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normal4"/>
        <w:tblW w:w="9781" w:type="dxa"/>
        <w:tblLook w:val="0600" w:firstRow="0" w:lastRow="0" w:firstColumn="0" w:lastColumn="0" w:noHBand="1" w:noVBand="1"/>
      </w:tblPr>
      <w:tblGrid>
        <w:gridCol w:w="2410"/>
        <w:gridCol w:w="2480"/>
        <w:gridCol w:w="2481"/>
        <w:gridCol w:w="2410"/>
      </w:tblGrid>
      <w:tr w:rsidR="000C3BA7" w14:paraId="63152388" w14:textId="77777777" w:rsidTr="000C0D90">
        <w:trPr>
          <w:trHeight w:val="1962"/>
        </w:trPr>
        <w:tc>
          <w:tcPr>
            <w:tcW w:w="9781" w:type="dxa"/>
            <w:gridSpan w:val="4"/>
            <w:vAlign w:val="center"/>
          </w:tcPr>
          <w:p w14:paraId="346B7822" w14:textId="77777777" w:rsidR="000C3BA7" w:rsidRPr="003E0BEE" w:rsidRDefault="000C3BA7" w:rsidP="00514D56">
            <w:pPr>
              <w:spacing w:line="20" w:lineRule="exact"/>
              <w:jc w:val="center"/>
              <w:rPr>
                <w:rFonts w:ascii="Book Antiqua" w:eastAsia="Times New Roman" w:hAnsi="Book Antiqua"/>
                <w:sz w:val="24"/>
              </w:rPr>
            </w:pPr>
          </w:p>
          <w:p w14:paraId="0DC1E905" w14:textId="75AEE0AC" w:rsidR="00514D56" w:rsidRPr="003E0BEE" w:rsidRDefault="00514D56" w:rsidP="00514D56">
            <w:pPr>
              <w:tabs>
                <w:tab w:val="left" w:pos="4284"/>
              </w:tabs>
              <w:jc w:val="center"/>
              <w:rPr>
                <w:rFonts w:ascii="Book Antiqua" w:eastAsia="Times New Roman" w:hAnsi="Book Antiqua"/>
                <w:sz w:val="24"/>
              </w:rPr>
            </w:pPr>
            <w:r w:rsidRPr="003E0BEE">
              <w:rPr>
                <w:rFonts w:ascii="Book Antiqua" w:eastAsia="Times New Roman" w:hAnsi="Book Antiqua"/>
                <w:noProof/>
                <w:sz w:val="24"/>
              </w:rPr>
              <w:drawing>
                <wp:inline distT="0" distB="0" distL="0" distR="0" wp14:anchorId="79E67C27" wp14:editId="1FE029C3">
                  <wp:extent cx="3048000" cy="9753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revista_nombre.jpg"/>
                          <pic:cNvPicPr/>
                        </pic:nvPicPr>
                        <pic:blipFill>
                          <a:blip r:embed="rId8">
                            <a:extLst>
                              <a:ext uri="{28A0092B-C50C-407E-A947-70E740481C1C}">
                                <a14:useLocalDpi xmlns:a14="http://schemas.microsoft.com/office/drawing/2010/main" val="0"/>
                              </a:ext>
                            </a:extLst>
                          </a:blip>
                          <a:stretch>
                            <a:fillRect/>
                          </a:stretch>
                        </pic:blipFill>
                        <pic:spPr>
                          <a:xfrm>
                            <a:off x="0" y="0"/>
                            <a:ext cx="3048000" cy="975360"/>
                          </a:xfrm>
                          <a:prstGeom prst="rect">
                            <a:avLst/>
                          </a:prstGeom>
                        </pic:spPr>
                      </pic:pic>
                    </a:graphicData>
                  </a:graphic>
                </wp:inline>
              </w:drawing>
            </w:r>
          </w:p>
        </w:tc>
      </w:tr>
      <w:tr w:rsidR="000C3BA7" w14:paraId="1A718248" w14:textId="77777777" w:rsidTr="000C0D90">
        <w:trPr>
          <w:trHeight w:val="585"/>
        </w:trPr>
        <w:tc>
          <w:tcPr>
            <w:tcW w:w="2410" w:type="dxa"/>
            <w:tcBorders>
              <w:bottom w:val="thinThickSmallGap" w:sz="24" w:space="0" w:color="C45911" w:themeColor="accent2" w:themeShade="BF"/>
            </w:tcBorders>
          </w:tcPr>
          <w:p w14:paraId="40B1AF29" w14:textId="77777777" w:rsidR="000C3BA7" w:rsidRPr="003E0BEE" w:rsidRDefault="000C3BA7" w:rsidP="008C2933">
            <w:pPr>
              <w:spacing w:line="20" w:lineRule="exact"/>
              <w:rPr>
                <w:rFonts w:ascii="Book Antiqua" w:eastAsia="Times New Roman" w:hAnsi="Book Antiqua"/>
                <w:color w:val="C45911" w:themeColor="accent2" w:themeShade="BF"/>
                <w:sz w:val="24"/>
              </w:rPr>
            </w:pPr>
          </w:p>
          <w:p w14:paraId="3D00F385" w14:textId="10AE88C2" w:rsidR="003E0BEE" w:rsidRPr="003E0BEE" w:rsidRDefault="003E0BEE" w:rsidP="00314AAE">
            <w:pPr>
              <w:jc w:val="center"/>
              <w:rPr>
                <w:rFonts w:ascii="Book Antiqua" w:eastAsia="Times New Roman" w:hAnsi="Book Antiqua"/>
                <w:b/>
                <w:bCs/>
                <w:color w:val="C45911" w:themeColor="accent2" w:themeShade="BF"/>
              </w:rPr>
            </w:pPr>
            <w:r w:rsidRPr="003E0BEE">
              <w:rPr>
                <w:rFonts w:ascii="Book Antiqua" w:eastAsia="Times New Roman" w:hAnsi="Book Antiqua"/>
                <w:b/>
                <w:bCs/>
                <w:color w:val="C45911" w:themeColor="accent2" w:themeShade="BF"/>
              </w:rPr>
              <w:t>ISSN 1989-1970</w:t>
            </w:r>
          </w:p>
        </w:tc>
        <w:tc>
          <w:tcPr>
            <w:tcW w:w="4961" w:type="dxa"/>
            <w:gridSpan w:val="2"/>
            <w:tcBorders>
              <w:bottom w:val="thinThickSmallGap" w:sz="24" w:space="0" w:color="C45911" w:themeColor="accent2" w:themeShade="BF"/>
            </w:tcBorders>
          </w:tcPr>
          <w:p w14:paraId="4E98E115" w14:textId="77777777" w:rsidR="000C3BA7" w:rsidRDefault="000C3BA7" w:rsidP="008C2933">
            <w:pPr>
              <w:spacing w:line="20" w:lineRule="exact"/>
              <w:rPr>
                <w:rFonts w:ascii="Book Antiqua" w:eastAsia="Times New Roman" w:hAnsi="Book Antiqua"/>
                <w:sz w:val="24"/>
              </w:rPr>
            </w:pPr>
          </w:p>
          <w:p w14:paraId="688B0A5C" w14:textId="664C455A" w:rsidR="003E0BEE" w:rsidRPr="003E0BEE" w:rsidRDefault="003E0BEE" w:rsidP="003E0BEE">
            <w:pPr>
              <w:jc w:val="center"/>
              <w:rPr>
                <w:rFonts w:ascii="Book Antiqua" w:eastAsia="Times New Roman" w:hAnsi="Book Antiqua"/>
              </w:rPr>
            </w:pPr>
            <w:r w:rsidRPr="00314AAE">
              <w:rPr>
                <w:rFonts w:ascii="Book Antiqua" w:eastAsia="Times New Roman" w:hAnsi="Book Antiqua"/>
                <w:b/>
                <w:bCs/>
                <w:color w:val="C45911" w:themeColor="accent2" w:themeShade="BF"/>
                <w:sz w:val="24"/>
                <w:szCs w:val="24"/>
              </w:rPr>
              <w:t>Abril-2020</w:t>
            </w:r>
            <w:r w:rsidRPr="003E0BEE">
              <w:rPr>
                <w:rFonts w:ascii="Book Antiqua" w:eastAsia="Times New Roman" w:hAnsi="Book Antiqua"/>
                <w:color w:val="C45911" w:themeColor="accent2" w:themeShade="BF"/>
              </w:rPr>
              <w:br/>
            </w:r>
            <w:r w:rsidRPr="00314AAE">
              <w:rPr>
                <w:rFonts w:ascii="Book Antiqua" w:eastAsia="Times New Roman" w:hAnsi="Book Antiqua"/>
                <w:color w:val="C45911" w:themeColor="accent2" w:themeShade="BF"/>
                <w:sz w:val="16"/>
                <w:szCs w:val="16"/>
              </w:rPr>
              <w:t xml:space="preserve">Full </w:t>
            </w:r>
            <w:proofErr w:type="spellStart"/>
            <w:r w:rsidRPr="00314AAE">
              <w:rPr>
                <w:rFonts w:ascii="Book Antiqua" w:eastAsia="Times New Roman" w:hAnsi="Book Antiqua"/>
                <w:color w:val="C45911" w:themeColor="accent2" w:themeShade="BF"/>
                <w:sz w:val="16"/>
                <w:szCs w:val="16"/>
              </w:rPr>
              <w:t>text</w:t>
            </w:r>
            <w:proofErr w:type="spellEnd"/>
            <w:r w:rsidRPr="00314AAE">
              <w:rPr>
                <w:rFonts w:ascii="Book Antiqua" w:eastAsia="Times New Roman" w:hAnsi="Book Antiqua"/>
                <w:color w:val="C45911" w:themeColor="accent2" w:themeShade="BF"/>
                <w:sz w:val="16"/>
                <w:szCs w:val="16"/>
              </w:rPr>
              <w:t xml:space="preserve"> </w:t>
            </w:r>
            <w:proofErr w:type="spellStart"/>
            <w:r w:rsidRPr="00314AAE">
              <w:rPr>
                <w:rFonts w:ascii="Book Antiqua" w:eastAsia="Times New Roman" w:hAnsi="Book Antiqua"/>
                <w:color w:val="C45911" w:themeColor="accent2" w:themeShade="BF"/>
                <w:sz w:val="16"/>
                <w:szCs w:val="16"/>
              </w:rPr>
              <w:t>article</w:t>
            </w:r>
            <w:proofErr w:type="spellEnd"/>
          </w:p>
        </w:tc>
        <w:tc>
          <w:tcPr>
            <w:tcW w:w="2410" w:type="dxa"/>
            <w:tcBorders>
              <w:bottom w:val="thinThickSmallGap" w:sz="24" w:space="0" w:color="C45911" w:themeColor="accent2" w:themeShade="BF"/>
            </w:tcBorders>
          </w:tcPr>
          <w:p w14:paraId="5CC18FEF" w14:textId="77777777" w:rsidR="000C3BA7" w:rsidRDefault="000C3BA7" w:rsidP="008C2933">
            <w:pPr>
              <w:spacing w:line="20" w:lineRule="exact"/>
              <w:rPr>
                <w:rFonts w:ascii="Book Antiqua" w:eastAsia="Times New Roman" w:hAnsi="Book Antiqua"/>
                <w:sz w:val="24"/>
              </w:rPr>
            </w:pPr>
          </w:p>
          <w:p w14:paraId="39194B7B" w14:textId="39160010" w:rsidR="003E0BEE" w:rsidRPr="003E0BEE" w:rsidRDefault="003E0BEE" w:rsidP="00314AAE">
            <w:pPr>
              <w:jc w:val="center"/>
              <w:rPr>
                <w:rFonts w:ascii="Book Antiqua" w:eastAsia="Times New Roman" w:hAnsi="Book Antiqua"/>
                <w:b/>
                <w:bCs/>
              </w:rPr>
            </w:pPr>
            <w:r w:rsidRPr="003E0BEE">
              <w:rPr>
                <w:rFonts w:ascii="Book Antiqua" w:eastAsia="Times New Roman" w:hAnsi="Book Antiqua"/>
                <w:b/>
                <w:bCs/>
                <w:color w:val="C45911" w:themeColor="accent2" w:themeShade="BF"/>
              </w:rPr>
              <w:t>www.ridrom.uclm.es</w:t>
            </w:r>
          </w:p>
        </w:tc>
      </w:tr>
      <w:tr w:rsidR="00192159" w14:paraId="584FF96A" w14:textId="77777777" w:rsidTr="00844DEE">
        <w:trPr>
          <w:trHeight w:val="489"/>
        </w:trPr>
        <w:tc>
          <w:tcPr>
            <w:tcW w:w="4890" w:type="dxa"/>
            <w:gridSpan w:val="2"/>
            <w:tcBorders>
              <w:top w:val="thinThickSmallGap" w:sz="24" w:space="0" w:color="C45911" w:themeColor="accent2" w:themeShade="BF"/>
              <w:bottom w:val="single" w:sz="12" w:space="0" w:color="auto"/>
              <w:right w:val="single" w:sz="12" w:space="0" w:color="auto"/>
            </w:tcBorders>
          </w:tcPr>
          <w:p w14:paraId="113D347F" w14:textId="77777777" w:rsidR="00192159" w:rsidRDefault="00192159" w:rsidP="008C2933">
            <w:pPr>
              <w:spacing w:line="20" w:lineRule="exact"/>
              <w:rPr>
                <w:rFonts w:ascii="Book Antiqua" w:eastAsia="Times New Roman" w:hAnsi="Book Antiqua"/>
                <w:sz w:val="24"/>
              </w:rPr>
            </w:pPr>
          </w:p>
          <w:p w14:paraId="20F18DCC" w14:textId="13C4ECCF"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recepción:</w:t>
            </w:r>
            <w:r w:rsidRPr="00314AAE">
              <w:rPr>
                <w:rFonts w:ascii="Book Antiqua" w:eastAsia="Times New Roman" w:hAnsi="Book Antiqua"/>
                <w:sz w:val="16"/>
                <w:szCs w:val="16"/>
              </w:rPr>
              <w:br/>
            </w:r>
            <w:r w:rsidR="000F0AF7">
              <w:rPr>
                <w:rFonts w:ascii="Book Antiqua" w:eastAsia="Times New Roman" w:hAnsi="Book Antiqua"/>
                <w:sz w:val="16"/>
                <w:szCs w:val="16"/>
              </w:rPr>
              <w:t>01</w:t>
            </w:r>
            <w:r w:rsidRPr="00314AAE">
              <w:rPr>
                <w:rFonts w:ascii="Book Antiqua" w:eastAsia="Times New Roman" w:hAnsi="Book Antiqua"/>
                <w:sz w:val="16"/>
                <w:szCs w:val="16"/>
              </w:rPr>
              <w:t>/0</w:t>
            </w:r>
            <w:r w:rsidR="000F0AF7">
              <w:rPr>
                <w:rFonts w:ascii="Book Antiqua" w:eastAsia="Times New Roman" w:hAnsi="Book Antiqua"/>
                <w:sz w:val="16"/>
                <w:szCs w:val="16"/>
              </w:rPr>
              <w:t>8</w:t>
            </w:r>
            <w:r w:rsidRPr="00314AAE">
              <w:rPr>
                <w:rFonts w:ascii="Book Antiqua" w:eastAsia="Times New Roman" w:hAnsi="Book Antiqua"/>
                <w:sz w:val="16"/>
                <w:szCs w:val="16"/>
              </w:rPr>
              <w:t>/2019</w:t>
            </w:r>
          </w:p>
        </w:tc>
        <w:tc>
          <w:tcPr>
            <w:tcW w:w="4891" w:type="dxa"/>
            <w:gridSpan w:val="2"/>
            <w:tcBorders>
              <w:left w:val="single" w:sz="12" w:space="0" w:color="auto"/>
              <w:bottom w:val="single" w:sz="12" w:space="0" w:color="auto"/>
            </w:tcBorders>
          </w:tcPr>
          <w:p w14:paraId="652429E7" w14:textId="58391543" w:rsidR="00192159" w:rsidRDefault="00192159" w:rsidP="008C2933">
            <w:pPr>
              <w:spacing w:line="20" w:lineRule="exact"/>
              <w:rPr>
                <w:rFonts w:ascii="Book Antiqua" w:eastAsia="Times New Roman" w:hAnsi="Book Antiqua"/>
                <w:sz w:val="24"/>
              </w:rPr>
            </w:pPr>
          </w:p>
          <w:p w14:paraId="20D9A307" w14:textId="0F4E1FFD"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aceptación:</w:t>
            </w:r>
            <w:r w:rsidRPr="00314AAE">
              <w:rPr>
                <w:rFonts w:ascii="Book Antiqua" w:eastAsia="Times New Roman" w:hAnsi="Book Antiqua"/>
                <w:sz w:val="16"/>
                <w:szCs w:val="16"/>
              </w:rPr>
              <w:br/>
            </w:r>
            <w:r w:rsidR="000F0AF7">
              <w:rPr>
                <w:rFonts w:ascii="Book Antiqua" w:eastAsia="Times New Roman" w:hAnsi="Book Antiqua"/>
                <w:sz w:val="16"/>
                <w:szCs w:val="16"/>
              </w:rPr>
              <w:t>17</w:t>
            </w:r>
            <w:r w:rsidRPr="00314AAE">
              <w:rPr>
                <w:rFonts w:ascii="Book Antiqua" w:eastAsia="Times New Roman" w:hAnsi="Book Antiqua"/>
                <w:sz w:val="16"/>
                <w:szCs w:val="16"/>
              </w:rPr>
              <w:t>/</w:t>
            </w:r>
            <w:r w:rsidR="00312B24">
              <w:rPr>
                <w:rFonts w:ascii="Book Antiqua" w:eastAsia="Times New Roman" w:hAnsi="Book Antiqua"/>
                <w:sz w:val="16"/>
                <w:szCs w:val="16"/>
              </w:rPr>
              <w:t>1</w:t>
            </w:r>
            <w:r w:rsidR="000F0AF7">
              <w:rPr>
                <w:rFonts w:ascii="Book Antiqua" w:eastAsia="Times New Roman" w:hAnsi="Book Antiqua"/>
                <w:sz w:val="16"/>
                <w:szCs w:val="16"/>
              </w:rPr>
              <w:t>2</w:t>
            </w:r>
            <w:r w:rsidRPr="00314AAE">
              <w:rPr>
                <w:rFonts w:ascii="Book Antiqua" w:eastAsia="Times New Roman" w:hAnsi="Book Antiqua"/>
                <w:sz w:val="16"/>
                <w:szCs w:val="16"/>
              </w:rPr>
              <w:t>/2019</w:t>
            </w:r>
          </w:p>
        </w:tc>
      </w:tr>
      <w:tr w:rsidR="00192159" w14:paraId="6722E2BC" w14:textId="77777777" w:rsidTr="00844DEE">
        <w:trPr>
          <w:trHeight w:val="489"/>
        </w:trPr>
        <w:tc>
          <w:tcPr>
            <w:tcW w:w="4890" w:type="dxa"/>
            <w:gridSpan w:val="2"/>
            <w:tcBorders>
              <w:top w:val="single" w:sz="12" w:space="0" w:color="auto"/>
              <w:bottom w:val="single" w:sz="12" w:space="0" w:color="auto"/>
              <w:right w:val="single" w:sz="12" w:space="0" w:color="auto"/>
            </w:tcBorders>
          </w:tcPr>
          <w:p w14:paraId="73F616D4" w14:textId="77777777" w:rsidR="00192159" w:rsidRDefault="00192159" w:rsidP="008C2933">
            <w:pPr>
              <w:spacing w:line="20" w:lineRule="exact"/>
              <w:rPr>
                <w:rFonts w:ascii="Book Antiqua" w:eastAsia="Times New Roman" w:hAnsi="Book Antiqua"/>
                <w:sz w:val="24"/>
              </w:rPr>
            </w:pPr>
          </w:p>
          <w:p w14:paraId="30A9CA1D" w14:textId="3B122B41" w:rsidR="00192159" w:rsidRPr="00192159" w:rsidRDefault="00192159" w:rsidP="00192159">
            <w:pPr>
              <w:jc w:val="center"/>
              <w:rPr>
                <w:rFonts w:ascii="Book Antiqua" w:eastAsia="Times New Roman" w:hAnsi="Book Antiqua"/>
                <w:sz w:val="24"/>
              </w:rPr>
            </w:pPr>
            <w:r w:rsidRPr="004D64E8">
              <w:rPr>
                <w:rFonts w:ascii="Book Antiqua" w:eastAsia="Times New Roman" w:hAnsi="Book Antiqua"/>
                <w:b/>
                <w:bCs/>
                <w:sz w:val="16"/>
                <w:szCs w:val="16"/>
              </w:rPr>
              <w:t>Palabras clave:</w:t>
            </w:r>
            <w:r w:rsidRPr="004D64E8">
              <w:rPr>
                <w:rFonts w:ascii="Book Antiqua" w:eastAsia="Times New Roman" w:hAnsi="Book Antiqua"/>
                <w:sz w:val="16"/>
                <w:szCs w:val="16"/>
              </w:rPr>
              <w:br/>
            </w:r>
            <w:r w:rsidR="00CD4509" w:rsidRPr="00CD4509">
              <w:rPr>
                <w:rFonts w:ascii="Book Antiqua" w:eastAsia="Times New Roman" w:hAnsi="Book Antiqua"/>
                <w:sz w:val="16"/>
                <w:szCs w:val="16"/>
                <w:lang w:val="es-MX"/>
              </w:rPr>
              <w:t xml:space="preserve">Derecho Romano, </w:t>
            </w:r>
            <w:r w:rsidR="00CD4509" w:rsidRPr="00CD4509">
              <w:rPr>
                <w:rFonts w:ascii="Book Antiqua" w:eastAsia="Times New Roman" w:hAnsi="Book Antiqua"/>
                <w:sz w:val="16"/>
                <w:szCs w:val="16"/>
                <w:lang w:val="es-MX"/>
              </w:rPr>
              <w:t>D</w:t>
            </w:r>
            <w:r w:rsidR="00CD4509" w:rsidRPr="00CD4509">
              <w:rPr>
                <w:rFonts w:ascii="Book Antiqua" w:eastAsia="Times New Roman" w:hAnsi="Book Antiqua"/>
                <w:sz w:val="16"/>
                <w:szCs w:val="16"/>
                <w:lang w:val="es-MX"/>
              </w:rPr>
              <w:t xml:space="preserve">erecho </w:t>
            </w:r>
            <w:r w:rsidR="00CD4509">
              <w:rPr>
                <w:rFonts w:ascii="Book Antiqua" w:eastAsia="Times New Roman" w:hAnsi="Book Antiqua"/>
                <w:sz w:val="16"/>
                <w:szCs w:val="16"/>
                <w:lang w:val="es-MX"/>
              </w:rPr>
              <w:t>M</w:t>
            </w:r>
            <w:r w:rsidR="00CD4509" w:rsidRPr="00CD4509">
              <w:rPr>
                <w:rFonts w:ascii="Book Antiqua" w:eastAsia="Times New Roman" w:hAnsi="Book Antiqua"/>
                <w:sz w:val="16"/>
                <w:szCs w:val="16"/>
                <w:lang w:val="es-MX"/>
              </w:rPr>
              <w:t xml:space="preserve">exicano, matrimonio, divorcio, divorcio </w:t>
            </w:r>
            <w:proofErr w:type="spellStart"/>
            <w:r w:rsidR="00CD4509" w:rsidRPr="00CD4509">
              <w:rPr>
                <w:rFonts w:ascii="Book Antiqua" w:eastAsia="Times New Roman" w:hAnsi="Book Antiqua"/>
                <w:sz w:val="16"/>
                <w:szCs w:val="16"/>
                <w:lang w:val="es-MX"/>
              </w:rPr>
              <w:t>incausado</w:t>
            </w:r>
            <w:proofErr w:type="spellEnd"/>
            <w:r w:rsidR="00CD4509" w:rsidRPr="00CD4509">
              <w:rPr>
                <w:rFonts w:ascii="Book Antiqua" w:eastAsia="Times New Roman" w:hAnsi="Book Antiqua"/>
                <w:sz w:val="16"/>
                <w:szCs w:val="16"/>
                <w:lang w:val="es-MX"/>
              </w:rPr>
              <w:t>, régimen patrimonial</w:t>
            </w:r>
            <w:r w:rsidRPr="004D64E8">
              <w:rPr>
                <w:rFonts w:ascii="Book Antiqua" w:eastAsia="Times New Roman" w:hAnsi="Book Antiqua"/>
                <w:sz w:val="16"/>
                <w:szCs w:val="16"/>
              </w:rPr>
              <w:t>.</w:t>
            </w:r>
          </w:p>
        </w:tc>
        <w:tc>
          <w:tcPr>
            <w:tcW w:w="4891" w:type="dxa"/>
            <w:gridSpan w:val="2"/>
            <w:tcBorders>
              <w:top w:val="single" w:sz="12" w:space="0" w:color="auto"/>
              <w:left w:val="single" w:sz="12" w:space="0" w:color="auto"/>
              <w:bottom w:val="single" w:sz="12" w:space="0" w:color="auto"/>
            </w:tcBorders>
          </w:tcPr>
          <w:p w14:paraId="327E9069" w14:textId="77777777" w:rsidR="00192159" w:rsidRDefault="00192159" w:rsidP="008C2933">
            <w:pPr>
              <w:spacing w:line="20" w:lineRule="exact"/>
              <w:rPr>
                <w:rFonts w:ascii="Book Antiqua" w:eastAsia="Times New Roman" w:hAnsi="Book Antiqua"/>
                <w:sz w:val="24"/>
              </w:rPr>
            </w:pPr>
          </w:p>
          <w:p w14:paraId="6F2B31D0" w14:textId="549BC182" w:rsidR="00192159" w:rsidRPr="00192159" w:rsidRDefault="00192159" w:rsidP="00192159">
            <w:pPr>
              <w:tabs>
                <w:tab w:val="left" w:pos="2820"/>
              </w:tabs>
              <w:jc w:val="center"/>
              <w:rPr>
                <w:rFonts w:ascii="Book Antiqua" w:eastAsia="Times New Roman" w:hAnsi="Book Antiqua"/>
                <w:sz w:val="24"/>
              </w:rPr>
            </w:pPr>
            <w:proofErr w:type="spellStart"/>
            <w:r w:rsidRPr="004D64E8">
              <w:rPr>
                <w:rFonts w:ascii="Book Antiqua" w:eastAsia="Times New Roman" w:hAnsi="Book Antiqua"/>
                <w:b/>
                <w:bCs/>
                <w:sz w:val="16"/>
                <w:szCs w:val="16"/>
              </w:rPr>
              <w:t>Keywords</w:t>
            </w:r>
            <w:proofErr w:type="spellEnd"/>
            <w:r w:rsidRPr="004D64E8">
              <w:rPr>
                <w:rFonts w:ascii="Book Antiqua" w:eastAsia="Times New Roman" w:hAnsi="Book Antiqua"/>
                <w:b/>
                <w:bCs/>
                <w:sz w:val="16"/>
                <w:szCs w:val="16"/>
              </w:rPr>
              <w:t>:</w:t>
            </w:r>
            <w:r w:rsidRPr="004D64E8">
              <w:rPr>
                <w:rFonts w:ascii="Book Antiqua" w:eastAsia="Times New Roman" w:hAnsi="Book Antiqua"/>
                <w:sz w:val="16"/>
                <w:szCs w:val="16"/>
              </w:rPr>
              <w:br/>
            </w:r>
            <w:r w:rsidR="00CD4509" w:rsidRPr="00CD4509">
              <w:rPr>
                <w:rFonts w:ascii="Book Antiqua" w:eastAsia="Times New Roman" w:hAnsi="Book Antiqua"/>
                <w:sz w:val="16"/>
                <w:szCs w:val="16"/>
                <w:lang w:val="es-MX"/>
              </w:rPr>
              <w:t xml:space="preserve">Roman </w:t>
            </w:r>
            <w:proofErr w:type="spellStart"/>
            <w:r w:rsidR="00CD4509">
              <w:rPr>
                <w:rFonts w:ascii="Book Antiqua" w:eastAsia="Times New Roman" w:hAnsi="Book Antiqua"/>
                <w:sz w:val="16"/>
                <w:szCs w:val="16"/>
                <w:lang w:val="es-MX"/>
              </w:rPr>
              <w:t>L</w:t>
            </w:r>
            <w:r w:rsidR="00CD4509" w:rsidRPr="00CD4509">
              <w:rPr>
                <w:rFonts w:ascii="Book Antiqua" w:eastAsia="Times New Roman" w:hAnsi="Book Antiqua"/>
                <w:sz w:val="16"/>
                <w:szCs w:val="16"/>
                <w:lang w:val="es-MX"/>
              </w:rPr>
              <w:t>aw</w:t>
            </w:r>
            <w:proofErr w:type="spellEnd"/>
            <w:r w:rsidR="00CD4509" w:rsidRPr="00CD4509">
              <w:rPr>
                <w:rFonts w:ascii="Book Antiqua" w:eastAsia="Times New Roman" w:hAnsi="Book Antiqua"/>
                <w:sz w:val="16"/>
                <w:szCs w:val="16"/>
                <w:lang w:val="es-MX"/>
              </w:rPr>
              <w:t xml:space="preserve">, </w:t>
            </w:r>
            <w:proofErr w:type="spellStart"/>
            <w:r w:rsidR="00CD4509" w:rsidRPr="00CD4509">
              <w:rPr>
                <w:rFonts w:ascii="Book Antiqua" w:eastAsia="Times New Roman" w:hAnsi="Book Antiqua"/>
                <w:sz w:val="16"/>
                <w:szCs w:val="16"/>
                <w:lang w:val="es-MX"/>
              </w:rPr>
              <w:t>Mexican</w:t>
            </w:r>
            <w:proofErr w:type="spellEnd"/>
            <w:r w:rsidR="00CD4509" w:rsidRPr="00CD4509">
              <w:rPr>
                <w:rFonts w:ascii="Book Antiqua" w:eastAsia="Times New Roman" w:hAnsi="Book Antiqua"/>
                <w:sz w:val="16"/>
                <w:szCs w:val="16"/>
                <w:lang w:val="es-MX"/>
              </w:rPr>
              <w:t xml:space="preserve"> </w:t>
            </w:r>
            <w:proofErr w:type="spellStart"/>
            <w:r w:rsidR="00CD4509">
              <w:rPr>
                <w:rFonts w:ascii="Book Antiqua" w:eastAsia="Times New Roman" w:hAnsi="Book Antiqua"/>
                <w:sz w:val="16"/>
                <w:szCs w:val="16"/>
                <w:lang w:val="es-MX"/>
              </w:rPr>
              <w:t>L</w:t>
            </w:r>
            <w:r w:rsidR="00CD4509" w:rsidRPr="00CD4509">
              <w:rPr>
                <w:rFonts w:ascii="Book Antiqua" w:eastAsia="Times New Roman" w:hAnsi="Book Antiqua"/>
                <w:sz w:val="16"/>
                <w:szCs w:val="16"/>
                <w:lang w:val="es-MX"/>
              </w:rPr>
              <w:t>aw</w:t>
            </w:r>
            <w:proofErr w:type="spellEnd"/>
            <w:r w:rsidR="00CD4509" w:rsidRPr="00CD4509">
              <w:rPr>
                <w:rFonts w:ascii="Book Antiqua" w:eastAsia="Times New Roman" w:hAnsi="Book Antiqua"/>
                <w:sz w:val="16"/>
                <w:szCs w:val="16"/>
                <w:lang w:val="es-MX"/>
              </w:rPr>
              <w:t xml:space="preserve">, </w:t>
            </w:r>
            <w:proofErr w:type="spellStart"/>
            <w:r w:rsidR="00CD4509" w:rsidRPr="00CD4509">
              <w:rPr>
                <w:rFonts w:ascii="Book Antiqua" w:eastAsia="Times New Roman" w:hAnsi="Book Antiqua"/>
                <w:sz w:val="16"/>
                <w:szCs w:val="16"/>
                <w:lang w:val="es-MX"/>
              </w:rPr>
              <w:t>marriage</w:t>
            </w:r>
            <w:proofErr w:type="spellEnd"/>
            <w:r w:rsidR="00CD4509" w:rsidRPr="00CD4509">
              <w:rPr>
                <w:rFonts w:ascii="Book Antiqua" w:eastAsia="Times New Roman" w:hAnsi="Book Antiqua"/>
                <w:sz w:val="16"/>
                <w:szCs w:val="16"/>
                <w:lang w:val="es-MX"/>
              </w:rPr>
              <w:t xml:space="preserve">, </w:t>
            </w:r>
            <w:proofErr w:type="spellStart"/>
            <w:r w:rsidR="00CD4509" w:rsidRPr="00CD4509">
              <w:rPr>
                <w:rFonts w:ascii="Book Antiqua" w:eastAsia="Times New Roman" w:hAnsi="Book Antiqua"/>
                <w:sz w:val="16"/>
                <w:szCs w:val="16"/>
                <w:lang w:val="es-MX"/>
              </w:rPr>
              <w:t>divorce</w:t>
            </w:r>
            <w:proofErr w:type="spellEnd"/>
            <w:r w:rsidR="00CD4509" w:rsidRPr="00CD4509">
              <w:rPr>
                <w:rFonts w:ascii="Book Antiqua" w:eastAsia="Times New Roman" w:hAnsi="Book Antiqua"/>
                <w:sz w:val="16"/>
                <w:szCs w:val="16"/>
                <w:lang w:val="es-MX"/>
              </w:rPr>
              <w:t xml:space="preserve">, no </w:t>
            </w:r>
            <w:proofErr w:type="spellStart"/>
            <w:r w:rsidR="00CD4509" w:rsidRPr="00CD4509">
              <w:rPr>
                <w:rFonts w:ascii="Book Antiqua" w:eastAsia="Times New Roman" w:hAnsi="Book Antiqua"/>
                <w:sz w:val="16"/>
                <w:szCs w:val="16"/>
                <w:lang w:val="es-MX"/>
              </w:rPr>
              <w:t>fault</w:t>
            </w:r>
            <w:proofErr w:type="spellEnd"/>
            <w:r w:rsidR="00CD4509" w:rsidRPr="00CD4509">
              <w:rPr>
                <w:rFonts w:ascii="Book Antiqua" w:eastAsia="Times New Roman" w:hAnsi="Book Antiqua"/>
                <w:sz w:val="16"/>
                <w:szCs w:val="16"/>
                <w:lang w:val="es-MX"/>
              </w:rPr>
              <w:t xml:space="preserve"> </w:t>
            </w:r>
            <w:proofErr w:type="spellStart"/>
            <w:r w:rsidR="00CD4509" w:rsidRPr="00CD4509">
              <w:rPr>
                <w:rFonts w:ascii="Book Antiqua" w:eastAsia="Times New Roman" w:hAnsi="Book Antiqua"/>
                <w:sz w:val="16"/>
                <w:szCs w:val="16"/>
                <w:lang w:val="es-MX"/>
              </w:rPr>
              <w:t>divorce</w:t>
            </w:r>
            <w:proofErr w:type="spellEnd"/>
            <w:r w:rsidR="00CD4509" w:rsidRPr="00CD4509">
              <w:rPr>
                <w:rFonts w:ascii="Book Antiqua" w:eastAsia="Times New Roman" w:hAnsi="Book Antiqua"/>
                <w:sz w:val="16"/>
                <w:szCs w:val="16"/>
                <w:lang w:val="es-MX"/>
              </w:rPr>
              <w:t xml:space="preserve">, patrimonial </w:t>
            </w:r>
            <w:proofErr w:type="spellStart"/>
            <w:r w:rsidR="00CD4509" w:rsidRPr="00CD4509">
              <w:rPr>
                <w:rFonts w:ascii="Book Antiqua" w:eastAsia="Times New Roman" w:hAnsi="Book Antiqua"/>
                <w:sz w:val="16"/>
                <w:szCs w:val="16"/>
                <w:lang w:val="es-MX"/>
              </w:rPr>
              <w:t>regime</w:t>
            </w:r>
            <w:proofErr w:type="spellEnd"/>
            <w:r w:rsidRPr="004D64E8">
              <w:rPr>
                <w:rFonts w:ascii="Book Antiqua" w:eastAsia="Times New Roman" w:hAnsi="Book Antiqua"/>
                <w:sz w:val="16"/>
                <w:szCs w:val="16"/>
              </w:rPr>
              <w:t>.</w:t>
            </w:r>
          </w:p>
        </w:tc>
      </w:tr>
      <w:tr w:rsidR="00192159" w14:paraId="571710AE" w14:textId="77777777" w:rsidTr="008D12F6">
        <w:trPr>
          <w:trHeight w:val="437"/>
        </w:trPr>
        <w:tc>
          <w:tcPr>
            <w:tcW w:w="9781" w:type="dxa"/>
            <w:gridSpan w:val="4"/>
            <w:tcBorders>
              <w:top w:val="single" w:sz="12" w:space="0" w:color="auto"/>
            </w:tcBorders>
          </w:tcPr>
          <w:p w14:paraId="1027DE21" w14:textId="77777777" w:rsidR="00192159" w:rsidRDefault="00192159" w:rsidP="008C2933">
            <w:pPr>
              <w:spacing w:line="20" w:lineRule="exact"/>
              <w:rPr>
                <w:rFonts w:ascii="Book Antiqua" w:eastAsia="Times New Roman" w:hAnsi="Book Antiqua"/>
                <w:sz w:val="24"/>
              </w:rPr>
            </w:pPr>
          </w:p>
          <w:p w14:paraId="56676192" w14:textId="64815547" w:rsidR="00807CD5" w:rsidRPr="00807CD5" w:rsidRDefault="00807CD5" w:rsidP="00807CD5">
            <w:pPr>
              <w:jc w:val="center"/>
              <w:rPr>
                <w:rFonts w:ascii="Book Antiqua" w:eastAsia="Times New Roman" w:hAnsi="Book Antiqua"/>
                <w:sz w:val="24"/>
              </w:rPr>
            </w:pPr>
            <w:r>
              <w:rPr>
                <w:noProof/>
              </w:rPr>
              <w:drawing>
                <wp:inline distT="0" distB="0" distL="0" distR="0" wp14:anchorId="50B174F6" wp14:editId="6097A836">
                  <wp:extent cx="647700" cy="228167"/>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96" cy="234013"/>
                          </a:xfrm>
                          <a:prstGeom prst="rect">
                            <a:avLst/>
                          </a:prstGeom>
                          <a:noFill/>
                          <a:ln>
                            <a:noFill/>
                          </a:ln>
                        </pic:spPr>
                      </pic:pic>
                    </a:graphicData>
                  </a:graphic>
                </wp:inline>
              </w:drawing>
            </w:r>
          </w:p>
        </w:tc>
      </w:tr>
      <w:tr w:rsidR="00192159" w14:paraId="153AE897" w14:textId="77777777" w:rsidTr="008E4398">
        <w:trPr>
          <w:trHeight w:val="9773"/>
        </w:trPr>
        <w:tc>
          <w:tcPr>
            <w:tcW w:w="9781" w:type="dxa"/>
            <w:gridSpan w:val="4"/>
          </w:tcPr>
          <w:p w14:paraId="455EF296" w14:textId="77777777" w:rsidR="00192159" w:rsidRDefault="00192159" w:rsidP="008C2933">
            <w:pPr>
              <w:spacing w:line="20" w:lineRule="exact"/>
              <w:rPr>
                <w:rFonts w:ascii="Book Antiqua" w:eastAsia="Times New Roman" w:hAnsi="Book Antiqua"/>
                <w:sz w:val="24"/>
              </w:rPr>
            </w:pPr>
          </w:p>
          <w:p w14:paraId="576FECAF" w14:textId="77777777" w:rsidR="00192159" w:rsidRDefault="00192159" w:rsidP="008C2933">
            <w:pPr>
              <w:spacing w:line="20" w:lineRule="exact"/>
              <w:rPr>
                <w:rFonts w:ascii="Book Antiqua" w:eastAsia="Times New Roman" w:hAnsi="Book Antiqua"/>
                <w:sz w:val="24"/>
              </w:rPr>
            </w:pPr>
          </w:p>
          <w:p w14:paraId="23F767C1" w14:textId="77777777" w:rsidR="00192159" w:rsidRDefault="00192159" w:rsidP="004D64E8">
            <w:pPr>
              <w:jc w:val="center"/>
              <w:rPr>
                <w:rFonts w:ascii="Book Antiqua" w:eastAsia="Times New Roman" w:hAnsi="Book Antiqua"/>
                <w:b/>
                <w:bCs/>
                <w:sz w:val="24"/>
                <w:lang w:val="es-ES_tradnl"/>
              </w:rPr>
            </w:pPr>
          </w:p>
          <w:p w14:paraId="68A383E9" w14:textId="3E847C61" w:rsidR="000F0AF7" w:rsidRPr="005F1AE5" w:rsidRDefault="000F0AF7" w:rsidP="000F0AF7">
            <w:pPr>
              <w:pStyle w:val="Prrafodelista"/>
              <w:spacing w:after="0" w:line="240" w:lineRule="auto"/>
              <w:ind w:left="0"/>
              <w:jc w:val="center"/>
              <w:rPr>
                <w:rFonts w:ascii="Book Antiqua" w:hAnsi="Book Antiqua" w:cs="Arial"/>
                <w:b/>
                <w:sz w:val="24"/>
                <w:szCs w:val="24"/>
              </w:rPr>
            </w:pPr>
            <w:r w:rsidRPr="005F1AE5">
              <w:rPr>
                <w:rFonts w:ascii="Book Antiqua" w:hAnsi="Book Antiqua" w:cs="Arial"/>
                <w:b/>
                <w:sz w:val="24"/>
                <w:szCs w:val="24"/>
              </w:rPr>
              <w:t>EL MATRIMONIO Y SU DISOLUCIÓN</w:t>
            </w:r>
            <w:r>
              <w:rPr>
                <w:rFonts w:ascii="Book Antiqua" w:hAnsi="Book Antiqua" w:cs="Arial"/>
                <w:b/>
                <w:sz w:val="24"/>
                <w:szCs w:val="24"/>
              </w:rPr>
              <w:t>:</w:t>
            </w:r>
            <w:r w:rsidRPr="005F1AE5">
              <w:rPr>
                <w:rFonts w:ascii="Book Antiqua" w:hAnsi="Book Antiqua" w:cs="Arial"/>
                <w:b/>
                <w:sz w:val="24"/>
                <w:szCs w:val="24"/>
              </w:rPr>
              <w:t xml:space="preserve"> </w:t>
            </w:r>
          </w:p>
          <w:p w14:paraId="4C6B22A9" w14:textId="64085E41" w:rsidR="00D235F8" w:rsidRPr="00274485" w:rsidRDefault="000F0AF7" w:rsidP="000F0AF7">
            <w:pPr>
              <w:jc w:val="center"/>
              <w:rPr>
                <w:rFonts w:ascii="Book Antiqua" w:hAnsi="Book Antiqua"/>
                <w:b/>
                <w:iCs/>
                <w:sz w:val="24"/>
                <w:szCs w:val="24"/>
              </w:rPr>
            </w:pPr>
            <w:r w:rsidRPr="005F1AE5">
              <w:rPr>
                <w:rFonts w:ascii="Book Antiqua" w:hAnsi="Book Antiqua"/>
                <w:b/>
                <w:sz w:val="24"/>
                <w:szCs w:val="24"/>
              </w:rPr>
              <w:t>DEL DERECHO ROMANO AL DERECHO MEXICANO</w:t>
            </w:r>
          </w:p>
          <w:p w14:paraId="451D7999" w14:textId="77777777" w:rsidR="00D235F8" w:rsidRPr="00D235F8" w:rsidRDefault="00D235F8" w:rsidP="00D235F8">
            <w:pPr>
              <w:jc w:val="center"/>
              <w:rPr>
                <w:rFonts w:ascii="Book Antiqua" w:hAnsi="Book Antiqua"/>
                <w:b/>
                <w:sz w:val="24"/>
                <w:szCs w:val="24"/>
              </w:rPr>
            </w:pPr>
          </w:p>
          <w:p w14:paraId="4FC916F7" w14:textId="73723C6D" w:rsidR="000F0AF7" w:rsidRPr="005F1AE5" w:rsidRDefault="000F0AF7" w:rsidP="000F0AF7">
            <w:pPr>
              <w:pStyle w:val="Prrafodelista"/>
              <w:spacing w:after="0" w:line="240" w:lineRule="auto"/>
              <w:ind w:left="0"/>
              <w:jc w:val="center"/>
              <w:rPr>
                <w:rFonts w:ascii="Book Antiqua" w:hAnsi="Book Antiqua" w:cs="Arial"/>
                <w:b/>
                <w:sz w:val="24"/>
                <w:szCs w:val="24"/>
                <w:lang w:val="en-US"/>
              </w:rPr>
            </w:pPr>
            <w:r w:rsidRPr="005F1AE5">
              <w:rPr>
                <w:rFonts w:ascii="Book Antiqua" w:hAnsi="Book Antiqua" w:cs="Arial"/>
                <w:b/>
                <w:sz w:val="24"/>
                <w:szCs w:val="24"/>
                <w:lang w:val="en-US"/>
              </w:rPr>
              <w:t>MARRIAGE AND ITS DISSOLUTION</w:t>
            </w:r>
            <w:r>
              <w:rPr>
                <w:rFonts w:ascii="Book Antiqua" w:hAnsi="Book Antiqua" w:cs="Arial"/>
                <w:b/>
                <w:sz w:val="24"/>
                <w:szCs w:val="24"/>
                <w:lang w:val="en-US"/>
              </w:rPr>
              <w:t>:</w:t>
            </w:r>
            <w:r w:rsidRPr="005F1AE5">
              <w:rPr>
                <w:rFonts w:ascii="Book Antiqua" w:hAnsi="Book Antiqua" w:cs="Arial"/>
                <w:b/>
                <w:sz w:val="24"/>
                <w:szCs w:val="24"/>
                <w:lang w:val="en-US"/>
              </w:rPr>
              <w:t xml:space="preserve"> </w:t>
            </w:r>
          </w:p>
          <w:p w14:paraId="5B2B22CB" w14:textId="7082D486" w:rsidR="00192159" w:rsidRPr="00D235F8" w:rsidRDefault="000F0AF7" w:rsidP="000F0AF7">
            <w:pPr>
              <w:jc w:val="center"/>
              <w:rPr>
                <w:rFonts w:ascii="Book Antiqua" w:eastAsia="Times New Roman" w:hAnsi="Book Antiqua"/>
                <w:b/>
                <w:bCs/>
                <w:sz w:val="24"/>
                <w:szCs w:val="24"/>
                <w:lang w:val="es-ES_tradnl"/>
              </w:rPr>
            </w:pPr>
            <w:r w:rsidRPr="005F1AE5">
              <w:rPr>
                <w:rFonts w:ascii="Book Antiqua" w:hAnsi="Book Antiqua"/>
                <w:b/>
                <w:sz w:val="24"/>
                <w:szCs w:val="24"/>
                <w:lang w:val="en-US"/>
              </w:rPr>
              <w:t>FROM THE ROMAN LAW TO MEXICAN LAW</w:t>
            </w:r>
          </w:p>
          <w:p w14:paraId="20E2A49C" w14:textId="648E9726" w:rsidR="00192159" w:rsidRPr="00D235F8" w:rsidRDefault="00192159" w:rsidP="004D64E8">
            <w:pPr>
              <w:jc w:val="center"/>
              <w:rPr>
                <w:rFonts w:ascii="Book Antiqua" w:eastAsia="Times New Roman" w:hAnsi="Book Antiqua"/>
                <w:sz w:val="24"/>
                <w:szCs w:val="24"/>
              </w:rPr>
            </w:pPr>
            <w:r w:rsidRPr="00D235F8">
              <w:rPr>
                <w:rFonts w:ascii="Book Antiqua" w:eastAsia="Times New Roman" w:hAnsi="Book Antiqua"/>
                <w:b/>
                <w:bCs/>
                <w:sz w:val="24"/>
                <w:szCs w:val="24"/>
              </w:rPr>
              <w:br/>
            </w:r>
            <w:r w:rsidR="00215779">
              <w:rPr>
                <w:rFonts w:ascii="Book Antiqua" w:eastAsia="Times New Roman" w:hAnsi="Book Antiqua"/>
                <w:b/>
                <w:bCs/>
                <w:sz w:val="24"/>
                <w:szCs w:val="24"/>
              </w:rPr>
              <w:t>Olivia Castro</w:t>
            </w:r>
          </w:p>
          <w:p w14:paraId="3E603890" w14:textId="0F816A90" w:rsidR="005E7751" w:rsidRPr="002D2CB5" w:rsidRDefault="00962B5E" w:rsidP="005E7751">
            <w:pPr>
              <w:jc w:val="center"/>
              <w:rPr>
                <w:rFonts w:ascii="Book Antiqua" w:hAnsi="Book Antiqua"/>
              </w:rPr>
            </w:pPr>
            <w:r>
              <w:rPr>
                <w:rFonts w:ascii="Book Antiqua" w:eastAsia="Times New Roman" w:hAnsi="Book Antiqua"/>
              </w:rPr>
              <w:t>Catedrática</w:t>
            </w:r>
            <w:r w:rsidR="00A659E0" w:rsidRPr="002D2CB5">
              <w:rPr>
                <w:rFonts w:ascii="Book Antiqua" w:eastAsia="Times New Roman" w:hAnsi="Book Antiqua"/>
              </w:rPr>
              <w:t xml:space="preserve"> </w:t>
            </w:r>
            <w:r w:rsidR="00192159" w:rsidRPr="002D2CB5">
              <w:rPr>
                <w:rFonts w:ascii="Book Antiqua" w:eastAsia="Times New Roman" w:hAnsi="Book Antiqua"/>
              </w:rPr>
              <w:t>de Derecho Romano</w:t>
            </w:r>
            <w:r w:rsidR="00192159" w:rsidRPr="002D2CB5">
              <w:rPr>
                <w:rFonts w:ascii="Book Antiqua" w:eastAsia="Times New Roman" w:hAnsi="Book Antiqua"/>
              </w:rPr>
              <w:br/>
            </w:r>
            <w:r w:rsidR="0025630B" w:rsidRPr="002D2CB5">
              <w:rPr>
                <w:rFonts w:ascii="Book Antiqua" w:hAnsi="Book Antiqua"/>
              </w:rPr>
              <w:t xml:space="preserve">Universidad </w:t>
            </w:r>
            <w:r>
              <w:rPr>
                <w:rFonts w:ascii="Book Antiqua" w:hAnsi="Book Antiqua"/>
              </w:rPr>
              <w:t xml:space="preserve">Autónoma </w:t>
            </w:r>
            <w:r w:rsidR="00A659E0" w:rsidRPr="002D2CB5">
              <w:rPr>
                <w:rFonts w:ascii="Book Antiqua" w:hAnsi="Book Antiqua"/>
              </w:rPr>
              <w:t xml:space="preserve">de </w:t>
            </w:r>
            <w:r>
              <w:rPr>
                <w:rFonts w:ascii="Book Antiqua" w:hAnsi="Book Antiqua"/>
              </w:rPr>
              <w:t>Baja California</w:t>
            </w:r>
          </w:p>
          <w:p w14:paraId="78007B5A" w14:textId="77777777" w:rsidR="00962B5E" w:rsidRDefault="00962B5E" w:rsidP="00FE0CBE">
            <w:pPr>
              <w:jc w:val="center"/>
              <w:rPr>
                <w:rStyle w:val="Hipervnculo"/>
                <w:rFonts w:ascii="Book Antiqua" w:hAnsi="Book Antiqua"/>
                <w:lang w:val="es-MX"/>
              </w:rPr>
            </w:pPr>
            <w:hyperlink r:id="rId10" w:history="1">
              <w:r w:rsidRPr="005F1AE5">
                <w:rPr>
                  <w:rStyle w:val="Hipervnculo"/>
                  <w:rFonts w:ascii="Book Antiqua" w:hAnsi="Book Antiqua"/>
                  <w:lang w:val="es-MX"/>
                </w:rPr>
                <w:t>olivia.castro@uabc.edu.mx</w:t>
              </w:r>
            </w:hyperlink>
          </w:p>
          <w:p w14:paraId="731B25E9" w14:textId="6287BD4E" w:rsidR="00FE0CBE" w:rsidRPr="00962B5E" w:rsidRDefault="00FE0CBE" w:rsidP="00FE0CBE">
            <w:pPr>
              <w:jc w:val="center"/>
              <w:rPr>
                <w:rFonts w:ascii="Book Antiqua" w:hAnsi="Book Antiqua"/>
                <w:b/>
                <w:bCs/>
                <w:sz w:val="24"/>
                <w:szCs w:val="24"/>
              </w:rPr>
            </w:pPr>
            <w:r>
              <w:rPr>
                <w:rFonts w:ascii="Book Antiqua" w:hAnsi="Book Antiqua"/>
              </w:rPr>
              <w:t xml:space="preserve"> </w:t>
            </w:r>
            <w:r w:rsidR="00962B5E" w:rsidRPr="00962B5E">
              <w:rPr>
                <w:rFonts w:ascii="Book Antiqua" w:hAnsi="Book Antiqua"/>
                <w:b/>
                <w:bCs/>
                <w:sz w:val="24"/>
                <w:szCs w:val="24"/>
              </w:rPr>
              <w:t>Ana Edith Canales</w:t>
            </w:r>
          </w:p>
          <w:p w14:paraId="7774E32C" w14:textId="6302DEEF" w:rsidR="00A659E0" w:rsidRDefault="00A659E0" w:rsidP="00A659E0">
            <w:pPr>
              <w:jc w:val="center"/>
              <w:rPr>
                <w:rFonts w:ascii="Book Antiqua" w:hAnsi="Book Antiqua"/>
              </w:rPr>
            </w:pPr>
            <w:r>
              <w:rPr>
                <w:rFonts w:ascii="Book Antiqua" w:hAnsi="Book Antiqua"/>
                <w:sz w:val="24"/>
                <w:szCs w:val="24"/>
              </w:rPr>
              <w:t xml:space="preserve"> </w:t>
            </w:r>
            <w:r w:rsidR="00962B5E">
              <w:rPr>
                <w:rFonts w:ascii="Book Antiqua" w:eastAsia="Times New Roman" w:hAnsi="Book Antiqua"/>
              </w:rPr>
              <w:t>Catedrática</w:t>
            </w:r>
            <w:r w:rsidR="00962B5E" w:rsidRPr="002D2CB5">
              <w:rPr>
                <w:rFonts w:ascii="Book Antiqua" w:eastAsia="Times New Roman" w:hAnsi="Book Antiqua"/>
              </w:rPr>
              <w:t xml:space="preserve"> de Derecho </w:t>
            </w:r>
            <w:r w:rsidR="00962B5E">
              <w:rPr>
                <w:rFonts w:ascii="Book Antiqua" w:eastAsia="Times New Roman" w:hAnsi="Book Antiqua"/>
              </w:rPr>
              <w:t>de las Personas y Familia</w:t>
            </w:r>
            <w:r w:rsidR="00962B5E" w:rsidRPr="002D2CB5">
              <w:rPr>
                <w:rFonts w:ascii="Book Antiqua" w:eastAsia="Times New Roman" w:hAnsi="Book Antiqua"/>
              </w:rPr>
              <w:br/>
            </w:r>
            <w:r w:rsidR="00962B5E" w:rsidRPr="002D2CB5">
              <w:rPr>
                <w:rFonts w:ascii="Book Antiqua" w:hAnsi="Book Antiqua"/>
              </w:rPr>
              <w:t xml:space="preserve">Universidad </w:t>
            </w:r>
            <w:r w:rsidR="00962B5E">
              <w:rPr>
                <w:rFonts w:ascii="Book Antiqua" w:hAnsi="Book Antiqua"/>
              </w:rPr>
              <w:t xml:space="preserve">Autónoma </w:t>
            </w:r>
            <w:r w:rsidR="00962B5E" w:rsidRPr="002D2CB5">
              <w:rPr>
                <w:rFonts w:ascii="Book Antiqua" w:hAnsi="Book Antiqua"/>
              </w:rPr>
              <w:t xml:space="preserve">de </w:t>
            </w:r>
            <w:r w:rsidR="00962B5E">
              <w:rPr>
                <w:rFonts w:ascii="Book Antiqua" w:hAnsi="Book Antiqua"/>
              </w:rPr>
              <w:t>Baja California</w:t>
            </w:r>
          </w:p>
          <w:p w14:paraId="1A7005CE" w14:textId="1FD85D58" w:rsidR="00962B5E" w:rsidRPr="00A0491C" w:rsidRDefault="00962B5E" w:rsidP="00A659E0">
            <w:pPr>
              <w:jc w:val="center"/>
              <w:rPr>
                <w:rFonts w:ascii="Book Antiqua" w:hAnsi="Book Antiqua"/>
                <w:sz w:val="24"/>
                <w:szCs w:val="24"/>
              </w:rPr>
            </w:pPr>
            <w:hyperlink r:id="rId11" w:history="1">
              <w:r w:rsidRPr="005F1AE5">
                <w:rPr>
                  <w:rStyle w:val="Hipervnculo"/>
                  <w:rFonts w:ascii="Book Antiqua" w:hAnsi="Book Antiqua"/>
                  <w:lang w:val="es-MX"/>
                </w:rPr>
                <w:t>acanales@uabc.edu.mx</w:t>
              </w:r>
            </w:hyperlink>
            <w:r>
              <w:rPr>
                <w:rStyle w:val="Hipervnculo"/>
                <w:rFonts w:ascii="Book Antiqua" w:hAnsi="Book Antiqua"/>
                <w:lang w:val="es-MX"/>
              </w:rPr>
              <w:t xml:space="preserve"> </w:t>
            </w:r>
          </w:p>
          <w:p w14:paraId="52ED4E52" w14:textId="6EC5AA1C" w:rsidR="00192159" w:rsidRPr="003E012B" w:rsidRDefault="00192159" w:rsidP="004D64E8">
            <w:pPr>
              <w:jc w:val="center"/>
              <w:rPr>
                <w:rFonts w:ascii="Book Antiqua" w:eastAsia="Times New Roman" w:hAnsi="Book Antiqua"/>
                <w:sz w:val="24"/>
              </w:rPr>
            </w:pPr>
          </w:p>
          <w:p w14:paraId="31664FE2" w14:textId="5EB6020C" w:rsidR="00192159" w:rsidRPr="00687DAD" w:rsidRDefault="00192159" w:rsidP="004D64E8">
            <w:pPr>
              <w:jc w:val="center"/>
              <w:rPr>
                <w:rFonts w:ascii="Book Antiqua" w:eastAsia="Times New Roman" w:hAnsi="Book Antiqua"/>
                <w:b/>
                <w:bCs/>
              </w:rPr>
            </w:pPr>
            <w:r w:rsidRPr="00687DAD">
              <w:rPr>
                <w:rFonts w:ascii="Book Antiqua" w:eastAsia="Times New Roman" w:hAnsi="Book Antiqua"/>
                <w:b/>
                <w:bCs/>
              </w:rPr>
              <w:t>(</w:t>
            </w:r>
            <w:r w:rsidR="00215779">
              <w:rPr>
                <w:rFonts w:ascii="Book Antiqua" w:eastAsia="Times New Roman" w:hAnsi="Book Antiqua"/>
                <w:b/>
                <w:bCs/>
              </w:rPr>
              <w:t>CASTRO</w:t>
            </w:r>
            <w:r w:rsidR="00FE0CBE">
              <w:rPr>
                <w:rFonts w:ascii="Book Antiqua" w:eastAsia="Times New Roman" w:hAnsi="Book Antiqua"/>
                <w:b/>
                <w:bCs/>
              </w:rPr>
              <w:t xml:space="preserve">, </w:t>
            </w:r>
            <w:r w:rsidR="00215779">
              <w:rPr>
                <w:rFonts w:ascii="Book Antiqua" w:eastAsia="Times New Roman" w:hAnsi="Book Antiqua"/>
                <w:b/>
                <w:bCs/>
              </w:rPr>
              <w:t>Olivia</w:t>
            </w:r>
            <w:r w:rsidR="00962B5E">
              <w:rPr>
                <w:rFonts w:ascii="Book Antiqua" w:eastAsia="Times New Roman" w:hAnsi="Book Antiqua"/>
                <w:b/>
                <w:bCs/>
              </w:rPr>
              <w:t>/CANALES, Ana Edith</w:t>
            </w:r>
            <w:r w:rsidRPr="00687DAD">
              <w:rPr>
                <w:rFonts w:ascii="Book Antiqua" w:eastAsia="Times New Roman" w:hAnsi="Book Antiqua"/>
                <w:b/>
                <w:bCs/>
              </w:rPr>
              <w:t xml:space="preserve">. </w:t>
            </w:r>
            <w:r w:rsidR="000F0AF7">
              <w:rPr>
                <w:rFonts w:ascii="Book Antiqua" w:hAnsi="Book Antiqua"/>
                <w:b/>
                <w:bCs/>
              </w:rPr>
              <w:t>E</w:t>
            </w:r>
            <w:r w:rsidR="000F0AF7" w:rsidRPr="000F0AF7">
              <w:rPr>
                <w:rFonts w:ascii="Book Antiqua" w:hAnsi="Book Antiqua"/>
                <w:b/>
                <w:bCs/>
                <w:lang w:val="en-US"/>
              </w:rPr>
              <w:t xml:space="preserve">l </w:t>
            </w:r>
            <w:proofErr w:type="spellStart"/>
            <w:r w:rsidR="000F0AF7" w:rsidRPr="000F0AF7">
              <w:rPr>
                <w:rFonts w:ascii="Book Antiqua" w:hAnsi="Book Antiqua"/>
                <w:b/>
                <w:bCs/>
                <w:lang w:val="en-US"/>
              </w:rPr>
              <w:t>matrimonio</w:t>
            </w:r>
            <w:proofErr w:type="spellEnd"/>
            <w:r w:rsidR="000F0AF7" w:rsidRPr="000F0AF7">
              <w:rPr>
                <w:rFonts w:ascii="Book Antiqua" w:hAnsi="Book Antiqua"/>
                <w:b/>
                <w:bCs/>
                <w:lang w:val="en-US"/>
              </w:rPr>
              <w:t xml:space="preserve"> y </w:t>
            </w:r>
            <w:proofErr w:type="spellStart"/>
            <w:r w:rsidR="000F0AF7" w:rsidRPr="000F0AF7">
              <w:rPr>
                <w:rFonts w:ascii="Book Antiqua" w:hAnsi="Book Antiqua"/>
                <w:b/>
                <w:bCs/>
                <w:lang w:val="en-US"/>
              </w:rPr>
              <w:t>su</w:t>
            </w:r>
            <w:proofErr w:type="spellEnd"/>
            <w:r w:rsidR="000F0AF7" w:rsidRPr="000F0AF7">
              <w:rPr>
                <w:rFonts w:ascii="Book Antiqua" w:hAnsi="Book Antiqua"/>
                <w:b/>
                <w:bCs/>
                <w:lang w:val="en-US"/>
              </w:rPr>
              <w:t xml:space="preserve"> </w:t>
            </w:r>
            <w:proofErr w:type="spellStart"/>
            <w:r w:rsidR="000F0AF7" w:rsidRPr="000F0AF7">
              <w:rPr>
                <w:rFonts w:ascii="Book Antiqua" w:hAnsi="Book Antiqua"/>
                <w:b/>
                <w:bCs/>
                <w:lang w:val="en-US"/>
              </w:rPr>
              <w:t>disolución</w:t>
            </w:r>
            <w:proofErr w:type="spellEnd"/>
            <w:r w:rsidR="000F0AF7" w:rsidRPr="000F0AF7">
              <w:rPr>
                <w:rFonts w:ascii="Book Antiqua" w:hAnsi="Book Antiqua"/>
                <w:b/>
                <w:bCs/>
                <w:lang w:val="en-US"/>
              </w:rPr>
              <w:t xml:space="preserve">: del </w:t>
            </w:r>
            <w:r w:rsidR="000F0AF7">
              <w:rPr>
                <w:rFonts w:ascii="Book Antiqua" w:hAnsi="Book Antiqua"/>
                <w:b/>
                <w:bCs/>
                <w:lang w:val="en-US"/>
              </w:rPr>
              <w:t>D</w:t>
            </w:r>
            <w:r w:rsidR="000F0AF7" w:rsidRPr="000F0AF7">
              <w:rPr>
                <w:rFonts w:ascii="Book Antiqua" w:hAnsi="Book Antiqua"/>
                <w:b/>
                <w:bCs/>
                <w:lang w:val="en-US"/>
              </w:rPr>
              <w:t xml:space="preserve">erecho </w:t>
            </w:r>
            <w:r w:rsidR="000F0AF7">
              <w:rPr>
                <w:rFonts w:ascii="Book Antiqua" w:hAnsi="Book Antiqua"/>
                <w:b/>
                <w:bCs/>
                <w:lang w:val="en-US"/>
              </w:rPr>
              <w:t>R</w:t>
            </w:r>
            <w:r w:rsidR="000F0AF7" w:rsidRPr="000F0AF7">
              <w:rPr>
                <w:rFonts w:ascii="Book Antiqua" w:hAnsi="Book Antiqua"/>
                <w:b/>
                <w:bCs/>
                <w:lang w:val="en-US"/>
              </w:rPr>
              <w:t xml:space="preserve">omano al </w:t>
            </w:r>
            <w:r w:rsidR="000F0AF7">
              <w:rPr>
                <w:rFonts w:ascii="Book Antiqua" w:hAnsi="Book Antiqua"/>
                <w:b/>
                <w:bCs/>
                <w:lang w:val="en-US"/>
              </w:rPr>
              <w:t>D</w:t>
            </w:r>
            <w:r w:rsidR="000F0AF7" w:rsidRPr="000F0AF7">
              <w:rPr>
                <w:rFonts w:ascii="Book Antiqua" w:hAnsi="Book Antiqua"/>
                <w:b/>
                <w:bCs/>
                <w:lang w:val="en-US"/>
              </w:rPr>
              <w:t xml:space="preserve">erecho </w:t>
            </w:r>
            <w:proofErr w:type="spellStart"/>
            <w:r w:rsidR="000F0AF7">
              <w:rPr>
                <w:rFonts w:ascii="Book Antiqua" w:hAnsi="Book Antiqua"/>
                <w:b/>
                <w:bCs/>
                <w:lang w:val="en-US"/>
              </w:rPr>
              <w:t>M</w:t>
            </w:r>
            <w:r w:rsidR="000F0AF7" w:rsidRPr="000F0AF7">
              <w:rPr>
                <w:rFonts w:ascii="Book Antiqua" w:hAnsi="Book Antiqua"/>
                <w:b/>
                <w:bCs/>
                <w:lang w:val="en-US"/>
              </w:rPr>
              <w:t>exicano</w:t>
            </w:r>
            <w:proofErr w:type="spellEnd"/>
            <w:r w:rsidRPr="00687DAD">
              <w:rPr>
                <w:rFonts w:ascii="Book Antiqua" w:eastAsia="Times New Roman" w:hAnsi="Book Antiqua"/>
                <w:b/>
                <w:bCs/>
              </w:rPr>
              <w:t xml:space="preserve">. </w:t>
            </w:r>
            <w:proofErr w:type="spellStart"/>
            <w:r w:rsidRPr="00687DAD">
              <w:rPr>
                <w:rFonts w:ascii="Book Antiqua" w:eastAsia="Times New Roman" w:hAnsi="Book Antiqua"/>
                <w:b/>
                <w:bCs/>
              </w:rPr>
              <w:t>RIDROM</w:t>
            </w:r>
            <w:proofErr w:type="spellEnd"/>
            <w:r w:rsidRPr="00687DAD">
              <w:rPr>
                <w:rFonts w:ascii="Book Antiqua" w:eastAsia="Times New Roman" w:hAnsi="Book Antiqua"/>
                <w:b/>
                <w:bCs/>
              </w:rPr>
              <w:t xml:space="preserve"> [</w:t>
            </w:r>
            <w:proofErr w:type="spellStart"/>
            <w:r w:rsidRPr="00687DAD">
              <w:rPr>
                <w:rFonts w:ascii="Book Antiqua" w:eastAsia="Times New Roman" w:hAnsi="Book Antiqua"/>
                <w:b/>
                <w:bCs/>
              </w:rPr>
              <w:t>on</w:t>
            </w:r>
            <w:proofErr w:type="spellEnd"/>
            <w:r w:rsidRPr="00687DAD">
              <w:rPr>
                <w:rFonts w:ascii="Book Antiqua" w:eastAsia="Times New Roman" w:hAnsi="Book Antiqua"/>
                <w:b/>
                <w:bCs/>
              </w:rPr>
              <w:t xml:space="preserve"> line]. 2</w:t>
            </w:r>
            <w:r w:rsidR="00687DAD">
              <w:rPr>
                <w:rFonts w:ascii="Book Antiqua" w:eastAsia="Times New Roman" w:hAnsi="Book Antiqua"/>
                <w:b/>
                <w:bCs/>
              </w:rPr>
              <w:t>4</w:t>
            </w:r>
            <w:r w:rsidRPr="00687DAD">
              <w:rPr>
                <w:rFonts w:ascii="Book Antiqua" w:eastAsia="Times New Roman" w:hAnsi="Book Antiqua"/>
                <w:b/>
                <w:bCs/>
              </w:rPr>
              <w:t>-20</w:t>
            </w:r>
            <w:r w:rsidR="00687DAD">
              <w:rPr>
                <w:rFonts w:ascii="Book Antiqua" w:eastAsia="Times New Roman" w:hAnsi="Book Antiqua"/>
                <w:b/>
                <w:bCs/>
              </w:rPr>
              <w:t>20</w:t>
            </w:r>
            <w:r w:rsidRPr="00687DAD">
              <w:rPr>
                <w:rFonts w:ascii="Book Antiqua" w:eastAsia="Times New Roman" w:hAnsi="Book Antiqua"/>
                <w:b/>
                <w:bCs/>
              </w:rPr>
              <w:t xml:space="preserve">.  ISSN 1989-1970.  p. </w:t>
            </w:r>
            <w:r w:rsidR="00CD4509">
              <w:rPr>
                <w:rFonts w:ascii="Book Antiqua" w:eastAsia="Times New Roman" w:hAnsi="Book Antiqua"/>
                <w:b/>
                <w:bCs/>
              </w:rPr>
              <w:t>406</w:t>
            </w:r>
            <w:r w:rsidRPr="00687DAD">
              <w:rPr>
                <w:rFonts w:ascii="Book Antiqua" w:eastAsia="Times New Roman" w:hAnsi="Book Antiqua"/>
                <w:b/>
                <w:bCs/>
              </w:rPr>
              <w:t>-</w:t>
            </w:r>
            <w:r w:rsidR="00EC557E">
              <w:rPr>
                <w:rFonts w:ascii="Book Antiqua" w:eastAsia="Times New Roman" w:hAnsi="Book Antiqua"/>
                <w:b/>
                <w:bCs/>
              </w:rPr>
              <w:t>4</w:t>
            </w:r>
            <w:r w:rsidR="00090D5C">
              <w:rPr>
                <w:rFonts w:ascii="Book Antiqua" w:eastAsia="Times New Roman" w:hAnsi="Book Antiqua"/>
                <w:b/>
                <w:bCs/>
              </w:rPr>
              <w:t>53</w:t>
            </w:r>
            <w:r w:rsidRPr="00687DAD">
              <w:rPr>
                <w:rFonts w:ascii="Book Antiqua" w:eastAsia="Times New Roman" w:hAnsi="Book Antiqua"/>
                <w:b/>
                <w:bCs/>
              </w:rPr>
              <w:t xml:space="preserve">. </w:t>
            </w:r>
            <w:hyperlink r:id="rId12" w:history="1">
              <w:r w:rsidRPr="00687DAD">
                <w:rPr>
                  <w:rStyle w:val="Hipervnculo"/>
                  <w:rFonts w:ascii="Book Antiqua" w:eastAsia="Times New Roman" w:hAnsi="Book Antiqua"/>
                  <w:b/>
                  <w:bCs/>
                  <w:color w:val="auto"/>
                </w:rPr>
                <w:t>http://www.ridrom.uclm.es</w:t>
              </w:r>
            </w:hyperlink>
            <w:r w:rsidRPr="00687DAD">
              <w:rPr>
                <w:rFonts w:ascii="Book Antiqua" w:eastAsia="Times New Roman" w:hAnsi="Book Antiqua"/>
                <w:b/>
                <w:bCs/>
              </w:rPr>
              <w:t>)</w:t>
            </w:r>
          </w:p>
          <w:p w14:paraId="3D135DC1" w14:textId="77777777" w:rsidR="00192159" w:rsidRPr="004D64E8" w:rsidRDefault="00192159" w:rsidP="004D64E8">
            <w:pPr>
              <w:jc w:val="center"/>
              <w:rPr>
                <w:rFonts w:ascii="Book Antiqua" w:eastAsia="Times New Roman" w:hAnsi="Book Antiqua"/>
                <w:b/>
                <w:bCs/>
              </w:rPr>
            </w:pPr>
          </w:p>
          <w:p w14:paraId="2B0087FC" w14:textId="77777777" w:rsidR="00192159" w:rsidRDefault="00192159" w:rsidP="004D64E8">
            <w:pPr>
              <w:jc w:val="center"/>
              <w:rPr>
                <w:rFonts w:ascii="Book Antiqua" w:eastAsia="Times New Roman" w:hAnsi="Book Antiqua"/>
                <w:sz w:val="24"/>
              </w:rPr>
            </w:pPr>
          </w:p>
          <w:p w14:paraId="4E6DA457" w14:textId="44D67354" w:rsidR="00192159" w:rsidRPr="00807CD5" w:rsidRDefault="00192159" w:rsidP="00912B9F">
            <w:pPr>
              <w:jc w:val="center"/>
              <w:rPr>
                <w:rFonts w:ascii="Book Antiqua" w:eastAsia="Times New Roman" w:hAnsi="Book Antiqua"/>
              </w:rPr>
            </w:pPr>
            <w:r w:rsidRPr="00912B9F">
              <w:rPr>
                <w:rFonts w:ascii="Book Antiqua" w:eastAsia="Times New Roman" w:hAnsi="Book Antiqua"/>
                <w:b/>
                <w:bCs/>
              </w:rPr>
              <w:t>Resumen:</w:t>
            </w:r>
            <w:r w:rsidRPr="00912B9F">
              <w:rPr>
                <w:rFonts w:ascii="Book Antiqua" w:eastAsia="Times New Roman" w:hAnsi="Book Antiqua"/>
              </w:rPr>
              <w:br/>
            </w:r>
            <w:r w:rsidR="00FE75C7" w:rsidRPr="005F1AE5">
              <w:rPr>
                <w:rFonts w:ascii="Book Antiqua" w:hAnsi="Book Antiqua"/>
                <w:lang w:val="es-MX"/>
              </w:rPr>
              <w:t>Históricamente el matrimonio además de una institución jurídica ha sido la base de la familia, la que a su vez representa la base de la sociedad, misma sociedad que lo ha hecho evolucionar a través de los tiempos</w:t>
            </w:r>
            <w:r w:rsidR="00FE75C7">
              <w:rPr>
                <w:rFonts w:ascii="Book Antiqua" w:hAnsi="Book Antiqua"/>
                <w:lang w:val="es-MX"/>
              </w:rPr>
              <w:t xml:space="preserve"> (</w:t>
            </w:r>
            <w:proofErr w:type="spellStart"/>
            <w:r w:rsidR="00FE75C7" w:rsidRPr="00FE75C7">
              <w:rPr>
                <w:rFonts w:ascii="Book Antiqua" w:hAnsi="Book Antiqua"/>
                <w:lang w:val="en-US"/>
              </w:rPr>
              <w:t>Cfr</w:t>
            </w:r>
            <w:proofErr w:type="spellEnd"/>
            <w:r w:rsidR="00FE75C7" w:rsidRPr="00FE75C7">
              <w:rPr>
                <w:rFonts w:ascii="Book Antiqua" w:hAnsi="Book Antiqua"/>
                <w:lang w:val="en-US"/>
              </w:rPr>
              <w:t xml:space="preserve">. </w:t>
            </w:r>
            <w:proofErr w:type="spellStart"/>
            <w:r w:rsidR="00FE75C7" w:rsidRPr="00FE75C7">
              <w:rPr>
                <w:rFonts w:ascii="Book Antiqua" w:hAnsi="Book Antiqua"/>
                <w:lang w:val="en-US"/>
              </w:rPr>
              <w:t>Koschaker</w:t>
            </w:r>
            <w:proofErr w:type="spellEnd"/>
            <w:r w:rsidR="00FE75C7" w:rsidRPr="00FE75C7">
              <w:rPr>
                <w:rFonts w:ascii="Book Antiqua" w:hAnsi="Book Antiqua"/>
                <w:lang w:val="en-US"/>
              </w:rPr>
              <w:t xml:space="preserve">, Paul, </w:t>
            </w:r>
            <w:r w:rsidR="00FE75C7" w:rsidRPr="00FE75C7">
              <w:rPr>
                <w:rFonts w:ascii="Book Antiqua" w:hAnsi="Book Antiqua"/>
                <w:i/>
                <w:iCs/>
                <w:lang w:val="en-US"/>
              </w:rPr>
              <w:t>Europa y el Derecho Romano</w:t>
            </w:r>
            <w:r w:rsidR="00FE75C7" w:rsidRPr="00FE75C7">
              <w:rPr>
                <w:rFonts w:ascii="Book Antiqua" w:hAnsi="Book Antiqua"/>
                <w:lang w:val="en-US"/>
              </w:rPr>
              <w:t>, Madrid, Wittman, 1995, p. 1 y ss.</w:t>
            </w:r>
            <w:r w:rsidR="00FE75C7">
              <w:rPr>
                <w:rFonts w:ascii="Book Antiqua" w:hAnsi="Book Antiqua"/>
                <w:lang w:val="es-MX"/>
              </w:rPr>
              <w:t>)</w:t>
            </w:r>
            <w:r w:rsidR="00FE75C7" w:rsidRPr="005F1AE5">
              <w:rPr>
                <w:rFonts w:ascii="Book Antiqua" w:hAnsi="Book Antiqua"/>
                <w:lang w:val="es-MX"/>
              </w:rPr>
              <w:t>, en cuanto a qué lo origina y quienes pueden contraerlo. El matrimonio como acto jurídico, genera entre los contrayentes un vínculo que como tal tiene carácter disoluble, y salvo algunos momentos de su historia, siempre fue así. Para explicar la disolución del vínculo matrimonial, analizaremos primero la figura del matrimonio, como era y como es en la actualidad, lo cual nos encamina al analizar y entender las distintas figuras por medio de las cuales puede ser disuelto un matrimonio. Del mismo modo podremos determinar si estas figuras han evolucionado o se han mantenido vigentes en la legislación a través de los tiempos</w:t>
            </w:r>
            <w:r w:rsidRPr="00912B9F">
              <w:rPr>
                <w:rFonts w:ascii="Book Antiqua" w:eastAsia="Times New Roman" w:hAnsi="Book Antiqua"/>
              </w:rPr>
              <w:t>.</w:t>
            </w:r>
          </w:p>
          <w:p w14:paraId="5F46769E" w14:textId="77777777" w:rsidR="00192159" w:rsidRPr="00912B9F" w:rsidRDefault="00192159" w:rsidP="00912B9F">
            <w:pPr>
              <w:jc w:val="center"/>
              <w:rPr>
                <w:rFonts w:ascii="Book Antiqua" w:eastAsia="Times New Roman" w:hAnsi="Book Antiqua"/>
              </w:rPr>
            </w:pPr>
          </w:p>
          <w:p w14:paraId="4761FD30" w14:textId="6C32F63B" w:rsidR="00192159" w:rsidRPr="004D64E8" w:rsidRDefault="00192159" w:rsidP="00E677FC">
            <w:pPr>
              <w:jc w:val="center"/>
              <w:rPr>
                <w:rFonts w:ascii="Book Antiqua" w:eastAsia="Times New Roman" w:hAnsi="Book Antiqua"/>
                <w:sz w:val="16"/>
                <w:szCs w:val="16"/>
              </w:rPr>
            </w:pPr>
            <w:proofErr w:type="spellStart"/>
            <w:r w:rsidRPr="00912B9F">
              <w:rPr>
                <w:rFonts w:ascii="Book Antiqua" w:eastAsia="Times New Roman" w:hAnsi="Book Antiqua"/>
                <w:b/>
                <w:bCs/>
              </w:rPr>
              <w:t>Abstract</w:t>
            </w:r>
            <w:proofErr w:type="spellEnd"/>
            <w:r w:rsidRPr="00912B9F">
              <w:rPr>
                <w:rFonts w:ascii="Book Antiqua" w:eastAsia="Times New Roman" w:hAnsi="Book Antiqua"/>
                <w:b/>
                <w:bCs/>
              </w:rPr>
              <w:t>:</w:t>
            </w:r>
            <w:r w:rsidRPr="00912B9F">
              <w:rPr>
                <w:rFonts w:ascii="Book Antiqua" w:eastAsia="Times New Roman" w:hAnsi="Book Antiqua"/>
              </w:rPr>
              <w:br/>
            </w:r>
            <w:r w:rsidR="00FE75C7" w:rsidRPr="00FE75C7">
              <w:rPr>
                <w:rFonts w:ascii="Book Antiqua" w:eastAsia="Times New Roman" w:hAnsi="Book Antiqua"/>
                <w:iCs/>
                <w:lang w:val="en-US"/>
              </w:rPr>
              <w:t>Historically, marriage has been the foundation of family beside being a legal institution, which in turn represents the basis of society, the same society that has helped it evolve through the ages</w:t>
            </w:r>
            <w:r w:rsidR="00FE75C7">
              <w:rPr>
                <w:rFonts w:ascii="Book Antiqua" w:eastAsia="Times New Roman" w:hAnsi="Book Antiqua"/>
                <w:iCs/>
                <w:lang w:val="en-US"/>
              </w:rPr>
              <w:t xml:space="preserve"> (</w:t>
            </w:r>
            <w:proofErr w:type="spellStart"/>
            <w:r w:rsidR="00FE75C7" w:rsidRPr="00FE75C7">
              <w:rPr>
                <w:rFonts w:ascii="Book Antiqua" w:hAnsi="Book Antiqua"/>
                <w:lang w:val="en-US"/>
              </w:rPr>
              <w:t>Cfr</w:t>
            </w:r>
            <w:proofErr w:type="spellEnd"/>
            <w:r w:rsidR="00FE75C7" w:rsidRPr="00FE75C7">
              <w:rPr>
                <w:rFonts w:ascii="Book Antiqua" w:hAnsi="Book Antiqua"/>
                <w:lang w:val="en-US"/>
              </w:rPr>
              <w:t xml:space="preserve">. </w:t>
            </w:r>
            <w:proofErr w:type="spellStart"/>
            <w:r w:rsidR="00FE75C7" w:rsidRPr="00FE75C7">
              <w:rPr>
                <w:rFonts w:ascii="Book Antiqua" w:hAnsi="Book Antiqua"/>
                <w:lang w:val="en-US"/>
              </w:rPr>
              <w:t>Koschaker</w:t>
            </w:r>
            <w:proofErr w:type="spellEnd"/>
            <w:r w:rsidR="00FE75C7" w:rsidRPr="00FE75C7">
              <w:rPr>
                <w:rFonts w:ascii="Book Antiqua" w:hAnsi="Book Antiqua"/>
                <w:lang w:val="en-US"/>
              </w:rPr>
              <w:t xml:space="preserve">, Paul, </w:t>
            </w:r>
            <w:r w:rsidR="00FE75C7" w:rsidRPr="00FE75C7">
              <w:rPr>
                <w:rFonts w:ascii="Book Antiqua" w:hAnsi="Book Antiqua"/>
                <w:i/>
                <w:iCs/>
                <w:lang w:val="en-US"/>
              </w:rPr>
              <w:t>Europa y el Derecho Romano</w:t>
            </w:r>
            <w:r w:rsidR="00FE75C7" w:rsidRPr="00FE75C7">
              <w:rPr>
                <w:rFonts w:ascii="Book Antiqua" w:hAnsi="Book Antiqua"/>
                <w:lang w:val="en-US"/>
              </w:rPr>
              <w:t>, Madrid, Wittman, 1995, p. 1 y ss.</w:t>
            </w:r>
            <w:r w:rsidR="00FE75C7">
              <w:rPr>
                <w:rFonts w:ascii="Book Antiqua" w:eastAsia="Times New Roman" w:hAnsi="Book Antiqua"/>
                <w:iCs/>
                <w:lang w:val="en-US"/>
              </w:rPr>
              <w:t>)</w:t>
            </w:r>
            <w:r w:rsidR="00FE75C7" w:rsidRPr="00FE75C7">
              <w:rPr>
                <w:rFonts w:ascii="Book Antiqua" w:eastAsia="Times New Roman" w:hAnsi="Book Antiqua"/>
                <w:iCs/>
                <w:lang w:val="en-US"/>
              </w:rPr>
              <w:t>, as to what originates it and who can contract it, marriage as a legal act generates a bond between the parties that has such a dissoluble character and despite a few details throughout its history it has always been like that. To explain the dissolution of the marriage bond, we will first analyze the figure of marriage, as it was and as it is today, which leads us to analyze and understand the different figures by means of which a marriage can be dissolved. In the same way we can determine if these figures have evolved or have remained valid in the legislation through the times</w:t>
            </w:r>
            <w:r w:rsidRPr="00912B9F">
              <w:rPr>
                <w:rFonts w:ascii="Book Antiqua" w:eastAsia="Times New Roman" w:hAnsi="Book Antiqua"/>
              </w:rPr>
              <w:t>.</w:t>
            </w:r>
          </w:p>
        </w:tc>
      </w:tr>
    </w:tbl>
    <w:p w14:paraId="4274E143" w14:textId="77777777" w:rsidR="008C2933" w:rsidRDefault="008C2933" w:rsidP="008C2933">
      <w:pPr>
        <w:spacing w:line="20" w:lineRule="exact"/>
        <w:rPr>
          <w:rFonts w:ascii="Times New Roman" w:eastAsia="Times New Roman" w:hAnsi="Times New Roman"/>
          <w:sz w:val="24"/>
        </w:rPr>
        <w:sectPr w:rsidR="008C2933" w:rsidSect="00951F1F">
          <w:headerReference w:type="default" r:id="rId13"/>
          <w:footerReference w:type="default" r:id="rId14"/>
          <w:footerReference w:type="first" r:id="rId15"/>
          <w:pgSz w:w="11900" w:h="16838"/>
          <w:pgMar w:top="737" w:right="1026" w:bottom="50" w:left="1020" w:header="340" w:footer="567" w:gutter="0"/>
          <w:pgNumType w:start="406"/>
          <w:cols w:space="0" w:equalWidth="0">
            <w:col w:w="9860"/>
          </w:cols>
          <w:titlePg/>
          <w:docGrid w:linePitch="360"/>
        </w:sectPr>
      </w:pPr>
    </w:p>
    <w:p w14:paraId="5527AC76" w14:textId="77777777" w:rsidR="00575480" w:rsidRDefault="00575480" w:rsidP="003B5DCE">
      <w:pPr>
        <w:autoSpaceDN w:val="0"/>
        <w:spacing w:line="360" w:lineRule="auto"/>
        <w:ind w:right="-1"/>
        <w:jc w:val="both"/>
        <w:rPr>
          <w:rFonts w:ascii="Book Antiqua" w:hAnsi="Book Antiqua"/>
          <w:b/>
          <w:smallCaps/>
          <w:sz w:val="28"/>
          <w:szCs w:val="28"/>
        </w:rPr>
      </w:pPr>
    </w:p>
    <w:p w14:paraId="6EDFEC96" w14:textId="77777777" w:rsidR="00951F1F" w:rsidRPr="00BA3E30" w:rsidRDefault="00951F1F" w:rsidP="00951F1F">
      <w:pPr>
        <w:spacing w:line="360" w:lineRule="auto"/>
        <w:jc w:val="both"/>
        <w:rPr>
          <w:rFonts w:ascii="Book Antiqua" w:hAnsi="Book Antiqua"/>
          <w:b/>
          <w:sz w:val="28"/>
          <w:szCs w:val="28"/>
          <w:lang w:val="es-MX"/>
        </w:rPr>
      </w:pPr>
      <w:r>
        <w:rPr>
          <w:rFonts w:ascii="Book Antiqua" w:hAnsi="Book Antiqua"/>
          <w:b/>
          <w:sz w:val="28"/>
          <w:szCs w:val="28"/>
          <w:lang w:val="es-MX"/>
        </w:rPr>
        <w:t>1</w:t>
      </w:r>
      <w:r w:rsidRPr="00BA3E30">
        <w:rPr>
          <w:rFonts w:ascii="Book Antiqua" w:hAnsi="Book Antiqua"/>
          <w:b/>
          <w:sz w:val="28"/>
          <w:szCs w:val="28"/>
          <w:lang w:val="es-MX"/>
        </w:rPr>
        <w:t>.</w:t>
      </w:r>
      <w:r>
        <w:rPr>
          <w:rFonts w:ascii="Book Antiqua" w:hAnsi="Book Antiqua"/>
          <w:b/>
          <w:sz w:val="28"/>
          <w:szCs w:val="28"/>
          <w:lang w:val="es-MX"/>
        </w:rPr>
        <w:t xml:space="preserve"> </w:t>
      </w:r>
      <w:r w:rsidRPr="00BA3E30">
        <w:rPr>
          <w:rFonts w:ascii="Book Antiqua" w:hAnsi="Book Antiqua"/>
          <w:b/>
          <w:sz w:val="28"/>
          <w:szCs w:val="28"/>
          <w:lang w:val="es-MX"/>
        </w:rPr>
        <w:t>Matrimonio en el derecho romano</w:t>
      </w:r>
    </w:p>
    <w:p w14:paraId="1F841C19" w14:textId="77777777" w:rsidR="00951F1F" w:rsidRPr="00E95B2E" w:rsidRDefault="00951F1F" w:rsidP="00951F1F">
      <w:pPr>
        <w:pStyle w:val="Prrafodelista"/>
        <w:spacing w:after="0" w:line="360" w:lineRule="auto"/>
        <w:ind w:left="1080"/>
        <w:jc w:val="both"/>
        <w:rPr>
          <w:rFonts w:ascii="Book Antiqua" w:hAnsi="Book Antiqua" w:cs="Arial"/>
          <w:b/>
          <w:sz w:val="28"/>
          <w:szCs w:val="28"/>
        </w:rPr>
      </w:pPr>
    </w:p>
    <w:p w14:paraId="2A36AA40" w14:textId="77777777" w:rsidR="00951F1F" w:rsidRPr="00CA5081" w:rsidRDefault="00951F1F" w:rsidP="00951F1F">
      <w:pPr>
        <w:spacing w:line="360" w:lineRule="auto"/>
        <w:jc w:val="both"/>
        <w:rPr>
          <w:rFonts w:ascii="Book Antiqua" w:hAnsi="Book Antiqua"/>
          <w:sz w:val="28"/>
          <w:szCs w:val="28"/>
          <w:bdr w:val="none" w:sz="0" w:space="0" w:color="auto" w:frame="1"/>
          <w:shd w:val="clear" w:color="auto" w:fill="FFFFFF"/>
          <w:lang w:val="es-MX"/>
        </w:rPr>
      </w:pPr>
      <w:r>
        <w:rPr>
          <w:rFonts w:ascii="Book Antiqua" w:hAnsi="Book Antiqua"/>
          <w:sz w:val="28"/>
          <w:szCs w:val="28"/>
          <w:bdr w:val="none" w:sz="0" w:space="0" w:color="auto" w:frame="1"/>
          <w:shd w:val="clear" w:color="auto" w:fill="FFFFFF"/>
          <w:lang w:val="es-MX"/>
        </w:rPr>
        <w:t>Iniciaremos por e</w:t>
      </w:r>
      <w:r w:rsidRPr="00CA5081">
        <w:rPr>
          <w:rFonts w:ascii="Book Antiqua" w:hAnsi="Book Antiqua"/>
          <w:sz w:val="28"/>
          <w:szCs w:val="28"/>
          <w:bdr w:val="none" w:sz="0" w:space="0" w:color="auto" w:frame="1"/>
          <w:shd w:val="clear" w:color="auto" w:fill="FFFFFF"/>
          <w:lang w:val="es-MX"/>
        </w:rPr>
        <w:t>l concepto de matrimonio</w:t>
      </w:r>
      <w:r>
        <w:rPr>
          <w:rFonts w:ascii="Book Antiqua" w:hAnsi="Book Antiqua"/>
          <w:sz w:val="28"/>
          <w:szCs w:val="28"/>
          <w:bdr w:val="none" w:sz="0" w:space="0" w:color="auto" w:frame="1"/>
          <w:shd w:val="clear" w:color="auto" w:fill="FFFFFF"/>
          <w:lang w:val="es-MX"/>
        </w:rPr>
        <w:t xml:space="preserve"> ya que este</w:t>
      </w:r>
      <w:r w:rsidRPr="00CA5081">
        <w:rPr>
          <w:rFonts w:ascii="Book Antiqua" w:hAnsi="Book Antiqua"/>
          <w:sz w:val="28"/>
          <w:szCs w:val="28"/>
          <w:bdr w:val="none" w:sz="0" w:space="0" w:color="auto" w:frame="1"/>
          <w:shd w:val="clear" w:color="auto" w:fill="FFFFFF"/>
          <w:lang w:val="es-MX"/>
        </w:rPr>
        <w:t xml:space="preserve"> fue evolucionando en Roma. En tiempos arcaicos era considerado como un vínculo sagrado y dignísimo, una relación vital donde varón y mujer ponían en comunidad todo lo que eran y tenían. Por ello no podía ser disuelto ya que la misma religión era la que vinculaba a los esposos como una obligación en orden a la perpetuación de la raza y, por tanto, el celibato no era tolerado</w:t>
      </w:r>
      <w:r w:rsidRPr="00CA5081">
        <w:rPr>
          <w:rStyle w:val="Refdenotaalpie"/>
          <w:rFonts w:ascii="Book Antiqua" w:hAnsi="Book Antiqua"/>
          <w:sz w:val="28"/>
          <w:szCs w:val="28"/>
          <w:bdr w:val="none" w:sz="0" w:space="0" w:color="auto" w:frame="1"/>
          <w:shd w:val="clear" w:color="auto" w:fill="FFFFFF"/>
          <w:lang w:val="es-MX"/>
        </w:rPr>
        <w:footnoteReference w:id="1"/>
      </w:r>
      <w:r w:rsidRPr="00CA5081">
        <w:rPr>
          <w:rFonts w:ascii="Book Antiqua" w:hAnsi="Book Antiqua"/>
          <w:sz w:val="28"/>
          <w:szCs w:val="28"/>
          <w:bdr w:val="none" w:sz="0" w:space="0" w:color="auto" w:frame="1"/>
          <w:shd w:val="clear" w:color="auto" w:fill="FFFFFF"/>
          <w:lang w:val="es-MX"/>
        </w:rPr>
        <w:t>.</w:t>
      </w:r>
    </w:p>
    <w:p w14:paraId="0E2E1173" w14:textId="77777777" w:rsidR="00951F1F" w:rsidRPr="00CA5081" w:rsidRDefault="00951F1F" w:rsidP="00951F1F">
      <w:pPr>
        <w:spacing w:line="360" w:lineRule="auto"/>
        <w:jc w:val="both"/>
        <w:rPr>
          <w:rFonts w:ascii="Book Antiqua" w:hAnsi="Book Antiqua"/>
          <w:sz w:val="28"/>
          <w:szCs w:val="28"/>
          <w:bdr w:val="none" w:sz="0" w:space="0" w:color="auto" w:frame="1"/>
          <w:shd w:val="clear" w:color="auto" w:fill="FFFFFF"/>
          <w:lang w:val="es-MX"/>
        </w:rPr>
      </w:pPr>
    </w:p>
    <w:p w14:paraId="18602519" w14:textId="77777777" w:rsidR="00951F1F" w:rsidRPr="00CA5081" w:rsidRDefault="00951F1F" w:rsidP="00951F1F">
      <w:pPr>
        <w:spacing w:line="360" w:lineRule="auto"/>
        <w:jc w:val="both"/>
        <w:rPr>
          <w:rFonts w:ascii="Book Antiqua" w:hAnsi="Book Antiqua"/>
          <w:sz w:val="28"/>
          <w:szCs w:val="28"/>
          <w:bdr w:val="none" w:sz="0" w:space="0" w:color="auto" w:frame="1"/>
          <w:shd w:val="clear" w:color="auto" w:fill="FFFFFF"/>
          <w:lang w:val="es-MX"/>
        </w:rPr>
      </w:pPr>
      <w:r w:rsidRPr="00CA5081">
        <w:rPr>
          <w:rFonts w:ascii="Book Antiqua" w:hAnsi="Book Antiqua"/>
          <w:sz w:val="28"/>
          <w:szCs w:val="28"/>
          <w:bdr w:val="none" w:sz="0" w:space="0" w:color="auto" w:frame="1"/>
          <w:shd w:val="clear" w:color="auto" w:fill="FFFFFF"/>
          <w:lang w:val="es-MX"/>
        </w:rPr>
        <w:t xml:space="preserve">En efecto, tal era la aversión al celibato que fue sujeto a sanción impositiva recibiendo, en contraposición, numerosos beneficios y privilegios los ciudadanos casados. Hacia fines de la Republica las costumbres se habían relajado con respecto a este tema y el emperador Augusto decidió promover el matrimonio y la familia. A esos fines implemento una legislación que desalentaba el celibato conocida como </w:t>
      </w:r>
      <w:r w:rsidRPr="00CA5081">
        <w:rPr>
          <w:rFonts w:ascii="Book Antiqua" w:hAnsi="Book Antiqua"/>
          <w:i/>
          <w:iCs/>
          <w:sz w:val="28"/>
          <w:szCs w:val="28"/>
          <w:bdr w:val="none" w:sz="0" w:space="0" w:color="auto" w:frame="1"/>
          <w:shd w:val="clear" w:color="auto" w:fill="FFFFFF"/>
          <w:lang w:val="es-MX"/>
        </w:rPr>
        <w:t xml:space="preserve">lex Iulia et </w:t>
      </w:r>
      <w:proofErr w:type="spellStart"/>
      <w:r w:rsidRPr="00CA5081">
        <w:rPr>
          <w:rFonts w:ascii="Book Antiqua" w:hAnsi="Book Antiqua"/>
          <w:i/>
          <w:iCs/>
          <w:sz w:val="28"/>
          <w:szCs w:val="28"/>
          <w:bdr w:val="none" w:sz="0" w:space="0" w:color="auto" w:frame="1"/>
          <w:shd w:val="clear" w:color="auto" w:fill="FFFFFF"/>
          <w:lang w:val="es-MX"/>
        </w:rPr>
        <w:t>Papia</w:t>
      </w:r>
      <w:proofErr w:type="spellEnd"/>
      <w:r w:rsidRPr="00CA5081">
        <w:rPr>
          <w:rFonts w:ascii="Book Antiqua" w:hAnsi="Book Antiqua"/>
          <w:i/>
          <w:iCs/>
          <w:sz w:val="28"/>
          <w:szCs w:val="28"/>
          <w:bdr w:val="none" w:sz="0" w:space="0" w:color="auto" w:frame="1"/>
          <w:shd w:val="clear" w:color="auto" w:fill="FFFFFF"/>
          <w:lang w:val="es-MX"/>
        </w:rPr>
        <w:t xml:space="preserve"> </w:t>
      </w:r>
      <w:proofErr w:type="spellStart"/>
      <w:r w:rsidRPr="00CA5081">
        <w:rPr>
          <w:rFonts w:ascii="Book Antiqua" w:hAnsi="Book Antiqua"/>
          <w:i/>
          <w:iCs/>
          <w:sz w:val="28"/>
          <w:szCs w:val="28"/>
          <w:bdr w:val="none" w:sz="0" w:space="0" w:color="auto" w:frame="1"/>
          <w:shd w:val="clear" w:color="auto" w:fill="FFFFFF"/>
          <w:lang w:val="es-MX"/>
        </w:rPr>
        <w:t>Poppaea</w:t>
      </w:r>
      <w:proofErr w:type="spellEnd"/>
      <w:r w:rsidRPr="00CA5081">
        <w:rPr>
          <w:rFonts w:ascii="Book Antiqua" w:hAnsi="Book Antiqua"/>
          <w:i/>
          <w:iCs/>
          <w:sz w:val="28"/>
          <w:szCs w:val="28"/>
          <w:bdr w:val="none" w:sz="0" w:space="0" w:color="auto" w:frame="1"/>
          <w:shd w:val="clear" w:color="auto" w:fill="FFFFFF"/>
          <w:lang w:val="es-MX"/>
        </w:rPr>
        <w:t xml:space="preserve"> </w:t>
      </w:r>
      <w:r w:rsidRPr="00CA5081">
        <w:rPr>
          <w:rStyle w:val="Refdenotaalpie"/>
          <w:rFonts w:ascii="Book Antiqua" w:hAnsi="Book Antiqua"/>
          <w:i/>
          <w:iCs/>
          <w:sz w:val="28"/>
          <w:szCs w:val="28"/>
          <w:bdr w:val="none" w:sz="0" w:space="0" w:color="auto" w:frame="1"/>
          <w:shd w:val="clear" w:color="auto" w:fill="FFFFFF"/>
          <w:lang w:val="es-MX"/>
        </w:rPr>
        <w:footnoteReference w:id="2"/>
      </w:r>
      <w:r w:rsidRPr="00CA5081">
        <w:rPr>
          <w:rFonts w:ascii="Book Antiqua" w:hAnsi="Book Antiqua"/>
          <w:sz w:val="28"/>
          <w:szCs w:val="28"/>
          <w:bdr w:val="none" w:sz="0" w:space="0" w:color="auto" w:frame="1"/>
          <w:shd w:val="clear" w:color="auto" w:fill="FFFFFF"/>
          <w:lang w:val="es-MX"/>
        </w:rPr>
        <w:t xml:space="preserve">. </w:t>
      </w:r>
    </w:p>
    <w:p w14:paraId="3B7BEC06" w14:textId="77777777" w:rsidR="00951F1F" w:rsidRPr="00CA5081" w:rsidRDefault="00951F1F" w:rsidP="00951F1F">
      <w:pPr>
        <w:spacing w:line="360" w:lineRule="auto"/>
        <w:jc w:val="both"/>
        <w:rPr>
          <w:rFonts w:ascii="Book Antiqua" w:hAnsi="Book Antiqua"/>
          <w:sz w:val="28"/>
          <w:szCs w:val="28"/>
          <w:bdr w:val="none" w:sz="0" w:space="0" w:color="auto" w:frame="1"/>
          <w:shd w:val="clear" w:color="auto" w:fill="FFFFFF"/>
          <w:lang w:val="es-MX"/>
        </w:rPr>
      </w:pPr>
    </w:p>
    <w:p w14:paraId="1C1A8802" w14:textId="77777777" w:rsidR="00951F1F" w:rsidRPr="00CA5081" w:rsidRDefault="00951F1F" w:rsidP="00951F1F">
      <w:pPr>
        <w:spacing w:line="360" w:lineRule="auto"/>
        <w:jc w:val="both"/>
        <w:rPr>
          <w:rFonts w:ascii="Book Antiqua" w:hAnsi="Book Antiqua"/>
          <w:sz w:val="28"/>
          <w:szCs w:val="28"/>
          <w:bdr w:val="none" w:sz="0" w:space="0" w:color="auto" w:frame="1"/>
          <w:shd w:val="clear" w:color="auto" w:fill="FFFFFF"/>
          <w:lang w:val="es-MX"/>
        </w:rPr>
      </w:pPr>
      <w:r w:rsidRPr="00CA5081">
        <w:rPr>
          <w:rFonts w:ascii="Book Antiqua" w:hAnsi="Book Antiqua"/>
          <w:sz w:val="28"/>
          <w:szCs w:val="28"/>
          <w:bdr w:val="none" w:sz="0" w:space="0" w:color="auto" w:frame="1"/>
          <w:shd w:val="clear" w:color="auto" w:fill="FFFFFF"/>
          <w:lang w:val="es-MX"/>
        </w:rPr>
        <w:lastRenderedPageBreak/>
        <w:t>Frente a la merma de nacimientos entre los patricios</w:t>
      </w:r>
      <w:r w:rsidRPr="00CA5081">
        <w:rPr>
          <w:rStyle w:val="Refdenotaalpie"/>
          <w:rFonts w:ascii="Book Antiqua" w:hAnsi="Book Antiqua"/>
          <w:sz w:val="28"/>
          <w:szCs w:val="28"/>
          <w:bdr w:val="none" w:sz="0" w:space="0" w:color="auto" w:frame="1"/>
          <w:shd w:val="clear" w:color="auto" w:fill="FFFFFF"/>
          <w:lang w:val="es-MX"/>
        </w:rPr>
        <w:footnoteReference w:id="3"/>
      </w:r>
      <w:r w:rsidRPr="00CA5081">
        <w:rPr>
          <w:rFonts w:ascii="Book Antiqua" w:hAnsi="Book Antiqua"/>
          <w:sz w:val="28"/>
          <w:szCs w:val="28"/>
          <w:bdr w:val="none" w:sz="0" w:space="0" w:color="auto" w:frame="1"/>
          <w:shd w:val="clear" w:color="auto" w:fill="FFFFFF"/>
          <w:lang w:val="es-MX"/>
        </w:rPr>
        <w:t xml:space="preserve"> y la necesidad de seguir cubriendo los cargos públicos y los cuadros militares preservando el linaje de los ciudadanos romanos eminentes</w:t>
      </w:r>
      <w:r w:rsidRPr="00CA5081">
        <w:rPr>
          <w:rStyle w:val="Refdenotaalpie"/>
          <w:rFonts w:ascii="Book Antiqua" w:hAnsi="Book Antiqua"/>
          <w:sz w:val="28"/>
          <w:szCs w:val="28"/>
          <w:bdr w:val="none" w:sz="0" w:space="0" w:color="auto" w:frame="1"/>
          <w:shd w:val="clear" w:color="auto" w:fill="FFFFFF"/>
          <w:lang w:val="es-MX"/>
        </w:rPr>
        <w:footnoteReference w:id="4"/>
      </w:r>
      <w:r w:rsidRPr="00CA5081">
        <w:rPr>
          <w:rFonts w:ascii="Book Antiqua" w:hAnsi="Book Antiqua"/>
          <w:sz w:val="28"/>
          <w:szCs w:val="28"/>
          <w:bdr w:val="none" w:sz="0" w:space="0" w:color="auto" w:frame="1"/>
          <w:shd w:val="clear" w:color="auto" w:fill="FFFFFF"/>
          <w:lang w:val="es-MX"/>
        </w:rPr>
        <w:t xml:space="preserve">, en el año 18 a.C. el propio Augusto propuso la </w:t>
      </w:r>
      <w:r w:rsidRPr="00CA5081">
        <w:rPr>
          <w:rFonts w:ascii="Book Antiqua" w:hAnsi="Book Antiqua"/>
          <w:i/>
          <w:iCs/>
          <w:sz w:val="28"/>
          <w:szCs w:val="28"/>
          <w:bdr w:val="none" w:sz="0" w:space="0" w:color="auto" w:frame="1"/>
          <w:shd w:val="clear" w:color="auto" w:fill="FFFFFF"/>
          <w:lang w:val="es-MX"/>
        </w:rPr>
        <w:t xml:space="preserve">lex Julia de </w:t>
      </w:r>
      <w:proofErr w:type="spellStart"/>
      <w:r w:rsidRPr="00CA5081">
        <w:rPr>
          <w:rFonts w:ascii="Book Antiqua" w:hAnsi="Book Antiqua"/>
          <w:i/>
          <w:iCs/>
          <w:sz w:val="28"/>
          <w:szCs w:val="28"/>
          <w:bdr w:val="none" w:sz="0" w:space="0" w:color="auto" w:frame="1"/>
          <w:shd w:val="clear" w:color="auto" w:fill="FFFFFF"/>
          <w:lang w:val="es-MX"/>
        </w:rPr>
        <w:t>maritandis</w:t>
      </w:r>
      <w:proofErr w:type="spellEnd"/>
      <w:r w:rsidRPr="00CA5081">
        <w:rPr>
          <w:rFonts w:ascii="Book Antiqua" w:hAnsi="Book Antiqua"/>
          <w:i/>
          <w:iCs/>
          <w:sz w:val="28"/>
          <w:szCs w:val="28"/>
          <w:bdr w:val="none" w:sz="0" w:space="0" w:color="auto" w:frame="1"/>
          <w:shd w:val="clear" w:color="auto" w:fill="FFFFFF"/>
          <w:lang w:val="es-MX"/>
        </w:rPr>
        <w:t xml:space="preserve"> </w:t>
      </w:r>
      <w:proofErr w:type="spellStart"/>
      <w:r w:rsidRPr="00CA5081">
        <w:rPr>
          <w:rFonts w:ascii="Book Antiqua" w:hAnsi="Book Antiqua"/>
          <w:i/>
          <w:iCs/>
          <w:sz w:val="28"/>
          <w:szCs w:val="28"/>
          <w:bdr w:val="none" w:sz="0" w:space="0" w:color="auto" w:frame="1"/>
          <w:shd w:val="clear" w:color="auto" w:fill="FFFFFF"/>
          <w:lang w:val="es-MX"/>
        </w:rPr>
        <w:t>ordinibus</w:t>
      </w:r>
      <w:proofErr w:type="spellEnd"/>
      <w:r w:rsidRPr="00CA5081">
        <w:rPr>
          <w:rFonts w:ascii="Book Antiqua" w:hAnsi="Book Antiqua"/>
          <w:i/>
          <w:iCs/>
          <w:sz w:val="28"/>
          <w:szCs w:val="28"/>
          <w:bdr w:val="none" w:sz="0" w:space="0" w:color="auto" w:frame="1"/>
          <w:shd w:val="clear" w:color="auto" w:fill="FFFFFF"/>
          <w:lang w:val="es-MX"/>
        </w:rPr>
        <w:t xml:space="preserve">, </w:t>
      </w:r>
      <w:r w:rsidRPr="00CA5081">
        <w:rPr>
          <w:rFonts w:ascii="Book Antiqua" w:hAnsi="Book Antiqua"/>
          <w:iCs/>
          <w:sz w:val="28"/>
          <w:szCs w:val="28"/>
          <w:bdr w:val="none" w:sz="0" w:space="0" w:color="auto" w:frame="1"/>
          <w:shd w:val="clear" w:color="auto" w:fill="FFFFFF"/>
          <w:lang w:val="es-MX"/>
        </w:rPr>
        <w:t xml:space="preserve">y en el 9 d.C. los cónsules </w:t>
      </w:r>
      <w:proofErr w:type="spellStart"/>
      <w:r w:rsidRPr="00CA5081">
        <w:rPr>
          <w:rFonts w:ascii="Book Antiqua" w:hAnsi="Book Antiqua"/>
          <w:i/>
          <w:iCs/>
          <w:sz w:val="28"/>
          <w:szCs w:val="28"/>
          <w:bdr w:val="none" w:sz="0" w:space="0" w:color="auto" w:frame="1"/>
          <w:shd w:val="clear" w:color="auto" w:fill="FFFFFF"/>
          <w:lang w:val="es-MX"/>
        </w:rPr>
        <w:t>Papius</w:t>
      </w:r>
      <w:proofErr w:type="spellEnd"/>
      <w:r w:rsidRPr="00CA5081">
        <w:rPr>
          <w:rFonts w:ascii="Book Antiqua" w:hAnsi="Book Antiqua"/>
          <w:i/>
          <w:iCs/>
          <w:sz w:val="28"/>
          <w:szCs w:val="28"/>
          <w:bdr w:val="none" w:sz="0" w:space="0" w:color="auto" w:frame="1"/>
          <w:shd w:val="clear" w:color="auto" w:fill="FFFFFF"/>
          <w:lang w:val="es-MX"/>
        </w:rPr>
        <w:t xml:space="preserve"> </w:t>
      </w:r>
      <w:proofErr w:type="spellStart"/>
      <w:r w:rsidRPr="00CA5081">
        <w:rPr>
          <w:rFonts w:ascii="Book Antiqua" w:hAnsi="Book Antiqua"/>
          <w:i/>
          <w:iCs/>
          <w:sz w:val="28"/>
          <w:szCs w:val="28"/>
          <w:bdr w:val="none" w:sz="0" w:space="0" w:color="auto" w:frame="1"/>
          <w:shd w:val="clear" w:color="auto" w:fill="FFFFFF"/>
          <w:lang w:val="es-MX"/>
        </w:rPr>
        <w:t>Secundus</w:t>
      </w:r>
      <w:proofErr w:type="spellEnd"/>
      <w:r w:rsidRPr="00CA5081">
        <w:rPr>
          <w:rFonts w:ascii="Book Antiqua" w:hAnsi="Book Antiqua"/>
          <w:i/>
          <w:iCs/>
          <w:sz w:val="28"/>
          <w:szCs w:val="28"/>
          <w:bdr w:val="none" w:sz="0" w:space="0" w:color="auto" w:frame="1"/>
          <w:shd w:val="clear" w:color="auto" w:fill="FFFFFF"/>
          <w:lang w:val="es-MX"/>
        </w:rPr>
        <w:t xml:space="preserve"> </w:t>
      </w:r>
      <w:proofErr w:type="spellStart"/>
      <w:r w:rsidRPr="00CA5081">
        <w:rPr>
          <w:rFonts w:ascii="Book Antiqua" w:hAnsi="Book Antiqua"/>
          <w:i/>
          <w:iCs/>
          <w:sz w:val="28"/>
          <w:szCs w:val="28"/>
          <w:bdr w:val="none" w:sz="0" w:space="0" w:color="auto" w:frame="1"/>
          <w:shd w:val="clear" w:color="auto" w:fill="FFFFFF"/>
          <w:lang w:val="es-MX"/>
        </w:rPr>
        <w:t>Mutilus</w:t>
      </w:r>
      <w:proofErr w:type="spellEnd"/>
      <w:r w:rsidRPr="00CA5081">
        <w:rPr>
          <w:rFonts w:ascii="Book Antiqua" w:hAnsi="Book Antiqua"/>
          <w:sz w:val="28"/>
          <w:szCs w:val="28"/>
          <w:bdr w:val="none" w:sz="0" w:space="0" w:color="auto" w:frame="1"/>
          <w:shd w:val="clear" w:color="auto" w:fill="FFFFFF"/>
          <w:lang w:val="es-MX"/>
        </w:rPr>
        <w:t xml:space="preserve"> y </w:t>
      </w:r>
      <w:proofErr w:type="spellStart"/>
      <w:r w:rsidRPr="00CA5081">
        <w:rPr>
          <w:rFonts w:ascii="Book Antiqua" w:hAnsi="Book Antiqua"/>
          <w:i/>
          <w:iCs/>
          <w:sz w:val="28"/>
          <w:szCs w:val="28"/>
          <w:bdr w:val="none" w:sz="0" w:space="0" w:color="auto" w:frame="1"/>
          <w:shd w:val="clear" w:color="auto" w:fill="FFFFFF"/>
          <w:lang w:val="es-MX"/>
        </w:rPr>
        <w:t>Poppaeus</w:t>
      </w:r>
      <w:proofErr w:type="spellEnd"/>
      <w:r w:rsidRPr="00CA5081">
        <w:rPr>
          <w:rFonts w:ascii="Book Antiqua" w:hAnsi="Book Antiqua"/>
          <w:sz w:val="28"/>
          <w:szCs w:val="28"/>
          <w:bdr w:val="none" w:sz="0" w:space="0" w:color="auto" w:frame="1"/>
          <w:shd w:val="clear" w:color="auto" w:fill="FFFFFF"/>
          <w:lang w:val="es-MX"/>
        </w:rPr>
        <w:t xml:space="preserve"> propusieron una norma que recibió el nombre de </w:t>
      </w:r>
      <w:r w:rsidRPr="00CA5081">
        <w:rPr>
          <w:rFonts w:ascii="Book Antiqua" w:hAnsi="Book Antiqua"/>
          <w:i/>
          <w:iCs/>
          <w:sz w:val="28"/>
          <w:szCs w:val="28"/>
          <w:bdr w:val="none" w:sz="0" w:space="0" w:color="auto" w:frame="1"/>
          <w:shd w:val="clear" w:color="auto" w:fill="FFFFFF"/>
          <w:lang w:val="es-MX"/>
        </w:rPr>
        <w:t xml:space="preserve">lex </w:t>
      </w:r>
      <w:proofErr w:type="spellStart"/>
      <w:r w:rsidRPr="00CA5081">
        <w:rPr>
          <w:rFonts w:ascii="Book Antiqua" w:hAnsi="Book Antiqua"/>
          <w:i/>
          <w:iCs/>
          <w:sz w:val="28"/>
          <w:szCs w:val="28"/>
          <w:bdr w:val="none" w:sz="0" w:space="0" w:color="auto" w:frame="1"/>
          <w:shd w:val="clear" w:color="auto" w:fill="FFFFFF"/>
          <w:lang w:val="es-MX"/>
        </w:rPr>
        <w:t>Papia</w:t>
      </w:r>
      <w:proofErr w:type="spellEnd"/>
      <w:r w:rsidRPr="00CA5081">
        <w:rPr>
          <w:rFonts w:ascii="Book Antiqua" w:hAnsi="Book Antiqua"/>
          <w:i/>
          <w:iCs/>
          <w:sz w:val="28"/>
          <w:szCs w:val="28"/>
          <w:bdr w:val="none" w:sz="0" w:space="0" w:color="auto" w:frame="1"/>
          <w:shd w:val="clear" w:color="auto" w:fill="FFFFFF"/>
          <w:lang w:val="es-MX"/>
        </w:rPr>
        <w:t xml:space="preserve"> </w:t>
      </w:r>
      <w:proofErr w:type="spellStart"/>
      <w:r w:rsidRPr="00CA5081">
        <w:rPr>
          <w:rFonts w:ascii="Book Antiqua" w:hAnsi="Book Antiqua"/>
          <w:i/>
          <w:iCs/>
          <w:sz w:val="28"/>
          <w:szCs w:val="28"/>
          <w:bdr w:val="none" w:sz="0" w:space="0" w:color="auto" w:frame="1"/>
          <w:shd w:val="clear" w:color="auto" w:fill="FFFFFF"/>
          <w:lang w:val="es-MX"/>
        </w:rPr>
        <w:t>Poppaea</w:t>
      </w:r>
      <w:proofErr w:type="spellEnd"/>
      <w:r w:rsidRPr="00CA5081">
        <w:rPr>
          <w:rFonts w:ascii="Book Antiqua" w:hAnsi="Book Antiqua"/>
          <w:i/>
          <w:iCs/>
          <w:sz w:val="28"/>
          <w:szCs w:val="28"/>
          <w:bdr w:val="none" w:sz="0" w:space="0" w:color="auto" w:frame="1"/>
          <w:shd w:val="clear" w:color="auto" w:fill="FFFFFF"/>
          <w:lang w:val="es-MX"/>
        </w:rPr>
        <w:t xml:space="preserve">. </w:t>
      </w:r>
      <w:r w:rsidRPr="00CA5081">
        <w:rPr>
          <w:rFonts w:ascii="Book Antiqua" w:hAnsi="Book Antiqua"/>
          <w:iCs/>
          <w:sz w:val="28"/>
          <w:szCs w:val="28"/>
          <w:bdr w:val="none" w:sz="0" w:space="0" w:color="auto" w:frame="1"/>
          <w:shd w:val="clear" w:color="auto" w:fill="FFFFFF"/>
          <w:lang w:val="es-MX"/>
        </w:rPr>
        <w:t xml:space="preserve">Ambas normas fueron consideradas como un todo en la jurisprudencia bajo la denominación de </w:t>
      </w:r>
      <w:r w:rsidRPr="00CA5081">
        <w:rPr>
          <w:rFonts w:ascii="Book Antiqua" w:hAnsi="Book Antiqua"/>
          <w:i/>
          <w:iCs/>
          <w:sz w:val="28"/>
          <w:szCs w:val="28"/>
          <w:bdr w:val="none" w:sz="0" w:space="0" w:color="auto" w:frame="1"/>
          <w:shd w:val="clear" w:color="auto" w:fill="FFFFFF"/>
          <w:lang w:val="es-MX"/>
        </w:rPr>
        <w:t xml:space="preserve">lex Iulia et </w:t>
      </w:r>
      <w:proofErr w:type="spellStart"/>
      <w:r w:rsidRPr="00CA5081">
        <w:rPr>
          <w:rFonts w:ascii="Book Antiqua" w:hAnsi="Book Antiqua"/>
          <w:i/>
          <w:iCs/>
          <w:sz w:val="28"/>
          <w:szCs w:val="28"/>
          <w:bdr w:val="none" w:sz="0" w:space="0" w:color="auto" w:frame="1"/>
          <w:shd w:val="clear" w:color="auto" w:fill="FFFFFF"/>
          <w:lang w:val="es-MX"/>
        </w:rPr>
        <w:t>Papia</w:t>
      </w:r>
      <w:proofErr w:type="spellEnd"/>
      <w:r w:rsidRPr="00CA5081">
        <w:rPr>
          <w:rFonts w:ascii="Book Antiqua" w:hAnsi="Book Antiqua"/>
          <w:i/>
          <w:iCs/>
          <w:sz w:val="28"/>
          <w:szCs w:val="28"/>
          <w:bdr w:val="none" w:sz="0" w:space="0" w:color="auto" w:frame="1"/>
          <w:shd w:val="clear" w:color="auto" w:fill="FFFFFF"/>
          <w:lang w:val="es-MX"/>
        </w:rPr>
        <w:t xml:space="preserve"> </w:t>
      </w:r>
      <w:proofErr w:type="spellStart"/>
      <w:r w:rsidRPr="00CA5081">
        <w:rPr>
          <w:rFonts w:ascii="Book Antiqua" w:hAnsi="Book Antiqua"/>
          <w:i/>
          <w:iCs/>
          <w:sz w:val="28"/>
          <w:szCs w:val="28"/>
          <w:bdr w:val="none" w:sz="0" w:space="0" w:color="auto" w:frame="1"/>
          <w:shd w:val="clear" w:color="auto" w:fill="FFFFFF"/>
          <w:lang w:val="es-MX"/>
        </w:rPr>
        <w:t>Poppaea</w:t>
      </w:r>
      <w:proofErr w:type="spellEnd"/>
      <w:r w:rsidRPr="00CA5081">
        <w:rPr>
          <w:rStyle w:val="Refdenotaalpie"/>
          <w:rFonts w:ascii="Book Antiqua" w:hAnsi="Book Antiqua"/>
          <w:i/>
          <w:iCs/>
          <w:sz w:val="28"/>
          <w:szCs w:val="28"/>
          <w:bdr w:val="none" w:sz="0" w:space="0" w:color="auto" w:frame="1"/>
          <w:shd w:val="clear" w:color="auto" w:fill="FFFFFF"/>
          <w:lang w:val="es-MX"/>
        </w:rPr>
        <w:footnoteReference w:id="5"/>
      </w:r>
      <w:r w:rsidRPr="00CA5081">
        <w:rPr>
          <w:rFonts w:ascii="Book Antiqua" w:hAnsi="Book Antiqua"/>
          <w:sz w:val="28"/>
          <w:szCs w:val="28"/>
          <w:bdr w:val="none" w:sz="0" w:space="0" w:color="auto" w:frame="1"/>
          <w:shd w:val="clear" w:color="auto" w:fill="FFFFFF"/>
          <w:lang w:val="es-MX"/>
        </w:rPr>
        <w:t>.</w:t>
      </w:r>
    </w:p>
    <w:p w14:paraId="40E088CC" w14:textId="77777777" w:rsidR="00951F1F" w:rsidRPr="00CA5081" w:rsidRDefault="00951F1F" w:rsidP="00951F1F">
      <w:pPr>
        <w:spacing w:line="360" w:lineRule="auto"/>
        <w:jc w:val="both"/>
        <w:rPr>
          <w:rFonts w:ascii="Book Antiqua" w:hAnsi="Book Antiqua"/>
          <w:sz w:val="28"/>
          <w:szCs w:val="28"/>
          <w:bdr w:val="none" w:sz="0" w:space="0" w:color="auto" w:frame="1"/>
          <w:shd w:val="clear" w:color="auto" w:fill="FFFFFF"/>
          <w:lang w:val="es-MX"/>
        </w:rPr>
      </w:pPr>
    </w:p>
    <w:p w14:paraId="00ECCC4F" w14:textId="77777777" w:rsidR="00951F1F" w:rsidRDefault="00951F1F" w:rsidP="00951F1F">
      <w:pPr>
        <w:spacing w:line="360" w:lineRule="auto"/>
        <w:jc w:val="both"/>
        <w:rPr>
          <w:rFonts w:ascii="Book Antiqua" w:hAnsi="Book Antiqua"/>
          <w:sz w:val="28"/>
          <w:szCs w:val="28"/>
          <w:bdr w:val="none" w:sz="0" w:space="0" w:color="auto" w:frame="1"/>
          <w:shd w:val="clear" w:color="auto" w:fill="FFFFFF"/>
          <w:lang w:val="es-MX"/>
        </w:rPr>
      </w:pPr>
      <w:r w:rsidRPr="00CA5081">
        <w:rPr>
          <w:rFonts w:ascii="Book Antiqua" w:hAnsi="Book Antiqua"/>
          <w:sz w:val="28"/>
          <w:szCs w:val="28"/>
          <w:bdr w:val="none" w:sz="0" w:space="0" w:color="auto" w:frame="1"/>
          <w:shd w:val="clear" w:color="auto" w:fill="FFFFFF"/>
          <w:lang w:val="es-MX"/>
        </w:rPr>
        <w:t>Esta legislación disponía sanciones graves a los varones que no contrajeran matrimonio entre los veinte y los sesenta años, y a las mujeres que no lo hicieran entre los veinte y los cincuenta (</w:t>
      </w:r>
      <w:proofErr w:type="spellStart"/>
      <w:r w:rsidRPr="00CA5081">
        <w:rPr>
          <w:rFonts w:ascii="Book Antiqua" w:hAnsi="Book Antiqua"/>
          <w:i/>
          <w:iCs/>
          <w:sz w:val="28"/>
          <w:szCs w:val="28"/>
          <w:bdr w:val="none" w:sz="0" w:space="0" w:color="auto" w:frame="1"/>
          <w:shd w:val="clear" w:color="auto" w:fill="FFFFFF"/>
          <w:lang w:val="es-MX"/>
        </w:rPr>
        <w:t>coelebs</w:t>
      </w:r>
      <w:proofErr w:type="spellEnd"/>
      <w:r w:rsidRPr="00CA5081">
        <w:rPr>
          <w:rFonts w:ascii="Book Antiqua" w:hAnsi="Book Antiqua"/>
          <w:i/>
          <w:iCs/>
          <w:sz w:val="28"/>
          <w:szCs w:val="28"/>
          <w:bdr w:val="none" w:sz="0" w:space="0" w:color="auto" w:frame="1"/>
          <w:shd w:val="clear" w:color="auto" w:fill="FFFFFF"/>
          <w:lang w:val="es-MX"/>
        </w:rPr>
        <w:t>)</w:t>
      </w:r>
      <w:r w:rsidRPr="00CA5081">
        <w:rPr>
          <w:rFonts w:ascii="Book Antiqua" w:hAnsi="Book Antiqua"/>
          <w:sz w:val="28"/>
          <w:szCs w:val="28"/>
          <w:bdr w:val="none" w:sz="0" w:space="0" w:color="auto" w:frame="1"/>
          <w:shd w:val="clear" w:color="auto" w:fill="FFFFFF"/>
          <w:lang w:val="es-MX"/>
        </w:rPr>
        <w:t xml:space="preserve">. Asimismo, los casados mayores de veinticinco y las casadas mayores </w:t>
      </w:r>
      <w:r w:rsidRPr="00CA5081">
        <w:rPr>
          <w:rFonts w:ascii="Book Antiqua" w:hAnsi="Book Antiqua"/>
          <w:sz w:val="28"/>
          <w:szCs w:val="28"/>
          <w:bdr w:val="none" w:sz="0" w:space="0" w:color="auto" w:frame="1"/>
          <w:shd w:val="clear" w:color="auto" w:fill="FFFFFF"/>
          <w:lang w:val="es-MX"/>
        </w:rPr>
        <w:lastRenderedPageBreak/>
        <w:t>de veinte sin hijos (</w:t>
      </w:r>
      <w:r w:rsidRPr="00CA5081">
        <w:rPr>
          <w:rFonts w:ascii="Book Antiqua" w:hAnsi="Book Antiqua"/>
          <w:i/>
          <w:iCs/>
          <w:sz w:val="28"/>
          <w:szCs w:val="28"/>
          <w:bdr w:val="none" w:sz="0" w:space="0" w:color="auto" w:frame="1"/>
          <w:shd w:val="clear" w:color="auto" w:fill="FFFFFF"/>
          <w:lang w:val="es-MX"/>
        </w:rPr>
        <w:t>orbi</w:t>
      </w:r>
      <w:r w:rsidRPr="00CA5081">
        <w:rPr>
          <w:rFonts w:ascii="Book Antiqua" w:hAnsi="Book Antiqua"/>
          <w:sz w:val="28"/>
          <w:szCs w:val="28"/>
          <w:bdr w:val="none" w:sz="0" w:space="0" w:color="auto" w:frame="1"/>
          <w:shd w:val="clear" w:color="auto" w:fill="FFFFFF"/>
          <w:lang w:val="es-MX"/>
        </w:rPr>
        <w:t>) eran castigados</w:t>
      </w:r>
      <w:r w:rsidRPr="00CA5081">
        <w:rPr>
          <w:rStyle w:val="Refdenotaalpie"/>
          <w:rFonts w:ascii="Book Antiqua" w:hAnsi="Book Antiqua"/>
          <w:sz w:val="28"/>
          <w:szCs w:val="28"/>
          <w:bdr w:val="none" w:sz="0" w:space="0" w:color="auto" w:frame="1"/>
          <w:shd w:val="clear" w:color="auto" w:fill="FFFFFF"/>
          <w:lang w:val="es-MX"/>
        </w:rPr>
        <w:footnoteReference w:id="6"/>
      </w:r>
      <w:r w:rsidRPr="00CA5081">
        <w:rPr>
          <w:rFonts w:ascii="Book Antiqua" w:hAnsi="Book Antiqua"/>
          <w:sz w:val="28"/>
          <w:szCs w:val="28"/>
          <w:bdr w:val="none" w:sz="0" w:space="0" w:color="auto" w:frame="1"/>
          <w:shd w:val="clear" w:color="auto" w:fill="FFFFFF"/>
          <w:lang w:val="es-MX"/>
        </w:rPr>
        <w:t xml:space="preserve">. Las sanciones eran más graves para los </w:t>
      </w:r>
      <w:proofErr w:type="spellStart"/>
      <w:r w:rsidRPr="00CA5081">
        <w:rPr>
          <w:rFonts w:ascii="Book Antiqua" w:hAnsi="Book Antiqua"/>
          <w:i/>
          <w:iCs/>
          <w:sz w:val="28"/>
          <w:szCs w:val="28"/>
          <w:bdr w:val="none" w:sz="0" w:space="0" w:color="auto" w:frame="1"/>
          <w:shd w:val="clear" w:color="auto" w:fill="FFFFFF"/>
          <w:lang w:val="es-MX"/>
        </w:rPr>
        <w:t>coelebs</w:t>
      </w:r>
      <w:proofErr w:type="spellEnd"/>
      <w:r w:rsidRPr="00CA5081">
        <w:rPr>
          <w:rFonts w:ascii="Book Antiqua" w:hAnsi="Book Antiqua"/>
          <w:sz w:val="28"/>
          <w:szCs w:val="28"/>
          <w:bdr w:val="none" w:sz="0" w:space="0" w:color="auto" w:frame="1"/>
          <w:shd w:val="clear" w:color="auto" w:fill="FFFFFF"/>
          <w:lang w:val="es-MX"/>
        </w:rPr>
        <w:t xml:space="preserve"> que para los </w:t>
      </w:r>
      <w:r w:rsidRPr="00CA5081">
        <w:rPr>
          <w:rFonts w:ascii="Book Antiqua" w:hAnsi="Book Antiqua"/>
          <w:i/>
          <w:iCs/>
          <w:sz w:val="28"/>
          <w:szCs w:val="28"/>
          <w:bdr w:val="none" w:sz="0" w:space="0" w:color="auto" w:frame="1"/>
          <w:shd w:val="clear" w:color="auto" w:fill="FFFFFF"/>
          <w:lang w:val="es-MX"/>
        </w:rPr>
        <w:t>orbi</w:t>
      </w:r>
      <w:r w:rsidRPr="00CA5081">
        <w:rPr>
          <w:rFonts w:ascii="Book Antiqua" w:hAnsi="Book Antiqua"/>
          <w:sz w:val="28"/>
          <w:szCs w:val="28"/>
          <w:bdr w:val="none" w:sz="0" w:space="0" w:color="auto" w:frame="1"/>
          <w:shd w:val="clear" w:color="auto" w:fill="FFFFFF"/>
          <w:lang w:val="es-MX"/>
        </w:rPr>
        <w:t xml:space="preserve"> imponiendo castigos </w:t>
      </w:r>
      <w:proofErr w:type="gramStart"/>
      <w:r w:rsidRPr="00CA5081">
        <w:rPr>
          <w:rFonts w:ascii="Book Antiqua" w:hAnsi="Book Antiqua"/>
          <w:sz w:val="28"/>
          <w:szCs w:val="28"/>
          <w:bdr w:val="none" w:sz="0" w:space="0" w:color="auto" w:frame="1"/>
          <w:shd w:val="clear" w:color="auto" w:fill="FFFFFF"/>
          <w:lang w:val="es-MX"/>
        </w:rPr>
        <w:t>económicos</w:t>
      </w:r>
      <w:proofErr w:type="gramEnd"/>
      <w:r w:rsidRPr="00CA5081">
        <w:rPr>
          <w:rFonts w:ascii="Book Antiqua" w:hAnsi="Book Antiqua"/>
          <w:sz w:val="28"/>
          <w:szCs w:val="28"/>
          <w:bdr w:val="none" w:sz="0" w:space="0" w:color="auto" w:frame="1"/>
          <w:shd w:val="clear" w:color="auto" w:fill="FFFFFF"/>
          <w:lang w:val="es-MX"/>
        </w:rPr>
        <w:t xml:space="preserve"> así como otras desventajas. En efecto, un soltero no podía recibir herencias o legados por testamento de quien no fuese pariente cercano; el casado sin hijos solo podía recibir la mitad de lo que se le hubiese dejado. En caso de no estar previsto un sustituto no incluido en estas limitaciones tanto la herencia como los legados quedaban en poder del </w:t>
      </w:r>
      <w:proofErr w:type="gramStart"/>
      <w:r w:rsidRPr="00CA5081">
        <w:rPr>
          <w:rFonts w:ascii="Book Antiqua" w:hAnsi="Book Antiqua"/>
          <w:sz w:val="28"/>
          <w:szCs w:val="28"/>
          <w:bdr w:val="none" w:sz="0" w:space="0" w:color="auto" w:frame="1"/>
          <w:shd w:val="clear" w:color="auto" w:fill="FFFFFF"/>
          <w:lang w:val="es-MX"/>
        </w:rPr>
        <w:t>erario público</w:t>
      </w:r>
      <w:proofErr w:type="gramEnd"/>
      <w:r w:rsidRPr="00CA5081">
        <w:rPr>
          <w:rStyle w:val="Refdenotaalpie"/>
          <w:rFonts w:ascii="Book Antiqua" w:hAnsi="Book Antiqua"/>
          <w:sz w:val="28"/>
          <w:szCs w:val="28"/>
          <w:bdr w:val="none" w:sz="0" w:space="0" w:color="auto" w:frame="1"/>
          <w:shd w:val="clear" w:color="auto" w:fill="FFFFFF"/>
          <w:lang w:val="es-MX"/>
        </w:rPr>
        <w:footnoteReference w:id="7"/>
      </w:r>
      <w:r w:rsidRPr="00CA5081">
        <w:rPr>
          <w:rFonts w:ascii="Book Antiqua" w:hAnsi="Book Antiqua"/>
          <w:sz w:val="28"/>
          <w:szCs w:val="28"/>
          <w:bdr w:val="none" w:sz="0" w:space="0" w:color="auto" w:frame="1"/>
          <w:shd w:val="clear" w:color="auto" w:fill="FFFFFF"/>
          <w:lang w:val="es-MX"/>
        </w:rPr>
        <w:t>. Posteriormente, el emperador Constantino derogó las penas por celibato y esterilidad</w:t>
      </w:r>
      <w:r w:rsidRPr="00CA5081">
        <w:rPr>
          <w:rStyle w:val="Refdenotaalpie"/>
          <w:rFonts w:ascii="Book Antiqua" w:hAnsi="Book Antiqua"/>
          <w:sz w:val="28"/>
          <w:szCs w:val="28"/>
          <w:bdr w:val="none" w:sz="0" w:space="0" w:color="auto" w:frame="1"/>
          <w:shd w:val="clear" w:color="auto" w:fill="FFFFFF"/>
          <w:lang w:val="es-MX"/>
        </w:rPr>
        <w:footnoteReference w:id="8"/>
      </w:r>
      <w:r>
        <w:rPr>
          <w:rFonts w:ascii="Book Antiqua" w:hAnsi="Book Antiqua"/>
          <w:sz w:val="28"/>
          <w:szCs w:val="28"/>
          <w:bdr w:val="none" w:sz="0" w:space="0" w:color="auto" w:frame="1"/>
          <w:shd w:val="clear" w:color="auto" w:fill="FFFFFF"/>
          <w:lang w:val="es-MX"/>
        </w:rPr>
        <w:t>.</w:t>
      </w:r>
    </w:p>
    <w:p w14:paraId="1766B025" w14:textId="77777777" w:rsidR="00951F1F" w:rsidRDefault="00951F1F" w:rsidP="00951F1F">
      <w:pPr>
        <w:spacing w:line="360" w:lineRule="auto"/>
        <w:jc w:val="both"/>
        <w:rPr>
          <w:rFonts w:ascii="Book Antiqua" w:hAnsi="Book Antiqua"/>
          <w:sz w:val="28"/>
          <w:szCs w:val="28"/>
          <w:bdr w:val="none" w:sz="0" w:space="0" w:color="auto" w:frame="1"/>
          <w:shd w:val="clear" w:color="auto" w:fill="FFFFFF"/>
          <w:lang w:val="es-MX"/>
        </w:rPr>
      </w:pPr>
    </w:p>
    <w:p w14:paraId="59802CD2" w14:textId="77777777" w:rsidR="00951F1F" w:rsidRPr="00CA5081" w:rsidRDefault="00951F1F" w:rsidP="00951F1F">
      <w:pPr>
        <w:spacing w:line="360" w:lineRule="auto"/>
        <w:jc w:val="both"/>
        <w:rPr>
          <w:rFonts w:ascii="Book Antiqua" w:hAnsi="Book Antiqua"/>
          <w:sz w:val="28"/>
          <w:szCs w:val="28"/>
          <w:bdr w:val="none" w:sz="0" w:space="0" w:color="auto" w:frame="1"/>
          <w:shd w:val="clear" w:color="auto" w:fill="FFFFFF"/>
          <w:lang w:val="es-MX"/>
        </w:rPr>
      </w:pPr>
      <w:r w:rsidRPr="00CA5081">
        <w:rPr>
          <w:rFonts w:ascii="Book Antiqua" w:hAnsi="Book Antiqua"/>
          <w:sz w:val="28"/>
          <w:szCs w:val="28"/>
          <w:bdr w:val="none" w:sz="0" w:space="0" w:color="auto" w:frame="1"/>
          <w:shd w:val="clear" w:color="auto" w:fill="FFFFFF"/>
          <w:lang w:val="es-MX"/>
        </w:rPr>
        <w:t xml:space="preserve">Los juristas romanos más que definir el matrimonio señalan sus caracteres y seguiremos el concepto de este conforme lo que surge de la compilación de Justiniano en aquellos textos donde se aporten elementos para elaborar una definición. </w:t>
      </w:r>
    </w:p>
    <w:p w14:paraId="25444E2B" w14:textId="77777777" w:rsidR="00951F1F" w:rsidRPr="00CA5081" w:rsidRDefault="00951F1F" w:rsidP="00951F1F">
      <w:pPr>
        <w:spacing w:line="360" w:lineRule="auto"/>
        <w:jc w:val="both"/>
        <w:rPr>
          <w:rFonts w:ascii="Book Antiqua" w:hAnsi="Book Antiqua"/>
          <w:sz w:val="28"/>
          <w:szCs w:val="28"/>
          <w:bdr w:val="none" w:sz="0" w:space="0" w:color="auto" w:frame="1"/>
          <w:shd w:val="clear" w:color="auto" w:fill="FFFFFF"/>
          <w:lang w:val="es-MX"/>
        </w:rPr>
      </w:pPr>
    </w:p>
    <w:p w14:paraId="4877898F" w14:textId="77777777" w:rsidR="00951F1F" w:rsidRPr="00CA5081" w:rsidRDefault="00951F1F" w:rsidP="00951F1F">
      <w:pPr>
        <w:pStyle w:val="Textonotapie"/>
        <w:spacing w:line="360" w:lineRule="auto"/>
        <w:rPr>
          <w:rFonts w:ascii="Book Antiqua" w:hAnsi="Book Antiqua" w:cs="Arial"/>
          <w:sz w:val="28"/>
          <w:szCs w:val="28"/>
        </w:rPr>
      </w:pPr>
      <w:r w:rsidRPr="00CA5081">
        <w:rPr>
          <w:rFonts w:ascii="Book Antiqua" w:hAnsi="Book Antiqua" w:cs="Arial"/>
          <w:sz w:val="28"/>
          <w:szCs w:val="28"/>
          <w:bdr w:val="none" w:sz="0" w:space="0" w:color="auto" w:frame="1"/>
          <w:shd w:val="clear" w:color="auto" w:fill="FFFFFF"/>
        </w:rPr>
        <w:t xml:space="preserve">En las </w:t>
      </w:r>
      <w:r w:rsidRPr="00CA5081">
        <w:rPr>
          <w:rFonts w:ascii="Book Antiqua" w:hAnsi="Book Antiqua" w:cs="Arial"/>
          <w:i/>
          <w:sz w:val="28"/>
          <w:szCs w:val="28"/>
          <w:bdr w:val="none" w:sz="0" w:space="0" w:color="auto" w:frame="1"/>
          <w:shd w:val="clear" w:color="auto" w:fill="FFFFFF"/>
        </w:rPr>
        <w:t>Institutas</w:t>
      </w:r>
      <w:r w:rsidRPr="00CA5081">
        <w:rPr>
          <w:rFonts w:ascii="Book Antiqua" w:hAnsi="Book Antiqua" w:cs="Arial"/>
          <w:sz w:val="28"/>
          <w:szCs w:val="28"/>
          <w:bdr w:val="none" w:sz="0" w:space="0" w:color="auto" w:frame="1"/>
          <w:shd w:val="clear" w:color="auto" w:fill="FFFFFF"/>
        </w:rPr>
        <w:t xml:space="preserve"> se afirma: “</w:t>
      </w:r>
      <w:proofErr w:type="spellStart"/>
      <w:r w:rsidRPr="00CA5081">
        <w:rPr>
          <w:rFonts w:ascii="Book Antiqua" w:hAnsi="Book Antiqua" w:cs="Arial"/>
          <w:i/>
          <w:iCs/>
          <w:sz w:val="28"/>
          <w:szCs w:val="28"/>
          <w:bdr w:val="none" w:sz="0" w:space="0" w:color="auto" w:frame="1"/>
          <w:shd w:val="clear" w:color="auto" w:fill="FFFFFF"/>
        </w:rPr>
        <w:t>Nuptiae</w:t>
      </w:r>
      <w:proofErr w:type="spellEnd"/>
      <w:r w:rsidRPr="00CA5081">
        <w:rPr>
          <w:rFonts w:ascii="Book Antiqua" w:hAnsi="Book Antiqua" w:cs="Arial"/>
          <w:i/>
          <w:iCs/>
          <w:sz w:val="28"/>
          <w:szCs w:val="28"/>
          <w:bdr w:val="none" w:sz="0" w:space="0" w:color="auto" w:frame="1"/>
          <w:shd w:val="clear" w:color="auto" w:fill="FFFFFF"/>
        </w:rPr>
        <w:t xml:space="preserve"> </w:t>
      </w:r>
      <w:proofErr w:type="spellStart"/>
      <w:r w:rsidRPr="00CA5081">
        <w:rPr>
          <w:rFonts w:ascii="Book Antiqua" w:hAnsi="Book Antiqua" w:cs="Arial"/>
          <w:i/>
          <w:iCs/>
          <w:sz w:val="28"/>
          <w:szCs w:val="28"/>
          <w:bdr w:val="none" w:sz="0" w:space="0" w:color="auto" w:frame="1"/>
          <w:shd w:val="clear" w:color="auto" w:fill="FFFFFF"/>
        </w:rPr>
        <w:t>autem</w:t>
      </w:r>
      <w:proofErr w:type="spellEnd"/>
      <w:r w:rsidRPr="00CA5081">
        <w:rPr>
          <w:rFonts w:ascii="Book Antiqua" w:hAnsi="Book Antiqua" w:cs="Arial"/>
          <w:i/>
          <w:iCs/>
          <w:sz w:val="28"/>
          <w:szCs w:val="28"/>
          <w:bdr w:val="none" w:sz="0" w:space="0" w:color="auto" w:frame="1"/>
          <w:shd w:val="clear" w:color="auto" w:fill="FFFFFF"/>
        </w:rPr>
        <w:t xml:space="preserve"> </w:t>
      </w:r>
      <w:proofErr w:type="spellStart"/>
      <w:r w:rsidRPr="00CA5081">
        <w:rPr>
          <w:rFonts w:ascii="Book Antiqua" w:hAnsi="Book Antiqua" w:cs="Arial"/>
          <w:i/>
          <w:iCs/>
          <w:sz w:val="28"/>
          <w:szCs w:val="28"/>
          <w:bdr w:val="none" w:sz="0" w:space="0" w:color="auto" w:frame="1"/>
          <w:shd w:val="clear" w:color="auto" w:fill="FFFFFF"/>
        </w:rPr>
        <w:t>sive</w:t>
      </w:r>
      <w:proofErr w:type="spellEnd"/>
      <w:r w:rsidRPr="00CA5081">
        <w:rPr>
          <w:rFonts w:ascii="Book Antiqua" w:hAnsi="Book Antiqua" w:cs="Arial"/>
          <w:i/>
          <w:iCs/>
          <w:sz w:val="28"/>
          <w:szCs w:val="28"/>
          <w:bdr w:val="none" w:sz="0" w:space="0" w:color="auto" w:frame="1"/>
          <w:shd w:val="clear" w:color="auto" w:fill="FFFFFF"/>
        </w:rPr>
        <w:t xml:space="preserve"> </w:t>
      </w:r>
      <w:proofErr w:type="spellStart"/>
      <w:r w:rsidRPr="00CA5081">
        <w:rPr>
          <w:rFonts w:ascii="Book Antiqua" w:hAnsi="Book Antiqua" w:cs="Arial"/>
          <w:i/>
          <w:iCs/>
          <w:sz w:val="28"/>
          <w:szCs w:val="28"/>
          <w:bdr w:val="none" w:sz="0" w:space="0" w:color="auto" w:frame="1"/>
          <w:shd w:val="clear" w:color="auto" w:fill="FFFFFF"/>
        </w:rPr>
        <w:t>matrimonium</w:t>
      </w:r>
      <w:proofErr w:type="spellEnd"/>
      <w:r w:rsidRPr="00CA5081">
        <w:rPr>
          <w:rFonts w:ascii="Book Antiqua" w:hAnsi="Book Antiqua" w:cs="Arial"/>
          <w:i/>
          <w:iCs/>
          <w:sz w:val="28"/>
          <w:szCs w:val="28"/>
          <w:bdr w:val="none" w:sz="0" w:space="0" w:color="auto" w:frame="1"/>
          <w:shd w:val="clear" w:color="auto" w:fill="FFFFFF"/>
        </w:rPr>
        <w:t xml:space="preserve"> </w:t>
      </w:r>
      <w:proofErr w:type="spellStart"/>
      <w:r w:rsidRPr="00CA5081">
        <w:rPr>
          <w:rFonts w:ascii="Book Antiqua" w:hAnsi="Book Antiqua" w:cs="Arial"/>
          <w:i/>
          <w:iCs/>
          <w:sz w:val="28"/>
          <w:szCs w:val="28"/>
          <w:bdr w:val="none" w:sz="0" w:space="0" w:color="auto" w:frame="1"/>
          <w:shd w:val="clear" w:color="auto" w:fill="FFFFFF"/>
        </w:rPr>
        <w:t>est</w:t>
      </w:r>
      <w:proofErr w:type="spellEnd"/>
      <w:r w:rsidRPr="00CA5081">
        <w:rPr>
          <w:rFonts w:ascii="Book Antiqua" w:hAnsi="Book Antiqua" w:cs="Arial"/>
          <w:i/>
          <w:iCs/>
          <w:sz w:val="28"/>
          <w:szCs w:val="28"/>
          <w:bdr w:val="none" w:sz="0" w:space="0" w:color="auto" w:frame="1"/>
          <w:shd w:val="clear" w:color="auto" w:fill="FFFFFF"/>
        </w:rPr>
        <w:t xml:space="preserve"> vires et </w:t>
      </w:r>
      <w:proofErr w:type="spellStart"/>
      <w:r w:rsidRPr="00CA5081">
        <w:rPr>
          <w:rFonts w:ascii="Book Antiqua" w:hAnsi="Book Antiqua" w:cs="Arial"/>
          <w:i/>
          <w:iCs/>
          <w:sz w:val="28"/>
          <w:szCs w:val="28"/>
          <w:bdr w:val="none" w:sz="0" w:space="0" w:color="auto" w:frame="1"/>
          <w:shd w:val="clear" w:color="auto" w:fill="FFFFFF"/>
        </w:rPr>
        <w:t>mulieris</w:t>
      </w:r>
      <w:proofErr w:type="spellEnd"/>
      <w:r w:rsidRPr="00CA5081">
        <w:rPr>
          <w:rFonts w:ascii="Book Antiqua" w:hAnsi="Book Antiqua" w:cs="Arial"/>
          <w:i/>
          <w:iCs/>
          <w:sz w:val="28"/>
          <w:szCs w:val="28"/>
          <w:bdr w:val="none" w:sz="0" w:space="0" w:color="auto" w:frame="1"/>
          <w:shd w:val="clear" w:color="auto" w:fill="FFFFFF"/>
        </w:rPr>
        <w:t xml:space="preserve"> </w:t>
      </w:r>
      <w:proofErr w:type="spellStart"/>
      <w:r w:rsidRPr="00CA5081">
        <w:rPr>
          <w:rFonts w:ascii="Book Antiqua" w:hAnsi="Book Antiqua" w:cs="Arial"/>
          <w:i/>
          <w:iCs/>
          <w:sz w:val="28"/>
          <w:szCs w:val="28"/>
          <w:bdr w:val="none" w:sz="0" w:space="0" w:color="auto" w:frame="1"/>
          <w:shd w:val="clear" w:color="auto" w:fill="FFFFFF"/>
        </w:rPr>
        <w:t>coniuctio</w:t>
      </w:r>
      <w:proofErr w:type="spellEnd"/>
      <w:r w:rsidRPr="00CA5081">
        <w:rPr>
          <w:rFonts w:ascii="Book Antiqua" w:hAnsi="Book Antiqua" w:cs="Arial"/>
          <w:i/>
          <w:iCs/>
          <w:sz w:val="28"/>
          <w:szCs w:val="28"/>
          <w:bdr w:val="none" w:sz="0" w:space="0" w:color="auto" w:frame="1"/>
          <w:shd w:val="clear" w:color="auto" w:fill="FFFFFF"/>
        </w:rPr>
        <w:t xml:space="preserve">, </w:t>
      </w:r>
      <w:proofErr w:type="spellStart"/>
      <w:r w:rsidRPr="00CA5081">
        <w:rPr>
          <w:rFonts w:ascii="Book Antiqua" w:hAnsi="Book Antiqua" w:cs="Arial"/>
          <w:i/>
          <w:iCs/>
          <w:sz w:val="28"/>
          <w:szCs w:val="28"/>
          <w:bdr w:val="none" w:sz="0" w:space="0" w:color="auto" w:frame="1"/>
          <w:shd w:val="clear" w:color="auto" w:fill="FFFFFF"/>
        </w:rPr>
        <w:t>individuam</w:t>
      </w:r>
      <w:proofErr w:type="spellEnd"/>
      <w:r w:rsidRPr="00CA5081">
        <w:rPr>
          <w:rFonts w:ascii="Book Antiqua" w:hAnsi="Book Antiqua" w:cs="Arial"/>
          <w:i/>
          <w:iCs/>
          <w:sz w:val="28"/>
          <w:szCs w:val="28"/>
          <w:bdr w:val="none" w:sz="0" w:space="0" w:color="auto" w:frame="1"/>
          <w:shd w:val="clear" w:color="auto" w:fill="FFFFFF"/>
        </w:rPr>
        <w:t xml:space="preserve"> </w:t>
      </w:r>
      <w:proofErr w:type="spellStart"/>
      <w:r w:rsidRPr="00CA5081">
        <w:rPr>
          <w:rFonts w:ascii="Book Antiqua" w:hAnsi="Book Antiqua" w:cs="Arial"/>
          <w:i/>
          <w:iCs/>
          <w:sz w:val="28"/>
          <w:szCs w:val="28"/>
          <w:bdr w:val="none" w:sz="0" w:space="0" w:color="auto" w:frame="1"/>
          <w:shd w:val="clear" w:color="auto" w:fill="FFFFFF"/>
        </w:rPr>
        <w:t>consuetudinem</w:t>
      </w:r>
      <w:proofErr w:type="spellEnd"/>
      <w:r w:rsidRPr="00CA5081">
        <w:rPr>
          <w:rFonts w:ascii="Book Antiqua" w:hAnsi="Book Antiqua" w:cs="Arial"/>
          <w:i/>
          <w:iCs/>
          <w:sz w:val="28"/>
          <w:szCs w:val="28"/>
          <w:bdr w:val="none" w:sz="0" w:space="0" w:color="auto" w:frame="1"/>
          <w:shd w:val="clear" w:color="auto" w:fill="FFFFFF"/>
        </w:rPr>
        <w:t xml:space="preserve"> vitae </w:t>
      </w:r>
      <w:proofErr w:type="spellStart"/>
      <w:r w:rsidRPr="00CA5081">
        <w:rPr>
          <w:rFonts w:ascii="Book Antiqua" w:hAnsi="Book Antiqua" w:cs="Arial"/>
          <w:i/>
          <w:iCs/>
          <w:sz w:val="28"/>
          <w:szCs w:val="28"/>
          <w:bdr w:val="none" w:sz="0" w:space="0" w:color="auto" w:frame="1"/>
          <w:shd w:val="clear" w:color="auto" w:fill="FFFFFF"/>
        </w:rPr>
        <w:t>continens</w:t>
      </w:r>
      <w:proofErr w:type="spellEnd"/>
      <w:r w:rsidRPr="00CA5081">
        <w:rPr>
          <w:rFonts w:ascii="Book Antiqua" w:hAnsi="Book Antiqua" w:cs="Arial"/>
          <w:sz w:val="28"/>
          <w:szCs w:val="28"/>
          <w:bdr w:val="none" w:sz="0" w:space="0" w:color="auto" w:frame="1"/>
          <w:shd w:val="clear" w:color="auto" w:fill="FFFFFF"/>
        </w:rPr>
        <w:t>”</w:t>
      </w:r>
      <w:r w:rsidRPr="00CA5081">
        <w:rPr>
          <w:rStyle w:val="Refdenotaalpie"/>
          <w:rFonts w:ascii="Book Antiqua" w:hAnsi="Book Antiqua" w:cs="Arial"/>
          <w:sz w:val="28"/>
          <w:szCs w:val="28"/>
          <w:bdr w:val="none" w:sz="0" w:space="0" w:color="auto" w:frame="1"/>
          <w:shd w:val="clear" w:color="auto" w:fill="FFFFFF"/>
        </w:rPr>
        <w:footnoteReference w:id="9"/>
      </w:r>
      <w:r w:rsidRPr="00CA5081">
        <w:rPr>
          <w:rFonts w:ascii="Book Antiqua" w:hAnsi="Book Antiqua" w:cs="Arial"/>
          <w:sz w:val="28"/>
          <w:szCs w:val="28"/>
        </w:rPr>
        <w:t>. Nupcias o matrimonio es la unión de varón y mujer que contiene un régimen inseparable de vida.</w:t>
      </w:r>
    </w:p>
    <w:p w14:paraId="2CE506CC" w14:textId="77777777" w:rsidR="00951F1F" w:rsidRPr="00CA5081" w:rsidRDefault="00951F1F" w:rsidP="00951F1F">
      <w:pPr>
        <w:pStyle w:val="Textonotapie"/>
        <w:spacing w:line="360" w:lineRule="auto"/>
        <w:rPr>
          <w:rFonts w:ascii="Book Antiqua" w:hAnsi="Book Antiqua" w:cs="Arial"/>
          <w:sz w:val="28"/>
          <w:szCs w:val="28"/>
        </w:rPr>
      </w:pPr>
    </w:p>
    <w:p w14:paraId="69427D66" w14:textId="77777777" w:rsidR="00951F1F" w:rsidRPr="00CA5081" w:rsidRDefault="00951F1F" w:rsidP="00951F1F">
      <w:pPr>
        <w:spacing w:line="360" w:lineRule="auto"/>
        <w:jc w:val="both"/>
        <w:rPr>
          <w:rFonts w:ascii="Book Antiqua" w:hAnsi="Book Antiqua"/>
          <w:sz w:val="28"/>
          <w:szCs w:val="28"/>
          <w:bdr w:val="none" w:sz="0" w:space="0" w:color="auto" w:frame="1"/>
          <w:shd w:val="clear" w:color="auto" w:fill="FFFFFF"/>
          <w:lang w:val="es-MX"/>
        </w:rPr>
      </w:pPr>
      <w:r w:rsidRPr="00CA5081">
        <w:rPr>
          <w:rFonts w:ascii="Book Antiqua" w:hAnsi="Book Antiqua"/>
          <w:sz w:val="28"/>
          <w:szCs w:val="28"/>
        </w:rPr>
        <w:t>Modestino en el Digesto, dice</w:t>
      </w:r>
      <w:r w:rsidRPr="00CA5081">
        <w:rPr>
          <w:rFonts w:ascii="Book Antiqua" w:hAnsi="Book Antiqua"/>
          <w:sz w:val="28"/>
          <w:szCs w:val="28"/>
          <w:bdr w:val="none" w:sz="0" w:space="0" w:color="auto" w:frame="1"/>
          <w:shd w:val="clear" w:color="auto" w:fill="FFFFFF"/>
          <w:lang w:val="es-MX"/>
        </w:rPr>
        <w:t>: “</w:t>
      </w:r>
      <w:proofErr w:type="spellStart"/>
      <w:r w:rsidRPr="00CA5081">
        <w:rPr>
          <w:rFonts w:ascii="Book Antiqua" w:hAnsi="Book Antiqua"/>
          <w:i/>
          <w:iCs/>
          <w:sz w:val="28"/>
          <w:szCs w:val="28"/>
          <w:bdr w:val="none" w:sz="0" w:space="0" w:color="auto" w:frame="1"/>
          <w:shd w:val="clear" w:color="auto" w:fill="FFFFFF"/>
          <w:lang w:val="es-MX"/>
        </w:rPr>
        <w:t>Nuptiae</w:t>
      </w:r>
      <w:proofErr w:type="spellEnd"/>
      <w:r w:rsidRPr="00CA5081">
        <w:rPr>
          <w:rFonts w:ascii="Book Antiqua" w:hAnsi="Book Antiqua"/>
          <w:i/>
          <w:iCs/>
          <w:sz w:val="28"/>
          <w:szCs w:val="28"/>
          <w:bdr w:val="none" w:sz="0" w:space="0" w:color="auto" w:frame="1"/>
          <w:shd w:val="clear" w:color="auto" w:fill="FFFFFF"/>
          <w:lang w:val="es-MX"/>
        </w:rPr>
        <w:t xml:space="preserve"> sunt </w:t>
      </w:r>
      <w:proofErr w:type="spellStart"/>
      <w:r w:rsidRPr="00CA5081">
        <w:rPr>
          <w:rFonts w:ascii="Book Antiqua" w:hAnsi="Book Antiqua"/>
          <w:i/>
          <w:iCs/>
          <w:sz w:val="28"/>
          <w:szCs w:val="28"/>
          <w:bdr w:val="none" w:sz="0" w:space="0" w:color="auto" w:frame="1"/>
          <w:shd w:val="clear" w:color="auto" w:fill="FFFFFF"/>
          <w:lang w:val="es-MX"/>
        </w:rPr>
        <w:t>coiunctio</w:t>
      </w:r>
      <w:proofErr w:type="spellEnd"/>
      <w:r w:rsidRPr="00CA5081">
        <w:rPr>
          <w:rFonts w:ascii="Book Antiqua" w:hAnsi="Book Antiqua"/>
          <w:i/>
          <w:iCs/>
          <w:sz w:val="28"/>
          <w:szCs w:val="28"/>
          <w:bdr w:val="none" w:sz="0" w:space="0" w:color="auto" w:frame="1"/>
          <w:shd w:val="clear" w:color="auto" w:fill="FFFFFF"/>
          <w:lang w:val="es-MX"/>
        </w:rPr>
        <w:t xml:space="preserve"> maris et </w:t>
      </w:r>
      <w:proofErr w:type="spellStart"/>
      <w:r w:rsidRPr="00CA5081">
        <w:rPr>
          <w:rFonts w:ascii="Book Antiqua" w:hAnsi="Book Antiqua"/>
          <w:i/>
          <w:iCs/>
          <w:sz w:val="28"/>
          <w:szCs w:val="28"/>
          <w:bdr w:val="none" w:sz="0" w:space="0" w:color="auto" w:frame="1"/>
          <w:shd w:val="clear" w:color="auto" w:fill="FFFFFF"/>
          <w:lang w:val="es-MX"/>
        </w:rPr>
        <w:t>feminae</w:t>
      </w:r>
      <w:proofErr w:type="spellEnd"/>
      <w:r w:rsidRPr="00CA5081">
        <w:rPr>
          <w:rFonts w:ascii="Book Antiqua" w:hAnsi="Book Antiqua"/>
          <w:i/>
          <w:iCs/>
          <w:sz w:val="28"/>
          <w:szCs w:val="28"/>
          <w:bdr w:val="none" w:sz="0" w:space="0" w:color="auto" w:frame="1"/>
          <w:shd w:val="clear" w:color="auto" w:fill="FFFFFF"/>
          <w:lang w:val="es-MX"/>
        </w:rPr>
        <w:t xml:space="preserve">, </w:t>
      </w:r>
      <w:proofErr w:type="spellStart"/>
      <w:r w:rsidRPr="00CA5081">
        <w:rPr>
          <w:rFonts w:ascii="Book Antiqua" w:hAnsi="Book Antiqua"/>
          <w:i/>
          <w:iCs/>
          <w:sz w:val="28"/>
          <w:szCs w:val="28"/>
          <w:bdr w:val="none" w:sz="0" w:space="0" w:color="auto" w:frame="1"/>
          <w:shd w:val="clear" w:color="auto" w:fill="FFFFFF"/>
          <w:lang w:val="es-MX"/>
        </w:rPr>
        <w:t>consortium</w:t>
      </w:r>
      <w:proofErr w:type="spellEnd"/>
      <w:r w:rsidRPr="00CA5081">
        <w:rPr>
          <w:rFonts w:ascii="Book Antiqua" w:hAnsi="Book Antiqua"/>
          <w:i/>
          <w:iCs/>
          <w:sz w:val="28"/>
          <w:szCs w:val="28"/>
          <w:bdr w:val="none" w:sz="0" w:space="0" w:color="auto" w:frame="1"/>
          <w:shd w:val="clear" w:color="auto" w:fill="FFFFFF"/>
          <w:lang w:val="es-MX"/>
        </w:rPr>
        <w:t xml:space="preserve"> </w:t>
      </w:r>
      <w:proofErr w:type="spellStart"/>
      <w:r w:rsidRPr="00CA5081">
        <w:rPr>
          <w:rFonts w:ascii="Book Antiqua" w:hAnsi="Book Antiqua"/>
          <w:i/>
          <w:iCs/>
          <w:sz w:val="28"/>
          <w:szCs w:val="28"/>
          <w:bdr w:val="none" w:sz="0" w:space="0" w:color="auto" w:frame="1"/>
          <w:shd w:val="clear" w:color="auto" w:fill="FFFFFF"/>
          <w:lang w:val="es-MX"/>
        </w:rPr>
        <w:t>omnis</w:t>
      </w:r>
      <w:proofErr w:type="spellEnd"/>
      <w:r w:rsidRPr="00CA5081">
        <w:rPr>
          <w:rFonts w:ascii="Book Antiqua" w:hAnsi="Book Antiqua"/>
          <w:i/>
          <w:iCs/>
          <w:sz w:val="28"/>
          <w:szCs w:val="28"/>
          <w:bdr w:val="none" w:sz="0" w:space="0" w:color="auto" w:frame="1"/>
          <w:shd w:val="clear" w:color="auto" w:fill="FFFFFF"/>
          <w:lang w:val="es-MX"/>
        </w:rPr>
        <w:t xml:space="preserve"> vitae, </w:t>
      </w:r>
      <w:proofErr w:type="spellStart"/>
      <w:r w:rsidRPr="00CA5081">
        <w:rPr>
          <w:rFonts w:ascii="Book Antiqua" w:hAnsi="Book Antiqua"/>
          <w:i/>
          <w:iCs/>
          <w:sz w:val="28"/>
          <w:szCs w:val="28"/>
          <w:bdr w:val="none" w:sz="0" w:space="0" w:color="auto" w:frame="1"/>
          <w:shd w:val="clear" w:color="auto" w:fill="FFFFFF"/>
          <w:lang w:val="es-MX"/>
        </w:rPr>
        <w:t>divini</w:t>
      </w:r>
      <w:proofErr w:type="spellEnd"/>
      <w:r w:rsidRPr="00CA5081">
        <w:rPr>
          <w:rFonts w:ascii="Book Antiqua" w:hAnsi="Book Antiqua"/>
          <w:i/>
          <w:iCs/>
          <w:sz w:val="28"/>
          <w:szCs w:val="28"/>
          <w:bdr w:val="none" w:sz="0" w:space="0" w:color="auto" w:frame="1"/>
          <w:shd w:val="clear" w:color="auto" w:fill="FFFFFF"/>
          <w:lang w:val="es-MX"/>
        </w:rPr>
        <w:t xml:space="preserve"> et </w:t>
      </w:r>
      <w:proofErr w:type="spellStart"/>
      <w:r w:rsidRPr="00CA5081">
        <w:rPr>
          <w:rFonts w:ascii="Book Antiqua" w:hAnsi="Book Antiqua"/>
          <w:i/>
          <w:iCs/>
          <w:sz w:val="28"/>
          <w:szCs w:val="28"/>
          <w:bdr w:val="none" w:sz="0" w:space="0" w:color="auto" w:frame="1"/>
          <w:shd w:val="clear" w:color="auto" w:fill="FFFFFF"/>
          <w:lang w:val="es-MX"/>
        </w:rPr>
        <w:t>humani</w:t>
      </w:r>
      <w:proofErr w:type="spellEnd"/>
      <w:r w:rsidRPr="00CA5081">
        <w:rPr>
          <w:rFonts w:ascii="Book Antiqua" w:hAnsi="Book Antiqua"/>
          <w:i/>
          <w:iCs/>
          <w:sz w:val="28"/>
          <w:szCs w:val="28"/>
          <w:bdr w:val="none" w:sz="0" w:space="0" w:color="auto" w:frame="1"/>
          <w:shd w:val="clear" w:color="auto" w:fill="FFFFFF"/>
          <w:lang w:val="es-MX"/>
        </w:rPr>
        <w:t xml:space="preserve"> iuris </w:t>
      </w:r>
      <w:proofErr w:type="spellStart"/>
      <w:r w:rsidRPr="00CA5081">
        <w:rPr>
          <w:rFonts w:ascii="Book Antiqua" w:hAnsi="Book Antiqua"/>
          <w:i/>
          <w:iCs/>
          <w:sz w:val="28"/>
          <w:szCs w:val="28"/>
          <w:bdr w:val="none" w:sz="0" w:space="0" w:color="auto" w:frame="1"/>
          <w:shd w:val="clear" w:color="auto" w:fill="FFFFFF"/>
          <w:lang w:val="es-MX"/>
        </w:rPr>
        <w:t>communicatio</w:t>
      </w:r>
      <w:proofErr w:type="spellEnd"/>
      <w:r w:rsidRPr="00CA5081">
        <w:rPr>
          <w:rFonts w:ascii="Book Antiqua" w:hAnsi="Book Antiqua"/>
          <w:sz w:val="28"/>
          <w:szCs w:val="28"/>
          <w:bdr w:val="none" w:sz="0" w:space="0" w:color="auto" w:frame="1"/>
          <w:shd w:val="clear" w:color="auto" w:fill="FFFFFF"/>
          <w:lang w:val="es-MX"/>
        </w:rPr>
        <w:t>”</w:t>
      </w:r>
      <w:r w:rsidRPr="00CA5081">
        <w:rPr>
          <w:rStyle w:val="Refdenotaalpie"/>
          <w:rFonts w:ascii="Book Antiqua" w:hAnsi="Book Antiqua"/>
          <w:sz w:val="28"/>
          <w:szCs w:val="28"/>
          <w:bdr w:val="none" w:sz="0" w:space="0" w:color="auto" w:frame="1"/>
          <w:shd w:val="clear" w:color="auto" w:fill="FFFFFF"/>
          <w:lang w:val="es-MX"/>
        </w:rPr>
        <w:footnoteReference w:id="10"/>
      </w:r>
      <w:r w:rsidRPr="00CA5081">
        <w:rPr>
          <w:rFonts w:ascii="Book Antiqua" w:hAnsi="Book Antiqua"/>
          <w:sz w:val="28"/>
          <w:szCs w:val="28"/>
          <w:bdr w:val="none" w:sz="0" w:space="0" w:color="auto" w:frame="1"/>
          <w:shd w:val="clear" w:color="auto" w:fill="FFFFFF"/>
          <w:lang w:val="es-MX"/>
        </w:rPr>
        <w:t>: “el matrimonio es la unión del hombre y la mujer para la vida, con derechos divinos y humanos, comunes”</w:t>
      </w:r>
      <w:r w:rsidRPr="00CA5081">
        <w:rPr>
          <w:rFonts w:ascii="Book Antiqua" w:hAnsi="Book Antiqua"/>
          <w:sz w:val="28"/>
          <w:szCs w:val="28"/>
          <w:bdr w:val="none" w:sz="0" w:space="0" w:color="auto" w:frame="1"/>
          <w:shd w:val="clear" w:color="auto" w:fill="FFFFFF"/>
          <w:vertAlign w:val="superscript"/>
        </w:rPr>
        <w:footnoteReference w:id="11"/>
      </w:r>
      <w:r w:rsidRPr="00CA5081">
        <w:rPr>
          <w:rFonts w:ascii="Book Antiqua" w:hAnsi="Book Antiqua"/>
          <w:sz w:val="28"/>
          <w:szCs w:val="28"/>
          <w:bdr w:val="none" w:sz="0" w:space="0" w:color="auto" w:frame="1"/>
          <w:shd w:val="clear" w:color="auto" w:fill="FFFFFF"/>
          <w:lang w:val="es-MX"/>
        </w:rPr>
        <w:t>.</w:t>
      </w:r>
    </w:p>
    <w:p w14:paraId="36D1A239" w14:textId="77777777" w:rsidR="00951F1F" w:rsidRPr="00CA5081" w:rsidRDefault="00951F1F" w:rsidP="00951F1F">
      <w:pPr>
        <w:spacing w:line="360" w:lineRule="auto"/>
        <w:jc w:val="both"/>
        <w:rPr>
          <w:rFonts w:ascii="Book Antiqua" w:hAnsi="Book Antiqua"/>
          <w:sz w:val="28"/>
          <w:szCs w:val="28"/>
          <w:bdr w:val="none" w:sz="0" w:space="0" w:color="auto" w:frame="1"/>
          <w:shd w:val="clear" w:color="auto" w:fill="FFFFFF"/>
          <w:lang w:val="es-MX"/>
        </w:rPr>
      </w:pPr>
    </w:p>
    <w:p w14:paraId="23493B54" w14:textId="77777777" w:rsidR="00951F1F" w:rsidRPr="00CA5081" w:rsidRDefault="00951F1F" w:rsidP="00951F1F">
      <w:pPr>
        <w:spacing w:line="360" w:lineRule="auto"/>
        <w:jc w:val="both"/>
        <w:rPr>
          <w:rFonts w:ascii="Book Antiqua" w:hAnsi="Book Antiqua"/>
          <w:sz w:val="28"/>
          <w:szCs w:val="28"/>
        </w:rPr>
      </w:pPr>
      <w:r w:rsidRPr="00CA5081">
        <w:rPr>
          <w:rFonts w:ascii="Book Antiqua" w:hAnsi="Book Antiqua"/>
          <w:sz w:val="28"/>
          <w:szCs w:val="28"/>
        </w:rPr>
        <w:t xml:space="preserve">Salta a la vista que no se incluyen conceptos como sociedad, pacto, convenio, contrato u otros de dicha naturaleza. En ambas se hace referencia al término </w:t>
      </w:r>
      <w:proofErr w:type="spellStart"/>
      <w:r w:rsidRPr="00CA5081">
        <w:rPr>
          <w:rFonts w:ascii="Book Antiqua" w:hAnsi="Book Antiqua"/>
          <w:i/>
          <w:iCs/>
          <w:sz w:val="28"/>
          <w:szCs w:val="28"/>
        </w:rPr>
        <w:t>coniunctio</w:t>
      </w:r>
      <w:proofErr w:type="spellEnd"/>
      <w:r w:rsidRPr="00CA5081">
        <w:rPr>
          <w:rFonts w:ascii="Book Antiqua" w:hAnsi="Book Antiqua"/>
          <w:sz w:val="28"/>
          <w:szCs w:val="28"/>
        </w:rPr>
        <w:t xml:space="preserve">. Generalmente se traduce como </w:t>
      </w:r>
      <w:proofErr w:type="gramStart"/>
      <w:r w:rsidRPr="00CA5081">
        <w:rPr>
          <w:rFonts w:ascii="Book Antiqua" w:hAnsi="Book Antiqua"/>
          <w:sz w:val="28"/>
          <w:szCs w:val="28"/>
        </w:rPr>
        <w:t>unión</w:t>
      </w:r>
      <w:proofErr w:type="gramEnd"/>
      <w:r w:rsidRPr="00CA5081">
        <w:rPr>
          <w:rFonts w:ascii="Book Antiqua" w:hAnsi="Book Antiqua"/>
          <w:sz w:val="28"/>
          <w:szCs w:val="28"/>
        </w:rPr>
        <w:t xml:space="preserve"> pero Marcus </w:t>
      </w:r>
      <w:proofErr w:type="spellStart"/>
      <w:r w:rsidRPr="00CA5081">
        <w:rPr>
          <w:rFonts w:ascii="Book Antiqua" w:hAnsi="Book Antiqua"/>
          <w:sz w:val="28"/>
          <w:szCs w:val="28"/>
        </w:rPr>
        <w:t>Terentius</w:t>
      </w:r>
      <w:proofErr w:type="spellEnd"/>
      <w:r w:rsidRPr="00CA5081">
        <w:rPr>
          <w:rFonts w:ascii="Book Antiqua" w:hAnsi="Book Antiqua"/>
          <w:sz w:val="28"/>
          <w:szCs w:val="28"/>
        </w:rPr>
        <w:t xml:space="preserve"> </w:t>
      </w:r>
      <w:proofErr w:type="spellStart"/>
      <w:r w:rsidRPr="00CA5081">
        <w:rPr>
          <w:rFonts w:ascii="Book Antiqua" w:hAnsi="Book Antiqua"/>
          <w:sz w:val="28"/>
          <w:szCs w:val="28"/>
        </w:rPr>
        <w:t>Varro</w:t>
      </w:r>
      <w:proofErr w:type="spellEnd"/>
      <w:r w:rsidRPr="00CA5081">
        <w:rPr>
          <w:rFonts w:ascii="Book Antiqua" w:hAnsi="Book Antiqua"/>
          <w:sz w:val="28"/>
          <w:szCs w:val="28"/>
        </w:rPr>
        <w:t xml:space="preserve"> indica que dicho vocablo es sinónimo de copular</w:t>
      </w:r>
      <w:r w:rsidRPr="00CA5081">
        <w:rPr>
          <w:rStyle w:val="Refdenotaalpie"/>
          <w:rFonts w:ascii="Book Antiqua" w:hAnsi="Book Antiqua"/>
          <w:sz w:val="28"/>
          <w:szCs w:val="28"/>
        </w:rPr>
        <w:footnoteReference w:id="12"/>
      </w:r>
      <w:r w:rsidRPr="00CA5081">
        <w:rPr>
          <w:rFonts w:ascii="Book Antiqua" w:hAnsi="Book Antiqua"/>
          <w:sz w:val="28"/>
          <w:szCs w:val="28"/>
        </w:rPr>
        <w:t xml:space="preserve"> lo que implicaría que el matrimonio tiene como fin la concepción de hijos legítimos.</w:t>
      </w:r>
    </w:p>
    <w:p w14:paraId="4B75B818" w14:textId="77777777" w:rsidR="00951F1F" w:rsidRPr="00CA5081" w:rsidRDefault="00951F1F" w:rsidP="00951F1F">
      <w:pPr>
        <w:spacing w:line="360" w:lineRule="auto"/>
        <w:jc w:val="both"/>
        <w:rPr>
          <w:rFonts w:ascii="Book Antiqua" w:hAnsi="Book Antiqua"/>
          <w:sz w:val="28"/>
          <w:szCs w:val="28"/>
        </w:rPr>
      </w:pPr>
    </w:p>
    <w:p w14:paraId="7E243B7E" w14:textId="77777777" w:rsidR="00951F1F" w:rsidRPr="00CA5081" w:rsidRDefault="00951F1F" w:rsidP="00951F1F">
      <w:pPr>
        <w:spacing w:line="360" w:lineRule="auto"/>
        <w:jc w:val="both"/>
        <w:rPr>
          <w:rFonts w:ascii="Book Antiqua" w:hAnsi="Book Antiqua"/>
          <w:sz w:val="28"/>
          <w:szCs w:val="28"/>
        </w:rPr>
      </w:pPr>
      <w:r w:rsidRPr="00CA5081">
        <w:rPr>
          <w:rFonts w:ascii="Book Antiqua" w:hAnsi="Book Antiqua"/>
          <w:sz w:val="28"/>
          <w:szCs w:val="28"/>
        </w:rPr>
        <w:t xml:space="preserve">Respecto del término </w:t>
      </w:r>
      <w:proofErr w:type="spellStart"/>
      <w:r w:rsidRPr="00CA5081">
        <w:rPr>
          <w:rFonts w:ascii="Book Antiqua" w:hAnsi="Book Antiqua"/>
          <w:i/>
          <w:iCs/>
          <w:sz w:val="28"/>
          <w:szCs w:val="28"/>
        </w:rPr>
        <w:t>consortium</w:t>
      </w:r>
      <w:proofErr w:type="spellEnd"/>
      <w:r w:rsidRPr="00CA5081">
        <w:rPr>
          <w:rFonts w:ascii="Book Antiqua" w:hAnsi="Book Antiqua"/>
          <w:sz w:val="28"/>
          <w:szCs w:val="28"/>
        </w:rPr>
        <w:t xml:space="preserve">, </w:t>
      </w:r>
      <w:r w:rsidRPr="00CA5081">
        <w:rPr>
          <w:rFonts w:ascii="Book Antiqua" w:hAnsi="Book Antiqua"/>
          <w:sz w:val="28"/>
          <w:szCs w:val="28"/>
          <w:lang w:val="es-MX"/>
        </w:rPr>
        <w:t>é</w:t>
      </w:r>
      <w:proofErr w:type="spellStart"/>
      <w:r w:rsidRPr="00CA5081">
        <w:rPr>
          <w:rFonts w:ascii="Book Antiqua" w:hAnsi="Book Antiqua"/>
          <w:sz w:val="28"/>
          <w:szCs w:val="28"/>
        </w:rPr>
        <w:t>ste</w:t>
      </w:r>
      <w:proofErr w:type="spellEnd"/>
      <w:r w:rsidRPr="00CA5081">
        <w:rPr>
          <w:rFonts w:ascii="Book Antiqua" w:hAnsi="Book Antiqua"/>
          <w:sz w:val="28"/>
          <w:szCs w:val="28"/>
        </w:rPr>
        <w:t xml:space="preserve"> es la forma sustantiva abstracta de </w:t>
      </w:r>
      <w:proofErr w:type="spellStart"/>
      <w:r w:rsidRPr="00CA5081">
        <w:rPr>
          <w:rFonts w:ascii="Book Antiqua" w:hAnsi="Book Antiqua"/>
          <w:i/>
          <w:iCs/>
          <w:sz w:val="28"/>
          <w:szCs w:val="28"/>
        </w:rPr>
        <w:t>consors</w:t>
      </w:r>
      <w:proofErr w:type="spellEnd"/>
      <w:r w:rsidRPr="00CA5081">
        <w:rPr>
          <w:rFonts w:ascii="Book Antiqua" w:hAnsi="Book Antiqua"/>
          <w:i/>
          <w:iCs/>
          <w:sz w:val="28"/>
          <w:szCs w:val="28"/>
        </w:rPr>
        <w:t xml:space="preserve">, </w:t>
      </w:r>
      <w:proofErr w:type="spellStart"/>
      <w:r w:rsidRPr="00CA5081">
        <w:rPr>
          <w:rFonts w:ascii="Book Antiqua" w:hAnsi="Book Antiqua"/>
          <w:i/>
          <w:iCs/>
          <w:sz w:val="28"/>
          <w:szCs w:val="28"/>
        </w:rPr>
        <w:t>consortis</w:t>
      </w:r>
      <w:proofErr w:type="spellEnd"/>
      <w:r w:rsidRPr="00CA5081">
        <w:rPr>
          <w:rFonts w:ascii="Book Antiqua" w:hAnsi="Book Antiqua"/>
          <w:i/>
          <w:iCs/>
          <w:sz w:val="28"/>
          <w:szCs w:val="28"/>
        </w:rPr>
        <w:t>,</w:t>
      </w:r>
      <w:r w:rsidRPr="00CA5081">
        <w:rPr>
          <w:rFonts w:ascii="Book Antiqua" w:hAnsi="Book Antiqua"/>
          <w:sz w:val="28"/>
          <w:szCs w:val="28"/>
        </w:rPr>
        <w:t xml:space="preserve"> esto es, participe, compañero en la suerte de otro (</w:t>
      </w:r>
      <w:r w:rsidRPr="00CA5081">
        <w:rPr>
          <w:rFonts w:ascii="Book Antiqua" w:hAnsi="Book Antiqua"/>
          <w:i/>
          <w:iCs/>
          <w:sz w:val="28"/>
          <w:szCs w:val="28"/>
        </w:rPr>
        <w:t>cum</w:t>
      </w:r>
      <w:r w:rsidRPr="00CA5081">
        <w:rPr>
          <w:rFonts w:ascii="Book Antiqua" w:hAnsi="Book Antiqua"/>
          <w:sz w:val="28"/>
          <w:szCs w:val="28"/>
        </w:rPr>
        <w:t xml:space="preserve"> que significa con y </w:t>
      </w:r>
      <w:proofErr w:type="spellStart"/>
      <w:r w:rsidRPr="00CA5081">
        <w:rPr>
          <w:rFonts w:ascii="Book Antiqua" w:hAnsi="Book Antiqua"/>
          <w:i/>
          <w:iCs/>
          <w:sz w:val="28"/>
          <w:szCs w:val="28"/>
        </w:rPr>
        <w:t>sors</w:t>
      </w:r>
      <w:proofErr w:type="spellEnd"/>
      <w:r w:rsidRPr="00CA5081">
        <w:rPr>
          <w:rFonts w:ascii="Book Antiqua" w:hAnsi="Book Antiqua"/>
          <w:sz w:val="28"/>
          <w:szCs w:val="28"/>
        </w:rPr>
        <w:t xml:space="preserve"> que viene de </w:t>
      </w:r>
      <w:proofErr w:type="spellStart"/>
      <w:r w:rsidRPr="00CA5081">
        <w:rPr>
          <w:rFonts w:ascii="Book Antiqua" w:hAnsi="Book Antiqua"/>
          <w:i/>
          <w:iCs/>
          <w:sz w:val="28"/>
          <w:szCs w:val="28"/>
        </w:rPr>
        <w:t>sortis</w:t>
      </w:r>
      <w:proofErr w:type="spellEnd"/>
      <w:r w:rsidRPr="00CA5081">
        <w:rPr>
          <w:rFonts w:ascii="Book Antiqua" w:hAnsi="Book Antiqua"/>
          <w:sz w:val="28"/>
          <w:szCs w:val="28"/>
        </w:rPr>
        <w:t>, suerte)</w:t>
      </w:r>
      <w:r w:rsidRPr="00CA5081">
        <w:rPr>
          <w:rStyle w:val="Refdenotaalpie"/>
          <w:rFonts w:ascii="Book Antiqua" w:hAnsi="Book Antiqua"/>
          <w:sz w:val="28"/>
          <w:szCs w:val="28"/>
        </w:rPr>
        <w:footnoteReference w:id="13"/>
      </w:r>
      <w:r w:rsidRPr="00CA5081">
        <w:rPr>
          <w:rFonts w:ascii="Book Antiqua" w:hAnsi="Book Antiqua"/>
          <w:sz w:val="28"/>
          <w:szCs w:val="28"/>
        </w:rPr>
        <w:t>.</w:t>
      </w:r>
    </w:p>
    <w:p w14:paraId="4F0B5B9D" w14:textId="77777777" w:rsidR="00951F1F" w:rsidRPr="00CA5081" w:rsidRDefault="00951F1F" w:rsidP="00951F1F">
      <w:pPr>
        <w:spacing w:line="360" w:lineRule="auto"/>
        <w:jc w:val="both"/>
        <w:rPr>
          <w:rFonts w:ascii="Book Antiqua" w:hAnsi="Book Antiqua"/>
          <w:sz w:val="28"/>
          <w:szCs w:val="28"/>
        </w:rPr>
      </w:pPr>
    </w:p>
    <w:p w14:paraId="01C68635" w14:textId="77777777" w:rsidR="00951F1F" w:rsidRPr="00CA5081" w:rsidRDefault="00951F1F" w:rsidP="00951F1F">
      <w:pPr>
        <w:spacing w:line="360" w:lineRule="auto"/>
        <w:jc w:val="both"/>
        <w:rPr>
          <w:rFonts w:ascii="Book Antiqua" w:hAnsi="Book Antiqua"/>
          <w:sz w:val="28"/>
          <w:szCs w:val="28"/>
          <w:lang w:val="es-MX"/>
        </w:rPr>
      </w:pPr>
      <w:proofErr w:type="gramStart"/>
      <w:r w:rsidRPr="00CA5081">
        <w:rPr>
          <w:rFonts w:ascii="Book Antiqua" w:hAnsi="Book Antiqua"/>
          <w:sz w:val="28"/>
          <w:szCs w:val="28"/>
        </w:rPr>
        <w:t>Asimismo</w:t>
      </w:r>
      <w:proofErr w:type="gramEnd"/>
      <w:r w:rsidRPr="00CA5081">
        <w:rPr>
          <w:rFonts w:ascii="Book Antiqua" w:hAnsi="Book Antiqua"/>
          <w:sz w:val="28"/>
          <w:szCs w:val="28"/>
        </w:rPr>
        <w:t xml:space="preserve"> es esencial un elemento subjetivo: la </w:t>
      </w:r>
      <w:proofErr w:type="spellStart"/>
      <w:r w:rsidRPr="00CA5081">
        <w:rPr>
          <w:rFonts w:ascii="Book Antiqua" w:hAnsi="Book Antiqua"/>
          <w:i/>
          <w:iCs/>
          <w:sz w:val="28"/>
          <w:szCs w:val="28"/>
        </w:rPr>
        <w:t>affecttio</w:t>
      </w:r>
      <w:proofErr w:type="spellEnd"/>
      <w:r w:rsidRPr="00CA5081">
        <w:rPr>
          <w:rFonts w:ascii="Book Antiqua" w:hAnsi="Book Antiqua"/>
          <w:i/>
          <w:iCs/>
          <w:sz w:val="28"/>
          <w:szCs w:val="28"/>
        </w:rPr>
        <w:t xml:space="preserve"> maritalis</w:t>
      </w:r>
      <w:r w:rsidRPr="00CA5081">
        <w:rPr>
          <w:rFonts w:ascii="Book Antiqua" w:hAnsi="Book Antiqua"/>
          <w:sz w:val="28"/>
          <w:szCs w:val="28"/>
        </w:rPr>
        <w:t xml:space="preserve"> que no se refiere a sentimientos sino a la voluntad continua de los consortes de seguir juntos como esposos. Así, el c</w:t>
      </w:r>
      <w:r>
        <w:rPr>
          <w:rFonts w:ascii="Book Antiqua" w:hAnsi="Book Antiqua"/>
          <w:sz w:val="28"/>
          <w:szCs w:val="28"/>
        </w:rPr>
        <w:t>onsentimiento debe ser continuo y</w:t>
      </w:r>
      <w:r w:rsidRPr="00CA5081">
        <w:rPr>
          <w:rFonts w:ascii="Book Antiqua" w:hAnsi="Book Antiqua"/>
          <w:sz w:val="28"/>
          <w:szCs w:val="28"/>
        </w:rPr>
        <w:t xml:space="preserve"> permanecer inalterable </w:t>
      </w:r>
      <w:r>
        <w:rPr>
          <w:rFonts w:ascii="Book Antiqua" w:hAnsi="Book Antiqua"/>
          <w:sz w:val="28"/>
          <w:szCs w:val="28"/>
        </w:rPr>
        <w:t xml:space="preserve">durante el matrimonio, </w:t>
      </w:r>
      <w:r w:rsidRPr="00CA5081">
        <w:rPr>
          <w:rFonts w:ascii="Book Antiqua" w:hAnsi="Book Antiqua"/>
          <w:sz w:val="28"/>
          <w:szCs w:val="28"/>
        </w:rPr>
        <w:t xml:space="preserve">pues, si este dejaba de existir, el matrimonio dejaba de ser tal y quedaba </w:t>
      </w:r>
      <w:r w:rsidRPr="00CA5081">
        <w:rPr>
          <w:rFonts w:ascii="Book Antiqua" w:hAnsi="Book Antiqua"/>
          <w:sz w:val="28"/>
          <w:szCs w:val="28"/>
        </w:rPr>
        <w:lastRenderedPageBreak/>
        <w:t>disuelto</w:t>
      </w:r>
      <w:r w:rsidRPr="00CA5081">
        <w:rPr>
          <w:rStyle w:val="Refdenotaalpie"/>
          <w:rFonts w:ascii="Book Antiqua" w:hAnsi="Book Antiqua"/>
          <w:sz w:val="28"/>
          <w:szCs w:val="28"/>
        </w:rPr>
        <w:footnoteReference w:id="14"/>
      </w:r>
      <w:r w:rsidRPr="00CA5081">
        <w:rPr>
          <w:rFonts w:ascii="Book Antiqua" w:hAnsi="Book Antiqua"/>
          <w:sz w:val="28"/>
          <w:szCs w:val="28"/>
        </w:rPr>
        <w:t xml:space="preserve">. Dentro de los elementos de tipo subjetivo también se incluía el </w:t>
      </w:r>
      <w:r w:rsidRPr="00CA5081">
        <w:rPr>
          <w:rFonts w:ascii="Book Antiqua" w:hAnsi="Book Antiqua"/>
          <w:i/>
          <w:sz w:val="28"/>
          <w:szCs w:val="28"/>
          <w:lang w:val="es-MX"/>
        </w:rPr>
        <w:t xml:space="preserve">honor </w:t>
      </w:r>
      <w:proofErr w:type="spellStart"/>
      <w:r w:rsidRPr="00CA5081">
        <w:rPr>
          <w:rFonts w:ascii="Book Antiqua" w:hAnsi="Book Antiqua"/>
          <w:i/>
          <w:sz w:val="28"/>
          <w:szCs w:val="28"/>
          <w:lang w:val="es-MX"/>
        </w:rPr>
        <w:t>matrimonii</w:t>
      </w:r>
      <w:proofErr w:type="spellEnd"/>
      <w:r w:rsidRPr="00CA5081">
        <w:rPr>
          <w:rFonts w:ascii="Book Antiqua" w:hAnsi="Book Antiqua"/>
          <w:i/>
          <w:sz w:val="28"/>
          <w:szCs w:val="28"/>
          <w:lang w:val="es-MX"/>
        </w:rPr>
        <w:t xml:space="preserve"> </w:t>
      </w:r>
      <w:r w:rsidRPr="00CA5081">
        <w:rPr>
          <w:rFonts w:ascii="Book Antiqua" w:hAnsi="Book Antiqua"/>
          <w:sz w:val="28"/>
          <w:szCs w:val="28"/>
          <w:lang w:val="es-MX"/>
        </w:rPr>
        <w:t xml:space="preserve">que suponía una conducta mutua, de cara a la sociedad, de respeto reciproco y que, explica </w:t>
      </w:r>
      <w:proofErr w:type="spellStart"/>
      <w:r w:rsidRPr="00CA5081">
        <w:rPr>
          <w:rFonts w:ascii="Book Antiqua" w:hAnsi="Book Antiqua"/>
          <w:sz w:val="28"/>
          <w:szCs w:val="28"/>
          <w:lang w:val="es-MX"/>
        </w:rPr>
        <w:t>Bonfante</w:t>
      </w:r>
      <w:proofErr w:type="spellEnd"/>
      <w:r w:rsidRPr="00CA5081">
        <w:rPr>
          <w:rFonts w:ascii="Book Antiqua" w:hAnsi="Book Antiqua"/>
          <w:sz w:val="28"/>
          <w:szCs w:val="28"/>
          <w:lang w:val="es-MX"/>
        </w:rPr>
        <w:t>, el mismo tiene “un carácter espiritual que sobrepasa la esfera material de la unión carnal”</w:t>
      </w:r>
      <w:r w:rsidRPr="00CA5081">
        <w:rPr>
          <w:rStyle w:val="Refdenotaalpie"/>
          <w:rFonts w:ascii="Book Antiqua" w:hAnsi="Book Antiqua"/>
          <w:sz w:val="28"/>
          <w:szCs w:val="28"/>
        </w:rPr>
        <w:footnoteReference w:id="15"/>
      </w:r>
      <w:r w:rsidRPr="00CA5081">
        <w:rPr>
          <w:rFonts w:ascii="Book Antiqua" w:hAnsi="Book Antiqua"/>
          <w:i/>
          <w:sz w:val="28"/>
          <w:szCs w:val="28"/>
          <w:lang w:val="es-MX"/>
        </w:rPr>
        <w:t xml:space="preserve">. </w:t>
      </w:r>
      <w:r w:rsidRPr="00CA5081">
        <w:rPr>
          <w:rFonts w:ascii="Book Antiqua" w:hAnsi="Book Antiqua"/>
          <w:sz w:val="28"/>
          <w:szCs w:val="28"/>
          <w:lang w:val="es-MX"/>
        </w:rPr>
        <w:t>Si vinculamos estas ideas con la noción de matrimonio dada por Modestino reunidos estos elementos de carácter subjetivo no es requisito esencial del matrimonio la convivencia bajo un mismo techo</w:t>
      </w:r>
      <w:r w:rsidRPr="00CA5081">
        <w:rPr>
          <w:rStyle w:val="Refdenotaalpie"/>
          <w:rFonts w:ascii="Book Antiqua" w:hAnsi="Book Antiqua"/>
          <w:sz w:val="28"/>
          <w:szCs w:val="28"/>
        </w:rPr>
        <w:footnoteReference w:id="16"/>
      </w:r>
      <w:r w:rsidRPr="00CA5081">
        <w:rPr>
          <w:rFonts w:ascii="Book Antiqua" w:hAnsi="Book Antiqua"/>
          <w:sz w:val="28"/>
          <w:szCs w:val="28"/>
          <w:lang w:val="es-MX"/>
        </w:rPr>
        <w:t>.</w:t>
      </w:r>
    </w:p>
    <w:p w14:paraId="38174F82" w14:textId="77777777" w:rsidR="00951F1F" w:rsidRPr="00CA5081" w:rsidRDefault="00951F1F" w:rsidP="00951F1F">
      <w:pPr>
        <w:spacing w:line="360" w:lineRule="auto"/>
        <w:jc w:val="both"/>
        <w:rPr>
          <w:rFonts w:ascii="Book Antiqua" w:hAnsi="Book Antiqua"/>
          <w:sz w:val="28"/>
          <w:szCs w:val="28"/>
          <w:lang w:val="es-MX"/>
        </w:rPr>
      </w:pPr>
    </w:p>
    <w:p w14:paraId="7152072B" w14:textId="77777777" w:rsidR="00951F1F" w:rsidRPr="00CA5081" w:rsidRDefault="00951F1F" w:rsidP="00951F1F">
      <w:pPr>
        <w:spacing w:line="360" w:lineRule="auto"/>
        <w:jc w:val="both"/>
        <w:rPr>
          <w:rFonts w:ascii="Book Antiqua" w:hAnsi="Book Antiqua"/>
          <w:sz w:val="28"/>
          <w:szCs w:val="28"/>
          <w:lang w:val="es-MX"/>
        </w:rPr>
      </w:pPr>
      <w:r w:rsidRPr="00CA5081">
        <w:rPr>
          <w:rFonts w:ascii="Book Antiqua" w:hAnsi="Book Antiqua"/>
          <w:sz w:val="28"/>
          <w:szCs w:val="28"/>
        </w:rPr>
        <w:t>Para los romanos el matrimonio era una cuestión moral y religiosa pues permitía la continuación de la gens asegurándose así el culto a los lares familiares</w:t>
      </w:r>
      <w:r w:rsidRPr="00CA5081">
        <w:rPr>
          <w:rFonts w:ascii="Book Antiqua" w:hAnsi="Book Antiqua"/>
          <w:sz w:val="28"/>
          <w:szCs w:val="28"/>
          <w:vertAlign w:val="superscript"/>
        </w:rPr>
        <w:footnoteReference w:id="17"/>
      </w:r>
      <w:r w:rsidRPr="00CA5081">
        <w:rPr>
          <w:rFonts w:ascii="Book Antiqua" w:hAnsi="Book Antiqua"/>
          <w:sz w:val="28"/>
          <w:szCs w:val="28"/>
        </w:rPr>
        <w:t>. En consecuencia, no habría existido un ordenamiento jurídico específico con formalidades taxativas o requisitos, en definitiva, no tenían normas específicas sobre el matrimonio como instituto jurídico.</w:t>
      </w:r>
      <w:r w:rsidRPr="00CA5081">
        <w:rPr>
          <w:rFonts w:ascii="Book Antiqua" w:hAnsi="Book Antiqua"/>
          <w:i/>
          <w:sz w:val="28"/>
          <w:szCs w:val="28"/>
          <w:bdr w:val="none" w:sz="0" w:space="0" w:color="auto" w:frame="1"/>
          <w:shd w:val="clear" w:color="auto" w:fill="FFFFFF"/>
          <w:lang w:val="es-MX"/>
        </w:rPr>
        <w:t xml:space="preserve"> </w:t>
      </w:r>
      <w:proofErr w:type="gramStart"/>
      <w:r w:rsidRPr="00CA5081">
        <w:rPr>
          <w:rFonts w:ascii="Book Antiqua" w:hAnsi="Book Antiqua"/>
          <w:sz w:val="28"/>
          <w:szCs w:val="28"/>
          <w:bdr w:val="none" w:sz="0" w:space="0" w:color="auto" w:frame="1"/>
          <w:shd w:val="clear" w:color="auto" w:fill="FFFFFF"/>
          <w:lang w:val="es-MX"/>
        </w:rPr>
        <w:t>Además</w:t>
      </w:r>
      <w:proofErr w:type="gramEnd"/>
      <w:r w:rsidRPr="00CA5081">
        <w:rPr>
          <w:rFonts w:ascii="Book Antiqua" w:hAnsi="Book Antiqua"/>
          <w:sz w:val="28"/>
          <w:szCs w:val="28"/>
          <w:bdr w:val="none" w:sz="0" w:space="0" w:color="auto" w:frame="1"/>
          <w:shd w:val="clear" w:color="auto" w:fill="FFFFFF"/>
          <w:lang w:val="es-MX"/>
        </w:rPr>
        <w:t xml:space="preserve"> </w:t>
      </w:r>
      <w:r w:rsidRPr="00CA5081">
        <w:rPr>
          <w:rFonts w:ascii="Book Antiqua" w:hAnsi="Book Antiqua"/>
          <w:sz w:val="28"/>
          <w:szCs w:val="28"/>
          <w:lang w:val="es-MX"/>
        </w:rPr>
        <w:t xml:space="preserve">el matrimonio era una “herramienta para transmitir el patrimonio del hombre a sus </w:t>
      </w:r>
      <w:r w:rsidRPr="00CA5081">
        <w:rPr>
          <w:rFonts w:ascii="Book Antiqua" w:hAnsi="Book Antiqua"/>
          <w:sz w:val="28"/>
          <w:szCs w:val="28"/>
          <w:lang w:val="es-MX"/>
        </w:rPr>
        <w:lastRenderedPageBreak/>
        <w:t>descendientes directos, a contraprestación de otros miembros de la familia”</w:t>
      </w:r>
      <w:r w:rsidRPr="00CA5081">
        <w:rPr>
          <w:rStyle w:val="Refdenotaalpie"/>
          <w:rFonts w:ascii="Book Antiqua" w:hAnsi="Book Antiqua"/>
          <w:sz w:val="28"/>
          <w:szCs w:val="28"/>
        </w:rPr>
        <w:footnoteReference w:id="18"/>
      </w:r>
      <w:r w:rsidRPr="00CA5081">
        <w:rPr>
          <w:rFonts w:ascii="Book Antiqua" w:hAnsi="Book Antiqua"/>
          <w:sz w:val="28"/>
          <w:szCs w:val="28"/>
          <w:lang w:val="es-MX"/>
        </w:rPr>
        <w:t xml:space="preserve">. </w:t>
      </w:r>
    </w:p>
    <w:p w14:paraId="72E9DE66" w14:textId="77777777" w:rsidR="00951F1F" w:rsidRPr="00CA5081" w:rsidRDefault="00951F1F" w:rsidP="00951F1F">
      <w:pPr>
        <w:spacing w:line="360" w:lineRule="auto"/>
        <w:jc w:val="both"/>
        <w:rPr>
          <w:rFonts w:ascii="Book Antiqua" w:hAnsi="Book Antiqua"/>
          <w:sz w:val="28"/>
          <w:szCs w:val="28"/>
          <w:lang w:val="es-MX"/>
        </w:rPr>
      </w:pPr>
    </w:p>
    <w:p w14:paraId="1105F0E9" w14:textId="77777777" w:rsidR="00951F1F" w:rsidRPr="00CA5081" w:rsidRDefault="00951F1F" w:rsidP="00951F1F">
      <w:pPr>
        <w:spacing w:line="360" w:lineRule="auto"/>
        <w:jc w:val="both"/>
        <w:rPr>
          <w:rFonts w:ascii="Book Antiqua" w:hAnsi="Book Antiqua"/>
          <w:sz w:val="28"/>
          <w:szCs w:val="28"/>
        </w:rPr>
      </w:pPr>
      <w:r w:rsidRPr="00CA5081">
        <w:rPr>
          <w:rFonts w:ascii="Book Antiqua" w:hAnsi="Book Antiqua"/>
          <w:sz w:val="28"/>
          <w:szCs w:val="28"/>
        </w:rPr>
        <w:t>Por las razones expuestas la mayoría de los romanistas están contestes en que estas referencias citadas están encuadrando el matrimonio como una situación de hecho o estado y no como un acto jurídico</w:t>
      </w:r>
      <w:r w:rsidRPr="00CA5081">
        <w:rPr>
          <w:rFonts w:ascii="Book Antiqua" w:hAnsi="Book Antiqua"/>
          <w:sz w:val="28"/>
          <w:szCs w:val="28"/>
          <w:vertAlign w:val="superscript"/>
        </w:rPr>
        <w:footnoteReference w:id="19"/>
      </w:r>
      <w:r w:rsidRPr="00CA5081">
        <w:rPr>
          <w:rFonts w:ascii="Book Antiqua" w:hAnsi="Book Antiqua"/>
          <w:sz w:val="28"/>
          <w:szCs w:val="28"/>
        </w:rPr>
        <w:t>.</w:t>
      </w:r>
    </w:p>
    <w:p w14:paraId="2BF7C5E1" w14:textId="77777777" w:rsidR="00951F1F" w:rsidRPr="00CA5081" w:rsidRDefault="00951F1F" w:rsidP="00951F1F">
      <w:pPr>
        <w:spacing w:line="360" w:lineRule="auto"/>
        <w:jc w:val="both"/>
        <w:rPr>
          <w:rFonts w:ascii="Book Antiqua" w:hAnsi="Book Antiqua"/>
          <w:sz w:val="28"/>
          <w:szCs w:val="28"/>
        </w:rPr>
      </w:pPr>
    </w:p>
    <w:p w14:paraId="5B6F1B28" w14:textId="77777777" w:rsidR="00951F1F" w:rsidRPr="00CA5081" w:rsidRDefault="00951F1F" w:rsidP="00951F1F">
      <w:pPr>
        <w:spacing w:line="360" w:lineRule="auto"/>
        <w:jc w:val="both"/>
        <w:rPr>
          <w:rFonts w:ascii="Book Antiqua" w:hAnsi="Book Antiqua"/>
          <w:sz w:val="28"/>
          <w:szCs w:val="28"/>
        </w:rPr>
      </w:pPr>
      <w:r w:rsidRPr="00CA5081">
        <w:rPr>
          <w:rFonts w:ascii="Book Antiqua" w:hAnsi="Book Antiqua"/>
          <w:sz w:val="28"/>
          <w:szCs w:val="28"/>
        </w:rPr>
        <w:t>Señalaremos algunas de las razones que llevan a esta conclusión.</w:t>
      </w:r>
    </w:p>
    <w:p w14:paraId="5071C63D" w14:textId="77777777" w:rsidR="00951F1F" w:rsidRPr="00CA5081" w:rsidRDefault="00951F1F" w:rsidP="00951F1F">
      <w:pPr>
        <w:spacing w:line="360" w:lineRule="auto"/>
        <w:jc w:val="both"/>
        <w:rPr>
          <w:rFonts w:ascii="Book Antiqua" w:hAnsi="Book Antiqua"/>
          <w:sz w:val="28"/>
          <w:szCs w:val="28"/>
        </w:rPr>
      </w:pPr>
      <w:r w:rsidRPr="00CA5081">
        <w:rPr>
          <w:rFonts w:ascii="Book Antiqua" w:hAnsi="Book Antiqua"/>
          <w:sz w:val="28"/>
          <w:szCs w:val="28"/>
        </w:rPr>
        <w:t>Modestino inicia su conceptualización del matrimonio indicando que es la “unión entre macho y hembra” aludiendo a la perpetuación de la especie, lo que por Derecho Natural es fin de todos los seres vivos y no solo de la especie humana. Esto es congruente con la definición que Ulpiano da del Derecho Natural donde afirma que es aquel instruido por la naturaleza a todo ser vivo sobre la tierra</w:t>
      </w:r>
      <w:r w:rsidRPr="00CA5081">
        <w:rPr>
          <w:rFonts w:ascii="Book Antiqua" w:hAnsi="Book Antiqua"/>
          <w:b/>
          <w:sz w:val="28"/>
          <w:szCs w:val="28"/>
          <w:vertAlign w:val="superscript"/>
        </w:rPr>
        <w:footnoteReference w:id="20"/>
      </w:r>
      <w:r w:rsidRPr="00CA5081">
        <w:rPr>
          <w:rFonts w:ascii="Book Antiqua" w:hAnsi="Book Antiqua"/>
          <w:sz w:val="28"/>
          <w:szCs w:val="28"/>
        </w:rPr>
        <w:t xml:space="preserve">. Esto no significa que sea indisoluble, ya veremos que la voluntad de </w:t>
      </w:r>
      <w:r w:rsidRPr="00CA5081">
        <w:rPr>
          <w:rFonts w:ascii="Book Antiqua" w:hAnsi="Book Antiqua"/>
          <w:sz w:val="28"/>
          <w:szCs w:val="28"/>
        </w:rPr>
        <w:lastRenderedPageBreak/>
        <w:t>conservar el vínculo fue esencial a los fines de la continuación, o no, del matrimonio</w:t>
      </w:r>
      <w:r w:rsidRPr="00CA5081">
        <w:rPr>
          <w:rFonts w:ascii="Book Antiqua" w:hAnsi="Book Antiqua"/>
          <w:sz w:val="28"/>
          <w:szCs w:val="28"/>
          <w:vertAlign w:val="superscript"/>
        </w:rPr>
        <w:footnoteReference w:id="21"/>
      </w:r>
      <w:r w:rsidRPr="00CA5081">
        <w:rPr>
          <w:rFonts w:ascii="Book Antiqua" w:hAnsi="Book Antiqua"/>
          <w:sz w:val="28"/>
          <w:szCs w:val="28"/>
        </w:rPr>
        <w:t xml:space="preserve">. </w:t>
      </w:r>
    </w:p>
    <w:p w14:paraId="37CF03E7" w14:textId="77777777" w:rsidR="00951F1F" w:rsidRPr="00CA5081" w:rsidRDefault="00951F1F" w:rsidP="00951F1F">
      <w:pPr>
        <w:spacing w:line="360" w:lineRule="auto"/>
        <w:jc w:val="both"/>
        <w:rPr>
          <w:rFonts w:ascii="Book Antiqua" w:hAnsi="Book Antiqua"/>
          <w:sz w:val="28"/>
          <w:szCs w:val="28"/>
          <w:lang w:val="es-MX"/>
        </w:rPr>
      </w:pPr>
    </w:p>
    <w:p w14:paraId="1BD5846B" w14:textId="77777777" w:rsidR="00951F1F" w:rsidRPr="00CA5081" w:rsidRDefault="00951F1F" w:rsidP="00951F1F">
      <w:pPr>
        <w:spacing w:line="360" w:lineRule="auto"/>
        <w:jc w:val="both"/>
        <w:rPr>
          <w:rFonts w:ascii="Book Antiqua" w:hAnsi="Book Antiqua"/>
          <w:sz w:val="28"/>
          <w:szCs w:val="28"/>
          <w:lang w:val="es-MX"/>
        </w:rPr>
      </w:pPr>
      <w:r w:rsidRPr="00CA5081">
        <w:rPr>
          <w:rFonts w:ascii="Book Antiqua" w:hAnsi="Book Antiqua"/>
          <w:sz w:val="28"/>
          <w:szCs w:val="28"/>
          <w:lang w:val="es-MX"/>
        </w:rPr>
        <w:t xml:space="preserve">Respecto a la expresión </w:t>
      </w:r>
      <w:proofErr w:type="spellStart"/>
      <w:r w:rsidRPr="00CA5081">
        <w:rPr>
          <w:rFonts w:ascii="Book Antiqua" w:hAnsi="Book Antiqua"/>
          <w:i/>
          <w:iCs/>
          <w:sz w:val="28"/>
          <w:szCs w:val="28"/>
          <w:lang w:val="es-MX"/>
        </w:rPr>
        <w:t>communicatio</w:t>
      </w:r>
      <w:proofErr w:type="spellEnd"/>
      <w:r w:rsidRPr="00CA5081">
        <w:rPr>
          <w:rFonts w:ascii="Book Antiqua" w:hAnsi="Book Antiqua"/>
          <w:i/>
          <w:iCs/>
          <w:sz w:val="28"/>
          <w:szCs w:val="28"/>
          <w:lang w:val="es-MX"/>
        </w:rPr>
        <w:t xml:space="preserve"> iuris </w:t>
      </w:r>
      <w:proofErr w:type="spellStart"/>
      <w:r w:rsidRPr="00CA5081">
        <w:rPr>
          <w:rFonts w:ascii="Book Antiqua" w:hAnsi="Book Antiqua"/>
          <w:i/>
          <w:iCs/>
          <w:sz w:val="28"/>
          <w:szCs w:val="28"/>
          <w:lang w:val="es-MX"/>
        </w:rPr>
        <w:t>divini</w:t>
      </w:r>
      <w:proofErr w:type="spellEnd"/>
      <w:r w:rsidRPr="00CA5081">
        <w:rPr>
          <w:rFonts w:ascii="Book Antiqua" w:hAnsi="Book Antiqua"/>
          <w:i/>
          <w:iCs/>
          <w:sz w:val="28"/>
          <w:szCs w:val="28"/>
          <w:lang w:val="es-MX"/>
        </w:rPr>
        <w:t xml:space="preserve"> et </w:t>
      </w:r>
      <w:proofErr w:type="spellStart"/>
      <w:r w:rsidRPr="00CA5081">
        <w:rPr>
          <w:rFonts w:ascii="Book Antiqua" w:hAnsi="Book Antiqua"/>
          <w:i/>
          <w:iCs/>
          <w:sz w:val="28"/>
          <w:szCs w:val="28"/>
          <w:lang w:val="es-MX"/>
        </w:rPr>
        <w:t>humani</w:t>
      </w:r>
      <w:proofErr w:type="spellEnd"/>
      <w:r w:rsidRPr="00CA5081">
        <w:rPr>
          <w:rFonts w:ascii="Book Antiqua" w:hAnsi="Book Antiqua"/>
          <w:sz w:val="28"/>
          <w:szCs w:val="28"/>
          <w:lang w:val="es-MX"/>
        </w:rPr>
        <w:t xml:space="preserve"> explica </w:t>
      </w:r>
      <w:proofErr w:type="spellStart"/>
      <w:r w:rsidRPr="00CA5081">
        <w:rPr>
          <w:rFonts w:ascii="Book Antiqua" w:hAnsi="Book Antiqua"/>
          <w:sz w:val="28"/>
          <w:szCs w:val="28"/>
          <w:lang w:val="es-MX"/>
        </w:rPr>
        <w:t>Albertario</w:t>
      </w:r>
      <w:proofErr w:type="spellEnd"/>
      <w:r w:rsidRPr="00CA5081">
        <w:rPr>
          <w:rFonts w:ascii="Book Antiqua" w:hAnsi="Book Antiqua"/>
          <w:sz w:val="28"/>
          <w:szCs w:val="28"/>
          <w:lang w:val="es-MX"/>
        </w:rPr>
        <w:t xml:space="preserve"> que esta comunicación, en sentido jurídico, se daba en el matrimonio </w:t>
      </w:r>
      <w:r w:rsidRPr="00CA5081">
        <w:rPr>
          <w:rFonts w:ascii="Book Antiqua" w:hAnsi="Book Antiqua"/>
          <w:i/>
          <w:sz w:val="28"/>
          <w:szCs w:val="28"/>
          <w:lang w:val="es-MX"/>
        </w:rPr>
        <w:t>cum manu</w:t>
      </w:r>
      <w:r w:rsidRPr="00CA5081">
        <w:rPr>
          <w:rFonts w:ascii="Book Antiqua" w:hAnsi="Book Antiqua"/>
          <w:sz w:val="28"/>
          <w:szCs w:val="28"/>
          <w:lang w:val="es-MX"/>
        </w:rPr>
        <w:t>, pues con dicho rito la muje</w:t>
      </w:r>
      <w:r w:rsidRPr="00F617F3">
        <w:rPr>
          <w:rFonts w:ascii="Book Antiqua" w:hAnsi="Book Antiqua"/>
          <w:sz w:val="28"/>
          <w:szCs w:val="28"/>
          <w:lang w:val="es-MX"/>
        </w:rPr>
        <w:t xml:space="preserve">r sujeta a la </w:t>
      </w:r>
      <w:proofErr w:type="spellStart"/>
      <w:r w:rsidRPr="00F617F3">
        <w:rPr>
          <w:rFonts w:ascii="Book Antiqua" w:hAnsi="Book Antiqua"/>
          <w:sz w:val="28"/>
          <w:szCs w:val="28"/>
          <w:lang w:val="es-MX"/>
        </w:rPr>
        <w:t>manus</w:t>
      </w:r>
      <w:proofErr w:type="spellEnd"/>
      <w:r w:rsidRPr="00F617F3">
        <w:rPr>
          <w:rFonts w:ascii="Book Antiqua" w:hAnsi="Book Antiqua"/>
          <w:sz w:val="28"/>
          <w:szCs w:val="28"/>
          <w:lang w:val="es-MX"/>
        </w:rPr>
        <w:t xml:space="preserve"> del marido se convertía en miembro de la familia y participe del</w:t>
      </w:r>
      <w:r w:rsidRPr="00CA5081">
        <w:rPr>
          <w:rFonts w:ascii="Book Antiqua" w:hAnsi="Book Antiqua"/>
          <w:sz w:val="28"/>
          <w:szCs w:val="28"/>
          <w:lang w:val="es-MX"/>
        </w:rPr>
        <w:t xml:space="preserve"> culto a los ancestros (quienes, recordemos, eran parte del culto privado familiar a los lares). Esto no ocurría en el matrimonio que no hubiera sido celebrado con esta modalidad, pero “socialmente estas palabras siempre pretendieron significar esa comunión intima de vida, propia del matrimonio”</w:t>
      </w:r>
      <w:r w:rsidRPr="00CA5081">
        <w:rPr>
          <w:rFonts w:ascii="Book Antiqua" w:hAnsi="Book Antiqua"/>
          <w:sz w:val="28"/>
          <w:szCs w:val="28"/>
          <w:vertAlign w:val="superscript"/>
          <w:lang w:val="es-MX"/>
        </w:rPr>
        <w:footnoteReference w:id="22"/>
      </w:r>
      <w:r w:rsidRPr="00CA5081">
        <w:rPr>
          <w:rFonts w:ascii="Book Antiqua" w:hAnsi="Book Antiqua"/>
          <w:sz w:val="28"/>
          <w:szCs w:val="28"/>
          <w:lang w:val="es-MX"/>
        </w:rPr>
        <w:t>.</w:t>
      </w:r>
    </w:p>
    <w:p w14:paraId="6945CBFE" w14:textId="77777777" w:rsidR="00951F1F" w:rsidRPr="00CA5081" w:rsidRDefault="00951F1F" w:rsidP="00951F1F">
      <w:pPr>
        <w:spacing w:line="360" w:lineRule="auto"/>
        <w:jc w:val="both"/>
        <w:rPr>
          <w:rFonts w:ascii="Book Antiqua" w:hAnsi="Book Antiqua"/>
          <w:sz w:val="28"/>
          <w:szCs w:val="28"/>
          <w:lang w:val="es-MX"/>
        </w:rPr>
      </w:pPr>
    </w:p>
    <w:p w14:paraId="35AFC849" w14:textId="77777777" w:rsidR="00951F1F" w:rsidRPr="00CA5081" w:rsidRDefault="00951F1F" w:rsidP="00951F1F">
      <w:pPr>
        <w:spacing w:line="360" w:lineRule="auto"/>
        <w:jc w:val="both"/>
        <w:rPr>
          <w:rFonts w:ascii="Book Antiqua" w:hAnsi="Book Antiqua"/>
          <w:sz w:val="28"/>
          <w:szCs w:val="28"/>
          <w:lang w:val="es-MX"/>
        </w:rPr>
      </w:pPr>
      <w:proofErr w:type="spellStart"/>
      <w:r w:rsidRPr="00CA5081">
        <w:rPr>
          <w:rFonts w:ascii="Book Antiqua" w:hAnsi="Book Antiqua"/>
          <w:sz w:val="28"/>
          <w:szCs w:val="28"/>
          <w:lang w:val="es-MX"/>
        </w:rPr>
        <w:t>Fayer</w:t>
      </w:r>
      <w:proofErr w:type="spellEnd"/>
      <w:r w:rsidRPr="00CA5081">
        <w:rPr>
          <w:rFonts w:ascii="Book Antiqua" w:hAnsi="Book Antiqua"/>
          <w:sz w:val="28"/>
          <w:szCs w:val="28"/>
          <w:vertAlign w:val="superscript"/>
          <w:lang w:val="es-MX"/>
        </w:rPr>
        <w:footnoteReference w:id="23"/>
      </w:r>
      <w:r w:rsidRPr="00CA5081">
        <w:rPr>
          <w:rFonts w:ascii="Book Antiqua" w:hAnsi="Book Antiqua"/>
          <w:sz w:val="28"/>
          <w:szCs w:val="28"/>
          <w:lang w:val="es-MX"/>
        </w:rPr>
        <w:t xml:space="preserve">, por otra parte, afirma que en el matrimonio </w:t>
      </w:r>
      <w:r w:rsidRPr="00CA5081">
        <w:rPr>
          <w:rFonts w:ascii="Book Antiqua" w:hAnsi="Book Antiqua"/>
          <w:i/>
          <w:sz w:val="28"/>
          <w:szCs w:val="28"/>
          <w:lang w:val="es-MX"/>
        </w:rPr>
        <w:t>cum manu</w:t>
      </w:r>
      <w:r w:rsidRPr="00CA5081">
        <w:rPr>
          <w:rFonts w:ascii="Book Antiqua" w:hAnsi="Book Antiqua"/>
          <w:sz w:val="28"/>
          <w:szCs w:val="28"/>
          <w:lang w:val="es-MX"/>
        </w:rPr>
        <w:t xml:space="preserve"> (como veremos) esa afirmación de la supuesta coparticipación en el </w:t>
      </w:r>
      <w:r>
        <w:rPr>
          <w:rFonts w:ascii="Book Antiqua" w:hAnsi="Book Antiqua"/>
          <w:sz w:val="28"/>
          <w:szCs w:val="28"/>
          <w:lang w:val="es-MX"/>
        </w:rPr>
        <w:t>d</w:t>
      </w:r>
      <w:r w:rsidRPr="00CA5081">
        <w:rPr>
          <w:rFonts w:ascii="Book Antiqua" w:hAnsi="Book Antiqua"/>
          <w:sz w:val="28"/>
          <w:szCs w:val="28"/>
          <w:lang w:val="es-MX"/>
        </w:rPr>
        <w:t>erecho divino y humano no se verificaba en la práctica</w:t>
      </w:r>
      <w:r>
        <w:rPr>
          <w:rFonts w:ascii="Book Antiqua" w:hAnsi="Book Antiqua"/>
          <w:sz w:val="28"/>
          <w:szCs w:val="28"/>
          <w:lang w:val="es-MX"/>
        </w:rPr>
        <w:t>,</w:t>
      </w:r>
      <w:r w:rsidRPr="00CA5081">
        <w:rPr>
          <w:rFonts w:ascii="Book Antiqua" w:hAnsi="Book Antiqua"/>
          <w:sz w:val="28"/>
          <w:szCs w:val="28"/>
          <w:lang w:val="es-MX"/>
        </w:rPr>
        <w:t xml:space="preserve"> por la posición prevalente del marido</w:t>
      </w:r>
      <w:r>
        <w:rPr>
          <w:rFonts w:ascii="Book Antiqua" w:hAnsi="Book Antiqua"/>
          <w:sz w:val="28"/>
          <w:szCs w:val="28"/>
          <w:lang w:val="es-MX"/>
        </w:rPr>
        <w:t xml:space="preserve"> al ejercer la </w:t>
      </w:r>
      <w:proofErr w:type="spellStart"/>
      <w:r w:rsidRPr="006A412D">
        <w:rPr>
          <w:rFonts w:ascii="Book Antiqua" w:hAnsi="Book Antiqua"/>
          <w:i/>
          <w:sz w:val="28"/>
          <w:szCs w:val="28"/>
          <w:lang w:val="es-MX"/>
        </w:rPr>
        <w:t>manus</w:t>
      </w:r>
      <w:proofErr w:type="spellEnd"/>
      <w:r w:rsidRPr="00CA5081">
        <w:rPr>
          <w:rFonts w:ascii="Book Antiqua" w:hAnsi="Book Antiqua"/>
          <w:sz w:val="28"/>
          <w:szCs w:val="28"/>
          <w:lang w:val="es-MX"/>
        </w:rPr>
        <w:t>. No suponía igualdad de cultos ni existencia de una comunidad patrimonial.</w:t>
      </w:r>
    </w:p>
    <w:p w14:paraId="33A35969" w14:textId="77777777" w:rsidR="00951F1F" w:rsidRPr="00CA5081" w:rsidRDefault="00951F1F" w:rsidP="00951F1F">
      <w:pPr>
        <w:spacing w:line="360" w:lineRule="auto"/>
        <w:jc w:val="both"/>
        <w:rPr>
          <w:rFonts w:ascii="Book Antiqua" w:hAnsi="Book Antiqua"/>
          <w:sz w:val="28"/>
          <w:szCs w:val="28"/>
          <w:lang w:val="es-MX"/>
        </w:rPr>
      </w:pPr>
    </w:p>
    <w:p w14:paraId="1CA9D029" w14:textId="77777777" w:rsidR="00951F1F" w:rsidRPr="00CA5081" w:rsidRDefault="00951F1F" w:rsidP="00951F1F">
      <w:pPr>
        <w:spacing w:line="360" w:lineRule="auto"/>
        <w:jc w:val="both"/>
        <w:rPr>
          <w:rFonts w:ascii="Book Antiqua" w:hAnsi="Book Antiqua"/>
          <w:sz w:val="28"/>
          <w:szCs w:val="28"/>
          <w:lang w:val="es-MX"/>
        </w:rPr>
      </w:pPr>
      <w:r w:rsidRPr="00CA5081">
        <w:rPr>
          <w:rFonts w:ascii="Book Antiqua" w:hAnsi="Book Antiqua"/>
          <w:sz w:val="28"/>
          <w:szCs w:val="28"/>
          <w:lang w:val="es-MX"/>
        </w:rPr>
        <w:lastRenderedPageBreak/>
        <w:t>Esto no desvirtúa el hecho de que todo tipo de matrimonio se consideraba como una “situación de hecho valorada socialmente”</w:t>
      </w:r>
      <w:r w:rsidRPr="00CA5081">
        <w:rPr>
          <w:rFonts w:ascii="Book Antiqua" w:hAnsi="Book Antiqua"/>
          <w:sz w:val="28"/>
          <w:szCs w:val="28"/>
          <w:vertAlign w:val="superscript"/>
        </w:rPr>
        <w:footnoteReference w:id="24"/>
      </w:r>
      <w:r w:rsidRPr="00CA5081">
        <w:rPr>
          <w:rFonts w:ascii="Book Antiqua" w:hAnsi="Book Antiqua"/>
          <w:sz w:val="28"/>
          <w:szCs w:val="28"/>
          <w:lang w:val="es-MX"/>
        </w:rPr>
        <w:t>.</w:t>
      </w:r>
    </w:p>
    <w:p w14:paraId="39A38585" w14:textId="77777777" w:rsidR="00951F1F" w:rsidRPr="00CA5081" w:rsidRDefault="00951F1F" w:rsidP="00951F1F">
      <w:pPr>
        <w:spacing w:line="360" w:lineRule="auto"/>
        <w:jc w:val="both"/>
        <w:rPr>
          <w:rFonts w:ascii="Book Antiqua" w:hAnsi="Book Antiqua"/>
          <w:sz w:val="28"/>
          <w:szCs w:val="28"/>
          <w:lang w:val="es-MX"/>
        </w:rPr>
      </w:pPr>
    </w:p>
    <w:p w14:paraId="514603E0" w14:textId="77777777" w:rsidR="00951F1F" w:rsidRPr="00CA5081" w:rsidRDefault="00951F1F" w:rsidP="00951F1F">
      <w:pPr>
        <w:spacing w:line="360" w:lineRule="auto"/>
        <w:jc w:val="both"/>
        <w:rPr>
          <w:rFonts w:ascii="Book Antiqua" w:hAnsi="Book Antiqua"/>
          <w:sz w:val="28"/>
          <w:szCs w:val="28"/>
          <w:lang w:val="es-MX"/>
        </w:rPr>
      </w:pPr>
      <w:r w:rsidRPr="00CA5081">
        <w:rPr>
          <w:rFonts w:ascii="Book Antiqua" w:hAnsi="Book Antiqua"/>
          <w:sz w:val="28"/>
          <w:szCs w:val="28"/>
          <w:lang w:val="es-MX"/>
        </w:rPr>
        <w:t xml:space="preserve">Respecto del concubinato para los romanos era una unión estable entre un varón y una </w:t>
      </w:r>
      <w:proofErr w:type="gramStart"/>
      <w:r w:rsidRPr="00CA5081">
        <w:rPr>
          <w:rFonts w:ascii="Book Antiqua" w:hAnsi="Book Antiqua"/>
          <w:sz w:val="28"/>
          <w:szCs w:val="28"/>
          <w:lang w:val="es-MX"/>
        </w:rPr>
        <w:t>mujer</w:t>
      </w:r>
      <w:proofErr w:type="gramEnd"/>
      <w:r w:rsidRPr="00CA5081">
        <w:rPr>
          <w:rFonts w:ascii="Book Antiqua" w:hAnsi="Book Antiqua"/>
          <w:sz w:val="28"/>
          <w:szCs w:val="28"/>
          <w:lang w:val="es-MX"/>
        </w:rPr>
        <w:t xml:space="preserve"> pero sin existir intención de ser un </w:t>
      </w:r>
      <w:r w:rsidRPr="00F617F3">
        <w:rPr>
          <w:rFonts w:ascii="Book Antiqua" w:hAnsi="Book Antiqua"/>
          <w:sz w:val="28"/>
          <w:szCs w:val="28"/>
          <w:lang w:val="es-MX"/>
        </w:rPr>
        <w:t>matrimonio</w:t>
      </w:r>
      <w:r w:rsidRPr="00F617F3">
        <w:rPr>
          <w:rStyle w:val="Refdenotaalpie"/>
          <w:rFonts w:ascii="Book Antiqua" w:hAnsi="Book Antiqua"/>
          <w:sz w:val="28"/>
          <w:szCs w:val="28"/>
        </w:rPr>
        <w:footnoteReference w:id="25"/>
      </w:r>
      <w:r w:rsidRPr="00F617F3">
        <w:rPr>
          <w:rFonts w:ascii="Book Antiqua" w:hAnsi="Book Antiqua"/>
          <w:sz w:val="28"/>
          <w:szCs w:val="28"/>
          <w:lang w:val="es-MX"/>
        </w:rPr>
        <w:t xml:space="preserve"> o carecer de </w:t>
      </w:r>
      <w:proofErr w:type="spellStart"/>
      <w:r w:rsidRPr="00F617F3">
        <w:rPr>
          <w:rFonts w:ascii="Book Antiqua" w:hAnsi="Book Antiqua"/>
          <w:i/>
          <w:sz w:val="28"/>
          <w:szCs w:val="28"/>
          <w:lang w:val="es-MX"/>
        </w:rPr>
        <w:t>conubium</w:t>
      </w:r>
      <w:proofErr w:type="spellEnd"/>
      <w:r w:rsidRPr="00F617F3">
        <w:rPr>
          <w:rFonts w:ascii="Book Antiqua" w:hAnsi="Book Antiqua"/>
          <w:sz w:val="28"/>
          <w:szCs w:val="28"/>
          <w:lang w:val="es-MX"/>
        </w:rPr>
        <w:t>. Los hijos eran considerados ilegítimos y solamente era considerada como “esposa” aquella con la que se hubiera contraído</w:t>
      </w:r>
      <w:r w:rsidRPr="00CA5081">
        <w:rPr>
          <w:rFonts w:ascii="Book Antiqua" w:hAnsi="Book Antiqua"/>
          <w:sz w:val="28"/>
          <w:szCs w:val="28"/>
          <w:lang w:val="es-MX"/>
        </w:rPr>
        <w:t xml:space="preserve"> </w:t>
      </w:r>
      <w:r w:rsidRPr="00CA5081">
        <w:rPr>
          <w:rFonts w:ascii="Book Antiqua" w:hAnsi="Book Antiqua"/>
          <w:i/>
          <w:iCs/>
          <w:sz w:val="28"/>
          <w:szCs w:val="28"/>
          <w:lang w:val="es-MX"/>
        </w:rPr>
        <w:t>Justas nupcias</w:t>
      </w:r>
      <w:r w:rsidRPr="00CA5081">
        <w:rPr>
          <w:rFonts w:ascii="Book Antiqua" w:hAnsi="Book Antiqua"/>
          <w:sz w:val="28"/>
          <w:szCs w:val="28"/>
          <w:lang w:val="es-MX"/>
        </w:rPr>
        <w:t>, aunque el varón podía mantener numerosas relaciones concubinarias</w:t>
      </w:r>
      <w:r w:rsidRPr="00CA5081">
        <w:rPr>
          <w:rStyle w:val="Refdenotaalpie"/>
          <w:rFonts w:ascii="Book Antiqua" w:hAnsi="Book Antiqua"/>
          <w:sz w:val="28"/>
          <w:szCs w:val="28"/>
        </w:rPr>
        <w:footnoteReference w:id="26"/>
      </w:r>
      <w:r w:rsidRPr="00CA5081">
        <w:rPr>
          <w:rFonts w:ascii="Book Antiqua" w:hAnsi="Book Antiqua"/>
          <w:sz w:val="28"/>
          <w:szCs w:val="28"/>
          <w:lang w:val="es-MX"/>
        </w:rPr>
        <w:t>.</w:t>
      </w:r>
    </w:p>
    <w:p w14:paraId="060F89EF" w14:textId="77777777" w:rsidR="00951F1F" w:rsidRPr="00CA5081" w:rsidRDefault="00951F1F" w:rsidP="00951F1F">
      <w:pPr>
        <w:spacing w:line="360" w:lineRule="auto"/>
        <w:jc w:val="both"/>
        <w:rPr>
          <w:rFonts w:ascii="Book Antiqua" w:hAnsi="Book Antiqua"/>
          <w:sz w:val="28"/>
          <w:szCs w:val="28"/>
          <w:lang w:val="es-MX"/>
        </w:rPr>
      </w:pPr>
    </w:p>
    <w:p w14:paraId="1D2B5C56" w14:textId="77777777" w:rsidR="00951F1F" w:rsidRDefault="00951F1F" w:rsidP="00951F1F">
      <w:pPr>
        <w:spacing w:line="360" w:lineRule="auto"/>
        <w:jc w:val="both"/>
        <w:rPr>
          <w:rFonts w:ascii="Book Antiqua" w:hAnsi="Book Antiqua"/>
          <w:b/>
          <w:sz w:val="28"/>
          <w:szCs w:val="28"/>
          <w:lang w:val="es-MX"/>
        </w:rPr>
      </w:pPr>
      <w:bookmarkStart w:id="1" w:name="_Hlk13697362"/>
      <w:r>
        <w:rPr>
          <w:rFonts w:ascii="Book Antiqua" w:hAnsi="Book Antiqua"/>
          <w:b/>
          <w:sz w:val="28"/>
          <w:szCs w:val="28"/>
          <w:lang w:val="es-MX"/>
        </w:rPr>
        <w:t>1</w:t>
      </w:r>
      <w:r w:rsidRPr="00E95B2E">
        <w:rPr>
          <w:rFonts w:ascii="Book Antiqua" w:hAnsi="Book Antiqua"/>
          <w:b/>
          <w:sz w:val="28"/>
          <w:szCs w:val="28"/>
          <w:lang w:val="es-MX"/>
        </w:rPr>
        <w:t>.</w:t>
      </w:r>
      <w:r>
        <w:rPr>
          <w:rFonts w:ascii="Book Antiqua" w:hAnsi="Book Antiqua"/>
          <w:b/>
          <w:sz w:val="28"/>
          <w:szCs w:val="28"/>
          <w:lang w:val="es-MX"/>
        </w:rPr>
        <w:t>1</w:t>
      </w:r>
      <w:r w:rsidRPr="00E95B2E">
        <w:rPr>
          <w:rFonts w:ascii="Book Antiqua" w:hAnsi="Book Antiqua"/>
          <w:b/>
          <w:sz w:val="28"/>
          <w:szCs w:val="28"/>
          <w:lang w:val="es-MX"/>
        </w:rPr>
        <w:t xml:space="preserve"> Requisitos para contraer matrimonio conforme al Derecho Romano</w:t>
      </w:r>
      <w:bookmarkEnd w:id="1"/>
    </w:p>
    <w:p w14:paraId="2381FFCC" w14:textId="77777777" w:rsidR="00951F1F" w:rsidRPr="00E95B2E" w:rsidRDefault="00951F1F" w:rsidP="00951F1F">
      <w:pPr>
        <w:spacing w:line="360" w:lineRule="auto"/>
        <w:jc w:val="both"/>
        <w:rPr>
          <w:rFonts w:ascii="Book Antiqua" w:hAnsi="Book Antiqua"/>
          <w:b/>
          <w:sz w:val="28"/>
          <w:szCs w:val="28"/>
          <w:lang w:val="es-MX"/>
        </w:rPr>
      </w:pPr>
    </w:p>
    <w:p w14:paraId="4D3F038F" w14:textId="77777777" w:rsidR="00951F1F" w:rsidRDefault="00951F1F" w:rsidP="00951F1F">
      <w:pPr>
        <w:spacing w:line="360" w:lineRule="auto"/>
        <w:jc w:val="both"/>
        <w:rPr>
          <w:rFonts w:ascii="Book Antiqua" w:hAnsi="Book Antiqua"/>
          <w:i/>
          <w:sz w:val="28"/>
          <w:szCs w:val="28"/>
          <w:lang w:val="es-MX"/>
        </w:rPr>
      </w:pPr>
      <w:r w:rsidRPr="00CA5081">
        <w:rPr>
          <w:rFonts w:ascii="Book Antiqua" w:hAnsi="Book Antiqua"/>
          <w:sz w:val="28"/>
          <w:szCs w:val="28"/>
          <w:lang w:val="es-MX"/>
        </w:rPr>
        <w:t xml:space="preserve">Explica Ulpiano que el </w:t>
      </w:r>
      <w:r w:rsidRPr="00CA5081">
        <w:rPr>
          <w:rFonts w:ascii="Book Antiqua" w:hAnsi="Book Antiqua"/>
          <w:i/>
          <w:iCs/>
          <w:sz w:val="28"/>
          <w:szCs w:val="28"/>
          <w:lang w:val="es-MX"/>
        </w:rPr>
        <w:t>justo</w:t>
      </w:r>
      <w:r w:rsidRPr="00CA5081">
        <w:rPr>
          <w:rFonts w:ascii="Book Antiqua" w:hAnsi="Book Antiqua"/>
          <w:sz w:val="28"/>
          <w:szCs w:val="28"/>
          <w:lang w:val="es-MX"/>
        </w:rPr>
        <w:t xml:space="preserve"> matrimonio requería </w:t>
      </w:r>
      <w:r w:rsidRPr="00CA5081">
        <w:rPr>
          <w:rFonts w:ascii="Book Antiqua" w:hAnsi="Book Antiqua"/>
          <w:i/>
          <w:sz w:val="28"/>
          <w:szCs w:val="28"/>
          <w:lang w:val="es-MX"/>
        </w:rPr>
        <w:t xml:space="preserve">ius </w:t>
      </w:r>
      <w:proofErr w:type="spellStart"/>
      <w:r w:rsidRPr="00CA5081">
        <w:rPr>
          <w:rFonts w:ascii="Book Antiqua" w:hAnsi="Book Antiqua"/>
          <w:i/>
          <w:sz w:val="28"/>
          <w:szCs w:val="28"/>
          <w:lang w:val="es-MX"/>
        </w:rPr>
        <w:t>connubium</w:t>
      </w:r>
      <w:proofErr w:type="spellEnd"/>
      <w:r w:rsidRPr="00CA5081">
        <w:rPr>
          <w:rFonts w:ascii="Book Antiqua" w:hAnsi="Book Antiqua"/>
          <w:i/>
          <w:sz w:val="28"/>
          <w:szCs w:val="28"/>
          <w:lang w:val="es-MX"/>
        </w:rPr>
        <w:t xml:space="preserve"> </w:t>
      </w:r>
      <w:r w:rsidRPr="00CA5081">
        <w:rPr>
          <w:rFonts w:ascii="Book Antiqua" w:hAnsi="Book Antiqua"/>
          <w:sz w:val="28"/>
          <w:szCs w:val="28"/>
          <w:lang w:val="es-MX"/>
        </w:rPr>
        <w:t xml:space="preserve">(capacidad jurídica) por parte de ambos contrayentes, que ambos sean púberes (capacidad natural) y la existencia de consentimiento, </w:t>
      </w:r>
      <w:r w:rsidRPr="00CA5081">
        <w:rPr>
          <w:rFonts w:ascii="Book Antiqua" w:hAnsi="Book Antiqua"/>
          <w:sz w:val="28"/>
          <w:szCs w:val="28"/>
          <w:lang w:val="es-MX"/>
        </w:rPr>
        <w:lastRenderedPageBreak/>
        <w:t>(</w:t>
      </w:r>
      <w:proofErr w:type="spellStart"/>
      <w:r w:rsidRPr="00CA5081">
        <w:rPr>
          <w:rFonts w:ascii="Book Antiqua" w:hAnsi="Book Antiqua"/>
          <w:i/>
          <w:sz w:val="28"/>
          <w:szCs w:val="28"/>
          <w:lang w:val="es-MX"/>
        </w:rPr>
        <w:t>affectio</w:t>
      </w:r>
      <w:proofErr w:type="spellEnd"/>
      <w:r w:rsidRPr="00CA5081">
        <w:rPr>
          <w:rFonts w:ascii="Book Antiqua" w:hAnsi="Book Antiqua"/>
          <w:i/>
          <w:sz w:val="28"/>
          <w:szCs w:val="28"/>
          <w:lang w:val="es-MX"/>
        </w:rPr>
        <w:t xml:space="preserve"> maritalis</w:t>
      </w:r>
      <w:r w:rsidRPr="00CA5081">
        <w:rPr>
          <w:rStyle w:val="Refdenotaalpie"/>
          <w:rFonts w:ascii="Book Antiqua" w:hAnsi="Book Antiqua"/>
          <w:i/>
          <w:sz w:val="28"/>
          <w:szCs w:val="28"/>
        </w:rPr>
        <w:footnoteReference w:id="27"/>
      </w:r>
      <w:r w:rsidRPr="00CA5081">
        <w:rPr>
          <w:rFonts w:ascii="Book Antiqua" w:hAnsi="Book Antiqua"/>
          <w:sz w:val="28"/>
          <w:szCs w:val="28"/>
          <w:lang w:val="es-MX"/>
        </w:rPr>
        <w:t xml:space="preserve">) en el caso de los </w:t>
      </w:r>
      <w:r w:rsidRPr="00CA5081">
        <w:rPr>
          <w:rFonts w:ascii="Book Antiqua" w:hAnsi="Book Antiqua"/>
          <w:i/>
          <w:sz w:val="28"/>
          <w:szCs w:val="28"/>
          <w:lang w:val="es-MX"/>
        </w:rPr>
        <w:t xml:space="preserve">sui </w:t>
      </w:r>
      <w:r w:rsidRPr="00F617F3">
        <w:rPr>
          <w:rFonts w:ascii="Book Antiqua" w:hAnsi="Book Antiqua"/>
          <w:i/>
          <w:sz w:val="28"/>
          <w:szCs w:val="28"/>
          <w:lang w:val="es-MX"/>
        </w:rPr>
        <w:t xml:space="preserve">iuris </w:t>
      </w:r>
      <w:r w:rsidRPr="00F617F3">
        <w:rPr>
          <w:rFonts w:ascii="Book Antiqua" w:hAnsi="Book Antiqua"/>
          <w:sz w:val="28"/>
          <w:szCs w:val="28"/>
          <w:lang w:val="es-MX"/>
        </w:rPr>
        <w:t xml:space="preserve">y también del </w:t>
      </w:r>
      <w:proofErr w:type="spellStart"/>
      <w:r w:rsidRPr="00F617F3">
        <w:rPr>
          <w:rFonts w:ascii="Book Antiqua" w:hAnsi="Book Antiqua"/>
          <w:i/>
          <w:sz w:val="28"/>
          <w:szCs w:val="28"/>
          <w:lang w:val="es-MX"/>
        </w:rPr>
        <w:t>paterfamiliae</w:t>
      </w:r>
      <w:proofErr w:type="spellEnd"/>
      <w:r w:rsidRPr="00F617F3">
        <w:rPr>
          <w:rFonts w:ascii="Book Antiqua" w:hAnsi="Book Antiqua"/>
          <w:i/>
          <w:sz w:val="28"/>
          <w:szCs w:val="28"/>
          <w:lang w:val="es-MX"/>
        </w:rPr>
        <w:t xml:space="preserve"> </w:t>
      </w:r>
      <w:r w:rsidRPr="00F617F3">
        <w:rPr>
          <w:rFonts w:ascii="Book Antiqua" w:hAnsi="Book Antiqua"/>
          <w:sz w:val="28"/>
          <w:szCs w:val="28"/>
          <w:lang w:val="es-MX"/>
        </w:rPr>
        <w:t xml:space="preserve">en el caso de los </w:t>
      </w:r>
      <w:proofErr w:type="spellStart"/>
      <w:r w:rsidRPr="00F617F3">
        <w:rPr>
          <w:rFonts w:ascii="Book Antiqua" w:hAnsi="Book Antiqua"/>
          <w:i/>
          <w:sz w:val="28"/>
          <w:szCs w:val="28"/>
          <w:lang w:val="es-MX"/>
        </w:rPr>
        <w:t>alieni</w:t>
      </w:r>
      <w:proofErr w:type="spellEnd"/>
      <w:r w:rsidRPr="00F617F3">
        <w:rPr>
          <w:rFonts w:ascii="Book Antiqua" w:hAnsi="Book Antiqua"/>
          <w:i/>
          <w:sz w:val="28"/>
          <w:szCs w:val="28"/>
          <w:lang w:val="es-MX"/>
        </w:rPr>
        <w:t xml:space="preserve"> iuris</w:t>
      </w:r>
      <w:r w:rsidRPr="00F617F3">
        <w:rPr>
          <w:rStyle w:val="Refdenotaalpie"/>
          <w:rFonts w:ascii="Book Antiqua" w:hAnsi="Book Antiqua"/>
          <w:i/>
          <w:sz w:val="28"/>
          <w:szCs w:val="28"/>
        </w:rPr>
        <w:footnoteReference w:id="28"/>
      </w:r>
      <w:r w:rsidRPr="00F617F3">
        <w:rPr>
          <w:rFonts w:ascii="Book Antiqua" w:hAnsi="Book Antiqua"/>
          <w:sz w:val="28"/>
          <w:szCs w:val="28"/>
        </w:rPr>
        <w:t xml:space="preserve"> hasta el derecho romano clásico inclusive</w:t>
      </w:r>
      <w:r w:rsidRPr="00F617F3">
        <w:rPr>
          <w:rFonts w:ascii="Book Antiqua" w:hAnsi="Book Antiqua"/>
          <w:i/>
          <w:sz w:val="28"/>
          <w:szCs w:val="28"/>
          <w:lang w:val="es-MX"/>
        </w:rPr>
        <w:t>.</w:t>
      </w:r>
    </w:p>
    <w:p w14:paraId="0578659C" w14:textId="77777777" w:rsidR="00951F1F" w:rsidRDefault="00951F1F" w:rsidP="00951F1F">
      <w:pPr>
        <w:spacing w:line="360" w:lineRule="auto"/>
        <w:jc w:val="both"/>
        <w:rPr>
          <w:rFonts w:ascii="Book Antiqua" w:hAnsi="Book Antiqua"/>
          <w:i/>
          <w:sz w:val="28"/>
          <w:szCs w:val="28"/>
          <w:lang w:val="es-MX"/>
        </w:rPr>
      </w:pPr>
    </w:p>
    <w:p w14:paraId="76DED148" w14:textId="77777777" w:rsidR="00951F1F" w:rsidRPr="00CA5081" w:rsidRDefault="00951F1F" w:rsidP="00951F1F">
      <w:pPr>
        <w:spacing w:line="360" w:lineRule="auto"/>
        <w:jc w:val="both"/>
        <w:rPr>
          <w:rFonts w:ascii="Book Antiqua" w:hAnsi="Book Antiqua"/>
          <w:i/>
          <w:sz w:val="28"/>
          <w:szCs w:val="28"/>
          <w:lang w:val="es-MX"/>
        </w:rPr>
      </w:pPr>
      <w:r>
        <w:rPr>
          <w:rFonts w:ascii="Book Antiqua" w:hAnsi="Book Antiqua"/>
          <w:i/>
          <w:sz w:val="28"/>
          <w:szCs w:val="28"/>
          <w:lang w:val="es-MX"/>
        </w:rPr>
        <w:t>“Contraen entre si justas nupcias los ciudadanos romanos, cuando se unen según los preceptos de las leyes los varones púberes con las hembras núbiles, ya sean padres de familia, ya hijos de familia; con tal que en este último caso obtengan el consentimiento de sus padres, bajo cuya potestad se hallan”</w:t>
      </w:r>
      <w:r>
        <w:rPr>
          <w:rStyle w:val="Refdenotaalpie"/>
          <w:rFonts w:ascii="Book Antiqua" w:hAnsi="Book Antiqua"/>
          <w:i/>
          <w:sz w:val="28"/>
          <w:szCs w:val="28"/>
          <w:lang w:val="es-MX"/>
        </w:rPr>
        <w:footnoteReference w:id="29"/>
      </w:r>
      <w:r>
        <w:rPr>
          <w:rFonts w:ascii="Book Antiqua" w:hAnsi="Book Antiqua"/>
          <w:i/>
          <w:sz w:val="28"/>
          <w:szCs w:val="28"/>
          <w:lang w:val="es-MX"/>
        </w:rPr>
        <w:t>.</w:t>
      </w:r>
    </w:p>
    <w:p w14:paraId="5D0FBF86" w14:textId="77777777" w:rsidR="00951F1F" w:rsidRDefault="00951F1F" w:rsidP="00951F1F">
      <w:pPr>
        <w:spacing w:line="360" w:lineRule="auto"/>
        <w:jc w:val="both"/>
        <w:rPr>
          <w:rFonts w:ascii="Book Antiqua" w:hAnsi="Book Antiqua"/>
          <w:sz w:val="28"/>
          <w:szCs w:val="28"/>
          <w:lang w:val="es-MX"/>
        </w:rPr>
      </w:pPr>
    </w:p>
    <w:p w14:paraId="403367FF" w14:textId="77777777" w:rsidR="00951F1F" w:rsidRDefault="00951F1F" w:rsidP="00951F1F">
      <w:pPr>
        <w:spacing w:line="360" w:lineRule="auto"/>
        <w:jc w:val="both"/>
        <w:rPr>
          <w:rFonts w:ascii="Book Antiqua" w:hAnsi="Book Antiqua"/>
          <w:sz w:val="28"/>
          <w:szCs w:val="28"/>
          <w:lang w:val="es-MX"/>
        </w:rPr>
      </w:pPr>
      <w:r w:rsidRPr="00CA5081">
        <w:rPr>
          <w:rFonts w:ascii="Book Antiqua" w:hAnsi="Book Antiqua"/>
          <w:sz w:val="28"/>
          <w:szCs w:val="28"/>
          <w:lang w:val="es-MX"/>
        </w:rPr>
        <w:t>Respecto de la pubertad, se fijó una edad cierta y determinada: doce años para las mujeres y catorce para los varones</w:t>
      </w:r>
      <w:r w:rsidRPr="00CA5081">
        <w:rPr>
          <w:rStyle w:val="Refdenotaalpie"/>
          <w:rFonts w:ascii="Book Antiqua" w:hAnsi="Book Antiqua"/>
          <w:sz w:val="28"/>
          <w:szCs w:val="28"/>
        </w:rPr>
        <w:footnoteReference w:id="30"/>
      </w:r>
      <w:r w:rsidRPr="00CA5081">
        <w:rPr>
          <w:rFonts w:ascii="Book Antiqua" w:hAnsi="Book Antiqua"/>
          <w:sz w:val="28"/>
          <w:szCs w:val="28"/>
          <w:lang w:val="es-MX"/>
        </w:rPr>
        <w:t xml:space="preserve">. En cuanto a la capacidad jurídica, solo la tenían “los ciudadanos romanos y algunos extranjeros, a quienes se les concede, y se contempla en relación con el titular del derecho a contraer justo matrimonio y también de la </w:t>
      </w:r>
      <w:r w:rsidRPr="00CA5081">
        <w:rPr>
          <w:rFonts w:ascii="Book Antiqua" w:hAnsi="Book Antiqua"/>
          <w:sz w:val="28"/>
          <w:szCs w:val="28"/>
          <w:lang w:val="es-MX"/>
        </w:rPr>
        <w:lastRenderedPageBreak/>
        <w:t>persona con quien el matrimonio se celebra”</w:t>
      </w:r>
      <w:r w:rsidRPr="00CA5081">
        <w:rPr>
          <w:rStyle w:val="Refdenotaalpie"/>
          <w:rFonts w:ascii="Book Antiqua" w:hAnsi="Book Antiqua"/>
          <w:sz w:val="28"/>
          <w:szCs w:val="28"/>
        </w:rPr>
        <w:footnoteReference w:id="31"/>
      </w:r>
      <w:r w:rsidRPr="00CA5081">
        <w:rPr>
          <w:rFonts w:ascii="Book Antiqua" w:hAnsi="Book Antiqua"/>
          <w:sz w:val="28"/>
          <w:szCs w:val="28"/>
          <w:lang w:val="es-MX"/>
        </w:rPr>
        <w:t xml:space="preserve">. En </w:t>
      </w:r>
      <w:proofErr w:type="gramStart"/>
      <w:r w:rsidRPr="00CA5081">
        <w:rPr>
          <w:rFonts w:ascii="Book Antiqua" w:hAnsi="Book Antiqua"/>
          <w:sz w:val="28"/>
          <w:szCs w:val="28"/>
          <w:lang w:val="es-MX"/>
        </w:rPr>
        <w:t>consecuencia</w:t>
      </w:r>
      <w:proofErr w:type="gramEnd"/>
      <w:r w:rsidRPr="00CA5081">
        <w:rPr>
          <w:rFonts w:ascii="Book Antiqua" w:hAnsi="Book Antiqua"/>
          <w:sz w:val="28"/>
          <w:szCs w:val="28"/>
          <w:lang w:val="es-MX"/>
        </w:rPr>
        <w:t xml:space="preserve"> quedaban excluidos de esta posibilidad los esclavos. </w:t>
      </w:r>
    </w:p>
    <w:p w14:paraId="0F298632" w14:textId="77777777" w:rsidR="00951F1F" w:rsidRDefault="00951F1F" w:rsidP="00951F1F">
      <w:pPr>
        <w:spacing w:line="360" w:lineRule="auto"/>
        <w:jc w:val="both"/>
        <w:rPr>
          <w:rFonts w:ascii="Book Antiqua" w:hAnsi="Book Antiqua"/>
          <w:sz w:val="28"/>
          <w:szCs w:val="28"/>
          <w:lang w:val="es-MX"/>
        </w:rPr>
      </w:pPr>
    </w:p>
    <w:p w14:paraId="470DD680" w14:textId="77777777" w:rsidR="00951F1F" w:rsidRPr="00CA5081" w:rsidRDefault="00951F1F" w:rsidP="00951F1F">
      <w:pPr>
        <w:spacing w:line="360" w:lineRule="auto"/>
        <w:jc w:val="both"/>
        <w:rPr>
          <w:rFonts w:ascii="Book Antiqua" w:hAnsi="Book Antiqua"/>
          <w:sz w:val="28"/>
          <w:szCs w:val="28"/>
          <w:lang w:val="es-MX"/>
        </w:rPr>
      </w:pPr>
      <w:r w:rsidRPr="00CA5081">
        <w:rPr>
          <w:rFonts w:ascii="Book Antiqua" w:hAnsi="Book Antiqua"/>
          <w:sz w:val="28"/>
          <w:szCs w:val="28"/>
          <w:lang w:val="es-MX"/>
        </w:rPr>
        <w:t xml:space="preserve">Esta restricción de dar capacidad jurídica a los romanos y a algunos extranjeros se basaría en la cuestión de dar la calidad de romano pasándola del padre al hijo nacido de este matrimonio. Por ello podría considerarse valido el matrimonio contraído según la ley de la comunidad a la que pertenezca el extranjero. El último requisito, esto es, la </w:t>
      </w:r>
      <w:proofErr w:type="spellStart"/>
      <w:r w:rsidRPr="00CA5081">
        <w:rPr>
          <w:rFonts w:ascii="Book Antiqua" w:hAnsi="Book Antiqua"/>
          <w:i/>
          <w:sz w:val="28"/>
          <w:szCs w:val="28"/>
          <w:lang w:val="es-MX"/>
        </w:rPr>
        <w:t>affection</w:t>
      </w:r>
      <w:proofErr w:type="spellEnd"/>
      <w:r w:rsidRPr="00CA5081">
        <w:rPr>
          <w:rFonts w:ascii="Book Antiqua" w:hAnsi="Book Antiqua"/>
          <w:i/>
          <w:sz w:val="28"/>
          <w:szCs w:val="28"/>
          <w:lang w:val="es-MX"/>
        </w:rPr>
        <w:t xml:space="preserve"> </w:t>
      </w:r>
      <w:proofErr w:type="spellStart"/>
      <w:r w:rsidRPr="00CA5081">
        <w:rPr>
          <w:rFonts w:ascii="Book Antiqua" w:hAnsi="Book Antiqua"/>
          <w:i/>
          <w:sz w:val="28"/>
          <w:szCs w:val="28"/>
          <w:lang w:val="es-MX"/>
        </w:rPr>
        <w:t>maritatis</w:t>
      </w:r>
      <w:proofErr w:type="spellEnd"/>
      <w:r w:rsidRPr="00CA5081">
        <w:rPr>
          <w:rFonts w:ascii="Book Antiqua" w:hAnsi="Book Antiqua"/>
          <w:sz w:val="28"/>
          <w:szCs w:val="28"/>
          <w:lang w:val="es-MX"/>
        </w:rPr>
        <w:t xml:space="preserve">, ya ha sido explicada. Como requisito especial se ha indicado que se requería el consentimiento del </w:t>
      </w:r>
      <w:r w:rsidRPr="00CA5081">
        <w:rPr>
          <w:rFonts w:ascii="Book Antiqua" w:hAnsi="Book Antiqua"/>
          <w:i/>
          <w:sz w:val="28"/>
          <w:szCs w:val="28"/>
          <w:lang w:val="es-MX"/>
        </w:rPr>
        <w:t xml:space="preserve">paterfamilias </w:t>
      </w:r>
      <w:r w:rsidRPr="00CA5081">
        <w:rPr>
          <w:rFonts w:ascii="Book Antiqua" w:hAnsi="Book Antiqua"/>
          <w:sz w:val="28"/>
          <w:szCs w:val="28"/>
          <w:lang w:val="es-MX"/>
        </w:rPr>
        <w:t>de la esposa</w:t>
      </w:r>
      <w:r w:rsidRPr="00CA5081">
        <w:rPr>
          <w:rStyle w:val="Refdenotaalpie"/>
          <w:rFonts w:ascii="Book Antiqua" w:hAnsi="Book Antiqua"/>
          <w:sz w:val="28"/>
          <w:szCs w:val="28"/>
        </w:rPr>
        <w:footnoteReference w:id="32"/>
      </w:r>
      <w:r w:rsidRPr="00CA5081">
        <w:rPr>
          <w:rFonts w:ascii="Book Antiqua" w:hAnsi="Book Antiqua"/>
          <w:sz w:val="28"/>
          <w:szCs w:val="28"/>
          <w:lang w:val="es-MX"/>
        </w:rPr>
        <w:t>.</w:t>
      </w:r>
    </w:p>
    <w:p w14:paraId="78EAB806" w14:textId="77777777" w:rsidR="00951F1F" w:rsidRPr="00CA5081" w:rsidRDefault="00951F1F" w:rsidP="00951F1F">
      <w:pPr>
        <w:spacing w:line="360" w:lineRule="auto"/>
        <w:jc w:val="both"/>
        <w:rPr>
          <w:rFonts w:ascii="Book Antiqua" w:hAnsi="Book Antiqua"/>
          <w:sz w:val="28"/>
          <w:szCs w:val="28"/>
          <w:lang w:val="es-MX"/>
        </w:rPr>
      </w:pPr>
    </w:p>
    <w:p w14:paraId="5FA2C1FA" w14:textId="77777777" w:rsidR="00951F1F" w:rsidRDefault="00951F1F" w:rsidP="00951F1F">
      <w:pPr>
        <w:pBdr>
          <w:bottom w:val="single" w:sz="6" w:space="1" w:color="auto"/>
        </w:pBdr>
        <w:spacing w:line="360" w:lineRule="auto"/>
        <w:jc w:val="both"/>
        <w:rPr>
          <w:rFonts w:ascii="Book Antiqua" w:hAnsi="Book Antiqua"/>
          <w:sz w:val="28"/>
          <w:szCs w:val="28"/>
          <w:lang w:val="es-MX"/>
        </w:rPr>
      </w:pPr>
      <w:r w:rsidRPr="00CA5081">
        <w:rPr>
          <w:rFonts w:ascii="Book Antiqua" w:hAnsi="Book Antiqua"/>
          <w:sz w:val="28"/>
          <w:szCs w:val="28"/>
          <w:lang w:val="es-MX"/>
        </w:rPr>
        <w:t xml:space="preserve">Respecto de los impedimentos podemos dividirlos en absolutos (incapacidad total para contraer matrimonio) y relativos (incapacidad para contraer matrimonio entre determinadas personas. Eran impedimentos absolutos la existencia de un matrimonio previo no disuelto, esclavitud de cualquiera de los contrayentes, voto de castidad, tomar órdenes mayores. Eran impedimentos relativos el parentesco consanguíneo (prohibido entre ascendientes y descendientes sin límite, en línea colateral hasta tercer grado inclusive abarcando hermanos, tíos y sobrinos) o por cognación, </w:t>
      </w:r>
      <w:r w:rsidRPr="00CA5081">
        <w:rPr>
          <w:rFonts w:ascii="Book Antiqua" w:hAnsi="Book Antiqua"/>
          <w:sz w:val="28"/>
          <w:szCs w:val="28"/>
          <w:lang w:val="es-MX"/>
        </w:rPr>
        <w:lastRenderedPageBreak/>
        <w:t>afinidad, adulterio, rapto entre otros</w:t>
      </w:r>
      <w:r w:rsidRPr="00CA5081">
        <w:rPr>
          <w:rStyle w:val="Refdenotaalpie"/>
          <w:rFonts w:ascii="Book Antiqua" w:hAnsi="Book Antiqua"/>
          <w:sz w:val="28"/>
          <w:szCs w:val="28"/>
        </w:rPr>
        <w:footnoteReference w:id="33"/>
      </w:r>
      <w:r w:rsidRPr="00CA5081">
        <w:rPr>
          <w:rFonts w:ascii="Book Antiqua" w:hAnsi="Book Antiqua"/>
          <w:sz w:val="28"/>
          <w:szCs w:val="28"/>
          <w:lang w:val="es-MX"/>
        </w:rPr>
        <w:t>.</w:t>
      </w:r>
      <w:r>
        <w:rPr>
          <w:rFonts w:ascii="Book Antiqua" w:hAnsi="Book Antiqua"/>
          <w:sz w:val="28"/>
          <w:szCs w:val="28"/>
          <w:lang w:val="es-MX"/>
        </w:rPr>
        <w:t xml:space="preserve"> Si se realizaba un matrimonio entre personas ligadas por estos parentescos, se consideraban nupcias criminales e incestuosas</w:t>
      </w:r>
      <w:r>
        <w:rPr>
          <w:rStyle w:val="Refdenotaalpie"/>
          <w:rFonts w:ascii="Book Antiqua" w:hAnsi="Book Antiqua"/>
          <w:sz w:val="28"/>
          <w:szCs w:val="28"/>
          <w:lang w:val="es-MX"/>
        </w:rPr>
        <w:footnoteReference w:id="34"/>
      </w:r>
      <w:r>
        <w:rPr>
          <w:rFonts w:ascii="Book Antiqua" w:hAnsi="Book Antiqua"/>
          <w:sz w:val="28"/>
          <w:szCs w:val="28"/>
          <w:lang w:val="es-MX"/>
        </w:rPr>
        <w:t xml:space="preserve">. </w:t>
      </w:r>
      <w:r w:rsidRPr="00CA5081">
        <w:rPr>
          <w:rFonts w:ascii="Book Antiqua" w:hAnsi="Book Antiqua"/>
          <w:sz w:val="28"/>
          <w:szCs w:val="28"/>
          <w:lang w:val="es-MX"/>
        </w:rPr>
        <w:t xml:space="preserve"> </w:t>
      </w:r>
    </w:p>
    <w:p w14:paraId="01F88125" w14:textId="77777777" w:rsidR="00951F1F" w:rsidRPr="00CA5081" w:rsidRDefault="00951F1F" w:rsidP="00951F1F">
      <w:pPr>
        <w:pBdr>
          <w:bottom w:val="single" w:sz="6" w:space="1" w:color="auto"/>
        </w:pBdr>
        <w:spacing w:line="360" w:lineRule="auto"/>
        <w:jc w:val="both"/>
        <w:rPr>
          <w:rFonts w:ascii="Book Antiqua" w:hAnsi="Book Antiqua"/>
          <w:sz w:val="28"/>
          <w:szCs w:val="28"/>
          <w:lang w:val="es-MX"/>
        </w:rPr>
      </w:pPr>
    </w:p>
    <w:p w14:paraId="357F1C71" w14:textId="77777777" w:rsidR="00951F1F" w:rsidRDefault="00951F1F" w:rsidP="00951F1F">
      <w:pPr>
        <w:pBdr>
          <w:bottom w:val="single" w:sz="6" w:space="1" w:color="auto"/>
        </w:pBdr>
        <w:spacing w:line="360" w:lineRule="auto"/>
        <w:jc w:val="both"/>
        <w:rPr>
          <w:rFonts w:ascii="Book Antiqua" w:hAnsi="Book Antiqua"/>
          <w:b/>
          <w:sz w:val="28"/>
          <w:szCs w:val="28"/>
          <w:lang w:val="es-MX"/>
        </w:rPr>
      </w:pPr>
      <w:r>
        <w:rPr>
          <w:rFonts w:ascii="Book Antiqua" w:hAnsi="Book Antiqua"/>
          <w:b/>
          <w:sz w:val="28"/>
          <w:szCs w:val="28"/>
          <w:lang w:val="es-MX"/>
        </w:rPr>
        <w:t xml:space="preserve">2. </w:t>
      </w:r>
      <w:r w:rsidRPr="00CA5081">
        <w:rPr>
          <w:rFonts w:ascii="Book Antiqua" w:hAnsi="Book Antiqua"/>
          <w:b/>
          <w:sz w:val="28"/>
          <w:szCs w:val="28"/>
          <w:lang w:val="es-MX"/>
        </w:rPr>
        <w:t>Clasificación del matrimonio en el Derecho Romano</w:t>
      </w:r>
    </w:p>
    <w:p w14:paraId="6872F723" w14:textId="77777777" w:rsidR="00951F1F" w:rsidRDefault="00951F1F" w:rsidP="00951F1F">
      <w:pPr>
        <w:pBdr>
          <w:bottom w:val="single" w:sz="6" w:space="1" w:color="auto"/>
        </w:pBdr>
        <w:spacing w:line="360" w:lineRule="auto"/>
        <w:jc w:val="both"/>
        <w:rPr>
          <w:rFonts w:ascii="Book Antiqua" w:hAnsi="Book Antiqua"/>
          <w:b/>
          <w:sz w:val="28"/>
          <w:szCs w:val="28"/>
          <w:lang w:val="es-MX"/>
        </w:rPr>
      </w:pPr>
    </w:p>
    <w:p w14:paraId="1D7FF3A0" w14:textId="77777777" w:rsidR="00951F1F" w:rsidRDefault="00951F1F" w:rsidP="00951F1F">
      <w:pPr>
        <w:pBdr>
          <w:bottom w:val="single" w:sz="6" w:space="1" w:color="auto"/>
        </w:pBdr>
        <w:spacing w:line="360" w:lineRule="auto"/>
        <w:jc w:val="both"/>
        <w:rPr>
          <w:rFonts w:ascii="Book Antiqua" w:hAnsi="Book Antiqua"/>
          <w:b/>
          <w:sz w:val="28"/>
          <w:szCs w:val="28"/>
          <w:lang w:val="es-MX"/>
        </w:rPr>
      </w:pPr>
    </w:p>
    <w:p w14:paraId="50B208E8" w14:textId="77777777" w:rsidR="00951F1F" w:rsidRDefault="00951F1F" w:rsidP="00951F1F">
      <w:pPr>
        <w:pBdr>
          <w:bottom w:val="single" w:sz="6" w:space="1" w:color="auto"/>
        </w:pBdr>
        <w:spacing w:line="360" w:lineRule="auto"/>
        <w:jc w:val="both"/>
        <w:rPr>
          <w:rFonts w:ascii="Book Antiqua" w:hAnsi="Book Antiqua"/>
          <w:i/>
          <w:sz w:val="28"/>
          <w:szCs w:val="28"/>
          <w:bdr w:val="none" w:sz="0" w:space="0" w:color="auto" w:frame="1"/>
          <w:lang w:val="es-MX" w:eastAsia="es-MX"/>
        </w:rPr>
      </w:pPr>
      <w:r w:rsidRPr="00CA5081">
        <w:rPr>
          <w:rFonts w:ascii="Book Antiqua" w:hAnsi="Book Antiqua"/>
          <w:sz w:val="28"/>
          <w:szCs w:val="28"/>
          <w:bdr w:val="none" w:sz="0" w:space="0" w:color="auto" w:frame="1"/>
          <w:lang w:val="es-MX" w:eastAsia="es-MX"/>
        </w:rPr>
        <w:t xml:space="preserve">En el derecho romano existían dos formas de contraer matrimonio: </w:t>
      </w:r>
      <w:r w:rsidRPr="00CA5081">
        <w:rPr>
          <w:rFonts w:ascii="Book Antiqua" w:hAnsi="Book Antiqua"/>
          <w:i/>
          <w:sz w:val="28"/>
          <w:szCs w:val="28"/>
          <w:bdr w:val="none" w:sz="0" w:space="0" w:color="auto" w:frame="1"/>
          <w:lang w:val="es-MX" w:eastAsia="es-MX"/>
        </w:rPr>
        <w:t xml:space="preserve">cum </w:t>
      </w:r>
      <w:proofErr w:type="spellStart"/>
      <w:r w:rsidRPr="00CA5081">
        <w:rPr>
          <w:rFonts w:ascii="Book Antiqua" w:hAnsi="Book Antiqua"/>
          <w:i/>
          <w:sz w:val="28"/>
          <w:szCs w:val="28"/>
          <w:bdr w:val="none" w:sz="0" w:space="0" w:color="auto" w:frame="1"/>
          <w:lang w:val="es-MX" w:eastAsia="es-MX"/>
        </w:rPr>
        <w:t>manu</w:t>
      </w:r>
      <w:r>
        <w:rPr>
          <w:rFonts w:ascii="Book Antiqua" w:hAnsi="Book Antiqua"/>
          <w:i/>
          <w:sz w:val="28"/>
          <w:szCs w:val="28"/>
          <w:bdr w:val="none" w:sz="0" w:space="0" w:color="auto" w:frame="1"/>
          <w:lang w:val="es-MX" w:eastAsia="es-MX"/>
        </w:rPr>
        <w:t>m</w:t>
      </w:r>
      <w:proofErr w:type="spellEnd"/>
      <w:r w:rsidRPr="00CA5081">
        <w:rPr>
          <w:rFonts w:ascii="Book Antiqua" w:hAnsi="Book Antiqua"/>
          <w:i/>
          <w:sz w:val="28"/>
          <w:szCs w:val="28"/>
          <w:bdr w:val="none" w:sz="0" w:space="0" w:color="auto" w:frame="1"/>
          <w:lang w:val="es-MX" w:eastAsia="es-MX"/>
        </w:rPr>
        <w:t xml:space="preserve"> y sine </w:t>
      </w:r>
      <w:proofErr w:type="spellStart"/>
      <w:r w:rsidRPr="00CA5081">
        <w:rPr>
          <w:rFonts w:ascii="Book Antiqua" w:hAnsi="Book Antiqua"/>
          <w:i/>
          <w:sz w:val="28"/>
          <w:szCs w:val="28"/>
          <w:bdr w:val="none" w:sz="0" w:space="0" w:color="auto" w:frame="1"/>
          <w:lang w:val="es-MX" w:eastAsia="es-MX"/>
        </w:rPr>
        <w:t>manu</w:t>
      </w:r>
      <w:r>
        <w:rPr>
          <w:rFonts w:ascii="Book Antiqua" w:hAnsi="Book Antiqua"/>
          <w:i/>
          <w:sz w:val="28"/>
          <w:szCs w:val="28"/>
          <w:bdr w:val="none" w:sz="0" w:space="0" w:color="auto" w:frame="1"/>
          <w:lang w:val="es-MX" w:eastAsia="es-MX"/>
        </w:rPr>
        <w:t>m</w:t>
      </w:r>
      <w:proofErr w:type="spellEnd"/>
      <w:r>
        <w:rPr>
          <w:rFonts w:ascii="Book Antiqua" w:hAnsi="Book Antiqua"/>
          <w:i/>
          <w:sz w:val="28"/>
          <w:szCs w:val="28"/>
          <w:bdr w:val="none" w:sz="0" w:space="0" w:color="auto" w:frame="1"/>
          <w:lang w:val="es-MX" w:eastAsia="es-MX"/>
        </w:rPr>
        <w:t>.</w:t>
      </w:r>
    </w:p>
    <w:p w14:paraId="590C8692" w14:textId="77777777" w:rsidR="00951F1F" w:rsidRDefault="00951F1F" w:rsidP="00951F1F">
      <w:pPr>
        <w:pBdr>
          <w:bottom w:val="single" w:sz="6" w:space="1" w:color="auto"/>
        </w:pBdr>
        <w:spacing w:line="360" w:lineRule="auto"/>
        <w:jc w:val="both"/>
        <w:rPr>
          <w:rFonts w:ascii="Book Antiqua" w:hAnsi="Book Antiqua"/>
          <w:i/>
          <w:sz w:val="28"/>
          <w:szCs w:val="28"/>
          <w:bdr w:val="none" w:sz="0" w:space="0" w:color="auto" w:frame="1"/>
          <w:lang w:val="es-MX" w:eastAsia="es-MX"/>
        </w:rPr>
      </w:pPr>
    </w:p>
    <w:p w14:paraId="50936428" w14:textId="77777777" w:rsidR="00951F1F" w:rsidRDefault="00951F1F" w:rsidP="00951F1F">
      <w:pPr>
        <w:pBdr>
          <w:bottom w:val="single" w:sz="6" w:space="1" w:color="auto"/>
        </w:pBdr>
        <w:spacing w:line="360" w:lineRule="auto"/>
        <w:jc w:val="both"/>
        <w:rPr>
          <w:rFonts w:ascii="Book Antiqua" w:hAnsi="Book Antiqua"/>
          <w:b/>
          <w:i/>
          <w:sz w:val="28"/>
          <w:szCs w:val="28"/>
          <w:bdr w:val="none" w:sz="0" w:space="0" w:color="auto" w:frame="1"/>
          <w:lang w:val="es-MX" w:eastAsia="es-MX"/>
        </w:rPr>
      </w:pPr>
      <w:r>
        <w:rPr>
          <w:rFonts w:ascii="Book Antiqua" w:hAnsi="Book Antiqua"/>
          <w:b/>
          <w:sz w:val="28"/>
          <w:szCs w:val="28"/>
          <w:bdr w:val="none" w:sz="0" w:space="0" w:color="auto" w:frame="1"/>
          <w:lang w:val="es-MX" w:eastAsia="es-MX"/>
        </w:rPr>
        <w:t xml:space="preserve">2.1 </w:t>
      </w:r>
      <w:r w:rsidRPr="00CA5081">
        <w:rPr>
          <w:rFonts w:ascii="Book Antiqua" w:hAnsi="Book Antiqua"/>
          <w:b/>
          <w:sz w:val="28"/>
          <w:szCs w:val="28"/>
          <w:bdr w:val="none" w:sz="0" w:space="0" w:color="auto" w:frame="1"/>
          <w:lang w:val="es-MX" w:eastAsia="es-MX"/>
        </w:rPr>
        <w:t xml:space="preserve">Matrimonio </w:t>
      </w:r>
      <w:r w:rsidRPr="00CA5081">
        <w:rPr>
          <w:rFonts w:ascii="Book Antiqua" w:hAnsi="Book Antiqua"/>
          <w:b/>
          <w:i/>
          <w:sz w:val="28"/>
          <w:szCs w:val="28"/>
          <w:bdr w:val="none" w:sz="0" w:space="0" w:color="auto" w:frame="1"/>
          <w:lang w:val="es-MX" w:eastAsia="es-MX"/>
        </w:rPr>
        <w:t>cum</w:t>
      </w:r>
      <w:r w:rsidRPr="00CA5081">
        <w:rPr>
          <w:rFonts w:ascii="Book Antiqua" w:hAnsi="Book Antiqua"/>
          <w:b/>
          <w:sz w:val="28"/>
          <w:szCs w:val="28"/>
          <w:bdr w:val="none" w:sz="0" w:space="0" w:color="auto" w:frame="1"/>
          <w:lang w:val="es-MX" w:eastAsia="es-MX"/>
        </w:rPr>
        <w:t xml:space="preserve"> </w:t>
      </w:r>
      <w:proofErr w:type="spellStart"/>
      <w:r w:rsidRPr="00CA5081">
        <w:rPr>
          <w:rFonts w:ascii="Book Antiqua" w:hAnsi="Book Antiqua"/>
          <w:b/>
          <w:i/>
          <w:sz w:val="28"/>
          <w:szCs w:val="28"/>
          <w:bdr w:val="none" w:sz="0" w:space="0" w:color="auto" w:frame="1"/>
          <w:lang w:val="es-MX" w:eastAsia="es-MX"/>
        </w:rPr>
        <w:t>manu</w:t>
      </w:r>
      <w:r>
        <w:rPr>
          <w:rFonts w:ascii="Book Antiqua" w:hAnsi="Book Antiqua"/>
          <w:b/>
          <w:i/>
          <w:sz w:val="28"/>
          <w:szCs w:val="28"/>
          <w:bdr w:val="none" w:sz="0" w:space="0" w:color="auto" w:frame="1"/>
          <w:lang w:val="es-MX" w:eastAsia="es-MX"/>
        </w:rPr>
        <w:t>m</w:t>
      </w:r>
      <w:proofErr w:type="spellEnd"/>
    </w:p>
    <w:p w14:paraId="4176398F" w14:textId="77777777" w:rsidR="00951F1F" w:rsidRDefault="00951F1F" w:rsidP="00951F1F">
      <w:pPr>
        <w:pBdr>
          <w:bottom w:val="single" w:sz="6" w:space="1" w:color="auto"/>
        </w:pBdr>
        <w:spacing w:line="360" w:lineRule="auto"/>
        <w:jc w:val="both"/>
        <w:rPr>
          <w:rFonts w:ascii="Book Antiqua" w:hAnsi="Book Antiqua"/>
          <w:b/>
          <w:i/>
          <w:sz w:val="28"/>
          <w:szCs w:val="28"/>
          <w:bdr w:val="none" w:sz="0" w:space="0" w:color="auto" w:frame="1"/>
          <w:lang w:val="es-MX" w:eastAsia="es-MX"/>
        </w:rPr>
      </w:pPr>
    </w:p>
    <w:p w14:paraId="6F8AF36B" w14:textId="77777777" w:rsidR="00951F1F" w:rsidRDefault="00951F1F" w:rsidP="00951F1F">
      <w:pPr>
        <w:pBdr>
          <w:bottom w:val="single" w:sz="6" w:space="1" w:color="auto"/>
        </w:pBdr>
        <w:spacing w:line="360" w:lineRule="auto"/>
        <w:jc w:val="both"/>
        <w:rPr>
          <w:rFonts w:ascii="Book Antiqua" w:hAnsi="Book Antiqua"/>
          <w:sz w:val="28"/>
          <w:szCs w:val="28"/>
          <w:bdr w:val="none" w:sz="0" w:space="0" w:color="auto" w:frame="1"/>
          <w:lang w:val="es-MX" w:eastAsia="es-MX"/>
        </w:rPr>
      </w:pPr>
      <w:r w:rsidRPr="00CA5081">
        <w:rPr>
          <w:rFonts w:ascii="Book Antiqua" w:hAnsi="Book Antiqua"/>
          <w:sz w:val="28"/>
          <w:szCs w:val="28"/>
          <w:bdr w:val="none" w:sz="0" w:space="0" w:color="auto" w:frame="1"/>
          <w:lang w:val="es-MX" w:eastAsia="es-MX"/>
        </w:rPr>
        <w:t>Existieron tres modalidades diversas, a saber</w:t>
      </w:r>
      <w:r>
        <w:rPr>
          <w:rFonts w:ascii="Book Antiqua" w:hAnsi="Book Antiqua"/>
          <w:sz w:val="28"/>
          <w:szCs w:val="28"/>
          <w:bdr w:val="none" w:sz="0" w:space="0" w:color="auto" w:frame="1"/>
          <w:lang w:val="es-MX" w:eastAsia="es-MX"/>
        </w:rPr>
        <w:t xml:space="preserve">. </w:t>
      </w:r>
      <w:r w:rsidRPr="00CA5081">
        <w:rPr>
          <w:rFonts w:ascii="Book Antiqua" w:hAnsi="Book Antiqua"/>
          <w:sz w:val="28"/>
          <w:szCs w:val="28"/>
          <w:bdr w:val="none" w:sz="0" w:space="0" w:color="auto" w:frame="1"/>
          <w:lang w:val="es-MX" w:eastAsia="es-MX"/>
        </w:rPr>
        <w:t xml:space="preserve">La más antigua fue la </w:t>
      </w:r>
      <w:proofErr w:type="spellStart"/>
      <w:r w:rsidRPr="00CA5081">
        <w:rPr>
          <w:rFonts w:ascii="Book Antiqua" w:hAnsi="Book Antiqua"/>
          <w:i/>
          <w:sz w:val="28"/>
          <w:szCs w:val="28"/>
          <w:bdr w:val="none" w:sz="0" w:space="0" w:color="auto" w:frame="1"/>
          <w:lang w:val="es-MX" w:eastAsia="es-MX"/>
        </w:rPr>
        <w:t>Confarreatio</w:t>
      </w:r>
      <w:proofErr w:type="spellEnd"/>
      <w:r w:rsidRPr="00CA5081">
        <w:rPr>
          <w:rFonts w:ascii="Book Antiqua" w:hAnsi="Book Antiqua"/>
          <w:i/>
          <w:sz w:val="28"/>
          <w:szCs w:val="28"/>
          <w:bdr w:val="none" w:sz="0" w:space="0" w:color="auto" w:frame="1"/>
          <w:lang w:val="es-MX" w:eastAsia="es-MX"/>
        </w:rPr>
        <w:t xml:space="preserve"> </w:t>
      </w:r>
      <w:r w:rsidRPr="00CA5081">
        <w:rPr>
          <w:rFonts w:ascii="Book Antiqua" w:hAnsi="Book Antiqua"/>
          <w:sz w:val="28"/>
          <w:szCs w:val="28"/>
          <w:bdr w:val="none" w:sz="0" w:space="0" w:color="auto" w:frame="1"/>
          <w:lang w:val="es-MX" w:eastAsia="es-MX"/>
        </w:rPr>
        <w:t xml:space="preserve">que implicaba una ceremonia muy elaborada con la participación del Pontífice Máximo, el sacerdote de Júpiter </w:t>
      </w:r>
      <w:r w:rsidRPr="00CA5081">
        <w:rPr>
          <w:rFonts w:ascii="Book Antiqua" w:hAnsi="Book Antiqua"/>
          <w:i/>
          <w:iCs/>
          <w:sz w:val="28"/>
          <w:szCs w:val="28"/>
          <w:bdr w:val="none" w:sz="0" w:space="0" w:color="auto" w:frame="1"/>
          <w:lang w:val="es-MX" w:eastAsia="es-MX"/>
        </w:rPr>
        <w:t xml:space="preserve">Flamen </w:t>
      </w:r>
      <w:proofErr w:type="spellStart"/>
      <w:r w:rsidRPr="00CA5081">
        <w:rPr>
          <w:rFonts w:ascii="Book Antiqua" w:hAnsi="Book Antiqua"/>
          <w:i/>
          <w:iCs/>
          <w:sz w:val="28"/>
          <w:szCs w:val="28"/>
          <w:bdr w:val="none" w:sz="0" w:space="0" w:color="auto" w:frame="1"/>
          <w:lang w:val="es-MX" w:eastAsia="es-MX"/>
        </w:rPr>
        <w:t>Dialis</w:t>
      </w:r>
      <w:proofErr w:type="spellEnd"/>
      <w:r w:rsidRPr="00CA5081">
        <w:rPr>
          <w:rFonts w:ascii="Book Antiqua" w:hAnsi="Book Antiqua"/>
          <w:sz w:val="28"/>
          <w:szCs w:val="28"/>
          <w:bdr w:val="none" w:sz="0" w:space="0" w:color="auto" w:frame="1"/>
          <w:lang w:val="es-MX" w:eastAsia="es-MX"/>
        </w:rPr>
        <w:t xml:space="preserve"> </w:t>
      </w:r>
      <w:r w:rsidRPr="00CA5081">
        <w:rPr>
          <w:rFonts w:ascii="Book Antiqua" w:hAnsi="Book Antiqua"/>
          <w:sz w:val="28"/>
          <w:szCs w:val="28"/>
          <w:shd w:val="clear" w:color="auto" w:fill="FFFFFF"/>
          <w:lang w:val="es-MX"/>
        </w:rPr>
        <w:t>uno de los tres flamines mayores</w:t>
      </w:r>
      <w:r w:rsidRPr="00CA5081">
        <w:rPr>
          <w:rFonts w:ascii="Book Antiqua" w:hAnsi="Book Antiqua"/>
          <w:sz w:val="28"/>
          <w:szCs w:val="28"/>
          <w:bdr w:val="none" w:sz="0" w:space="0" w:color="auto" w:frame="1"/>
          <w:lang w:val="es-MX" w:eastAsia="es-MX"/>
        </w:rPr>
        <w:t>, diez testigos (uno por cada Curia del esposo), el uso de palabras rituales que debían ser recitadas por los contrayentes. Luego se sacrificaba una res y se elaboraba un pan de cereal</w:t>
      </w:r>
      <w:r>
        <w:rPr>
          <w:rFonts w:ascii="Book Antiqua" w:hAnsi="Book Antiqua"/>
          <w:sz w:val="28"/>
          <w:szCs w:val="28"/>
          <w:bdr w:val="none" w:sz="0" w:space="0" w:color="auto" w:frame="1"/>
          <w:lang w:val="es-MX" w:eastAsia="es-MX"/>
        </w:rPr>
        <w:t>,</w:t>
      </w:r>
      <w:r w:rsidRPr="00CA5081">
        <w:rPr>
          <w:rFonts w:ascii="Book Antiqua" w:hAnsi="Book Antiqua"/>
          <w:sz w:val="28"/>
          <w:szCs w:val="28"/>
          <w:bdr w:val="none" w:sz="0" w:space="0" w:color="auto" w:frame="1"/>
          <w:lang w:val="es-MX" w:eastAsia="es-MX"/>
        </w:rPr>
        <w:t xml:space="preserve"> la torta </w:t>
      </w:r>
      <w:proofErr w:type="spellStart"/>
      <w:r w:rsidRPr="00CA5081">
        <w:rPr>
          <w:rFonts w:ascii="Book Antiqua" w:hAnsi="Book Antiqua"/>
          <w:i/>
          <w:iCs/>
          <w:sz w:val="28"/>
          <w:szCs w:val="28"/>
          <w:bdr w:val="none" w:sz="0" w:space="0" w:color="auto" w:frame="1"/>
          <w:lang w:val="es-MX" w:eastAsia="es-MX"/>
        </w:rPr>
        <w:t>panis</w:t>
      </w:r>
      <w:proofErr w:type="spellEnd"/>
      <w:r w:rsidRPr="00CA5081">
        <w:rPr>
          <w:rFonts w:ascii="Book Antiqua" w:hAnsi="Book Antiqua"/>
          <w:i/>
          <w:iCs/>
          <w:sz w:val="28"/>
          <w:szCs w:val="28"/>
          <w:bdr w:val="none" w:sz="0" w:space="0" w:color="auto" w:frame="1"/>
          <w:lang w:val="es-MX" w:eastAsia="es-MX"/>
        </w:rPr>
        <w:t xml:space="preserve"> </w:t>
      </w:r>
      <w:proofErr w:type="spellStart"/>
      <w:r w:rsidRPr="00CA5081">
        <w:rPr>
          <w:rFonts w:ascii="Book Antiqua" w:hAnsi="Book Antiqua"/>
          <w:i/>
          <w:iCs/>
          <w:sz w:val="28"/>
          <w:szCs w:val="28"/>
          <w:bdr w:val="none" w:sz="0" w:space="0" w:color="auto" w:frame="1"/>
          <w:lang w:val="es-MX" w:eastAsia="es-MX"/>
        </w:rPr>
        <w:t>farreus</w:t>
      </w:r>
      <w:proofErr w:type="spellEnd"/>
      <w:r w:rsidRPr="00CA5081">
        <w:rPr>
          <w:rFonts w:ascii="Book Antiqua" w:hAnsi="Book Antiqua"/>
          <w:sz w:val="28"/>
          <w:szCs w:val="28"/>
          <w:bdr w:val="none" w:sz="0" w:space="0" w:color="auto" w:frame="1"/>
          <w:lang w:val="es-MX" w:eastAsia="es-MX"/>
        </w:rPr>
        <w:t xml:space="preserve"> que los novios debían compartir. Dada su complejidad y costo fue rápidamente dejada de lado por las clases populares y la terminaron utilizando únicamente quienes pertenecieran a la casta sacerdotal a fin de asegurarse que sus hijos pudieran entrar en el sacerdocio (ya sea como vestales o flamines). </w:t>
      </w:r>
      <w:r w:rsidRPr="00CA5081">
        <w:rPr>
          <w:rFonts w:ascii="Book Antiqua" w:hAnsi="Book Antiqua"/>
          <w:sz w:val="28"/>
          <w:szCs w:val="28"/>
          <w:bdr w:val="none" w:sz="0" w:space="0" w:color="auto" w:frame="1"/>
          <w:lang w:val="es-MX" w:eastAsia="es-MX"/>
        </w:rPr>
        <w:lastRenderedPageBreak/>
        <w:t xml:space="preserve">Con la </w:t>
      </w:r>
      <w:r w:rsidRPr="00CA5081">
        <w:rPr>
          <w:rFonts w:ascii="Book Antiqua" w:hAnsi="Book Antiqua"/>
          <w:i/>
          <w:sz w:val="28"/>
          <w:szCs w:val="28"/>
          <w:bdr w:val="none" w:sz="0" w:space="0" w:color="auto" w:frame="1"/>
          <w:lang w:val="es-MX" w:eastAsia="es-MX"/>
        </w:rPr>
        <w:t xml:space="preserve">lex </w:t>
      </w:r>
      <w:proofErr w:type="spellStart"/>
      <w:r w:rsidRPr="00CA5081">
        <w:rPr>
          <w:rFonts w:ascii="Book Antiqua" w:hAnsi="Book Antiqua"/>
          <w:i/>
          <w:sz w:val="28"/>
          <w:szCs w:val="28"/>
          <w:bdr w:val="none" w:sz="0" w:space="0" w:color="auto" w:frame="1"/>
          <w:lang w:val="es-MX" w:eastAsia="es-MX"/>
        </w:rPr>
        <w:t>Canuleia</w:t>
      </w:r>
      <w:proofErr w:type="spellEnd"/>
      <w:r w:rsidRPr="00CA5081">
        <w:rPr>
          <w:rStyle w:val="Refdenotaalpie"/>
          <w:rFonts w:ascii="Book Antiqua" w:hAnsi="Book Antiqua"/>
          <w:i/>
          <w:sz w:val="28"/>
          <w:szCs w:val="28"/>
          <w:bdr w:val="none" w:sz="0" w:space="0" w:color="auto" w:frame="1"/>
          <w:lang w:val="es-MX" w:eastAsia="es-MX"/>
        </w:rPr>
        <w:footnoteReference w:id="35"/>
      </w:r>
      <w:r w:rsidRPr="00CA5081">
        <w:rPr>
          <w:rFonts w:ascii="Book Antiqua" w:hAnsi="Book Antiqua"/>
          <w:sz w:val="28"/>
          <w:szCs w:val="28"/>
          <w:bdr w:val="none" w:sz="0" w:space="0" w:color="auto" w:frame="1"/>
          <w:lang w:val="es-MX" w:eastAsia="es-MX"/>
        </w:rPr>
        <w:t xml:space="preserve"> que autorizo el matrimonio entre patricios y plebeyos se hizo aún más infrecuente este rito</w:t>
      </w:r>
      <w:r w:rsidRPr="00CA5081">
        <w:rPr>
          <w:rStyle w:val="Refdenotaalpie"/>
          <w:rFonts w:ascii="Book Antiqua" w:hAnsi="Book Antiqua"/>
          <w:sz w:val="28"/>
          <w:szCs w:val="28"/>
          <w:bdr w:val="none" w:sz="0" w:space="0" w:color="auto" w:frame="1"/>
          <w:lang w:eastAsia="es-MX"/>
        </w:rPr>
        <w:footnoteReference w:id="36"/>
      </w:r>
      <w:r w:rsidRPr="00CA5081">
        <w:rPr>
          <w:rFonts w:ascii="Book Antiqua" w:hAnsi="Book Antiqua"/>
          <w:sz w:val="28"/>
          <w:szCs w:val="28"/>
          <w:bdr w:val="none" w:sz="0" w:space="0" w:color="auto" w:frame="1"/>
          <w:lang w:val="es-MX" w:eastAsia="es-MX"/>
        </w:rPr>
        <w:t>.</w:t>
      </w:r>
    </w:p>
    <w:p w14:paraId="40A95338" w14:textId="77777777" w:rsidR="00951F1F" w:rsidRDefault="00951F1F" w:rsidP="00951F1F">
      <w:pPr>
        <w:pBdr>
          <w:bottom w:val="single" w:sz="6" w:space="1" w:color="auto"/>
        </w:pBdr>
        <w:spacing w:line="360" w:lineRule="auto"/>
        <w:jc w:val="both"/>
        <w:rPr>
          <w:rFonts w:ascii="Book Antiqua" w:hAnsi="Book Antiqua"/>
          <w:sz w:val="28"/>
          <w:szCs w:val="28"/>
          <w:bdr w:val="none" w:sz="0" w:space="0" w:color="auto" w:frame="1"/>
          <w:lang w:val="es-MX" w:eastAsia="es-MX"/>
        </w:rPr>
      </w:pPr>
    </w:p>
    <w:p w14:paraId="3AEA7538" w14:textId="77777777" w:rsidR="00951F1F" w:rsidRDefault="00951F1F" w:rsidP="00951F1F">
      <w:pPr>
        <w:pBdr>
          <w:bottom w:val="single" w:sz="6" w:space="1" w:color="auto"/>
        </w:pBdr>
        <w:spacing w:line="360" w:lineRule="auto"/>
        <w:jc w:val="both"/>
        <w:rPr>
          <w:rFonts w:ascii="Book Antiqua" w:hAnsi="Book Antiqua"/>
          <w:sz w:val="28"/>
          <w:szCs w:val="28"/>
          <w:bdr w:val="none" w:sz="0" w:space="0" w:color="auto" w:frame="1"/>
          <w:lang w:val="es-MX" w:eastAsia="es-MX"/>
        </w:rPr>
      </w:pPr>
      <w:r w:rsidRPr="00CA5081">
        <w:rPr>
          <w:rFonts w:ascii="Book Antiqua" w:hAnsi="Book Antiqua"/>
          <w:sz w:val="28"/>
          <w:szCs w:val="28"/>
          <w:bdr w:val="none" w:sz="0" w:space="0" w:color="auto" w:frame="1"/>
          <w:lang w:val="es-MX" w:eastAsia="es-MX"/>
        </w:rPr>
        <w:t xml:space="preserve">Es sumamente interesante la descripción que hace </w:t>
      </w:r>
      <w:proofErr w:type="spellStart"/>
      <w:r w:rsidRPr="00CA5081">
        <w:rPr>
          <w:rFonts w:ascii="Book Antiqua" w:hAnsi="Book Antiqua"/>
          <w:sz w:val="28"/>
          <w:szCs w:val="28"/>
          <w:bdr w:val="none" w:sz="0" w:space="0" w:color="auto" w:frame="1"/>
          <w:lang w:val="es-MX" w:eastAsia="es-MX"/>
        </w:rPr>
        <w:t>Fustel</w:t>
      </w:r>
      <w:proofErr w:type="spellEnd"/>
      <w:r w:rsidRPr="00CA5081">
        <w:rPr>
          <w:rFonts w:ascii="Book Antiqua" w:hAnsi="Book Antiqua"/>
          <w:sz w:val="28"/>
          <w:szCs w:val="28"/>
          <w:bdr w:val="none" w:sz="0" w:space="0" w:color="auto" w:frame="1"/>
          <w:lang w:val="es-MX" w:eastAsia="es-MX"/>
        </w:rPr>
        <w:t xml:space="preserve"> de </w:t>
      </w:r>
      <w:proofErr w:type="spellStart"/>
      <w:r w:rsidRPr="00CA5081">
        <w:rPr>
          <w:rFonts w:ascii="Book Antiqua" w:hAnsi="Book Antiqua"/>
          <w:sz w:val="28"/>
          <w:szCs w:val="28"/>
          <w:bdr w:val="none" w:sz="0" w:space="0" w:color="auto" w:frame="1"/>
          <w:lang w:val="es-MX" w:eastAsia="es-MX"/>
        </w:rPr>
        <w:t>Coulanges</w:t>
      </w:r>
      <w:proofErr w:type="spellEnd"/>
      <w:r w:rsidRPr="00CA5081">
        <w:rPr>
          <w:rFonts w:ascii="Book Antiqua" w:hAnsi="Book Antiqua"/>
          <w:sz w:val="28"/>
          <w:szCs w:val="28"/>
          <w:bdr w:val="none" w:sz="0" w:space="0" w:color="auto" w:frame="1"/>
          <w:lang w:val="es-MX" w:eastAsia="es-MX"/>
        </w:rPr>
        <w:t xml:space="preserve"> de la ceremonia</w:t>
      </w:r>
      <w:r>
        <w:rPr>
          <w:rFonts w:ascii="Book Antiqua" w:hAnsi="Book Antiqua"/>
          <w:sz w:val="28"/>
          <w:szCs w:val="28"/>
          <w:bdr w:val="none" w:sz="0" w:space="0" w:color="auto" w:frame="1"/>
          <w:lang w:val="es-MX" w:eastAsia="es-MX"/>
        </w:rPr>
        <w:t>:</w:t>
      </w:r>
    </w:p>
    <w:p w14:paraId="4F9FB212" w14:textId="77777777" w:rsidR="00951F1F" w:rsidRDefault="00951F1F" w:rsidP="00951F1F">
      <w:pPr>
        <w:pBdr>
          <w:bottom w:val="single" w:sz="6" w:space="1" w:color="auto"/>
        </w:pBdr>
        <w:spacing w:line="360" w:lineRule="auto"/>
        <w:jc w:val="both"/>
        <w:rPr>
          <w:rFonts w:ascii="Book Antiqua" w:hAnsi="Book Antiqua"/>
          <w:i/>
          <w:sz w:val="28"/>
          <w:szCs w:val="28"/>
          <w:bdr w:val="none" w:sz="0" w:space="0" w:color="auto" w:frame="1"/>
          <w:lang w:val="es-MX" w:eastAsia="es-MX"/>
        </w:rPr>
      </w:pPr>
      <w:r w:rsidRPr="00CA5081">
        <w:rPr>
          <w:rFonts w:ascii="Book Antiqua" w:hAnsi="Book Antiqua"/>
          <w:i/>
          <w:sz w:val="28"/>
          <w:szCs w:val="28"/>
          <w:bdr w:val="none" w:sz="0" w:space="0" w:color="auto" w:frame="1"/>
          <w:lang w:val="es-MX" w:eastAsia="es-MX"/>
        </w:rPr>
        <w:t xml:space="preserve">“La joven abandona el hogar paterno. Como no está ligada a este hogar por su propio derecho, sino solamente por mediación del padre de familia, no hay otra autoridad que la del padre para desligarla.... [Por la </w:t>
      </w:r>
      <w:proofErr w:type="spellStart"/>
      <w:r w:rsidRPr="00CA5081">
        <w:rPr>
          <w:rFonts w:ascii="Book Antiqua" w:hAnsi="Book Antiqua"/>
          <w:i/>
          <w:sz w:val="28"/>
          <w:szCs w:val="28"/>
          <w:bdr w:val="none" w:sz="0" w:space="0" w:color="auto" w:frame="1"/>
          <w:lang w:val="es-MX" w:eastAsia="es-MX"/>
        </w:rPr>
        <w:t>deductio</w:t>
      </w:r>
      <w:proofErr w:type="spellEnd"/>
      <w:r w:rsidRPr="00CA5081">
        <w:rPr>
          <w:rFonts w:ascii="Book Antiqua" w:hAnsi="Book Antiqua"/>
          <w:i/>
          <w:sz w:val="28"/>
          <w:szCs w:val="28"/>
          <w:bdr w:val="none" w:sz="0" w:space="0" w:color="auto" w:frame="1"/>
          <w:lang w:val="es-MX" w:eastAsia="es-MX"/>
        </w:rPr>
        <w:t xml:space="preserve"> in </w:t>
      </w:r>
      <w:proofErr w:type="spellStart"/>
      <w:r w:rsidRPr="00CA5081">
        <w:rPr>
          <w:rFonts w:ascii="Book Antiqua" w:hAnsi="Book Antiqua"/>
          <w:i/>
          <w:sz w:val="28"/>
          <w:szCs w:val="28"/>
          <w:bdr w:val="none" w:sz="0" w:space="0" w:color="auto" w:frame="1"/>
          <w:lang w:val="es-MX" w:eastAsia="es-MX"/>
        </w:rPr>
        <w:t>domun</w:t>
      </w:r>
      <w:proofErr w:type="spellEnd"/>
      <w:r w:rsidRPr="00CA5081">
        <w:rPr>
          <w:rFonts w:ascii="Book Antiqua" w:hAnsi="Book Antiqua"/>
          <w:i/>
          <w:sz w:val="28"/>
          <w:szCs w:val="28"/>
          <w:bdr w:val="none" w:sz="0" w:space="0" w:color="auto" w:frame="1"/>
          <w:lang w:val="es-MX" w:eastAsia="es-MX"/>
        </w:rPr>
        <w:t xml:space="preserve">] Se conduce a la joven a casa del esposo. Como en Grecia, va velada, lleva una corona, y una antorcha precede al cortejo. Se canta en torno suyo un antiguo himno religioso. El cortejo se detiene ante la casa del marido. Allí se presenta la joven el fuego y el agua. El fuego es el emblema de la divinidad doméstica; el agua es el agua lustral que sirve a la familia para todos los actos religiosos. Para que la joven entre en la casa, hay que simular el rapto igual que en Grecia. El esposo debe levantarla en sus brazos y transportarla sin que los pies de ella toquen el umbral de la casa… [Por la </w:t>
      </w:r>
      <w:proofErr w:type="spellStart"/>
      <w:r w:rsidRPr="00CA5081">
        <w:rPr>
          <w:rFonts w:ascii="Book Antiqua" w:hAnsi="Book Antiqua"/>
          <w:i/>
          <w:sz w:val="28"/>
          <w:szCs w:val="28"/>
          <w:bdr w:val="none" w:sz="0" w:space="0" w:color="auto" w:frame="1"/>
          <w:lang w:val="es-MX" w:eastAsia="es-MX"/>
        </w:rPr>
        <w:t>confarreatio</w:t>
      </w:r>
      <w:proofErr w:type="spellEnd"/>
      <w:r w:rsidRPr="00CA5081">
        <w:rPr>
          <w:rFonts w:ascii="Book Antiqua" w:hAnsi="Book Antiqua"/>
          <w:i/>
          <w:sz w:val="28"/>
          <w:szCs w:val="28"/>
          <w:bdr w:val="none" w:sz="0" w:space="0" w:color="auto" w:frame="1"/>
          <w:lang w:val="es-MX" w:eastAsia="es-MX"/>
        </w:rPr>
        <w:t>] Se conduce a la esposa ante el hogar, donde se encuentran los Penates, donde todos los dioses domésticos y las imágenes de los ascendientes están agrupados alrededor del fuego sagrado. Ambos esposos, como en Grecia, ofrecen un sacrificio, hacen la libación, pronuncian algunas oraciones y comen juntos una torta de flor de harina (</w:t>
      </w:r>
      <w:proofErr w:type="spellStart"/>
      <w:r w:rsidRPr="00CA5081">
        <w:rPr>
          <w:rFonts w:ascii="Book Antiqua" w:hAnsi="Book Antiqua"/>
          <w:i/>
          <w:sz w:val="28"/>
          <w:szCs w:val="28"/>
          <w:bdr w:val="none" w:sz="0" w:space="0" w:color="auto" w:frame="1"/>
          <w:lang w:val="es-MX" w:eastAsia="es-MX"/>
        </w:rPr>
        <w:t>panis</w:t>
      </w:r>
      <w:proofErr w:type="spellEnd"/>
      <w:r w:rsidRPr="00CA5081">
        <w:rPr>
          <w:rFonts w:ascii="Book Antiqua" w:hAnsi="Book Antiqua"/>
          <w:i/>
          <w:sz w:val="28"/>
          <w:szCs w:val="28"/>
          <w:bdr w:val="none" w:sz="0" w:space="0" w:color="auto" w:frame="1"/>
          <w:lang w:val="es-MX" w:eastAsia="es-MX"/>
        </w:rPr>
        <w:t xml:space="preserve"> </w:t>
      </w:r>
      <w:proofErr w:type="spellStart"/>
      <w:r w:rsidRPr="00CA5081">
        <w:rPr>
          <w:rFonts w:ascii="Book Antiqua" w:hAnsi="Book Antiqua"/>
          <w:i/>
          <w:sz w:val="28"/>
          <w:szCs w:val="28"/>
          <w:bdr w:val="none" w:sz="0" w:space="0" w:color="auto" w:frame="1"/>
          <w:lang w:val="es-MX" w:eastAsia="es-MX"/>
        </w:rPr>
        <w:t>farreaus</w:t>
      </w:r>
      <w:proofErr w:type="spellEnd"/>
      <w:r w:rsidRPr="00CA5081">
        <w:rPr>
          <w:rFonts w:ascii="Book Antiqua" w:hAnsi="Book Antiqua"/>
          <w:i/>
          <w:sz w:val="28"/>
          <w:szCs w:val="28"/>
          <w:bdr w:val="none" w:sz="0" w:space="0" w:color="auto" w:frame="1"/>
          <w:lang w:val="es-MX" w:eastAsia="es-MX"/>
        </w:rPr>
        <w:t xml:space="preserve">). Esta torta, comida entre las oraciones, en presencia y ante los ojos de las divinidades de la familia, es lo </w:t>
      </w:r>
      <w:r w:rsidRPr="00CA5081">
        <w:rPr>
          <w:rFonts w:ascii="Book Antiqua" w:hAnsi="Book Antiqua"/>
          <w:i/>
          <w:sz w:val="28"/>
          <w:szCs w:val="28"/>
          <w:bdr w:val="none" w:sz="0" w:space="0" w:color="auto" w:frame="1"/>
          <w:lang w:val="es-MX" w:eastAsia="es-MX"/>
        </w:rPr>
        <w:lastRenderedPageBreak/>
        <w:t>que hace santa la unión del esposo y la esposa. Desde entonces quedan asociados en el mismo culto”</w:t>
      </w:r>
      <w:r w:rsidRPr="00CA5081">
        <w:rPr>
          <w:rFonts w:ascii="Book Antiqua" w:hAnsi="Book Antiqua"/>
          <w:sz w:val="28"/>
          <w:szCs w:val="28"/>
          <w:bdr w:val="none" w:sz="0" w:space="0" w:color="auto" w:frame="1"/>
          <w:vertAlign w:val="superscript"/>
          <w:lang w:val="es-MX" w:eastAsia="es-MX"/>
        </w:rPr>
        <w:footnoteReference w:id="37"/>
      </w:r>
      <w:r>
        <w:rPr>
          <w:rFonts w:ascii="Book Antiqua" w:hAnsi="Book Antiqua"/>
          <w:i/>
          <w:sz w:val="28"/>
          <w:szCs w:val="28"/>
          <w:bdr w:val="none" w:sz="0" w:space="0" w:color="auto" w:frame="1"/>
          <w:lang w:val="es-MX" w:eastAsia="es-MX"/>
        </w:rPr>
        <w:t>.</w:t>
      </w:r>
    </w:p>
    <w:p w14:paraId="3C7F3661" w14:textId="77777777" w:rsidR="00951F1F" w:rsidRDefault="00951F1F" w:rsidP="00951F1F">
      <w:pPr>
        <w:pBdr>
          <w:bottom w:val="single" w:sz="6" w:space="1" w:color="auto"/>
        </w:pBdr>
        <w:spacing w:line="360" w:lineRule="auto"/>
        <w:jc w:val="both"/>
        <w:rPr>
          <w:rFonts w:ascii="Book Antiqua" w:hAnsi="Book Antiqua"/>
          <w:i/>
          <w:sz w:val="28"/>
          <w:szCs w:val="28"/>
          <w:bdr w:val="none" w:sz="0" w:space="0" w:color="auto" w:frame="1"/>
          <w:lang w:val="es-MX" w:eastAsia="es-MX"/>
        </w:rPr>
      </w:pPr>
    </w:p>
    <w:p w14:paraId="7755F8E8" w14:textId="77777777" w:rsidR="00951F1F" w:rsidRDefault="00951F1F" w:rsidP="00951F1F">
      <w:pPr>
        <w:pBdr>
          <w:bottom w:val="single" w:sz="6" w:space="1" w:color="auto"/>
        </w:pBdr>
        <w:spacing w:line="360" w:lineRule="auto"/>
        <w:jc w:val="both"/>
        <w:rPr>
          <w:rFonts w:ascii="Book Antiqua" w:hAnsi="Book Antiqua"/>
          <w:sz w:val="28"/>
          <w:szCs w:val="28"/>
          <w:bdr w:val="none" w:sz="0" w:space="0" w:color="auto" w:frame="1"/>
          <w:lang w:val="es-MX" w:eastAsia="es-MX"/>
        </w:rPr>
      </w:pPr>
      <w:r w:rsidRPr="00CA5081">
        <w:rPr>
          <w:rFonts w:ascii="Book Antiqua" w:hAnsi="Book Antiqua"/>
          <w:sz w:val="28"/>
          <w:szCs w:val="28"/>
          <w:lang w:val="es-MX" w:eastAsia="es-MX"/>
        </w:rPr>
        <w:t xml:space="preserve">La </w:t>
      </w:r>
      <w:proofErr w:type="spellStart"/>
      <w:r w:rsidRPr="00CA5081">
        <w:rPr>
          <w:rFonts w:ascii="Book Antiqua" w:hAnsi="Book Antiqua"/>
          <w:i/>
          <w:sz w:val="28"/>
          <w:szCs w:val="28"/>
          <w:lang w:val="es-MX" w:eastAsia="es-MX"/>
        </w:rPr>
        <w:t>coemptio</w:t>
      </w:r>
      <w:proofErr w:type="spellEnd"/>
      <w:r w:rsidRPr="00CA5081">
        <w:rPr>
          <w:rFonts w:ascii="Book Antiqua" w:hAnsi="Book Antiqua"/>
          <w:i/>
          <w:sz w:val="28"/>
          <w:szCs w:val="28"/>
          <w:lang w:val="es-MX" w:eastAsia="es-MX"/>
        </w:rPr>
        <w:t xml:space="preserve"> </w:t>
      </w:r>
      <w:r w:rsidRPr="00CA5081">
        <w:rPr>
          <w:rFonts w:ascii="Book Antiqua" w:hAnsi="Book Antiqua"/>
          <w:sz w:val="28"/>
          <w:szCs w:val="28"/>
          <w:bdr w:val="none" w:sz="0" w:space="0" w:color="auto" w:frame="1"/>
          <w:lang w:val="es-MX" w:eastAsia="es-MX"/>
        </w:rPr>
        <w:t xml:space="preserve">consistía en la compra de la esposa, forma antiquísima sin rito sagrado. Provocaba la </w:t>
      </w:r>
      <w:proofErr w:type="spellStart"/>
      <w:r w:rsidRPr="00CA5081">
        <w:rPr>
          <w:rFonts w:ascii="Book Antiqua" w:hAnsi="Book Antiqua"/>
          <w:i/>
          <w:sz w:val="28"/>
          <w:szCs w:val="28"/>
          <w:bdr w:val="none" w:sz="0" w:space="0" w:color="auto" w:frame="1"/>
          <w:lang w:val="es-MX" w:eastAsia="es-MX"/>
        </w:rPr>
        <w:t>mancipatio</w:t>
      </w:r>
      <w:proofErr w:type="spellEnd"/>
      <w:r w:rsidRPr="00CA5081">
        <w:rPr>
          <w:rFonts w:ascii="Book Antiqua" w:hAnsi="Book Antiqua"/>
          <w:i/>
          <w:sz w:val="28"/>
          <w:szCs w:val="28"/>
          <w:bdr w:val="none" w:sz="0" w:space="0" w:color="auto" w:frame="1"/>
          <w:lang w:val="es-MX" w:eastAsia="es-MX"/>
        </w:rPr>
        <w:t xml:space="preserve"> </w:t>
      </w:r>
      <w:r w:rsidRPr="00CA5081">
        <w:rPr>
          <w:rFonts w:ascii="Book Antiqua" w:hAnsi="Book Antiqua"/>
          <w:sz w:val="28"/>
          <w:szCs w:val="28"/>
          <w:bdr w:val="none" w:sz="0" w:space="0" w:color="auto" w:frame="1"/>
          <w:lang w:val="es-MX" w:eastAsia="es-MX"/>
        </w:rPr>
        <w:t xml:space="preserve">(caso contrario sería esclava y no esposa) y se realizaba frente a cinco testigos púberes ciudadanos romanos y un </w:t>
      </w:r>
      <w:proofErr w:type="spellStart"/>
      <w:r w:rsidRPr="00CA5081">
        <w:rPr>
          <w:rFonts w:ascii="Book Antiqua" w:hAnsi="Book Antiqua"/>
          <w:i/>
          <w:sz w:val="28"/>
          <w:szCs w:val="28"/>
          <w:bdr w:val="none" w:sz="0" w:space="0" w:color="auto" w:frame="1"/>
          <w:lang w:val="es-MX" w:eastAsia="es-MX"/>
        </w:rPr>
        <w:t>libripens</w:t>
      </w:r>
      <w:proofErr w:type="spellEnd"/>
      <w:r w:rsidRPr="00CA5081">
        <w:rPr>
          <w:rFonts w:ascii="Book Antiqua" w:hAnsi="Book Antiqua"/>
          <w:i/>
          <w:sz w:val="28"/>
          <w:szCs w:val="28"/>
          <w:bdr w:val="none" w:sz="0" w:space="0" w:color="auto" w:frame="1"/>
          <w:lang w:val="es-MX" w:eastAsia="es-MX"/>
        </w:rPr>
        <w:t xml:space="preserve"> </w:t>
      </w:r>
      <w:r w:rsidRPr="00CA5081">
        <w:rPr>
          <w:rFonts w:ascii="Book Antiqua" w:hAnsi="Book Antiqua"/>
          <w:sz w:val="28"/>
          <w:szCs w:val="28"/>
          <w:bdr w:val="none" w:sz="0" w:space="0" w:color="auto" w:frame="1"/>
          <w:lang w:val="es-MX" w:eastAsia="es-MX"/>
        </w:rPr>
        <w:t>(portador de una balanza) y se pronunciaban determinadas palabras rituales. El novio entregaba al padre de la novia una moneda de plata y otra de bronce</w:t>
      </w:r>
      <w:r w:rsidRPr="00CA5081">
        <w:rPr>
          <w:rStyle w:val="Refdenotaalpie"/>
          <w:rFonts w:ascii="Book Antiqua" w:hAnsi="Book Antiqua"/>
          <w:sz w:val="28"/>
          <w:szCs w:val="28"/>
          <w:bdr w:val="none" w:sz="0" w:space="0" w:color="auto" w:frame="1"/>
          <w:lang w:val="es-MX" w:eastAsia="es-MX"/>
        </w:rPr>
        <w:footnoteReference w:id="38"/>
      </w:r>
      <w:r w:rsidRPr="00CA5081">
        <w:rPr>
          <w:rFonts w:ascii="Book Antiqua" w:hAnsi="Book Antiqua"/>
          <w:sz w:val="28"/>
          <w:szCs w:val="28"/>
          <w:bdr w:val="none" w:sz="0" w:space="0" w:color="auto" w:frame="1"/>
          <w:lang w:val="es-MX" w:eastAsia="es-MX"/>
        </w:rPr>
        <w:t xml:space="preserve"> simulando una venta</w:t>
      </w:r>
      <w:r>
        <w:rPr>
          <w:rFonts w:ascii="Book Antiqua" w:hAnsi="Book Antiqua"/>
          <w:sz w:val="28"/>
          <w:szCs w:val="28"/>
          <w:bdr w:val="none" w:sz="0" w:space="0" w:color="auto" w:frame="1"/>
          <w:lang w:val="es-MX" w:eastAsia="es-MX"/>
        </w:rPr>
        <w:t>.</w:t>
      </w:r>
    </w:p>
    <w:p w14:paraId="383ADC09" w14:textId="77777777" w:rsidR="00951F1F" w:rsidRDefault="00951F1F" w:rsidP="00951F1F">
      <w:pPr>
        <w:pBdr>
          <w:bottom w:val="single" w:sz="6" w:space="1" w:color="auto"/>
        </w:pBdr>
        <w:spacing w:line="360" w:lineRule="auto"/>
        <w:jc w:val="both"/>
        <w:rPr>
          <w:rFonts w:ascii="Book Antiqua" w:hAnsi="Book Antiqua"/>
          <w:sz w:val="28"/>
          <w:szCs w:val="28"/>
          <w:bdr w:val="none" w:sz="0" w:space="0" w:color="auto" w:frame="1"/>
          <w:lang w:val="es-MX" w:eastAsia="es-MX"/>
        </w:rPr>
      </w:pPr>
    </w:p>
    <w:p w14:paraId="45181392" w14:textId="77777777" w:rsidR="00951F1F" w:rsidRDefault="00951F1F" w:rsidP="00951F1F">
      <w:pPr>
        <w:pBdr>
          <w:bottom w:val="single" w:sz="6" w:space="1" w:color="auto"/>
        </w:pBdr>
        <w:spacing w:line="360" w:lineRule="auto"/>
        <w:jc w:val="both"/>
        <w:rPr>
          <w:rFonts w:ascii="Book Antiqua" w:hAnsi="Book Antiqua"/>
          <w:sz w:val="28"/>
          <w:szCs w:val="28"/>
          <w:bdr w:val="none" w:sz="0" w:space="0" w:color="auto" w:frame="1"/>
          <w:lang w:val="es-MX" w:eastAsia="es-MX"/>
        </w:rPr>
      </w:pPr>
      <w:r w:rsidRPr="00CA5081">
        <w:rPr>
          <w:rFonts w:ascii="Book Antiqua" w:hAnsi="Book Antiqua"/>
          <w:sz w:val="28"/>
          <w:szCs w:val="28"/>
          <w:bdr w:val="none" w:sz="0" w:space="0" w:color="auto" w:frame="1"/>
          <w:lang w:val="es-MX" w:eastAsia="es-MX"/>
        </w:rPr>
        <w:t xml:space="preserve">Por último y por el factor tiempo, es el modo denominado </w:t>
      </w:r>
      <w:proofErr w:type="spellStart"/>
      <w:r w:rsidRPr="00CA5081">
        <w:rPr>
          <w:rFonts w:ascii="Book Antiqua" w:hAnsi="Book Antiqua"/>
          <w:i/>
          <w:sz w:val="28"/>
          <w:szCs w:val="28"/>
          <w:bdr w:val="none" w:sz="0" w:space="0" w:color="auto" w:frame="1"/>
          <w:lang w:val="es-MX" w:eastAsia="es-MX"/>
        </w:rPr>
        <w:t>usus</w:t>
      </w:r>
      <w:proofErr w:type="spellEnd"/>
      <w:r w:rsidRPr="00CA5081">
        <w:rPr>
          <w:rFonts w:ascii="Book Antiqua" w:hAnsi="Book Antiqua"/>
          <w:i/>
          <w:sz w:val="28"/>
          <w:szCs w:val="28"/>
          <w:bdr w:val="none" w:sz="0" w:space="0" w:color="auto" w:frame="1"/>
          <w:lang w:val="es-MX" w:eastAsia="es-MX"/>
        </w:rPr>
        <w:t xml:space="preserve"> </w:t>
      </w:r>
      <w:r w:rsidRPr="00CA5081">
        <w:rPr>
          <w:rFonts w:ascii="Book Antiqua" w:hAnsi="Book Antiqua"/>
          <w:sz w:val="28"/>
          <w:szCs w:val="28"/>
          <w:bdr w:val="none" w:sz="0" w:space="0" w:color="auto" w:frame="1"/>
          <w:lang w:val="es-MX" w:eastAsia="es-MX"/>
        </w:rPr>
        <w:t xml:space="preserve">que implicaba en términos jurídicos la adquisición de la mujer por prescripción adquisitiva, pues luego de un año de convivencia se convertía en esposa. Obviamente no requería formalidades rituales. Es importante señalar que si la esposa no quería que se produjeran las consecuencias jurídicas que implicaba este modo de casarse </w:t>
      </w:r>
      <w:r w:rsidRPr="00CA5081">
        <w:rPr>
          <w:rFonts w:ascii="Book Antiqua" w:hAnsi="Book Antiqua"/>
          <w:i/>
          <w:sz w:val="28"/>
          <w:szCs w:val="28"/>
          <w:bdr w:val="none" w:sz="0" w:space="0" w:color="auto" w:frame="1"/>
          <w:lang w:val="es-MX" w:eastAsia="es-MX"/>
        </w:rPr>
        <w:t xml:space="preserve">cum manu </w:t>
      </w:r>
      <w:r w:rsidRPr="00CA5081">
        <w:rPr>
          <w:rFonts w:ascii="Book Antiqua" w:hAnsi="Book Antiqua"/>
          <w:sz w:val="28"/>
          <w:szCs w:val="28"/>
          <w:bdr w:val="none" w:sz="0" w:space="0" w:color="auto" w:frame="1"/>
          <w:lang w:val="es-MX" w:eastAsia="es-MX"/>
        </w:rPr>
        <w:t>debía dejar la casa del marido volviendo a la de sus padres y permaneciendo tres noches allí, con lo cual interrumpía la prescripción</w:t>
      </w:r>
      <w:r w:rsidRPr="00CA5081">
        <w:rPr>
          <w:rStyle w:val="Refdenotaalpie"/>
          <w:rFonts w:ascii="Book Antiqua" w:hAnsi="Book Antiqua"/>
          <w:sz w:val="28"/>
          <w:szCs w:val="28"/>
          <w:bdr w:val="none" w:sz="0" w:space="0" w:color="auto" w:frame="1"/>
          <w:lang w:val="es-MX" w:eastAsia="es-MX"/>
        </w:rPr>
        <w:footnoteReference w:id="39"/>
      </w:r>
      <w:r>
        <w:rPr>
          <w:rFonts w:ascii="Book Antiqua" w:hAnsi="Book Antiqua"/>
          <w:sz w:val="28"/>
          <w:szCs w:val="28"/>
          <w:bdr w:val="none" w:sz="0" w:space="0" w:color="auto" w:frame="1"/>
          <w:lang w:val="es-MX" w:eastAsia="es-MX"/>
        </w:rPr>
        <w:t>.</w:t>
      </w:r>
    </w:p>
    <w:p w14:paraId="47B39AC2" w14:textId="77777777" w:rsidR="00951F1F" w:rsidRDefault="00951F1F" w:rsidP="00951F1F">
      <w:pPr>
        <w:pBdr>
          <w:bottom w:val="single" w:sz="6" w:space="1" w:color="auto"/>
        </w:pBdr>
        <w:spacing w:line="360" w:lineRule="auto"/>
        <w:jc w:val="both"/>
        <w:rPr>
          <w:rFonts w:ascii="Book Antiqua" w:hAnsi="Book Antiqua"/>
          <w:sz w:val="28"/>
          <w:szCs w:val="28"/>
          <w:bdr w:val="none" w:sz="0" w:space="0" w:color="auto" w:frame="1"/>
          <w:lang w:val="es-MX" w:eastAsia="es-MX"/>
        </w:rPr>
      </w:pPr>
    </w:p>
    <w:p w14:paraId="5044F2B2" w14:textId="77777777" w:rsidR="00951F1F" w:rsidRDefault="00951F1F" w:rsidP="00951F1F">
      <w:pPr>
        <w:pBdr>
          <w:bottom w:val="single" w:sz="6" w:space="1" w:color="auto"/>
        </w:pBdr>
        <w:spacing w:line="360" w:lineRule="auto"/>
        <w:jc w:val="both"/>
        <w:rPr>
          <w:rFonts w:ascii="Book Antiqua" w:hAnsi="Book Antiqua"/>
          <w:sz w:val="28"/>
          <w:szCs w:val="28"/>
          <w:bdr w:val="none" w:sz="0" w:space="0" w:color="auto" w:frame="1"/>
          <w:lang w:val="es-MX" w:eastAsia="es-MX"/>
        </w:rPr>
      </w:pPr>
      <w:r w:rsidRPr="00CA5081">
        <w:rPr>
          <w:rFonts w:ascii="Book Antiqua" w:hAnsi="Book Antiqua"/>
          <w:sz w:val="28"/>
          <w:szCs w:val="28"/>
          <w:bdr w:val="none" w:sz="0" w:space="0" w:color="auto" w:frame="1"/>
          <w:lang w:val="es-MX" w:eastAsia="es-MX"/>
        </w:rPr>
        <w:lastRenderedPageBreak/>
        <w:t xml:space="preserve">Con el tiempo cayo por </w:t>
      </w:r>
      <w:r w:rsidRPr="006A412D">
        <w:rPr>
          <w:rFonts w:ascii="Book Antiqua" w:hAnsi="Book Antiqua"/>
          <w:i/>
          <w:sz w:val="28"/>
          <w:szCs w:val="28"/>
          <w:bdr w:val="none" w:sz="0" w:space="0" w:color="auto" w:frame="1"/>
          <w:lang w:val="es-MX" w:eastAsia="es-MX"/>
        </w:rPr>
        <w:t xml:space="preserve">desuetudo </w:t>
      </w:r>
      <w:r w:rsidRPr="00CA5081">
        <w:rPr>
          <w:rFonts w:ascii="Book Antiqua" w:hAnsi="Book Antiqua"/>
          <w:sz w:val="28"/>
          <w:szCs w:val="28"/>
          <w:bdr w:val="none" w:sz="0" w:space="0" w:color="auto" w:frame="1"/>
          <w:lang w:val="es-MX" w:eastAsia="es-MX"/>
        </w:rPr>
        <w:t xml:space="preserve">y dejo de ser considerada como una forma de contraer matrimonio </w:t>
      </w:r>
      <w:r w:rsidRPr="00CA5081">
        <w:rPr>
          <w:rFonts w:ascii="Book Antiqua" w:hAnsi="Book Antiqua"/>
          <w:i/>
          <w:sz w:val="28"/>
          <w:szCs w:val="28"/>
          <w:bdr w:val="none" w:sz="0" w:space="0" w:color="auto" w:frame="1"/>
          <w:lang w:val="es-MX" w:eastAsia="es-MX"/>
        </w:rPr>
        <w:t>cum manu</w:t>
      </w:r>
      <w:r w:rsidRPr="00CA5081">
        <w:rPr>
          <w:rStyle w:val="Refdenotaalpie"/>
          <w:rFonts w:ascii="Book Antiqua" w:hAnsi="Book Antiqua"/>
          <w:i/>
          <w:sz w:val="28"/>
          <w:szCs w:val="28"/>
          <w:bdr w:val="none" w:sz="0" w:space="0" w:color="auto" w:frame="1"/>
          <w:lang w:val="es-MX" w:eastAsia="es-MX"/>
        </w:rPr>
        <w:footnoteReference w:id="40"/>
      </w:r>
      <w:r w:rsidRPr="00CA5081">
        <w:rPr>
          <w:rFonts w:ascii="Book Antiqua" w:hAnsi="Book Antiqua"/>
          <w:i/>
          <w:sz w:val="28"/>
          <w:szCs w:val="28"/>
          <w:bdr w:val="none" w:sz="0" w:space="0" w:color="auto" w:frame="1"/>
          <w:lang w:val="es-MX" w:eastAsia="es-MX"/>
        </w:rPr>
        <w:t xml:space="preserve">. </w:t>
      </w:r>
      <w:r w:rsidRPr="00CA5081">
        <w:rPr>
          <w:rFonts w:ascii="Book Antiqua" w:hAnsi="Book Antiqua"/>
          <w:sz w:val="28"/>
          <w:szCs w:val="28"/>
          <w:bdr w:val="none" w:sz="0" w:space="0" w:color="auto" w:frame="1"/>
          <w:lang w:val="es-MX" w:eastAsia="es-MX"/>
        </w:rPr>
        <w:t>En estos casos la mujer somete su persona y patrimonio lo que no ocurría en el régimen de separación ni en el régimen dotal</w:t>
      </w:r>
      <w:r>
        <w:rPr>
          <w:rFonts w:ascii="Book Antiqua" w:hAnsi="Book Antiqua"/>
          <w:sz w:val="28"/>
          <w:szCs w:val="28"/>
          <w:bdr w:val="none" w:sz="0" w:space="0" w:color="auto" w:frame="1"/>
          <w:lang w:val="es-MX" w:eastAsia="es-MX"/>
        </w:rPr>
        <w:t>.</w:t>
      </w:r>
    </w:p>
    <w:p w14:paraId="001F77ED" w14:textId="77777777" w:rsidR="00951F1F" w:rsidRPr="00CA5081" w:rsidRDefault="00951F1F" w:rsidP="00951F1F">
      <w:pPr>
        <w:pBdr>
          <w:bottom w:val="single" w:sz="6" w:space="17" w:color="auto"/>
        </w:pBdr>
        <w:spacing w:line="360" w:lineRule="auto"/>
        <w:jc w:val="both"/>
        <w:rPr>
          <w:rFonts w:ascii="Book Antiqua" w:hAnsi="Book Antiqua"/>
          <w:sz w:val="28"/>
          <w:szCs w:val="28"/>
          <w:bdr w:val="none" w:sz="0" w:space="0" w:color="auto" w:frame="1"/>
          <w:lang w:val="es-MX" w:eastAsia="es-MX"/>
        </w:rPr>
      </w:pPr>
      <w:r w:rsidRPr="00CA5081">
        <w:rPr>
          <w:rFonts w:ascii="Book Antiqua" w:hAnsi="Book Antiqua"/>
          <w:sz w:val="28"/>
          <w:szCs w:val="28"/>
          <w:bdr w:val="none" w:sz="0" w:space="0" w:color="auto" w:frame="1"/>
          <w:lang w:val="es-MX" w:eastAsia="es-MX"/>
        </w:rPr>
        <w:t xml:space="preserve">El matrimonio </w:t>
      </w:r>
      <w:r w:rsidRPr="00CA5081">
        <w:rPr>
          <w:rFonts w:ascii="Book Antiqua" w:hAnsi="Book Antiqua"/>
          <w:i/>
          <w:sz w:val="28"/>
          <w:szCs w:val="28"/>
          <w:bdr w:val="none" w:sz="0" w:space="0" w:color="auto" w:frame="1"/>
          <w:lang w:val="es-MX" w:eastAsia="es-MX"/>
        </w:rPr>
        <w:t>sine manu</w:t>
      </w:r>
      <w:r w:rsidRPr="00CA5081">
        <w:rPr>
          <w:rFonts w:ascii="Book Antiqua" w:hAnsi="Book Antiqua"/>
          <w:sz w:val="28"/>
          <w:szCs w:val="28"/>
          <w:bdr w:val="none" w:sz="0" w:space="0" w:color="auto" w:frame="1"/>
          <w:lang w:val="es-MX" w:eastAsia="es-MX"/>
        </w:rPr>
        <w:t xml:space="preserve"> aparece como consecuencia de las grandes transformaciones sociales y económicas de Roma, durante la República.</w:t>
      </w:r>
    </w:p>
    <w:p w14:paraId="524869BB" w14:textId="77777777" w:rsidR="00951F1F" w:rsidRPr="00CA5081" w:rsidRDefault="00951F1F" w:rsidP="00951F1F">
      <w:pPr>
        <w:pBdr>
          <w:bottom w:val="single" w:sz="6" w:space="17" w:color="auto"/>
        </w:pBdr>
        <w:spacing w:line="360" w:lineRule="auto"/>
        <w:jc w:val="both"/>
        <w:rPr>
          <w:rStyle w:val="a"/>
          <w:rFonts w:ascii="Book Antiqua" w:hAnsi="Book Antiqua"/>
          <w:b/>
          <w:sz w:val="28"/>
          <w:szCs w:val="28"/>
          <w:bdr w:val="none" w:sz="0" w:space="0" w:color="auto" w:frame="1"/>
          <w:shd w:val="clear" w:color="auto" w:fill="FFFFFF"/>
          <w:lang w:val="es-MX"/>
        </w:rPr>
      </w:pPr>
    </w:p>
    <w:p w14:paraId="3F0D1256" w14:textId="77777777" w:rsidR="00951F1F" w:rsidRDefault="00951F1F" w:rsidP="00951F1F">
      <w:pPr>
        <w:pBdr>
          <w:bottom w:val="single" w:sz="6" w:space="17" w:color="auto"/>
        </w:pBdr>
        <w:spacing w:line="360" w:lineRule="auto"/>
        <w:jc w:val="both"/>
        <w:rPr>
          <w:rStyle w:val="a"/>
          <w:rFonts w:ascii="Book Antiqua" w:hAnsi="Book Antiqua"/>
          <w:b/>
          <w:i/>
          <w:sz w:val="28"/>
          <w:szCs w:val="28"/>
          <w:bdr w:val="none" w:sz="0" w:space="0" w:color="auto" w:frame="1"/>
          <w:shd w:val="clear" w:color="auto" w:fill="FFFFFF"/>
          <w:lang w:val="es-MX"/>
        </w:rPr>
      </w:pPr>
      <w:r>
        <w:rPr>
          <w:rStyle w:val="a"/>
          <w:rFonts w:ascii="Book Antiqua" w:hAnsi="Book Antiqua"/>
          <w:b/>
          <w:sz w:val="28"/>
          <w:szCs w:val="28"/>
          <w:bdr w:val="none" w:sz="0" w:space="0" w:color="auto" w:frame="1"/>
          <w:shd w:val="clear" w:color="auto" w:fill="FFFFFF"/>
          <w:lang w:val="es-MX"/>
        </w:rPr>
        <w:t xml:space="preserve">2.2 </w:t>
      </w:r>
      <w:r w:rsidRPr="00CA5081">
        <w:rPr>
          <w:rStyle w:val="a"/>
          <w:rFonts w:ascii="Book Antiqua" w:hAnsi="Book Antiqua"/>
          <w:b/>
          <w:sz w:val="28"/>
          <w:szCs w:val="28"/>
          <w:bdr w:val="none" w:sz="0" w:space="0" w:color="auto" w:frame="1"/>
          <w:shd w:val="clear" w:color="auto" w:fill="FFFFFF"/>
          <w:lang w:val="es-MX"/>
        </w:rPr>
        <w:t xml:space="preserve">Matrimonio </w:t>
      </w:r>
      <w:r w:rsidRPr="00CA5081">
        <w:rPr>
          <w:rStyle w:val="a"/>
          <w:rFonts w:ascii="Book Antiqua" w:hAnsi="Book Antiqua"/>
          <w:b/>
          <w:i/>
          <w:sz w:val="28"/>
          <w:szCs w:val="28"/>
          <w:bdr w:val="none" w:sz="0" w:space="0" w:color="auto" w:frame="1"/>
          <w:shd w:val="clear" w:color="auto" w:fill="FFFFFF"/>
          <w:lang w:val="es-MX"/>
        </w:rPr>
        <w:t>sine manu</w:t>
      </w:r>
    </w:p>
    <w:p w14:paraId="73854894" w14:textId="77777777" w:rsidR="00951F1F" w:rsidRPr="00CA5081" w:rsidRDefault="00951F1F" w:rsidP="00951F1F">
      <w:pPr>
        <w:pBdr>
          <w:bottom w:val="single" w:sz="6" w:space="17" w:color="auto"/>
        </w:pBdr>
        <w:spacing w:line="360" w:lineRule="auto"/>
        <w:jc w:val="both"/>
        <w:rPr>
          <w:rStyle w:val="a"/>
          <w:rFonts w:ascii="Book Antiqua" w:hAnsi="Book Antiqua"/>
          <w:b/>
          <w:i/>
          <w:sz w:val="28"/>
          <w:szCs w:val="28"/>
          <w:bdr w:val="none" w:sz="0" w:space="0" w:color="auto" w:frame="1"/>
          <w:shd w:val="clear" w:color="auto" w:fill="FFFFFF"/>
          <w:lang w:val="es-MX"/>
        </w:rPr>
      </w:pPr>
    </w:p>
    <w:p w14:paraId="5B3E3FB7" w14:textId="77777777" w:rsidR="00951F1F" w:rsidRDefault="00951F1F" w:rsidP="00951F1F">
      <w:pPr>
        <w:pBdr>
          <w:bottom w:val="single" w:sz="6" w:space="17" w:color="auto"/>
        </w:pBdr>
        <w:spacing w:line="360" w:lineRule="auto"/>
        <w:jc w:val="both"/>
        <w:rPr>
          <w:rStyle w:val="a"/>
          <w:rFonts w:ascii="Book Antiqua" w:hAnsi="Book Antiqua"/>
          <w:i/>
          <w:sz w:val="28"/>
          <w:szCs w:val="28"/>
          <w:bdr w:val="none" w:sz="0" w:space="0" w:color="auto" w:frame="1"/>
          <w:shd w:val="clear" w:color="auto" w:fill="FFFFFF"/>
          <w:lang w:val="es-MX"/>
        </w:rPr>
      </w:pPr>
      <w:r w:rsidRPr="00CA5081">
        <w:rPr>
          <w:rStyle w:val="a"/>
          <w:rFonts w:ascii="Book Antiqua" w:hAnsi="Book Antiqua"/>
          <w:sz w:val="28"/>
          <w:szCs w:val="28"/>
          <w:bdr w:val="none" w:sz="0" w:space="0" w:color="auto" w:frame="1"/>
          <w:shd w:val="clear" w:color="auto" w:fill="FFFFFF"/>
          <w:lang w:val="es-MX"/>
        </w:rPr>
        <w:t xml:space="preserve">Durante la Republica (III a.C.) a causa de los enormes cambios económicos y sociales en Roma, dejo de usarse la modalidad </w:t>
      </w:r>
      <w:r w:rsidRPr="00CA5081">
        <w:rPr>
          <w:rStyle w:val="a"/>
          <w:rFonts w:ascii="Book Antiqua" w:hAnsi="Book Antiqua"/>
          <w:i/>
          <w:sz w:val="28"/>
          <w:szCs w:val="28"/>
          <w:bdr w:val="none" w:sz="0" w:space="0" w:color="auto" w:frame="1"/>
          <w:shd w:val="clear" w:color="auto" w:fill="FFFFFF"/>
          <w:lang w:val="es-MX"/>
        </w:rPr>
        <w:t xml:space="preserve">cum manu. </w:t>
      </w:r>
      <w:r w:rsidRPr="00CA5081">
        <w:rPr>
          <w:rStyle w:val="a"/>
          <w:rFonts w:ascii="Book Antiqua" w:hAnsi="Book Antiqua"/>
          <w:sz w:val="28"/>
          <w:szCs w:val="28"/>
          <w:bdr w:val="none" w:sz="0" w:space="0" w:color="auto" w:frame="1"/>
          <w:shd w:val="clear" w:color="auto" w:fill="FFFFFF"/>
          <w:lang w:val="es-MX"/>
        </w:rPr>
        <w:t xml:space="preserve">En efecto, a fin de evitar que el esposo tuviera poder sobre la mujer se empezó a utilizar el matrimonio </w:t>
      </w:r>
      <w:r w:rsidRPr="00CA5081">
        <w:rPr>
          <w:rStyle w:val="a"/>
          <w:rFonts w:ascii="Book Antiqua" w:hAnsi="Book Antiqua"/>
          <w:i/>
          <w:sz w:val="28"/>
          <w:szCs w:val="28"/>
          <w:bdr w:val="none" w:sz="0" w:space="0" w:color="auto" w:frame="1"/>
          <w:shd w:val="clear" w:color="auto" w:fill="FFFFFF"/>
          <w:lang w:val="es-MX"/>
        </w:rPr>
        <w:t xml:space="preserve">sine </w:t>
      </w:r>
      <w:proofErr w:type="gramStart"/>
      <w:r w:rsidRPr="00CA5081">
        <w:rPr>
          <w:rStyle w:val="a"/>
          <w:rFonts w:ascii="Book Antiqua" w:hAnsi="Book Antiqua"/>
          <w:i/>
          <w:sz w:val="28"/>
          <w:szCs w:val="28"/>
          <w:bdr w:val="none" w:sz="0" w:space="0" w:color="auto" w:frame="1"/>
          <w:shd w:val="clear" w:color="auto" w:fill="FFFFFF"/>
          <w:lang w:val="es-MX"/>
        </w:rPr>
        <w:t>manu</w:t>
      </w:r>
      <w:proofErr w:type="gramEnd"/>
      <w:r w:rsidRPr="00CA5081">
        <w:rPr>
          <w:rStyle w:val="a"/>
          <w:rFonts w:ascii="Book Antiqua" w:hAnsi="Book Antiqua"/>
          <w:i/>
          <w:sz w:val="28"/>
          <w:szCs w:val="28"/>
          <w:bdr w:val="none" w:sz="0" w:space="0" w:color="auto" w:frame="1"/>
          <w:shd w:val="clear" w:color="auto" w:fill="FFFFFF"/>
          <w:lang w:val="es-MX"/>
        </w:rPr>
        <w:t xml:space="preserve"> </w:t>
      </w:r>
      <w:r w:rsidRPr="00CA5081">
        <w:rPr>
          <w:rStyle w:val="a"/>
          <w:rFonts w:ascii="Book Antiqua" w:hAnsi="Book Antiqua"/>
          <w:sz w:val="28"/>
          <w:szCs w:val="28"/>
          <w:bdr w:val="none" w:sz="0" w:space="0" w:color="auto" w:frame="1"/>
          <w:shd w:val="clear" w:color="auto" w:fill="FFFFFF"/>
          <w:lang w:val="es-MX"/>
        </w:rPr>
        <w:t xml:space="preserve">pero la mujer seguía bajo la </w:t>
      </w:r>
      <w:r w:rsidRPr="00CA5081">
        <w:rPr>
          <w:rStyle w:val="a"/>
          <w:rFonts w:ascii="Book Antiqua" w:hAnsi="Book Antiqua"/>
          <w:i/>
          <w:sz w:val="28"/>
          <w:szCs w:val="28"/>
          <w:bdr w:val="none" w:sz="0" w:space="0" w:color="auto" w:frame="1"/>
          <w:shd w:val="clear" w:color="auto" w:fill="FFFFFF"/>
          <w:lang w:val="es-MX"/>
        </w:rPr>
        <w:t>potestas</w:t>
      </w:r>
      <w:r w:rsidRPr="00CA5081">
        <w:rPr>
          <w:rStyle w:val="a"/>
          <w:rFonts w:ascii="Book Antiqua" w:hAnsi="Book Antiqua"/>
          <w:sz w:val="28"/>
          <w:szCs w:val="28"/>
          <w:bdr w:val="none" w:sz="0" w:space="0" w:color="auto" w:frame="1"/>
          <w:shd w:val="clear" w:color="auto" w:fill="FFFFFF"/>
          <w:lang w:val="es-MX"/>
        </w:rPr>
        <w:t xml:space="preserve"> de su </w:t>
      </w:r>
      <w:proofErr w:type="spellStart"/>
      <w:r w:rsidRPr="00CA5081">
        <w:rPr>
          <w:rStyle w:val="a"/>
          <w:rFonts w:ascii="Book Antiqua" w:hAnsi="Book Antiqua"/>
          <w:i/>
          <w:sz w:val="28"/>
          <w:szCs w:val="28"/>
          <w:bdr w:val="none" w:sz="0" w:space="0" w:color="auto" w:frame="1"/>
          <w:shd w:val="clear" w:color="auto" w:fill="FFFFFF"/>
          <w:lang w:val="es-MX"/>
        </w:rPr>
        <w:t>paterfamiliae</w:t>
      </w:r>
      <w:proofErr w:type="spellEnd"/>
      <w:r>
        <w:rPr>
          <w:rStyle w:val="a"/>
          <w:rFonts w:ascii="Book Antiqua" w:hAnsi="Book Antiqua"/>
          <w:i/>
          <w:sz w:val="28"/>
          <w:szCs w:val="28"/>
          <w:bdr w:val="none" w:sz="0" w:space="0" w:color="auto" w:frame="1"/>
          <w:shd w:val="clear" w:color="auto" w:fill="FFFFFF"/>
          <w:lang w:val="es-MX"/>
        </w:rPr>
        <w:t xml:space="preserve">. </w:t>
      </w:r>
    </w:p>
    <w:p w14:paraId="7E1F2352" w14:textId="77777777" w:rsidR="00951F1F" w:rsidRDefault="00951F1F" w:rsidP="00951F1F">
      <w:pPr>
        <w:pBdr>
          <w:bottom w:val="single" w:sz="6" w:space="17" w:color="auto"/>
        </w:pBdr>
        <w:spacing w:line="360" w:lineRule="auto"/>
        <w:jc w:val="both"/>
        <w:rPr>
          <w:rStyle w:val="a"/>
          <w:rFonts w:ascii="Book Antiqua" w:hAnsi="Book Antiqua"/>
          <w:i/>
          <w:sz w:val="28"/>
          <w:szCs w:val="28"/>
          <w:bdr w:val="none" w:sz="0" w:space="0" w:color="auto" w:frame="1"/>
          <w:shd w:val="clear" w:color="auto" w:fill="FFFFFF"/>
          <w:lang w:val="es-MX"/>
        </w:rPr>
      </w:pPr>
    </w:p>
    <w:p w14:paraId="0B9B0ACF" w14:textId="77777777" w:rsidR="00951F1F" w:rsidRDefault="00951F1F" w:rsidP="00951F1F">
      <w:pPr>
        <w:pBdr>
          <w:bottom w:val="single" w:sz="6" w:space="17" w:color="auto"/>
        </w:pBdr>
        <w:spacing w:line="360" w:lineRule="auto"/>
        <w:jc w:val="both"/>
        <w:rPr>
          <w:rStyle w:val="a"/>
          <w:rFonts w:ascii="Book Antiqua" w:hAnsi="Book Antiqua"/>
          <w:sz w:val="28"/>
          <w:szCs w:val="28"/>
          <w:bdr w:val="none" w:sz="0" w:space="0" w:color="auto" w:frame="1"/>
          <w:shd w:val="clear" w:color="auto" w:fill="FFFFFF"/>
          <w:lang w:val="es-MX"/>
        </w:rPr>
      </w:pPr>
      <w:r w:rsidRPr="00CA5081">
        <w:rPr>
          <w:rStyle w:val="a"/>
          <w:rFonts w:ascii="Book Antiqua" w:hAnsi="Book Antiqua"/>
          <w:sz w:val="28"/>
          <w:szCs w:val="28"/>
          <w:bdr w:val="none" w:sz="0" w:space="0" w:color="auto" w:frame="1"/>
          <w:shd w:val="clear" w:color="auto" w:fill="FFFFFF"/>
          <w:lang w:val="es-MX"/>
        </w:rPr>
        <w:t>Una consecuencia de este sistema es que los patrimonios de los esposos no se mezclaban por lo cual se creó la dote como aporte de la mujer al sostenimiento del hogar</w:t>
      </w:r>
      <w:r w:rsidRPr="00CA5081">
        <w:rPr>
          <w:rStyle w:val="Refdenotaalpie"/>
          <w:rFonts w:ascii="Book Antiqua" w:hAnsi="Book Antiqua"/>
          <w:sz w:val="28"/>
          <w:szCs w:val="28"/>
          <w:bdr w:val="none" w:sz="0" w:space="0" w:color="auto" w:frame="1"/>
          <w:shd w:val="clear" w:color="auto" w:fill="FFFFFF"/>
          <w:lang w:val="es-MX"/>
        </w:rPr>
        <w:footnoteReference w:id="41"/>
      </w:r>
      <w:r w:rsidRPr="00CA5081">
        <w:rPr>
          <w:rStyle w:val="a"/>
          <w:rFonts w:ascii="Book Antiqua" w:hAnsi="Book Antiqua"/>
          <w:sz w:val="28"/>
          <w:szCs w:val="28"/>
          <w:bdr w:val="none" w:sz="0" w:space="0" w:color="auto" w:frame="1"/>
          <w:shd w:val="clear" w:color="auto" w:fill="FFFFFF"/>
          <w:lang w:val="es-MX"/>
        </w:rPr>
        <w:t>.</w:t>
      </w:r>
      <w:r w:rsidRPr="00DF7244">
        <w:rPr>
          <w:rStyle w:val="a"/>
          <w:rFonts w:ascii="Book Antiqua" w:hAnsi="Book Antiqua"/>
          <w:sz w:val="28"/>
          <w:szCs w:val="28"/>
          <w:bdr w:val="none" w:sz="0" w:space="0" w:color="auto" w:frame="1"/>
          <w:shd w:val="clear" w:color="auto" w:fill="FFFFFF"/>
          <w:lang w:val="es-MX"/>
        </w:rPr>
        <w:t xml:space="preserve"> </w:t>
      </w:r>
      <w:r w:rsidRPr="00CA5081">
        <w:rPr>
          <w:rStyle w:val="a"/>
          <w:rFonts w:ascii="Book Antiqua" w:hAnsi="Book Antiqua"/>
          <w:sz w:val="28"/>
          <w:szCs w:val="28"/>
          <w:bdr w:val="none" w:sz="0" w:space="0" w:color="auto" w:frame="1"/>
          <w:shd w:val="clear" w:color="auto" w:fill="FFFFFF"/>
          <w:lang w:val="es-MX"/>
        </w:rPr>
        <w:t xml:space="preserve">Ampliaremos estas ideas. En el matrimonio </w:t>
      </w:r>
      <w:r w:rsidRPr="00460FF2">
        <w:rPr>
          <w:rStyle w:val="a"/>
          <w:rFonts w:ascii="Book Antiqua" w:hAnsi="Book Antiqua"/>
          <w:i/>
          <w:sz w:val="28"/>
          <w:szCs w:val="28"/>
          <w:bdr w:val="none" w:sz="0" w:space="0" w:color="auto" w:frame="1"/>
          <w:shd w:val="clear" w:color="auto" w:fill="FFFFFF"/>
          <w:lang w:val="es-MX"/>
        </w:rPr>
        <w:t>sine manu</w:t>
      </w:r>
      <w:r w:rsidRPr="00CA5081">
        <w:rPr>
          <w:rStyle w:val="a"/>
          <w:rFonts w:ascii="Book Antiqua" w:hAnsi="Book Antiqua"/>
          <w:sz w:val="28"/>
          <w:szCs w:val="28"/>
          <w:bdr w:val="none" w:sz="0" w:space="0" w:color="auto" w:frame="1"/>
          <w:shd w:val="clear" w:color="auto" w:fill="FFFFFF"/>
          <w:lang w:val="es-MX"/>
        </w:rPr>
        <w:t xml:space="preserve"> existía separación de bienes</w:t>
      </w:r>
      <w:r>
        <w:rPr>
          <w:rStyle w:val="a"/>
          <w:rFonts w:ascii="Book Antiqua" w:hAnsi="Book Antiqua"/>
          <w:sz w:val="28"/>
          <w:szCs w:val="28"/>
          <w:bdr w:val="none" w:sz="0" w:space="0" w:color="auto" w:frame="1"/>
          <w:shd w:val="clear" w:color="auto" w:fill="FFFFFF"/>
          <w:lang w:val="es-MX"/>
        </w:rPr>
        <w:t>,</w:t>
      </w:r>
      <w:r w:rsidRPr="00CA5081">
        <w:rPr>
          <w:rStyle w:val="a"/>
          <w:rFonts w:ascii="Book Antiqua" w:hAnsi="Book Antiqua"/>
          <w:sz w:val="28"/>
          <w:szCs w:val="28"/>
          <w:bdr w:val="none" w:sz="0" w:space="0" w:color="auto" w:frame="1"/>
          <w:shd w:val="clear" w:color="auto" w:fill="FFFFFF"/>
          <w:lang w:val="es-MX"/>
        </w:rPr>
        <w:t xml:space="preserve"> </w:t>
      </w:r>
      <w:r>
        <w:rPr>
          <w:rStyle w:val="a"/>
          <w:rFonts w:ascii="Book Antiqua" w:hAnsi="Book Antiqua"/>
          <w:sz w:val="28"/>
          <w:szCs w:val="28"/>
          <w:bdr w:val="none" w:sz="0" w:space="0" w:color="auto" w:frame="1"/>
          <w:shd w:val="clear" w:color="auto" w:fill="FFFFFF"/>
          <w:lang w:val="es-MX"/>
        </w:rPr>
        <w:t>l</w:t>
      </w:r>
      <w:r w:rsidRPr="00CA5081">
        <w:rPr>
          <w:rStyle w:val="a"/>
          <w:rFonts w:ascii="Book Antiqua" w:hAnsi="Book Antiqua"/>
          <w:sz w:val="28"/>
          <w:szCs w:val="28"/>
          <w:bdr w:val="none" w:sz="0" w:space="0" w:color="auto" w:frame="1"/>
          <w:shd w:val="clear" w:color="auto" w:fill="FFFFFF"/>
          <w:lang w:val="es-MX"/>
        </w:rPr>
        <w:t xml:space="preserve">a esposa retenía la propiedad sobre sus bienes, su administración y disposición.  La mujer estaba habilitada para conceder la administración de su </w:t>
      </w:r>
      <w:r w:rsidRPr="00CA5081">
        <w:rPr>
          <w:rStyle w:val="a"/>
          <w:rFonts w:ascii="Book Antiqua" w:hAnsi="Book Antiqua"/>
          <w:sz w:val="28"/>
          <w:szCs w:val="28"/>
          <w:bdr w:val="none" w:sz="0" w:space="0" w:color="auto" w:frame="1"/>
          <w:shd w:val="clear" w:color="auto" w:fill="FFFFFF"/>
          <w:lang w:val="es-MX"/>
        </w:rPr>
        <w:lastRenderedPageBreak/>
        <w:t xml:space="preserve">patrimonio al marido, en </w:t>
      </w:r>
      <w:proofErr w:type="gramStart"/>
      <w:r w:rsidRPr="00CA5081">
        <w:rPr>
          <w:rStyle w:val="a"/>
          <w:rFonts w:ascii="Book Antiqua" w:hAnsi="Book Antiqua"/>
          <w:sz w:val="28"/>
          <w:szCs w:val="28"/>
          <w:bdr w:val="none" w:sz="0" w:space="0" w:color="auto" w:frame="1"/>
          <w:shd w:val="clear" w:color="auto" w:fill="FFFFFF"/>
          <w:lang w:val="es-MX"/>
        </w:rPr>
        <w:t>consecuencia</w:t>
      </w:r>
      <w:proofErr w:type="gramEnd"/>
      <w:r w:rsidRPr="00CA5081">
        <w:rPr>
          <w:rStyle w:val="a"/>
          <w:rFonts w:ascii="Book Antiqua" w:hAnsi="Book Antiqua"/>
          <w:sz w:val="28"/>
          <w:szCs w:val="28"/>
          <w:bdr w:val="none" w:sz="0" w:space="0" w:color="auto" w:frame="1"/>
          <w:shd w:val="clear" w:color="auto" w:fill="FFFFFF"/>
          <w:lang w:val="es-MX"/>
        </w:rPr>
        <w:t xml:space="preserve"> estos bienes se denominaban </w:t>
      </w:r>
      <w:proofErr w:type="spellStart"/>
      <w:r w:rsidRPr="00CA5081">
        <w:rPr>
          <w:rStyle w:val="a"/>
          <w:rFonts w:ascii="Book Antiqua" w:hAnsi="Book Antiqua"/>
          <w:sz w:val="28"/>
          <w:szCs w:val="28"/>
          <w:bdr w:val="none" w:sz="0" w:space="0" w:color="auto" w:frame="1"/>
          <w:shd w:val="clear" w:color="auto" w:fill="FFFFFF"/>
          <w:lang w:val="es-MX"/>
        </w:rPr>
        <w:t>extradotales</w:t>
      </w:r>
      <w:proofErr w:type="spellEnd"/>
      <w:r w:rsidRPr="00CA5081">
        <w:rPr>
          <w:rStyle w:val="a"/>
          <w:rFonts w:ascii="Book Antiqua" w:hAnsi="Book Antiqua"/>
          <w:sz w:val="28"/>
          <w:szCs w:val="28"/>
          <w:bdr w:val="none" w:sz="0" w:space="0" w:color="auto" w:frame="1"/>
          <w:shd w:val="clear" w:color="auto" w:fill="FFFFFF"/>
          <w:lang w:val="es-MX"/>
        </w:rPr>
        <w:t xml:space="preserve"> y el esposo era un mandatario que debía seguir instrucciones de la titular de dominio pues en caso contrario asumía la totalidad de la responsabilidad de las consecuencias de sus acciones y además restituir los bienes o reparar los daños. </w:t>
      </w:r>
      <w:proofErr w:type="gramStart"/>
      <w:r w:rsidRPr="00CA5081">
        <w:rPr>
          <w:rStyle w:val="a"/>
          <w:rFonts w:ascii="Book Antiqua" w:hAnsi="Book Antiqua"/>
          <w:sz w:val="28"/>
          <w:szCs w:val="28"/>
          <w:bdr w:val="none" w:sz="0" w:space="0" w:color="auto" w:frame="1"/>
          <w:shd w:val="clear" w:color="auto" w:fill="FFFFFF"/>
          <w:lang w:val="es-MX"/>
        </w:rPr>
        <w:t>Asimismo</w:t>
      </w:r>
      <w:proofErr w:type="gramEnd"/>
      <w:r w:rsidRPr="00CA5081">
        <w:rPr>
          <w:rStyle w:val="a"/>
          <w:rFonts w:ascii="Book Antiqua" w:hAnsi="Book Antiqua"/>
          <w:sz w:val="28"/>
          <w:szCs w:val="28"/>
          <w:bdr w:val="none" w:sz="0" w:space="0" w:color="auto" w:frame="1"/>
          <w:shd w:val="clear" w:color="auto" w:fill="FFFFFF"/>
          <w:lang w:val="es-MX"/>
        </w:rPr>
        <w:t xml:space="preserve"> en caso de disolución todos los bienes de la mujer que se encontrasen bajo la administración del marido debían ser devueltos a la esposa</w:t>
      </w:r>
      <w:r w:rsidRPr="00CA5081">
        <w:rPr>
          <w:rStyle w:val="Refdenotaalpie"/>
          <w:rFonts w:ascii="Book Antiqua" w:hAnsi="Book Antiqua"/>
          <w:sz w:val="28"/>
          <w:szCs w:val="28"/>
          <w:bdr w:val="none" w:sz="0" w:space="0" w:color="auto" w:frame="1"/>
          <w:shd w:val="clear" w:color="auto" w:fill="FFFFFF"/>
          <w:lang w:val="es-MX"/>
        </w:rPr>
        <w:footnoteReference w:id="42"/>
      </w:r>
      <w:r>
        <w:rPr>
          <w:rStyle w:val="a"/>
          <w:rFonts w:ascii="Book Antiqua" w:hAnsi="Book Antiqua"/>
          <w:sz w:val="28"/>
          <w:szCs w:val="28"/>
          <w:bdr w:val="none" w:sz="0" w:space="0" w:color="auto" w:frame="1"/>
          <w:shd w:val="clear" w:color="auto" w:fill="FFFFFF"/>
          <w:lang w:val="es-MX"/>
        </w:rPr>
        <w:t>.</w:t>
      </w:r>
    </w:p>
    <w:p w14:paraId="55FA7127" w14:textId="77777777" w:rsidR="00951F1F" w:rsidRDefault="00951F1F" w:rsidP="00951F1F">
      <w:pPr>
        <w:pBdr>
          <w:bottom w:val="single" w:sz="6" w:space="17" w:color="auto"/>
        </w:pBdr>
        <w:spacing w:line="360" w:lineRule="auto"/>
        <w:jc w:val="both"/>
        <w:rPr>
          <w:rStyle w:val="a"/>
          <w:rFonts w:ascii="Book Antiqua" w:hAnsi="Book Antiqua"/>
          <w:sz w:val="28"/>
          <w:szCs w:val="28"/>
          <w:bdr w:val="none" w:sz="0" w:space="0" w:color="auto" w:frame="1"/>
          <w:shd w:val="clear" w:color="auto" w:fill="FFFFFF"/>
          <w:lang w:val="es-MX"/>
        </w:rPr>
      </w:pPr>
    </w:p>
    <w:p w14:paraId="03D3C9BA" w14:textId="77777777" w:rsidR="00951F1F" w:rsidRDefault="00951F1F" w:rsidP="00951F1F">
      <w:pPr>
        <w:pBdr>
          <w:bottom w:val="single" w:sz="6" w:space="17" w:color="auto"/>
        </w:pBdr>
        <w:spacing w:line="360" w:lineRule="auto"/>
        <w:jc w:val="both"/>
        <w:rPr>
          <w:rStyle w:val="a"/>
          <w:rFonts w:ascii="Book Antiqua" w:hAnsi="Book Antiqua"/>
          <w:sz w:val="28"/>
          <w:szCs w:val="28"/>
          <w:bdr w:val="none" w:sz="0" w:space="0" w:color="auto" w:frame="1"/>
          <w:shd w:val="clear" w:color="auto" w:fill="FFFFFF"/>
          <w:lang w:val="es-MX"/>
        </w:rPr>
      </w:pPr>
      <w:r w:rsidRPr="00CA5081">
        <w:rPr>
          <w:rStyle w:val="a"/>
          <w:rFonts w:ascii="Book Antiqua" w:hAnsi="Book Antiqua"/>
          <w:sz w:val="28"/>
          <w:szCs w:val="28"/>
          <w:bdr w:val="none" w:sz="0" w:space="0" w:color="auto" w:frame="1"/>
          <w:shd w:val="clear" w:color="auto" w:fill="FFFFFF"/>
          <w:lang w:val="es-MX"/>
        </w:rPr>
        <w:t>En el Derecho Justinianeo se amplió la responsabilidad patrimonial de la esposa en relación con las cargas del matrimonio y, en caso de bienes parafernales que consistieran en créditos el esposo podía accionar en derecho a fin de lograr su cobro sin necesidad de instrucción expresa o ratificación de los actos realizados con ese fin</w:t>
      </w:r>
      <w:r w:rsidRPr="00CA5081">
        <w:rPr>
          <w:rStyle w:val="Refdenotaalpie"/>
          <w:rFonts w:ascii="Book Antiqua" w:hAnsi="Book Antiqua"/>
          <w:sz w:val="28"/>
          <w:szCs w:val="28"/>
          <w:bdr w:val="none" w:sz="0" w:space="0" w:color="auto" w:frame="1"/>
          <w:shd w:val="clear" w:color="auto" w:fill="FFFFFF"/>
          <w:lang w:val="es-MX"/>
        </w:rPr>
        <w:footnoteReference w:id="43"/>
      </w:r>
      <w:r>
        <w:rPr>
          <w:rStyle w:val="a"/>
          <w:rFonts w:ascii="Book Antiqua" w:hAnsi="Book Antiqua"/>
          <w:sz w:val="28"/>
          <w:szCs w:val="28"/>
          <w:bdr w:val="none" w:sz="0" w:space="0" w:color="auto" w:frame="1"/>
          <w:shd w:val="clear" w:color="auto" w:fill="FFFFFF"/>
          <w:lang w:val="es-MX"/>
        </w:rPr>
        <w:t>.</w:t>
      </w:r>
    </w:p>
    <w:p w14:paraId="6EEE8EE7" w14:textId="77777777" w:rsidR="00951F1F" w:rsidRDefault="00951F1F" w:rsidP="00951F1F">
      <w:pPr>
        <w:pBdr>
          <w:bottom w:val="single" w:sz="6" w:space="17" w:color="auto"/>
        </w:pBdr>
        <w:spacing w:line="360" w:lineRule="auto"/>
        <w:jc w:val="both"/>
        <w:rPr>
          <w:rStyle w:val="a"/>
          <w:rFonts w:ascii="Book Antiqua" w:hAnsi="Book Antiqua"/>
          <w:sz w:val="28"/>
          <w:szCs w:val="28"/>
          <w:bdr w:val="none" w:sz="0" w:space="0" w:color="auto" w:frame="1"/>
          <w:shd w:val="clear" w:color="auto" w:fill="FFFFFF"/>
          <w:lang w:val="es-MX"/>
        </w:rPr>
      </w:pPr>
    </w:p>
    <w:p w14:paraId="50ED25CF" w14:textId="77777777" w:rsidR="00951F1F" w:rsidRDefault="00951F1F" w:rsidP="00951F1F">
      <w:pPr>
        <w:pBdr>
          <w:bottom w:val="single" w:sz="6" w:space="17" w:color="auto"/>
        </w:pBdr>
        <w:spacing w:line="360" w:lineRule="auto"/>
        <w:jc w:val="both"/>
        <w:rPr>
          <w:rFonts w:ascii="Book Antiqua" w:hAnsi="Book Antiqua"/>
          <w:sz w:val="28"/>
          <w:szCs w:val="28"/>
          <w:lang w:val="es-MX"/>
        </w:rPr>
      </w:pPr>
      <w:r w:rsidRPr="00CA5081">
        <w:rPr>
          <w:rStyle w:val="a"/>
          <w:rFonts w:ascii="Book Antiqua" w:hAnsi="Book Antiqua"/>
          <w:sz w:val="28"/>
          <w:szCs w:val="28"/>
          <w:bdr w:val="none" w:sz="0" w:space="0" w:color="auto" w:frame="1"/>
          <w:shd w:val="clear" w:color="auto" w:fill="FFFFFF"/>
          <w:lang w:val="es-MX"/>
        </w:rPr>
        <w:t xml:space="preserve">En cuanto al régimen dotal, en primer </w:t>
      </w:r>
      <w:proofErr w:type="gramStart"/>
      <w:r w:rsidRPr="00CA5081">
        <w:rPr>
          <w:rStyle w:val="a"/>
          <w:rFonts w:ascii="Book Antiqua" w:hAnsi="Book Antiqua"/>
          <w:sz w:val="28"/>
          <w:szCs w:val="28"/>
          <w:bdr w:val="none" w:sz="0" w:space="0" w:color="auto" w:frame="1"/>
          <w:shd w:val="clear" w:color="auto" w:fill="FFFFFF"/>
          <w:lang w:val="es-MX"/>
        </w:rPr>
        <w:t>término</w:t>
      </w:r>
      <w:proofErr w:type="gramEnd"/>
      <w:r w:rsidRPr="00CA5081">
        <w:rPr>
          <w:rStyle w:val="a"/>
          <w:rFonts w:ascii="Book Antiqua" w:hAnsi="Book Antiqua"/>
          <w:sz w:val="28"/>
          <w:szCs w:val="28"/>
          <w:bdr w:val="none" w:sz="0" w:space="0" w:color="auto" w:frame="1"/>
          <w:shd w:val="clear" w:color="auto" w:fill="FFFFFF"/>
          <w:lang w:val="es-MX"/>
        </w:rPr>
        <w:t xml:space="preserve"> debemos dar el concepto de dote, la que consiste en </w:t>
      </w:r>
      <w:r w:rsidRPr="00CA5081">
        <w:rPr>
          <w:rFonts w:ascii="Book Antiqua" w:hAnsi="Book Antiqua"/>
          <w:sz w:val="28"/>
          <w:szCs w:val="28"/>
          <w:lang w:val="es-MX"/>
        </w:rPr>
        <w:t>“conjunto de bienes o cosas singulares que la mujer, u otra persona por ella, entrega al marido, con la finalidad de atender al sostenimiento de las cargas matrimoniales”</w:t>
      </w:r>
      <w:r w:rsidRPr="00CA5081">
        <w:rPr>
          <w:rStyle w:val="Refdenotaalpie"/>
          <w:rFonts w:ascii="Book Antiqua" w:hAnsi="Book Antiqua"/>
          <w:sz w:val="28"/>
          <w:szCs w:val="28"/>
        </w:rPr>
        <w:footnoteReference w:id="44"/>
      </w:r>
      <w:r w:rsidRPr="00CA5081">
        <w:rPr>
          <w:rFonts w:ascii="Book Antiqua" w:hAnsi="Book Antiqua"/>
          <w:sz w:val="28"/>
          <w:szCs w:val="28"/>
          <w:lang w:val="es-MX"/>
        </w:rPr>
        <w:t xml:space="preserve">. En el matrimonio </w:t>
      </w:r>
      <w:r w:rsidRPr="00460FF2">
        <w:rPr>
          <w:rFonts w:ascii="Book Antiqua" w:hAnsi="Book Antiqua"/>
          <w:i/>
          <w:sz w:val="28"/>
          <w:szCs w:val="28"/>
          <w:lang w:val="es-MX"/>
        </w:rPr>
        <w:t>cum manu</w:t>
      </w:r>
      <w:r w:rsidRPr="00CA5081">
        <w:rPr>
          <w:rFonts w:ascii="Book Antiqua" w:hAnsi="Book Antiqua"/>
          <w:sz w:val="28"/>
          <w:szCs w:val="28"/>
          <w:lang w:val="es-MX"/>
        </w:rPr>
        <w:t xml:space="preserve"> la dote era una compensación por la pérdida de la herencia que debía tolerar la mujer por romper vínculos con su familia, aunque con el tiempo se usó en </w:t>
      </w:r>
      <w:r w:rsidRPr="00CA5081">
        <w:rPr>
          <w:rFonts w:ascii="Book Antiqua" w:hAnsi="Book Antiqua"/>
          <w:sz w:val="28"/>
          <w:szCs w:val="28"/>
          <w:lang w:val="es-MX"/>
        </w:rPr>
        <w:lastRenderedPageBreak/>
        <w:t>los matrimonios libres como una manera de colaborar con los gastos del hogar</w:t>
      </w:r>
      <w:r>
        <w:rPr>
          <w:rFonts w:ascii="Book Antiqua" w:hAnsi="Book Antiqua"/>
          <w:sz w:val="28"/>
          <w:szCs w:val="28"/>
          <w:lang w:val="es-MX"/>
        </w:rPr>
        <w:t>.</w:t>
      </w:r>
    </w:p>
    <w:p w14:paraId="34D053A3" w14:textId="77777777" w:rsidR="00951F1F" w:rsidRDefault="00951F1F" w:rsidP="00951F1F">
      <w:pPr>
        <w:pBdr>
          <w:bottom w:val="single" w:sz="6" w:space="17" w:color="auto"/>
        </w:pBdr>
        <w:spacing w:line="360" w:lineRule="auto"/>
        <w:jc w:val="both"/>
        <w:rPr>
          <w:rFonts w:ascii="Book Antiqua" w:hAnsi="Book Antiqua"/>
          <w:sz w:val="28"/>
          <w:szCs w:val="28"/>
          <w:lang w:val="es-MX"/>
        </w:rPr>
      </w:pPr>
    </w:p>
    <w:p w14:paraId="37255B19" w14:textId="77777777" w:rsidR="00951F1F" w:rsidRDefault="00951F1F" w:rsidP="00951F1F">
      <w:pPr>
        <w:pBdr>
          <w:bottom w:val="single" w:sz="6" w:space="17" w:color="auto"/>
        </w:pBdr>
        <w:spacing w:line="360" w:lineRule="auto"/>
        <w:jc w:val="both"/>
        <w:rPr>
          <w:rFonts w:ascii="Book Antiqua" w:hAnsi="Book Antiqua"/>
          <w:b/>
          <w:sz w:val="28"/>
          <w:szCs w:val="28"/>
          <w:lang w:val="es-MX"/>
        </w:rPr>
      </w:pPr>
      <w:bookmarkStart w:id="4" w:name="_Hlk13697546"/>
      <w:r>
        <w:rPr>
          <w:rFonts w:ascii="Book Antiqua" w:hAnsi="Book Antiqua"/>
          <w:b/>
          <w:sz w:val="28"/>
          <w:szCs w:val="28"/>
          <w:lang w:val="es-MX"/>
        </w:rPr>
        <w:t xml:space="preserve">3. </w:t>
      </w:r>
      <w:r w:rsidRPr="00CA5081">
        <w:rPr>
          <w:rFonts w:ascii="Book Antiqua" w:hAnsi="Book Antiqua"/>
          <w:b/>
          <w:sz w:val="28"/>
          <w:szCs w:val="28"/>
          <w:lang w:val="es-MX"/>
        </w:rPr>
        <w:t>Disolución del matrimonio en el derecho romano</w:t>
      </w:r>
      <w:bookmarkEnd w:id="4"/>
    </w:p>
    <w:p w14:paraId="2F24A17B" w14:textId="77777777" w:rsidR="00951F1F" w:rsidRDefault="00951F1F" w:rsidP="00951F1F">
      <w:pPr>
        <w:pBdr>
          <w:bottom w:val="single" w:sz="6" w:space="17" w:color="auto"/>
        </w:pBdr>
        <w:spacing w:line="360" w:lineRule="auto"/>
        <w:jc w:val="both"/>
        <w:rPr>
          <w:rFonts w:ascii="Book Antiqua" w:hAnsi="Book Antiqua"/>
          <w:b/>
          <w:sz w:val="28"/>
          <w:szCs w:val="28"/>
          <w:lang w:val="es-MX"/>
        </w:rPr>
      </w:pPr>
    </w:p>
    <w:p w14:paraId="2B53A588" w14:textId="77777777" w:rsidR="00951F1F" w:rsidRDefault="00951F1F" w:rsidP="00951F1F">
      <w:pPr>
        <w:pBdr>
          <w:bottom w:val="single" w:sz="6" w:space="17" w:color="auto"/>
        </w:pBdr>
        <w:spacing w:line="360" w:lineRule="auto"/>
        <w:jc w:val="both"/>
        <w:rPr>
          <w:rFonts w:ascii="Book Antiqua" w:hAnsi="Book Antiqua"/>
          <w:sz w:val="28"/>
          <w:szCs w:val="28"/>
          <w:lang w:val="es-MX"/>
        </w:rPr>
      </w:pPr>
      <w:r w:rsidRPr="00CA5081">
        <w:rPr>
          <w:rFonts w:ascii="Book Antiqua" w:hAnsi="Book Antiqua"/>
          <w:sz w:val="28"/>
          <w:szCs w:val="28"/>
          <w:lang w:val="es-MX"/>
        </w:rPr>
        <w:t>Las causas de la disolución del matrimonio en Roma eran tres fundamentalmente: muerte, incapacidad sobreviniente y divorcio</w:t>
      </w:r>
      <w:r w:rsidRPr="00CA5081">
        <w:rPr>
          <w:rStyle w:val="Refdenotaalpie"/>
          <w:rFonts w:ascii="Book Antiqua" w:hAnsi="Book Antiqua"/>
          <w:sz w:val="28"/>
          <w:szCs w:val="28"/>
          <w:lang w:val="es-MX"/>
        </w:rPr>
        <w:footnoteReference w:id="45"/>
      </w:r>
      <w:r w:rsidRPr="00CA5081">
        <w:rPr>
          <w:rFonts w:ascii="Book Antiqua" w:hAnsi="Book Antiqua"/>
          <w:sz w:val="28"/>
          <w:szCs w:val="28"/>
          <w:lang w:val="es-MX"/>
        </w:rPr>
        <w:t>. Nos limitaremos, por exceder a este trabajo, a la legislación desde los origines hasta fines de la etapa clásica</w:t>
      </w:r>
      <w:r>
        <w:rPr>
          <w:rFonts w:ascii="Book Antiqua" w:hAnsi="Book Antiqua"/>
          <w:sz w:val="28"/>
          <w:szCs w:val="28"/>
          <w:lang w:val="es-MX"/>
        </w:rPr>
        <w:t>.</w:t>
      </w:r>
    </w:p>
    <w:p w14:paraId="43020E93" w14:textId="77777777" w:rsidR="00951F1F" w:rsidRDefault="00951F1F" w:rsidP="00951F1F">
      <w:pPr>
        <w:pBdr>
          <w:bottom w:val="single" w:sz="6" w:space="17" w:color="auto"/>
        </w:pBdr>
        <w:spacing w:line="360" w:lineRule="auto"/>
        <w:jc w:val="both"/>
        <w:rPr>
          <w:rFonts w:ascii="Book Antiqua" w:hAnsi="Book Antiqua"/>
          <w:sz w:val="28"/>
          <w:szCs w:val="28"/>
          <w:lang w:val="es-MX"/>
        </w:rPr>
      </w:pPr>
    </w:p>
    <w:p w14:paraId="40F5F1C6" w14:textId="77777777" w:rsidR="00951F1F" w:rsidRPr="00B51F96" w:rsidRDefault="00951F1F" w:rsidP="00951F1F">
      <w:pPr>
        <w:pBdr>
          <w:bottom w:val="single" w:sz="6" w:space="17" w:color="auto"/>
        </w:pBdr>
        <w:spacing w:line="360" w:lineRule="auto"/>
        <w:jc w:val="both"/>
        <w:rPr>
          <w:rFonts w:ascii="Book Antiqua" w:hAnsi="Book Antiqua"/>
          <w:sz w:val="28"/>
          <w:szCs w:val="28"/>
          <w:lang w:val="es-MX"/>
        </w:rPr>
      </w:pPr>
      <w:r w:rsidRPr="00CA5081">
        <w:rPr>
          <w:rFonts w:ascii="Book Antiqua" w:hAnsi="Book Antiqua"/>
          <w:sz w:val="28"/>
          <w:szCs w:val="28"/>
          <w:lang w:val="es-MX"/>
        </w:rPr>
        <w:t xml:space="preserve">El término divorcio viene del latín </w:t>
      </w:r>
      <w:proofErr w:type="spellStart"/>
      <w:r w:rsidRPr="00CA5081">
        <w:rPr>
          <w:rFonts w:ascii="Book Antiqua" w:hAnsi="Book Antiqua"/>
          <w:i/>
          <w:sz w:val="28"/>
          <w:szCs w:val="28"/>
          <w:lang w:val="es-MX"/>
        </w:rPr>
        <w:t>divortium</w:t>
      </w:r>
      <w:proofErr w:type="spellEnd"/>
      <w:r w:rsidRPr="00CA5081">
        <w:rPr>
          <w:rFonts w:ascii="Book Antiqua" w:hAnsi="Book Antiqua"/>
          <w:i/>
          <w:sz w:val="28"/>
          <w:szCs w:val="28"/>
          <w:lang w:val="es-MX"/>
        </w:rPr>
        <w:t xml:space="preserve"> </w:t>
      </w:r>
      <w:r w:rsidRPr="00CA5081">
        <w:rPr>
          <w:rFonts w:ascii="Book Antiqua" w:hAnsi="Book Antiqua"/>
          <w:sz w:val="28"/>
          <w:szCs w:val="28"/>
          <w:lang w:val="es-MX"/>
        </w:rPr>
        <w:t xml:space="preserve">que deriva de </w:t>
      </w:r>
      <w:proofErr w:type="spellStart"/>
      <w:r w:rsidRPr="00CA5081">
        <w:rPr>
          <w:rFonts w:ascii="Book Antiqua" w:hAnsi="Book Antiqua"/>
          <w:i/>
          <w:sz w:val="28"/>
          <w:szCs w:val="28"/>
          <w:lang w:val="es-MX"/>
        </w:rPr>
        <w:t>divertere</w:t>
      </w:r>
      <w:proofErr w:type="spellEnd"/>
      <w:r w:rsidRPr="00CA5081">
        <w:rPr>
          <w:rFonts w:ascii="Book Antiqua" w:hAnsi="Book Antiqua"/>
          <w:sz w:val="28"/>
          <w:szCs w:val="28"/>
          <w:lang w:val="es-MX"/>
        </w:rPr>
        <w:t xml:space="preserve">, alejarse, separarse, irse cada uno por su lado, termino vinculado al </w:t>
      </w:r>
      <w:proofErr w:type="spellStart"/>
      <w:r w:rsidRPr="00CA5081">
        <w:rPr>
          <w:rFonts w:ascii="Book Antiqua" w:hAnsi="Book Antiqua"/>
          <w:i/>
          <w:sz w:val="28"/>
          <w:szCs w:val="28"/>
          <w:lang w:val="es-MX"/>
        </w:rPr>
        <w:t>repudium</w:t>
      </w:r>
      <w:proofErr w:type="spellEnd"/>
      <w:r w:rsidRPr="00CA5081">
        <w:rPr>
          <w:rFonts w:ascii="Book Antiqua" w:hAnsi="Book Antiqua"/>
          <w:sz w:val="28"/>
          <w:szCs w:val="28"/>
          <w:lang w:val="es-MX"/>
        </w:rPr>
        <w:t>. Esto es, uno o ambos cónyuges decidían pone fin a la comunidad de vida tomando rumbos separados</w:t>
      </w:r>
      <w:r w:rsidRPr="00CA5081">
        <w:rPr>
          <w:rStyle w:val="Refdenotaalpie"/>
          <w:rFonts w:ascii="Book Antiqua" w:hAnsi="Book Antiqua"/>
          <w:sz w:val="28"/>
          <w:szCs w:val="28"/>
        </w:rPr>
        <w:footnoteReference w:id="46"/>
      </w:r>
      <w:r w:rsidRPr="00B51F96">
        <w:rPr>
          <w:rFonts w:ascii="Book Antiqua" w:hAnsi="Book Antiqua"/>
          <w:sz w:val="28"/>
          <w:szCs w:val="28"/>
          <w:lang w:val="es-MX"/>
        </w:rPr>
        <w:t>.</w:t>
      </w:r>
    </w:p>
    <w:p w14:paraId="364900A3" w14:textId="77777777" w:rsidR="00951F1F" w:rsidRDefault="00951F1F" w:rsidP="00951F1F">
      <w:pPr>
        <w:pBdr>
          <w:bottom w:val="single" w:sz="6" w:space="17" w:color="auto"/>
        </w:pBdr>
        <w:spacing w:line="360" w:lineRule="auto"/>
        <w:jc w:val="both"/>
        <w:rPr>
          <w:rFonts w:ascii="Book Antiqua" w:hAnsi="Book Antiqua"/>
          <w:sz w:val="28"/>
          <w:szCs w:val="28"/>
          <w:lang w:val="es-MX"/>
        </w:rPr>
      </w:pPr>
    </w:p>
    <w:p w14:paraId="29AA4089" w14:textId="77777777" w:rsidR="00951F1F" w:rsidRDefault="00951F1F" w:rsidP="00951F1F">
      <w:pPr>
        <w:pBdr>
          <w:bottom w:val="single" w:sz="6" w:space="17" w:color="auto"/>
        </w:pBdr>
        <w:spacing w:line="360" w:lineRule="auto"/>
        <w:jc w:val="both"/>
        <w:rPr>
          <w:rFonts w:ascii="Book Antiqua" w:hAnsi="Book Antiqua"/>
          <w:i/>
          <w:sz w:val="28"/>
          <w:szCs w:val="28"/>
          <w:bdr w:val="none" w:sz="0" w:space="0" w:color="auto" w:frame="1"/>
          <w:lang w:val="es-MX" w:eastAsia="es-MX"/>
        </w:rPr>
      </w:pPr>
      <w:r>
        <w:rPr>
          <w:rFonts w:ascii="Book Antiqua" w:hAnsi="Book Antiqua"/>
          <w:sz w:val="28"/>
          <w:szCs w:val="28"/>
          <w:bdr w:val="none" w:sz="0" w:space="0" w:color="auto" w:frame="1"/>
          <w:lang w:val="es-MX" w:eastAsia="es-MX"/>
        </w:rPr>
        <w:t>E</w:t>
      </w:r>
      <w:r w:rsidRPr="00CA5081">
        <w:rPr>
          <w:rFonts w:ascii="Book Antiqua" w:hAnsi="Book Antiqua"/>
          <w:sz w:val="28"/>
          <w:szCs w:val="28"/>
          <w:bdr w:val="none" w:sz="0" w:space="0" w:color="auto" w:frame="1"/>
          <w:lang w:val="es-MX" w:eastAsia="es-MX"/>
        </w:rPr>
        <w:t xml:space="preserve">l divorcio </w:t>
      </w:r>
      <w:r>
        <w:rPr>
          <w:rFonts w:ascii="Book Antiqua" w:hAnsi="Book Antiqua"/>
          <w:sz w:val="28"/>
          <w:szCs w:val="28"/>
          <w:bdr w:val="none" w:sz="0" w:space="0" w:color="auto" w:frame="1"/>
          <w:lang w:val="es-MX" w:eastAsia="es-MX"/>
        </w:rPr>
        <w:t>s</w:t>
      </w:r>
      <w:r w:rsidRPr="00CA5081">
        <w:rPr>
          <w:rFonts w:ascii="Book Antiqua" w:hAnsi="Book Antiqua"/>
          <w:sz w:val="28"/>
          <w:szCs w:val="28"/>
          <w:bdr w:val="none" w:sz="0" w:space="0" w:color="auto" w:frame="1"/>
          <w:lang w:val="es-MX" w:eastAsia="es-MX"/>
        </w:rPr>
        <w:t xml:space="preserve">iempre existió en </w:t>
      </w:r>
      <w:r w:rsidRPr="00787CC9">
        <w:rPr>
          <w:rFonts w:ascii="Book Antiqua" w:hAnsi="Book Antiqua"/>
          <w:sz w:val="28"/>
          <w:szCs w:val="28"/>
          <w:bdr w:val="none" w:sz="0" w:space="0" w:color="auto" w:frame="1"/>
          <w:lang w:val="es-MX" w:eastAsia="es-MX"/>
        </w:rPr>
        <w:t>Roma, salvo durante la época posclásica experimenta restricciones por los emperadores, pues era fundamental</w:t>
      </w:r>
      <w:r w:rsidRPr="00CA5081">
        <w:rPr>
          <w:rFonts w:ascii="Book Antiqua" w:hAnsi="Book Antiqua"/>
          <w:sz w:val="28"/>
          <w:szCs w:val="28"/>
          <w:bdr w:val="none" w:sz="0" w:space="0" w:color="auto" w:frame="1"/>
          <w:lang w:val="es-MX" w:eastAsia="es-MX"/>
        </w:rPr>
        <w:t xml:space="preserve"> la </w:t>
      </w:r>
      <w:proofErr w:type="spellStart"/>
      <w:r w:rsidRPr="00CA5081">
        <w:rPr>
          <w:rFonts w:ascii="Book Antiqua" w:hAnsi="Book Antiqua"/>
          <w:i/>
          <w:sz w:val="28"/>
          <w:szCs w:val="28"/>
          <w:bdr w:val="none" w:sz="0" w:space="0" w:color="auto" w:frame="1"/>
          <w:lang w:val="es-MX" w:eastAsia="es-MX"/>
        </w:rPr>
        <w:t>affectio</w:t>
      </w:r>
      <w:proofErr w:type="spellEnd"/>
      <w:r w:rsidRPr="00CA5081">
        <w:rPr>
          <w:rFonts w:ascii="Book Antiqua" w:hAnsi="Book Antiqua"/>
          <w:i/>
          <w:sz w:val="28"/>
          <w:szCs w:val="28"/>
          <w:bdr w:val="none" w:sz="0" w:space="0" w:color="auto" w:frame="1"/>
          <w:lang w:val="es-MX" w:eastAsia="es-MX"/>
        </w:rPr>
        <w:t xml:space="preserve"> maritalis</w:t>
      </w:r>
      <w:r w:rsidRPr="00CA5081">
        <w:rPr>
          <w:rFonts w:ascii="Book Antiqua" w:hAnsi="Book Antiqua"/>
          <w:sz w:val="28"/>
          <w:szCs w:val="28"/>
          <w:bdr w:val="none" w:sz="0" w:space="0" w:color="auto" w:frame="1"/>
          <w:lang w:val="es-MX" w:eastAsia="es-MX"/>
        </w:rPr>
        <w:t xml:space="preserve"> para continuar el vínculo, dicha idea no se relaciona con los sentimientos sino con la voluntad de mantener el estado matrimonial, cesada la cual, terminaba el matrimonio, esto es, quedaba disuelto</w:t>
      </w:r>
      <w:r w:rsidRPr="00CA5081">
        <w:rPr>
          <w:rStyle w:val="Refdenotaalpie"/>
          <w:rFonts w:ascii="Book Antiqua" w:hAnsi="Book Antiqua"/>
          <w:sz w:val="28"/>
          <w:szCs w:val="28"/>
          <w:bdr w:val="none" w:sz="0" w:space="0" w:color="auto" w:frame="1"/>
          <w:lang w:val="es-MX" w:eastAsia="es-MX"/>
        </w:rPr>
        <w:footnoteReference w:id="47"/>
      </w:r>
      <w:r w:rsidRPr="00CA5081">
        <w:rPr>
          <w:rFonts w:ascii="Book Antiqua" w:hAnsi="Book Antiqua"/>
          <w:sz w:val="28"/>
          <w:szCs w:val="28"/>
          <w:bdr w:val="none" w:sz="0" w:space="0" w:color="auto" w:frame="1"/>
          <w:lang w:val="es-MX" w:eastAsia="es-MX"/>
        </w:rPr>
        <w:t xml:space="preserve">. De todos modos, en los tiempos arcaicos solo </w:t>
      </w:r>
      <w:r w:rsidRPr="00CA5081">
        <w:rPr>
          <w:rFonts w:ascii="Book Antiqua" w:hAnsi="Book Antiqua"/>
          <w:sz w:val="28"/>
          <w:szCs w:val="28"/>
          <w:bdr w:val="none" w:sz="0" w:space="0" w:color="auto" w:frame="1"/>
          <w:lang w:val="es-MX" w:eastAsia="es-MX"/>
        </w:rPr>
        <w:lastRenderedPageBreak/>
        <w:t xml:space="preserve">se permitía por causas muy graves y era una facultad exclusiva del </w:t>
      </w:r>
      <w:proofErr w:type="spellStart"/>
      <w:r w:rsidRPr="00CA5081">
        <w:rPr>
          <w:rFonts w:ascii="Book Antiqua" w:hAnsi="Book Antiqua"/>
          <w:i/>
          <w:sz w:val="28"/>
          <w:szCs w:val="28"/>
          <w:bdr w:val="none" w:sz="0" w:space="0" w:color="auto" w:frame="1"/>
          <w:lang w:val="es-MX" w:eastAsia="es-MX"/>
        </w:rPr>
        <w:t>paterfamiliae</w:t>
      </w:r>
      <w:proofErr w:type="spellEnd"/>
      <w:r w:rsidRPr="00CA5081">
        <w:rPr>
          <w:rStyle w:val="Refdenotaalpie"/>
          <w:rFonts w:ascii="Book Antiqua" w:hAnsi="Book Antiqua"/>
          <w:sz w:val="28"/>
          <w:szCs w:val="28"/>
          <w:lang w:eastAsia="es-MX"/>
        </w:rPr>
        <w:footnoteReference w:id="48"/>
      </w:r>
      <w:r w:rsidRPr="00B51F96">
        <w:rPr>
          <w:rFonts w:ascii="Book Antiqua" w:hAnsi="Book Antiqua"/>
          <w:i/>
          <w:sz w:val="28"/>
          <w:szCs w:val="28"/>
          <w:bdr w:val="none" w:sz="0" w:space="0" w:color="auto" w:frame="1"/>
          <w:lang w:val="es-MX" w:eastAsia="es-MX"/>
        </w:rPr>
        <w:t>.</w:t>
      </w:r>
    </w:p>
    <w:p w14:paraId="037AA103" w14:textId="77777777" w:rsidR="00951F1F" w:rsidRPr="00425745" w:rsidRDefault="00951F1F" w:rsidP="00951F1F">
      <w:pPr>
        <w:pBdr>
          <w:bottom w:val="single" w:sz="6" w:space="17" w:color="auto"/>
        </w:pBdr>
        <w:spacing w:line="360" w:lineRule="auto"/>
        <w:jc w:val="both"/>
        <w:rPr>
          <w:rFonts w:ascii="Book Antiqua" w:hAnsi="Book Antiqua"/>
          <w:sz w:val="28"/>
          <w:szCs w:val="28"/>
          <w:bdr w:val="none" w:sz="0" w:space="0" w:color="auto" w:frame="1"/>
          <w:lang w:val="es-MX" w:eastAsia="es-MX"/>
        </w:rPr>
      </w:pPr>
    </w:p>
    <w:p w14:paraId="127FB062" w14:textId="77777777" w:rsidR="00951F1F" w:rsidRPr="002C7F0D" w:rsidRDefault="00951F1F" w:rsidP="00951F1F">
      <w:pPr>
        <w:pBdr>
          <w:bottom w:val="single" w:sz="6" w:space="17" w:color="auto"/>
        </w:pBdr>
        <w:spacing w:line="360" w:lineRule="auto"/>
        <w:jc w:val="both"/>
        <w:rPr>
          <w:rFonts w:ascii="Book Antiqua" w:hAnsi="Book Antiqua"/>
          <w:b/>
          <w:sz w:val="28"/>
          <w:szCs w:val="28"/>
          <w:bdr w:val="none" w:sz="0" w:space="0" w:color="auto" w:frame="1"/>
          <w:lang w:val="es-MX" w:eastAsia="es-MX"/>
        </w:rPr>
      </w:pPr>
      <w:r w:rsidRPr="002C7F0D">
        <w:rPr>
          <w:rFonts w:ascii="Book Antiqua" w:hAnsi="Book Antiqua"/>
          <w:b/>
          <w:sz w:val="28"/>
          <w:szCs w:val="28"/>
          <w:bdr w:val="none" w:sz="0" w:space="0" w:color="auto" w:frame="1"/>
          <w:lang w:val="es-MX" w:eastAsia="es-MX"/>
        </w:rPr>
        <w:t>3.1 Repudio</w:t>
      </w:r>
    </w:p>
    <w:p w14:paraId="479E4D3C" w14:textId="77777777" w:rsidR="00951F1F" w:rsidRPr="00425745" w:rsidRDefault="00951F1F" w:rsidP="00951F1F">
      <w:pPr>
        <w:pBdr>
          <w:bottom w:val="single" w:sz="6" w:space="17" w:color="auto"/>
        </w:pBdr>
        <w:spacing w:line="360" w:lineRule="auto"/>
        <w:jc w:val="both"/>
        <w:rPr>
          <w:rFonts w:ascii="Book Antiqua" w:hAnsi="Book Antiqua"/>
          <w:sz w:val="28"/>
          <w:szCs w:val="28"/>
          <w:bdr w:val="none" w:sz="0" w:space="0" w:color="auto" w:frame="1"/>
          <w:lang w:val="es-MX" w:eastAsia="es-MX"/>
        </w:rPr>
      </w:pPr>
    </w:p>
    <w:p w14:paraId="1F05C207" w14:textId="77777777" w:rsidR="00951F1F" w:rsidRDefault="00951F1F" w:rsidP="00951F1F">
      <w:pPr>
        <w:pBdr>
          <w:bottom w:val="single" w:sz="6" w:space="17" w:color="auto"/>
        </w:pBdr>
        <w:spacing w:line="360" w:lineRule="auto"/>
        <w:jc w:val="both"/>
        <w:rPr>
          <w:rFonts w:ascii="Book Antiqua" w:hAnsi="Book Antiqua"/>
          <w:sz w:val="28"/>
          <w:szCs w:val="28"/>
          <w:lang w:val="es-MX"/>
        </w:rPr>
      </w:pPr>
      <w:r w:rsidRPr="00CA5081">
        <w:rPr>
          <w:rStyle w:val="a"/>
          <w:rFonts w:ascii="Book Antiqua" w:hAnsi="Book Antiqua"/>
          <w:sz w:val="28"/>
          <w:szCs w:val="28"/>
          <w:bdr w:val="none" w:sz="0" w:space="0" w:color="auto" w:frame="1"/>
          <w:shd w:val="clear" w:color="auto" w:fill="FFFFFF"/>
          <w:lang w:val="es-MX"/>
        </w:rPr>
        <w:t>Según Plutarco</w:t>
      </w:r>
      <w:r w:rsidRPr="00CA5081">
        <w:rPr>
          <w:rStyle w:val="Refdenotaalpie"/>
          <w:rFonts w:ascii="Book Antiqua" w:hAnsi="Book Antiqua"/>
          <w:sz w:val="28"/>
          <w:szCs w:val="28"/>
          <w:bdr w:val="none" w:sz="0" w:space="0" w:color="auto" w:frame="1"/>
          <w:shd w:val="clear" w:color="auto" w:fill="FFFFFF"/>
          <w:lang w:val="es-MX"/>
        </w:rPr>
        <w:footnoteReference w:id="49"/>
      </w:r>
      <w:r w:rsidRPr="00CA5081">
        <w:rPr>
          <w:rStyle w:val="a"/>
          <w:rFonts w:ascii="Book Antiqua" w:hAnsi="Book Antiqua"/>
          <w:sz w:val="28"/>
          <w:szCs w:val="28"/>
          <w:bdr w:val="none" w:sz="0" w:space="0" w:color="auto" w:frame="1"/>
          <w:shd w:val="clear" w:color="auto" w:fill="FFFFFF"/>
          <w:lang w:val="es-MX"/>
        </w:rPr>
        <w:t xml:space="preserve"> en las primeras épocas </w:t>
      </w:r>
      <w:r>
        <w:rPr>
          <w:rStyle w:val="a"/>
          <w:rFonts w:ascii="Book Antiqua" w:hAnsi="Book Antiqua"/>
          <w:sz w:val="28"/>
          <w:szCs w:val="28"/>
          <w:bdr w:val="none" w:sz="0" w:space="0" w:color="auto" w:frame="1"/>
          <w:shd w:val="clear" w:color="auto" w:fill="FFFFFF"/>
          <w:lang w:val="es-MX"/>
        </w:rPr>
        <w:t>la disolución del matrimonio</w:t>
      </w:r>
      <w:r w:rsidRPr="00CA5081">
        <w:rPr>
          <w:rStyle w:val="a"/>
          <w:rFonts w:ascii="Book Antiqua" w:hAnsi="Book Antiqua"/>
          <w:sz w:val="28"/>
          <w:szCs w:val="28"/>
          <w:bdr w:val="none" w:sz="0" w:space="0" w:color="auto" w:frame="1"/>
          <w:shd w:val="clear" w:color="auto" w:fill="FFFFFF"/>
          <w:lang w:val="es-MX"/>
        </w:rPr>
        <w:t xml:space="preserve"> solo podía pedirlo el marido a través del repudio (</w:t>
      </w:r>
      <w:proofErr w:type="spellStart"/>
      <w:r w:rsidRPr="00CA5081">
        <w:rPr>
          <w:rStyle w:val="a"/>
          <w:rFonts w:ascii="Book Antiqua" w:hAnsi="Book Antiqua"/>
          <w:i/>
          <w:sz w:val="28"/>
          <w:szCs w:val="28"/>
          <w:bdr w:val="none" w:sz="0" w:space="0" w:color="auto" w:frame="1"/>
          <w:shd w:val="clear" w:color="auto" w:fill="FFFFFF"/>
          <w:lang w:val="es-MX"/>
        </w:rPr>
        <w:t>Repudium</w:t>
      </w:r>
      <w:proofErr w:type="spellEnd"/>
      <w:r w:rsidRPr="00CA5081">
        <w:rPr>
          <w:rStyle w:val="a"/>
          <w:rFonts w:ascii="Book Antiqua" w:hAnsi="Book Antiqua"/>
          <w:sz w:val="28"/>
          <w:szCs w:val="28"/>
          <w:bdr w:val="none" w:sz="0" w:space="0" w:color="auto" w:frame="1"/>
          <w:shd w:val="clear" w:color="auto" w:fill="FFFFFF"/>
          <w:lang w:val="es-MX"/>
        </w:rPr>
        <w:t>)</w:t>
      </w:r>
      <w:r w:rsidRPr="00CA5081">
        <w:rPr>
          <w:rFonts w:ascii="Book Antiqua" w:hAnsi="Book Antiqua"/>
          <w:sz w:val="28"/>
          <w:szCs w:val="28"/>
          <w:lang w:val="es-MX"/>
        </w:rPr>
        <w:t xml:space="preserve"> por causas graves. En efecto, desde Rómulo hasta la ley de las XII tablas habría estaba limitado al varón, pues la mujer no podía repudiar al marido</w:t>
      </w:r>
      <w:r w:rsidRPr="00CA5081">
        <w:rPr>
          <w:rStyle w:val="Refdenotaalpie"/>
          <w:rFonts w:ascii="Book Antiqua" w:hAnsi="Book Antiqua"/>
          <w:sz w:val="28"/>
          <w:szCs w:val="28"/>
          <w:lang w:val="es-MX"/>
        </w:rPr>
        <w:footnoteReference w:id="50"/>
      </w:r>
      <w:r w:rsidRPr="00CA5081">
        <w:rPr>
          <w:rFonts w:ascii="Book Antiqua" w:hAnsi="Book Antiqua"/>
          <w:sz w:val="28"/>
          <w:szCs w:val="28"/>
          <w:lang w:val="es-MX"/>
        </w:rPr>
        <w:t>, pero el varón podía hacerlo en casos considerados graves como adulterio o envenenamiento. Si no se alegaban y probaban las causas previstas en la ley el marido debía compensar económicamente a la esposa y dar una sustancial ofrenda a Ceres, deidad tutelar del matrimonio</w:t>
      </w:r>
      <w:r>
        <w:rPr>
          <w:rFonts w:ascii="Book Antiqua" w:hAnsi="Book Antiqua"/>
          <w:sz w:val="28"/>
          <w:szCs w:val="28"/>
          <w:lang w:val="es-MX"/>
        </w:rPr>
        <w:t>.</w:t>
      </w:r>
    </w:p>
    <w:p w14:paraId="3AF1481B" w14:textId="77777777" w:rsidR="00951F1F" w:rsidRDefault="00951F1F" w:rsidP="00951F1F">
      <w:pPr>
        <w:pBdr>
          <w:bottom w:val="single" w:sz="6" w:space="17" w:color="auto"/>
        </w:pBdr>
        <w:spacing w:line="360" w:lineRule="auto"/>
        <w:jc w:val="both"/>
        <w:rPr>
          <w:rFonts w:ascii="Book Antiqua" w:hAnsi="Book Antiqua"/>
          <w:sz w:val="28"/>
          <w:szCs w:val="28"/>
          <w:lang w:val="es-MX"/>
        </w:rPr>
      </w:pPr>
    </w:p>
    <w:p w14:paraId="55680B2D" w14:textId="77777777" w:rsidR="00951F1F" w:rsidRDefault="00951F1F" w:rsidP="00951F1F">
      <w:pPr>
        <w:pBdr>
          <w:bottom w:val="single" w:sz="6" w:space="17" w:color="auto"/>
        </w:pBdr>
        <w:spacing w:line="360" w:lineRule="auto"/>
        <w:jc w:val="both"/>
        <w:rPr>
          <w:rFonts w:ascii="Book Antiqua" w:hAnsi="Book Antiqua"/>
          <w:sz w:val="28"/>
          <w:szCs w:val="28"/>
          <w:lang w:val="es-MX"/>
        </w:rPr>
      </w:pPr>
      <w:r w:rsidRPr="00CA5081">
        <w:rPr>
          <w:rFonts w:ascii="Book Antiqua" w:hAnsi="Book Antiqua"/>
          <w:sz w:val="28"/>
          <w:szCs w:val="28"/>
          <w:lang w:val="es-MX"/>
        </w:rPr>
        <w:t>Es de resaltar que los mismos romanos desconocían las normas jurídicas de los tiempos primitivos, y desde tiempos inmemoriales existió la posibilidad del disolver el matrimonio</w:t>
      </w:r>
      <w:r w:rsidRPr="00CA5081">
        <w:rPr>
          <w:rStyle w:val="Refdenotaalpie"/>
          <w:rFonts w:ascii="Book Antiqua" w:hAnsi="Book Antiqua"/>
          <w:sz w:val="28"/>
          <w:szCs w:val="28"/>
          <w:lang w:val="es-MX"/>
        </w:rPr>
        <w:footnoteReference w:id="51"/>
      </w:r>
      <w:r>
        <w:rPr>
          <w:rFonts w:ascii="Book Antiqua" w:hAnsi="Book Antiqua"/>
          <w:sz w:val="28"/>
          <w:szCs w:val="28"/>
          <w:lang w:val="es-MX"/>
        </w:rPr>
        <w:t xml:space="preserve">. </w:t>
      </w:r>
      <w:r w:rsidRPr="00CA5081">
        <w:rPr>
          <w:rFonts w:ascii="Book Antiqua" w:hAnsi="Book Antiqua"/>
          <w:sz w:val="28"/>
          <w:szCs w:val="28"/>
          <w:lang w:val="es-MX"/>
        </w:rPr>
        <w:t xml:space="preserve">La posición </w:t>
      </w:r>
      <w:r w:rsidRPr="00CA5081">
        <w:rPr>
          <w:rFonts w:ascii="Book Antiqua" w:hAnsi="Book Antiqua"/>
          <w:sz w:val="28"/>
          <w:szCs w:val="28"/>
          <w:lang w:val="es-MX"/>
        </w:rPr>
        <w:lastRenderedPageBreak/>
        <w:t>mayoritaria entre los romanistas es que en las Leyes de las XII Tablas estaba previsto el repudio en base a un texto de Cicerón</w:t>
      </w:r>
      <w:r w:rsidRPr="00CA5081">
        <w:rPr>
          <w:rStyle w:val="Refdenotaalpie"/>
          <w:rFonts w:ascii="Book Antiqua" w:hAnsi="Book Antiqua"/>
          <w:sz w:val="28"/>
          <w:szCs w:val="28"/>
          <w:lang w:val="es-MX"/>
        </w:rPr>
        <w:footnoteReference w:id="52"/>
      </w:r>
      <w:r w:rsidRPr="00CA5081">
        <w:rPr>
          <w:rFonts w:ascii="Book Antiqua" w:hAnsi="Book Antiqua"/>
          <w:sz w:val="28"/>
          <w:szCs w:val="28"/>
          <w:lang w:val="es-MX"/>
        </w:rPr>
        <w:t xml:space="preserve">. De todos modos, la mujer tenía una posición jurídica muy débil pues o seguía bajo la potestad de su padre (matrimonio </w:t>
      </w:r>
      <w:r w:rsidRPr="006A412D">
        <w:rPr>
          <w:rFonts w:ascii="Book Antiqua" w:hAnsi="Book Antiqua"/>
          <w:i/>
          <w:sz w:val="28"/>
          <w:szCs w:val="28"/>
          <w:lang w:val="es-MX"/>
        </w:rPr>
        <w:t>sine manu</w:t>
      </w:r>
      <w:r w:rsidRPr="00CA5081">
        <w:rPr>
          <w:rFonts w:ascii="Book Antiqua" w:hAnsi="Book Antiqua"/>
          <w:sz w:val="28"/>
          <w:szCs w:val="28"/>
          <w:lang w:val="es-MX"/>
        </w:rPr>
        <w:t xml:space="preserve">) o </w:t>
      </w:r>
      <w:r>
        <w:rPr>
          <w:rFonts w:ascii="Book Antiqua" w:hAnsi="Book Antiqua"/>
          <w:sz w:val="28"/>
          <w:szCs w:val="28"/>
          <w:lang w:val="es-MX"/>
        </w:rPr>
        <w:t xml:space="preserve">sujeta a la </w:t>
      </w:r>
      <w:proofErr w:type="spellStart"/>
      <w:r>
        <w:rPr>
          <w:rFonts w:ascii="Book Antiqua" w:hAnsi="Book Antiqua"/>
          <w:sz w:val="28"/>
          <w:szCs w:val="28"/>
          <w:lang w:val="es-MX"/>
        </w:rPr>
        <w:t>manus</w:t>
      </w:r>
      <w:proofErr w:type="spellEnd"/>
      <w:r w:rsidRPr="00CA5081">
        <w:rPr>
          <w:rFonts w:ascii="Book Antiqua" w:hAnsi="Book Antiqua"/>
          <w:sz w:val="28"/>
          <w:szCs w:val="28"/>
          <w:lang w:val="es-MX"/>
        </w:rPr>
        <w:t xml:space="preserve"> del marido (matrimonio </w:t>
      </w:r>
      <w:r w:rsidRPr="00460FF2">
        <w:rPr>
          <w:rFonts w:ascii="Book Antiqua" w:hAnsi="Book Antiqua"/>
          <w:i/>
          <w:sz w:val="28"/>
          <w:szCs w:val="28"/>
          <w:lang w:val="es-MX"/>
        </w:rPr>
        <w:t>cum manu</w:t>
      </w:r>
      <w:r w:rsidRPr="00CA5081">
        <w:rPr>
          <w:rFonts w:ascii="Book Antiqua" w:hAnsi="Book Antiqua"/>
          <w:sz w:val="28"/>
          <w:szCs w:val="28"/>
          <w:lang w:val="es-MX"/>
        </w:rPr>
        <w:t>) con lo que los varones eran los únicos titulares del patrimonio y poseían toda la autoridad”</w:t>
      </w:r>
      <w:r w:rsidRPr="00CA5081">
        <w:rPr>
          <w:rFonts w:ascii="Book Antiqua" w:hAnsi="Book Antiqua"/>
          <w:sz w:val="28"/>
          <w:szCs w:val="28"/>
          <w:vertAlign w:val="superscript"/>
          <w:lang w:val="es-MX"/>
        </w:rPr>
        <w:footnoteReference w:id="53"/>
      </w:r>
      <w:r>
        <w:rPr>
          <w:rFonts w:ascii="Book Antiqua" w:hAnsi="Book Antiqua"/>
          <w:sz w:val="28"/>
          <w:szCs w:val="28"/>
          <w:lang w:val="es-MX"/>
        </w:rPr>
        <w:t>.</w:t>
      </w:r>
    </w:p>
    <w:p w14:paraId="13818F3F" w14:textId="77777777" w:rsidR="00951F1F" w:rsidRDefault="00951F1F" w:rsidP="00951F1F">
      <w:pPr>
        <w:pBdr>
          <w:bottom w:val="single" w:sz="6" w:space="17" w:color="auto"/>
        </w:pBdr>
        <w:spacing w:line="360" w:lineRule="auto"/>
        <w:jc w:val="both"/>
        <w:rPr>
          <w:rFonts w:ascii="Book Antiqua" w:hAnsi="Book Antiqua"/>
          <w:sz w:val="28"/>
          <w:szCs w:val="28"/>
          <w:lang w:val="es-MX"/>
        </w:rPr>
      </w:pPr>
    </w:p>
    <w:p w14:paraId="6C612BD1" w14:textId="77777777" w:rsidR="00951F1F" w:rsidRDefault="00951F1F" w:rsidP="00951F1F">
      <w:pPr>
        <w:pBdr>
          <w:bottom w:val="single" w:sz="6" w:space="17" w:color="auto"/>
        </w:pBdr>
        <w:spacing w:line="360" w:lineRule="auto"/>
        <w:jc w:val="both"/>
        <w:rPr>
          <w:rFonts w:ascii="Book Antiqua" w:hAnsi="Book Antiqua"/>
          <w:sz w:val="28"/>
          <w:szCs w:val="28"/>
          <w:lang w:val="es-MX"/>
        </w:rPr>
      </w:pPr>
      <w:r w:rsidRPr="00CA5081">
        <w:rPr>
          <w:rFonts w:ascii="Book Antiqua" w:hAnsi="Book Antiqua"/>
          <w:sz w:val="28"/>
          <w:szCs w:val="28"/>
          <w:lang w:val="es-MX"/>
        </w:rPr>
        <w:t>Existían dos instituciones que impedían arbitrariedades en este punto: El Tribunal doméstico y los censores</w:t>
      </w:r>
      <w:r>
        <w:rPr>
          <w:rFonts w:ascii="Book Antiqua" w:hAnsi="Book Antiqua"/>
          <w:sz w:val="28"/>
          <w:szCs w:val="28"/>
          <w:lang w:val="es-MX"/>
        </w:rPr>
        <w:t>:</w:t>
      </w:r>
    </w:p>
    <w:p w14:paraId="66DAD926" w14:textId="77777777" w:rsidR="00951F1F" w:rsidRDefault="00951F1F" w:rsidP="00951F1F">
      <w:pPr>
        <w:pBdr>
          <w:bottom w:val="single" w:sz="6" w:space="17" w:color="auto"/>
        </w:pBdr>
        <w:spacing w:line="360" w:lineRule="auto"/>
        <w:jc w:val="both"/>
        <w:rPr>
          <w:rFonts w:ascii="Book Antiqua" w:hAnsi="Book Antiqua"/>
          <w:sz w:val="28"/>
          <w:szCs w:val="28"/>
          <w:lang w:val="es-MX"/>
        </w:rPr>
      </w:pPr>
    </w:p>
    <w:p w14:paraId="74C97A1E" w14:textId="77777777" w:rsidR="00951F1F" w:rsidRDefault="00951F1F" w:rsidP="00951F1F">
      <w:pPr>
        <w:pBdr>
          <w:bottom w:val="single" w:sz="6" w:space="17" w:color="auto"/>
        </w:pBdr>
        <w:spacing w:line="360" w:lineRule="auto"/>
        <w:jc w:val="both"/>
        <w:rPr>
          <w:rFonts w:ascii="Book Antiqua" w:hAnsi="Book Antiqua"/>
          <w:bCs/>
          <w:sz w:val="28"/>
          <w:szCs w:val="28"/>
          <w:lang w:val="es-MX"/>
        </w:rPr>
      </w:pPr>
      <w:r w:rsidRPr="00CA5081">
        <w:rPr>
          <w:rFonts w:ascii="Book Antiqua" w:hAnsi="Book Antiqua"/>
          <w:bCs/>
          <w:sz w:val="28"/>
          <w:szCs w:val="28"/>
          <w:lang w:val="es-MX"/>
        </w:rPr>
        <w:t>El Tribunal Doméstico (</w:t>
      </w:r>
      <w:r w:rsidRPr="00CA5081">
        <w:rPr>
          <w:rFonts w:ascii="Book Antiqua" w:hAnsi="Book Antiqua"/>
          <w:bCs/>
          <w:i/>
          <w:sz w:val="28"/>
          <w:szCs w:val="28"/>
          <w:lang w:val="es-MX"/>
        </w:rPr>
        <w:t xml:space="preserve">Concilium </w:t>
      </w:r>
      <w:proofErr w:type="spellStart"/>
      <w:r w:rsidRPr="00CA5081">
        <w:rPr>
          <w:rFonts w:ascii="Book Antiqua" w:hAnsi="Book Antiqua"/>
          <w:bCs/>
          <w:i/>
          <w:sz w:val="28"/>
          <w:szCs w:val="28"/>
          <w:lang w:val="es-MX"/>
        </w:rPr>
        <w:t>domesticum</w:t>
      </w:r>
      <w:proofErr w:type="spellEnd"/>
      <w:r w:rsidRPr="00CA5081">
        <w:rPr>
          <w:rFonts w:ascii="Book Antiqua" w:hAnsi="Book Antiqua"/>
          <w:bCs/>
          <w:i/>
          <w:sz w:val="28"/>
          <w:szCs w:val="28"/>
          <w:lang w:val="es-MX"/>
        </w:rPr>
        <w:t xml:space="preserve">) </w:t>
      </w:r>
      <w:r w:rsidRPr="00CA5081">
        <w:rPr>
          <w:rFonts w:ascii="Book Antiqua" w:hAnsi="Book Antiqua"/>
          <w:bCs/>
          <w:sz w:val="28"/>
          <w:szCs w:val="28"/>
          <w:lang w:val="es-MX"/>
        </w:rPr>
        <w:t>intervenía, entre otras situaciones, en los casos de repudio contra la esposa. Estaba integrado por parientes de los esposos quienes emitían opinión y se ocupaban de proteger económicamente a la esposa en caso de considerarse que no había causa de repudio</w:t>
      </w:r>
      <w:r w:rsidRPr="00CA5081">
        <w:rPr>
          <w:rStyle w:val="Refdenotaalpie"/>
          <w:rFonts w:ascii="Book Antiqua" w:hAnsi="Book Antiqua"/>
          <w:bCs/>
          <w:sz w:val="28"/>
          <w:szCs w:val="28"/>
          <w:lang w:val="es-MX"/>
        </w:rPr>
        <w:footnoteReference w:id="54"/>
      </w:r>
      <w:r w:rsidRPr="00CA5081">
        <w:rPr>
          <w:rFonts w:ascii="Book Antiqua" w:hAnsi="Book Antiqua"/>
          <w:bCs/>
          <w:sz w:val="28"/>
          <w:szCs w:val="28"/>
          <w:lang w:val="es-MX"/>
        </w:rPr>
        <w:t xml:space="preserve">. Entre las funciones de los censores estaba el control sobre las costumbres y estaban facultados para </w:t>
      </w:r>
      <w:r w:rsidRPr="00CA5081">
        <w:rPr>
          <w:rFonts w:ascii="Book Antiqua" w:hAnsi="Book Antiqua"/>
          <w:bCs/>
          <w:sz w:val="28"/>
          <w:szCs w:val="28"/>
          <w:lang w:val="es-MX"/>
        </w:rPr>
        <w:lastRenderedPageBreak/>
        <w:t>sancionar el ejercicio abusivo del divorcio, por lo cual durante varios siglos se evitó el repudio y se ejerció en casos gravísimos.</w:t>
      </w:r>
    </w:p>
    <w:p w14:paraId="705EBFA4" w14:textId="77777777" w:rsidR="00951F1F" w:rsidRDefault="00951F1F" w:rsidP="00951F1F">
      <w:pPr>
        <w:pBdr>
          <w:bottom w:val="single" w:sz="6" w:space="17" w:color="auto"/>
        </w:pBdr>
        <w:spacing w:line="360" w:lineRule="auto"/>
        <w:jc w:val="both"/>
        <w:rPr>
          <w:rFonts w:ascii="Book Antiqua" w:hAnsi="Book Antiqua"/>
          <w:bCs/>
          <w:sz w:val="28"/>
          <w:szCs w:val="28"/>
          <w:lang w:val="es-MX"/>
        </w:rPr>
      </w:pPr>
    </w:p>
    <w:p w14:paraId="7DEAE266" w14:textId="77777777" w:rsidR="00951F1F" w:rsidRDefault="00951F1F" w:rsidP="00951F1F">
      <w:pPr>
        <w:pBdr>
          <w:bottom w:val="single" w:sz="6" w:space="17" w:color="auto"/>
        </w:pBdr>
        <w:spacing w:line="360" w:lineRule="auto"/>
        <w:jc w:val="both"/>
        <w:rPr>
          <w:rFonts w:ascii="Book Antiqua" w:hAnsi="Book Antiqua"/>
          <w:sz w:val="28"/>
          <w:szCs w:val="28"/>
          <w:lang w:val="es-MX"/>
        </w:rPr>
      </w:pPr>
      <w:r w:rsidRPr="00CA5081">
        <w:rPr>
          <w:rFonts w:ascii="Book Antiqua" w:hAnsi="Book Antiqua"/>
          <w:bCs/>
          <w:sz w:val="28"/>
          <w:szCs w:val="28"/>
          <w:lang w:val="es-MX"/>
        </w:rPr>
        <w:t xml:space="preserve">Un caso famoso de repudio ocurrió en la segunda mitad del Siglo III </w:t>
      </w:r>
      <w:proofErr w:type="spellStart"/>
      <w:r w:rsidRPr="00CA5081">
        <w:rPr>
          <w:rFonts w:ascii="Book Antiqua" w:hAnsi="Book Antiqua"/>
          <w:bCs/>
          <w:sz w:val="28"/>
          <w:szCs w:val="28"/>
          <w:lang w:val="es-MX"/>
        </w:rPr>
        <w:t>a.C</w:t>
      </w:r>
      <w:proofErr w:type="spellEnd"/>
      <w:r w:rsidRPr="00CA5081">
        <w:rPr>
          <w:rFonts w:ascii="Book Antiqua" w:hAnsi="Book Antiqua"/>
          <w:bCs/>
          <w:sz w:val="28"/>
          <w:szCs w:val="28"/>
          <w:lang w:val="es-MX"/>
        </w:rPr>
        <w:t>,</w:t>
      </w:r>
      <w:r w:rsidRPr="00CA5081">
        <w:rPr>
          <w:rFonts w:ascii="Book Antiqua" w:hAnsi="Book Antiqua"/>
          <w:sz w:val="28"/>
          <w:szCs w:val="28"/>
          <w:lang w:val="es-MX"/>
        </w:rPr>
        <w:t xml:space="preserve"> fue el de </w:t>
      </w:r>
      <w:proofErr w:type="spellStart"/>
      <w:r w:rsidRPr="00CA5081">
        <w:rPr>
          <w:rFonts w:ascii="Book Antiqua" w:hAnsi="Book Antiqua"/>
          <w:sz w:val="28"/>
          <w:szCs w:val="28"/>
          <w:lang w:val="es-MX"/>
        </w:rPr>
        <w:t>Carvilio</w:t>
      </w:r>
      <w:proofErr w:type="spellEnd"/>
      <w:r w:rsidRPr="00CA5081">
        <w:rPr>
          <w:rFonts w:ascii="Book Antiqua" w:hAnsi="Book Antiqua"/>
          <w:sz w:val="28"/>
          <w:szCs w:val="28"/>
          <w:lang w:val="es-MX"/>
        </w:rPr>
        <w:t xml:space="preserve"> Ruga, que conmociono a la sociedad romana. </w:t>
      </w:r>
      <w:r w:rsidRPr="00CA5081">
        <w:rPr>
          <w:rFonts w:ascii="Book Antiqua" w:hAnsi="Book Antiqua"/>
          <w:sz w:val="28"/>
          <w:szCs w:val="28"/>
        </w:rPr>
        <w:t xml:space="preserve">Dice </w:t>
      </w:r>
      <w:proofErr w:type="spellStart"/>
      <w:r w:rsidRPr="00CA5081">
        <w:rPr>
          <w:rFonts w:ascii="Book Antiqua" w:hAnsi="Book Antiqua"/>
          <w:sz w:val="28"/>
          <w:szCs w:val="28"/>
        </w:rPr>
        <w:t>Aulo</w:t>
      </w:r>
      <w:proofErr w:type="spellEnd"/>
      <w:r w:rsidRPr="00CA5081">
        <w:rPr>
          <w:rFonts w:ascii="Book Antiqua" w:hAnsi="Book Antiqua"/>
          <w:sz w:val="28"/>
          <w:szCs w:val="28"/>
        </w:rPr>
        <w:t xml:space="preserve"> </w:t>
      </w:r>
      <w:proofErr w:type="spellStart"/>
      <w:r w:rsidRPr="00CA5081">
        <w:rPr>
          <w:rFonts w:ascii="Book Antiqua" w:hAnsi="Book Antiqua"/>
          <w:sz w:val="28"/>
          <w:szCs w:val="28"/>
        </w:rPr>
        <w:t>Gelio</w:t>
      </w:r>
      <w:proofErr w:type="spellEnd"/>
      <w:r w:rsidRPr="00CA5081">
        <w:rPr>
          <w:rFonts w:ascii="Book Antiqua" w:hAnsi="Book Antiqua"/>
          <w:sz w:val="28"/>
          <w:szCs w:val="28"/>
        </w:rPr>
        <w:t xml:space="preserve"> al respecto: “Este </w:t>
      </w:r>
      <w:proofErr w:type="spellStart"/>
      <w:r w:rsidRPr="00CA5081">
        <w:rPr>
          <w:rFonts w:ascii="Book Antiqua" w:hAnsi="Book Antiqua"/>
          <w:sz w:val="28"/>
          <w:szCs w:val="28"/>
        </w:rPr>
        <w:t>Carvilio</w:t>
      </w:r>
      <w:proofErr w:type="spellEnd"/>
      <w:r w:rsidRPr="00CA5081">
        <w:rPr>
          <w:rFonts w:ascii="Book Antiqua" w:hAnsi="Book Antiqua"/>
          <w:sz w:val="28"/>
          <w:szCs w:val="28"/>
        </w:rPr>
        <w:t xml:space="preserve"> según la tradición tenía por la mujer que repudió un afecto extraordinario y muchísimo la amaba a causa de su temperamento, pero prevaleció el respeto al juramento, sobre el afecto y el amor, por cuanto los censores lo habían obligado a jurar de tomar mujer para tener hijos”</w:t>
      </w:r>
      <w:r w:rsidRPr="00CA5081">
        <w:rPr>
          <w:rFonts w:ascii="Book Antiqua" w:hAnsi="Book Antiqua"/>
          <w:sz w:val="28"/>
          <w:szCs w:val="28"/>
          <w:vertAlign w:val="superscript"/>
        </w:rPr>
        <w:footnoteReference w:id="55"/>
      </w:r>
      <w:r w:rsidRPr="00CA5081">
        <w:rPr>
          <w:rFonts w:ascii="Book Antiqua" w:hAnsi="Book Antiqua"/>
          <w:sz w:val="28"/>
          <w:szCs w:val="28"/>
        </w:rPr>
        <w:t xml:space="preserve">. </w:t>
      </w:r>
      <w:r w:rsidRPr="00CA5081">
        <w:rPr>
          <w:rFonts w:ascii="Book Antiqua" w:hAnsi="Book Antiqua"/>
          <w:sz w:val="28"/>
          <w:szCs w:val="28"/>
          <w:lang w:val="es-MX"/>
        </w:rPr>
        <w:t>Aparentemente provoco el aumento acelerado de los repudios por causas cada vez más insignificantes</w:t>
      </w:r>
      <w:r w:rsidRPr="00CA5081">
        <w:rPr>
          <w:rStyle w:val="Refdenotaalpie"/>
          <w:rFonts w:ascii="Book Antiqua" w:hAnsi="Book Antiqua"/>
          <w:sz w:val="28"/>
          <w:szCs w:val="28"/>
          <w:lang w:val="es-MX"/>
        </w:rPr>
        <w:footnoteReference w:id="56"/>
      </w:r>
      <w:r w:rsidRPr="00CA5081">
        <w:rPr>
          <w:rFonts w:ascii="Book Antiqua" w:hAnsi="Book Antiqua"/>
          <w:sz w:val="28"/>
          <w:szCs w:val="28"/>
          <w:lang w:val="es-MX"/>
        </w:rPr>
        <w:t xml:space="preserve">. Estas instituciones fueron perdiendo su prestigio y desaparecieron. Se expandieron las denominadas </w:t>
      </w:r>
      <w:proofErr w:type="spellStart"/>
      <w:r w:rsidRPr="00CA5081">
        <w:rPr>
          <w:rFonts w:ascii="Book Antiqua" w:hAnsi="Book Antiqua"/>
          <w:i/>
          <w:iCs/>
          <w:sz w:val="28"/>
          <w:szCs w:val="28"/>
          <w:lang w:val="es-MX"/>
        </w:rPr>
        <w:t>iustae</w:t>
      </w:r>
      <w:proofErr w:type="spellEnd"/>
      <w:r>
        <w:rPr>
          <w:rFonts w:ascii="Book Antiqua" w:hAnsi="Book Antiqua"/>
          <w:i/>
          <w:iCs/>
          <w:sz w:val="28"/>
          <w:szCs w:val="28"/>
          <w:lang w:val="es-MX"/>
        </w:rPr>
        <w:t xml:space="preserve"> </w:t>
      </w:r>
      <w:proofErr w:type="spellStart"/>
      <w:r>
        <w:rPr>
          <w:rFonts w:ascii="Book Antiqua" w:hAnsi="Book Antiqua"/>
          <w:i/>
          <w:iCs/>
          <w:sz w:val="28"/>
          <w:szCs w:val="28"/>
          <w:lang w:val="es-MX"/>
        </w:rPr>
        <w:t>nuptiae</w:t>
      </w:r>
      <w:proofErr w:type="spellEnd"/>
      <w:r>
        <w:rPr>
          <w:rFonts w:ascii="Book Antiqua" w:hAnsi="Book Antiqua"/>
          <w:i/>
          <w:iCs/>
          <w:sz w:val="28"/>
          <w:szCs w:val="28"/>
          <w:lang w:val="es-MX"/>
        </w:rPr>
        <w:t xml:space="preserve"> </w:t>
      </w:r>
      <w:r w:rsidRPr="00911C83">
        <w:rPr>
          <w:rFonts w:ascii="Book Antiqua" w:hAnsi="Book Antiqua"/>
          <w:iCs/>
          <w:sz w:val="28"/>
          <w:szCs w:val="28"/>
          <w:lang w:val="es-MX"/>
        </w:rPr>
        <w:t>(</w:t>
      </w:r>
      <w:r w:rsidRPr="00911C83">
        <w:rPr>
          <w:rFonts w:ascii="Book Antiqua" w:hAnsi="Book Antiqua"/>
          <w:sz w:val="28"/>
          <w:szCs w:val="28"/>
          <w:lang w:val="es-MX"/>
        </w:rPr>
        <w:t>matrimonios “libres”)</w:t>
      </w:r>
      <w:r>
        <w:rPr>
          <w:rFonts w:ascii="Book Antiqua" w:hAnsi="Book Antiqua"/>
          <w:sz w:val="28"/>
          <w:szCs w:val="28"/>
          <w:lang w:val="es-MX"/>
        </w:rPr>
        <w:t>.</w:t>
      </w:r>
    </w:p>
    <w:p w14:paraId="36FC4B95" w14:textId="77777777" w:rsidR="00951F1F" w:rsidRDefault="00951F1F" w:rsidP="00951F1F">
      <w:pPr>
        <w:pBdr>
          <w:bottom w:val="single" w:sz="6" w:space="17" w:color="auto"/>
        </w:pBdr>
        <w:spacing w:line="360" w:lineRule="auto"/>
        <w:jc w:val="both"/>
        <w:rPr>
          <w:rFonts w:ascii="Book Antiqua" w:hAnsi="Book Antiqua"/>
          <w:sz w:val="28"/>
          <w:szCs w:val="28"/>
          <w:lang w:val="es-MX"/>
        </w:rPr>
      </w:pPr>
    </w:p>
    <w:p w14:paraId="07EC5598" w14:textId="77777777" w:rsidR="00951F1F" w:rsidRPr="002C7F0D" w:rsidRDefault="00951F1F" w:rsidP="00951F1F">
      <w:pPr>
        <w:pBdr>
          <w:bottom w:val="single" w:sz="6" w:space="17" w:color="auto"/>
        </w:pBdr>
        <w:spacing w:after="240" w:line="360" w:lineRule="auto"/>
        <w:jc w:val="both"/>
        <w:rPr>
          <w:rFonts w:ascii="Book Antiqua" w:hAnsi="Book Antiqua"/>
          <w:b/>
          <w:sz w:val="28"/>
          <w:szCs w:val="28"/>
          <w:lang w:val="es-MX"/>
        </w:rPr>
      </w:pPr>
      <w:r w:rsidRPr="002C7F0D">
        <w:rPr>
          <w:rFonts w:ascii="Book Antiqua" w:hAnsi="Book Antiqua"/>
          <w:b/>
          <w:sz w:val="28"/>
          <w:szCs w:val="28"/>
          <w:lang w:val="es-MX"/>
        </w:rPr>
        <w:t>3.2 Divorcio</w:t>
      </w:r>
    </w:p>
    <w:p w14:paraId="109C601E" w14:textId="77777777" w:rsidR="00951F1F" w:rsidRDefault="00951F1F" w:rsidP="00951F1F">
      <w:pPr>
        <w:pBdr>
          <w:bottom w:val="single" w:sz="6" w:space="17" w:color="auto"/>
        </w:pBdr>
        <w:spacing w:line="360" w:lineRule="auto"/>
        <w:jc w:val="both"/>
        <w:rPr>
          <w:rFonts w:ascii="Book Antiqua" w:hAnsi="Book Antiqua"/>
          <w:sz w:val="28"/>
          <w:szCs w:val="28"/>
          <w:lang w:val="es-MX"/>
        </w:rPr>
      </w:pPr>
      <w:r>
        <w:rPr>
          <w:rFonts w:ascii="Book Antiqua" w:hAnsi="Book Antiqua"/>
          <w:sz w:val="28"/>
          <w:szCs w:val="28"/>
          <w:lang w:val="es-MX"/>
        </w:rPr>
        <w:t>Con el divorcio como forma de disolución del vínculo matrimonial, l</w:t>
      </w:r>
      <w:r w:rsidRPr="00CA5081">
        <w:rPr>
          <w:rFonts w:ascii="Book Antiqua" w:hAnsi="Book Antiqua"/>
          <w:sz w:val="28"/>
          <w:szCs w:val="28"/>
          <w:lang w:val="es-MX"/>
        </w:rPr>
        <w:t>a novedad fue que equiparaban el derecho de la esposa para divorciarse</w:t>
      </w:r>
      <w:r>
        <w:rPr>
          <w:rFonts w:ascii="Book Antiqua" w:hAnsi="Book Antiqua"/>
          <w:sz w:val="28"/>
          <w:szCs w:val="28"/>
          <w:lang w:val="es-MX"/>
        </w:rPr>
        <w:t>,</w:t>
      </w:r>
      <w:r w:rsidRPr="00CA5081">
        <w:rPr>
          <w:rFonts w:ascii="Book Antiqua" w:hAnsi="Book Antiqua"/>
          <w:sz w:val="28"/>
          <w:szCs w:val="28"/>
          <w:lang w:val="es-MX"/>
        </w:rPr>
        <w:t xml:space="preserve"> estableciéndose una amplia libertad que solo estaba</w:t>
      </w:r>
      <w:r>
        <w:rPr>
          <w:rFonts w:ascii="Book Antiqua" w:hAnsi="Book Antiqua"/>
          <w:sz w:val="28"/>
          <w:szCs w:val="28"/>
          <w:lang w:val="es-MX"/>
        </w:rPr>
        <w:t xml:space="preserve"> </w:t>
      </w:r>
      <w:r w:rsidRPr="00CA5081">
        <w:rPr>
          <w:rFonts w:ascii="Book Antiqua" w:hAnsi="Book Antiqua"/>
          <w:sz w:val="28"/>
          <w:szCs w:val="28"/>
          <w:lang w:val="es-MX"/>
        </w:rPr>
        <w:t>restringida en dos casos: que uno de los contrayentes que busca divorciarse sea un liberto</w:t>
      </w:r>
      <w:r>
        <w:rPr>
          <w:rFonts w:ascii="Book Antiqua" w:hAnsi="Book Antiqua"/>
          <w:sz w:val="28"/>
          <w:szCs w:val="28"/>
          <w:lang w:val="es-MX"/>
        </w:rPr>
        <w:t>,</w:t>
      </w:r>
      <w:r w:rsidRPr="00CA5081">
        <w:rPr>
          <w:rFonts w:ascii="Book Antiqua" w:hAnsi="Book Antiqua"/>
          <w:sz w:val="28"/>
          <w:szCs w:val="28"/>
          <w:lang w:val="es-MX"/>
        </w:rPr>
        <w:t xml:space="preserve"> o </w:t>
      </w:r>
      <w:r>
        <w:rPr>
          <w:rFonts w:ascii="Book Antiqua" w:hAnsi="Book Antiqua"/>
          <w:sz w:val="28"/>
          <w:szCs w:val="28"/>
          <w:lang w:val="es-MX"/>
        </w:rPr>
        <w:t xml:space="preserve">que </w:t>
      </w:r>
      <w:r w:rsidRPr="00CA5081">
        <w:rPr>
          <w:rFonts w:ascii="Book Antiqua" w:hAnsi="Book Antiqua"/>
          <w:sz w:val="28"/>
          <w:szCs w:val="28"/>
          <w:lang w:val="es-MX"/>
        </w:rPr>
        <w:t xml:space="preserve">uno de los que busca divorciarse esté sometido a la patria potestad, pues requerirá el consentimiento de su patrono o del </w:t>
      </w:r>
      <w:r w:rsidRPr="00CA5081">
        <w:rPr>
          <w:rFonts w:ascii="Book Antiqua" w:hAnsi="Book Antiqua"/>
          <w:i/>
          <w:iCs/>
          <w:sz w:val="28"/>
          <w:szCs w:val="28"/>
          <w:lang w:val="es-MX"/>
        </w:rPr>
        <w:t>paterfamilias</w:t>
      </w:r>
      <w:r w:rsidRPr="00CA5081">
        <w:rPr>
          <w:rFonts w:ascii="Book Antiqua" w:hAnsi="Book Antiqua"/>
          <w:sz w:val="28"/>
          <w:szCs w:val="28"/>
          <w:lang w:val="es-MX"/>
        </w:rPr>
        <w:t xml:space="preserve">, pudiendo este incluso forzarlos a repudiar </w:t>
      </w:r>
      <w:r w:rsidRPr="00CA5081">
        <w:rPr>
          <w:rFonts w:ascii="Book Antiqua" w:hAnsi="Book Antiqua"/>
          <w:sz w:val="28"/>
          <w:szCs w:val="28"/>
          <w:lang w:val="es-MX"/>
        </w:rPr>
        <w:lastRenderedPageBreak/>
        <w:t>a su cónyuge</w:t>
      </w:r>
      <w:r>
        <w:rPr>
          <w:rFonts w:ascii="Book Antiqua" w:hAnsi="Book Antiqua"/>
          <w:sz w:val="28"/>
          <w:szCs w:val="28"/>
          <w:lang w:val="es-MX"/>
        </w:rPr>
        <w:t>.</w:t>
      </w:r>
      <w:r w:rsidRPr="00380394">
        <w:rPr>
          <w:rFonts w:ascii="Book Antiqua" w:hAnsi="Book Antiqua"/>
          <w:sz w:val="28"/>
          <w:szCs w:val="28"/>
          <w:lang w:val="es-MX"/>
        </w:rPr>
        <w:t xml:space="preserve"> </w:t>
      </w:r>
      <w:r w:rsidRPr="00CA5081">
        <w:rPr>
          <w:rFonts w:ascii="Book Antiqua" w:hAnsi="Book Antiqua"/>
          <w:sz w:val="28"/>
          <w:szCs w:val="28"/>
          <w:lang w:val="es-MX"/>
        </w:rPr>
        <w:t xml:space="preserve">Como puede verse en el texto citado de las Instituciones de Justiniano estas </w:t>
      </w:r>
      <w:r w:rsidRPr="00CA5081">
        <w:rPr>
          <w:rFonts w:ascii="Book Antiqua" w:hAnsi="Book Antiqua"/>
          <w:i/>
          <w:iCs/>
          <w:sz w:val="28"/>
          <w:szCs w:val="28"/>
          <w:lang w:val="es-MX"/>
        </w:rPr>
        <w:t>justas nupcias</w:t>
      </w:r>
      <w:r w:rsidRPr="00CA5081">
        <w:rPr>
          <w:rFonts w:ascii="Book Antiqua" w:hAnsi="Book Antiqua"/>
          <w:sz w:val="28"/>
          <w:szCs w:val="28"/>
          <w:lang w:val="es-MX"/>
        </w:rPr>
        <w:t xml:space="preserve"> no ponían fin a la </w:t>
      </w:r>
      <w:r w:rsidRPr="00CA5081">
        <w:rPr>
          <w:rFonts w:ascii="Book Antiqua" w:hAnsi="Book Antiqua"/>
          <w:i/>
          <w:iCs/>
          <w:sz w:val="28"/>
          <w:szCs w:val="28"/>
          <w:lang w:val="es-MX"/>
        </w:rPr>
        <w:t>patria potestad</w:t>
      </w:r>
      <w:r w:rsidRPr="00CA5081">
        <w:rPr>
          <w:rFonts w:ascii="Book Antiqua" w:hAnsi="Book Antiqua"/>
          <w:sz w:val="28"/>
          <w:szCs w:val="28"/>
          <w:lang w:val="es-MX"/>
        </w:rPr>
        <w:t xml:space="preserve"> para las mujeres pues en el matrimonio </w:t>
      </w:r>
      <w:r w:rsidRPr="00CA5081">
        <w:rPr>
          <w:rFonts w:ascii="Book Antiqua" w:hAnsi="Book Antiqua"/>
          <w:i/>
          <w:iCs/>
          <w:sz w:val="28"/>
          <w:szCs w:val="28"/>
          <w:lang w:val="es-MX"/>
        </w:rPr>
        <w:t>cum manu</w:t>
      </w:r>
      <w:r w:rsidRPr="00CA5081">
        <w:rPr>
          <w:rFonts w:ascii="Book Antiqua" w:hAnsi="Book Antiqua"/>
          <w:sz w:val="28"/>
          <w:szCs w:val="28"/>
          <w:lang w:val="es-MX"/>
        </w:rPr>
        <w:t xml:space="preserve"> estaba sujeta a la </w:t>
      </w:r>
      <w:proofErr w:type="spellStart"/>
      <w:r w:rsidRPr="00460FF2">
        <w:rPr>
          <w:rFonts w:ascii="Book Antiqua" w:hAnsi="Book Antiqua"/>
          <w:sz w:val="28"/>
          <w:szCs w:val="28"/>
          <w:lang w:val="es-MX"/>
        </w:rPr>
        <w:t>manus</w:t>
      </w:r>
      <w:proofErr w:type="spellEnd"/>
      <w:r>
        <w:rPr>
          <w:rFonts w:ascii="Book Antiqua" w:hAnsi="Book Antiqua"/>
          <w:sz w:val="28"/>
          <w:szCs w:val="28"/>
          <w:lang w:val="es-MX"/>
        </w:rPr>
        <w:t xml:space="preserve"> del marido</w:t>
      </w:r>
      <w:r w:rsidRPr="00CA5081">
        <w:rPr>
          <w:rFonts w:ascii="Book Antiqua" w:hAnsi="Book Antiqua"/>
          <w:sz w:val="28"/>
          <w:szCs w:val="28"/>
          <w:lang w:val="es-MX"/>
        </w:rPr>
        <w:t xml:space="preserve"> y en el “libre” seguía siendo miembro de su familia y, por ende, sujeta a su padre</w:t>
      </w:r>
      <w:r w:rsidRPr="00CA5081">
        <w:rPr>
          <w:rStyle w:val="Refdenotaalpie"/>
          <w:rFonts w:ascii="Book Antiqua" w:hAnsi="Book Antiqua"/>
          <w:sz w:val="28"/>
          <w:szCs w:val="28"/>
          <w:lang w:val="es-MX"/>
        </w:rPr>
        <w:footnoteReference w:id="57"/>
      </w:r>
      <w:r>
        <w:rPr>
          <w:rFonts w:ascii="Book Antiqua" w:hAnsi="Book Antiqua"/>
          <w:sz w:val="28"/>
          <w:szCs w:val="28"/>
          <w:lang w:val="es-MX"/>
        </w:rPr>
        <w:t>.</w:t>
      </w:r>
    </w:p>
    <w:p w14:paraId="5A2025B4" w14:textId="77777777" w:rsidR="00951F1F" w:rsidRDefault="00951F1F" w:rsidP="00951F1F">
      <w:pPr>
        <w:pBdr>
          <w:bottom w:val="single" w:sz="6" w:space="17" w:color="auto"/>
        </w:pBdr>
        <w:spacing w:line="360" w:lineRule="auto"/>
        <w:jc w:val="both"/>
        <w:rPr>
          <w:rFonts w:ascii="Book Antiqua" w:hAnsi="Book Antiqua"/>
          <w:sz w:val="28"/>
          <w:szCs w:val="28"/>
          <w:lang w:val="es-MX"/>
        </w:rPr>
      </w:pPr>
    </w:p>
    <w:p w14:paraId="1E535D2F" w14:textId="77777777" w:rsidR="00951F1F" w:rsidRDefault="00951F1F" w:rsidP="00951F1F">
      <w:pPr>
        <w:pBdr>
          <w:bottom w:val="single" w:sz="6" w:space="17" w:color="auto"/>
        </w:pBdr>
        <w:spacing w:line="360" w:lineRule="auto"/>
        <w:jc w:val="both"/>
        <w:rPr>
          <w:rFonts w:ascii="Book Antiqua" w:hAnsi="Book Antiqua"/>
          <w:sz w:val="28"/>
          <w:szCs w:val="28"/>
          <w:lang w:val="es-MX"/>
        </w:rPr>
      </w:pPr>
      <w:r w:rsidRPr="00CA5081">
        <w:rPr>
          <w:rFonts w:ascii="Book Antiqua" w:hAnsi="Book Antiqua"/>
          <w:sz w:val="28"/>
          <w:szCs w:val="28"/>
          <w:lang w:val="es-MX"/>
        </w:rPr>
        <w:t xml:space="preserve">Desde Augusto se inició una nueva etapa en la cual la esposa fue adquiriendo la capacidad de pedir el divorcio por causas graves o </w:t>
      </w:r>
      <w:proofErr w:type="spellStart"/>
      <w:r w:rsidRPr="00CA5081">
        <w:rPr>
          <w:rFonts w:ascii="Book Antiqua" w:hAnsi="Book Antiqua"/>
          <w:sz w:val="28"/>
          <w:szCs w:val="28"/>
          <w:lang w:val="es-MX"/>
        </w:rPr>
        <w:t>incausado</w:t>
      </w:r>
      <w:proofErr w:type="spellEnd"/>
      <w:r w:rsidRPr="00CA5081">
        <w:rPr>
          <w:rFonts w:ascii="Book Antiqua" w:hAnsi="Book Antiqua"/>
          <w:sz w:val="28"/>
          <w:szCs w:val="28"/>
          <w:lang w:val="es-MX"/>
        </w:rPr>
        <w:t xml:space="preserve">, con excepción de manumisión de la esposa y la mujer casada con su patrono. En caso de repudio </w:t>
      </w:r>
      <w:proofErr w:type="spellStart"/>
      <w:r w:rsidRPr="00CA5081">
        <w:rPr>
          <w:rFonts w:ascii="Book Antiqua" w:hAnsi="Book Antiqua"/>
          <w:sz w:val="28"/>
          <w:szCs w:val="28"/>
          <w:lang w:val="es-MX"/>
        </w:rPr>
        <w:t>incausado</w:t>
      </w:r>
      <w:proofErr w:type="spellEnd"/>
      <w:r w:rsidRPr="00CA5081">
        <w:rPr>
          <w:rFonts w:ascii="Book Antiqua" w:hAnsi="Book Antiqua"/>
          <w:sz w:val="28"/>
          <w:szCs w:val="28"/>
          <w:lang w:val="es-MX"/>
        </w:rPr>
        <w:t xml:space="preserve"> por parte del marido este debía reintegrar la dote a la esposa, y en caso de segundas nupcias, </w:t>
      </w:r>
      <w:proofErr w:type="gramStart"/>
      <w:r w:rsidRPr="00CA5081">
        <w:rPr>
          <w:rFonts w:ascii="Book Antiqua" w:hAnsi="Book Antiqua"/>
          <w:sz w:val="28"/>
          <w:szCs w:val="28"/>
          <w:lang w:val="es-MX"/>
        </w:rPr>
        <w:t>la primer cónyuge</w:t>
      </w:r>
      <w:proofErr w:type="gramEnd"/>
      <w:r w:rsidRPr="00CA5081">
        <w:rPr>
          <w:rFonts w:ascii="Book Antiqua" w:hAnsi="Book Antiqua"/>
          <w:sz w:val="28"/>
          <w:szCs w:val="28"/>
          <w:lang w:val="es-MX"/>
        </w:rPr>
        <w:t xml:space="preserve"> tenía derecho de quedarse con la dote de la nueva cónyuge</w:t>
      </w:r>
      <w:r w:rsidRPr="00CA5081">
        <w:rPr>
          <w:rStyle w:val="Refdenotaalpie"/>
          <w:rFonts w:ascii="Book Antiqua" w:hAnsi="Book Antiqua"/>
          <w:sz w:val="28"/>
          <w:szCs w:val="28"/>
        </w:rPr>
        <w:footnoteReference w:id="58"/>
      </w:r>
      <w:r w:rsidRPr="00B51F96">
        <w:rPr>
          <w:rFonts w:ascii="Book Antiqua" w:hAnsi="Book Antiqua"/>
          <w:sz w:val="28"/>
          <w:szCs w:val="28"/>
          <w:lang w:val="es-MX"/>
        </w:rPr>
        <w:t>.</w:t>
      </w:r>
    </w:p>
    <w:p w14:paraId="7F2A9209" w14:textId="77777777" w:rsidR="00951F1F" w:rsidRDefault="00951F1F" w:rsidP="00951F1F">
      <w:pPr>
        <w:pBdr>
          <w:bottom w:val="single" w:sz="6" w:space="17" w:color="auto"/>
        </w:pBdr>
        <w:spacing w:line="360" w:lineRule="auto"/>
        <w:jc w:val="both"/>
        <w:rPr>
          <w:rFonts w:ascii="Book Antiqua" w:hAnsi="Book Antiqua"/>
          <w:sz w:val="28"/>
          <w:szCs w:val="28"/>
          <w:lang w:val="es-MX"/>
        </w:rPr>
      </w:pPr>
    </w:p>
    <w:p w14:paraId="1F316BCB" w14:textId="77777777" w:rsidR="00951F1F" w:rsidRPr="002C7F0D" w:rsidRDefault="00951F1F" w:rsidP="00951F1F">
      <w:pPr>
        <w:pBdr>
          <w:bottom w:val="single" w:sz="6" w:space="17" w:color="auto"/>
        </w:pBdr>
        <w:spacing w:line="360" w:lineRule="auto"/>
        <w:jc w:val="both"/>
        <w:rPr>
          <w:rFonts w:ascii="Book Antiqua" w:hAnsi="Book Antiqua"/>
          <w:b/>
          <w:sz w:val="28"/>
          <w:szCs w:val="28"/>
          <w:lang w:val="es-MX"/>
        </w:rPr>
      </w:pPr>
      <w:r w:rsidRPr="002C7F0D">
        <w:rPr>
          <w:rFonts w:ascii="Book Antiqua" w:hAnsi="Book Antiqua"/>
          <w:b/>
          <w:sz w:val="28"/>
          <w:szCs w:val="28"/>
          <w:lang w:val="es-MX"/>
        </w:rPr>
        <w:t>3.2.1 Tipos de divorcio en el derecho romano</w:t>
      </w:r>
    </w:p>
    <w:p w14:paraId="4600FC6C" w14:textId="77777777" w:rsidR="00951F1F" w:rsidRDefault="00951F1F" w:rsidP="00951F1F">
      <w:pPr>
        <w:pBdr>
          <w:bottom w:val="single" w:sz="6" w:space="17" w:color="auto"/>
        </w:pBdr>
        <w:spacing w:line="360" w:lineRule="auto"/>
        <w:jc w:val="both"/>
        <w:rPr>
          <w:rFonts w:ascii="Book Antiqua" w:hAnsi="Book Antiqua"/>
          <w:sz w:val="28"/>
          <w:szCs w:val="28"/>
          <w:lang w:val="es-MX"/>
        </w:rPr>
      </w:pPr>
    </w:p>
    <w:p w14:paraId="2EE0A57C" w14:textId="77777777" w:rsidR="00951F1F" w:rsidRDefault="00951F1F" w:rsidP="00951F1F">
      <w:pPr>
        <w:pBdr>
          <w:bottom w:val="single" w:sz="6" w:space="17" w:color="auto"/>
        </w:pBdr>
        <w:spacing w:line="360" w:lineRule="auto"/>
        <w:jc w:val="both"/>
        <w:rPr>
          <w:rStyle w:val="a"/>
          <w:rFonts w:ascii="Book Antiqua" w:hAnsi="Book Antiqua"/>
          <w:sz w:val="28"/>
          <w:szCs w:val="28"/>
          <w:bdr w:val="none" w:sz="0" w:space="0" w:color="auto" w:frame="1"/>
          <w:shd w:val="clear" w:color="auto" w:fill="FFFFFF"/>
          <w:lang w:val="es-MX"/>
        </w:rPr>
      </w:pPr>
      <w:r w:rsidRPr="00CA5081">
        <w:rPr>
          <w:rStyle w:val="a"/>
          <w:rFonts w:ascii="Book Antiqua" w:hAnsi="Book Antiqua"/>
          <w:sz w:val="28"/>
          <w:szCs w:val="28"/>
          <w:bdr w:val="none" w:sz="0" w:space="0" w:color="auto" w:frame="1"/>
          <w:shd w:val="clear" w:color="auto" w:fill="FFFFFF"/>
          <w:lang w:val="es-MX"/>
        </w:rPr>
        <w:t xml:space="preserve">En el Derecho justinianeo el pedido de divorcio debía hacerse en presencia de testigos, en forma oral o escrita. Se regularon diversos tipos de divorcio: </w:t>
      </w:r>
    </w:p>
    <w:p w14:paraId="7B394F40" w14:textId="77777777" w:rsidR="00951F1F" w:rsidRDefault="00951F1F" w:rsidP="00951F1F">
      <w:pPr>
        <w:pBdr>
          <w:bottom w:val="single" w:sz="6" w:space="17" w:color="auto"/>
        </w:pBdr>
        <w:spacing w:line="360" w:lineRule="auto"/>
        <w:jc w:val="both"/>
        <w:rPr>
          <w:rStyle w:val="a"/>
          <w:rFonts w:ascii="Book Antiqua" w:hAnsi="Book Antiqua"/>
          <w:sz w:val="28"/>
          <w:szCs w:val="28"/>
          <w:bdr w:val="none" w:sz="0" w:space="0" w:color="auto" w:frame="1"/>
          <w:shd w:val="clear" w:color="auto" w:fill="FFFFFF"/>
          <w:lang w:val="es-MX"/>
        </w:rPr>
      </w:pPr>
    </w:p>
    <w:p w14:paraId="60A235D8" w14:textId="77777777" w:rsidR="00951F1F" w:rsidRPr="004818B1" w:rsidRDefault="00951F1F" w:rsidP="00951F1F">
      <w:pPr>
        <w:pBdr>
          <w:bottom w:val="single" w:sz="6" w:space="17" w:color="auto"/>
        </w:pBdr>
        <w:spacing w:line="360" w:lineRule="auto"/>
        <w:jc w:val="both"/>
        <w:rPr>
          <w:rStyle w:val="a"/>
          <w:rFonts w:ascii="Book Antiqua" w:hAnsi="Book Antiqua"/>
          <w:sz w:val="28"/>
          <w:szCs w:val="28"/>
          <w:bdr w:val="none" w:sz="0" w:space="0" w:color="auto" w:frame="1"/>
          <w:shd w:val="clear" w:color="auto" w:fill="FFFFFF"/>
          <w:lang w:val="es-MX"/>
        </w:rPr>
      </w:pPr>
      <w:r>
        <w:rPr>
          <w:rStyle w:val="a"/>
          <w:rFonts w:ascii="Book Antiqua" w:hAnsi="Book Antiqua"/>
          <w:sz w:val="28"/>
          <w:szCs w:val="28"/>
          <w:bdr w:val="none" w:sz="0" w:space="0" w:color="auto" w:frame="1"/>
          <w:shd w:val="clear" w:color="auto" w:fill="FFFFFF"/>
          <w:lang w:val="es-MX"/>
        </w:rPr>
        <w:t xml:space="preserve">El primer tipo fue el </w:t>
      </w:r>
      <w:proofErr w:type="spellStart"/>
      <w:r w:rsidRPr="00CA5081">
        <w:rPr>
          <w:rStyle w:val="a"/>
          <w:rFonts w:ascii="Book Antiqua" w:hAnsi="Book Antiqua"/>
          <w:i/>
          <w:sz w:val="28"/>
          <w:szCs w:val="28"/>
          <w:bdr w:val="none" w:sz="0" w:space="0" w:color="auto" w:frame="1"/>
          <w:shd w:val="clear" w:color="auto" w:fill="FFFFFF"/>
          <w:lang w:val="es-MX"/>
        </w:rPr>
        <w:t>divortium</w:t>
      </w:r>
      <w:proofErr w:type="spellEnd"/>
      <w:r w:rsidRPr="00CA5081">
        <w:rPr>
          <w:rStyle w:val="a"/>
          <w:rFonts w:ascii="Book Antiqua" w:hAnsi="Book Antiqua"/>
          <w:i/>
          <w:sz w:val="28"/>
          <w:szCs w:val="28"/>
          <w:bdr w:val="none" w:sz="0" w:space="0" w:color="auto" w:frame="1"/>
          <w:shd w:val="clear" w:color="auto" w:fill="FFFFFF"/>
          <w:lang w:val="es-MX"/>
        </w:rPr>
        <w:t xml:space="preserve"> ex </w:t>
      </w:r>
      <w:proofErr w:type="spellStart"/>
      <w:r w:rsidRPr="00CA5081">
        <w:rPr>
          <w:rStyle w:val="a"/>
          <w:rFonts w:ascii="Book Antiqua" w:hAnsi="Book Antiqua"/>
          <w:i/>
          <w:sz w:val="28"/>
          <w:szCs w:val="28"/>
          <w:bdr w:val="none" w:sz="0" w:space="0" w:color="auto" w:frame="1"/>
          <w:shd w:val="clear" w:color="auto" w:fill="FFFFFF"/>
          <w:lang w:val="es-MX"/>
        </w:rPr>
        <w:t>iusta</w:t>
      </w:r>
      <w:proofErr w:type="spellEnd"/>
      <w:r w:rsidRPr="00CA5081">
        <w:rPr>
          <w:rStyle w:val="a"/>
          <w:rFonts w:ascii="Book Antiqua" w:hAnsi="Book Antiqua"/>
          <w:i/>
          <w:sz w:val="28"/>
          <w:szCs w:val="28"/>
          <w:bdr w:val="none" w:sz="0" w:space="0" w:color="auto" w:frame="1"/>
          <w:shd w:val="clear" w:color="auto" w:fill="FFFFFF"/>
          <w:lang w:val="es-MX"/>
        </w:rPr>
        <w:t xml:space="preserve"> causa</w:t>
      </w:r>
      <w:r>
        <w:rPr>
          <w:rStyle w:val="a"/>
          <w:rFonts w:ascii="Book Antiqua" w:hAnsi="Book Antiqua"/>
          <w:i/>
          <w:sz w:val="28"/>
          <w:szCs w:val="28"/>
          <w:bdr w:val="none" w:sz="0" w:space="0" w:color="auto" w:frame="1"/>
          <w:shd w:val="clear" w:color="auto" w:fill="FFFFFF"/>
          <w:lang w:val="es-MX"/>
        </w:rPr>
        <w:t xml:space="preserve">, </w:t>
      </w:r>
      <w:r>
        <w:rPr>
          <w:rStyle w:val="a"/>
          <w:rFonts w:ascii="Book Antiqua" w:hAnsi="Book Antiqua"/>
          <w:sz w:val="28"/>
          <w:szCs w:val="28"/>
          <w:bdr w:val="none" w:sz="0" w:space="0" w:color="auto" w:frame="1"/>
          <w:shd w:val="clear" w:color="auto" w:fill="FFFFFF"/>
          <w:lang w:val="es-MX"/>
        </w:rPr>
        <w:t>este divorcio se solo se podía solicitar</w:t>
      </w:r>
      <w:r w:rsidRPr="00CA5081">
        <w:rPr>
          <w:rStyle w:val="a"/>
          <w:rFonts w:ascii="Book Antiqua" w:hAnsi="Book Antiqua"/>
          <w:i/>
          <w:sz w:val="28"/>
          <w:szCs w:val="28"/>
          <w:bdr w:val="none" w:sz="0" w:space="0" w:color="auto" w:frame="1"/>
          <w:shd w:val="clear" w:color="auto" w:fill="FFFFFF"/>
          <w:lang w:val="es-MX"/>
        </w:rPr>
        <w:t xml:space="preserve"> </w:t>
      </w:r>
      <w:r w:rsidRPr="00CA5081">
        <w:rPr>
          <w:rStyle w:val="a"/>
          <w:rFonts w:ascii="Book Antiqua" w:hAnsi="Book Antiqua"/>
          <w:sz w:val="28"/>
          <w:szCs w:val="28"/>
          <w:bdr w:val="none" w:sz="0" w:space="0" w:color="auto" w:frame="1"/>
          <w:shd w:val="clear" w:color="auto" w:fill="FFFFFF"/>
          <w:lang w:val="es-MX"/>
        </w:rPr>
        <w:t xml:space="preserve">por </w:t>
      </w:r>
      <w:r>
        <w:rPr>
          <w:rStyle w:val="a"/>
          <w:rFonts w:ascii="Book Antiqua" w:hAnsi="Book Antiqua"/>
          <w:sz w:val="28"/>
          <w:szCs w:val="28"/>
          <w:bdr w:val="none" w:sz="0" w:space="0" w:color="auto" w:frame="1"/>
          <w:shd w:val="clear" w:color="auto" w:fill="FFFFFF"/>
          <w:lang w:val="es-MX"/>
        </w:rPr>
        <w:t xml:space="preserve">determinadas </w:t>
      </w:r>
      <w:r w:rsidRPr="00CA5081">
        <w:rPr>
          <w:rStyle w:val="a"/>
          <w:rFonts w:ascii="Book Antiqua" w:hAnsi="Book Antiqua"/>
          <w:sz w:val="28"/>
          <w:szCs w:val="28"/>
          <w:bdr w:val="none" w:sz="0" w:space="0" w:color="auto" w:frame="1"/>
          <w:shd w:val="clear" w:color="auto" w:fill="FFFFFF"/>
          <w:lang w:val="es-MX"/>
        </w:rPr>
        <w:t>causales tipificadas</w:t>
      </w:r>
      <w:r>
        <w:rPr>
          <w:rStyle w:val="a"/>
          <w:rFonts w:ascii="Book Antiqua" w:hAnsi="Book Antiqua"/>
          <w:sz w:val="28"/>
          <w:szCs w:val="28"/>
          <w:bdr w:val="none" w:sz="0" w:space="0" w:color="auto" w:frame="1"/>
          <w:shd w:val="clear" w:color="auto" w:fill="FFFFFF"/>
          <w:lang w:val="es-MX"/>
        </w:rPr>
        <w:t>,</w:t>
      </w:r>
      <w:r w:rsidRPr="00CA5081">
        <w:rPr>
          <w:rStyle w:val="a"/>
          <w:rFonts w:ascii="Book Antiqua" w:hAnsi="Book Antiqua"/>
          <w:sz w:val="28"/>
          <w:szCs w:val="28"/>
          <w:bdr w:val="none" w:sz="0" w:space="0" w:color="auto" w:frame="1"/>
          <w:shd w:val="clear" w:color="auto" w:fill="FFFFFF"/>
          <w:lang w:val="es-MX"/>
        </w:rPr>
        <w:t xml:space="preserve"> como</w:t>
      </w:r>
      <w:r>
        <w:rPr>
          <w:rStyle w:val="a"/>
          <w:rFonts w:ascii="Book Antiqua" w:hAnsi="Book Antiqua"/>
          <w:sz w:val="28"/>
          <w:szCs w:val="28"/>
          <w:bdr w:val="none" w:sz="0" w:space="0" w:color="auto" w:frame="1"/>
          <w:shd w:val="clear" w:color="auto" w:fill="FFFFFF"/>
          <w:lang w:val="es-MX"/>
        </w:rPr>
        <w:t xml:space="preserve"> el</w:t>
      </w:r>
      <w:r w:rsidRPr="00CA5081">
        <w:rPr>
          <w:rStyle w:val="a"/>
          <w:rFonts w:ascii="Book Antiqua" w:hAnsi="Book Antiqua"/>
          <w:sz w:val="28"/>
          <w:szCs w:val="28"/>
          <w:bdr w:val="none" w:sz="0" w:space="0" w:color="auto" w:frame="1"/>
          <w:shd w:val="clear" w:color="auto" w:fill="FFFFFF"/>
          <w:lang w:val="es-MX"/>
        </w:rPr>
        <w:t xml:space="preserve"> adulterio de la mujer o la falsa acusación de adulterio por parte del marido a la mujer</w:t>
      </w:r>
      <w:r w:rsidRPr="004818B1">
        <w:rPr>
          <w:rStyle w:val="a"/>
          <w:rFonts w:ascii="Book Antiqua" w:hAnsi="Book Antiqua"/>
          <w:sz w:val="28"/>
          <w:szCs w:val="28"/>
          <w:bdr w:val="none" w:sz="0" w:space="0" w:color="auto" w:frame="1"/>
          <w:shd w:val="clear" w:color="auto" w:fill="FFFFFF"/>
          <w:lang w:val="es-MX"/>
        </w:rPr>
        <w:t xml:space="preserve">. </w:t>
      </w:r>
      <w:r>
        <w:rPr>
          <w:rFonts w:ascii="Book Antiqua" w:hAnsi="Book Antiqua"/>
          <w:sz w:val="28"/>
          <w:szCs w:val="28"/>
          <w:lang w:val="es-MX"/>
        </w:rPr>
        <w:t>En el año 449</w:t>
      </w:r>
      <w:r w:rsidRPr="004818B1">
        <w:rPr>
          <w:rFonts w:ascii="Book Antiqua" w:hAnsi="Book Antiqua"/>
          <w:sz w:val="28"/>
          <w:szCs w:val="28"/>
          <w:lang w:val="es-MX"/>
        </w:rPr>
        <w:t xml:space="preserve"> Teodosio y Valentiniano </w:t>
      </w:r>
      <w:r w:rsidRPr="004818B1">
        <w:rPr>
          <w:rFonts w:ascii="Book Antiqua" w:hAnsi="Book Antiqua"/>
          <w:sz w:val="28"/>
          <w:szCs w:val="28"/>
          <w:lang w:val="es-MX"/>
        </w:rPr>
        <w:lastRenderedPageBreak/>
        <w:t>reintrodujeron el sistema establecido por Constantino y aumentaron las causas consideradas justas para poder solicitar el divorcio unilateral</w:t>
      </w:r>
      <w:r>
        <w:rPr>
          <w:rFonts w:ascii="Book Antiqua" w:hAnsi="Book Antiqua"/>
          <w:sz w:val="28"/>
          <w:szCs w:val="28"/>
          <w:lang w:val="es-MX"/>
        </w:rPr>
        <w:t>, las cuales podían ser interpuestas tanto por el marido en contra de la esposa como por la esposa contra su marido</w:t>
      </w:r>
      <w:r w:rsidRPr="004818B1">
        <w:rPr>
          <w:rStyle w:val="Refdenotaalpie"/>
          <w:rFonts w:ascii="Book Antiqua" w:hAnsi="Book Antiqua"/>
          <w:sz w:val="28"/>
          <w:szCs w:val="28"/>
          <w:lang w:val="es-MX"/>
        </w:rPr>
        <w:footnoteReference w:id="59"/>
      </w:r>
      <w:r w:rsidRPr="004818B1">
        <w:rPr>
          <w:rFonts w:ascii="Book Antiqua" w:hAnsi="Book Antiqua"/>
          <w:sz w:val="28"/>
          <w:szCs w:val="28"/>
          <w:lang w:val="es-MX"/>
        </w:rPr>
        <w:t>.</w:t>
      </w:r>
    </w:p>
    <w:p w14:paraId="49F89960" w14:textId="77777777" w:rsidR="00951F1F" w:rsidRDefault="00951F1F" w:rsidP="00951F1F">
      <w:pPr>
        <w:pBdr>
          <w:bottom w:val="single" w:sz="6" w:space="17" w:color="auto"/>
        </w:pBdr>
        <w:spacing w:line="360" w:lineRule="auto"/>
        <w:jc w:val="both"/>
        <w:rPr>
          <w:rStyle w:val="a"/>
          <w:rFonts w:ascii="Book Antiqua" w:hAnsi="Book Antiqua"/>
          <w:sz w:val="28"/>
          <w:szCs w:val="28"/>
          <w:bdr w:val="none" w:sz="0" w:space="0" w:color="auto" w:frame="1"/>
          <w:shd w:val="clear" w:color="auto" w:fill="FFFFFF"/>
          <w:lang w:val="es-MX"/>
        </w:rPr>
      </w:pPr>
    </w:p>
    <w:p w14:paraId="6120E605" w14:textId="77777777" w:rsidR="00951F1F" w:rsidRDefault="00951F1F" w:rsidP="00951F1F">
      <w:pPr>
        <w:pBdr>
          <w:bottom w:val="single" w:sz="6" w:space="17" w:color="auto"/>
        </w:pBdr>
        <w:spacing w:line="360" w:lineRule="auto"/>
        <w:jc w:val="both"/>
        <w:rPr>
          <w:rStyle w:val="a"/>
          <w:rFonts w:ascii="Book Antiqua" w:hAnsi="Book Antiqua"/>
          <w:sz w:val="28"/>
          <w:szCs w:val="28"/>
          <w:bdr w:val="none" w:sz="0" w:space="0" w:color="auto" w:frame="1"/>
          <w:shd w:val="clear" w:color="auto" w:fill="FFFFFF"/>
          <w:lang w:val="es-MX"/>
        </w:rPr>
      </w:pPr>
      <w:r>
        <w:rPr>
          <w:rStyle w:val="a"/>
          <w:rFonts w:ascii="Book Antiqua" w:hAnsi="Book Antiqua"/>
          <w:sz w:val="28"/>
          <w:szCs w:val="28"/>
          <w:bdr w:val="none" w:sz="0" w:space="0" w:color="auto" w:frame="1"/>
          <w:shd w:val="clear" w:color="auto" w:fill="FFFFFF"/>
          <w:lang w:val="es-MX"/>
        </w:rPr>
        <w:t>Así también se podía interponer e</w:t>
      </w:r>
      <w:r w:rsidRPr="00CA5081">
        <w:rPr>
          <w:rStyle w:val="a"/>
          <w:rFonts w:ascii="Book Antiqua" w:hAnsi="Book Antiqua"/>
          <w:sz w:val="28"/>
          <w:szCs w:val="28"/>
          <w:bdr w:val="none" w:sz="0" w:space="0" w:color="auto" w:frame="1"/>
          <w:shd w:val="clear" w:color="auto" w:fill="FFFFFF"/>
          <w:lang w:val="es-MX"/>
        </w:rPr>
        <w:t xml:space="preserve">l </w:t>
      </w:r>
      <w:proofErr w:type="spellStart"/>
      <w:r w:rsidRPr="00CA5081">
        <w:rPr>
          <w:rStyle w:val="a"/>
          <w:rFonts w:ascii="Book Antiqua" w:hAnsi="Book Antiqua"/>
          <w:i/>
          <w:sz w:val="28"/>
          <w:szCs w:val="28"/>
          <w:bdr w:val="none" w:sz="0" w:space="0" w:color="auto" w:frame="1"/>
          <w:shd w:val="clear" w:color="auto" w:fill="FFFFFF"/>
          <w:lang w:val="es-MX"/>
        </w:rPr>
        <w:t>divortium</w:t>
      </w:r>
      <w:proofErr w:type="spellEnd"/>
      <w:r w:rsidRPr="00CA5081">
        <w:rPr>
          <w:rStyle w:val="a"/>
          <w:rFonts w:ascii="Book Antiqua" w:hAnsi="Book Antiqua"/>
          <w:i/>
          <w:sz w:val="28"/>
          <w:szCs w:val="28"/>
          <w:bdr w:val="none" w:sz="0" w:space="0" w:color="auto" w:frame="1"/>
          <w:shd w:val="clear" w:color="auto" w:fill="FFFFFF"/>
          <w:lang w:val="es-MX"/>
        </w:rPr>
        <w:t xml:space="preserve"> sine causa, </w:t>
      </w:r>
      <w:r w:rsidRPr="002C7F0D">
        <w:rPr>
          <w:rStyle w:val="a"/>
          <w:rFonts w:ascii="Book Antiqua" w:hAnsi="Book Antiqua"/>
          <w:sz w:val="28"/>
          <w:szCs w:val="28"/>
          <w:bdr w:val="none" w:sz="0" w:space="0" w:color="auto" w:frame="1"/>
          <w:shd w:val="clear" w:color="auto" w:fill="FFFFFF"/>
          <w:lang w:val="es-MX"/>
        </w:rPr>
        <w:t>este se</w:t>
      </w:r>
      <w:r>
        <w:rPr>
          <w:rStyle w:val="a"/>
          <w:rFonts w:ascii="Book Antiqua" w:hAnsi="Book Antiqua"/>
          <w:i/>
          <w:sz w:val="28"/>
          <w:szCs w:val="28"/>
          <w:bdr w:val="none" w:sz="0" w:space="0" w:color="auto" w:frame="1"/>
          <w:shd w:val="clear" w:color="auto" w:fill="FFFFFF"/>
          <w:lang w:val="es-MX"/>
        </w:rPr>
        <w:t xml:space="preserve"> </w:t>
      </w:r>
      <w:r>
        <w:rPr>
          <w:rStyle w:val="a"/>
          <w:rFonts w:ascii="Book Antiqua" w:hAnsi="Book Antiqua"/>
          <w:sz w:val="28"/>
          <w:szCs w:val="28"/>
          <w:bdr w:val="none" w:sz="0" w:space="0" w:color="auto" w:frame="1"/>
          <w:shd w:val="clear" w:color="auto" w:fill="FFFFFF"/>
          <w:lang w:val="es-MX"/>
        </w:rPr>
        <w:t xml:space="preserve">presentaba en los casos en que </w:t>
      </w:r>
      <w:r w:rsidRPr="00CA5081">
        <w:rPr>
          <w:rStyle w:val="a"/>
          <w:rFonts w:ascii="Book Antiqua" w:hAnsi="Book Antiqua"/>
          <w:sz w:val="28"/>
          <w:szCs w:val="28"/>
          <w:bdr w:val="none" w:sz="0" w:space="0" w:color="auto" w:frame="1"/>
          <w:shd w:val="clear" w:color="auto" w:fill="FFFFFF"/>
          <w:lang w:val="es-MX"/>
        </w:rPr>
        <w:t xml:space="preserve">no </w:t>
      </w:r>
      <w:r>
        <w:rPr>
          <w:rStyle w:val="a"/>
          <w:rFonts w:ascii="Book Antiqua" w:hAnsi="Book Antiqua"/>
          <w:sz w:val="28"/>
          <w:szCs w:val="28"/>
          <w:bdr w:val="none" w:sz="0" w:space="0" w:color="auto" w:frame="1"/>
          <w:shd w:val="clear" w:color="auto" w:fill="FFFFFF"/>
          <w:lang w:val="es-MX"/>
        </w:rPr>
        <w:t xml:space="preserve">estaba </w:t>
      </w:r>
      <w:r w:rsidRPr="00CA5081">
        <w:rPr>
          <w:rStyle w:val="a"/>
          <w:rFonts w:ascii="Book Antiqua" w:hAnsi="Book Antiqua"/>
          <w:sz w:val="28"/>
          <w:szCs w:val="28"/>
          <w:bdr w:val="none" w:sz="0" w:space="0" w:color="auto" w:frame="1"/>
          <w:shd w:val="clear" w:color="auto" w:fill="FFFFFF"/>
          <w:lang w:val="es-MX"/>
        </w:rPr>
        <w:t>prevista</w:t>
      </w:r>
      <w:r w:rsidRPr="008B67D5">
        <w:rPr>
          <w:rStyle w:val="a"/>
          <w:rFonts w:ascii="Book Antiqua" w:hAnsi="Book Antiqua"/>
          <w:sz w:val="28"/>
          <w:szCs w:val="28"/>
          <w:bdr w:val="none" w:sz="0" w:space="0" w:color="auto" w:frame="1"/>
          <w:shd w:val="clear" w:color="auto" w:fill="FFFFFF"/>
          <w:lang w:val="es-MX"/>
        </w:rPr>
        <w:t xml:space="preserve"> </w:t>
      </w:r>
      <w:r w:rsidRPr="00CA5081">
        <w:rPr>
          <w:rStyle w:val="a"/>
          <w:rFonts w:ascii="Book Antiqua" w:hAnsi="Book Antiqua"/>
          <w:sz w:val="28"/>
          <w:szCs w:val="28"/>
          <w:bdr w:val="none" w:sz="0" w:space="0" w:color="auto" w:frame="1"/>
          <w:shd w:val="clear" w:color="auto" w:fill="FFFFFF"/>
          <w:lang w:val="es-MX"/>
        </w:rPr>
        <w:t>en la ley la causa</w:t>
      </w:r>
      <w:r>
        <w:rPr>
          <w:rStyle w:val="a"/>
          <w:rFonts w:ascii="Book Antiqua" w:hAnsi="Book Antiqua"/>
          <w:sz w:val="28"/>
          <w:szCs w:val="28"/>
          <w:bdr w:val="none" w:sz="0" w:space="0" w:color="auto" w:frame="1"/>
          <w:shd w:val="clear" w:color="auto" w:fill="FFFFFF"/>
          <w:lang w:val="es-MX"/>
        </w:rPr>
        <w:t xml:space="preserve"> o motivo por el cual se solicitaba la disolución del vínculo matrimonial,</w:t>
      </w:r>
      <w:r w:rsidRPr="00CA5081">
        <w:rPr>
          <w:rStyle w:val="a"/>
          <w:rFonts w:ascii="Book Antiqua" w:hAnsi="Book Antiqua"/>
          <w:sz w:val="28"/>
          <w:szCs w:val="28"/>
          <w:bdr w:val="none" w:sz="0" w:space="0" w:color="auto" w:frame="1"/>
          <w:shd w:val="clear" w:color="auto" w:fill="FFFFFF"/>
          <w:lang w:val="es-MX"/>
        </w:rPr>
        <w:t xml:space="preserve"> </w:t>
      </w:r>
      <w:r>
        <w:rPr>
          <w:rStyle w:val="a"/>
          <w:rFonts w:ascii="Book Antiqua" w:hAnsi="Book Antiqua"/>
          <w:sz w:val="28"/>
          <w:szCs w:val="28"/>
          <w:bdr w:val="none" w:sz="0" w:space="0" w:color="auto" w:frame="1"/>
          <w:shd w:val="clear" w:color="auto" w:fill="FFFFFF"/>
          <w:lang w:val="es-MX"/>
        </w:rPr>
        <w:t>este divorcio</w:t>
      </w:r>
      <w:r w:rsidRPr="00CA5081">
        <w:rPr>
          <w:rStyle w:val="a"/>
          <w:rFonts w:ascii="Book Antiqua" w:hAnsi="Book Antiqua"/>
          <w:sz w:val="28"/>
          <w:szCs w:val="28"/>
          <w:bdr w:val="none" w:sz="0" w:space="0" w:color="auto" w:frame="1"/>
          <w:shd w:val="clear" w:color="auto" w:fill="FFFFFF"/>
          <w:lang w:val="es-MX"/>
        </w:rPr>
        <w:t xml:space="preserve"> afectaba la dote según quien lo pidiera</w:t>
      </w:r>
      <w:r>
        <w:rPr>
          <w:rStyle w:val="a"/>
          <w:rFonts w:ascii="Book Antiqua" w:hAnsi="Book Antiqua"/>
          <w:sz w:val="28"/>
          <w:szCs w:val="28"/>
          <w:bdr w:val="none" w:sz="0" w:space="0" w:color="auto" w:frame="1"/>
          <w:shd w:val="clear" w:color="auto" w:fill="FFFFFF"/>
          <w:lang w:val="es-MX"/>
        </w:rPr>
        <w:t>.</w:t>
      </w:r>
    </w:p>
    <w:p w14:paraId="4625281B" w14:textId="77777777" w:rsidR="00951F1F" w:rsidRDefault="00951F1F" w:rsidP="00951F1F">
      <w:pPr>
        <w:pBdr>
          <w:bottom w:val="single" w:sz="6" w:space="17" w:color="auto"/>
        </w:pBdr>
        <w:spacing w:line="360" w:lineRule="auto"/>
        <w:jc w:val="both"/>
        <w:rPr>
          <w:rFonts w:ascii="Arial" w:hAnsi="Arial"/>
          <w:lang w:val="es-MX"/>
        </w:rPr>
      </w:pPr>
    </w:p>
    <w:p w14:paraId="1A8068EE" w14:textId="77777777" w:rsidR="00951F1F" w:rsidRPr="00F15E28" w:rsidRDefault="00951F1F" w:rsidP="00951F1F">
      <w:pPr>
        <w:pBdr>
          <w:bottom w:val="single" w:sz="6" w:space="17" w:color="auto"/>
        </w:pBdr>
        <w:spacing w:line="360" w:lineRule="auto"/>
        <w:jc w:val="both"/>
        <w:rPr>
          <w:rStyle w:val="a"/>
          <w:rFonts w:ascii="Book Antiqua" w:hAnsi="Book Antiqua"/>
          <w:sz w:val="28"/>
          <w:szCs w:val="28"/>
          <w:bdr w:val="none" w:sz="0" w:space="0" w:color="auto" w:frame="1"/>
          <w:shd w:val="clear" w:color="auto" w:fill="FFFFFF"/>
          <w:lang w:val="es-MX"/>
        </w:rPr>
      </w:pPr>
      <w:r w:rsidRPr="00F15E28">
        <w:rPr>
          <w:rFonts w:ascii="Book Antiqua" w:hAnsi="Book Antiqua"/>
          <w:sz w:val="28"/>
          <w:szCs w:val="28"/>
          <w:lang w:val="es-MX"/>
        </w:rPr>
        <w:t xml:space="preserve">Carlo </w:t>
      </w:r>
      <w:proofErr w:type="spellStart"/>
      <w:r w:rsidRPr="00F15E28">
        <w:rPr>
          <w:rFonts w:ascii="Book Antiqua" w:hAnsi="Book Antiqua"/>
          <w:sz w:val="28"/>
          <w:szCs w:val="28"/>
          <w:lang w:val="es-MX"/>
        </w:rPr>
        <w:t>Manenti</w:t>
      </w:r>
      <w:proofErr w:type="spellEnd"/>
      <w:r w:rsidRPr="00F15E28">
        <w:rPr>
          <w:rStyle w:val="Refdenotaalpie"/>
          <w:rFonts w:ascii="Book Antiqua" w:hAnsi="Book Antiqua"/>
          <w:sz w:val="28"/>
          <w:szCs w:val="28"/>
        </w:rPr>
        <w:footnoteReference w:id="60"/>
      </w:r>
      <w:r w:rsidRPr="00F15E28">
        <w:rPr>
          <w:rFonts w:ascii="Book Antiqua" w:hAnsi="Book Antiqua"/>
          <w:sz w:val="28"/>
          <w:szCs w:val="28"/>
          <w:lang w:val="es-MX"/>
        </w:rPr>
        <w:t xml:space="preserve"> demostró la importancia del consenso en el matrimonio y sus fundamentos esenciales</w:t>
      </w:r>
      <w:r w:rsidRPr="00F15E28">
        <w:rPr>
          <w:rStyle w:val="Refdenotaalpie"/>
          <w:rFonts w:ascii="Book Antiqua" w:hAnsi="Book Antiqua"/>
          <w:sz w:val="28"/>
          <w:szCs w:val="28"/>
        </w:rPr>
        <w:footnoteReference w:id="61"/>
      </w:r>
      <w:r w:rsidRPr="00F15E28">
        <w:rPr>
          <w:rFonts w:ascii="Book Antiqua" w:hAnsi="Book Antiqua"/>
          <w:sz w:val="28"/>
          <w:szCs w:val="28"/>
          <w:lang w:val="es-MX"/>
        </w:rPr>
        <w:t xml:space="preserve">, estos estaban constituidos tanto por la convivencia </w:t>
      </w:r>
      <w:proofErr w:type="spellStart"/>
      <w:r w:rsidRPr="00F15E28">
        <w:rPr>
          <w:rFonts w:ascii="Book Antiqua" w:hAnsi="Book Antiqua"/>
          <w:i/>
          <w:sz w:val="28"/>
          <w:szCs w:val="28"/>
          <w:lang w:val="es-MX"/>
        </w:rPr>
        <w:t>consuetudo</w:t>
      </w:r>
      <w:proofErr w:type="spellEnd"/>
      <w:r w:rsidRPr="00F15E28">
        <w:rPr>
          <w:rFonts w:ascii="Book Antiqua" w:hAnsi="Book Antiqua"/>
          <w:i/>
          <w:sz w:val="28"/>
          <w:szCs w:val="28"/>
          <w:lang w:val="es-MX"/>
        </w:rPr>
        <w:t xml:space="preserve"> individua vitae</w:t>
      </w:r>
      <w:r w:rsidRPr="00F15E28">
        <w:rPr>
          <w:rStyle w:val="Refdenotaalpie"/>
          <w:rFonts w:ascii="Book Antiqua" w:hAnsi="Book Antiqua"/>
          <w:sz w:val="28"/>
          <w:szCs w:val="28"/>
        </w:rPr>
        <w:footnoteReference w:id="62"/>
      </w:r>
      <w:r w:rsidRPr="00F15E28">
        <w:rPr>
          <w:rFonts w:ascii="Book Antiqua" w:hAnsi="Book Antiqua"/>
          <w:i/>
          <w:sz w:val="28"/>
          <w:szCs w:val="28"/>
          <w:lang w:val="es-MX"/>
        </w:rPr>
        <w:t xml:space="preserve"> , </w:t>
      </w:r>
      <w:r w:rsidRPr="00F15E28">
        <w:rPr>
          <w:rFonts w:ascii="Book Antiqua" w:hAnsi="Book Antiqua"/>
          <w:sz w:val="28"/>
          <w:szCs w:val="28"/>
          <w:lang w:val="es-MX"/>
        </w:rPr>
        <w:t xml:space="preserve">como por la aceptación mutua y libre </w:t>
      </w:r>
      <w:proofErr w:type="spellStart"/>
      <w:r w:rsidRPr="00F15E28">
        <w:rPr>
          <w:rFonts w:ascii="Book Antiqua" w:hAnsi="Book Antiqua"/>
          <w:i/>
          <w:sz w:val="28"/>
          <w:szCs w:val="28"/>
          <w:lang w:val="es-MX"/>
        </w:rPr>
        <w:t>affectio</w:t>
      </w:r>
      <w:proofErr w:type="spellEnd"/>
      <w:r w:rsidRPr="00F15E28">
        <w:rPr>
          <w:rFonts w:ascii="Book Antiqua" w:hAnsi="Book Antiqua"/>
          <w:i/>
          <w:sz w:val="28"/>
          <w:szCs w:val="28"/>
          <w:lang w:val="es-MX"/>
        </w:rPr>
        <w:t xml:space="preserve"> maritalis</w:t>
      </w:r>
      <w:r w:rsidRPr="00F15E28">
        <w:rPr>
          <w:rFonts w:ascii="Book Antiqua" w:hAnsi="Book Antiqua"/>
          <w:sz w:val="28"/>
          <w:szCs w:val="28"/>
          <w:lang w:val="es-MX"/>
        </w:rPr>
        <w:t xml:space="preserve">, que podría manifestarse en forma expresa o </w:t>
      </w:r>
      <w:proofErr w:type="gramStart"/>
      <w:r w:rsidRPr="00F15E28">
        <w:rPr>
          <w:rFonts w:ascii="Book Antiqua" w:hAnsi="Book Antiqua"/>
          <w:sz w:val="28"/>
          <w:szCs w:val="28"/>
          <w:lang w:val="es-MX"/>
        </w:rPr>
        <w:t>tácita  del</w:t>
      </w:r>
      <w:proofErr w:type="gramEnd"/>
      <w:r w:rsidRPr="00F15E28">
        <w:rPr>
          <w:rFonts w:ascii="Book Antiqua" w:hAnsi="Book Antiqua"/>
          <w:sz w:val="28"/>
          <w:szCs w:val="28"/>
          <w:lang w:val="es-MX"/>
        </w:rPr>
        <w:t xml:space="preserve"> </w:t>
      </w:r>
      <w:proofErr w:type="spellStart"/>
      <w:r w:rsidRPr="00F15E28">
        <w:rPr>
          <w:rFonts w:ascii="Book Antiqua" w:hAnsi="Book Antiqua"/>
          <w:i/>
          <w:sz w:val="28"/>
          <w:szCs w:val="28"/>
          <w:lang w:val="es-MX"/>
        </w:rPr>
        <w:t>consensus</w:t>
      </w:r>
      <w:proofErr w:type="spellEnd"/>
      <w:r w:rsidRPr="00F15E28">
        <w:rPr>
          <w:rStyle w:val="Refdenotaalpie"/>
          <w:rFonts w:ascii="Book Antiqua" w:hAnsi="Book Antiqua"/>
          <w:sz w:val="28"/>
          <w:szCs w:val="28"/>
        </w:rPr>
        <w:footnoteReference w:id="63"/>
      </w:r>
      <w:r w:rsidRPr="00F15E28">
        <w:rPr>
          <w:rFonts w:ascii="Book Antiqua" w:hAnsi="Book Antiqua"/>
          <w:sz w:val="28"/>
          <w:szCs w:val="28"/>
          <w:lang w:val="es-MX"/>
        </w:rPr>
        <w:t>, sin estos elementos ya no se cumplía con los fines del matrimonio, por lo que se solicitaba la disolución del matrimonio.</w:t>
      </w:r>
    </w:p>
    <w:p w14:paraId="4B463320" w14:textId="77777777" w:rsidR="00951F1F" w:rsidRDefault="00951F1F" w:rsidP="00951F1F">
      <w:pPr>
        <w:pBdr>
          <w:bottom w:val="single" w:sz="6" w:space="17" w:color="auto"/>
        </w:pBdr>
        <w:spacing w:line="360" w:lineRule="auto"/>
        <w:jc w:val="both"/>
        <w:rPr>
          <w:rStyle w:val="a"/>
          <w:rFonts w:ascii="Book Antiqua" w:hAnsi="Book Antiqua"/>
          <w:sz w:val="28"/>
          <w:szCs w:val="28"/>
          <w:bdr w:val="none" w:sz="0" w:space="0" w:color="auto" w:frame="1"/>
          <w:shd w:val="clear" w:color="auto" w:fill="FFFFFF"/>
          <w:lang w:val="es-MX"/>
        </w:rPr>
      </w:pPr>
    </w:p>
    <w:p w14:paraId="5F242319" w14:textId="77777777" w:rsidR="00951F1F" w:rsidRDefault="00951F1F" w:rsidP="00951F1F">
      <w:pPr>
        <w:pBdr>
          <w:bottom w:val="single" w:sz="6" w:space="17" w:color="auto"/>
        </w:pBdr>
        <w:spacing w:line="360" w:lineRule="auto"/>
        <w:jc w:val="both"/>
        <w:rPr>
          <w:rFonts w:ascii="Book Antiqua" w:hAnsi="Book Antiqua"/>
          <w:sz w:val="28"/>
          <w:szCs w:val="28"/>
          <w:lang w:val="es-MX"/>
        </w:rPr>
      </w:pPr>
      <w:r>
        <w:rPr>
          <w:rStyle w:val="a"/>
          <w:rFonts w:ascii="Book Antiqua" w:hAnsi="Book Antiqua"/>
          <w:sz w:val="28"/>
          <w:szCs w:val="28"/>
          <w:bdr w:val="none" w:sz="0" w:space="0" w:color="auto" w:frame="1"/>
          <w:shd w:val="clear" w:color="auto" w:fill="FFFFFF"/>
          <w:lang w:val="es-MX"/>
        </w:rPr>
        <w:t>Por último, e</w:t>
      </w:r>
      <w:r w:rsidRPr="00CA5081">
        <w:rPr>
          <w:rStyle w:val="a"/>
          <w:rFonts w:ascii="Book Antiqua" w:hAnsi="Book Antiqua"/>
          <w:sz w:val="28"/>
          <w:szCs w:val="28"/>
          <w:bdr w:val="none" w:sz="0" w:space="0" w:color="auto" w:frame="1"/>
          <w:shd w:val="clear" w:color="auto" w:fill="FFFFFF"/>
          <w:lang w:val="es-MX"/>
        </w:rPr>
        <w:t xml:space="preserve">l </w:t>
      </w:r>
      <w:proofErr w:type="spellStart"/>
      <w:r w:rsidRPr="00CA5081">
        <w:rPr>
          <w:rStyle w:val="a"/>
          <w:rFonts w:ascii="Book Antiqua" w:hAnsi="Book Antiqua"/>
          <w:i/>
          <w:sz w:val="28"/>
          <w:szCs w:val="28"/>
          <w:bdr w:val="none" w:sz="0" w:space="0" w:color="auto" w:frame="1"/>
          <w:shd w:val="clear" w:color="auto" w:fill="FFFFFF"/>
          <w:lang w:val="es-MX"/>
        </w:rPr>
        <w:t>divortium</w:t>
      </w:r>
      <w:proofErr w:type="spellEnd"/>
      <w:r w:rsidRPr="00CA5081">
        <w:rPr>
          <w:rStyle w:val="a"/>
          <w:rFonts w:ascii="Book Antiqua" w:hAnsi="Book Antiqua"/>
          <w:i/>
          <w:sz w:val="28"/>
          <w:szCs w:val="28"/>
          <w:bdr w:val="none" w:sz="0" w:space="0" w:color="auto" w:frame="1"/>
          <w:shd w:val="clear" w:color="auto" w:fill="FFFFFF"/>
          <w:lang w:val="es-MX"/>
        </w:rPr>
        <w:t xml:space="preserve"> bona gratia, </w:t>
      </w:r>
      <w:r w:rsidRPr="00CA5081">
        <w:rPr>
          <w:rStyle w:val="a"/>
          <w:rFonts w:ascii="Book Antiqua" w:hAnsi="Book Antiqua"/>
          <w:iCs/>
          <w:sz w:val="28"/>
          <w:szCs w:val="28"/>
          <w:bdr w:val="none" w:sz="0" w:space="0" w:color="auto" w:frame="1"/>
          <w:shd w:val="clear" w:color="auto" w:fill="FFFFFF"/>
          <w:lang w:val="es-MX"/>
        </w:rPr>
        <w:t>era aquel en</w:t>
      </w:r>
      <w:r w:rsidRPr="00CA5081">
        <w:rPr>
          <w:rStyle w:val="a"/>
          <w:rFonts w:ascii="Book Antiqua" w:hAnsi="Book Antiqua"/>
          <w:sz w:val="28"/>
          <w:szCs w:val="28"/>
          <w:bdr w:val="none" w:sz="0" w:space="0" w:color="auto" w:frame="1"/>
          <w:shd w:val="clear" w:color="auto" w:fill="FFFFFF"/>
          <w:lang w:val="es-MX"/>
        </w:rPr>
        <w:t xml:space="preserve"> el cual no había culpa de cualesquiera de los esposos, pero se solicitaba por situaciones que imposibilitaban la concreción de los fines del vínculo, como la impotencia o locura sobreviniente, por la </w:t>
      </w:r>
      <w:r w:rsidRPr="00CA5081">
        <w:rPr>
          <w:rStyle w:val="a"/>
          <w:rFonts w:ascii="Book Antiqua" w:hAnsi="Book Antiqua"/>
          <w:i/>
          <w:sz w:val="28"/>
          <w:szCs w:val="28"/>
          <w:bdr w:val="none" w:sz="0" w:space="0" w:color="auto" w:frame="1"/>
          <w:shd w:val="clear" w:color="auto" w:fill="FFFFFF"/>
          <w:lang w:val="es-MX"/>
        </w:rPr>
        <w:t>lex</w:t>
      </w:r>
      <w:r w:rsidRPr="00CA5081">
        <w:rPr>
          <w:rStyle w:val="a"/>
          <w:rFonts w:ascii="Book Antiqua" w:hAnsi="Book Antiqua"/>
          <w:sz w:val="28"/>
          <w:szCs w:val="28"/>
          <w:bdr w:val="none" w:sz="0" w:space="0" w:color="auto" w:frame="1"/>
          <w:shd w:val="clear" w:color="auto" w:fill="FFFFFF"/>
          <w:lang w:val="es-MX"/>
        </w:rPr>
        <w:t xml:space="preserve"> </w:t>
      </w:r>
      <w:proofErr w:type="spellStart"/>
      <w:r w:rsidRPr="00CA5081">
        <w:rPr>
          <w:rStyle w:val="a"/>
          <w:rFonts w:ascii="Book Antiqua" w:hAnsi="Book Antiqua"/>
          <w:i/>
          <w:iCs/>
          <w:sz w:val="28"/>
          <w:szCs w:val="28"/>
          <w:bdr w:val="none" w:sz="0" w:space="0" w:color="auto" w:frame="1"/>
          <w:shd w:val="clear" w:color="auto" w:fill="FFFFFF"/>
          <w:lang w:val="es-MX"/>
        </w:rPr>
        <w:t>Papia</w:t>
      </w:r>
      <w:proofErr w:type="spellEnd"/>
      <w:r w:rsidRPr="00CA5081">
        <w:rPr>
          <w:rStyle w:val="a"/>
          <w:rFonts w:ascii="Book Antiqua" w:hAnsi="Book Antiqua"/>
          <w:i/>
          <w:iCs/>
          <w:sz w:val="28"/>
          <w:szCs w:val="28"/>
          <w:bdr w:val="none" w:sz="0" w:space="0" w:color="auto" w:frame="1"/>
          <w:shd w:val="clear" w:color="auto" w:fill="FFFFFF"/>
          <w:lang w:val="es-MX"/>
        </w:rPr>
        <w:t xml:space="preserve"> </w:t>
      </w:r>
      <w:proofErr w:type="spellStart"/>
      <w:r w:rsidRPr="00CA5081">
        <w:rPr>
          <w:rStyle w:val="a"/>
          <w:rFonts w:ascii="Book Antiqua" w:hAnsi="Book Antiqua"/>
          <w:i/>
          <w:iCs/>
          <w:sz w:val="28"/>
          <w:szCs w:val="28"/>
          <w:bdr w:val="none" w:sz="0" w:space="0" w:color="auto" w:frame="1"/>
          <w:shd w:val="clear" w:color="auto" w:fill="FFFFFF"/>
          <w:lang w:val="es-MX"/>
        </w:rPr>
        <w:t>Poppaea</w:t>
      </w:r>
      <w:proofErr w:type="spellEnd"/>
      <w:r w:rsidRPr="00CA5081">
        <w:rPr>
          <w:rStyle w:val="a"/>
          <w:rFonts w:ascii="Book Antiqua" w:hAnsi="Book Antiqua"/>
          <w:sz w:val="28"/>
          <w:szCs w:val="28"/>
          <w:bdr w:val="none" w:sz="0" w:space="0" w:color="auto" w:frame="1"/>
          <w:shd w:val="clear" w:color="auto" w:fill="FFFFFF"/>
          <w:lang w:val="es-MX"/>
        </w:rPr>
        <w:t xml:space="preserve"> se disolvía el matrimonio de una</w:t>
      </w:r>
      <w:r w:rsidRPr="00AE61F4">
        <w:rPr>
          <w:rStyle w:val="a"/>
          <w:rFonts w:ascii="Book Antiqua" w:hAnsi="Book Antiqua"/>
          <w:sz w:val="28"/>
          <w:szCs w:val="28"/>
          <w:bdr w:val="none" w:sz="0" w:space="0" w:color="auto" w:frame="1"/>
          <w:shd w:val="clear" w:color="auto" w:fill="FFFFFF"/>
          <w:lang w:val="es-MX"/>
        </w:rPr>
        <w:t xml:space="preserve"> </w:t>
      </w:r>
      <w:r w:rsidRPr="00CA5081">
        <w:rPr>
          <w:rStyle w:val="a"/>
          <w:rFonts w:ascii="Book Antiqua" w:hAnsi="Book Antiqua"/>
          <w:sz w:val="28"/>
          <w:szCs w:val="28"/>
          <w:bdr w:val="none" w:sz="0" w:space="0" w:color="auto" w:frame="1"/>
          <w:shd w:val="clear" w:color="auto" w:fill="FFFFFF"/>
          <w:lang w:val="es-MX"/>
        </w:rPr>
        <w:t>liberta cuyo esposo alcanzara la dignidad de senador</w:t>
      </w:r>
      <w:r w:rsidRPr="00CA5081">
        <w:rPr>
          <w:rStyle w:val="Refdenotaalpie"/>
          <w:rFonts w:ascii="Book Antiqua" w:hAnsi="Book Antiqua"/>
          <w:sz w:val="28"/>
          <w:szCs w:val="28"/>
          <w:bdr w:val="none" w:sz="0" w:space="0" w:color="auto" w:frame="1"/>
          <w:shd w:val="clear" w:color="auto" w:fill="FFFFFF"/>
          <w:lang w:val="es-MX"/>
        </w:rPr>
        <w:footnoteReference w:id="64"/>
      </w:r>
      <w:r w:rsidRPr="00CA5081">
        <w:rPr>
          <w:rStyle w:val="a"/>
          <w:rFonts w:ascii="Book Antiqua" w:hAnsi="Book Antiqua"/>
          <w:sz w:val="28"/>
          <w:szCs w:val="28"/>
          <w:bdr w:val="none" w:sz="0" w:space="0" w:color="auto" w:frame="1"/>
          <w:shd w:val="clear" w:color="auto" w:fill="FFFFFF"/>
          <w:lang w:val="es-MX"/>
        </w:rPr>
        <w:t>, e</w:t>
      </w:r>
      <w:r w:rsidRPr="00CA5081">
        <w:rPr>
          <w:rFonts w:ascii="Book Antiqua" w:hAnsi="Book Antiqua"/>
          <w:sz w:val="28"/>
          <w:szCs w:val="28"/>
          <w:lang w:val="es-MX"/>
        </w:rPr>
        <w:t>n estos casos los esposos recuperaban su capacidad nupcial</w:t>
      </w:r>
      <w:r>
        <w:rPr>
          <w:rFonts w:ascii="Book Antiqua" w:hAnsi="Book Antiqua"/>
          <w:sz w:val="28"/>
          <w:szCs w:val="28"/>
          <w:lang w:val="es-MX"/>
        </w:rPr>
        <w:t>.</w:t>
      </w:r>
    </w:p>
    <w:p w14:paraId="08635312" w14:textId="77777777" w:rsidR="00951F1F" w:rsidRDefault="00951F1F" w:rsidP="00951F1F">
      <w:pPr>
        <w:pBdr>
          <w:bottom w:val="single" w:sz="6" w:space="17" w:color="auto"/>
        </w:pBdr>
        <w:spacing w:line="360" w:lineRule="auto"/>
        <w:jc w:val="both"/>
        <w:rPr>
          <w:rFonts w:ascii="Book Antiqua" w:hAnsi="Book Antiqua"/>
          <w:sz w:val="28"/>
          <w:szCs w:val="28"/>
          <w:lang w:val="es-MX"/>
        </w:rPr>
      </w:pPr>
    </w:p>
    <w:p w14:paraId="65769CF9" w14:textId="77777777" w:rsidR="00951F1F" w:rsidRDefault="00951F1F" w:rsidP="00951F1F">
      <w:pPr>
        <w:pBdr>
          <w:bottom w:val="single" w:sz="6" w:space="17" w:color="auto"/>
        </w:pBdr>
        <w:spacing w:line="360" w:lineRule="auto"/>
        <w:jc w:val="both"/>
        <w:rPr>
          <w:rFonts w:ascii="Book Antiqua" w:eastAsiaTheme="minorHAnsi" w:hAnsi="Book Antiqua"/>
          <w:b/>
          <w:sz w:val="28"/>
          <w:szCs w:val="28"/>
          <w:lang w:val="es-MX"/>
        </w:rPr>
      </w:pPr>
      <w:r>
        <w:rPr>
          <w:rFonts w:ascii="Book Antiqua" w:eastAsiaTheme="minorHAnsi" w:hAnsi="Book Antiqua"/>
          <w:b/>
          <w:sz w:val="28"/>
          <w:szCs w:val="28"/>
          <w:lang w:val="es-MX"/>
        </w:rPr>
        <w:t xml:space="preserve">4. </w:t>
      </w:r>
      <w:r w:rsidRPr="00CA5081">
        <w:rPr>
          <w:rFonts w:ascii="Book Antiqua" w:eastAsiaTheme="minorHAnsi" w:hAnsi="Book Antiqua"/>
          <w:b/>
          <w:sz w:val="28"/>
          <w:szCs w:val="28"/>
          <w:lang w:val="es-MX"/>
        </w:rPr>
        <w:t>El matrimonio en el derecho mexicano</w:t>
      </w:r>
    </w:p>
    <w:p w14:paraId="1270E895" w14:textId="77777777" w:rsidR="00951F1F" w:rsidRDefault="00951F1F" w:rsidP="00951F1F">
      <w:pPr>
        <w:pBdr>
          <w:bottom w:val="single" w:sz="6" w:space="17" w:color="auto"/>
        </w:pBdr>
        <w:spacing w:line="360" w:lineRule="auto"/>
        <w:jc w:val="both"/>
        <w:rPr>
          <w:rFonts w:ascii="Book Antiqua" w:eastAsiaTheme="minorHAnsi" w:hAnsi="Book Antiqua"/>
          <w:b/>
          <w:sz w:val="28"/>
          <w:szCs w:val="28"/>
          <w:lang w:val="es-MX"/>
        </w:rPr>
      </w:pPr>
    </w:p>
    <w:p w14:paraId="109753BB" w14:textId="77777777" w:rsidR="00951F1F" w:rsidRDefault="00951F1F" w:rsidP="00951F1F">
      <w:pPr>
        <w:pBdr>
          <w:bottom w:val="single" w:sz="6" w:space="17" w:color="auto"/>
        </w:pBdr>
        <w:spacing w:line="360" w:lineRule="auto"/>
        <w:jc w:val="both"/>
        <w:rPr>
          <w:rFonts w:ascii="Book Antiqua" w:eastAsiaTheme="minorHAnsi" w:hAnsi="Book Antiqua"/>
          <w:sz w:val="28"/>
          <w:szCs w:val="28"/>
          <w:lang w:val="es-MX"/>
        </w:rPr>
      </w:pPr>
      <w:r w:rsidRPr="00CA5081">
        <w:rPr>
          <w:rFonts w:ascii="Book Antiqua" w:eastAsiaTheme="minorHAnsi" w:hAnsi="Book Antiqua"/>
          <w:sz w:val="28"/>
          <w:szCs w:val="28"/>
          <w:lang w:val="es-MX"/>
        </w:rPr>
        <w:t xml:space="preserve">En el México independiente, después de la culminación de la independencia en el año 1821, fue el derecho canónico el encargado de regir la figura del matrimonio, tal como la corona española lo había establecido desde la colonia, siendo con esta influencia </w:t>
      </w:r>
      <w:proofErr w:type="gramStart"/>
      <w:r w:rsidRPr="00CA5081">
        <w:rPr>
          <w:rFonts w:ascii="Book Antiqua" w:eastAsiaTheme="minorHAnsi" w:hAnsi="Book Antiqua"/>
          <w:sz w:val="28"/>
          <w:szCs w:val="28"/>
          <w:lang w:val="es-MX"/>
        </w:rPr>
        <w:t>que</w:t>
      </w:r>
      <w:proofErr w:type="gramEnd"/>
      <w:r w:rsidRPr="00CA5081">
        <w:rPr>
          <w:rFonts w:ascii="Book Antiqua" w:eastAsiaTheme="minorHAnsi" w:hAnsi="Book Antiqua"/>
          <w:sz w:val="28"/>
          <w:szCs w:val="28"/>
          <w:lang w:val="es-MX"/>
        </w:rPr>
        <w:t xml:space="preserve"> por primera vez, en el año 1824 los estados de Oaxaca y Zacatecas publicaron los primeros Códigos Civiles en México, regulando el matrimonio como una institución jurídica</w:t>
      </w:r>
      <w:r w:rsidRPr="00CA5081">
        <w:rPr>
          <w:rFonts w:ascii="Book Antiqua" w:eastAsiaTheme="minorHAnsi" w:hAnsi="Book Antiqua"/>
          <w:sz w:val="28"/>
          <w:szCs w:val="28"/>
          <w:vertAlign w:val="superscript"/>
          <w:lang w:val="es-MX"/>
        </w:rPr>
        <w:footnoteReference w:id="65"/>
      </w:r>
      <w:r>
        <w:rPr>
          <w:rFonts w:ascii="Book Antiqua" w:eastAsiaTheme="minorHAnsi" w:hAnsi="Book Antiqua"/>
          <w:sz w:val="28"/>
          <w:szCs w:val="28"/>
          <w:lang w:val="es-MX"/>
        </w:rPr>
        <w:t>.</w:t>
      </w:r>
    </w:p>
    <w:p w14:paraId="1873D7DF" w14:textId="77777777" w:rsidR="00951F1F" w:rsidRDefault="00951F1F" w:rsidP="00951F1F">
      <w:pPr>
        <w:pBdr>
          <w:bottom w:val="single" w:sz="6" w:space="17" w:color="auto"/>
        </w:pBdr>
        <w:spacing w:line="360" w:lineRule="auto"/>
        <w:jc w:val="both"/>
        <w:rPr>
          <w:rFonts w:ascii="Book Antiqua" w:eastAsiaTheme="minorHAnsi" w:hAnsi="Book Antiqua"/>
          <w:b/>
          <w:sz w:val="28"/>
          <w:szCs w:val="28"/>
          <w:lang w:val="es-MX"/>
        </w:rPr>
      </w:pPr>
    </w:p>
    <w:p w14:paraId="2F2D3C90" w14:textId="77777777" w:rsidR="00951F1F" w:rsidRDefault="00951F1F" w:rsidP="00951F1F">
      <w:pPr>
        <w:pBdr>
          <w:bottom w:val="single" w:sz="6" w:space="17" w:color="auto"/>
        </w:pBdr>
        <w:spacing w:line="360" w:lineRule="auto"/>
        <w:jc w:val="both"/>
        <w:rPr>
          <w:rFonts w:ascii="Book Antiqua" w:eastAsiaTheme="minorHAnsi" w:hAnsi="Book Antiqua"/>
          <w:sz w:val="28"/>
          <w:szCs w:val="28"/>
          <w:lang w:val="es-MX"/>
        </w:rPr>
      </w:pPr>
      <w:r w:rsidRPr="00CA5081">
        <w:rPr>
          <w:rFonts w:ascii="Book Antiqua" w:eastAsiaTheme="minorHAnsi" w:hAnsi="Book Antiqua"/>
          <w:sz w:val="28"/>
          <w:szCs w:val="28"/>
          <w:lang w:val="es-MX"/>
        </w:rPr>
        <w:t xml:space="preserve">Julián </w:t>
      </w:r>
      <w:proofErr w:type="spellStart"/>
      <w:r w:rsidRPr="00CA5081">
        <w:rPr>
          <w:rFonts w:ascii="Book Antiqua" w:eastAsiaTheme="minorHAnsi" w:hAnsi="Book Antiqua"/>
          <w:sz w:val="28"/>
          <w:szCs w:val="28"/>
          <w:lang w:val="es-MX"/>
        </w:rPr>
        <w:t>Bonnecase</w:t>
      </w:r>
      <w:proofErr w:type="spellEnd"/>
      <w:r w:rsidRPr="00CA5081">
        <w:rPr>
          <w:rFonts w:ascii="Book Antiqua" w:eastAsiaTheme="minorHAnsi" w:hAnsi="Book Antiqua"/>
          <w:sz w:val="28"/>
          <w:szCs w:val="28"/>
          <w:lang w:val="es-MX"/>
        </w:rPr>
        <w:t xml:space="preserve"> define el matrimonio como “un acto solemne que produce una comunidad de vida entre un hombre y una mujer y crea </w:t>
      </w:r>
      <w:r w:rsidRPr="00CA5081">
        <w:rPr>
          <w:rFonts w:ascii="Book Antiqua" w:eastAsiaTheme="minorHAnsi" w:hAnsi="Book Antiqua"/>
          <w:sz w:val="28"/>
          <w:szCs w:val="28"/>
          <w:lang w:val="es-MX"/>
        </w:rPr>
        <w:lastRenderedPageBreak/>
        <w:t>un</w:t>
      </w:r>
      <w:r w:rsidRPr="00425745">
        <w:rPr>
          <w:rFonts w:ascii="Book Antiqua" w:eastAsiaTheme="minorHAnsi" w:hAnsi="Book Antiqua"/>
          <w:sz w:val="28"/>
          <w:szCs w:val="28"/>
          <w:lang w:val="es-MX"/>
        </w:rPr>
        <w:t xml:space="preserve"> </w:t>
      </w:r>
      <w:r w:rsidRPr="00CA5081">
        <w:rPr>
          <w:rFonts w:ascii="Book Antiqua" w:eastAsiaTheme="minorHAnsi" w:hAnsi="Book Antiqua"/>
          <w:sz w:val="28"/>
          <w:szCs w:val="28"/>
          <w:lang w:val="es-MX"/>
        </w:rPr>
        <w:t>vínculo permanente, pero disoluble, bien por voluntad de los cónyuges, bien por disposición de la ley"</w:t>
      </w:r>
      <w:r w:rsidRPr="00CA5081">
        <w:rPr>
          <w:rFonts w:ascii="Book Antiqua" w:eastAsiaTheme="minorHAnsi" w:hAnsi="Book Antiqua"/>
          <w:sz w:val="28"/>
          <w:szCs w:val="28"/>
          <w:vertAlign w:val="superscript"/>
          <w:lang w:val="es-MX"/>
        </w:rPr>
        <w:footnoteReference w:id="66"/>
      </w:r>
      <w:r>
        <w:rPr>
          <w:rFonts w:ascii="Book Antiqua" w:eastAsiaTheme="minorHAnsi" w:hAnsi="Book Antiqua"/>
          <w:sz w:val="28"/>
          <w:szCs w:val="28"/>
          <w:lang w:val="es-MX"/>
        </w:rPr>
        <w:t>.</w:t>
      </w:r>
    </w:p>
    <w:p w14:paraId="75791CC7" w14:textId="77777777" w:rsidR="00951F1F" w:rsidRDefault="00951F1F" w:rsidP="00951F1F">
      <w:pPr>
        <w:pBdr>
          <w:bottom w:val="single" w:sz="6" w:space="17" w:color="auto"/>
        </w:pBdr>
        <w:spacing w:line="360" w:lineRule="auto"/>
        <w:jc w:val="both"/>
        <w:rPr>
          <w:rFonts w:ascii="Book Antiqua" w:eastAsiaTheme="minorHAnsi" w:hAnsi="Book Antiqua"/>
          <w:sz w:val="28"/>
          <w:szCs w:val="28"/>
          <w:lang w:val="es-MX"/>
        </w:rPr>
      </w:pPr>
    </w:p>
    <w:p w14:paraId="4251EE89" w14:textId="77777777" w:rsidR="00951F1F" w:rsidRDefault="00951F1F" w:rsidP="00951F1F">
      <w:pPr>
        <w:pBdr>
          <w:bottom w:val="single" w:sz="6" w:space="17" w:color="auto"/>
        </w:pBdr>
        <w:spacing w:line="360" w:lineRule="auto"/>
        <w:jc w:val="both"/>
        <w:rPr>
          <w:rFonts w:ascii="Book Antiqua" w:eastAsiaTheme="minorHAnsi" w:hAnsi="Book Antiqua"/>
          <w:sz w:val="28"/>
          <w:szCs w:val="28"/>
          <w:lang w:val="es-MX"/>
        </w:rPr>
      </w:pPr>
      <w:r w:rsidRPr="00CA5081">
        <w:rPr>
          <w:rFonts w:ascii="Book Antiqua" w:eastAsiaTheme="minorHAnsi" w:hAnsi="Book Antiqua"/>
          <w:sz w:val="28"/>
          <w:szCs w:val="28"/>
          <w:lang w:val="es-MX"/>
        </w:rPr>
        <w:t>Este acto jurídico, constituye principalmente un acto voluntario llevado a cabo en un lugar y tiempo determinados, el cual se realiza ante un funcionario que el Estado previamente ha designado y facultado para realizarlo. En el matrimonio los contrayentes se colocan en una situación general y permanente derivada del acto jurídico, la cual les origina un aserie de derechos y obligaciones, situándolos en un género especial de vida</w:t>
      </w:r>
      <w:r>
        <w:rPr>
          <w:rFonts w:ascii="Book Antiqua" w:eastAsiaTheme="minorHAnsi" w:hAnsi="Book Antiqua"/>
          <w:sz w:val="28"/>
          <w:szCs w:val="28"/>
          <w:lang w:val="es-MX"/>
        </w:rPr>
        <w:t>.</w:t>
      </w:r>
    </w:p>
    <w:p w14:paraId="5C38DB81" w14:textId="77777777" w:rsidR="00951F1F" w:rsidRDefault="00951F1F" w:rsidP="00951F1F">
      <w:pPr>
        <w:pBdr>
          <w:bottom w:val="single" w:sz="6" w:space="17" w:color="auto"/>
        </w:pBdr>
        <w:spacing w:line="360" w:lineRule="auto"/>
        <w:jc w:val="both"/>
        <w:rPr>
          <w:rFonts w:ascii="Book Antiqua" w:eastAsiaTheme="minorHAnsi" w:hAnsi="Book Antiqua"/>
          <w:sz w:val="28"/>
          <w:szCs w:val="28"/>
          <w:lang w:val="es-MX"/>
        </w:rPr>
      </w:pPr>
    </w:p>
    <w:p w14:paraId="0C49C69F" w14:textId="77777777" w:rsidR="00951F1F" w:rsidRDefault="00951F1F" w:rsidP="00951F1F">
      <w:pPr>
        <w:pBdr>
          <w:bottom w:val="single" w:sz="6" w:space="17" w:color="auto"/>
        </w:pBdr>
        <w:spacing w:line="360" w:lineRule="auto"/>
        <w:jc w:val="both"/>
        <w:rPr>
          <w:rFonts w:ascii="Book Antiqua" w:eastAsiaTheme="minorHAnsi" w:hAnsi="Book Antiqua"/>
          <w:sz w:val="28"/>
          <w:szCs w:val="28"/>
          <w:lang w:val="es-MX"/>
        </w:rPr>
      </w:pPr>
      <w:r w:rsidRPr="00CA5081">
        <w:rPr>
          <w:rFonts w:ascii="Book Antiqua" w:eastAsiaTheme="minorHAnsi" w:hAnsi="Book Antiqua"/>
          <w:sz w:val="28"/>
          <w:szCs w:val="28"/>
          <w:lang w:val="es-MX"/>
        </w:rPr>
        <w:t>Baqueiro y Buenrostro definen al matrimonio como:</w:t>
      </w:r>
    </w:p>
    <w:p w14:paraId="055584AD" w14:textId="77777777" w:rsidR="00951F1F" w:rsidRDefault="00951F1F" w:rsidP="00951F1F">
      <w:pPr>
        <w:pBdr>
          <w:bottom w:val="single" w:sz="6" w:space="17" w:color="auto"/>
        </w:pBdr>
        <w:spacing w:line="360" w:lineRule="auto"/>
        <w:jc w:val="both"/>
        <w:rPr>
          <w:rFonts w:ascii="Book Antiqua" w:eastAsiaTheme="minorHAnsi" w:hAnsi="Book Antiqua"/>
          <w:sz w:val="28"/>
          <w:szCs w:val="28"/>
          <w:lang w:val="es-MX"/>
        </w:rPr>
      </w:pPr>
      <w:r w:rsidRPr="00CA5081">
        <w:rPr>
          <w:rFonts w:ascii="Book Antiqua" w:eastAsiaTheme="minorHAnsi" w:hAnsi="Book Antiqua"/>
          <w:sz w:val="28"/>
          <w:szCs w:val="28"/>
          <w:lang w:val="es-MX"/>
        </w:rPr>
        <w:t xml:space="preserve"> “el acto jurídico complejo, estatal, cuyo objeto es la creación del estado matrimonial entre un hombre y una mujer”</w:t>
      </w:r>
      <w:r w:rsidRPr="00CA5081">
        <w:rPr>
          <w:rFonts w:ascii="Book Antiqua" w:eastAsiaTheme="minorHAnsi" w:hAnsi="Book Antiqua"/>
          <w:sz w:val="28"/>
          <w:szCs w:val="28"/>
          <w:vertAlign w:val="superscript"/>
          <w:lang w:val="es-MX"/>
        </w:rPr>
        <w:footnoteReference w:id="67"/>
      </w:r>
      <w:r>
        <w:rPr>
          <w:rFonts w:ascii="Book Antiqua" w:eastAsiaTheme="minorHAnsi" w:hAnsi="Book Antiqua"/>
          <w:sz w:val="28"/>
          <w:szCs w:val="28"/>
          <w:lang w:val="es-MX"/>
        </w:rPr>
        <w:t>.</w:t>
      </w:r>
    </w:p>
    <w:p w14:paraId="3CCF9C31" w14:textId="77777777" w:rsidR="00951F1F" w:rsidRDefault="00951F1F" w:rsidP="00951F1F">
      <w:pPr>
        <w:pBdr>
          <w:bottom w:val="single" w:sz="6" w:space="17" w:color="auto"/>
        </w:pBdr>
        <w:spacing w:line="360" w:lineRule="auto"/>
        <w:jc w:val="both"/>
        <w:rPr>
          <w:rFonts w:ascii="Book Antiqua" w:eastAsiaTheme="minorHAnsi" w:hAnsi="Book Antiqua"/>
          <w:sz w:val="28"/>
          <w:szCs w:val="28"/>
          <w:lang w:val="es-MX"/>
        </w:rPr>
      </w:pPr>
    </w:p>
    <w:p w14:paraId="03A7D840" w14:textId="77777777" w:rsidR="00951F1F" w:rsidRDefault="00951F1F" w:rsidP="00951F1F">
      <w:pPr>
        <w:pBdr>
          <w:bottom w:val="single" w:sz="6" w:space="17" w:color="auto"/>
        </w:pBdr>
        <w:spacing w:line="360" w:lineRule="auto"/>
        <w:jc w:val="both"/>
        <w:rPr>
          <w:rFonts w:ascii="Book Antiqua" w:eastAsiaTheme="minorHAnsi" w:hAnsi="Book Antiqua"/>
          <w:sz w:val="28"/>
          <w:szCs w:val="28"/>
          <w:lang w:val="es-MX"/>
        </w:rPr>
      </w:pPr>
      <w:r w:rsidRPr="00CA5081">
        <w:rPr>
          <w:rFonts w:ascii="Book Antiqua" w:eastAsiaTheme="minorHAnsi" w:hAnsi="Book Antiqua"/>
          <w:sz w:val="28"/>
          <w:szCs w:val="28"/>
          <w:lang w:val="es-MX"/>
        </w:rPr>
        <w:t>Así mismo, en México, el artículo 143 del Código Civil para el Estado de Baja California, lo define como: “la unión de un hombre y una mujer para convivir y realizar los fines esenciales de la familia como institución social y civil. El matrimonio debe celebrarse ante los funcionarios que</w:t>
      </w:r>
      <w:r>
        <w:rPr>
          <w:rFonts w:ascii="Book Antiqua" w:eastAsiaTheme="minorHAnsi" w:hAnsi="Book Antiqua"/>
          <w:sz w:val="28"/>
          <w:szCs w:val="28"/>
          <w:lang w:val="es-MX"/>
        </w:rPr>
        <w:t xml:space="preserve"> establece la </w:t>
      </w:r>
      <w:r w:rsidRPr="00CA5081">
        <w:rPr>
          <w:rFonts w:ascii="Book Antiqua" w:eastAsiaTheme="minorHAnsi" w:hAnsi="Book Antiqua"/>
          <w:sz w:val="28"/>
          <w:szCs w:val="28"/>
          <w:lang w:val="es-MX"/>
        </w:rPr>
        <w:t>Ley con las formalidades que ella exige"</w:t>
      </w:r>
      <w:r>
        <w:rPr>
          <w:rFonts w:ascii="Book Antiqua" w:eastAsiaTheme="minorHAnsi" w:hAnsi="Book Antiqua"/>
          <w:sz w:val="28"/>
          <w:szCs w:val="28"/>
          <w:lang w:val="es-MX"/>
        </w:rPr>
        <w:t>.</w:t>
      </w:r>
    </w:p>
    <w:p w14:paraId="591FB78F" w14:textId="77777777" w:rsidR="00951F1F" w:rsidRDefault="00951F1F" w:rsidP="00951F1F">
      <w:pPr>
        <w:pBdr>
          <w:bottom w:val="single" w:sz="6" w:space="17" w:color="auto"/>
        </w:pBdr>
        <w:spacing w:line="360" w:lineRule="auto"/>
        <w:jc w:val="both"/>
        <w:rPr>
          <w:rFonts w:ascii="Book Antiqua" w:eastAsiaTheme="minorHAnsi" w:hAnsi="Book Antiqua"/>
          <w:sz w:val="28"/>
          <w:szCs w:val="28"/>
          <w:lang w:val="es-MX"/>
        </w:rPr>
      </w:pPr>
    </w:p>
    <w:p w14:paraId="30D1DE83" w14:textId="77777777" w:rsidR="00951F1F" w:rsidRDefault="00951F1F" w:rsidP="00951F1F">
      <w:pPr>
        <w:pBdr>
          <w:bottom w:val="single" w:sz="6" w:space="17" w:color="auto"/>
        </w:pBdr>
        <w:spacing w:line="360" w:lineRule="auto"/>
        <w:jc w:val="both"/>
        <w:rPr>
          <w:rFonts w:ascii="Book Antiqua" w:eastAsiaTheme="minorHAnsi" w:hAnsi="Book Antiqua"/>
          <w:b/>
          <w:sz w:val="28"/>
          <w:szCs w:val="28"/>
          <w:lang w:val="es-MX"/>
        </w:rPr>
      </w:pPr>
      <w:r>
        <w:rPr>
          <w:rFonts w:ascii="Book Antiqua" w:eastAsiaTheme="minorHAnsi" w:hAnsi="Book Antiqua"/>
          <w:b/>
          <w:sz w:val="28"/>
          <w:szCs w:val="28"/>
          <w:lang w:val="es-MX"/>
        </w:rPr>
        <w:t xml:space="preserve">4.I </w:t>
      </w:r>
      <w:r w:rsidRPr="00CA5081">
        <w:rPr>
          <w:rFonts w:ascii="Book Antiqua" w:eastAsiaTheme="minorHAnsi" w:hAnsi="Book Antiqua"/>
          <w:b/>
          <w:sz w:val="28"/>
          <w:szCs w:val="28"/>
          <w:lang w:val="es-MX"/>
        </w:rPr>
        <w:t>Requisitos</w:t>
      </w:r>
      <w:r>
        <w:rPr>
          <w:rFonts w:ascii="Book Antiqua" w:eastAsiaTheme="minorHAnsi" w:hAnsi="Book Antiqua"/>
          <w:b/>
          <w:sz w:val="28"/>
          <w:szCs w:val="28"/>
          <w:lang w:val="es-MX"/>
        </w:rPr>
        <w:t xml:space="preserve"> del matrimonio en el derecho mexicano</w:t>
      </w:r>
    </w:p>
    <w:p w14:paraId="7E522133" w14:textId="77777777" w:rsidR="00951F1F" w:rsidRDefault="00951F1F" w:rsidP="00951F1F">
      <w:pPr>
        <w:pBdr>
          <w:bottom w:val="single" w:sz="6" w:space="17" w:color="auto"/>
        </w:pBdr>
        <w:spacing w:line="360" w:lineRule="auto"/>
        <w:jc w:val="both"/>
        <w:rPr>
          <w:rFonts w:ascii="Book Antiqua" w:hAnsi="Book Antiqua"/>
          <w:sz w:val="28"/>
          <w:szCs w:val="28"/>
          <w:lang w:val="es-MX"/>
        </w:rPr>
      </w:pPr>
    </w:p>
    <w:p w14:paraId="2FD0AB06" w14:textId="77777777" w:rsidR="00951F1F" w:rsidRDefault="00951F1F" w:rsidP="00951F1F">
      <w:pPr>
        <w:pBdr>
          <w:bottom w:val="single" w:sz="6" w:space="17" w:color="auto"/>
        </w:pBdr>
        <w:spacing w:line="360" w:lineRule="auto"/>
        <w:jc w:val="both"/>
        <w:rPr>
          <w:rFonts w:ascii="Book Antiqua" w:eastAsiaTheme="minorHAnsi" w:hAnsi="Book Antiqua"/>
          <w:sz w:val="28"/>
          <w:szCs w:val="28"/>
          <w:lang w:val="es-MX"/>
        </w:rPr>
      </w:pPr>
      <w:r w:rsidRPr="00CA5081">
        <w:rPr>
          <w:rFonts w:ascii="Book Antiqua" w:eastAsiaTheme="minorHAnsi" w:hAnsi="Book Antiqua"/>
          <w:sz w:val="28"/>
          <w:szCs w:val="28"/>
          <w:lang w:val="es-MX"/>
        </w:rPr>
        <w:t>En la misma legislación estatal se establecen los requisitos para contraer matrimonio, es decir, las características que deben reunir dependiendo de sus circunstancias, de lo que determina la posibilidad de contraer un matrimonio válido</w:t>
      </w:r>
      <w:r>
        <w:rPr>
          <w:rFonts w:ascii="Book Antiqua" w:eastAsiaTheme="minorHAnsi" w:hAnsi="Book Antiqua"/>
          <w:sz w:val="28"/>
          <w:szCs w:val="28"/>
          <w:lang w:val="es-MX"/>
        </w:rPr>
        <w:t>.</w:t>
      </w:r>
    </w:p>
    <w:p w14:paraId="733DC4A4" w14:textId="77777777" w:rsidR="00951F1F" w:rsidRDefault="00951F1F" w:rsidP="00951F1F">
      <w:pPr>
        <w:pBdr>
          <w:bottom w:val="single" w:sz="6" w:space="17" w:color="auto"/>
        </w:pBdr>
        <w:spacing w:line="360" w:lineRule="auto"/>
        <w:jc w:val="both"/>
        <w:rPr>
          <w:rFonts w:ascii="Book Antiqua" w:hAnsi="Book Antiqua"/>
          <w:sz w:val="28"/>
          <w:szCs w:val="28"/>
          <w:lang w:val="es-MX"/>
        </w:rPr>
      </w:pPr>
    </w:p>
    <w:p w14:paraId="23ADC203" w14:textId="77777777" w:rsidR="00951F1F" w:rsidRDefault="00951F1F" w:rsidP="00951F1F">
      <w:pPr>
        <w:pBdr>
          <w:bottom w:val="single" w:sz="6" w:space="17" w:color="auto"/>
        </w:pBdr>
        <w:spacing w:line="360" w:lineRule="auto"/>
        <w:jc w:val="both"/>
        <w:rPr>
          <w:rFonts w:ascii="Book Antiqua" w:eastAsiaTheme="minorHAnsi" w:hAnsi="Book Antiqua"/>
          <w:sz w:val="28"/>
          <w:szCs w:val="28"/>
          <w:lang w:val="es-MX"/>
        </w:rPr>
      </w:pPr>
      <w:r w:rsidRPr="00CA5081">
        <w:rPr>
          <w:rFonts w:ascii="Book Antiqua" w:eastAsiaTheme="minorHAnsi" w:hAnsi="Book Antiqua"/>
          <w:sz w:val="28"/>
          <w:szCs w:val="28"/>
          <w:lang w:val="es-MX"/>
        </w:rPr>
        <w:t xml:space="preserve">Para contraer matrimonio, durante muchos años la Ley ha establecido ciertos requisitos y estos pueden ser ya sea de fondo o de forma, los primeros consisten en diferencia de sexo, mayoría de edad de los contrayentes, o 16 años tratándose de hombres y 14 tratándose de mujeres cuando son menores de edad, consentimiento de los contrayentes, autorización de los padres o del padre con quien viva el menor o en su defecto el tutor, si son menores de edad; y en caso de negativa de ellos, se puede suplir el consentimiento por la voluntad judicial, además de la ausencia de impedimentos legales, los cuales pueden ser de parentesco consanguíneo, de afinidad, adulterio, impotencia incurable para la cópula o el matrimonio subsistente de alguno de los contrayentes </w:t>
      </w:r>
      <w:r w:rsidRPr="00CA5081">
        <w:rPr>
          <w:rFonts w:ascii="Book Antiqua" w:eastAsiaTheme="minorHAnsi" w:hAnsi="Book Antiqua"/>
          <w:sz w:val="28"/>
          <w:szCs w:val="28"/>
          <w:vertAlign w:val="superscript"/>
          <w:lang w:val="es-MX"/>
        </w:rPr>
        <w:footnoteReference w:id="68"/>
      </w:r>
      <w:r>
        <w:rPr>
          <w:rFonts w:ascii="Book Antiqua" w:eastAsiaTheme="minorHAnsi" w:hAnsi="Book Antiqua"/>
          <w:sz w:val="28"/>
          <w:szCs w:val="28"/>
          <w:lang w:val="es-MX"/>
        </w:rPr>
        <w:t>.</w:t>
      </w:r>
    </w:p>
    <w:p w14:paraId="5BF8BF6F" w14:textId="77777777" w:rsidR="00951F1F" w:rsidRDefault="00951F1F" w:rsidP="00951F1F">
      <w:pPr>
        <w:pBdr>
          <w:bottom w:val="single" w:sz="6" w:space="17" w:color="auto"/>
        </w:pBdr>
        <w:spacing w:line="360" w:lineRule="auto"/>
        <w:jc w:val="both"/>
        <w:rPr>
          <w:rFonts w:ascii="Book Antiqua" w:eastAsiaTheme="minorHAnsi" w:hAnsi="Book Antiqua"/>
          <w:sz w:val="28"/>
          <w:szCs w:val="28"/>
          <w:lang w:val="es-MX"/>
        </w:rPr>
      </w:pPr>
    </w:p>
    <w:p w14:paraId="70D4F710" w14:textId="77777777" w:rsidR="00951F1F" w:rsidRDefault="00951F1F" w:rsidP="00951F1F">
      <w:pPr>
        <w:pBdr>
          <w:bottom w:val="single" w:sz="6" w:space="17" w:color="auto"/>
        </w:pBdr>
        <w:spacing w:line="360" w:lineRule="auto"/>
        <w:jc w:val="both"/>
        <w:rPr>
          <w:rFonts w:ascii="Book Antiqua" w:eastAsiaTheme="minorHAnsi" w:hAnsi="Book Antiqua"/>
          <w:bCs/>
          <w:sz w:val="28"/>
          <w:szCs w:val="28"/>
          <w:shd w:val="clear" w:color="auto" w:fill="FFFFFF"/>
          <w:lang w:val="es-MX"/>
        </w:rPr>
      </w:pPr>
      <w:r w:rsidRPr="00CA5081">
        <w:rPr>
          <w:rFonts w:ascii="Book Antiqua" w:eastAsiaTheme="minorHAnsi" w:hAnsi="Book Antiqua"/>
          <w:bCs/>
          <w:sz w:val="28"/>
          <w:szCs w:val="28"/>
          <w:lang w:val="es-MX"/>
        </w:rPr>
        <w:t xml:space="preserve">El requisito respecto de la edad de los pretensos a unirse en matrimonio, por mucho tiempo fue la señalada en el párrafo anterior, sin embargo, </w:t>
      </w:r>
      <w:r w:rsidRPr="00CA5081">
        <w:rPr>
          <w:rFonts w:ascii="Book Antiqua" w:eastAsiaTheme="minorHAnsi" w:hAnsi="Book Antiqua"/>
          <w:bCs/>
          <w:sz w:val="28"/>
          <w:szCs w:val="28"/>
          <w:shd w:val="clear" w:color="auto" w:fill="FFFFFF"/>
          <w:lang w:val="es-MX"/>
        </w:rPr>
        <w:t xml:space="preserve">por la adición de México a la Convención sobre los Derechos de los Niños y la publicación el 4 de diciembre de 2015 de </w:t>
      </w:r>
      <w:r w:rsidRPr="00CA5081">
        <w:rPr>
          <w:rFonts w:ascii="Book Antiqua" w:eastAsiaTheme="minorHAnsi" w:hAnsi="Book Antiqua"/>
          <w:bCs/>
          <w:sz w:val="28"/>
          <w:szCs w:val="28"/>
          <w:shd w:val="clear" w:color="auto" w:fill="FFFFFF"/>
          <w:lang w:val="es-MX"/>
        </w:rPr>
        <w:lastRenderedPageBreak/>
        <w:t>la Ley General de los Derechos de las Niñas, Niños y Adolescentes</w:t>
      </w:r>
      <w:r w:rsidRPr="00CA5081">
        <w:rPr>
          <w:rStyle w:val="Refdenotaalpie"/>
          <w:rFonts w:ascii="Book Antiqua" w:eastAsiaTheme="minorHAnsi" w:hAnsi="Book Antiqua"/>
          <w:bCs/>
          <w:sz w:val="28"/>
          <w:szCs w:val="28"/>
          <w:shd w:val="clear" w:color="auto" w:fill="FFFFFF"/>
          <w:lang w:val="es-MX"/>
        </w:rPr>
        <w:footnoteReference w:id="69"/>
      </w:r>
      <w:r w:rsidRPr="00CA5081">
        <w:rPr>
          <w:rFonts w:ascii="Book Antiqua" w:eastAsiaTheme="minorHAnsi" w:hAnsi="Book Antiqua"/>
          <w:bCs/>
          <w:sz w:val="28"/>
          <w:szCs w:val="28"/>
          <w:lang w:val="es-MX"/>
        </w:rPr>
        <w:t xml:space="preserve">, el estado de Baja California al igual que otros 20 estados de la República Mexicana, modificó la </w:t>
      </w:r>
      <w:r w:rsidRPr="00CA5081">
        <w:rPr>
          <w:rFonts w:ascii="Book Antiqua" w:eastAsiaTheme="minorHAnsi" w:hAnsi="Book Antiqua"/>
          <w:bCs/>
          <w:sz w:val="28"/>
          <w:szCs w:val="28"/>
          <w:shd w:val="clear" w:color="auto" w:fill="FFFFFF"/>
          <w:lang w:val="es-MX"/>
        </w:rPr>
        <w:t>legislación civil respecto de la edad mínima para contraer matrimonio</w:t>
      </w:r>
      <w:r>
        <w:rPr>
          <w:rFonts w:ascii="Book Antiqua" w:eastAsiaTheme="minorHAnsi" w:hAnsi="Book Antiqua"/>
          <w:bCs/>
          <w:sz w:val="28"/>
          <w:szCs w:val="28"/>
          <w:shd w:val="clear" w:color="auto" w:fill="FFFFFF"/>
          <w:lang w:val="es-MX"/>
        </w:rPr>
        <w:t>.</w:t>
      </w:r>
    </w:p>
    <w:p w14:paraId="351716AD" w14:textId="77777777" w:rsidR="00951F1F" w:rsidRDefault="00951F1F" w:rsidP="00951F1F">
      <w:pPr>
        <w:pBdr>
          <w:bottom w:val="single" w:sz="6" w:space="17" w:color="auto"/>
        </w:pBdr>
        <w:spacing w:line="360" w:lineRule="auto"/>
        <w:jc w:val="both"/>
        <w:rPr>
          <w:rFonts w:ascii="Book Antiqua" w:eastAsiaTheme="minorHAnsi" w:hAnsi="Book Antiqua"/>
          <w:bCs/>
          <w:sz w:val="28"/>
          <w:szCs w:val="28"/>
          <w:shd w:val="clear" w:color="auto" w:fill="FFFFFF"/>
          <w:lang w:val="es-MX"/>
        </w:rPr>
      </w:pPr>
    </w:p>
    <w:p w14:paraId="51CDBA0C" w14:textId="77777777" w:rsidR="00951F1F" w:rsidRDefault="00951F1F" w:rsidP="00951F1F">
      <w:pPr>
        <w:pBdr>
          <w:bottom w:val="single" w:sz="6" w:space="17" w:color="auto"/>
        </w:pBdr>
        <w:spacing w:line="360" w:lineRule="auto"/>
        <w:jc w:val="both"/>
        <w:rPr>
          <w:rFonts w:ascii="Book Antiqua" w:eastAsia="MS Mincho" w:hAnsi="Book Antiqua"/>
          <w:bCs/>
          <w:sz w:val="28"/>
          <w:szCs w:val="28"/>
          <w:lang w:val="es-MX"/>
        </w:rPr>
      </w:pPr>
      <w:r>
        <w:rPr>
          <w:rFonts w:ascii="Book Antiqua" w:eastAsiaTheme="minorHAnsi" w:hAnsi="Book Antiqua"/>
          <w:bCs/>
          <w:sz w:val="28"/>
          <w:szCs w:val="28"/>
          <w:shd w:val="clear" w:color="auto" w:fill="FFFFFF"/>
          <w:lang w:val="es-MX"/>
        </w:rPr>
        <w:t xml:space="preserve">En consecuencia, se estableció que </w:t>
      </w:r>
      <w:r w:rsidRPr="00CA5081">
        <w:rPr>
          <w:rFonts w:ascii="Book Antiqua" w:eastAsiaTheme="minorHAnsi" w:hAnsi="Book Antiqua"/>
          <w:bCs/>
          <w:sz w:val="28"/>
          <w:szCs w:val="28"/>
          <w:shd w:val="clear" w:color="auto" w:fill="FFFFFF"/>
          <w:lang w:val="es-MX"/>
        </w:rPr>
        <w:t>“</w:t>
      </w:r>
      <w:r w:rsidRPr="00CA5081">
        <w:rPr>
          <w:rFonts w:ascii="Book Antiqua" w:eastAsia="MS Mincho" w:hAnsi="Book Antiqua"/>
          <w:bCs/>
          <w:sz w:val="28"/>
          <w:szCs w:val="28"/>
          <w:lang w:val="es-MX"/>
        </w:rPr>
        <w:t xml:space="preserve">Para contraer matrimonio, tanto el hombre como la mujer, necesitan haber cumplido dieciocho años”, </w:t>
      </w:r>
      <w:proofErr w:type="gramStart"/>
      <w:r w:rsidRPr="00CA5081">
        <w:rPr>
          <w:rFonts w:ascii="Book Antiqua" w:eastAsia="MS Mincho" w:hAnsi="Book Antiqua"/>
          <w:bCs/>
          <w:sz w:val="28"/>
          <w:szCs w:val="28"/>
          <w:lang w:val="es-MX"/>
        </w:rPr>
        <w:t>así  mismo</w:t>
      </w:r>
      <w:proofErr w:type="gramEnd"/>
      <w:r w:rsidRPr="00CA5081">
        <w:rPr>
          <w:rFonts w:ascii="Book Antiqua" w:eastAsia="MS Mincho" w:hAnsi="Book Antiqua"/>
          <w:bCs/>
          <w:sz w:val="28"/>
          <w:szCs w:val="28"/>
          <w:lang w:val="es-MX"/>
        </w:rPr>
        <w:t>, la reforma estableció una excepción señalando que “Los Presidentes Municipales pueden conceder dispensas de edad por causas graves y justificadas. No se otorgará dispensa a ningún menor de dieciséis años”</w:t>
      </w:r>
      <w:r w:rsidRPr="00CA5081">
        <w:rPr>
          <w:rFonts w:ascii="Book Antiqua" w:eastAsia="MS Mincho" w:hAnsi="Book Antiqua"/>
          <w:bCs/>
          <w:sz w:val="28"/>
          <w:szCs w:val="28"/>
          <w:vertAlign w:val="superscript"/>
          <w:lang w:val="es-MX"/>
        </w:rPr>
        <w:footnoteReference w:id="70"/>
      </w:r>
      <w:r w:rsidRPr="00CA5081">
        <w:rPr>
          <w:rFonts w:ascii="Book Antiqua" w:eastAsia="MS Mincho" w:hAnsi="Book Antiqua"/>
          <w:bCs/>
          <w:sz w:val="28"/>
          <w:szCs w:val="28"/>
          <w:lang w:val="es-MX"/>
        </w:rPr>
        <w:t>, siendo el caso de que independiente de que esta dispensa deba ser otorgada por los Presidentes Municipales, el contrayente menor de edad deberá contar con la aprobación de quien ejerza sobre el la patria potestad o la tutela, y a falta del consentimiento de estos se solicitará por medio de un Juez familiar quien podrá suplir o no dicho consentimiento</w:t>
      </w:r>
      <w:r>
        <w:rPr>
          <w:rFonts w:ascii="Book Antiqua" w:eastAsia="MS Mincho" w:hAnsi="Book Antiqua"/>
          <w:bCs/>
          <w:sz w:val="28"/>
          <w:szCs w:val="28"/>
          <w:lang w:val="es-MX"/>
        </w:rPr>
        <w:t>.</w:t>
      </w:r>
    </w:p>
    <w:p w14:paraId="5C6737F9" w14:textId="77777777" w:rsidR="00951F1F" w:rsidRDefault="00951F1F" w:rsidP="00951F1F">
      <w:pPr>
        <w:pBdr>
          <w:bottom w:val="single" w:sz="6" w:space="17" w:color="auto"/>
        </w:pBdr>
        <w:spacing w:line="360" w:lineRule="auto"/>
        <w:jc w:val="both"/>
        <w:rPr>
          <w:rFonts w:ascii="Book Antiqua" w:eastAsia="MS Mincho" w:hAnsi="Book Antiqua"/>
          <w:bCs/>
          <w:sz w:val="28"/>
          <w:szCs w:val="28"/>
          <w:lang w:val="es-MX"/>
        </w:rPr>
      </w:pPr>
    </w:p>
    <w:p w14:paraId="7EDB2E95" w14:textId="77777777" w:rsidR="00951F1F" w:rsidRDefault="00951F1F" w:rsidP="00951F1F">
      <w:pPr>
        <w:pBdr>
          <w:bottom w:val="single" w:sz="6" w:space="17" w:color="auto"/>
        </w:pBdr>
        <w:spacing w:line="360" w:lineRule="auto"/>
        <w:jc w:val="both"/>
        <w:rPr>
          <w:rFonts w:ascii="Book Antiqua" w:eastAsiaTheme="minorHAnsi" w:hAnsi="Book Antiqua"/>
          <w:bCs/>
          <w:sz w:val="28"/>
          <w:szCs w:val="28"/>
          <w:shd w:val="clear" w:color="auto" w:fill="FFFFFF"/>
          <w:lang w:val="es-MX"/>
        </w:rPr>
      </w:pPr>
      <w:r w:rsidRPr="00CA5081">
        <w:rPr>
          <w:rFonts w:ascii="Book Antiqua" w:eastAsia="MS Mincho" w:hAnsi="Book Antiqua"/>
          <w:bCs/>
          <w:sz w:val="28"/>
          <w:szCs w:val="28"/>
          <w:lang w:val="es-MX"/>
        </w:rPr>
        <w:t xml:space="preserve">Las reformas fueron con el objeto de proteger el interés superior de los menores contrayentes, ya que al ser menores de edad se considera que no tienen la madurez suficiente para comprender y dar un su consentimiento para la toma de una decisión tan importante como lo </w:t>
      </w:r>
      <w:r w:rsidRPr="00CA5081">
        <w:rPr>
          <w:rFonts w:ascii="Book Antiqua" w:eastAsia="MS Mincho" w:hAnsi="Book Antiqua"/>
          <w:bCs/>
          <w:sz w:val="28"/>
          <w:szCs w:val="28"/>
          <w:lang w:val="es-MX"/>
        </w:rPr>
        <w:lastRenderedPageBreak/>
        <w:t>es el contraer matrimonio, siendo este el punto central para las reformas tanto de las legislaciones civiles locales como la del Código Civil Federal</w:t>
      </w:r>
      <w:r w:rsidRPr="00CA5081">
        <w:rPr>
          <w:rFonts w:ascii="Book Antiqua" w:eastAsia="MS Mincho" w:hAnsi="Book Antiqua"/>
          <w:bCs/>
          <w:sz w:val="28"/>
          <w:szCs w:val="28"/>
          <w:vertAlign w:val="superscript"/>
          <w:lang w:val="es-MX"/>
        </w:rPr>
        <w:footnoteReference w:id="71"/>
      </w:r>
      <w:r w:rsidRPr="00CA5081">
        <w:rPr>
          <w:rFonts w:ascii="Book Antiqua" w:eastAsia="MS Mincho" w:hAnsi="Book Antiqua"/>
          <w:bCs/>
          <w:sz w:val="28"/>
          <w:szCs w:val="28"/>
          <w:lang w:val="es-MX"/>
        </w:rPr>
        <w:t xml:space="preserve">, cabe mencionar que en este mismo orden de ideas, </w:t>
      </w:r>
      <w:r w:rsidRPr="00CA5081">
        <w:rPr>
          <w:rFonts w:ascii="Book Antiqua" w:eastAsiaTheme="minorHAnsi" w:hAnsi="Book Antiqua"/>
          <w:bCs/>
          <w:sz w:val="28"/>
          <w:szCs w:val="28"/>
          <w:shd w:val="clear" w:color="auto" w:fill="FFFFFF"/>
          <w:lang w:val="es-MX"/>
        </w:rPr>
        <w:t xml:space="preserve">la emancipación </w:t>
      </w:r>
      <w:r w:rsidRPr="00CA5081">
        <w:rPr>
          <w:rFonts w:ascii="Book Antiqua" w:eastAsia="MS Mincho" w:hAnsi="Book Antiqua"/>
          <w:bCs/>
          <w:sz w:val="28"/>
          <w:szCs w:val="28"/>
          <w:lang w:val="es-MX"/>
        </w:rPr>
        <w:t xml:space="preserve">fue </w:t>
      </w:r>
      <w:r w:rsidRPr="00CA5081">
        <w:rPr>
          <w:rFonts w:ascii="Book Antiqua" w:eastAsiaTheme="minorHAnsi" w:hAnsi="Book Antiqua"/>
          <w:bCs/>
          <w:sz w:val="28"/>
          <w:szCs w:val="28"/>
          <w:shd w:val="clear" w:color="auto" w:fill="FFFFFF"/>
          <w:lang w:val="es-MX"/>
        </w:rPr>
        <w:t>derogada de la Ley</w:t>
      </w:r>
      <w:r>
        <w:rPr>
          <w:rFonts w:ascii="Book Antiqua" w:eastAsiaTheme="minorHAnsi" w:hAnsi="Book Antiqua"/>
          <w:bCs/>
          <w:sz w:val="28"/>
          <w:szCs w:val="28"/>
          <w:shd w:val="clear" w:color="auto" w:fill="FFFFFF"/>
          <w:lang w:val="es-MX"/>
        </w:rPr>
        <w:t xml:space="preserve"> Civil.</w:t>
      </w:r>
    </w:p>
    <w:p w14:paraId="3997163F" w14:textId="77777777" w:rsidR="00951F1F" w:rsidRDefault="00951F1F" w:rsidP="00951F1F">
      <w:pPr>
        <w:pBdr>
          <w:bottom w:val="single" w:sz="6" w:space="17" w:color="auto"/>
        </w:pBdr>
        <w:spacing w:line="360" w:lineRule="auto"/>
        <w:jc w:val="both"/>
        <w:rPr>
          <w:rFonts w:ascii="Book Antiqua" w:eastAsiaTheme="minorHAnsi" w:hAnsi="Book Antiqua"/>
          <w:bCs/>
          <w:sz w:val="28"/>
          <w:szCs w:val="28"/>
          <w:shd w:val="clear" w:color="auto" w:fill="FFFFFF"/>
          <w:lang w:val="es-MX"/>
        </w:rPr>
      </w:pPr>
    </w:p>
    <w:p w14:paraId="743D3C23" w14:textId="77777777" w:rsidR="00951F1F" w:rsidRDefault="00951F1F" w:rsidP="00951F1F">
      <w:pPr>
        <w:pBdr>
          <w:bottom w:val="single" w:sz="6" w:space="17" w:color="auto"/>
        </w:pBdr>
        <w:spacing w:line="360" w:lineRule="auto"/>
        <w:jc w:val="both"/>
        <w:rPr>
          <w:rFonts w:ascii="Book Antiqua" w:eastAsiaTheme="minorHAnsi" w:hAnsi="Book Antiqua"/>
          <w:sz w:val="28"/>
          <w:szCs w:val="28"/>
          <w:lang w:val="es-MX"/>
        </w:rPr>
      </w:pPr>
      <w:r w:rsidRPr="00CA5081">
        <w:rPr>
          <w:rFonts w:ascii="Book Antiqua" w:eastAsiaTheme="minorHAnsi" w:hAnsi="Book Antiqua"/>
          <w:sz w:val="28"/>
          <w:szCs w:val="28"/>
          <w:lang w:val="es-MX"/>
        </w:rPr>
        <w:t>Los requisitos de forma</w:t>
      </w:r>
      <w:r>
        <w:rPr>
          <w:rFonts w:ascii="Book Antiqua" w:eastAsiaTheme="minorHAnsi" w:hAnsi="Book Antiqua"/>
          <w:sz w:val="28"/>
          <w:szCs w:val="28"/>
          <w:lang w:val="es-MX"/>
        </w:rPr>
        <w:t>,</w:t>
      </w:r>
      <w:r w:rsidRPr="00CA5081">
        <w:rPr>
          <w:rFonts w:ascii="Book Antiqua" w:eastAsiaTheme="minorHAnsi" w:hAnsi="Book Antiqua"/>
          <w:sz w:val="28"/>
          <w:szCs w:val="28"/>
          <w:lang w:val="es-MX"/>
        </w:rPr>
        <w:t xml:space="preserve"> son aquellos respecto de todo lo que refiera a la celebración propia del matrimonio, como lo es el presentar ante el Juez del Registro Civil la solicitud de ser unidos en matrimonio, en la cual se declara bajo protesta de decir verdad que se satisfacen todos los requisitos, acompañándola de la documentación necesaria para acreditarlo; el Juez del Registro Civil es el facultado para que una vez  que quede constatado que no hay impedimento para que se lleve a cabo el matrimonio, cite a los contrayentes para que ante él se celebre el acto jurídico</w:t>
      </w:r>
      <w:r w:rsidRPr="00CA5081">
        <w:rPr>
          <w:rFonts w:ascii="Book Antiqua" w:eastAsiaTheme="minorHAnsi" w:hAnsi="Book Antiqua"/>
          <w:sz w:val="28"/>
          <w:szCs w:val="28"/>
          <w:vertAlign w:val="superscript"/>
          <w:lang w:val="es-MX"/>
        </w:rPr>
        <w:footnoteReference w:id="72"/>
      </w:r>
      <w:r>
        <w:rPr>
          <w:rFonts w:ascii="Book Antiqua" w:eastAsiaTheme="minorHAnsi" w:hAnsi="Book Antiqua"/>
          <w:sz w:val="28"/>
          <w:szCs w:val="28"/>
          <w:lang w:val="es-MX"/>
        </w:rPr>
        <w:t>.</w:t>
      </w:r>
    </w:p>
    <w:p w14:paraId="6C38EEF7" w14:textId="77777777" w:rsidR="00951F1F" w:rsidRDefault="00951F1F" w:rsidP="00951F1F">
      <w:pPr>
        <w:pBdr>
          <w:bottom w:val="single" w:sz="6" w:space="17" w:color="auto"/>
        </w:pBdr>
        <w:spacing w:line="360" w:lineRule="auto"/>
        <w:jc w:val="both"/>
        <w:rPr>
          <w:rFonts w:ascii="Book Antiqua" w:eastAsiaTheme="minorHAnsi" w:hAnsi="Book Antiqua"/>
          <w:sz w:val="28"/>
          <w:szCs w:val="28"/>
          <w:lang w:val="es-MX"/>
        </w:rPr>
      </w:pPr>
    </w:p>
    <w:p w14:paraId="5F347B6E" w14:textId="77777777" w:rsidR="00951F1F" w:rsidRDefault="00951F1F" w:rsidP="00951F1F">
      <w:pPr>
        <w:pBdr>
          <w:bottom w:val="single" w:sz="6" w:space="17" w:color="auto"/>
        </w:pBdr>
        <w:spacing w:line="360" w:lineRule="auto"/>
        <w:jc w:val="both"/>
        <w:rPr>
          <w:rFonts w:ascii="Book Antiqua" w:eastAsiaTheme="minorHAnsi" w:hAnsi="Book Antiqua"/>
          <w:sz w:val="28"/>
          <w:szCs w:val="28"/>
          <w:lang w:val="es-MX"/>
        </w:rPr>
      </w:pPr>
      <w:r w:rsidRPr="00CA5081">
        <w:rPr>
          <w:rFonts w:ascii="Book Antiqua" w:eastAsiaTheme="minorHAnsi" w:hAnsi="Book Antiqua"/>
          <w:sz w:val="28"/>
          <w:szCs w:val="28"/>
          <w:lang w:val="es-MX"/>
        </w:rPr>
        <w:t>En la legislación mexicana está establecido que los derechos y obligaciones que nacen del matrimonio son recíprocas e iguales para ambos, siendo estos</w:t>
      </w:r>
      <w:r>
        <w:rPr>
          <w:rFonts w:ascii="Book Antiqua" w:eastAsiaTheme="minorHAnsi" w:hAnsi="Book Antiqua"/>
          <w:sz w:val="28"/>
          <w:szCs w:val="28"/>
          <w:lang w:val="es-MX"/>
        </w:rPr>
        <w:t>:</w:t>
      </w:r>
      <w:r w:rsidRPr="00CA5081">
        <w:rPr>
          <w:rFonts w:ascii="Book Antiqua" w:eastAsiaTheme="minorHAnsi" w:hAnsi="Book Antiqua"/>
          <w:sz w:val="28"/>
          <w:szCs w:val="28"/>
          <w:lang w:val="es-MX"/>
        </w:rPr>
        <w:t xml:space="preserve"> el deber de cohabitación, el cual consiste en que los cónyuges deben vivir </w:t>
      </w:r>
      <w:r w:rsidRPr="00CA5081">
        <w:rPr>
          <w:rFonts w:ascii="Book Antiqua" w:eastAsiaTheme="minorHAnsi" w:hAnsi="Book Antiqua"/>
          <w:sz w:val="28"/>
          <w:szCs w:val="28"/>
        </w:rPr>
        <w:t>juntos en el domicilio conyugal</w:t>
      </w:r>
      <w:r>
        <w:rPr>
          <w:rFonts w:ascii="Book Antiqua" w:eastAsiaTheme="minorHAnsi" w:hAnsi="Book Antiqua"/>
          <w:sz w:val="28"/>
          <w:szCs w:val="28"/>
        </w:rPr>
        <w:t>;</w:t>
      </w:r>
      <w:r w:rsidRPr="00CA5081">
        <w:rPr>
          <w:rFonts w:ascii="Book Antiqua" w:eastAsiaTheme="minorHAnsi" w:hAnsi="Book Antiqua"/>
          <w:sz w:val="28"/>
          <w:szCs w:val="28"/>
          <w:lang w:val="es-MX"/>
        </w:rPr>
        <w:t xml:space="preserve"> </w:t>
      </w:r>
      <w:r>
        <w:rPr>
          <w:rFonts w:ascii="Book Antiqua" w:eastAsiaTheme="minorHAnsi" w:hAnsi="Book Antiqua"/>
          <w:sz w:val="28"/>
          <w:szCs w:val="28"/>
          <w:lang w:val="es-MX"/>
        </w:rPr>
        <w:t>e</w:t>
      </w:r>
      <w:r w:rsidRPr="00CA5081">
        <w:rPr>
          <w:rFonts w:ascii="Book Antiqua" w:eastAsiaTheme="minorHAnsi" w:hAnsi="Book Antiqua"/>
          <w:sz w:val="28"/>
          <w:szCs w:val="28"/>
          <w:lang w:val="es-MX"/>
        </w:rPr>
        <w:t xml:space="preserve">l deber de </w:t>
      </w:r>
      <w:r w:rsidRPr="00CA5081">
        <w:rPr>
          <w:rFonts w:ascii="Book Antiqua" w:eastAsiaTheme="minorHAnsi" w:hAnsi="Book Antiqua"/>
          <w:sz w:val="28"/>
          <w:szCs w:val="28"/>
          <w:lang w:val="es-MX"/>
        </w:rPr>
        <w:lastRenderedPageBreak/>
        <w:t xml:space="preserve">ayuda mutua, lo que implica el </w:t>
      </w:r>
      <w:r w:rsidRPr="00CA5081">
        <w:rPr>
          <w:rFonts w:ascii="Book Antiqua" w:eastAsiaTheme="minorHAnsi" w:hAnsi="Book Antiqua"/>
          <w:sz w:val="28"/>
          <w:szCs w:val="28"/>
        </w:rPr>
        <w:t>contribuir cada uno por su parte a los fines del matrimonio y a socorrerse mutuamente</w:t>
      </w:r>
      <w:r>
        <w:rPr>
          <w:rFonts w:ascii="Book Antiqua" w:eastAsiaTheme="minorHAnsi" w:hAnsi="Book Antiqua"/>
          <w:sz w:val="28"/>
          <w:szCs w:val="28"/>
        </w:rPr>
        <w:t>;</w:t>
      </w:r>
      <w:r w:rsidRPr="00CA5081">
        <w:rPr>
          <w:rFonts w:ascii="Book Antiqua" w:eastAsiaTheme="minorHAnsi" w:hAnsi="Book Antiqua"/>
          <w:sz w:val="28"/>
          <w:szCs w:val="28"/>
          <w:lang w:val="es-MX"/>
        </w:rPr>
        <w:t xml:space="preserve"> contribuir económicamente ambos cónyuges al gasto familiar, lo que incluye el trabajo del hogar, </w:t>
      </w:r>
      <w:r w:rsidRPr="00CA5081">
        <w:rPr>
          <w:rFonts w:ascii="Book Antiqua" w:eastAsiaTheme="minorHAnsi" w:hAnsi="Book Antiqua"/>
          <w:sz w:val="28"/>
          <w:szCs w:val="28"/>
        </w:rPr>
        <w:t>pudiendo cada uno desempeñar cualquier actividad, excepto aquellas que dañen la moral de la familia o su estructura, así como</w:t>
      </w:r>
      <w:r w:rsidRPr="00CA5081">
        <w:rPr>
          <w:rFonts w:ascii="Book Antiqua" w:eastAsiaTheme="minorHAnsi" w:hAnsi="Book Antiqua"/>
          <w:sz w:val="28"/>
          <w:szCs w:val="28"/>
          <w:lang w:val="es-MX"/>
        </w:rPr>
        <w:t xml:space="preserve"> el cuidado y formación de los hijos</w:t>
      </w:r>
      <w:r>
        <w:rPr>
          <w:rFonts w:ascii="Book Antiqua" w:eastAsiaTheme="minorHAnsi" w:hAnsi="Book Antiqua"/>
          <w:sz w:val="28"/>
          <w:szCs w:val="28"/>
          <w:lang w:val="es-MX"/>
        </w:rPr>
        <w:t>;</w:t>
      </w:r>
      <w:r w:rsidRPr="00CA5081">
        <w:rPr>
          <w:rFonts w:ascii="Book Antiqua" w:eastAsiaTheme="minorHAnsi" w:hAnsi="Book Antiqua"/>
          <w:sz w:val="28"/>
          <w:szCs w:val="28"/>
          <w:lang w:val="es-MX"/>
        </w:rPr>
        <w:t xml:space="preserve"> el débito carnal dentro del cual es facultad de ambos decidir el número y espaciamiento de los hijos y en su caso si se recurrirá a la reproducción asistida, además del deber de fidelidad entre los cónyuges respetándose  mutuamente</w:t>
      </w:r>
      <w:r w:rsidRPr="00CA5081">
        <w:rPr>
          <w:rFonts w:ascii="Book Antiqua" w:eastAsiaTheme="minorHAnsi" w:hAnsi="Book Antiqua"/>
          <w:sz w:val="28"/>
          <w:szCs w:val="28"/>
          <w:vertAlign w:val="superscript"/>
          <w:lang w:val="es-MX"/>
        </w:rPr>
        <w:footnoteReference w:id="73"/>
      </w:r>
      <w:r>
        <w:rPr>
          <w:rFonts w:ascii="Book Antiqua" w:eastAsiaTheme="minorHAnsi" w:hAnsi="Book Antiqua"/>
          <w:sz w:val="28"/>
          <w:szCs w:val="28"/>
          <w:lang w:val="es-MX"/>
        </w:rPr>
        <w:t>.</w:t>
      </w:r>
    </w:p>
    <w:p w14:paraId="7B7014FB" w14:textId="77777777" w:rsidR="00951F1F" w:rsidRDefault="00951F1F" w:rsidP="00951F1F">
      <w:pPr>
        <w:pBdr>
          <w:bottom w:val="single" w:sz="6" w:space="17" w:color="auto"/>
        </w:pBdr>
        <w:spacing w:line="360" w:lineRule="auto"/>
        <w:jc w:val="both"/>
        <w:rPr>
          <w:rFonts w:ascii="Book Antiqua" w:eastAsiaTheme="minorHAnsi" w:hAnsi="Book Antiqua"/>
          <w:sz w:val="28"/>
          <w:szCs w:val="28"/>
          <w:lang w:val="es-MX"/>
        </w:rPr>
      </w:pPr>
    </w:p>
    <w:p w14:paraId="15E1E237" w14:textId="77777777" w:rsidR="00951F1F" w:rsidRDefault="00951F1F" w:rsidP="00951F1F">
      <w:pPr>
        <w:pBdr>
          <w:bottom w:val="single" w:sz="6" w:space="17" w:color="auto"/>
        </w:pBdr>
        <w:spacing w:line="360" w:lineRule="auto"/>
        <w:jc w:val="both"/>
        <w:rPr>
          <w:rFonts w:ascii="Book Antiqua" w:eastAsiaTheme="minorHAnsi" w:hAnsi="Book Antiqua"/>
          <w:sz w:val="28"/>
          <w:szCs w:val="28"/>
          <w:lang w:val="es-MX"/>
        </w:rPr>
      </w:pPr>
      <w:r w:rsidRPr="00CA5081">
        <w:rPr>
          <w:rFonts w:ascii="Book Antiqua" w:eastAsiaTheme="minorHAnsi" w:hAnsi="Book Antiqua"/>
          <w:sz w:val="28"/>
          <w:szCs w:val="28"/>
          <w:lang w:val="es-MX"/>
        </w:rPr>
        <w:t>De la misma forma, la legislación mexicana también señala que los cónyuges</w:t>
      </w:r>
      <w:r w:rsidRPr="00CA5081">
        <w:rPr>
          <w:rFonts w:ascii="Book Antiqua" w:eastAsiaTheme="minorHAnsi" w:hAnsi="Book Antiqua"/>
          <w:sz w:val="28"/>
          <w:szCs w:val="28"/>
        </w:rPr>
        <w:t>, durante el matrimonio, pueden ejercitar los derechos y acciones que tengan el uno contra el otro, sin que corra la prescripción entre ellos mientras dure el matrimonio</w:t>
      </w:r>
      <w:r w:rsidRPr="00CA5081">
        <w:rPr>
          <w:rFonts w:ascii="Book Antiqua" w:eastAsiaTheme="minorHAnsi" w:hAnsi="Book Antiqua"/>
          <w:sz w:val="28"/>
          <w:szCs w:val="28"/>
          <w:vertAlign w:val="superscript"/>
          <w:lang w:val="es-MX"/>
        </w:rPr>
        <w:footnoteReference w:id="74"/>
      </w:r>
      <w:r>
        <w:rPr>
          <w:rFonts w:ascii="Book Antiqua" w:eastAsiaTheme="minorHAnsi" w:hAnsi="Book Antiqua"/>
          <w:sz w:val="28"/>
          <w:szCs w:val="28"/>
          <w:lang w:val="es-MX"/>
        </w:rPr>
        <w:t>.</w:t>
      </w:r>
    </w:p>
    <w:p w14:paraId="15B0035E" w14:textId="77777777" w:rsidR="00951F1F" w:rsidRDefault="00951F1F" w:rsidP="00951F1F">
      <w:pPr>
        <w:pBdr>
          <w:bottom w:val="single" w:sz="6" w:space="31" w:color="auto"/>
        </w:pBdr>
        <w:spacing w:line="360" w:lineRule="auto"/>
        <w:jc w:val="both"/>
        <w:rPr>
          <w:rFonts w:ascii="Book Antiqua" w:eastAsiaTheme="minorHAnsi" w:hAnsi="Book Antiqua"/>
          <w:sz w:val="28"/>
          <w:szCs w:val="28"/>
          <w:lang w:val="es-MX"/>
        </w:rPr>
      </w:pPr>
    </w:p>
    <w:p w14:paraId="1C7DE725" w14:textId="77777777" w:rsidR="00951F1F" w:rsidRDefault="00951F1F" w:rsidP="00951F1F">
      <w:pPr>
        <w:pBdr>
          <w:bottom w:val="single" w:sz="6" w:space="31" w:color="auto"/>
        </w:pBdr>
        <w:spacing w:line="360" w:lineRule="auto"/>
        <w:jc w:val="both"/>
        <w:rPr>
          <w:rFonts w:ascii="Book Antiqua" w:eastAsiaTheme="minorHAnsi" w:hAnsi="Book Antiqua"/>
          <w:b/>
          <w:sz w:val="28"/>
          <w:szCs w:val="28"/>
          <w:lang w:val="es-MX"/>
        </w:rPr>
      </w:pPr>
      <w:r>
        <w:rPr>
          <w:rFonts w:ascii="Book Antiqua" w:eastAsiaTheme="minorHAnsi" w:hAnsi="Book Antiqua"/>
          <w:b/>
          <w:sz w:val="28"/>
          <w:szCs w:val="28"/>
          <w:lang w:val="es-MX"/>
        </w:rPr>
        <w:t xml:space="preserve">4.2 </w:t>
      </w:r>
      <w:r w:rsidRPr="00CA5081">
        <w:rPr>
          <w:rFonts w:ascii="Book Antiqua" w:eastAsiaTheme="minorHAnsi" w:hAnsi="Book Antiqua"/>
          <w:b/>
          <w:sz w:val="28"/>
          <w:szCs w:val="28"/>
          <w:lang w:val="es-MX"/>
        </w:rPr>
        <w:t>Régimen Patrimonial del Matrimonio</w:t>
      </w:r>
    </w:p>
    <w:p w14:paraId="2519408C" w14:textId="77777777" w:rsidR="00951F1F" w:rsidRDefault="00951F1F" w:rsidP="00951F1F">
      <w:pPr>
        <w:pBdr>
          <w:bottom w:val="single" w:sz="6" w:space="31" w:color="auto"/>
        </w:pBdr>
        <w:spacing w:line="360" w:lineRule="auto"/>
        <w:jc w:val="both"/>
        <w:rPr>
          <w:rFonts w:ascii="Book Antiqua" w:eastAsiaTheme="minorHAnsi" w:hAnsi="Book Antiqua"/>
          <w:b/>
          <w:sz w:val="28"/>
          <w:szCs w:val="28"/>
          <w:lang w:val="es-MX"/>
        </w:rPr>
      </w:pPr>
    </w:p>
    <w:p w14:paraId="54CE06FC" w14:textId="77777777" w:rsidR="00951F1F" w:rsidRDefault="00951F1F" w:rsidP="00951F1F">
      <w:pPr>
        <w:pBdr>
          <w:bottom w:val="single" w:sz="6" w:space="31" w:color="auto"/>
        </w:pBdr>
        <w:spacing w:line="360" w:lineRule="auto"/>
        <w:jc w:val="both"/>
        <w:rPr>
          <w:rFonts w:ascii="Book Antiqua" w:eastAsiaTheme="minorHAnsi" w:hAnsi="Book Antiqua"/>
          <w:sz w:val="28"/>
          <w:szCs w:val="28"/>
          <w:lang w:val="es-MX"/>
        </w:rPr>
      </w:pPr>
      <w:r w:rsidRPr="00CA5081">
        <w:rPr>
          <w:rFonts w:ascii="Book Antiqua" w:eastAsiaTheme="minorHAnsi" w:hAnsi="Book Antiqua"/>
          <w:sz w:val="28"/>
          <w:szCs w:val="28"/>
          <w:lang w:val="es-MX"/>
        </w:rPr>
        <w:t xml:space="preserve">El régimen del matrimonio comprende el conjunto de normas que regulan todos los asuntos patrimoniales de los contrayentes ya sean presentes o futuros, incluyendo las deudas, es decir, los pecuniarios, de propiedades, administración y disposición de los bienes del cónyuge, así también los derechos y obligaciones patrimoniales que </w:t>
      </w:r>
      <w:r w:rsidRPr="00CA5081">
        <w:rPr>
          <w:rFonts w:ascii="Book Antiqua" w:eastAsiaTheme="minorHAnsi" w:hAnsi="Book Antiqua"/>
          <w:sz w:val="28"/>
          <w:szCs w:val="28"/>
          <w:lang w:val="es-MX"/>
        </w:rPr>
        <w:lastRenderedPageBreak/>
        <w:t>se generan entre ellos y entre ambos cónyuges y terceros al celebrarse el matrimonio, durante este y hasta su disolución</w:t>
      </w:r>
      <w:r>
        <w:rPr>
          <w:rFonts w:ascii="Book Antiqua" w:eastAsiaTheme="minorHAnsi" w:hAnsi="Book Antiqua"/>
          <w:sz w:val="28"/>
          <w:szCs w:val="28"/>
          <w:lang w:val="es-MX"/>
        </w:rPr>
        <w:t>.</w:t>
      </w:r>
    </w:p>
    <w:p w14:paraId="7EEEE05D" w14:textId="77777777" w:rsidR="00951F1F" w:rsidRDefault="00951F1F" w:rsidP="00951F1F">
      <w:pPr>
        <w:pBdr>
          <w:bottom w:val="single" w:sz="6" w:space="31" w:color="auto"/>
        </w:pBdr>
        <w:spacing w:line="360" w:lineRule="auto"/>
        <w:jc w:val="both"/>
        <w:rPr>
          <w:rFonts w:ascii="Book Antiqua" w:eastAsiaTheme="minorHAnsi" w:hAnsi="Book Antiqua"/>
          <w:sz w:val="28"/>
          <w:szCs w:val="28"/>
          <w:lang w:val="es-MX"/>
        </w:rPr>
      </w:pPr>
    </w:p>
    <w:p w14:paraId="2D22426D" w14:textId="77777777" w:rsidR="00951F1F" w:rsidRDefault="00951F1F" w:rsidP="00951F1F">
      <w:pPr>
        <w:pBdr>
          <w:bottom w:val="single" w:sz="6" w:space="31" w:color="auto"/>
        </w:pBdr>
        <w:spacing w:line="360" w:lineRule="auto"/>
        <w:jc w:val="both"/>
        <w:rPr>
          <w:rFonts w:ascii="Book Antiqua" w:eastAsiaTheme="minorHAnsi" w:hAnsi="Book Antiqua"/>
          <w:b/>
          <w:sz w:val="28"/>
          <w:szCs w:val="28"/>
          <w:lang w:val="es-MX"/>
        </w:rPr>
      </w:pPr>
      <w:r>
        <w:rPr>
          <w:rFonts w:ascii="Book Antiqua" w:eastAsiaTheme="minorHAnsi" w:hAnsi="Book Antiqua"/>
          <w:b/>
          <w:sz w:val="28"/>
          <w:szCs w:val="28"/>
          <w:lang w:val="es-MX"/>
        </w:rPr>
        <w:t xml:space="preserve">4.3 </w:t>
      </w:r>
      <w:r w:rsidRPr="00CA5081">
        <w:rPr>
          <w:rFonts w:ascii="Book Antiqua" w:eastAsiaTheme="minorHAnsi" w:hAnsi="Book Antiqua"/>
          <w:b/>
          <w:sz w:val="28"/>
          <w:szCs w:val="28"/>
          <w:lang w:val="es-MX"/>
        </w:rPr>
        <w:t>Capitulaciones matrimoniales</w:t>
      </w:r>
    </w:p>
    <w:p w14:paraId="165B2625" w14:textId="77777777" w:rsidR="00951F1F" w:rsidRDefault="00951F1F" w:rsidP="00951F1F">
      <w:pPr>
        <w:pBdr>
          <w:bottom w:val="single" w:sz="6" w:space="31" w:color="auto"/>
        </w:pBdr>
        <w:spacing w:line="360" w:lineRule="auto"/>
        <w:jc w:val="both"/>
        <w:rPr>
          <w:rFonts w:ascii="Book Antiqua" w:eastAsiaTheme="minorHAnsi" w:hAnsi="Book Antiqua"/>
          <w:b/>
          <w:sz w:val="28"/>
          <w:szCs w:val="28"/>
          <w:lang w:val="es-MX"/>
        </w:rPr>
      </w:pPr>
    </w:p>
    <w:p w14:paraId="41D3050D" w14:textId="77777777" w:rsidR="00951F1F" w:rsidRDefault="00951F1F" w:rsidP="00951F1F">
      <w:pPr>
        <w:pBdr>
          <w:bottom w:val="single" w:sz="6" w:space="31" w:color="auto"/>
        </w:pBdr>
        <w:spacing w:line="360" w:lineRule="auto"/>
        <w:jc w:val="both"/>
        <w:rPr>
          <w:rFonts w:ascii="Book Antiqua" w:eastAsiaTheme="minorHAnsi" w:hAnsi="Book Antiqua"/>
          <w:sz w:val="28"/>
          <w:szCs w:val="28"/>
          <w:lang w:val="es-MX"/>
        </w:rPr>
      </w:pPr>
      <w:r w:rsidRPr="00CA5081">
        <w:rPr>
          <w:rFonts w:ascii="Book Antiqua" w:eastAsiaTheme="minorHAnsi" w:hAnsi="Book Antiqua"/>
          <w:sz w:val="28"/>
          <w:szCs w:val="28"/>
          <w:lang w:val="es-MX"/>
        </w:rPr>
        <w:t>En el derecho mexicano, el régimen matrimonial se establece por medio de un contrato de capitulaciones matrimoniales, esto es el acuerdo de voluntades en el cual se detalle pormenorizadamente los activos y pasivos de ambos cónyuges, así como este contrato se debe presentar acompañando la solicitud de matrimonio. Según la legislación, los contrayentes pueden optar, por alguno de los tres regímenes establecidos, como son el régimen de sociedad conyugal, el régimen de separación de bienes y el régimen mixto</w:t>
      </w:r>
      <w:r>
        <w:rPr>
          <w:rFonts w:ascii="Book Antiqua" w:eastAsiaTheme="minorHAnsi" w:hAnsi="Book Antiqua"/>
          <w:sz w:val="28"/>
          <w:szCs w:val="28"/>
          <w:lang w:val="es-MX"/>
        </w:rPr>
        <w:t>.</w:t>
      </w:r>
    </w:p>
    <w:p w14:paraId="5775929F" w14:textId="77777777" w:rsidR="00951F1F" w:rsidRDefault="00951F1F" w:rsidP="00951F1F">
      <w:pPr>
        <w:pBdr>
          <w:bottom w:val="single" w:sz="6" w:space="31" w:color="auto"/>
        </w:pBdr>
        <w:spacing w:line="360" w:lineRule="auto"/>
        <w:jc w:val="both"/>
        <w:rPr>
          <w:rFonts w:ascii="Book Antiqua" w:eastAsiaTheme="minorHAnsi" w:hAnsi="Book Antiqua"/>
          <w:sz w:val="28"/>
          <w:szCs w:val="28"/>
          <w:lang w:val="es-MX"/>
        </w:rPr>
      </w:pPr>
    </w:p>
    <w:p w14:paraId="5486C1DD" w14:textId="77777777" w:rsidR="00951F1F" w:rsidRDefault="00951F1F" w:rsidP="00951F1F">
      <w:pPr>
        <w:pBdr>
          <w:bottom w:val="single" w:sz="6" w:space="31" w:color="auto"/>
        </w:pBdr>
        <w:spacing w:line="360" w:lineRule="auto"/>
        <w:jc w:val="both"/>
        <w:rPr>
          <w:rFonts w:ascii="Book Antiqua" w:eastAsiaTheme="minorHAnsi" w:hAnsi="Book Antiqua"/>
          <w:b/>
          <w:sz w:val="28"/>
          <w:szCs w:val="28"/>
          <w:lang w:val="es-MX"/>
        </w:rPr>
      </w:pPr>
      <w:r>
        <w:rPr>
          <w:rFonts w:ascii="Book Antiqua" w:eastAsiaTheme="minorHAnsi" w:hAnsi="Book Antiqua"/>
          <w:b/>
          <w:sz w:val="28"/>
          <w:szCs w:val="28"/>
          <w:lang w:val="es-MX"/>
        </w:rPr>
        <w:t xml:space="preserve">4.4 </w:t>
      </w:r>
      <w:r w:rsidRPr="00CA5081">
        <w:rPr>
          <w:rFonts w:ascii="Book Antiqua" w:eastAsiaTheme="minorHAnsi" w:hAnsi="Book Antiqua"/>
          <w:b/>
          <w:sz w:val="28"/>
          <w:szCs w:val="28"/>
          <w:lang w:val="es-MX"/>
        </w:rPr>
        <w:t>Sociedad conyugal</w:t>
      </w:r>
    </w:p>
    <w:p w14:paraId="50C82EE6" w14:textId="77777777" w:rsidR="00951F1F" w:rsidRDefault="00951F1F" w:rsidP="00951F1F">
      <w:pPr>
        <w:pBdr>
          <w:bottom w:val="single" w:sz="6" w:space="31" w:color="auto"/>
        </w:pBdr>
        <w:spacing w:line="360" w:lineRule="auto"/>
        <w:jc w:val="both"/>
        <w:rPr>
          <w:rFonts w:ascii="Book Antiqua" w:eastAsiaTheme="minorHAnsi" w:hAnsi="Book Antiqua"/>
          <w:b/>
          <w:sz w:val="28"/>
          <w:szCs w:val="28"/>
          <w:lang w:val="es-MX"/>
        </w:rPr>
      </w:pPr>
    </w:p>
    <w:p w14:paraId="2ABC11CF" w14:textId="77777777" w:rsidR="00951F1F" w:rsidRDefault="00951F1F" w:rsidP="00951F1F">
      <w:pPr>
        <w:pBdr>
          <w:bottom w:val="single" w:sz="6" w:space="31" w:color="auto"/>
        </w:pBdr>
        <w:spacing w:line="360" w:lineRule="auto"/>
        <w:jc w:val="both"/>
        <w:rPr>
          <w:rFonts w:ascii="Book Antiqua" w:eastAsiaTheme="minorHAnsi" w:hAnsi="Book Antiqua"/>
          <w:sz w:val="28"/>
          <w:szCs w:val="28"/>
          <w:lang w:val="es-MX"/>
        </w:rPr>
      </w:pPr>
      <w:r w:rsidRPr="00CA5081">
        <w:rPr>
          <w:rFonts w:ascii="Book Antiqua" w:eastAsiaTheme="minorHAnsi" w:hAnsi="Book Antiqua"/>
          <w:sz w:val="28"/>
          <w:szCs w:val="28"/>
          <w:lang w:val="es-MX"/>
        </w:rPr>
        <w:t xml:space="preserve">El régimen de sociedad conyugal es aquel donde los patrimonios de los contrayentes se fusionan para formar uno solo, sobre el cual ambos cónyuges tendrán titularidad mancomunada. La sociedad patrimonial da inicio a partir del momento en que se contrae matrimonio y así perdura hasta que el mismo sea disuelto, sin </w:t>
      </w:r>
      <w:proofErr w:type="gramStart"/>
      <w:r w:rsidRPr="00CA5081">
        <w:rPr>
          <w:rFonts w:ascii="Book Antiqua" w:eastAsiaTheme="minorHAnsi" w:hAnsi="Book Antiqua"/>
          <w:sz w:val="28"/>
          <w:szCs w:val="28"/>
          <w:lang w:val="es-MX"/>
        </w:rPr>
        <w:t>embargo</w:t>
      </w:r>
      <w:proofErr w:type="gramEnd"/>
      <w:r w:rsidRPr="00CA5081">
        <w:rPr>
          <w:rFonts w:ascii="Book Antiqua" w:eastAsiaTheme="minorHAnsi" w:hAnsi="Book Antiqua"/>
          <w:sz w:val="28"/>
          <w:szCs w:val="28"/>
          <w:lang w:val="es-MX"/>
        </w:rPr>
        <w:t xml:space="preserve"> existe la posibilidad de que la sociedad conyugal se liquide antes que el matrimonio si así lo convienen ambos cónyuges</w:t>
      </w:r>
      <w:r>
        <w:rPr>
          <w:rFonts w:ascii="Book Antiqua" w:eastAsiaTheme="minorHAnsi" w:hAnsi="Book Antiqua"/>
          <w:sz w:val="28"/>
          <w:szCs w:val="28"/>
          <w:lang w:val="es-MX"/>
        </w:rPr>
        <w:t>.</w:t>
      </w:r>
    </w:p>
    <w:p w14:paraId="0C040D64" w14:textId="77777777" w:rsidR="00951F1F" w:rsidRDefault="00951F1F" w:rsidP="00951F1F">
      <w:pPr>
        <w:pBdr>
          <w:bottom w:val="single" w:sz="6" w:space="31" w:color="auto"/>
        </w:pBdr>
        <w:spacing w:line="360" w:lineRule="auto"/>
        <w:jc w:val="both"/>
        <w:rPr>
          <w:rFonts w:ascii="Book Antiqua" w:eastAsiaTheme="minorHAnsi" w:hAnsi="Book Antiqua"/>
          <w:sz w:val="28"/>
          <w:szCs w:val="28"/>
          <w:lang w:val="es-MX"/>
        </w:rPr>
      </w:pPr>
    </w:p>
    <w:p w14:paraId="12826AFB" w14:textId="77777777" w:rsidR="00951F1F" w:rsidRDefault="00951F1F" w:rsidP="00951F1F">
      <w:pPr>
        <w:pBdr>
          <w:bottom w:val="single" w:sz="6" w:space="31" w:color="auto"/>
        </w:pBdr>
        <w:spacing w:line="360" w:lineRule="auto"/>
        <w:jc w:val="both"/>
        <w:rPr>
          <w:rFonts w:ascii="Book Antiqua" w:eastAsiaTheme="minorHAnsi" w:hAnsi="Book Antiqua"/>
          <w:sz w:val="28"/>
          <w:szCs w:val="28"/>
          <w:lang w:val="es-MX"/>
        </w:rPr>
      </w:pPr>
      <w:r w:rsidRPr="00CA5081">
        <w:rPr>
          <w:rFonts w:ascii="Book Antiqua" w:eastAsiaTheme="minorHAnsi" w:hAnsi="Book Antiqua"/>
          <w:sz w:val="28"/>
          <w:szCs w:val="28"/>
          <w:lang w:val="es-MX"/>
        </w:rPr>
        <w:t xml:space="preserve">De la manera que hemos planteado esta sociedad conyugal, perecería que comprende la universalidad patrimonial de los cónyuges, sin </w:t>
      </w:r>
      <w:proofErr w:type="gramStart"/>
      <w:r w:rsidRPr="00CA5081">
        <w:rPr>
          <w:rFonts w:ascii="Book Antiqua" w:eastAsiaTheme="minorHAnsi" w:hAnsi="Book Antiqua"/>
          <w:sz w:val="28"/>
          <w:szCs w:val="28"/>
          <w:lang w:val="es-MX"/>
        </w:rPr>
        <w:t>embargo</w:t>
      </w:r>
      <w:proofErr w:type="gramEnd"/>
      <w:r w:rsidRPr="00CA5081">
        <w:rPr>
          <w:rFonts w:ascii="Book Antiqua" w:eastAsiaTheme="minorHAnsi" w:hAnsi="Book Antiqua"/>
          <w:sz w:val="28"/>
          <w:szCs w:val="28"/>
          <w:lang w:val="es-MX"/>
        </w:rPr>
        <w:t xml:space="preserve"> la legislación mexicana establece que “Salvo pacto en </w:t>
      </w:r>
      <w:r w:rsidRPr="00CA5081">
        <w:rPr>
          <w:rFonts w:ascii="Book Antiqua" w:eastAsiaTheme="minorHAnsi" w:hAnsi="Book Antiqua"/>
          <w:sz w:val="28"/>
          <w:szCs w:val="28"/>
          <w:lang w:val="es-MX"/>
        </w:rPr>
        <w:lastRenderedPageBreak/>
        <w:t>contrario, que conste en capitulaciones matrimoniales, la sociedad no comprenderá los bienes que cada cónyuge adquiera por donación, herencia, legado, dones de la fortuna, o por cualquier otro título gratuito, los cuales serán de su exclusiva propiedad”</w:t>
      </w:r>
      <w:r w:rsidRPr="00CA5081">
        <w:rPr>
          <w:rFonts w:ascii="Book Antiqua" w:eastAsiaTheme="minorHAnsi" w:hAnsi="Book Antiqua"/>
          <w:sz w:val="28"/>
          <w:szCs w:val="28"/>
          <w:vertAlign w:val="superscript"/>
          <w:lang w:val="es-MX"/>
        </w:rPr>
        <w:footnoteReference w:id="75"/>
      </w:r>
      <w:r>
        <w:rPr>
          <w:rFonts w:ascii="Book Antiqua" w:eastAsiaTheme="minorHAnsi" w:hAnsi="Book Antiqua"/>
          <w:sz w:val="28"/>
          <w:szCs w:val="28"/>
          <w:lang w:val="es-MX"/>
        </w:rPr>
        <w:t>.</w:t>
      </w:r>
    </w:p>
    <w:p w14:paraId="304ED4C2" w14:textId="77777777" w:rsidR="00951F1F" w:rsidRDefault="00951F1F" w:rsidP="00951F1F">
      <w:pPr>
        <w:pBdr>
          <w:bottom w:val="single" w:sz="6" w:space="31" w:color="auto"/>
        </w:pBdr>
        <w:spacing w:line="360" w:lineRule="auto"/>
        <w:jc w:val="both"/>
        <w:rPr>
          <w:rFonts w:ascii="Book Antiqua" w:eastAsiaTheme="minorHAnsi" w:hAnsi="Book Antiqua"/>
          <w:sz w:val="28"/>
          <w:szCs w:val="28"/>
          <w:lang w:val="es-MX"/>
        </w:rPr>
      </w:pPr>
    </w:p>
    <w:p w14:paraId="5B44EB72" w14:textId="77777777" w:rsidR="00951F1F" w:rsidRDefault="00951F1F" w:rsidP="00951F1F">
      <w:pPr>
        <w:pBdr>
          <w:bottom w:val="single" w:sz="6" w:space="31" w:color="auto"/>
        </w:pBdr>
        <w:spacing w:line="360" w:lineRule="auto"/>
        <w:jc w:val="both"/>
        <w:rPr>
          <w:rFonts w:ascii="Book Antiqua" w:eastAsiaTheme="minorHAnsi" w:hAnsi="Book Antiqua"/>
          <w:b/>
          <w:sz w:val="28"/>
          <w:szCs w:val="28"/>
          <w:lang w:val="es-MX"/>
        </w:rPr>
      </w:pPr>
      <w:r>
        <w:rPr>
          <w:rFonts w:ascii="Book Antiqua" w:eastAsiaTheme="minorHAnsi" w:hAnsi="Book Antiqua"/>
          <w:b/>
          <w:sz w:val="28"/>
          <w:szCs w:val="28"/>
          <w:lang w:val="es-MX"/>
        </w:rPr>
        <w:t xml:space="preserve">4.5 </w:t>
      </w:r>
      <w:r w:rsidRPr="00CA5081">
        <w:rPr>
          <w:rFonts w:ascii="Book Antiqua" w:eastAsiaTheme="minorHAnsi" w:hAnsi="Book Antiqua"/>
          <w:b/>
          <w:sz w:val="28"/>
          <w:szCs w:val="28"/>
          <w:lang w:val="es-MX"/>
        </w:rPr>
        <w:t>Separación de bienes</w:t>
      </w:r>
    </w:p>
    <w:p w14:paraId="7E094D80" w14:textId="77777777" w:rsidR="00951F1F" w:rsidRDefault="00951F1F" w:rsidP="00951F1F">
      <w:pPr>
        <w:pBdr>
          <w:bottom w:val="single" w:sz="6" w:space="31" w:color="auto"/>
        </w:pBdr>
        <w:spacing w:line="360" w:lineRule="auto"/>
        <w:jc w:val="both"/>
        <w:rPr>
          <w:rFonts w:ascii="Book Antiqua" w:eastAsiaTheme="minorHAnsi" w:hAnsi="Book Antiqua"/>
          <w:b/>
          <w:sz w:val="28"/>
          <w:szCs w:val="28"/>
          <w:lang w:val="es-MX"/>
        </w:rPr>
      </w:pPr>
    </w:p>
    <w:p w14:paraId="45EF2694" w14:textId="77777777" w:rsidR="00951F1F" w:rsidRDefault="00951F1F" w:rsidP="00951F1F">
      <w:pPr>
        <w:pBdr>
          <w:bottom w:val="single" w:sz="6" w:space="31" w:color="auto"/>
        </w:pBdr>
        <w:spacing w:line="360" w:lineRule="auto"/>
        <w:jc w:val="both"/>
        <w:rPr>
          <w:rFonts w:ascii="Book Antiqua" w:eastAsiaTheme="minorHAnsi" w:hAnsi="Book Antiqua"/>
          <w:sz w:val="28"/>
          <w:szCs w:val="28"/>
          <w:lang w:val="es-MX"/>
        </w:rPr>
      </w:pPr>
      <w:r w:rsidRPr="00CA5081">
        <w:rPr>
          <w:rFonts w:ascii="Book Antiqua" w:eastAsiaTheme="minorHAnsi" w:hAnsi="Book Antiqua"/>
          <w:sz w:val="28"/>
          <w:szCs w:val="28"/>
          <w:lang w:val="es-MX"/>
        </w:rPr>
        <w:t xml:space="preserve">El régimen de separación de bienes consiste en que Puede haber separación de bienes entre los cónyuges, lo cual debe establecerse por convenio de los cónyuges en capitulaciones realizadas antes, o durante el matrimonio, o bien por sentencia judicial. La legislación civil establece que dicha separación puede incluir además de los bienes de los que sean dueños los cónyuges al celebrar el matrimonio, también los que adquieran después. Podemos decir </w:t>
      </w:r>
      <w:proofErr w:type="gramStart"/>
      <w:r w:rsidRPr="00CA5081">
        <w:rPr>
          <w:rFonts w:ascii="Book Antiqua" w:eastAsiaTheme="minorHAnsi" w:hAnsi="Book Antiqua"/>
          <w:sz w:val="28"/>
          <w:szCs w:val="28"/>
          <w:lang w:val="es-MX"/>
        </w:rPr>
        <w:t>que</w:t>
      </w:r>
      <w:proofErr w:type="gramEnd"/>
      <w:r w:rsidRPr="00CA5081">
        <w:rPr>
          <w:rFonts w:ascii="Book Antiqua" w:eastAsiaTheme="minorHAnsi" w:hAnsi="Book Antiqua"/>
          <w:sz w:val="28"/>
          <w:szCs w:val="28"/>
          <w:lang w:val="es-MX"/>
        </w:rPr>
        <w:t xml:space="preserve"> en la vida económica de un matrimonio con este régimen, el patrimonio y su administración se mantienen independientes y ambos cónyuges contribuyen a los gastos familiares</w:t>
      </w:r>
      <w:r w:rsidRPr="00CA5081">
        <w:rPr>
          <w:rFonts w:ascii="Book Antiqua" w:eastAsiaTheme="minorHAnsi" w:hAnsi="Book Antiqua"/>
          <w:sz w:val="28"/>
          <w:szCs w:val="28"/>
          <w:vertAlign w:val="superscript"/>
          <w:lang w:val="es-MX"/>
        </w:rPr>
        <w:footnoteReference w:id="76"/>
      </w:r>
      <w:r>
        <w:rPr>
          <w:rFonts w:ascii="Book Antiqua" w:eastAsiaTheme="minorHAnsi" w:hAnsi="Book Antiqua"/>
          <w:sz w:val="28"/>
          <w:szCs w:val="28"/>
          <w:lang w:val="es-MX"/>
        </w:rPr>
        <w:t>.</w:t>
      </w:r>
    </w:p>
    <w:p w14:paraId="02A7D802" w14:textId="77777777" w:rsidR="00951F1F" w:rsidRDefault="00951F1F" w:rsidP="00951F1F">
      <w:pPr>
        <w:pBdr>
          <w:bottom w:val="single" w:sz="6" w:space="31" w:color="auto"/>
        </w:pBdr>
        <w:spacing w:line="360" w:lineRule="auto"/>
        <w:jc w:val="both"/>
        <w:rPr>
          <w:rFonts w:ascii="Book Antiqua" w:eastAsiaTheme="minorHAnsi" w:hAnsi="Book Antiqua"/>
          <w:sz w:val="28"/>
          <w:szCs w:val="28"/>
          <w:lang w:val="es-MX"/>
        </w:rPr>
      </w:pPr>
    </w:p>
    <w:p w14:paraId="7C1668D7" w14:textId="77777777" w:rsidR="00951F1F" w:rsidRDefault="00951F1F" w:rsidP="00951F1F">
      <w:pPr>
        <w:pBdr>
          <w:bottom w:val="single" w:sz="6" w:space="31" w:color="auto"/>
        </w:pBdr>
        <w:spacing w:line="360" w:lineRule="auto"/>
        <w:jc w:val="both"/>
        <w:rPr>
          <w:rFonts w:ascii="Book Antiqua" w:eastAsiaTheme="minorHAnsi" w:hAnsi="Book Antiqua"/>
          <w:b/>
          <w:sz w:val="28"/>
          <w:szCs w:val="28"/>
          <w:lang w:val="es-MX"/>
        </w:rPr>
      </w:pPr>
      <w:r>
        <w:rPr>
          <w:rFonts w:ascii="Book Antiqua" w:eastAsiaTheme="minorHAnsi" w:hAnsi="Book Antiqua"/>
          <w:b/>
          <w:sz w:val="28"/>
          <w:szCs w:val="28"/>
          <w:lang w:val="es-MX"/>
        </w:rPr>
        <w:t xml:space="preserve">4.6 </w:t>
      </w:r>
      <w:r w:rsidRPr="00CA5081">
        <w:rPr>
          <w:rFonts w:ascii="Book Antiqua" w:eastAsiaTheme="minorHAnsi" w:hAnsi="Book Antiqua"/>
          <w:b/>
          <w:sz w:val="28"/>
          <w:szCs w:val="28"/>
          <w:lang w:val="es-MX"/>
        </w:rPr>
        <w:t>Régimen patrimonial mixto</w:t>
      </w:r>
    </w:p>
    <w:p w14:paraId="02C0EF15" w14:textId="77777777" w:rsidR="00951F1F" w:rsidRDefault="00951F1F" w:rsidP="00951F1F">
      <w:pPr>
        <w:pBdr>
          <w:bottom w:val="single" w:sz="6" w:space="31" w:color="auto"/>
        </w:pBdr>
        <w:spacing w:line="360" w:lineRule="auto"/>
        <w:jc w:val="both"/>
        <w:rPr>
          <w:rFonts w:ascii="Book Antiqua" w:eastAsiaTheme="minorHAnsi" w:hAnsi="Book Antiqua"/>
          <w:b/>
          <w:sz w:val="28"/>
          <w:szCs w:val="28"/>
          <w:lang w:val="es-MX"/>
        </w:rPr>
      </w:pPr>
    </w:p>
    <w:p w14:paraId="3EA09D1F" w14:textId="77777777" w:rsidR="00951F1F" w:rsidRDefault="00951F1F" w:rsidP="00951F1F">
      <w:pPr>
        <w:pBdr>
          <w:bottom w:val="single" w:sz="6" w:space="31" w:color="auto"/>
        </w:pBdr>
        <w:spacing w:line="360" w:lineRule="auto"/>
        <w:jc w:val="both"/>
        <w:rPr>
          <w:rFonts w:ascii="Book Antiqua" w:eastAsiaTheme="minorHAnsi" w:hAnsi="Book Antiqua"/>
          <w:sz w:val="28"/>
          <w:szCs w:val="28"/>
          <w:lang w:val="es-MX"/>
        </w:rPr>
      </w:pPr>
      <w:r w:rsidRPr="00CA5081">
        <w:rPr>
          <w:rFonts w:ascii="Book Antiqua" w:eastAsiaTheme="minorHAnsi" w:hAnsi="Book Antiqua"/>
          <w:sz w:val="28"/>
          <w:szCs w:val="28"/>
          <w:lang w:val="es-MX"/>
        </w:rPr>
        <w:t xml:space="preserve">El régimen mixto en el Derecho mexicano se entiende como aquel en que la separación de bienes puede ser establecida ya sea de manera absoluta o parcial. “En el segundo caso, los bienes que no estén comprendidos en las capitulaciones de separación serán objetos de la </w:t>
      </w:r>
      <w:r w:rsidRPr="00CA5081">
        <w:rPr>
          <w:rFonts w:ascii="Book Antiqua" w:eastAsiaTheme="minorHAnsi" w:hAnsi="Book Antiqua"/>
          <w:sz w:val="28"/>
          <w:szCs w:val="28"/>
          <w:lang w:val="es-MX"/>
        </w:rPr>
        <w:lastRenderedPageBreak/>
        <w:t>sociedad conyugal que deben constituir los esposos”</w:t>
      </w:r>
      <w:r w:rsidRPr="00CA5081">
        <w:rPr>
          <w:rFonts w:ascii="Book Antiqua" w:eastAsiaTheme="minorHAnsi" w:hAnsi="Book Antiqua"/>
          <w:sz w:val="28"/>
          <w:szCs w:val="28"/>
          <w:vertAlign w:val="superscript"/>
          <w:lang w:val="es-MX"/>
        </w:rPr>
        <w:footnoteReference w:id="77"/>
      </w:r>
      <w:r w:rsidRPr="00CA5081">
        <w:rPr>
          <w:rFonts w:ascii="Book Antiqua" w:eastAsiaTheme="minorHAnsi" w:hAnsi="Book Antiqua"/>
          <w:sz w:val="28"/>
          <w:szCs w:val="28"/>
          <w:lang w:val="es-MX"/>
        </w:rPr>
        <w:t>, así mismo, esta parcialidad puede ser tan amplia como lo decidan los cónyuges, siendo ellos quienes determinan cuales bienes presentes o futuros formarán parte de la sociedad conyugal y cuales no de manera que coexistan la sociedad y la separación de bienes</w:t>
      </w:r>
      <w:r>
        <w:rPr>
          <w:rFonts w:ascii="Book Antiqua" w:eastAsiaTheme="minorHAnsi" w:hAnsi="Book Antiqua"/>
          <w:sz w:val="28"/>
          <w:szCs w:val="28"/>
          <w:lang w:val="es-MX"/>
        </w:rPr>
        <w:t>.</w:t>
      </w:r>
    </w:p>
    <w:p w14:paraId="32B87359" w14:textId="77777777" w:rsidR="00951F1F" w:rsidRDefault="00951F1F" w:rsidP="00951F1F">
      <w:pPr>
        <w:pBdr>
          <w:bottom w:val="single" w:sz="6" w:space="31" w:color="auto"/>
        </w:pBdr>
        <w:spacing w:line="360" w:lineRule="auto"/>
        <w:jc w:val="both"/>
        <w:rPr>
          <w:rFonts w:ascii="Book Antiqua" w:eastAsiaTheme="minorHAnsi" w:hAnsi="Book Antiqua"/>
          <w:sz w:val="28"/>
          <w:szCs w:val="28"/>
          <w:lang w:val="es-MX"/>
        </w:rPr>
      </w:pPr>
    </w:p>
    <w:p w14:paraId="692DF9F1" w14:textId="77777777" w:rsidR="00951F1F" w:rsidRDefault="00951F1F" w:rsidP="00951F1F">
      <w:pPr>
        <w:pBdr>
          <w:bottom w:val="single" w:sz="6" w:space="31" w:color="auto"/>
        </w:pBdr>
        <w:spacing w:line="360" w:lineRule="auto"/>
        <w:jc w:val="both"/>
        <w:rPr>
          <w:rFonts w:ascii="Book Antiqua" w:eastAsiaTheme="minorHAnsi" w:hAnsi="Book Antiqua"/>
          <w:sz w:val="28"/>
          <w:szCs w:val="28"/>
          <w:lang w:val="es-MX"/>
        </w:rPr>
      </w:pPr>
      <w:r w:rsidRPr="00CA5081">
        <w:rPr>
          <w:rFonts w:ascii="Book Antiqua" w:eastAsiaTheme="minorHAnsi" w:hAnsi="Book Antiqua"/>
          <w:sz w:val="28"/>
          <w:szCs w:val="28"/>
          <w:lang w:val="es-MX"/>
        </w:rPr>
        <w:t>El matrimonio produce efectos en relación con los hijos, como lo son la filiación, y la patria potestad. La patria potestad es el vínculo jurídico que une a los padres y los hijos sin un límite de grado de parentesco y la filiación según Rojina Villegas es “el vínculo jurídico que existe entre ascendientes y descendientes, sin limitación de grado”</w:t>
      </w:r>
      <w:r w:rsidRPr="00CA5081">
        <w:rPr>
          <w:rStyle w:val="Refdenotaalpie"/>
          <w:rFonts w:ascii="Book Antiqua" w:eastAsiaTheme="minorHAnsi" w:hAnsi="Book Antiqua"/>
          <w:sz w:val="28"/>
          <w:szCs w:val="28"/>
          <w:lang w:val="es-MX"/>
        </w:rPr>
        <w:footnoteReference w:id="78"/>
      </w:r>
      <w:r w:rsidRPr="00CA5081">
        <w:rPr>
          <w:rFonts w:ascii="Book Antiqua" w:eastAsiaTheme="minorHAnsi" w:hAnsi="Book Antiqua"/>
          <w:sz w:val="28"/>
          <w:szCs w:val="28"/>
          <w:lang w:val="es-MX"/>
        </w:rPr>
        <w:t>, esto es, como la legislación civil nos lo señala, el conjunto de derechos, poderes y obligaciones conferidos por a los padres para que cuiden y representen a sus hijos desde su nacimiento hasta la mayoría de edad, así como para que administren sus bienes en tal periodo</w:t>
      </w:r>
      <w:r>
        <w:rPr>
          <w:rFonts w:ascii="Book Antiqua" w:eastAsiaTheme="minorHAnsi" w:hAnsi="Book Antiqua"/>
          <w:sz w:val="28"/>
          <w:szCs w:val="28"/>
          <w:lang w:val="es-MX"/>
        </w:rPr>
        <w:t>.</w:t>
      </w:r>
    </w:p>
    <w:p w14:paraId="23DA7FE0" w14:textId="77777777" w:rsidR="00951F1F" w:rsidRDefault="00951F1F" w:rsidP="00951F1F">
      <w:pPr>
        <w:pBdr>
          <w:bottom w:val="single" w:sz="6" w:space="31" w:color="auto"/>
        </w:pBdr>
        <w:spacing w:line="360" w:lineRule="auto"/>
        <w:jc w:val="both"/>
        <w:rPr>
          <w:rFonts w:ascii="Book Antiqua" w:eastAsiaTheme="minorHAnsi" w:hAnsi="Book Antiqua"/>
          <w:sz w:val="28"/>
          <w:szCs w:val="28"/>
          <w:lang w:val="es-MX"/>
        </w:rPr>
      </w:pPr>
    </w:p>
    <w:p w14:paraId="10686861" w14:textId="77777777" w:rsidR="00951F1F" w:rsidRDefault="00951F1F" w:rsidP="00951F1F">
      <w:pPr>
        <w:pBdr>
          <w:bottom w:val="single" w:sz="6" w:space="31" w:color="auto"/>
        </w:pBdr>
        <w:spacing w:line="360" w:lineRule="auto"/>
        <w:jc w:val="both"/>
        <w:rPr>
          <w:rFonts w:ascii="Book Antiqua" w:eastAsiaTheme="minorHAnsi" w:hAnsi="Book Antiqua"/>
          <w:b/>
          <w:sz w:val="28"/>
          <w:szCs w:val="28"/>
          <w:lang w:val="es-MX"/>
        </w:rPr>
      </w:pPr>
      <w:r>
        <w:rPr>
          <w:rFonts w:ascii="Book Antiqua" w:eastAsiaTheme="minorHAnsi" w:hAnsi="Book Antiqua"/>
          <w:b/>
          <w:sz w:val="28"/>
          <w:szCs w:val="28"/>
          <w:lang w:val="es-MX"/>
        </w:rPr>
        <w:t xml:space="preserve">5. </w:t>
      </w:r>
      <w:r w:rsidRPr="00CA5081">
        <w:rPr>
          <w:rFonts w:ascii="Book Antiqua" w:eastAsiaTheme="minorHAnsi" w:hAnsi="Book Antiqua"/>
          <w:b/>
          <w:sz w:val="28"/>
          <w:szCs w:val="28"/>
          <w:lang w:val="es-MX"/>
        </w:rPr>
        <w:t>Disolución de matrimonio en el derecho mexicano</w:t>
      </w:r>
    </w:p>
    <w:p w14:paraId="107906F7" w14:textId="77777777" w:rsidR="00951F1F" w:rsidRDefault="00951F1F" w:rsidP="00951F1F">
      <w:pPr>
        <w:pBdr>
          <w:bottom w:val="single" w:sz="6" w:space="31" w:color="auto"/>
        </w:pBdr>
        <w:spacing w:line="360" w:lineRule="auto"/>
        <w:jc w:val="both"/>
        <w:rPr>
          <w:rFonts w:ascii="Book Antiqua" w:eastAsiaTheme="minorHAnsi" w:hAnsi="Book Antiqua"/>
          <w:b/>
          <w:sz w:val="28"/>
          <w:szCs w:val="28"/>
          <w:lang w:val="es-MX"/>
        </w:rPr>
      </w:pPr>
    </w:p>
    <w:p w14:paraId="0E0CEE47" w14:textId="77777777" w:rsidR="00951F1F" w:rsidRDefault="00951F1F" w:rsidP="00951F1F">
      <w:pPr>
        <w:pBdr>
          <w:bottom w:val="single" w:sz="6" w:space="31" w:color="auto"/>
        </w:pBdr>
        <w:spacing w:line="360" w:lineRule="auto"/>
        <w:jc w:val="both"/>
        <w:rPr>
          <w:rFonts w:ascii="Book Antiqua" w:eastAsiaTheme="minorHAnsi" w:hAnsi="Book Antiqua"/>
          <w:b/>
          <w:sz w:val="28"/>
          <w:szCs w:val="28"/>
          <w:lang w:val="es-MX"/>
        </w:rPr>
      </w:pPr>
      <w:r w:rsidRPr="00CA5081">
        <w:rPr>
          <w:rFonts w:ascii="Book Antiqua" w:eastAsiaTheme="minorHAnsi" w:hAnsi="Book Antiqua"/>
          <w:sz w:val="28"/>
          <w:szCs w:val="28"/>
          <w:lang w:val="es-MX"/>
        </w:rPr>
        <w:t xml:space="preserve">En el derecho mexicano, el matrimonio sólo puede disolverse o terminar por las causas señaladas en la legislación civil, ya sea por muerte de alguno de los cónyuges, por nulidad o por divorcio. </w:t>
      </w:r>
      <w:r w:rsidRPr="00CA5081">
        <w:rPr>
          <w:rFonts w:ascii="Book Antiqua" w:hAnsi="Book Antiqua"/>
          <w:sz w:val="28"/>
          <w:szCs w:val="28"/>
          <w:lang w:val="es-MX"/>
        </w:rPr>
        <w:t xml:space="preserve">Una </w:t>
      </w:r>
      <w:r w:rsidRPr="00CA5081">
        <w:rPr>
          <w:rFonts w:ascii="Book Antiqua" w:hAnsi="Book Antiqua"/>
          <w:sz w:val="28"/>
          <w:szCs w:val="28"/>
          <w:lang w:val="es-MX"/>
        </w:rPr>
        <w:lastRenderedPageBreak/>
        <w:t xml:space="preserve">vez disuelto </w:t>
      </w:r>
      <w:r w:rsidRPr="00CA5081">
        <w:rPr>
          <w:rFonts w:ascii="Book Antiqua" w:hAnsi="Book Antiqua"/>
          <w:sz w:val="28"/>
          <w:szCs w:val="28"/>
        </w:rPr>
        <w:t>el vínculo del matrimonio, los cónyuges adquieren nuevamente la aptitud para contraer otro</w:t>
      </w:r>
      <w:r w:rsidRPr="00CA5081">
        <w:rPr>
          <w:rStyle w:val="Refdenotaalpie"/>
          <w:rFonts w:ascii="Book Antiqua" w:hAnsi="Book Antiqua"/>
          <w:sz w:val="28"/>
          <w:szCs w:val="28"/>
        </w:rPr>
        <w:footnoteReference w:id="79"/>
      </w:r>
      <w:r>
        <w:rPr>
          <w:rFonts w:ascii="Book Antiqua" w:hAnsi="Book Antiqua"/>
          <w:sz w:val="28"/>
          <w:szCs w:val="28"/>
        </w:rPr>
        <w:t>.</w:t>
      </w:r>
    </w:p>
    <w:p w14:paraId="211DC448" w14:textId="77777777" w:rsidR="00951F1F" w:rsidRDefault="00951F1F" w:rsidP="00951F1F">
      <w:pPr>
        <w:pBdr>
          <w:bottom w:val="single" w:sz="6" w:space="31" w:color="auto"/>
        </w:pBdr>
        <w:spacing w:line="360" w:lineRule="auto"/>
        <w:jc w:val="both"/>
        <w:rPr>
          <w:rFonts w:ascii="Book Antiqua" w:eastAsiaTheme="minorHAnsi" w:hAnsi="Book Antiqua"/>
          <w:sz w:val="28"/>
          <w:szCs w:val="28"/>
          <w:lang w:val="es-MX"/>
        </w:rPr>
      </w:pPr>
    </w:p>
    <w:p w14:paraId="0DFFB143" w14:textId="77777777" w:rsidR="00951F1F" w:rsidRDefault="00951F1F" w:rsidP="00951F1F">
      <w:pPr>
        <w:pBdr>
          <w:bottom w:val="single" w:sz="6" w:space="31" w:color="auto"/>
        </w:pBdr>
        <w:spacing w:line="360" w:lineRule="auto"/>
        <w:jc w:val="both"/>
        <w:rPr>
          <w:rFonts w:ascii="Book Antiqua" w:eastAsiaTheme="minorHAnsi" w:hAnsi="Book Antiqua"/>
          <w:b/>
          <w:sz w:val="28"/>
          <w:szCs w:val="28"/>
          <w:lang w:val="es-MX"/>
        </w:rPr>
      </w:pPr>
      <w:r>
        <w:rPr>
          <w:rFonts w:ascii="Book Antiqua" w:eastAsiaTheme="minorHAnsi" w:hAnsi="Book Antiqua"/>
          <w:b/>
          <w:sz w:val="28"/>
          <w:szCs w:val="28"/>
          <w:lang w:val="es-MX"/>
        </w:rPr>
        <w:t xml:space="preserve">5.1 </w:t>
      </w:r>
      <w:r w:rsidRPr="00CA5081">
        <w:rPr>
          <w:rFonts w:ascii="Book Antiqua" w:eastAsiaTheme="minorHAnsi" w:hAnsi="Book Antiqua"/>
          <w:b/>
          <w:sz w:val="28"/>
          <w:szCs w:val="28"/>
          <w:lang w:val="es-MX"/>
        </w:rPr>
        <w:t>Disolución del matrimonio por muerte</w:t>
      </w:r>
    </w:p>
    <w:p w14:paraId="2540062C" w14:textId="77777777" w:rsidR="00951F1F" w:rsidRDefault="00951F1F" w:rsidP="00951F1F">
      <w:pPr>
        <w:pBdr>
          <w:bottom w:val="single" w:sz="6" w:space="31" w:color="auto"/>
        </w:pBdr>
        <w:spacing w:line="360" w:lineRule="auto"/>
        <w:jc w:val="both"/>
        <w:rPr>
          <w:rFonts w:ascii="Book Antiqua" w:eastAsiaTheme="minorHAnsi" w:hAnsi="Book Antiqua"/>
          <w:b/>
          <w:sz w:val="28"/>
          <w:szCs w:val="28"/>
          <w:lang w:val="es-MX"/>
        </w:rPr>
      </w:pPr>
    </w:p>
    <w:p w14:paraId="24398D9E" w14:textId="77777777" w:rsidR="00951F1F" w:rsidRDefault="00951F1F" w:rsidP="00951F1F">
      <w:pPr>
        <w:pBdr>
          <w:bottom w:val="single" w:sz="6" w:space="31" w:color="auto"/>
        </w:pBdr>
        <w:spacing w:line="360" w:lineRule="auto"/>
        <w:jc w:val="both"/>
        <w:rPr>
          <w:rFonts w:ascii="Book Antiqua" w:eastAsiaTheme="minorHAnsi" w:hAnsi="Book Antiqua"/>
          <w:sz w:val="28"/>
          <w:szCs w:val="28"/>
          <w:lang w:val="es-MX"/>
        </w:rPr>
      </w:pPr>
      <w:r w:rsidRPr="00CA5081">
        <w:rPr>
          <w:rFonts w:ascii="Book Antiqua" w:eastAsiaTheme="minorHAnsi" w:hAnsi="Book Antiqua"/>
          <w:sz w:val="28"/>
          <w:szCs w:val="28"/>
          <w:lang w:val="es-MX"/>
        </w:rPr>
        <w:t>En el caso de la Muerte de uno de los cónyuges, se considera que el vínculo matrimonial ha quedado disuelto a partir del momento mismo del fallecimiento de uno de los cónyuges, y por consecuencia el cónyuge presente queda facultado para contraer nupcias nuevamente con un tercero, esto lo podemos analizar a partir del hecho de que las obligaciones y derechos que se generan con el matrimonio son de carácter personalísimo y no pueden ser trasladados a los herederos, así mismo, atendiendo a la imposibilidad de cumplir con los fines del matrimonio, ya que es imprescindible el elemento subjetivo en la obligación, por cuanto que la obligación es un deber jurídico que debe recaer en alguien y supone correlativamente la facultad de exigir del otro sujeto</w:t>
      </w:r>
      <w:r w:rsidRPr="00CA5081">
        <w:rPr>
          <w:rFonts w:ascii="Book Antiqua" w:eastAsiaTheme="minorHAnsi" w:hAnsi="Book Antiqua"/>
          <w:sz w:val="28"/>
          <w:szCs w:val="28"/>
          <w:vertAlign w:val="superscript"/>
          <w:lang w:val="es-MX"/>
        </w:rPr>
        <w:footnoteReference w:id="80"/>
      </w:r>
      <w:r w:rsidRPr="00CA5081">
        <w:rPr>
          <w:rFonts w:ascii="Book Antiqua" w:eastAsiaTheme="minorHAnsi" w:hAnsi="Book Antiqua"/>
          <w:sz w:val="28"/>
          <w:szCs w:val="28"/>
          <w:lang w:val="es-MX"/>
        </w:rPr>
        <w:t>, por lo que se extingue el derecho nacido del matrimonio como acto jurídico y consecuentemente se extingue el vínculo matrimonial</w:t>
      </w:r>
      <w:r>
        <w:rPr>
          <w:rFonts w:ascii="Book Antiqua" w:eastAsiaTheme="minorHAnsi" w:hAnsi="Book Antiqua"/>
          <w:sz w:val="28"/>
          <w:szCs w:val="28"/>
          <w:lang w:val="es-MX"/>
        </w:rPr>
        <w:t>.</w:t>
      </w:r>
    </w:p>
    <w:p w14:paraId="4EFAB2C0" w14:textId="77777777" w:rsidR="00951F1F" w:rsidRDefault="00951F1F" w:rsidP="00951F1F">
      <w:pPr>
        <w:pBdr>
          <w:bottom w:val="single" w:sz="6" w:space="31" w:color="auto"/>
        </w:pBdr>
        <w:spacing w:line="360" w:lineRule="auto"/>
        <w:jc w:val="both"/>
        <w:rPr>
          <w:rFonts w:ascii="Book Antiqua" w:eastAsiaTheme="minorHAnsi" w:hAnsi="Book Antiqua"/>
          <w:sz w:val="28"/>
          <w:szCs w:val="28"/>
          <w:lang w:val="es-MX"/>
        </w:rPr>
      </w:pPr>
    </w:p>
    <w:p w14:paraId="02A84D1D" w14:textId="77777777" w:rsidR="00951F1F" w:rsidRDefault="00951F1F" w:rsidP="00951F1F">
      <w:pPr>
        <w:pBdr>
          <w:bottom w:val="single" w:sz="6" w:space="31" w:color="auto"/>
        </w:pBdr>
        <w:spacing w:line="360" w:lineRule="auto"/>
        <w:jc w:val="both"/>
        <w:rPr>
          <w:rFonts w:ascii="Book Antiqua" w:eastAsiaTheme="minorHAnsi" w:hAnsi="Book Antiqua"/>
          <w:b/>
          <w:sz w:val="28"/>
          <w:szCs w:val="28"/>
          <w:lang w:val="es-MX"/>
        </w:rPr>
      </w:pPr>
      <w:r>
        <w:rPr>
          <w:rFonts w:ascii="Book Antiqua" w:eastAsiaTheme="minorHAnsi" w:hAnsi="Book Antiqua"/>
          <w:b/>
          <w:sz w:val="28"/>
          <w:szCs w:val="28"/>
          <w:lang w:val="es-MX"/>
        </w:rPr>
        <w:t xml:space="preserve">5.2 </w:t>
      </w:r>
      <w:r w:rsidRPr="00CA5081">
        <w:rPr>
          <w:rFonts w:ascii="Book Antiqua" w:eastAsiaTheme="minorHAnsi" w:hAnsi="Book Antiqua"/>
          <w:b/>
          <w:sz w:val="28"/>
          <w:szCs w:val="28"/>
          <w:lang w:val="es-MX"/>
        </w:rPr>
        <w:t>Disolución del matrimonio por nulidad</w:t>
      </w:r>
    </w:p>
    <w:p w14:paraId="0DA31174" w14:textId="77777777" w:rsidR="00951F1F" w:rsidRDefault="00951F1F" w:rsidP="00951F1F">
      <w:pPr>
        <w:pBdr>
          <w:bottom w:val="single" w:sz="6" w:space="31" w:color="auto"/>
        </w:pBdr>
        <w:spacing w:line="360" w:lineRule="auto"/>
        <w:jc w:val="both"/>
        <w:rPr>
          <w:rFonts w:ascii="Book Antiqua" w:eastAsiaTheme="minorHAnsi" w:hAnsi="Book Antiqua"/>
          <w:sz w:val="28"/>
          <w:szCs w:val="28"/>
          <w:lang w:val="es-MX"/>
        </w:rPr>
      </w:pPr>
    </w:p>
    <w:p w14:paraId="43E1404C" w14:textId="77777777" w:rsidR="00951F1F" w:rsidRDefault="00951F1F" w:rsidP="00951F1F">
      <w:pPr>
        <w:pBdr>
          <w:bottom w:val="single" w:sz="6" w:space="31" w:color="auto"/>
        </w:pBdr>
        <w:spacing w:line="360" w:lineRule="auto"/>
        <w:jc w:val="both"/>
        <w:rPr>
          <w:rFonts w:ascii="Book Antiqua" w:eastAsiaTheme="minorHAnsi" w:hAnsi="Book Antiqua"/>
          <w:sz w:val="28"/>
          <w:szCs w:val="28"/>
        </w:rPr>
      </w:pPr>
      <w:r w:rsidRPr="00CA5081">
        <w:rPr>
          <w:rFonts w:ascii="Book Antiqua" w:eastAsiaTheme="minorHAnsi" w:hAnsi="Book Antiqua"/>
          <w:sz w:val="28"/>
          <w:szCs w:val="28"/>
          <w:lang w:val="es-MX"/>
        </w:rPr>
        <w:lastRenderedPageBreak/>
        <w:t xml:space="preserve">En el supuesto de la disolución del vínculo matrimonial por nulidad, podemos entenderlo cómo una terminación del estado matrimonial que se da por causas anteriores al matrimonio, es decir, se produce como consecuencia de que el matrimonio se hubiere realizado ante la presencia de algún </w:t>
      </w:r>
      <w:r w:rsidRPr="00CA5081">
        <w:rPr>
          <w:rFonts w:ascii="Book Antiqua" w:eastAsiaTheme="minorHAnsi" w:hAnsi="Book Antiqua"/>
          <w:sz w:val="28"/>
          <w:szCs w:val="28"/>
        </w:rPr>
        <w:t>impedimento de los señalados en la Ley o bien que se haya incurrido en un error respecto de la persona con quien se contrajo matrimonio</w:t>
      </w:r>
      <w:r w:rsidRPr="00CA5081">
        <w:rPr>
          <w:rFonts w:ascii="Book Antiqua" w:eastAsiaTheme="minorHAnsi" w:hAnsi="Book Antiqua"/>
          <w:sz w:val="28"/>
          <w:szCs w:val="28"/>
          <w:vertAlign w:val="superscript"/>
        </w:rPr>
        <w:footnoteReference w:id="81"/>
      </w:r>
      <w:r>
        <w:rPr>
          <w:rFonts w:ascii="Book Antiqua" w:eastAsiaTheme="minorHAnsi" w:hAnsi="Book Antiqua"/>
          <w:sz w:val="28"/>
          <w:szCs w:val="28"/>
        </w:rPr>
        <w:t>.</w:t>
      </w:r>
    </w:p>
    <w:p w14:paraId="336C7415" w14:textId="77777777" w:rsidR="00951F1F" w:rsidRDefault="00951F1F" w:rsidP="00951F1F">
      <w:pPr>
        <w:pBdr>
          <w:bottom w:val="single" w:sz="6" w:space="31" w:color="auto"/>
        </w:pBdr>
        <w:spacing w:line="360" w:lineRule="auto"/>
        <w:jc w:val="both"/>
        <w:rPr>
          <w:rFonts w:ascii="Book Antiqua" w:eastAsiaTheme="minorHAnsi" w:hAnsi="Book Antiqua"/>
          <w:sz w:val="28"/>
          <w:szCs w:val="28"/>
        </w:rPr>
      </w:pPr>
    </w:p>
    <w:p w14:paraId="62AE269D" w14:textId="77777777" w:rsidR="00951F1F" w:rsidRDefault="00951F1F" w:rsidP="00951F1F">
      <w:pPr>
        <w:pBdr>
          <w:bottom w:val="single" w:sz="6" w:space="31" w:color="auto"/>
        </w:pBdr>
        <w:spacing w:line="360" w:lineRule="auto"/>
        <w:jc w:val="both"/>
        <w:rPr>
          <w:rFonts w:ascii="Book Antiqua" w:eastAsiaTheme="minorHAnsi" w:hAnsi="Book Antiqua"/>
          <w:sz w:val="28"/>
          <w:szCs w:val="28"/>
        </w:rPr>
      </w:pPr>
      <w:r w:rsidRPr="00CA5081">
        <w:rPr>
          <w:rFonts w:ascii="Book Antiqua" w:eastAsiaTheme="minorHAnsi" w:hAnsi="Book Antiqua"/>
          <w:sz w:val="28"/>
          <w:szCs w:val="28"/>
          <w:lang w:val="es-MX"/>
        </w:rPr>
        <w:t>Por otra parte, la nulidad en el matrimonio puede ser absoluta o relativa, y nos podemos encontrar ante la primera en casos de bigamia por un matrimonio anterior, existente al tiempo de contraerse el segundo, por razones de parentesco, y ante la segunda cuando se presenta algún otro de los impedimentos y estos son susceptibles de dispensa, como los vicios de la voluntad, la incapacidad o la falta de forma</w:t>
      </w:r>
      <w:r w:rsidRPr="00CA5081">
        <w:rPr>
          <w:rFonts w:ascii="Book Antiqua" w:eastAsiaTheme="minorHAnsi" w:hAnsi="Book Antiqua"/>
          <w:sz w:val="28"/>
          <w:szCs w:val="28"/>
          <w:vertAlign w:val="superscript"/>
          <w:lang w:val="es-MX"/>
        </w:rPr>
        <w:footnoteReference w:id="82"/>
      </w:r>
      <w:r>
        <w:rPr>
          <w:rFonts w:ascii="Book Antiqua" w:eastAsiaTheme="minorHAnsi" w:hAnsi="Book Antiqua"/>
          <w:sz w:val="28"/>
          <w:szCs w:val="28"/>
          <w:lang w:val="es-MX"/>
        </w:rPr>
        <w:t>.</w:t>
      </w:r>
    </w:p>
    <w:p w14:paraId="4E0C3ED5" w14:textId="77777777" w:rsidR="00951F1F" w:rsidRDefault="00951F1F" w:rsidP="00951F1F">
      <w:pPr>
        <w:pBdr>
          <w:bottom w:val="single" w:sz="6" w:space="31" w:color="auto"/>
        </w:pBdr>
        <w:spacing w:line="360" w:lineRule="auto"/>
        <w:jc w:val="both"/>
        <w:rPr>
          <w:rFonts w:ascii="Book Antiqua" w:eastAsiaTheme="minorHAnsi" w:hAnsi="Book Antiqua"/>
          <w:sz w:val="28"/>
          <w:szCs w:val="28"/>
        </w:rPr>
      </w:pPr>
    </w:p>
    <w:p w14:paraId="46D35D80" w14:textId="77777777" w:rsidR="00951F1F" w:rsidRDefault="00951F1F" w:rsidP="00951F1F">
      <w:pPr>
        <w:pBdr>
          <w:bottom w:val="single" w:sz="6" w:space="31" w:color="auto"/>
        </w:pBdr>
        <w:spacing w:line="360" w:lineRule="auto"/>
        <w:jc w:val="both"/>
        <w:rPr>
          <w:rFonts w:ascii="Book Antiqua" w:eastAsiaTheme="minorHAnsi" w:hAnsi="Book Antiqua"/>
          <w:sz w:val="28"/>
          <w:szCs w:val="28"/>
          <w:lang w:val="es-MX"/>
        </w:rPr>
      </w:pPr>
      <w:r w:rsidRPr="00CA5081">
        <w:rPr>
          <w:rFonts w:ascii="Book Antiqua" w:eastAsiaTheme="minorHAnsi" w:hAnsi="Book Antiqua"/>
          <w:sz w:val="28"/>
          <w:szCs w:val="28"/>
          <w:lang w:val="es-MX"/>
        </w:rPr>
        <w:t>Cabe mencionar que e</w:t>
      </w:r>
      <w:r w:rsidRPr="00CA5081">
        <w:rPr>
          <w:rFonts w:ascii="Book Antiqua" w:eastAsiaTheme="minorHAnsi" w:hAnsi="Book Antiqua"/>
          <w:sz w:val="28"/>
          <w:szCs w:val="28"/>
        </w:rPr>
        <w:t>l matrimonio tiene a su favor la presunción de ser válido y sólo se considerará nulo en el caso de que así lo declare una sentencia firme</w:t>
      </w:r>
      <w:r w:rsidRPr="00CA5081">
        <w:rPr>
          <w:rFonts w:ascii="Book Antiqua" w:eastAsiaTheme="minorHAnsi" w:hAnsi="Book Antiqua"/>
          <w:sz w:val="28"/>
          <w:szCs w:val="28"/>
          <w:vertAlign w:val="superscript"/>
        </w:rPr>
        <w:footnoteReference w:id="83"/>
      </w:r>
      <w:r w:rsidRPr="00CA5081">
        <w:rPr>
          <w:rFonts w:ascii="Book Antiqua" w:eastAsiaTheme="minorHAnsi" w:hAnsi="Book Antiqua"/>
          <w:sz w:val="28"/>
          <w:szCs w:val="28"/>
        </w:rPr>
        <w:t xml:space="preserve">, </w:t>
      </w:r>
      <w:r w:rsidRPr="00CA5081">
        <w:rPr>
          <w:rFonts w:ascii="Book Antiqua" w:eastAsiaTheme="minorHAnsi" w:hAnsi="Book Antiqua"/>
          <w:sz w:val="28"/>
          <w:szCs w:val="28"/>
          <w:lang w:val="es-MX"/>
        </w:rPr>
        <w:t xml:space="preserve"> lo anterior atendiendo a que como ya lo hemos mencionado, el matrimonio así como la disolución del mismo por nulidad, no son un acto unilateral y requieren de la declaración de una autoridad para que tenga el reconocimiento del Estado, su efecto </w:t>
      </w:r>
      <w:r w:rsidRPr="00CA5081">
        <w:rPr>
          <w:rFonts w:ascii="Book Antiqua" w:eastAsiaTheme="minorHAnsi" w:hAnsi="Book Antiqua"/>
          <w:sz w:val="28"/>
          <w:szCs w:val="28"/>
          <w:lang w:val="es-MX"/>
        </w:rPr>
        <w:lastRenderedPageBreak/>
        <w:t>consiste en que disuelve el vínculo del matrimonio, dejando a los cónyuges en aptitud de contraer nuevas nupcias”</w:t>
      </w:r>
      <w:r w:rsidRPr="00CA5081">
        <w:rPr>
          <w:rFonts w:ascii="Book Antiqua" w:eastAsiaTheme="minorHAnsi" w:hAnsi="Book Antiqua"/>
          <w:sz w:val="28"/>
          <w:szCs w:val="28"/>
          <w:vertAlign w:val="superscript"/>
          <w:lang w:val="es-MX"/>
        </w:rPr>
        <w:footnoteReference w:id="84"/>
      </w:r>
      <w:r>
        <w:rPr>
          <w:rFonts w:ascii="Book Antiqua" w:eastAsiaTheme="minorHAnsi" w:hAnsi="Book Antiqua"/>
          <w:sz w:val="28"/>
          <w:szCs w:val="28"/>
          <w:lang w:val="es-MX"/>
        </w:rPr>
        <w:t>.</w:t>
      </w:r>
    </w:p>
    <w:p w14:paraId="35B6D576" w14:textId="77777777" w:rsidR="00951F1F" w:rsidRDefault="00951F1F" w:rsidP="00951F1F">
      <w:pPr>
        <w:pBdr>
          <w:bottom w:val="single" w:sz="6" w:space="31" w:color="auto"/>
        </w:pBdr>
        <w:spacing w:line="360" w:lineRule="auto"/>
        <w:jc w:val="both"/>
        <w:rPr>
          <w:rFonts w:ascii="Book Antiqua" w:eastAsiaTheme="minorHAnsi" w:hAnsi="Book Antiqua"/>
          <w:sz w:val="28"/>
          <w:szCs w:val="28"/>
          <w:lang w:val="es-MX"/>
        </w:rPr>
      </w:pPr>
    </w:p>
    <w:p w14:paraId="4227E12A" w14:textId="77777777" w:rsidR="00951F1F" w:rsidRDefault="00951F1F" w:rsidP="00951F1F">
      <w:pPr>
        <w:pBdr>
          <w:bottom w:val="single" w:sz="6" w:space="31" w:color="auto"/>
        </w:pBdr>
        <w:spacing w:line="360" w:lineRule="auto"/>
        <w:jc w:val="both"/>
        <w:rPr>
          <w:rFonts w:ascii="Book Antiqua" w:eastAsiaTheme="minorHAnsi" w:hAnsi="Book Antiqua"/>
          <w:b/>
          <w:sz w:val="28"/>
          <w:szCs w:val="28"/>
          <w:lang w:val="es-MX"/>
        </w:rPr>
      </w:pPr>
      <w:r>
        <w:rPr>
          <w:rFonts w:ascii="Book Antiqua" w:eastAsiaTheme="minorHAnsi" w:hAnsi="Book Antiqua"/>
          <w:b/>
          <w:sz w:val="28"/>
          <w:szCs w:val="28"/>
          <w:lang w:val="es-MX"/>
        </w:rPr>
        <w:t xml:space="preserve">5.3 </w:t>
      </w:r>
      <w:r w:rsidRPr="00CA5081">
        <w:rPr>
          <w:rFonts w:ascii="Book Antiqua" w:eastAsiaTheme="minorHAnsi" w:hAnsi="Book Antiqua"/>
          <w:b/>
          <w:sz w:val="28"/>
          <w:szCs w:val="28"/>
          <w:lang w:val="es-MX"/>
        </w:rPr>
        <w:t>Disolución del matrimonio por divorcio</w:t>
      </w:r>
    </w:p>
    <w:p w14:paraId="0EF5E52C" w14:textId="77777777" w:rsidR="00951F1F" w:rsidRDefault="00951F1F" w:rsidP="00951F1F">
      <w:pPr>
        <w:pBdr>
          <w:bottom w:val="single" w:sz="6" w:space="31" w:color="auto"/>
        </w:pBdr>
        <w:spacing w:line="360" w:lineRule="auto"/>
        <w:jc w:val="both"/>
        <w:rPr>
          <w:rFonts w:ascii="Book Antiqua" w:eastAsiaTheme="minorHAnsi" w:hAnsi="Book Antiqua"/>
          <w:b/>
          <w:sz w:val="28"/>
          <w:szCs w:val="28"/>
          <w:lang w:val="es-MX"/>
        </w:rPr>
      </w:pPr>
    </w:p>
    <w:p w14:paraId="0A658575" w14:textId="77777777" w:rsidR="00951F1F" w:rsidRDefault="00951F1F" w:rsidP="00951F1F">
      <w:pPr>
        <w:pBdr>
          <w:bottom w:val="single" w:sz="6" w:space="31" w:color="auto"/>
        </w:pBdr>
        <w:spacing w:line="360" w:lineRule="auto"/>
        <w:jc w:val="both"/>
        <w:rPr>
          <w:rFonts w:ascii="Book Antiqua" w:eastAsiaTheme="minorHAnsi" w:hAnsi="Book Antiqua"/>
          <w:sz w:val="28"/>
          <w:szCs w:val="28"/>
          <w:lang w:val="es-MX"/>
        </w:rPr>
      </w:pPr>
      <w:r w:rsidRPr="00CA5081">
        <w:rPr>
          <w:rFonts w:ascii="Book Antiqua" w:eastAsiaTheme="minorHAnsi" w:hAnsi="Book Antiqua"/>
          <w:sz w:val="28"/>
          <w:szCs w:val="28"/>
          <w:lang w:val="es-MX"/>
        </w:rPr>
        <w:t xml:space="preserve">Entrando al análisis de la disolución del matrimonio por divorcio, empezaremos por señalar </w:t>
      </w:r>
      <w:proofErr w:type="gramStart"/>
      <w:r w:rsidRPr="00CA5081">
        <w:rPr>
          <w:rFonts w:ascii="Book Antiqua" w:eastAsiaTheme="minorHAnsi" w:hAnsi="Book Antiqua"/>
          <w:sz w:val="28"/>
          <w:szCs w:val="28"/>
          <w:lang w:val="es-MX"/>
        </w:rPr>
        <w:t>que</w:t>
      </w:r>
      <w:proofErr w:type="gramEnd"/>
      <w:r w:rsidRPr="00CA5081">
        <w:rPr>
          <w:rFonts w:ascii="Book Antiqua" w:eastAsiaTheme="minorHAnsi" w:hAnsi="Book Antiqua"/>
          <w:sz w:val="28"/>
          <w:szCs w:val="28"/>
          <w:lang w:val="es-MX"/>
        </w:rPr>
        <w:t xml:space="preserve"> en la actualidad, el Estado Mexicano reconoce distintas formas de divorcio y a continuación las analizaremos</w:t>
      </w:r>
      <w:r>
        <w:rPr>
          <w:rFonts w:ascii="Book Antiqua" w:eastAsiaTheme="minorHAnsi" w:hAnsi="Book Antiqua"/>
          <w:sz w:val="28"/>
          <w:szCs w:val="28"/>
          <w:lang w:val="es-MX"/>
        </w:rPr>
        <w:t>.</w:t>
      </w:r>
    </w:p>
    <w:p w14:paraId="73BD7D04" w14:textId="77777777" w:rsidR="00951F1F" w:rsidRDefault="00951F1F" w:rsidP="00951F1F">
      <w:pPr>
        <w:pBdr>
          <w:bottom w:val="single" w:sz="6" w:space="31" w:color="auto"/>
        </w:pBdr>
        <w:spacing w:line="360" w:lineRule="auto"/>
        <w:jc w:val="both"/>
        <w:rPr>
          <w:rFonts w:ascii="Book Antiqua" w:eastAsiaTheme="minorHAnsi" w:hAnsi="Book Antiqua"/>
          <w:sz w:val="28"/>
          <w:szCs w:val="28"/>
          <w:lang w:val="es-MX"/>
        </w:rPr>
      </w:pPr>
    </w:p>
    <w:p w14:paraId="47720667" w14:textId="77777777" w:rsidR="00951F1F" w:rsidRDefault="00951F1F" w:rsidP="00951F1F">
      <w:pPr>
        <w:pBdr>
          <w:bottom w:val="single" w:sz="6" w:space="31" w:color="auto"/>
        </w:pBdr>
        <w:spacing w:line="360" w:lineRule="auto"/>
        <w:jc w:val="both"/>
        <w:rPr>
          <w:rFonts w:ascii="Book Antiqua" w:eastAsiaTheme="minorHAnsi" w:hAnsi="Book Antiqua"/>
          <w:b/>
          <w:sz w:val="28"/>
          <w:szCs w:val="28"/>
          <w:lang w:val="es-MX"/>
        </w:rPr>
      </w:pPr>
      <w:r>
        <w:rPr>
          <w:rFonts w:ascii="Book Antiqua" w:eastAsiaTheme="minorHAnsi" w:hAnsi="Book Antiqua"/>
          <w:b/>
          <w:sz w:val="28"/>
          <w:szCs w:val="28"/>
          <w:lang w:val="es-MX"/>
        </w:rPr>
        <w:t xml:space="preserve">5.3.1 </w:t>
      </w:r>
      <w:r w:rsidRPr="00CA5081">
        <w:rPr>
          <w:rFonts w:ascii="Book Antiqua" w:eastAsiaTheme="minorHAnsi" w:hAnsi="Book Antiqua"/>
          <w:b/>
          <w:sz w:val="28"/>
          <w:szCs w:val="28"/>
          <w:lang w:val="es-MX"/>
        </w:rPr>
        <w:t>Divorcio administrativo</w:t>
      </w:r>
    </w:p>
    <w:p w14:paraId="7C6C724F" w14:textId="77777777" w:rsidR="00951F1F" w:rsidRDefault="00951F1F" w:rsidP="00951F1F">
      <w:pPr>
        <w:pBdr>
          <w:bottom w:val="single" w:sz="6" w:space="31" w:color="auto"/>
        </w:pBdr>
        <w:spacing w:line="360" w:lineRule="auto"/>
        <w:jc w:val="both"/>
        <w:rPr>
          <w:rFonts w:ascii="Book Antiqua" w:eastAsiaTheme="minorHAnsi" w:hAnsi="Book Antiqua"/>
          <w:b/>
          <w:sz w:val="28"/>
          <w:szCs w:val="28"/>
          <w:lang w:val="es-MX"/>
        </w:rPr>
      </w:pPr>
    </w:p>
    <w:p w14:paraId="676A392F" w14:textId="77777777" w:rsidR="00951F1F" w:rsidRDefault="00951F1F" w:rsidP="00951F1F">
      <w:pPr>
        <w:pBdr>
          <w:bottom w:val="single" w:sz="6" w:space="31" w:color="auto"/>
        </w:pBdr>
        <w:spacing w:line="360" w:lineRule="auto"/>
        <w:jc w:val="both"/>
        <w:rPr>
          <w:rFonts w:ascii="Book Antiqua" w:eastAsiaTheme="minorHAnsi" w:hAnsi="Book Antiqua"/>
          <w:bCs/>
          <w:sz w:val="28"/>
          <w:szCs w:val="28"/>
          <w:lang w:val="es-MX"/>
        </w:rPr>
      </w:pPr>
      <w:r w:rsidRPr="00CA5081">
        <w:rPr>
          <w:rFonts w:ascii="Book Antiqua" w:eastAsiaTheme="minorHAnsi" w:hAnsi="Book Antiqua"/>
          <w:bCs/>
          <w:sz w:val="28"/>
          <w:szCs w:val="28"/>
          <w:lang w:val="es-MX"/>
        </w:rPr>
        <w:t>El de mayor economía procesal es el divorcio administrativo, este se realiza de forma rápida en las oficinas del Registro Civil en la que se ha contraído el matrimonio, este divorcio consiste en un trámite que otorga el divorcio a las parejas que voluntariamente y de común acuerdo, manifiestan que desean disolver el vínculo matrimonial que los une y solo se puede otorgar si reúnen como requisitos el ser mayores de edad, no haber procreado hijos, que tengan más de un año de casados y que el régimen patrimonial que los une sea separación de bienes</w:t>
      </w:r>
      <w:r w:rsidRPr="00CA5081">
        <w:rPr>
          <w:rFonts w:ascii="Book Antiqua" w:eastAsiaTheme="minorHAnsi" w:hAnsi="Book Antiqua"/>
          <w:bCs/>
          <w:sz w:val="28"/>
          <w:szCs w:val="28"/>
          <w:vertAlign w:val="superscript"/>
          <w:lang w:val="es-MX"/>
        </w:rPr>
        <w:footnoteReference w:id="85"/>
      </w:r>
      <w:r>
        <w:rPr>
          <w:rFonts w:ascii="Book Antiqua" w:eastAsiaTheme="minorHAnsi" w:hAnsi="Book Antiqua"/>
          <w:bCs/>
          <w:sz w:val="28"/>
          <w:szCs w:val="28"/>
          <w:lang w:val="es-MX"/>
        </w:rPr>
        <w:t>.</w:t>
      </w:r>
    </w:p>
    <w:p w14:paraId="71209CE8" w14:textId="77777777" w:rsidR="00951F1F" w:rsidRDefault="00951F1F" w:rsidP="00951F1F">
      <w:pPr>
        <w:pBdr>
          <w:bottom w:val="single" w:sz="6" w:space="31" w:color="auto"/>
        </w:pBdr>
        <w:spacing w:line="360" w:lineRule="auto"/>
        <w:jc w:val="both"/>
        <w:rPr>
          <w:rFonts w:ascii="Book Antiqua" w:eastAsiaTheme="minorHAnsi" w:hAnsi="Book Antiqua"/>
          <w:bCs/>
          <w:sz w:val="28"/>
          <w:szCs w:val="28"/>
          <w:lang w:val="es-MX"/>
        </w:rPr>
      </w:pPr>
    </w:p>
    <w:p w14:paraId="0B307283" w14:textId="77777777" w:rsidR="00951F1F" w:rsidRDefault="00951F1F" w:rsidP="00951F1F">
      <w:pPr>
        <w:pBdr>
          <w:bottom w:val="single" w:sz="6" w:space="31" w:color="auto"/>
        </w:pBdr>
        <w:spacing w:line="360" w:lineRule="auto"/>
        <w:jc w:val="both"/>
        <w:rPr>
          <w:rFonts w:ascii="Book Antiqua" w:eastAsiaTheme="minorHAnsi" w:hAnsi="Book Antiqua"/>
          <w:b/>
          <w:sz w:val="28"/>
          <w:szCs w:val="28"/>
          <w:lang w:val="es-MX"/>
        </w:rPr>
      </w:pPr>
      <w:r>
        <w:rPr>
          <w:rFonts w:ascii="Book Antiqua" w:eastAsiaTheme="minorHAnsi" w:hAnsi="Book Antiqua"/>
          <w:b/>
          <w:sz w:val="28"/>
          <w:szCs w:val="28"/>
          <w:lang w:val="es-MX"/>
        </w:rPr>
        <w:t xml:space="preserve">5.3.2 </w:t>
      </w:r>
      <w:r w:rsidRPr="00CA5081">
        <w:rPr>
          <w:rFonts w:ascii="Book Antiqua" w:eastAsiaTheme="minorHAnsi" w:hAnsi="Book Antiqua"/>
          <w:b/>
          <w:sz w:val="28"/>
          <w:szCs w:val="28"/>
          <w:lang w:val="es-MX"/>
        </w:rPr>
        <w:t>Divorcio voluntario</w:t>
      </w:r>
    </w:p>
    <w:p w14:paraId="5CA5B360" w14:textId="77777777" w:rsidR="00951F1F" w:rsidRDefault="00951F1F" w:rsidP="00951F1F">
      <w:pPr>
        <w:pBdr>
          <w:bottom w:val="single" w:sz="6" w:space="31" w:color="auto"/>
        </w:pBdr>
        <w:spacing w:line="360" w:lineRule="auto"/>
        <w:jc w:val="both"/>
        <w:rPr>
          <w:rFonts w:ascii="Book Antiqua" w:eastAsiaTheme="minorHAnsi" w:hAnsi="Book Antiqua"/>
          <w:b/>
          <w:sz w:val="28"/>
          <w:szCs w:val="28"/>
          <w:lang w:val="es-MX"/>
        </w:rPr>
      </w:pPr>
    </w:p>
    <w:p w14:paraId="5BDF5505" w14:textId="77777777" w:rsidR="00951F1F" w:rsidRDefault="00951F1F" w:rsidP="00951F1F">
      <w:pPr>
        <w:pBdr>
          <w:bottom w:val="single" w:sz="6" w:space="31" w:color="auto"/>
        </w:pBdr>
        <w:spacing w:line="360" w:lineRule="auto"/>
        <w:jc w:val="both"/>
        <w:rPr>
          <w:rFonts w:ascii="Book Antiqua" w:eastAsiaTheme="minorHAnsi" w:hAnsi="Book Antiqua"/>
          <w:bCs/>
          <w:sz w:val="28"/>
          <w:szCs w:val="28"/>
          <w:lang w:val="es-MX"/>
        </w:rPr>
      </w:pPr>
      <w:r w:rsidRPr="00CA5081">
        <w:rPr>
          <w:rFonts w:ascii="Book Antiqua" w:eastAsiaTheme="minorHAnsi" w:hAnsi="Book Antiqua"/>
          <w:bCs/>
          <w:sz w:val="28"/>
          <w:szCs w:val="28"/>
          <w:lang w:val="es-MX"/>
        </w:rPr>
        <w:lastRenderedPageBreak/>
        <w:t>El divorcio voluntario, también llamado divorcio por mutuo consentimiento, consiste en la solicitud de disolución del vínculo matrimonial ante un Juez de lo Familiar, firmada por ambos cónyuges de común acuerdo. Este divorcio procede siempre y cuando haya transcurrido mínimo un año de que se contrajo el matrimonio y no se reúnen los requisitos para realizar un divorcio administrativo, es decir que aun estando de acuerdo, tengan hijos menores de edad o que estén casados por sociedad conyugal y no se puedan poner de acuerdo para la liquidación de esta</w:t>
      </w:r>
      <w:r>
        <w:rPr>
          <w:rFonts w:ascii="Book Antiqua" w:eastAsiaTheme="minorHAnsi" w:hAnsi="Book Antiqua"/>
          <w:bCs/>
          <w:sz w:val="28"/>
          <w:szCs w:val="28"/>
          <w:lang w:val="es-MX"/>
        </w:rPr>
        <w:t>.</w:t>
      </w:r>
    </w:p>
    <w:p w14:paraId="21CD9748" w14:textId="77777777" w:rsidR="00951F1F" w:rsidRDefault="00951F1F" w:rsidP="00951F1F">
      <w:pPr>
        <w:pBdr>
          <w:bottom w:val="single" w:sz="6" w:space="31" w:color="auto"/>
        </w:pBdr>
        <w:spacing w:line="360" w:lineRule="auto"/>
        <w:jc w:val="both"/>
        <w:rPr>
          <w:rFonts w:ascii="Book Antiqua" w:eastAsiaTheme="minorHAnsi" w:hAnsi="Book Antiqua"/>
          <w:bCs/>
          <w:sz w:val="28"/>
          <w:szCs w:val="28"/>
          <w:lang w:val="es-MX"/>
        </w:rPr>
      </w:pPr>
    </w:p>
    <w:p w14:paraId="67315F4C" w14:textId="77777777" w:rsidR="00951F1F" w:rsidRDefault="00951F1F" w:rsidP="00951F1F">
      <w:pPr>
        <w:pBdr>
          <w:bottom w:val="single" w:sz="6" w:space="31" w:color="auto"/>
        </w:pBdr>
        <w:spacing w:line="360" w:lineRule="auto"/>
        <w:jc w:val="both"/>
        <w:rPr>
          <w:rFonts w:ascii="Book Antiqua" w:eastAsiaTheme="minorHAnsi" w:hAnsi="Book Antiqua"/>
          <w:bCs/>
          <w:sz w:val="28"/>
          <w:szCs w:val="28"/>
          <w:lang w:val="es-MX"/>
        </w:rPr>
      </w:pPr>
      <w:r w:rsidRPr="00CA5081">
        <w:rPr>
          <w:rFonts w:ascii="Book Antiqua" w:eastAsiaTheme="minorHAnsi" w:hAnsi="Book Antiqua"/>
          <w:bCs/>
          <w:sz w:val="28"/>
          <w:szCs w:val="28"/>
          <w:lang w:val="es-MX"/>
        </w:rPr>
        <w:t>La solicitud se presenta acompañada de un convenio, en el cual se establezca de común acuerdo el domicilio, la custodia y convivencia de ambos con los hijos menores de edad, las pensiones alimenticias de aquellos que tengan derecho a recibirla fijando las respectivas garantías para el caso de incumplimiento, así como la liquidación de la saciedad conyugal en caso de existir</w:t>
      </w:r>
      <w:r w:rsidRPr="00CA5081">
        <w:rPr>
          <w:rFonts w:ascii="Book Antiqua" w:eastAsiaTheme="minorHAnsi" w:hAnsi="Book Antiqua"/>
          <w:bCs/>
          <w:sz w:val="28"/>
          <w:szCs w:val="28"/>
          <w:vertAlign w:val="superscript"/>
          <w:lang w:val="es-MX"/>
        </w:rPr>
        <w:footnoteReference w:id="86"/>
      </w:r>
      <w:r>
        <w:rPr>
          <w:rFonts w:ascii="Book Antiqua" w:eastAsiaTheme="minorHAnsi" w:hAnsi="Book Antiqua"/>
          <w:bCs/>
          <w:sz w:val="28"/>
          <w:szCs w:val="28"/>
          <w:lang w:val="es-MX"/>
        </w:rPr>
        <w:t>.</w:t>
      </w:r>
    </w:p>
    <w:p w14:paraId="6C21E503" w14:textId="77777777" w:rsidR="00951F1F" w:rsidRDefault="00951F1F" w:rsidP="00951F1F">
      <w:pPr>
        <w:pBdr>
          <w:bottom w:val="single" w:sz="6" w:space="31" w:color="auto"/>
        </w:pBdr>
        <w:spacing w:line="360" w:lineRule="auto"/>
        <w:jc w:val="both"/>
        <w:rPr>
          <w:rFonts w:ascii="Book Antiqua" w:eastAsiaTheme="minorHAnsi" w:hAnsi="Book Antiqua"/>
          <w:bCs/>
          <w:sz w:val="28"/>
          <w:szCs w:val="28"/>
          <w:lang w:val="es-MX"/>
        </w:rPr>
      </w:pPr>
    </w:p>
    <w:p w14:paraId="6B5B8E56" w14:textId="77777777" w:rsidR="00951F1F" w:rsidRDefault="00951F1F" w:rsidP="00951F1F">
      <w:pPr>
        <w:pBdr>
          <w:bottom w:val="single" w:sz="6" w:space="31" w:color="auto"/>
        </w:pBdr>
        <w:spacing w:line="360" w:lineRule="auto"/>
        <w:jc w:val="both"/>
        <w:rPr>
          <w:rFonts w:ascii="Book Antiqua" w:eastAsiaTheme="minorHAnsi" w:hAnsi="Book Antiqua"/>
          <w:b/>
          <w:sz w:val="28"/>
          <w:szCs w:val="28"/>
          <w:lang w:val="es-MX"/>
        </w:rPr>
      </w:pPr>
      <w:r>
        <w:rPr>
          <w:rFonts w:ascii="Book Antiqua" w:eastAsiaTheme="minorHAnsi" w:hAnsi="Book Antiqua"/>
          <w:b/>
          <w:sz w:val="28"/>
          <w:szCs w:val="28"/>
          <w:lang w:val="es-MX"/>
        </w:rPr>
        <w:t xml:space="preserve">5.3.3 </w:t>
      </w:r>
      <w:r w:rsidRPr="00CA5081">
        <w:rPr>
          <w:rFonts w:ascii="Book Antiqua" w:eastAsiaTheme="minorHAnsi" w:hAnsi="Book Antiqua"/>
          <w:b/>
          <w:sz w:val="28"/>
          <w:szCs w:val="28"/>
          <w:lang w:val="es-MX"/>
        </w:rPr>
        <w:t>Divorcio necesario</w:t>
      </w:r>
    </w:p>
    <w:p w14:paraId="327068F6" w14:textId="77777777" w:rsidR="00951F1F" w:rsidRDefault="00951F1F" w:rsidP="00951F1F">
      <w:pPr>
        <w:pBdr>
          <w:bottom w:val="single" w:sz="6" w:space="31" w:color="auto"/>
        </w:pBdr>
        <w:spacing w:line="360" w:lineRule="auto"/>
        <w:jc w:val="both"/>
        <w:rPr>
          <w:rFonts w:ascii="Book Antiqua" w:eastAsiaTheme="minorHAnsi" w:hAnsi="Book Antiqua"/>
          <w:b/>
          <w:sz w:val="28"/>
          <w:szCs w:val="28"/>
          <w:lang w:val="es-MX"/>
        </w:rPr>
      </w:pPr>
    </w:p>
    <w:p w14:paraId="1D77789D" w14:textId="77777777" w:rsidR="00951F1F" w:rsidRDefault="00951F1F" w:rsidP="00951F1F">
      <w:pPr>
        <w:pBdr>
          <w:bottom w:val="single" w:sz="6" w:space="31" w:color="auto"/>
        </w:pBdr>
        <w:spacing w:line="360" w:lineRule="auto"/>
        <w:jc w:val="both"/>
        <w:rPr>
          <w:rFonts w:ascii="Book Antiqua" w:eastAsiaTheme="minorHAnsi" w:hAnsi="Book Antiqua"/>
          <w:bCs/>
          <w:sz w:val="28"/>
          <w:szCs w:val="28"/>
          <w:lang w:val="es-MX"/>
        </w:rPr>
      </w:pPr>
      <w:r w:rsidRPr="00CA5081">
        <w:rPr>
          <w:rFonts w:ascii="Book Antiqua" w:eastAsiaTheme="minorHAnsi" w:hAnsi="Book Antiqua"/>
          <w:bCs/>
          <w:sz w:val="28"/>
          <w:szCs w:val="28"/>
          <w:lang w:val="es-MX"/>
        </w:rPr>
        <w:t xml:space="preserve">Divorcio necesario, también conocido como causal o contencioso, es el que se presenta sin acuerdo de alguno de los cónyuges para la disolución del matrimonio, ya sea en todos o solo en alguno de sus aspectos, dichos desacuerdos pueden ser ya sea en el hecho mismo de que no desee disolver el vínculo matrimonial o bien puede ser por otra causa inherente al matrimonio mismo, como la custodia y </w:t>
      </w:r>
      <w:r w:rsidRPr="00CA5081">
        <w:rPr>
          <w:rFonts w:ascii="Book Antiqua" w:eastAsiaTheme="minorHAnsi" w:hAnsi="Book Antiqua"/>
          <w:bCs/>
          <w:sz w:val="28"/>
          <w:szCs w:val="28"/>
          <w:lang w:val="es-MX"/>
        </w:rPr>
        <w:lastRenderedPageBreak/>
        <w:t>convivencia de menores, la pensión alimenticia o la disolución de la sociedad conyugal. Este divorcio se puede solicitar ya sea como una sanción por haber incurrido en alguna de las causales señaladas en la Ley que ubiquen a un cónyuge como culpable y al otro como inocente, o como un remedio en protección de un cónyuge sano y sus hijos, en el caso de enfermedades crónicas o incurables del otro cónyuge</w:t>
      </w:r>
      <w:r w:rsidRPr="00CA5081">
        <w:rPr>
          <w:rFonts w:ascii="Book Antiqua" w:eastAsiaTheme="minorHAnsi" w:hAnsi="Book Antiqua"/>
          <w:bCs/>
          <w:sz w:val="28"/>
          <w:szCs w:val="28"/>
          <w:vertAlign w:val="superscript"/>
          <w:lang w:val="es-MX"/>
        </w:rPr>
        <w:footnoteReference w:id="87"/>
      </w:r>
      <w:r>
        <w:rPr>
          <w:rFonts w:ascii="Book Antiqua" w:eastAsiaTheme="minorHAnsi" w:hAnsi="Book Antiqua"/>
          <w:bCs/>
          <w:sz w:val="28"/>
          <w:szCs w:val="28"/>
          <w:lang w:val="es-MX"/>
        </w:rPr>
        <w:t>.</w:t>
      </w:r>
    </w:p>
    <w:p w14:paraId="0B5AF14F" w14:textId="77777777" w:rsidR="00951F1F" w:rsidRDefault="00951F1F" w:rsidP="00951F1F">
      <w:pPr>
        <w:pBdr>
          <w:bottom w:val="single" w:sz="6" w:space="31" w:color="auto"/>
        </w:pBdr>
        <w:spacing w:line="360" w:lineRule="auto"/>
        <w:jc w:val="both"/>
        <w:rPr>
          <w:rFonts w:ascii="Book Antiqua" w:eastAsiaTheme="minorHAnsi" w:hAnsi="Book Antiqua"/>
          <w:bCs/>
          <w:sz w:val="28"/>
          <w:szCs w:val="28"/>
          <w:lang w:val="es-MX"/>
        </w:rPr>
      </w:pPr>
    </w:p>
    <w:p w14:paraId="3AE8281C" w14:textId="77777777" w:rsidR="00951F1F" w:rsidRDefault="00951F1F" w:rsidP="00951F1F">
      <w:pPr>
        <w:pBdr>
          <w:bottom w:val="single" w:sz="6" w:space="31" w:color="auto"/>
        </w:pBdr>
        <w:spacing w:after="240" w:line="360" w:lineRule="auto"/>
        <w:jc w:val="both"/>
        <w:rPr>
          <w:rFonts w:ascii="Book Antiqua" w:eastAsiaTheme="minorHAnsi" w:hAnsi="Book Antiqua"/>
          <w:bCs/>
          <w:sz w:val="28"/>
          <w:szCs w:val="28"/>
          <w:lang w:val="es-MX"/>
        </w:rPr>
      </w:pPr>
      <w:r w:rsidRPr="00CA5081">
        <w:rPr>
          <w:rFonts w:ascii="Book Antiqua" w:eastAsiaTheme="minorHAnsi" w:hAnsi="Book Antiqua"/>
          <w:bCs/>
          <w:sz w:val="28"/>
          <w:szCs w:val="28"/>
          <w:lang w:val="es-MX"/>
        </w:rPr>
        <w:t xml:space="preserve">Así mismo, la legislación civil mexicana, establece cuales son las causas por las que se puede disolver el matrimonio, sin </w:t>
      </w:r>
      <w:proofErr w:type="gramStart"/>
      <w:r w:rsidRPr="00CA5081">
        <w:rPr>
          <w:rFonts w:ascii="Book Antiqua" w:eastAsiaTheme="minorHAnsi" w:hAnsi="Book Antiqua"/>
          <w:bCs/>
          <w:sz w:val="28"/>
          <w:szCs w:val="28"/>
          <w:lang w:val="es-MX"/>
        </w:rPr>
        <w:t>embargo</w:t>
      </w:r>
      <w:proofErr w:type="gramEnd"/>
      <w:r w:rsidRPr="00CA5081">
        <w:rPr>
          <w:rFonts w:ascii="Book Antiqua" w:eastAsiaTheme="minorHAnsi" w:hAnsi="Book Antiqua"/>
          <w:bCs/>
          <w:sz w:val="28"/>
          <w:szCs w:val="28"/>
          <w:lang w:val="es-MX"/>
        </w:rPr>
        <w:t xml:space="preserve"> estas causas pueden variar dependiendo del Estado o entidad federativa de que se trate, por ejemplo, el artículo 264 del Código Civil para el Estado de Baja California en México, señala que son causales de divorcio</w:t>
      </w:r>
      <w:r>
        <w:rPr>
          <w:rFonts w:ascii="Book Antiqua" w:eastAsiaTheme="minorHAnsi" w:hAnsi="Book Antiqua"/>
          <w:bCs/>
          <w:sz w:val="28"/>
          <w:szCs w:val="28"/>
          <w:lang w:val="es-MX"/>
        </w:rPr>
        <w:t>:</w:t>
      </w:r>
    </w:p>
    <w:p w14:paraId="77578DCA" w14:textId="77777777" w:rsidR="00951F1F" w:rsidRDefault="00951F1F" w:rsidP="00951F1F">
      <w:pPr>
        <w:pBdr>
          <w:bottom w:val="single" w:sz="6" w:space="31" w:color="auto"/>
        </w:pBdr>
        <w:spacing w:after="240" w:line="360" w:lineRule="auto"/>
        <w:jc w:val="both"/>
        <w:rPr>
          <w:rFonts w:ascii="Book Antiqua" w:eastAsiaTheme="minorHAnsi" w:hAnsi="Book Antiqua"/>
          <w:bCs/>
          <w:sz w:val="28"/>
          <w:szCs w:val="28"/>
          <w:lang w:val="es-MX"/>
        </w:rPr>
      </w:pPr>
      <w:r w:rsidRPr="00CA5081">
        <w:rPr>
          <w:rFonts w:ascii="Book Antiqua" w:eastAsiaTheme="minorHAnsi" w:hAnsi="Book Antiqua"/>
          <w:bCs/>
          <w:sz w:val="28"/>
          <w:szCs w:val="28"/>
          <w:lang w:val="es-MX"/>
        </w:rPr>
        <w:t xml:space="preserve">I.- El adulterio debidamente probado de uno de los cónyuges; </w:t>
      </w:r>
    </w:p>
    <w:p w14:paraId="74E7737E" w14:textId="77777777" w:rsidR="00951F1F" w:rsidRDefault="00951F1F" w:rsidP="00951F1F">
      <w:pPr>
        <w:pBdr>
          <w:bottom w:val="single" w:sz="6" w:space="31" w:color="auto"/>
        </w:pBdr>
        <w:spacing w:after="240" w:line="360" w:lineRule="auto"/>
        <w:jc w:val="both"/>
        <w:rPr>
          <w:rFonts w:ascii="Book Antiqua" w:eastAsiaTheme="minorHAnsi" w:hAnsi="Book Antiqua"/>
          <w:bCs/>
          <w:sz w:val="28"/>
          <w:szCs w:val="28"/>
          <w:lang w:val="es-MX"/>
        </w:rPr>
      </w:pPr>
      <w:r w:rsidRPr="00CA5081">
        <w:rPr>
          <w:rFonts w:ascii="Book Antiqua" w:eastAsiaTheme="minorHAnsi" w:hAnsi="Book Antiqua"/>
          <w:bCs/>
          <w:sz w:val="28"/>
          <w:szCs w:val="28"/>
          <w:lang w:val="es-MX"/>
        </w:rPr>
        <w:t>II.- El hecho de que la mujer dé a luz, durante el matrimonio un hijo concebido antes de celebrarse este contrato, y que judicialmente sea declarado ilegítimo</w:t>
      </w:r>
      <w:r>
        <w:rPr>
          <w:rFonts w:ascii="Book Antiqua" w:eastAsiaTheme="minorHAnsi" w:hAnsi="Book Antiqua"/>
          <w:bCs/>
          <w:sz w:val="28"/>
          <w:szCs w:val="28"/>
          <w:lang w:val="es-MX"/>
        </w:rPr>
        <w:t>;</w:t>
      </w:r>
    </w:p>
    <w:p w14:paraId="6E46A560" w14:textId="77777777" w:rsidR="00951F1F" w:rsidRDefault="00951F1F" w:rsidP="00951F1F">
      <w:pPr>
        <w:pBdr>
          <w:bottom w:val="single" w:sz="6" w:space="31" w:color="auto"/>
        </w:pBdr>
        <w:spacing w:after="240" w:line="360" w:lineRule="auto"/>
        <w:jc w:val="both"/>
        <w:rPr>
          <w:rFonts w:ascii="Book Antiqua" w:eastAsiaTheme="minorHAnsi" w:hAnsi="Book Antiqua"/>
          <w:bCs/>
          <w:sz w:val="28"/>
          <w:szCs w:val="28"/>
          <w:lang w:val="es-MX"/>
        </w:rPr>
      </w:pPr>
      <w:r>
        <w:rPr>
          <w:rFonts w:ascii="Book Antiqua" w:eastAsiaTheme="minorHAnsi" w:hAnsi="Book Antiqua"/>
          <w:bCs/>
          <w:sz w:val="28"/>
          <w:szCs w:val="28"/>
          <w:lang w:val="es-MX"/>
        </w:rPr>
        <w:t xml:space="preserve">III.- </w:t>
      </w:r>
      <w:r w:rsidRPr="00CA5081">
        <w:rPr>
          <w:rFonts w:ascii="Book Antiqua" w:eastAsiaTheme="minorHAnsi" w:hAnsi="Book Antiqua"/>
          <w:bCs/>
          <w:sz w:val="28"/>
          <w:szCs w:val="28"/>
          <w:lang w:val="es-MX"/>
        </w:rPr>
        <w:t>La propuesta del marido para prostituir a su mujer, no sólo cuando el mismo marido la haya hecho directamente, sino cuando se pruebe que ha recibido dinero o cualquiera remuneración con objeto expreso de permitir que otro tenga relaciones carnales con su mujer</w:t>
      </w:r>
      <w:r>
        <w:rPr>
          <w:rFonts w:ascii="Book Antiqua" w:eastAsiaTheme="minorHAnsi" w:hAnsi="Book Antiqua"/>
          <w:bCs/>
          <w:sz w:val="28"/>
          <w:szCs w:val="28"/>
          <w:lang w:val="es-MX"/>
        </w:rPr>
        <w:t>;</w:t>
      </w:r>
    </w:p>
    <w:p w14:paraId="274356C7" w14:textId="77777777" w:rsidR="00951F1F" w:rsidRDefault="00951F1F" w:rsidP="00951F1F">
      <w:pPr>
        <w:pBdr>
          <w:bottom w:val="single" w:sz="6" w:space="31" w:color="auto"/>
        </w:pBdr>
        <w:spacing w:after="240" w:line="360" w:lineRule="auto"/>
        <w:jc w:val="both"/>
        <w:rPr>
          <w:rFonts w:ascii="Book Antiqua" w:eastAsiaTheme="minorHAnsi" w:hAnsi="Book Antiqua"/>
          <w:bCs/>
          <w:sz w:val="28"/>
          <w:szCs w:val="28"/>
          <w:lang w:val="es-MX"/>
        </w:rPr>
      </w:pPr>
      <w:r>
        <w:rPr>
          <w:rFonts w:ascii="Book Antiqua" w:eastAsiaTheme="minorHAnsi" w:hAnsi="Book Antiqua"/>
          <w:bCs/>
          <w:sz w:val="28"/>
          <w:szCs w:val="28"/>
          <w:lang w:val="es-MX"/>
        </w:rPr>
        <w:lastRenderedPageBreak/>
        <w:t xml:space="preserve">IV.- </w:t>
      </w:r>
      <w:r w:rsidRPr="00CA5081">
        <w:rPr>
          <w:rFonts w:ascii="Book Antiqua" w:eastAsiaTheme="minorHAnsi" w:hAnsi="Book Antiqua"/>
          <w:bCs/>
          <w:sz w:val="28"/>
          <w:szCs w:val="28"/>
          <w:lang w:val="es-MX"/>
        </w:rPr>
        <w:t>La incitación a la violencia hecha por un cónyuge al otro para cometer algún delito, aunque no sea de incontinencia carnal</w:t>
      </w:r>
      <w:r>
        <w:rPr>
          <w:rFonts w:ascii="Book Antiqua" w:eastAsiaTheme="minorHAnsi" w:hAnsi="Book Antiqua"/>
          <w:bCs/>
          <w:sz w:val="28"/>
          <w:szCs w:val="28"/>
          <w:lang w:val="es-MX"/>
        </w:rPr>
        <w:t>;</w:t>
      </w:r>
    </w:p>
    <w:p w14:paraId="5D64D05B" w14:textId="77777777" w:rsidR="00951F1F" w:rsidRDefault="00951F1F" w:rsidP="00951F1F">
      <w:pPr>
        <w:pBdr>
          <w:bottom w:val="single" w:sz="6" w:space="31" w:color="auto"/>
        </w:pBdr>
        <w:spacing w:after="240" w:line="360" w:lineRule="auto"/>
        <w:jc w:val="both"/>
        <w:rPr>
          <w:rFonts w:ascii="Book Antiqua" w:eastAsiaTheme="minorHAnsi" w:hAnsi="Book Antiqua"/>
          <w:bCs/>
          <w:sz w:val="28"/>
          <w:szCs w:val="28"/>
          <w:lang w:val="es-MX"/>
        </w:rPr>
      </w:pPr>
      <w:r>
        <w:rPr>
          <w:rFonts w:ascii="Book Antiqua" w:eastAsiaTheme="minorHAnsi" w:hAnsi="Book Antiqua"/>
          <w:bCs/>
          <w:sz w:val="28"/>
          <w:szCs w:val="28"/>
          <w:lang w:val="es-MX"/>
        </w:rPr>
        <w:t xml:space="preserve">V.- </w:t>
      </w:r>
      <w:r w:rsidRPr="00CA5081">
        <w:rPr>
          <w:rFonts w:ascii="Book Antiqua" w:eastAsiaTheme="minorHAnsi" w:hAnsi="Book Antiqua"/>
          <w:bCs/>
          <w:sz w:val="28"/>
          <w:szCs w:val="28"/>
          <w:lang w:val="es-MX"/>
        </w:rPr>
        <w:t xml:space="preserve">Los actos inmorales ejecutados por el marido o por la mujer con el fin de corromper a los hijos, así como la tolerancia en su corrupción; </w:t>
      </w:r>
      <w:proofErr w:type="gramStart"/>
      <w:r w:rsidRPr="00CA5081">
        <w:rPr>
          <w:rFonts w:ascii="Book Antiqua" w:eastAsiaTheme="minorHAnsi" w:hAnsi="Book Antiqua"/>
          <w:bCs/>
          <w:sz w:val="28"/>
          <w:szCs w:val="28"/>
          <w:lang w:val="es-MX"/>
        </w:rPr>
        <w:t>VI.-</w:t>
      </w:r>
      <w:proofErr w:type="gramEnd"/>
      <w:r w:rsidRPr="00CA5081">
        <w:rPr>
          <w:rFonts w:ascii="Book Antiqua" w:eastAsiaTheme="minorHAnsi" w:hAnsi="Book Antiqua"/>
          <w:bCs/>
          <w:sz w:val="28"/>
          <w:szCs w:val="28"/>
          <w:lang w:val="es-MX"/>
        </w:rPr>
        <w:t xml:space="preserve"> Padecer sífilis, tuberculosis o cualquiera otra enfermedad crónica o incurable que sea, además, contagiosa o hereditaria, y la impotencia incurable que sobrevenga después de celebrado el matrimonio</w:t>
      </w:r>
      <w:r>
        <w:rPr>
          <w:rFonts w:ascii="Book Antiqua" w:eastAsiaTheme="minorHAnsi" w:hAnsi="Book Antiqua"/>
          <w:bCs/>
          <w:sz w:val="28"/>
          <w:szCs w:val="28"/>
          <w:lang w:val="es-MX"/>
        </w:rPr>
        <w:t>;</w:t>
      </w:r>
    </w:p>
    <w:p w14:paraId="7F9A1882" w14:textId="77777777" w:rsidR="00951F1F" w:rsidRDefault="00951F1F" w:rsidP="00951F1F">
      <w:pPr>
        <w:pBdr>
          <w:bottom w:val="single" w:sz="6" w:space="31" w:color="auto"/>
        </w:pBdr>
        <w:spacing w:after="240" w:line="360" w:lineRule="auto"/>
        <w:jc w:val="both"/>
        <w:rPr>
          <w:rFonts w:ascii="Book Antiqua" w:eastAsiaTheme="minorHAnsi" w:hAnsi="Book Antiqua"/>
          <w:bCs/>
          <w:sz w:val="28"/>
          <w:szCs w:val="28"/>
          <w:lang w:val="es-MX"/>
        </w:rPr>
      </w:pPr>
      <w:r>
        <w:rPr>
          <w:rFonts w:ascii="Book Antiqua" w:eastAsiaTheme="minorHAnsi" w:hAnsi="Book Antiqua"/>
          <w:bCs/>
          <w:sz w:val="28"/>
          <w:szCs w:val="28"/>
          <w:lang w:val="es-MX"/>
        </w:rPr>
        <w:t xml:space="preserve">VII.- </w:t>
      </w:r>
      <w:r w:rsidRPr="00CA5081">
        <w:rPr>
          <w:rFonts w:ascii="Book Antiqua" w:eastAsiaTheme="minorHAnsi" w:hAnsi="Book Antiqua"/>
          <w:bCs/>
          <w:sz w:val="28"/>
          <w:szCs w:val="28"/>
          <w:lang w:val="es-MX"/>
        </w:rPr>
        <w:t>Padecer enajenación mental incurable; declarada judicialmente</w:t>
      </w:r>
      <w:r>
        <w:rPr>
          <w:rFonts w:ascii="Book Antiqua" w:eastAsiaTheme="minorHAnsi" w:hAnsi="Book Antiqua"/>
          <w:bCs/>
          <w:sz w:val="28"/>
          <w:szCs w:val="28"/>
          <w:lang w:val="es-MX"/>
        </w:rPr>
        <w:t>;</w:t>
      </w:r>
    </w:p>
    <w:p w14:paraId="55AB312E" w14:textId="77777777" w:rsidR="00951F1F" w:rsidRDefault="00951F1F" w:rsidP="00951F1F">
      <w:pPr>
        <w:pBdr>
          <w:bottom w:val="single" w:sz="6" w:space="31" w:color="auto"/>
        </w:pBdr>
        <w:spacing w:after="240" w:line="360" w:lineRule="auto"/>
        <w:jc w:val="both"/>
        <w:rPr>
          <w:rFonts w:ascii="Book Antiqua" w:eastAsiaTheme="minorHAnsi" w:hAnsi="Book Antiqua"/>
          <w:bCs/>
          <w:sz w:val="28"/>
          <w:szCs w:val="28"/>
          <w:lang w:val="es-MX"/>
        </w:rPr>
      </w:pPr>
      <w:r>
        <w:rPr>
          <w:rFonts w:ascii="Book Antiqua" w:eastAsiaTheme="minorHAnsi" w:hAnsi="Book Antiqua"/>
          <w:bCs/>
          <w:sz w:val="28"/>
          <w:szCs w:val="28"/>
          <w:lang w:val="es-MX"/>
        </w:rPr>
        <w:t xml:space="preserve">VIII.- </w:t>
      </w:r>
      <w:r w:rsidRPr="00CA5081">
        <w:rPr>
          <w:rFonts w:ascii="Book Antiqua" w:eastAsiaTheme="minorHAnsi" w:hAnsi="Book Antiqua"/>
          <w:bCs/>
          <w:sz w:val="28"/>
          <w:szCs w:val="28"/>
          <w:lang w:val="es-MX"/>
        </w:rPr>
        <w:t>La separación de la casa conyugal por más de seis meses sin causa justificada</w:t>
      </w:r>
      <w:r>
        <w:rPr>
          <w:rFonts w:ascii="Book Antiqua" w:eastAsiaTheme="minorHAnsi" w:hAnsi="Book Antiqua"/>
          <w:bCs/>
          <w:sz w:val="28"/>
          <w:szCs w:val="28"/>
          <w:lang w:val="es-MX"/>
        </w:rPr>
        <w:t>;</w:t>
      </w:r>
    </w:p>
    <w:p w14:paraId="238A9897" w14:textId="77777777" w:rsidR="00951F1F" w:rsidRDefault="00951F1F" w:rsidP="00951F1F">
      <w:pPr>
        <w:pBdr>
          <w:bottom w:val="single" w:sz="6" w:space="31" w:color="auto"/>
        </w:pBdr>
        <w:spacing w:after="240" w:line="360" w:lineRule="auto"/>
        <w:jc w:val="both"/>
        <w:rPr>
          <w:rFonts w:ascii="Book Antiqua" w:eastAsiaTheme="minorHAnsi" w:hAnsi="Book Antiqua"/>
          <w:bCs/>
          <w:sz w:val="28"/>
          <w:szCs w:val="28"/>
          <w:lang w:val="es-MX"/>
        </w:rPr>
      </w:pPr>
      <w:r w:rsidRPr="00CA5081">
        <w:rPr>
          <w:rFonts w:ascii="Book Antiqua" w:eastAsiaTheme="minorHAnsi" w:hAnsi="Book Antiqua"/>
          <w:bCs/>
          <w:sz w:val="28"/>
          <w:szCs w:val="28"/>
          <w:lang w:val="es-MX"/>
        </w:rPr>
        <w:t xml:space="preserve">IX.- La separación de hogar conyugal originada por una causa que sea bastante para pedir el divorcio, si se prolonga por más de un año sin que el cónyuge que se separó entable la demanda de divorcio; </w:t>
      </w:r>
    </w:p>
    <w:p w14:paraId="170C9B65" w14:textId="77777777" w:rsidR="00951F1F" w:rsidRDefault="00951F1F" w:rsidP="00951F1F">
      <w:pPr>
        <w:pBdr>
          <w:bottom w:val="single" w:sz="6" w:space="31" w:color="auto"/>
        </w:pBdr>
        <w:spacing w:after="240" w:line="360" w:lineRule="auto"/>
        <w:jc w:val="both"/>
        <w:rPr>
          <w:rFonts w:ascii="Book Antiqua" w:eastAsiaTheme="minorHAnsi" w:hAnsi="Book Antiqua"/>
          <w:bCs/>
          <w:sz w:val="28"/>
          <w:szCs w:val="28"/>
          <w:lang w:val="es-MX"/>
        </w:rPr>
      </w:pPr>
      <w:r>
        <w:rPr>
          <w:rFonts w:ascii="Book Antiqua" w:eastAsiaTheme="minorHAnsi" w:hAnsi="Book Antiqua"/>
          <w:bCs/>
          <w:sz w:val="28"/>
          <w:szCs w:val="28"/>
          <w:lang w:val="es-MX"/>
        </w:rPr>
        <w:t xml:space="preserve">X.- </w:t>
      </w:r>
      <w:r w:rsidRPr="00CA5081">
        <w:rPr>
          <w:rFonts w:ascii="Book Antiqua" w:eastAsiaTheme="minorHAnsi" w:hAnsi="Book Antiqua"/>
          <w:bCs/>
          <w:sz w:val="28"/>
          <w:szCs w:val="28"/>
          <w:lang w:val="es-MX"/>
        </w:rPr>
        <w:t>La declaración de ausencia legalmente hecha, o la de presunción de muerte, en los casos de excepción en que no se necesita para que se haga ésta que precede la declaración de ausencia</w:t>
      </w:r>
      <w:r>
        <w:rPr>
          <w:rFonts w:ascii="Book Antiqua" w:eastAsiaTheme="minorHAnsi" w:hAnsi="Book Antiqua"/>
          <w:bCs/>
          <w:sz w:val="28"/>
          <w:szCs w:val="28"/>
          <w:lang w:val="es-MX"/>
        </w:rPr>
        <w:t>;</w:t>
      </w:r>
    </w:p>
    <w:p w14:paraId="59B2308E" w14:textId="77777777" w:rsidR="00951F1F" w:rsidRDefault="00951F1F" w:rsidP="00951F1F">
      <w:pPr>
        <w:pBdr>
          <w:bottom w:val="single" w:sz="6" w:space="31" w:color="auto"/>
        </w:pBdr>
        <w:spacing w:after="240" w:line="360" w:lineRule="auto"/>
        <w:jc w:val="both"/>
        <w:rPr>
          <w:rFonts w:ascii="Book Antiqua" w:eastAsiaTheme="minorHAnsi" w:hAnsi="Book Antiqua"/>
          <w:bCs/>
          <w:sz w:val="28"/>
          <w:szCs w:val="28"/>
          <w:lang w:val="es-MX"/>
        </w:rPr>
      </w:pPr>
      <w:r>
        <w:rPr>
          <w:rFonts w:ascii="Book Antiqua" w:eastAsiaTheme="minorHAnsi" w:hAnsi="Book Antiqua"/>
          <w:bCs/>
          <w:sz w:val="28"/>
          <w:szCs w:val="28"/>
          <w:lang w:val="es-MX"/>
        </w:rPr>
        <w:t xml:space="preserve">XI.- </w:t>
      </w:r>
      <w:r w:rsidRPr="00CA5081">
        <w:rPr>
          <w:rFonts w:ascii="Book Antiqua" w:eastAsiaTheme="minorHAnsi" w:hAnsi="Book Antiqua"/>
          <w:bCs/>
          <w:sz w:val="28"/>
          <w:szCs w:val="28"/>
          <w:lang w:val="es-MX"/>
        </w:rPr>
        <w:t>La sevicia, las amenazas o las injurias graves de un cónyuge para el otro</w:t>
      </w:r>
      <w:r>
        <w:rPr>
          <w:rFonts w:ascii="Book Antiqua" w:eastAsiaTheme="minorHAnsi" w:hAnsi="Book Antiqua"/>
          <w:bCs/>
          <w:sz w:val="28"/>
          <w:szCs w:val="28"/>
          <w:lang w:val="es-MX"/>
        </w:rPr>
        <w:t>;</w:t>
      </w:r>
    </w:p>
    <w:p w14:paraId="23FDA0A3" w14:textId="77777777" w:rsidR="00951F1F" w:rsidRDefault="00951F1F" w:rsidP="00951F1F">
      <w:pPr>
        <w:pBdr>
          <w:bottom w:val="single" w:sz="6" w:space="31" w:color="auto"/>
        </w:pBdr>
        <w:spacing w:after="240" w:line="360" w:lineRule="auto"/>
        <w:jc w:val="both"/>
        <w:rPr>
          <w:rFonts w:ascii="Book Antiqua" w:eastAsiaTheme="minorHAnsi" w:hAnsi="Book Antiqua"/>
          <w:bCs/>
          <w:sz w:val="28"/>
          <w:szCs w:val="28"/>
          <w:lang w:val="es-MX"/>
        </w:rPr>
      </w:pPr>
      <w:r>
        <w:rPr>
          <w:rFonts w:ascii="Book Antiqua" w:eastAsiaTheme="minorHAnsi" w:hAnsi="Book Antiqua"/>
          <w:bCs/>
          <w:sz w:val="28"/>
          <w:szCs w:val="28"/>
          <w:lang w:val="es-MX"/>
        </w:rPr>
        <w:t xml:space="preserve">XII.- </w:t>
      </w:r>
      <w:r w:rsidRPr="00CA5081">
        <w:rPr>
          <w:rFonts w:ascii="Book Antiqua" w:eastAsiaTheme="minorHAnsi" w:hAnsi="Book Antiqua"/>
          <w:bCs/>
          <w:sz w:val="28"/>
          <w:szCs w:val="28"/>
          <w:lang w:val="es-MX"/>
        </w:rPr>
        <w:t>La negativa injustificada de los cónyuges a cumplir las obligaciones señaladas en el Artículo 161 y el incumplimiento sin justa causa, de la sentencia ejecutoria por alguno de los cónyuges en el caso del Artículo 165</w:t>
      </w:r>
      <w:r>
        <w:rPr>
          <w:rFonts w:ascii="Book Antiqua" w:eastAsiaTheme="minorHAnsi" w:hAnsi="Book Antiqua"/>
          <w:bCs/>
          <w:sz w:val="28"/>
          <w:szCs w:val="28"/>
          <w:lang w:val="es-MX"/>
        </w:rPr>
        <w:t>;</w:t>
      </w:r>
    </w:p>
    <w:p w14:paraId="54085A04" w14:textId="77777777" w:rsidR="00951F1F" w:rsidRDefault="00951F1F" w:rsidP="00951F1F">
      <w:pPr>
        <w:pBdr>
          <w:bottom w:val="single" w:sz="6" w:space="31" w:color="auto"/>
        </w:pBdr>
        <w:spacing w:after="240" w:line="360" w:lineRule="auto"/>
        <w:jc w:val="both"/>
        <w:rPr>
          <w:rFonts w:ascii="Book Antiqua" w:eastAsiaTheme="minorHAnsi" w:hAnsi="Book Antiqua"/>
          <w:bCs/>
          <w:sz w:val="28"/>
          <w:szCs w:val="28"/>
          <w:lang w:val="es-MX"/>
        </w:rPr>
      </w:pPr>
      <w:r>
        <w:rPr>
          <w:rFonts w:ascii="Book Antiqua" w:eastAsiaTheme="minorHAnsi" w:hAnsi="Book Antiqua"/>
          <w:bCs/>
          <w:sz w:val="28"/>
          <w:szCs w:val="28"/>
          <w:lang w:val="es-MX"/>
        </w:rPr>
        <w:lastRenderedPageBreak/>
        <w:t xml:space="preserve">XIII.- </w:t>
      </w:r>
      <w:r w:rsidRPr="00CA5081">
        <w:rPr>
          <w:rFonts w:ascii="Book Antiqua" w:eastAsiaTheme="minorHAnsi" w:hAnsi="Book Antiqua"/>
          <w:bCs/>
          <w:sz w:val="28"/>
          <w:szCs w:val="28"/>
          <w:lang w:val="es-MX"/>
        </w:rPr>
        <w:t>La acusación calumniosa hecha por un cónyuge contra el otro por delito que merezca pena mayor de dos años de prisión</w:t>
      </w:r>
      <w:r>
        <w:rPr>
          <w:rFonts w:ascii="Book Antiqua" w:eastAsiaTheme="minorHAnsi" w:hAnsi="Book Antiqua"/>
          <w:bCs/>
          <w:sz w:val="28"/>
          <w:szCs w:val="28"/>
          <w:lang w:val="es-MX"/>
        </w:rPr>
        <w:t>;</w:t>
      </w:r>
    </w:p>
    <w:p w14:paraId="5F722C42" w14:textId="77777777" w:rsidR="00951F1F" w:rsidRDefault="00951F1F" w:rsidP="00951F1F">
      <w:pPr>
        <w:pBdr>
          <w:bottom w:val="single" w:sz="6" w:space="31" w:color="auto"/>
        </w:pBdr>
        <w:spacing w:after="240" w:line="360" w:lineRule="auto"/>
        <w:jc w:val="both"/>
        <w:rPr>
          <w:rFonts w:ascii="Book Antiqua" w:eastAsiaTheme="minorHAnsi" w:hAnsi="Book Antiqua"/>
          <w:bCs/>
          <w:sz w:val="28"/>
          <w:szCs w:val="28"/>
          <w:lang w:val="es-MX"/>
        </w:rPr>
      </w:pPr>
      <w:r>
        <w:rPr>
          <w:rFonts w:ascii="Book Antiqua" w:eastAsiaTheme="minorHAnsi" w:hAnsi="Book Antiqua"/>
          <w:bCs/>
          <w:sz w:val="28"/>
          <w:szCs w:val="28"/>
          <w:lang w:val="es-MX"/>
        </w:rPr>
        <w:t xml:space="preserve">XIV.- </w:t>
      </w:r>
      <w:r w:rsidRPr="00CA5081">
        <w:rPr>
          <w:rFonts w:ascii="Book Antiqua" w:eastAsiaTheme="minorHAnsi" w:hAnsi="Book Antiqua"/>
          <w:bCs/>
          <w:sz w:val="28"/>
          <w:szCs w:val="28"/>
          <w:lang w:val="es-MX"/>
        </w:rPr>
        <w:t>Haber cometido uno de los cónyuges un delito que no sea político, pero que sea infamante, por el cual tenga que sufrir una pena de prisión mayor de dos años</w:t>
      </w:r>
      <w:r>
        <w:rPr>
          <w:rFonts w:ascii="Book Antiqua" w:eastAsiaTheme="minorHAnsi" w:hAnsi="Book Antiqua"/>
          <w:bCs/>
          <w:sz w:val="28"/>
          <w:szCs w:val="28"/>
          <w:lang w:val="es-MX"/>
        </w:rPr>
        <w:t>;</w:t>
      </w:r>
    </w:p>
    <w:p w14:paraId="3A18D3E4" w14:textId="77777777" w:rsidR="00951F1F" w:rsidRDefault="00951F1F" w:rsidP="00951F1F">
      <w:pPr>
        <w:pBdr>
          <w:bottom w:val="single" w:sz="6" w:space="31" w:color="auto"/>
        </w:pBdr>
        <w:spacing w:after="240" w:line="360" w:lineRule="auto"/>
        <w:jc w:val="both"/>
        <w:rPr>
          <w:rFonts w:ascii="Book Antiqua" w:eastAsiaTheme="minorHAnsi" w:hAnsi="Book Antiqua"/>
          <w:bCs/>
          <w:sz w:val="28"/>
          <w:szCs w:val="28"/>
          <w:lang w:val="es-MX"/>
        </w:rPr>
      </w:pPr>
      <w:r>
        <w:rPr>
          <w:rFonts w:ascii="Book Antiqua" w:eastAsiaTheme="minorHAnsi" w:hAnsi="Book Antiqua"/>
          <w:bCs/>
          <w:sz w:val="28"/>
          <w:szCs w:val="28"/>
          <w:lang w:val="es-MX"/>
        </w:rPr>
        <w:t xml:space="preserve">XV.- </w:t>
      </w:r>
      <w:r w:rsidRPr="00CA5081">
        <w:rPr>
          <w:rFonts w:ascii="Book Antiqua" w:eastAsiaTheme="minorHAnsi" w:hAnsi="Book Antiqua"/>
          <w:bCs/>
          <w:sz w:val="28"/>
          <w:szCs w:val="28"/>
          <w:lang w:val="es-MX"/>
        </w:rPr>
        <w:t>Los hábitos de juego o de embriaguez o el uso indebido y persistente de drogas enervantes, cuando amenazan causar la ruina de la familia, o constituyen un continuo motivo de desavenencia conyugal</w:t>
      </w:r>
      <w:r>
        <w:rPr>
          <w:rFonts w:ascii="Book Antiqua" w:eastAsiaTheme="minorHAnsi" w:hAnsi="Book Antiqua"/>
          <w:bCs/>
          <w:sz w:val="28"/>
          <w:szCs w:val="28"/>
          <w:lang w:val="es-MX"/>
        </w:rPr>
        <w:t>;</w:t>
      </w:r>
    </w:p>
    <w:p w14:paraId="6585AB97" w14:textId="77777777" w:rsidR="00951F1F" w:rsidRDefault="00951F1F" w:rsidP="00951F1F">
      <w:pPr>
        <w:pBdr>
          <w:bottom w:val="single" w:sz="6" w:space="31" w:color="auto"/>
        </w:pBdr>
        <w:spacing w:after="240" w:line="360" w:lineRule="auto"/>
        <w:jc w:val="both"/>
        <w:rPr>
          <w:rFonts w:ascii="Book Antiqua" w:eastAsiaTheme="minorHAnsi" w:hAnsi="Book Antiqua"/>
          <w:bCs/>
          <w:sz w:val="28"/>
          <w:szCs w:val="28"/>
          <w:lang w:val="es-MX"/>
        </w:rPr>
      </w:pPr>
      <w:r>
        <w:rPr>
          <w:rFonts w:ascii="Book Antiqua" w:eastAsiaTheme="minorHAnsi" w:hAnsi="Book Antiqua"/>
          <w:bCs/>
          <w:sz w:val="28"/>
          <w:szCs w:val="28"/>
          <w:lang w:val="es-MX"/>
        </w:rPr>
        <w:t>XVI.</w:t>
      </w:r>
      <w:proofErr w:type="gramStart"/>
      <w:r>
        <w:rPr>
          <w:rFonts w:ascii="Book Antiqua" w:eastAsiaTheme="minorHAnsi" w:hAnsi="Book Antiqua"/>
          <w:bCs/>
          <w:sz w:val="28"/>
          <w:szCs w:val="28"/>
          <w:lang w:val="es-MX"/>
        </w:rPr>
        <w:t xml:space="preserve">-  </w:t>
      </w:r>
      <w:r w:rsidRPr="00CA5081">
        <w:rPr>
          <w:rFonts w:ascii="Book Antiqua" w:eastAsiaTheme="minorHAnsi" w:hAnsi="Book Antiqua"/>
          <w:bCs/>
          <w:sz w:val="28"/>
          <w:szCs w:val="28"/>
          <w:lang w:val="es-MX"/>
        </w:rPr>
        <w:t>Cometer</w:t>
      </w:r>
      <w:proofErr w:type="gramEnd"/>
      <w:r w:rsidRPr="00CA5081">
        <w:rPr>
          <w:rFonts w:ascii="Book Antiqua" w:eastAsiaTheme="minorHAnsi" w:hAnsi="Book Antiqua"/>
          <w:bCs/>
          <w:sz w:val="28"/>
          <w:szCs w:val="28"/>
          <w:lang w:val="es-MX"/>
        </w:rPr>
        <w:t xml:space="preserve"> un cónyuge contra la persona o los bienes del otro, un acto que sería punible si se tratara de persona extraña, siempre que tal acto tenga señalada en la Ley una pena que pase de un año de prisión</w:t>
      </w:r>
      <w:r>
        <w:rPr>
          <w:rFonts w:ascii="Book Antiqua" w:eastAsiaTheme="minorHAnsi" w:hAnsi="Book Antiqua"/>
          <w:bCs/>
          <w:sz w:val="28"/>
          <w:szCs w:val="28"/>
          <w:lang w:val="es-MX"/>
        </w:rPr>
        <w:t>;</w:t>
      </w:r>
    </w:p>
    <w:p w14:paraId="5414B0EC" w14:textId="77777777" w:rsidR="00951F1F" w:rsidRDefault="00951F1F" w:rsidP="00951F1F">
      <w:pPr>
        <w:pBdr>
          <w:bottom w:val="single" w:sz="6" w:space="31" w:color="auto"/>
        </w:pBdr>
        <w:spacing w:after="240" w:line="360" w:lineRule="auto"/>
        <w:jc w:val="both"/>
        <w:rPr>
          <w:rFonts w:ascii="Book Antiqua" w:eastAsiaTheme="minorHAnsi" w:hAnsi="Book Antiqua"/>
          <w:bCs/>
          <w:sz w:val="28"/>
          <w:szCs w:val="28"/>
          <w:lang w:val="es-MX"/>
        </w:rPr>
      </w:pPr>
      <w:r w:rsidRPr="00CA5081">
        <w:rPr>
          <w:rFonts w:ascii="Book Antiqua" w:eastAsiaTheme="minorHAnsi" w:hAnsi="Book Antiqua"/>
          <w:bCs/>
          <w:sz w:val="28"/>
          <w:szCs w:val="28"/>
          <w:lang w:val="es-MX"/>
        </w:rPr>
        <w:t>XVII.- La separación de los cónyuges por más de un año, independientemente de la causa que haya originado la separación, la cual podrá ser invocada por cualquiera de ellos</w:t>
      </w:r>
      <w:r>
        <w:rPr>
          <w:rFonts w:ascii="Book Antiqua" w:eastAsiaTheme="minorHAnsi" w:hAnsi="Book Antiqua"/>
          <w:bCs/>
          <w:sz w:val="28"/>
          <w:szCs w:val="28"/>
          <w:lang w:val="es-MX"/>
        </w:rPr>
        <w:t>;</w:t>
      </w:r>
    </w:p>
    <w:p w14:paraId="38D42B3F" w14:textId="77777777" w:rsidR="00951F1F" w:rsidRDefault="00951F1F" w:rsidP="00951F1F">
      <w:pPr>
        <w:pBdr>
          <w:bottom w:val="single" w:sz="6" w:space="31" w:color="auto"/>
        </w:pBdr>
        <w:spacing w:after="240" w:line="360" w:lineRule="auto"/>
        <w:jc w:val="both"/>
        <w:rPr>
          <w:rFonts w:ascii="Book Antiqua" w:eastAsiaTheme="minorHAnsi" w:hAnsi="Book Antiqua"/>
          <w:bCs/>
          <w:sz w:val="28"/>
          <w:szCs w:val="28"/>
          <w:lang w:val="es-MX"/>
        </w:rPr>
      </w:pPr>
      <w:r w:rsidRPr="00CA5081">
        <w:rPr>
          <w:rFonts w:ascii="Book Antiqua" w:eastAsiaTheme="minorHAnsi" w:hAnsi="Book Antiqua"/>
          <w:bCs/>
          <w:sz w:val="28"/>
          <w:szCs w:val="28"/>
          <w:lang w:val="es-MX"/>
        </w:rPr>
        <w:t xml:space="preserve">XVIII.- Las conductas de violencia familiar, generadas por un cónyuge contra el otro, contra los hijos de ambos o de alguno de ellos, entendiéndose por éstas, todo acto de poder u omisión intencional, dirigido a dominar, someter, controlar o agredir física, verbal, psicológica o sexualmente a cualquier miembro de la familia, dentro o fuera del domicilio y que tiene efecto para causar daño, así como las omisiones graves que de manera reiterada se ejerzan contra los mismos y que atenten contra su integridad física, psicológica, sexual </w:t>
      </w:r>
      <w:r w:rsidRPr="00CA5081">
        <w:rPr>
          <w:rFonts w:ascii="Book Antiqua" w:eastAsiaTheme="minorHAnsi" w:hAnsi="Book Antiqua"/>
          <w:bCs/>
          <w:sz w:val="28"/>
          <w:szCs w:val="28"/>
          <w:lang w:val="es-MX"/>
        </w:rPr>
        <w:lastRenderedPageBreak/>
        <w:t>y económica independientemente de que pueda producir o no lesión, y</w:t>
      </w:r>
      <w:r>
        <w:rPr>
          <w:rFonts w:ascii="Book Antiqua" w:eastAsiaTheme="minorHAnsi" w:hAnsi="Book Antiqua"/>
          <w:bCs/>
          <w:sz w:val="28"/>
          <w:szCs w:val="28"/>
          <w:lang w:val="es-MX"/>
        </w:rPr>
        <w:t>;</w:t>
      </w:r>
    </w:p>
    <w:p w14:paraId="3E8BDDBD" w14:textId="77777777" w:rsidR="00951F1F" w:rsidRDefault="00951F1F" w:rsidP="00951F1F">
      <w:pPr>
        <w:pBdr>
          <w:bottom w:val="single" w:sz="6" w:space="31" w:color="auto"/>
        </w:pBdr>
        <w:spacing w:line="360" w:lineRule="auto"/>
        <w:jc w:val="both"/>
        <w:rPr>
          <w:rFonts w:ascii="Book Antiqua" w:eastAsiaTheme="minorHAnsi" w:hAnsi="Book Antiqua"/>
          <w:bCs/>
          <w:sz w:val="28"/>
          <w:szCs w:val="28"/>
          <w:lang w:val="es-MX"/>
        </w:rPr>
      </w:pPr>
      <w:r w:rsidRPr="00CA5081">
        <w:rPr>
          <w:rFonts w:ascii="Book Antiqua" w:eastAsiaTheme="minorHAnsi" w:hAnsi="Book Antiqua"/>
          <w:bCs/>
          <w:sz w:val="28"/>
          <w:szCs w:val="28"/>
          <w:lang w:val="es-MX"/>
        </w:rPr>
        <w:t>XIX.- El mutuo consentimiento”</w:t>
      </w:r>
      <w:r w:rsidRPr="00CA5081">
        <w:rPr>
          <w:rFonts w:ascii="Book Antiqua" w:eastAsiaTheme="minorHAnsi" w:hAnsi="Book Antiqua"/>
          <w:bCs/>
          <w:sz w:val="28"/>
          <w:szCs w:val="28"/>
          <w:vertAlign w:val="superscript"/>
          <w:lang w:val="es-MX"/>
        </w:rPr>
        <w:footnoteReference w:id="88"/>
      </w:r>
      <w:r>
        <w:rPr>
          <w:rFonts w:ascii="Book Antiqua" w:eastAsiaTheme="minorHAnsi" w:hAnsi="Book Antiqua"/>
          <w:bCs/>
          <w:sz w:val="28"/>
          <w:szCs w:val="28"/>
          <w:lang w:val="es-MX"/>
        </w:rPr>
        <w:t>.</w:t>
      </w:r>
    </w:p>
    <w:p w14:paraId="16C66AF0" w14:textId="77777777" w:rsidR="00951F1F" w:rsidRDefault="00951F1F" w:rsidP="00951F1F">
      <w:pPr>
        <w:pBdr>
          <w:bottom w:val="single" w:sz="6" w:space="31" w:color="auto"/>
        </w:pBdr>
        <w:spacing w:line="360" w:lineRule="auto"/>
        <w:jc w:val="both"/>
        <w:rPr>
          <w:rFonts w:ascii="Book Antiqua" w:eastAsiaTheme="minorHAnsi" w:hAnsi="Book Antiqua"/>
          <w:bCs/>
          <w:sz w:val="28"/>
          <w:szCs w:val="28"/>
          <w:lang w:val="es-MX"/>
        </w:rPr>
      </w:pPr>
    </w:p>
    <w:p w14:paraId="55013368" w14:textId="77777777" w:rsidR="00951F1F" w:rsidRDefault="00951F1F" w:rsidP="00951F1F">
      <w:pPr>
        <w:pBdr>
          <w:bottom w:val="single" w:sz="6" w:space="31" w:color="auto"/>
        </w:pBdr>
        <w:spacing w:line="360" w:lineRule="auto"/>
        <w:jc w:val="both"/>
        <w:rPr>
          <w:rFonts w:ascii="Book Antiqua" w:eastAsiaTheme="minorHAnsi" w:hAnsi="Book Antiqua"/>
          <w:b/>
          <w:sz w:val="28"/>
          <w:szCs w:val="28"/>
          <w:lang w:val="es-MX"/>
        </w:rPr>
      </w:pPr>
      <w:r>
        <w:rPr>
          <w:rFonts w:ascii="Book Antiqua" w:eastAsiaTheme="minorHAnsi" w:hAnsi="Book Antiqua"/>
          <w:b/>
          <w:sz w:val="28"/>
          <w:szCs w:val="28"/>
          <w:lang w:val="es-MX"/>
        </w:rPr>
        <w:t xml:space="preserve">5.3.4 </w:t>
      </w:r>
      <w:r w:rsidRPr="00CA5081">
        <w:rPr>
          <w:rFonts w:ascii="Book Antiqua" w:eastAsiaTheme="minorHAnsi" w:hAnsi="Book Antiqua"/>
          <w:b/>
          <w:sz w:val="28"/>
          <w:szCs w:val="28"/>
          <w:lang w:val="es-MX"/>
        </w:rPr>
        <w:t xml:space="preserve">Divorcio </w:t>
      </w:r>
      <w:proofErr w:type="spellStart"/>
      <w:r w:rsidRPr="00CA5081">
        <w:rPr>
          <w:rFonts w:ascii="Book Antiqua" w:eastAsiaTheme="minorHAnsi" w:hAnsi="Book Antiqua"/>
          <w:b/>
          <w:sz w:val="28"/>
          <w:szCs w:val="28"/>
          <w:lang w:val="es-MX"/>
        </w:rPr>
        <w:t>incausado</w:t>
      </w:r>
      <w:proofErr w:type="spellEnd"/>
    </w:p>
    <w:p w14:paraId="2A1DFBCB" w14:textId="77777777" w:rsidR="00951F1F" w:rsidRDefault="00951F1F" w:rsidP="00951F1F">
      <w:pPr>
        <w:pBdr>
          <w:bottom w:val="single" w:sz="6" w:space="31" w:color="auto"/>
        </w:pBdr>
        <w:spacing w:line="360" w:lineRule="auto"/>
        <w:jc w:val="both"/>
        <w:rPr>
          <w:rFonts w:ascii="Book Antiqua" w:eastAsiaTheme="minorHAnsi" w:hAnsi="Book Antiqua"/>
          <w:b/>
          <w:sz w:val="28"/>
          <w:szCs w:val="28"/>
          <w:lang w:val="es-MX"/>
        </w:rPr>
      </w:pPr>
    </w:p>
    <w:p w14:paraId="5B515A82" w14:textId="77777777" w:rsidR="00951F1F" w:rsidRDefault="00951F1F" w:rsidP="00951F1F">
      <w:pPr>
        <w:pBdr>
          <w:bottom w:val="single" w:sz="6" w:space="31" w:color="auto"/>
        </w:pBdr>
        <w:spacing w:line="360" w:lineRule="auto"/>
        <w:jc w:val="both"/>
        <w:rPr>
          <w:rFonts w:ascii="Book Antiqua" w:eastAsiaTheme="minorHAnsi" w:hAnsi="Book Antiqua"/>
          <w:bCs/>
          <w:sz w:val="28"/>
          <w:szCs w:val="28"/>
          <w:lang w:val="es-MX"/>
        </w:rPr>
      </w:pPr>
      <w:r w:rsidRPr="00CA5081">
        <w:rPr>
          <w:rFonts w:ascii="Book Antiqua" w:eastAsiaTheme="minorHAnsi" w:hAnsi="Book Antiqua"/>
          <w:bCs/>
          <w:sz w:val="28"/>
          <w:szCs w:val="28"/>
          <w:lang w:val="es-MX"/>
        </w:rPr>
        <w:t xml:space="preserve">Así mismo, en la actualidad, algunas legislaciones locales han ido integrando la figura del divorcio </w:t>
      </w:r>
      <w:proofErr w:type="spellStart"/>
      <w:r w:rsidRPr="00CA5081">
        <w:rPr>
          <w:rFonts w:ascii="Book Antiqua" w:eastAsiaTheme="minorHAnsi" w:hAnsi="Book Antiqua"/>
          <w:bCs/>
          <w:sz w:val="28"/>
          <w:szCs w:val="28"/>
          <w:lang w:val="es-MX"/>
        </w:rPr>
        <w:t>incausado</w:t>
      </w:r>
      <w:proofErr w:type="spellEnd"/>
      <w:r w:rsidRPr="00CA5081">
        <w:rPr>
          <w:rFonts w:ascii="Book Antiqua" w:eastAsiaTheme="minorHAnsi" w:hAnsi="Book Antiqua"/>
          <w:bCs/>
          <w:sz w:val="28"/>
          <w:szCs w:val="28"/>
          <w:lang w:val="es-MX"/>
        </w:rPr>
        <w:t xml:space="preserve"> o sin expresión de causa, este permite la disolución del matrimonio sin la necesidad de expresar la causa de la ruptura. No exige justificación o causa concreta para el pedido y basta con la solicitud de uno de los cónyuges quien manifieste que no es su deseo el continuar con el vínculo matrimonial, esto en aras de protección al derecho fundamental de autodeterminación y el derecho al libre desarrollo de la personalidad, partiendo de que la paz interna debe de ser asegurada por la garantía de todos los derechos cuya violación sistemática justifica no el disenso sino el conflicto</w:t>
      </w:r>
      <w:r w:rsidRPr="00CA5081">
        <w:rPr>
          <w:rFonts w:ascii="Book Antiqua" w:eastAsiaTheme="minorHAnsi" w:hAnsi="Book Antiqua"/>
          <w:bCs/>
          <w:sz w:val="28"/>
          <w:szCs w:val="28"/>
          <w:vertAlign w:val="superscript"/>
          <w:lang w:val="es-MX"/>
        </w:rPr>
        <w:footnoteReference w:id="89"/>
      </w:r>
      <w:r w:rsidRPr="00CA5081">
        <w:rPr>
          <w:rFonts w:ascii="Book Antiqua" w:eastAsiaTheme="minorHAnsi" w:hAnsi="Book Antiqua"/>
          <w:bCs/>
          <w:sz w:val="28"/>
          <w:szCs w:val="28"/>
          <w:lang w:val="es-MX"/>
        </w:rPr>
        <w:t>, es muy importante el señalar que mientras exista paz entre las personas, los co</w:t>
      </w:r>
      <w:r>
        <w:rPr>
          <w:rFonts w:ascii="Book Antiqua" w:eastAsiaTheme="minorHAnsi" w:hAnsi="Book Antiqua"/>
          <w:bCs/>
          <w:sz w:val="28"/>
          <w:szCs w:val="28"/>
          <w:lang w:val="es-MX"/>
        </w:rPr>
        <w:t>nflictos serán menos violentos.</w:t>
      </w:r>
    </w:p>
    <w:p w14:paraId="5B0A1D2B" w14:textId="77777777" w:rsidR="00951F1F" w:rsidRPr="00CA5081" w:rsidRDefault="00951F1F" w:rsidP="00951F1F">
      <w:pPr>
        <w:spacing w:line="360" w:lineRule="auto"/>
        <w:jc w:val="both"/>
        <w:rPr>
          <w:rFonts w:ascii="Book Antiqua" w:eastAsiaTheme="minorHAnsi" w:hAnsi="Book Antiqua"/>
          <w:bCs/>
          <w:sz w:val="28"/>
          <w:szCs w:val="28"/>
          <w:lang w:val="es-MX"/>
        </w:rPr>
      </w:pPr>
      <w:r>
        <w:rPr>
          <w:rFonts w:ascii="Book Antiqua" w:eastAsiaTheme="minorHAnsi" w:hAnsi="Book Antiqua"/>
          <w:bCs/>
          <w:sz w:val="28"/>
          <w:szCs w:val="28"/>
          <w:lang w:val="es-MX"/>
        </w:rPr>
        <w:t>E</w:t>
      </w:r>
      <w:r w:rsidRPr="00CA5081">
        <w:rPr>
          <w:rFonts w:ascii="Book Antiqua" w:eastAsiaTheme="minorHAnsi" w:hAnsi="Book Antiqua"/>
          <w:bCs/>
          <w:sz w:val="28"/>
          <w:szCs w:val="28"/>
          <w:lang w:val="es-MX"/>
        </w:rPr>
        <w:t xml:space="preserve">n las entidades federativas de México donde no se ha legislado el divorcio sin expresión de causa como una forma de disolución del vínculo matrimonial, hoy en día es posible solicitarlo ante los </w:t>
      </w:r>
      <w:r w:rsidRPr="00CA5081">
        <w:rPr>
          <w:rFonts w:ascii="Book Antiqua" w:eastAsiaTheme="minorHAnsi" w:hAnsi="Book Antiqua"/>
          <w:bCs/>
          <w:sz w:val="28"/>
          <w:szCs w:val="28"/>
          <w:lang w:val="es-MX"/>
        </w:rPr>
        <w:lastRenderedPageBreak/>
        <w:t>tribunales al invocar la tesis jurisprudencial 2008492 dictada por la Suprema Corte de Justicia de la Nación; La</w:t>
      </w:r>
      <w:r w:rsidRPr="00CA5081">
        <w:rPr>
          <w:rFonts w:ascii="Book Antiqua" w:hAnsi="Book Antiqua"/>
          <w:sz w:val="28"/>
          <w:szCs w:val="28"/>
          <w:lang w:val="es-MX"/>
        </w:rPr>
        <w:t xml:space="preserve"> tesis en comento fue publicada el viernes 20 de febrero de 2015 en el Semanario Judicial de la Federación</w:t>
      </w:r>
      <w:r w:rsidRPr="00CA5081">
        <w:rPr>
          <w:rFonts w:ascii="Book Antiqua" w:eastAsiaTheme="minorHAnsi" w:hAnsi="Book Antiqua"/>
          <w:bCs/>
          <w:sz w:val="28"/>
          <w:szCs w:val="28"/>
          <w:lang w:val="es-MX"/>
        </w:rPr>
        <w:t>, siendo la siguiente:</w:t>
      </w:r>
    </w:p>
    <w:p w14:paraId="2E0DE2B3" w14:textId="77777777" w:rsidR="00951F1F" w:rsidRPr="00CA5081" w:rsidRDefault="00951F1F" w:rsidP="00951F1F">
      <w:pPr>
        <w:spacing w:line="360" w:lineRule="auto"/>
        <w:jc w:val="both"/>
        <w:rPr>
          <w:rFonts w:ascii="Book Antiqua" w:eastAsiaTheme="minorHAnsi" w:hAnsi="Book Antiqua"/>
          <w:bCs/>
          <w:sz w:val="28"/>
          <w:szCs w:val="28"/>
          <w:lang w:val="es-MX"/>
        </w:rPr>
      </w:pPr>
    </w:p>
    <w:p w14:paraId="65BEABF7" w14:textId="77777777" w:rsidR="00951F1F" w:rsidRPr="00CA5081" w:rsidRDefault="00951F1F" w:rsidP="00951F1F">
      <w:pPr>
        <w:spacing w:line="360" w:lineRule="auto"/>
        <w:jc w:val="both"/>
        <w:rPr>
          <w:rFonts w:ascii="Book Antiqua" w:hAnsi="Book Antiqua"/>
          <w:bCs/>
          <w:color w:val="000000"/>
          <w:sz w:val="28"/>
          <w:szCs w:val="28"/>
          <w:lang w:val="es-MX"/>
        </w:rPr>
      </w:pPr>
      <w:r w:rsidRPr="00CA5081">
        <w:rPr>
          <w:rFonts w:ascii="Book Antiqua" w:hAnsi="Book Antiqua"/>
          <w:bCs/>
          <w:color w:val="000000"/>
          <w:sz w:val="28"/>
          <w:szCs w:val="28"/>
          <w:lang w:val="es-MX"/>
        </w:rPr>
        <w:t>“DIVORCIO SIN EXPRESIÓN DE CAUSA. CONSTITUYE UNA FORMA DE EJERCER EL DERECHO AL LIBRE DESARROLLO DE LA PERSONALIDAD.</w:t>
      </w:r>
    </w:p>
    <w:p w14:paraId="5ED812BF" w14:textId="77777777" w:rsidR="00951F1F" w:rsidRDefault="00951F1F" w:rsidP="00951F1F">
      <w:pPr>
        <w:spacing w:line="360" w:lineRule="auto"/>
        <w:jc w:val="both"/>
        <w:rPr>
          <w:rFonts w:ascii="Book Antiqua" w:hAnsi="Book Antiqua"/>
          <w:bCs/>
          <w:color w:val="000000"/>
          <w:sz w:val="28"/>
          <w:szCs w:val="28"/>
          <w:lang w:val="es-MX"/>
        </w:rPr>
      </w:pPr>
      <w:r w:rsidRPr="00CA5081">
        <w:rPr>
          <w:rFonts w:ascii="Book Antiqua" w:hAnsi="Book Antiqua"/>
          <w:bCs/>
          <w:color w:val="000000"/>
          <w:sz w:val="28"/>
          <w:szCs w:val="28"/>
          <w:lang w:val="es-MX"/>
        </w:rPr>
        <w:t>En el divorcio sin expresión de causa, es suficiente la solicitud unilateral de la disolución del matrimonio para que el juez la decrete aun sin causa para ello, donde incluso no importa la posible oposición del diverso consorte, pues la voluntad del individuo de no seguir vinculado con su cónyuge es preponderante, la cual no está supeditada a explicación alguna, sino simplemente a su deseo de ya no continuar casado, por lo que la sola manifestación de voluntad de no querer continuar con el matrimonio es suficiente. Así, dicha manifestación constituye una forma de ejercer el derecho al libre desarrollo de la personalidad, pues decidir no continuar casado y cambiar de estado civil, constituye la forma en que el individuo desea proyectarse y vivir su vida; es decir, el modo en que decide de manera libre</w:t>
      </w:r>
      <w:r>
        <w:rPr>
          <w:rFonts w:ascii="Book Antiqua" w:hAnsi="Book Antiqua"/>
          <w:bCs/>
          <w:color w:val="000000"/>
          <w:sz w:val="28"/>
          <w:szCs w:val="28"/>
          <w:lang w:val="es-MX"/>
        </w:rPr>
        <w:t xml:space="preserve"> y autónoma su proyecto de vida</w:t>
      </w:r>
      <w:r w:rsidRPr="00CA5081">
        <w:rPr>
          <w:rFonts w:ascii="Book Antiqua" w:hAnsi="Book Antiqua"/>
          <w:bCs/>
          <w:color w:val="000000"/>
          <w:sz w:val="28"/>
          <w:szCs w:val="28"/>
          <w:lang w:val="es-MX"/>
        </w:rPr>
        <w:t>”</w:t>
      </w:r>
      <w:r w:rsidRPr="00CA5081">
        <w:rPr>
          <w:rFonts w:ascii="Book Antiqua" w:hAnsi="Book Antiqua"/>
          <w:bCs/>
          <w:color w:val="000000"/>
          <w:sz w:val="28"/>
          <w:szCs w:val="28"/>
          <w:vertAlign w:val="superscript"/>
          <w:lang w:val="es-MX"/>
        </w:rPr>
        <w:footnoteReference w:id="90"/>
      </w:r>
      <w:r>
        <w:rPr>
          <w:rFonts w:ascii="Book Antiqua" w:hAnsi="Book Antiqua"/>
          <w:bCs/>
          <w:color w:val="000000"/>
          <w:sz w:val="28"/>
          <w:szCs w:val="28"/>
          <w:lang w:val="es-MX"/>
        </w:rPr>
        <w:t>.</w:t>
      </w:r>
    </w:p>
    <w:p w14:paraId="2254186F" w14:textId="77777777" w:rsidR="00951F1F" w:rsidRPr="00CA5081" w:rsidRDefault="00951F1F" w:rsidP="00951F1F">
      <w:pPr>
        <w:spacing w:line="360" w:lineRule="auto"/>
        <w:jc w:val="both"/>
        <w:rPr>
          <w:rFonts w:ascii="Book Antiqua" w:hAnsi="Book Antiqua"/>
          <w:bCs/>
          <w:color w:val="000000"/>
          <w:sz w:val="28"/>
          <w:szCs w:val="28"/>
          <w:lang w:val="es-MX"/>
        </w:rPr>
      </w:pPr>
    </w:p>
    <w:p w14:paraId="0F3A1525" w14:textId="77777777" w:rsidR="00951F1F" w:rsidRDefault="00951F1F" w:rsidP="00951F1F">
      <w:pPr>
        <w:spacing w:line="360" w:lineRule="auto"/>
        <w:jc w:val="both"/>
        <w:rPr>
          <w:rFonts w:ascii="Book Antiqua" w:eastAsiaTheme="minorHAnsi" w:hAnsi="Book Antiqua"/>
          <w:b/>
          <w:bCs/>
          <w:sz w:val="28"/>
          <w:szCs w:val="28"/>
          <w:lang w:val="es-MX"/>
        </w:rPr>
      </w:pPr>
      <w:r>
        <w:rPr>
          <w:rFonts w:ascii="Book Antiqua" w:eastAsiaTheme="minorHAnsi" w:hAnsi="Book Antiqua"/>
          <w:b/>
          <w:bCs/>
          <w:sz w:val="28"/>
          <w:szCs w:val="28"/>
          <w:lang w:val="es-MX"/>
        </w:rPr>
        <w:t xml:space="preserve">6. </w:t>
      </w:r>
      <w:r w:rsidRPr="00CA5081">
        <w:rPr>
          <w:rFonts w:ascii="Book Antiqua" w:eastAsiaTheme="minorHAnsi" w:hAnsi="Book Antiqua"/>
          <w:b/>
          <w:bCs/>
          <w:sz w:val="28"/>
          <w:szCs w:val="28"/>
          <w:lang w:val="es-MX"/>
        </w:rPr>
        <w:t>Conclusiones</w:t>
      </w:r>
    </w:p>
    <w:p w14:paraId="4249F679" w14:textId="77777777" w:rsidR="00951F1F" w:rsidRPr="00CA5081" w:rsidRDefault="00951F1F" w:rsidP="00951F1F">
      <w:pPr>
        <w:spacing w:line="360" w:lineRule="auto"/>
        <w:jc w:val="both"/>
        <w:rPr>
          <w:rFonts w:ascii="Book Antiqua" w:eastAsiaTheme="minorHAnsi" w:hAnsi="Book Antiqua"/>
          <w:b/>
          <w:bCs/>
          <w:sz w:val="28"/>
          <w:szCs w:val="28"/>
          <w:lang w:val="es-MX"/>
        </w:rPr>
      </w:pPr>
    </w:p>
    <w:p w14:paraId="2A81451E" w14:textId="77777777" w:rsidR="00951F1F" w:rsidRPr="00CA5081" w:rsidRDefault="00951F1F" w:rsidP="00951F1F">
      <w:pPr>
        <w:spacing w:line="360" w:lineRule="auto"/>
        <w:jc w:val="both"/>
        <w:rPr>
          <w:rFonts w:ascii="Book Antiqua" w:eastAsiaTheme="minorHAnsi" w:hAnsi="Book Antiqua"/>
          <w:sz w:val="28"/>
          <w:szCs w:val="28"/>
          <w:lang w:val="es-MX"/>
        </w:rPr>
      </w:pPr>
      <w:r w:rsidRPr="00CA5081">
        <w:rPr>
          <w:rFonts w:ascii="Book Antiqua" w:eastAsiaTheme="minorHAnsi" w:hAnsi="Book Antiqua"/>
          <w:sz w:val="28"/>
          <w:szCs w:val="28"/>
          <w:lang w:val="es-MX"/>
        </w:rPr>
        <w:t>Podemos concluir afirmando que desde los orígenes de la antigua Roma a la actualidad la institución jurídica del matrimonio siempre ha sido considerada como la base de la familia, la cual representa el núcleo de la sociedad, como la génesis de una institución jurídica perenne sujeta a los vaivenes de los usos y costumbres sociales</w:t>
      </w:r>
      <w:r w:rsidRPr="00CA5081">
        <w:rPr>
          <w:rFonts w:ascii="Book Antiqua" w:eastAsiaTheme="minorHAnsi" w:hAnsi="Book Antiqua"/>
          <w:sz w:val="28"/>
          <w:szCs w:val="28"/>
          <w:vertAlign w:val="superscript"/>
          <w:lang w:val="es-MX"/>
        </w:rPr>
        <w:footnoteReference w:id="91"/>
      </w:r>
      <w:r w:rsidRPr="00CA5081">
        <w:rPr>
          <w:rFonts w:ascii="Book Antiqua" w:eastAsiaTheme="minorHAnsi" w:hAnsi="Book Antiqua"/>
          <w:sz w:val="28"/>
          <w:szCs w:val="28"/>
          <w:lang w:val="es-MX"/>
        </w:rPr>
        <w:t>.</w:t>
      </w:r>
    </w:p>
    <w:p w14:paraId="3C455C7A" w14:textId="77777777" w:rsidR="00951F1F" w:rsidRPr="00CA5081" w:rsidRDefault="00951F1F" w:rsidP="00951F1F">
      <w:pPr>
        <w:spacing w:line="360" w:lineRule="auto"/>
        <w:jc w:val="both"/>
        <w:rPr>
          <w:rFonts w:ascii="Book Antiqua" w:eastAsiaTheme="minorHAnsi" w:hAnsi="Book Antiqua"/>
          <w:sz w:val="28"/>
          <w:szCs w:val="28"/>
          <w:lang w:val="es-MX"/>
        </w:rPr>
      </w:pPr>
    </w:p>
    <w:p w14:paraId="4BF98039" w14:textId="77777777" w:rsidR="00951F1F" w:rsidRPr="00CA5081" w:rsidRDefault="00951F1F" w:rsidP="00951F1F">
      <w:pPr>
        <w:spacing w:line="360" w:lineRule="auto"/>
        <w:jc w:val="both"/>
        <w:rPr>
          <w:rFonts w:ascii="Book Antiqua" w:eastAsiaTheme="minorHAnsi" w:hAnsi="Book Antiqua"/>
          <w:sz w:val="28"/>
          <w:szCs w:val="28"/>
          <w:lang w:val="es-MX"/>
        </w:rPr>
      </w:pPr>
      <w:r w:rsidRPr="00CA5081">
        <w:rPr>
          <w:rFonts w:ascii="Book Antiqua" w:eastAsiaTheme="minorHAnsi" w:hAnsi="Book Antiqua"/>
          <w:sz w:val="28"/>
          <w:szCs w:val="28"/>
          <w:lang w:val="es-MX"/>
        </w:rPr>
        <w:t xml:space="preserve">Del mismo modo, se ha ponderado la voluntad de los contrayentes por sobre todas las cosas, así como la intención de cumplir con los fines del matrimonio para que este continúe vigente. Por las mismas razones la legislación a lo largo del tiempo ha tratado de proteger esa unión, estableciendo requisitos para su celebración, además de privilegiar a aquellos que lo contraen, produciendo efectos jurídicos que recaen tanto en las personas como en su patrimonio y el de sus hijos. </w:t>
      </w:r>
    </w:p>
    <w:p w14:paraId="3DB8E49F" w14:textId="77777777" w:rsidR="00951F1F" w:rsidRPr="00CA5081" w:rsidRDefault="00951F1F" w:rsidP="00951F1F">
      <w:pPr>
        <w:spacing w:line="360" w:lineRule="auto"/>
        <w:jc w:val="both"/>
        <w:rPr>
          <w:rFonts w:ascii="Book Antiqua" w:eastAsiaTheme="minorHAnsi" w:hAnsi="Book Antiqua"/>
          <w:sz w:val="28"/>
          <w:szCs w:val="28"/>
          <w:lang w:val="es-MX"/>
        </w:rPr>
      </w:pPr>
    </w:p>
    <w:p w14:paraId="79278066" w14:textId="77777777" w:rsidR="00951F1F" w:rsidRPr="00CA5081" w:rsidRDefault="00951F1F" w:rsidP="00951F1F">
      <w:pPr>
        <w:spacing w:line="360" w:lineRule="auto"/>
        <w:jc w:val="both"/>
        <w:rPr>
          <w:rFonts w:ascii="Book Antiqua" w:eastAsiaTheme="minorHAnsi" w:hAnsi="Book Antiqua"/>
          <w:sz w:val="28"/>
          <w:szCs w:val="28"/>
          <w:lang w:val="es-MX"/>
        </w:rPr>
      </w:pPr>
      <w:r w:rsidRPr="00CA5081">
        <w:rPr>
          <w:rFonts w:ascii="Book Antiqua" w:eastAsiaTheme="minorHAnsi" w:hAnsi="Book Antiqua"/>
          <w:sz w:val="28"/>
          <w:szCs w:val="28"/>
          <w:lang w:val="es-MX"/>
        </w:rPr>
        <w:lastRenderedPageBreak/>
        <w:t xml:space="preserve">Podemos afirmar que la figura jurídica del matrimonio ha permanecido vigente. En efecto su evolución ha sido solo respecto a los derechos y obligaciones que se generan para los cónyuges, ya que en la actualidad son los mismos para ambos. </w:t>
      </w:r>
    </w:p>
    <w:p w14:paraId="7B75C4AF" w14:textId="77777777" w:rsidR="00951F1F" w:rsidRPr="00CA5081" w:rsidRDefault="00951F1F" w:rsidP="00951F1F">
      <w:pPr>
        <w:spacing w:line="360" w:lineRule="auto"/>
        <w:jc w:val="both"/>
        <w:rPr>
          <w:rFonts w:ascii="Book Antiqua" w:eastAsiaTheme="minorHAnsi" w:hAnsi="Book Antiqua"/>
          <w:sz w:val="28"/>
          <w:szCs w:val="28"/>
          <w:lang w:val="es-MX"/>
        </w:rPr>
      </w:pPr>
    </w:p>
    <w:p w14:paraId="700762AF" w14:textId="77777777" w:rsidR="00951F1F" w:rsidRPr="00CA5081" w:rsidRDefault="00951F1F" w:rsidP="00951F1F">
      <w:pPr>
        <w:spacing w:line="360" w:lineRule="auto"/>
        <w:jc w:val="both"/>
        <w:rPr>
          <w:rFonts w:ascii="Book Antiqua" w:hAnsi="Book Antiqua"/>
          <w:i/>
          <w:iCs/>
          <w:sz w:val="28"/>
          <w:szCs w:val="28"/>
          <w:lang w:val="es-MX"/>
        </w:rPr>
      </w:pPr>
      <w:r w:rsidRPr="00CA5081">
        <w:rPr>
          <w:rFonts w:ascii="Book Antiqua" w:hAnsi="Book Antiqua"/>
          <w:sz w:val="28"/>
          <w:szCs w:val="28"/>
          <w:lang w:val="es-MX"/>
        </w:rPr>
        <w:t xml:space="preserve">Por todo lo expuesto, podemos además concluir </w:t>
      </w:r>
      <w:proofErr w:type="gramStart"/>
      <w:r w:rsidRPr="00CA5081">
        <w:rPr>
          <w:rFonts w:ascii="Book Antiqua" w:hAnsi="Book Antiqua"/>
          <w:sz w:val="28"/>
          <w:szCs w:val="28"/>
          <w:lang w:val="es-MX"/>
        </w:rPr>
        <w:t>que</w:t>
      </w:r>
      <w:proofErr w:type="gramEnd"/>
      <w:r w:rsidRPr="00CA5081">
        <w:rPr>
          <w:rFonts w:ascii="Book Antiqua" w:hAnsi="Book Antiqua"/>
          <w:sz w:val="28"/>
          <w:szCs w:val="28"/>
          <w:lang w:val="es-MX"/>
        </w:rPr>
        <w:t xml:space="preserve"> en la actualidad, conforme al ordenamiento jurídico vigente en México, seguimos utilizando analógicamente las modalidades del divorcio de la antigua Roma, ya que, si bien es cierto, las causas cómo tales han evolucionado por los usos y costumbres, pero han pervivido del derecho romano las figuras o acciones que se pueden ejercitar frente a los órganos jurisdiccionales para que declaren un divorcio. Así pues, el divorcio por una causa en la que se establezca un culpable -divorcio causal necesario- es equivalente al </w:t>
      </w:r>
      <w:proofErr w:type="spellStart"/>
      <w:r w:rsidRPr="00CA5081">
        <w:rPr>
          <w:rStyle w:val="a"/>
          <w:rFonts w:ascii="Book Antiqua" w:hAnsi="Book Antiqua"/>
          <w:i/>
          <w:sz w:val="28"/>
          <w:szCs w:val="28"/>
          <w:bdr w:val="none" w:sz="0" w:space="0" w:color="auto" w:frame="1"/>
          <w:shd w:val="clear" w:color="auto" w:fill="FFFFFF"/>
          <w:lang w:val="es-MX"/>
        </w:rPr>
        <w:t>divortium</w:t>
      </w:r>
      <w:proofErr w:type="spellEnd"/>
      <w:r w:rsidRPr="00CA5081">
        <w:rPr>
          <w:rStyle w:val="a"/>
          <w:rFonts w:ascii="Book Antiqua" w:hAnsi="Book Antiqua"/>
          <w:i/>
          <w:sz w:val="28"/>
          <w:szCs w:val="28"/>
          <w:bdr w:val="none" w:sz="0" w:space="0" w:color="auto" w:frame="1"/>
          <w:shd w:val="clear" w:color="auto" w:fill="FFFFFF"/>
          <w:lang w:val="es-MX"/>
        </w:rPr>
        <w:t xml:space="preserve"> ex </w:t>
      </w:r>
      <w:proofErr w:type="spellStart"/>
      <w:r w:rsidRPr="00CA5081">
        <w:rPr>
          <w:rStyle w:val="a"/>
          <w:rFonts w:ascii="Book Antiqua" w:hAnsi="Book Antiqua"/>
          <w:i/>
          <w:sz w:val="28"/>
          <w:szCs w:val="28"/>
          <w:bdr w:val="none" w:sz="0" w:space="0" w:color="auto" w:frame="1"/>
          <w:shd w:val="clear" w:color="auto" w:fill="FFFFFF"/>
          <w:lang w:val="es-MX"/>
        </w:rPr>
        <w:t>iusta</w:t>
      </w:r>
      <w:proofErr w:type="spellEnd"/>
      <w:r w:rsidRPr="00CA5081">
        <w:rPr>
          <w:rStyle w:val="a"/>
          <w:rFonts w:ascii="Book Antiqua" w:hAnsi="Book Antiqua"/>
          <w:i/>
          <w:sz w:val="28"/>
          <w:szCs w:val="28"/>
          <w:bdr w:val="none" w:sz="0" w:space="0" w:color="auto" w:frame="1"/>
          <w:shd w:val="clear" w:color="auto" w:fill="FFFFFF"/>
          <w:lang w:val="es-MX"/>
        </w:rPr>
        <w:t xml:space="preserve"> causa; </w:t>
      </w:r>
      <w:r w:rsidRPr="00CA5081">
        <w:rPr>
          <w:rStyle w:val="a"/>
          <w:rFonts w:ascii="Book Antiqua" w:hAnsi="Book Antiqua"/>
          <w:iCs/>
          <w:sz w:val="28"/>
          <w:szCs w:val="28"/>
          <w:bdr w:val="none" w:sz="0" w:space="0" w:color="auto" w:frame="1"/>
          <w:shd w:val="clear" w:color="auto" w:fill="FFFFFF"/>
          <w:lang w:val="es-MX"/>
        </w:rPr>
        <w:t xml:space="preserve">el divorcio causal es equivale al </w:t>
      </w:r>
      <w:proofErr w:type="spellStart"/>
      <w:r w:rsidRPr="00CA5081">
        <w:rPr>
          <w:rFonts w:ascii="Book Antiqua" w:hAnsi="Book Antiqua"/>
          <w:i/>
          <w:iCs/>
          <w:sz w:val="28"/>
          <w:szCs w:val="28"/>
          <w:lang w:val="es-MX"/>
        </w:rPr>
        <w:t>divortium</w:t>
      </w:r>
      <w:proofErr w:type="spellEnd"/>
      <w:r w:rsidRPr="00CA5081">
        <w:rPr>
          <w:rFonts w:ascii="Book Antiqua" w:hAnsi="Book Antiqua"/>
          <w:i/>
          <w:iCs/>
          <w:sz w:val="28"/>
          <w:szCs w:val="28"/>
          <w:lang w:val="es-MX"/>
        </w:rPr>
        <w:t xml:space="preserve"> bona gratia</w:t>
      </w:r>
      <w:r w:rsidRPr="00CA5081">
        <w:rPr>
          <w:rFonts w:ascii="Book Antiqua" w:hAnsi="Book Antiqua"/>
          <w:sz w:val="28"/>
          <w:szCs w:val="28"/>
          <w:lang w:val="es-MX"/>
        </w:rPr>
        <w:t xml:space="preserve">; y el recién legislado divorcio sin expresión de causa -divorcio </w:t>
      </w:r>
      <w:proofErr w:type="spellStart"/>
      <w:r w:rsidRPr="00CA5081">
        <w:rPr>
          <w:rFonts w:ascii="Book Antiqua" w:hAnsi="Book Antiqua"/>
          <w:sz w:val="28"/>
          <w:szCs w:val="28"/>
          <w:lang w:val="es-MX"/>
        </w:rPr>
        <w:t>incausado</w:t>
      </w:r>
      <w:proofErr w:type="spellEnd"/>
      <w:r w:rsidRPr="00CA5081">
        <w:rPr>
          <w:rFonts w:ascii="Book Antiqua" w:hAnsi="Book Antiqua"/>
          <w:sz w:val="28"/>
          <w:szCs w:val="28"/>
          <w:lang w:val="es-MX"/>
        </w:rPr>
        <w:t xml:space="preserve">- es lo que equivalía al </w:t>
      </w:r>
      <w:proofErr w:type="spellStart"/>
      <w:r w:rsidRPr="00CA5081">
        <w:rPr>
          <w:rFonts w:ascii="Book Antiqua" w:hAnsi="Book Antiqua"/>
          <w:i/>
          <w:iCs/>
          <w:sz w:val="28"/>
          <w:szCs w:val="28"/>
          <w:lang w:val="es-MX"/>
        </w:rPr>
        <w:t>divortium</w:t>
      </w:r>
      <w:proofErr w:type="spellEnd"/>
      <w:r w:rsidRPr="00CA5081">
        <w:rPr>
          <w:rFonts w:ascii="Book Antiqua" w:hAnsi="Book Antiqua"/>
          <w:i/>
          <w:iCs/>
          <w:sz w:val="28"/>
          <w:szCs w:val="28"/>
          <w:lang w:val="es-MX"/>
        </w:rPr>
        <w:t xml:space="preserve"> sine causa </w:t>
      </w:r>
      <w:r w:rsidRPr="00CA5081">
        <w:rPr>
          <w:rFonts w:ascii="Book Antiqua" w:hAnsi="Book Antiqua"/>
          <w:sz w:val="28"/>
          <w:szCs w:val="28"/>
          <w:lang w:val="es-MX"/>
        </w:rPr>
        <w:t>romano</w:t>
      </w:r>
      <w:r w:rsidRPr="00CA5081">
        <w:rPr>
          <w:rFonts w:ascii="Book Antiqua" w:hAnsi="Book Antiqua"/>
          <w:i/>
          <w:iCs/>
          <w:sz w:val="28"/>
          <w:szCs w:val="28"/>
          <w:lang w:val="es-MX"/>
        </w:rPr>
        <w:t>.</w:t>
      </w:r>
    </w:p>
    <w:p w14:paraId="6661D02E" w14:textId="77777777" w:rsidR="00951F1F" w:rsidRPr="00CA5081" w:rsidRDefault="00951F1F" w:rsidP="00951F1F">
      <w:pPr>
        <w:spacing w:line="360" w:lineRule="auto"/>
        <w:jc w:val="both"/>
        <w:rPr>
          <w:rFonts w:ascii="Book Antiqua" w:eastAsiaTheme="minorHAnsi" w:hAnsi="Book Antiqua"/>
          <w:sz w:val="28"/>
          <w:szCs w:val="28"/>
          <w:lang w:val="es-MX"/>
        </w:rPr>
      </w:pPr>
    </w:p>
    <w:p w14:paraId="517C513F" w14:textId="77777777" w:rsidR="00951F1F" w:rsidRPr="00CA5081" w:rsidRDefault="00951F1F" w:rsidP="00951F1F">
      <w:pPr>
        <w:spacing w:line="360" w:lineRule="auto"/>
        <w:jc w:val="both"/>
        <w:rPr>
          <w:rFonts w:ascii="Book Antiqua" w:eastAsiaTheme="minorHAnsi" w:hAnsi="Book Antiqua"/>
          <w:sz w:val="28"/>
          <w:szCs w:val="28"/>
          <w:lang w:val="es-MX"/>
        </w:rPr>
      </w:pPr>
      <w:r w:rsidRPr="00CA5081">
        <w:rPr>
          <w:rFonts w:ascii="Book Antiqua" w:eastAsiaTheme="minorHAnsi" w:hAnsi="Book Antiqua"/>
          <w:sz w:val="28"/>
          <w:szCs w:val="28"/>
          <w:lang w:val="es-MX"/>
        </w:rPr>
        <w:t>De igual manera, en caso de existir causas de divorcio imputables a alguno de los cónyuges, y que estas sean susceptibles de ser reprochables a quien se demuestre que es un cónyuge culpable, al igual que lo contemplaba la legislación romana, actualmente le son aplicadas las sanciones correspondientes. Así mismo, en la actualidad la legislación mexicana se protege el derecho humano al libre desarrollo de la personalidad a aquél que, sin existir ninguna causa, no sea su voluntad continuar con el matrimonio y solicite el divorcio.</w:t>
      </w:r>
    </w:p>
    <w:p w14:paraId="2945C43E" w14:textId="77777777" w:rsidR="00951F1F" w:rsidRPr="00CA5081" w:rsidRDefault="00951F1F" w:rsidP="00951F1F">
      <w:pPr>
        <w:spacing w:line="360" w:lineRule="auto"/>
        <w:jc w:val="both"/>
        <w:rPr>
          <w:rFonts w:ascii="Book Antiqua" w:eastAsiaTheme="minorHAnsi" w:hAnsi="Book Antiqua"/>
          <w:sz w:val="28"/>
          <w:szCs w:val="28"/>
          <w:lang w:val="es-MX"/>
        </w:rPr>
      </w:pPr>
    </w:p>
    <w:p w14:paraId="748636A4" w14:textId="77777777" w:rsidR="00951F1F" w:rsidRPr="00CA5081" w:rsidRDefault="00951F1F" w:rsidP="00951F1F">
      <w:pPr>
        <w:spacing w:after="200" w:line="360" w:lineRule="auto"/>
        <w:rPr>
          <w:rFonts w:ascii="Book Antiqua" w:hAnsi="Book Antiqua"/>
          <w:b/>
          <w:bCs/>
          <w:color w:val="000000"/>
          <w:sz w:val="28"/>
          <w:szCs w:val="28"/>
          <w:lang w:val="es-MX"/>
        </w:rPr>
      </w:pPr>
      <w:r>
        <w:rPr>
          <w:rFonts w:ascii="Book Antiqua" w:hAnsi="Book Antiqua"/>
          <w:b/>
          <w:bCs/>
          <w:color w:val="000000"/>
          <w:sz w:val="28"/>
          <w:szCs w:val="28"/>
          <w:lang w:val="es-MX"/>
        </w:rPr>
        <w:lastRenderedPageBreak/>
        <w:t xml:space="preserve">7. </w:t>
      </w:r>
      <w:r w:rsidRPr="00CA5081">
        <w:rPr>
          <w:rFonts w:ascii="Book Antiqua" w:hAnsi="Book Antiqua"/>
          <w:b/>
          <w:bCs/>
          <w:color w:val="000000"/>
          <w:sz w:val="28"/>
          <w:szCs w:val="28"/>
          <w:lang w:val="es-MX"/>
        </w:rPr>
        <w:t>Fuentes y material bibliográfico</w:t>
      </w:r>
    </w:p>
    <w:p w14:paraId="5BEB33A7" w14:textId="77777777" w:rsidR="00951F1F" w:rsidRPr="00CA5081" w:rsidRDefault="00951F1F" w:rsidP="00951F1F">
      <w:pPr>
        <w:spacing w:after="200" w:line="360" w:lineRule="auto"/>
        <w:rPr>
          <w:rFonts w:ascii="Book Antiqua" w:hAnsi="Book Antiqua"/>
          <w:b/>
          <w:bCs/>
          <w:color w:val="000000"/>
          <w:sz w:val="28"/>
          <w:szCs w:val="28"/>
          <w:lang w:val="es-MX"/>
        </w:rPr>
      </w:pPr>
      <w:r w:rsidRPr="00CA5081">
        <w:rPr>
          <w:rFonts w:ascii="Book Antiqua" w:hAnsi="Book Antiqua"/>
          <w:b/>
          <w:bCs/>
          <w:color w:val="000000"/>
          <w:sz w:val="28"/>
          <w:szCs w:val="28"/>
          <w:lang w:val="es-MX"/>
        </w:rPr>
        <w:t>Fuentes</w:t>
      </w:r>
    </w:p>
    <w:p w14:paraId="69297418" w14:textId="77777777" w:rsidR="00951F1F" w:rsidRPr="00CA5081" w:rsidRDefault="00951F1F" w:rsidP="00D73DC2">
      <w:pPr>
        <w:pStyle w:val="Prrafodelista"/>
        <w:numPr>
          <w:ilvl w:val="0"/>
          <w:numId w:val="1"/>
        </w:numPr>
        <w:spacing w:line="360" w:lineRule="auto"/>
        <w:jc w:val="both"/>
        <w:rPr>
          <w:rFonts w:ascii="Book Antiqua" w:hAnsi="Book Antiqua" w:cs="Arial"/>
          <w:sz w:val="28"/>
          <w:szCs w:val="28"/>
        </w:rPr>
      </w:pPr>
      <w:proofErr w:type="spellStart"/>
      <w:r w:rsidRPr="00CA5081">
        <w:rPr>
          <w:rFonts w:ascii="Book Antiqua" w:hAnsi="Book Antiqua" w:cs="Arial"/>
          <w:sz w:val="28"/>
          <w:szCs w:val="28"/>
        </w:rPr>
        <w:t>AAVV</w:t>
      </w:r>
      <w:proofErr w:type="spellEnd"/>
      <w:r w:rsidRPr="00CA5081">
        <w:rPr>
          <w:rFonts w:ascii="Book Antiqua" w:hAnsi="Book Antiqua" w:cs="Arial"/>
          <w:sz w:val="28"/>
          <w:szCs w:val="28"/>
        </w:rPr>
        <w:t xml:space="preserve">, Digesto, Traducción al español por Álvaro </w:t>
      </w:r>
      <w:r w:rsidRPr="00CA5081">
        <w:rPr>
          <w:rFonts w:ascii="Book Antiqua" w:hAnsi="Book Antiqua" w:cs="Arial"/>
          <w:sz w:val="28"/>
          <w:szCs w:val="28"/>
          <w:lang w:val="es-AR"/>
        </w:rPr>
        <w:t>D’Ors, Aranzadi, Pamplona, 1968.</w:t>
      </w:r>
    </w:p>
    <w:p w14:paraId="7657A22B" w14:textId="77777777" w:rsidR="00951F1F" w:rsidRPr="00CA5081" w:rsidRDefault="00951F1F" w:rsidP="00D73DC2">
      <w:pPr>
        <w:pStyle w:val="Prrafodelista"/>
        <w:numPr>
          <w:ilvl w:val="0"/>
          <w:numId w:val="1"/>
        </w:numPr>
        <w:spacing w:line="360" w:lineRule="auto"/>
        <w:jc w:val="both"/>
        <w:rPr>
          <w:rFonts w:ascii="Book Antiqua" w:hAnsi="Book Antiqua" w:cs="Arial"/>
          <w:sz w:val="28"/>
          <w:szCs w:val="28"/>
        </w:rPr>
      </w:pPr>
      <w:r w:rsidRPr="00CA5081">
        <w:rPr>
          <w:rFonts w:ascii="Book Antiqua" w:hAnsi="Book Antiqua" w:cs="Arial"/>
          <w:sz w:val="28"/>
          <w:szCs w:val="28"/>
        </w:rPr>
        <w:t>Código Civil para el Estado de Baja California</w:t>
      </w:r>
      <w:r w:rsidRPr="00CA5081">
        <w:rPr>
          <w:rFonts w:ascii="Book Antiqua" w:hAnsi="Book Antiqua" w:cs="Arial"/>
          <w:sz w:val="28"/>
          <w:szCs w:val="28"/>
          <w:shd w:val="clear" w:color="auto" w:fill="FFFFFF"/>
        </w:rPr>
        <w:t xml:space="preserve">, </w:t>
      </w:r>
      <w:r w:rsidRPr="00CA5081">
        <w:rPr>
          <w:rFonts w:ascii="Book Antiqua" w:hAnsi="Book Antiqua" w:cs="Arial"/>
          <w:sz w:val="28"/>
          <w:szCs w:val="28"/>
        </w:rPr>
        <w:t>Congreso del Estado de Baja California Secretaría de Servicios Parlamentarios, Coordinación de Editorial y Registro Parlamentario, 2015.</w:t>
      </w:r>
    </w:p>
    <w:p w14:paraId="1AF54994" w14:textId="77777777" w:rsidR="00951F1F" w:rsidRPr="00CA5081" w:rsidRDefault="00951F1F" w:rsidP="00D73DC2">
      <w:pPr>
        <w:pStyle w:val="Prrafodelista"/>
        <w:numPr>
          <w:ilvl w:val="0"/>
          <w:numId w:val="1"/>
        </w:numPr>
        <w:spacing w:line="360" w:lineRule="auto"/>
        <w:jc w:val="both"/>
        <w:rPr>
          <w:rFonts w:ascii="Book Antiqua" w:hAnsi="Book Antiqua" w:cs="Arial"/>
          <w:color w:val="000000"/>
          <w:sz w:val="28"/>
          <w:szCs w:val="28"/>
        </w:rPr>
      </w:pPr>
      <w:r w:rsidRPr="00CA5081">
        <w:rPr>
          <w:rFonts w:ascii="Book Antiqua" w:hAnsi="Book Antiqua" w:cs="Arial"/>
          <w:i/>
          <w:iCs/>
          <w:sz w:val="28"/>
          <w:szCs w:val="28"/>
        </w:rPr>
        <w:t>Cuerpo del Derecho Civil Romano</w:t>
      </w:r>
      <w:r w:rsidRPr="00CA5081">
        <w:rPr>
          <w:rFonts w:ascii="Book Antiqua" w:hAnsi="Book Antiqua" w:cs="Arial"/>
          <w:sz w:val="28"/>
          <w:szCs w:val="28"/>
        </w:rPr>
        <w:t>, Edición facsímil, 6 v., Barcelona, Lex Nova, 1988.</w:t>
      </w:r>
    </w:p>
    <w:p w14:paraId="4F147347" w14:textId="77777777" w:rsidR="00951F1F" w:rsidRPr="00CA5081" w:rsidRDefault="00951F1F" w:rsidP="00D73DC2">
      <w:pPr>
        <w:pStyle w:val="Prrafodelista"/>
        <w:numPr>
          <w:ilvl w:val="0"/>
          <w:numId w:val="1"/>
        </w:numPr>
        <w:spacing w:line="360" w:lineRule="auto"/>
        <w:jc w:val="both"/>
        <w:rPr>
          <w:rFonts w:ascii="Book Antiqua" w:hAnsi="Book Antiqua" w:cs="Arial"/>
          <w:color w:val="000000"/>
          <w:sz w:val="28"/>
          <w:szCs w:val="28"/>
        </w:rPr>
      </w:pPr>
      <w:r w:rsidRPr="00CA5081">
        <w:rPr>
          <w:rFonts w:ascii="Book Antiqua" w:hAnsi="Book Antiqua" w:cs="Arial"/>
          <w:sz w:val="28"/>
          <w:szCs w:val="28"/>
        </w:rPr>
        <w:t xml:space="preserve">Decreto No. 550, publicado en el Periódico Oficial No. 42, Sección I, Tomo CXXIII, de fecha 20 de septiembre de 2016, expedido por la H. XXI Legislatura, siendo gobernador constitucional el C. Francisco Arturo Vega de Lamadrid 2013-2019. </w:t>
      </w:r>
    </w:p>
    <w:p w14:paraId="5E9753B1" w14:textId="77777777" w:rsidR="00951F1F" w:rsidRPr="00CA5081" w:rsidRDefault="00951F1F" w:rsidP="00D73DC2">
      <w:pPr>
        <w:pStyle w:val="Prrafodelista"/>
        <w:numPr>
          <w:ilvl w:val="0"/>
          <w:numId w:val="1"/>
        </w:numPr>
        <w:spacing w:line="360" w:lineRule="auto"/>
        <w:jc w:val="both"/>
        <w:rPr>
          <w:rFonts w:ascii="Book Antiqua" w:hAnsi="Book Antiqua"/>
          <w:sz w:val="28"/>
          <w:szCs w:val="28"/>
        </w:rPr>
      </w:pPr>
      <w:r w:rsidRPr="00CA5081">
        <w:rPr>
          <w:rFonts w:ascii="Book Antiqua" w:hAnsi="Book Antiqua" w:cs="Arial"/>
          <w:color w:val="000000"/>
          <w:sz w:val="28"/>
          <w:szCs w:val="28"/>
        </w:rPr>
        <w:t xml:space="preserve">Justiniano, Instituciones, ed. bilingüe, trad. Por M. </w:t>
      </w:r>
      <w:proofErr w:type="spellStart"/>
      <w:r w:rsidRPr="00CA5081">
        <w:rPr>
          <w:rFonts w:ascii="Book Antiqua" w:hAnsi="Book Antiqua" w:cs="Arial"/>
          <w:color w:val="000000"/>
          <w:sz w:val="28"/>
          <w:szCs w:val="28"/>
        </w:rPr>
        <w:t>Ortolán</w:t>
      </w:r>
      <w:proofErr w:type="spellEnd"/>
      <w:r w:rsidRPr="00CA5081">
        <w:rPr>
          <w:rFonts w:ascii="Book Antiqua" w:hAnsi="Book Antiqua" w:cs="Arial"/>
          <w:color w:val="000000"/>
          <w:sz w:val="28"/>
          <w:szCs w:val="28"/>
        </w:rPr>
        <w:t xml:space="preserve">, Buenos Aires, Bibliográfica </w:t>
      </w:r>
      <w:proofErr w:type="spellStart"/>
      <w:r w:rsidRPr="00CA5081">
        <w:rPr>
          <w:rFonts w:ascii="Book Antiqua" w:hAnsi="Book Antiqua" w:cs="Arial"/>
          <w:color w:val="000000"/>
          <w:sz w:val="28"/>
          <w:szCs w:val="28"/>
        </w:rPr>
        <w:t>Omeba</w:t>
      </w:r>
      <w:proofErr w:type="spellEnd"/>
      <w:r w:rsidRPr="00CA5081">
        <w:rPr>
          <w:rFonts w:ascii="Book Antiqua" w:hAnsi="Book Antiqua" w:cs="Arial"/>
          <w:color w:val="000000"/>
          <w:sz w:val="28"/>
          <w:szCs w:val="28"/>
        </w:rPr>
        <w:t>, 196</w:t>
      </w:r>
      <w:r>
        <w:rPr>
          <w:rFonts w:ascii="Book Antiqua" w:hAnsi="Book Antiqua" w:cs="Arial"/>
          <w:color w:val="000000"/>
          <w:sz w:val="28"/>
          <w:szCs w:val="28"/>
        </w:rPr>
        <w:t>4</w:t>
      </w:r>
      <w:r w:rsidRPr="00CA5081">
        <w:rPr>
          <w:rFonts w:ascii="Book Antiqua" w:hAnsi="Book Antiqua" w:cs="Arial"/>
          <w:sz w:val="28"/>
          <w:szCs w:val="28"/>
        </w:rPr>
        <w:t xml:space="preserve">. </w:t>
      </w:r>
    </w:p>
    <w:p w14:paraId="6E729287" w14:textId="77777777" w:rsidR="00951F1F" w:rsidRPr="00CA5081" w:rsidRDefault="00951F1F" w:rsidP="00D73DC2">
      <w:pPr>
        <w:pStyle w:val="Prrafodelista"/>
        <w:numPr>
          <w:ilvl w:val="0"/>
          <w:numId w:val="1"/>
        </w:numPr>
        <w:spacing w:line="360" w:lineRule="auto"/>
        <w:jc w:val="both"/>
        <w:rPr>
          <w:rFonts w:ascii="Book Antiqua" w:hAnsi="Book Antiqua"/>
          <w:sz w:val="28"/>
          <w:szCs w:val="28"/>
        </w:rPr>
      </w:pPr>
      <w:r w:rsidRPr="00CA5081">
        <w:rPr>
          <w:rFonts w:ascii="Book Antiqua" w:hAnsi="Book Antiqua" w:cs="Arial"/>
          <w:bCs/>
          <w:sz w:val="28"/>
          <w:szCs w:val="28"/>
          <w:shd w:val="clear" w:color="auto" w:fill="FFFFFF"/>
        </w:rPr>
        <w:t xml:space="preserve">Ley General de los Derechos de Niñas, Niños y Adolescentes, </w:t>
      </w:r>
      <w:r w:rsidRPr="00CA5081">
        <w:rPr>
          <w:rFonts w:ascii="Book Antiqua" w:hAnsi="Book Antiqua" w:cs="Arial"/>
          <w:sz w:val="28"/>
          <w:szCs w:val="28"/>
        </w:rPr>
        <w:t>Cámara de Diputados del Congreso de la Unión, Secretaría de Servicios Parlamentarios, México, 2014.</w:t>
      </w:r>
    </w:p>
    <w:p w14:paraId="3C6C2E18" w14:textId="77777777" w:rsidR="00951F1F" w:rsidRPr="00CA5081" w:rsidRDefault="00951F1F" w:rsidP="00D73DC2">
      <w:pPr>
        <w:pStyle w:val="Prrafodelista"/>
        <w:numPr>
          <w:ilvl w:val="0"/>
          <w:numId w:val="1"/>
        </w:numPr>
        <w:spacing w:after="0" w:line="360" w:lineRule="auto"/>
        <w:jc w:val="both"/>
        <w:rPr>
          <w:rFonts w:ascii="Book Antiqua" w:hAnsi="Book Antiqua" w:cs="Arial"/>
          <w:color w:val="000000"/>
          <w:sz w:val="28"/>
          <w:szCs w:val="28"/>
        </w:rPr>
      </w:pPr>
      <w:r w:rsidRPr="00CA5081">
        <w:rPr>
          <w:rFonts w:ascii="Book Antiqua" w:hAnsi="Book Antiqua" w:cs="Arial"/>
          <w:color w:val="000000"/>
          <w:sz w:val="28"/>
          <w:szCs w:val="28"/>
        </w:rPr>
        <w:t xml:space="preserve">Ulpiano, Libro único de las reglas de Ulpiano, trad. Nina </w:t>
      </w:r>
      <w:proofErr w:type="spellStart"/>
      <w:r w:rsidRPr="00CA5081">
        <w:rPr>
          <w:rFonts w:ascii="Book Antiqua" w:hAnsi="Book Antiqua" w:cs="Arial"/>
          <w:color w:val="000000"/>
          <w:sz w:val="28"/>
          <w:szCs w:val="28"/>
        </w:rPr>
        <w:t>Ponssa</w:t>
      </w:r>
      <w:proofErr w:type="spellEnd"/>
      <w:r w:rsidRPr="00CA5081">
        <w:rPr>
          <w:rFonts w:ascii="Book Antiqua" w:hAnsi="Book Antiqua" w:cs="Arial"/>
          <w:color w:val="000000"/>
          <w:sz w:val="28"/>
          <w:szCs w:val="28"/>
        </w:rPr>
        <w:t xml:space="preserve"> de la Vega de Miguens, Buenos Aires, Lerner, 1970.</w:t>
      </w:r>
    </w:p>
    <w:p w14:paraId="1D311BAC" w14:textId="77777777" w:rsidR="00951F1F" w:rsidRPr="00CA5081" w:rsidRDefault="00951F1F" w:rsidP="00951F1F">
      <w:pPr>
        <w:pStyle w:val="Prrafodelista"/>
        <w:spacing w:line="360" w:lineRule="auto"/>
        <w:jc w:val="both"/>
        <w:rPr>
          <w:rFonts w:ascii="Book Antiqua" w:hAnsi="Book Antiqua" w:cs="Arial"/>
          <w:color w:val="000000"/>
          <w:sz w:val="28"/>
          <w:szCs w:val="28"/>
        </w:rPr>
      </w:pPr>
    </w:p>
    <w:p w14:paraId="7FFF5DDD" w14:textId="77777777" w:rsidR="00951F1F" w:rsidRPr="00CA5081" w:rsidRDefault="00951F1F" w:rsidP="00951F1F">
      <w:pPr>
        <w:spacing w:line="360" w:lineRule="auto"/>
        <w:rPr>
          <w:rFonts w:ascii="Book Antiqua" w:hAnsi="Book Antiqua"/>
          <w:b/>
          <w:bCs/>
          <w:color w:val="000000"/>
          <w:sz w:val="28"/>
          <w:szCs w:val="28"/>
          <w:lang w:val="es-MX"/>
        </w:rPr>
      </w:pPr>
      <w:r w:rsidRPr="00CA5081">
        <w:rPr>
          <w:rFonts w:ascii="Book Antiqua" w:hAnsi="Book Antiqua"/>
          <w:b/>
          <w:bCs/>
          <w:color w:val="000000"/>
          <w:sz w:val="28"/>
          <w:szCs w:val="28"/>
          <w:lang w:val="es-MX"/>
        </w:rPr>
        <w:t>Libros</w:t>
      </w:r>
    </w:p>
    <w:p w14:paraId="02C0D2F6" w14:textId="77777777" w:rsidR="00951F1F" w:rsidRPr="00CA5081" w:rsidRDefault="00951F1F" w:rsidP="00D73DC2">
      <w:pPr>
        <w:pStyle w:val="Prrafodelista"/>
        <w:numPr>
          <w:ilvl w:val="0"/>
          <w:numId w:val="2"/>
        </w:numPr>
        <w:pBdr>
          <w:bottom w:val="single" w:sz="6" w:space="1" w:color="auto"/>
        </w:pBdr>
        <w:spacing w:line="360" w:lineRule="auto"/>
        <w:jc w:val="both"/>
        <w:rPr>
          <w:rFonts w:ascii="Book Antiqua" w:hAnsi="Book Antiqua" w:cs="Arial"/>
          <w:sz w:val="28"/>
          <w:szCs w:val="28"/>
        </w:rPr>
      </w:pPr>
      <w:proofErr w:type="spellStart"/>
      <w:r w:rsidRPr="00CA5081">
        <w:rPr>
          <w:rFonts w:ascii="Book Antiqua" w:hAnsi="Book Antiqua" w:cs="Arial"/>
          <w:sz w:val="28"/>
          <w:szCs w:val="28"/>
        </w:rPr>
        <w:lastRenderedPageBreak/>
        <w:t>Albertario</w:t>
      </w:r>
      <w:proofErr w:type="spellEnd"/>
      <w:r w:rsidRPr="00CA5081">
        <w:rPr>
          <w:rFonts w:ascii="Book Antiqua" w:hAnsi="Book Antiqua" w:cs="Arial"/>
          <w:sz w:val="28"/>
          <w:szCs w:val="28"/>
        </w:rPr>
        <w:t xml:space="preserve">, Emilio, “La </w:t>
      </w:r>
      <w:proofErr w:type="spellStart"/>
      <w:r w:rsidRPr="00CA5081">
        <w:rPr>
          <w:rFonts w:ascii="Book Antiqua" w:hAnsi="Book Antiqua" w:cs="Arial"/>
          <w:sz w:val="28"/>
          <w:szCs w:val="28"/>
        </w:rPr>
        <w:t>definizione</w:t>
      </w:r>
      <w:proofErr w:type="spellEnd"/>
      <w:r w:rsidRPr="00CA5081">
        <w:rPr>
          <w:rFonts w:ascii="Book Antiqua" w:hAnsi="Book Antiqua" w:cs="Arial"/>
          <w:sz w:val="28"/>
          <w:szCs w:val="28"/>
        </w:rPr>
        <w:t xml:space="preserve"> del matrimonio </w:t>
      </w:r>
      <w:proofErr w:type="spellStart"/>
      <w:r w:rsidRPr="00CA5081">
        <w:rPr>
          <w:rFonts w:ascii="Book Antiqua" w:hAnsi="Book Antiqua" w:cs="Arial"/>
          <w:sz w:val="28"/>
          <w:szCs w:val="28"/>
        </w:rPr>
        <w:t>secondo</w:t>
      </w:r>
      <w:proofErr w:type="spellEnd"/>
      <w:r w:rsidRPr="00CA5081">
        <w:rPr>
          <w:rFonts w:ascii="Book Antiqua" w:hAnsi="Book Antiqua" w:cs="Arial"/>
          <w:sz w:val="28"/>
          <w:szCs w:val="28"/>
        </w:rPr>
        <w:t xml:space="preserve"> Modestino”, </w:t>
      </w:r>
      <w:proofErr w:type="spellStart"/>
      <w:r w:rsidRPr="00CA5081">
        <w:rPr>
          <w:rFonts w:ascii="Book Antiqua" w:hAnsi="Book Antiqua" w:cs="Arial"/>
          <w:i/>
          <w:sz w:val="28"/>
          <w:szCs w:val="28"/>
        </w:rPr>
        <w:t>Studi</w:t>
      </w:r>
      <w:proofErr w:type="spellEnd"/>
      <w:r w:rsidRPr="00CA5081">
        <w:rPr>
          <w:rFonts w:ascii="Book Antiqua" w:hAnsi="Book Antiqua" w:cs="Arial"/>
          <w:i/>
          <w:sz w:val="28"/>
          <w:szCs w:val="28"/>
        </w:rPr>
        <w:t xml:space="preserve"> di </w:t>
      </w:r>
      <w:proofErr w:type="spellStart"/>
      <w:r w:rsidRPr="00CA5081">
        <w:rPr>
          <w:rFonts w:ascii="Book Antiqua" w:hAnsi="Book Antiqua" w:cs="Arial"/>
          <w:i/>
          <w:sz w:val="28"/>
          <w:szCs w:val="28"/>
        </w:rPr>
        <w:t>Diritto</w:t>
      </w:r>
      <w:proofErr w:type="spellEnd"/>
      <w:r w:rsidRPr="00CA5081">
        <w:rPr>
          <w:rFonts w:ascii="Book Antiqua" w:hAnsi="Book Antiqua" w:cs="Arial"/>
          <w:i/>
          <w:sz w:val="28"/>
          <w:szCs w:val="28"/>
        </w:rPr>
        <w:t xml:space="preserve"> romano I</w:t>
      </w:r>
      <w:r w:rsidRPr="00CA5081">
        <w:rPr>
          <w:rFonts w:ascii="Book Antiqua" w:hAnsi="Book Antiqua" w:cs="Arial"/>
          <w:sz w:val="28"/>
          <w:szCs w:val="28"/>
        </w:rPr>
        <w:t>, Milán, 1933.</w:t>
      </w:r>
    </w:p>
    <w:p w14:paraId="3A69DB98" w14:textId="77777777" w:rsidR="00951F1F" w:rsidRPr="00CA5081" w:rsidRDefault="00951F1F" w:rsidP="00D73DC2">
      <w:pPr>
        <w:pStyle w:val="Prrafodelista"/>
        <w:numPr>
          <w:ilvl w:val="0"/>
          <w:numId w:val="2"/>
        </w:numPr>
        <w:pBdr>
          <w:bottom w:val="single" w:sz="6" w:space="1" w:color="auto"/>
        </w:pBdr>
        <w:spacing w:line="360" w:lineRule="auto"/>
        <w:jc w:val="both"/>
        <w:rPr>
          <w:rFonts w:ascii="Book Antiqua" w:hAnsi="Book Antiqua" w:cs="Arial"/>
          <w:sz w:val="28"/>
          <w:szCs w:val="28"/>
        </w:rPr>
      </w:pPr>
      <w:r w:rsidRPr="00CA5081">
        <w:rPr>
          <w:rFonts w:ascii="Book Antiqua" w:hAnsi="Book Antiqua" w:cs="Arial"/>
          <w:sz w:val="28"/>
          <w:szCs w:val="28"/>
        </w:rPr>
        <w:t xml:space="preserve">Azar, Edgar E., </w:t>
      </w:r>
      <w:r w:rsidRPr="00CA5081">
        <w:rPr>
          <w:rFonts w:ascii="Book Antiqua" w:hAnsi="Book Antiqua" w:cs="Arial"/>
          <w:i/>
          <w:sz w:val="28"/>
          <w:szCs w:val="28"/>
        </w:rPr>
        <w:t>Personas y bienes en el Derecho Mexicano</w:t>
      </w:r>
      <w:r w:rsidRPr="00CA5081">
        <w:rPr>
          <w:rFonts w:ascii="Book Antiqua" w:hAnsi="Book Antiqua" w:cs="Arial"/>
          <w:sz w:val="28"/>
          <w:szCs w:val="28"/>
        </w:rPr>
        <w:t>, México, Porrúa, 1997.</w:t>
      </w:r>
    </w:p>
    <w:p w14:paraId="0A1A20DA" w14:textId="77777777" w:rsidR="00951F1F" w:rsidRPr="00CA5081" w:rsidRDefault="00951F1F" w:rsidP="00D73DC2">
      <w:pPr>
        <w:pStyle w:val="Prrafodelista"/>
        <w:numPr>
          <w:ilvl w:val="0"/>
          <w:numId w:val="2"/>
        </w:numPr>
        <w:pBdr>
          <w:bottom w:val="single" w:sz="6" w:space="1" w:color="auto"/>
        </w:pBdr>
        <w:spacing w:line="360" w:lineRule="auto"/>
        <w:jc w:val="both"/>
        <w:rPr>
          <w:rFonts w:ascii="Book Antiqua" w:hAnsi="Book Antiqua" w:cs="Arial"/>
          <w:sz w:val="28"/>
          <w:szCs w:val="28"/>
        </w:rPr>
      </w:pPr>
      <w:r w:rsidRPr="00CA5081">
        <w:rPr>
          <w:rFonts w:ascii="Book Antiqua" w:hAnsi="Book Antiqua" w:cs="Arial"/>
          <w:sz w:val="28"/>
          <w:szCs w:val="28"/>
        </w:rPr>
        <w:t xml:space="preserve">Baqueiro </w:t>
      </w:r>
      <w:r w:rsidRPr="00CA5081">
        <w:rPr>
          <w:rFonts w:ascii="Book Antiqua" w:hAnsi="Book Antiqua" w:cs="Arial"/>
          <w:sz w:val="28"/>
          <w:szCs w:val="28"/>
          <w:shd w:val="clear" w:color="auto" w:fill="FFFFFF"/>
        </w:rPr>
        <w:t>Rojas, Edgar &amp; Buenrostro Báez, Rosalía, </w:t>
      </w:r>
      <w:r w:rsidRPr="00CA5081">
        <w:rPr>
          <w:rFonts w:ascii="Book Antiqua" w:hAnsi="Book Antiqua" w:cs="Arial"/>
          <w:i/>
          <w:iCs/>
          <w:sz w:val="28"/>
          <w:szCs w:val="28"/>
          <w:shd w:val="clear" w:color="auto" w:fill="FFFFFF"/>
        </w:rPr>
        <w:t>Derecho de familia</w:t>
      </w:r>
      <w:r w:rsidRPr="00CA5081">
        <w:rPr>
          <w:rFonts w:ascii="Book Antiqua" w:hAnsi="Book Antiqua" w:cs="Arial"/>
          <w:sz w:val="28"/>
          <w:szCs w:val="28"/>
          <w:shd w:val="clear" w:color="auto" w:fill="FFFFFF"/>
        </w:rPr>
        <w:t xml:space="preserve">. Oxford, Oxford </w:t>
      </w:r>
      <w:proofErr w:type="spellStart"/>
      <w:r w:rsidRPr="00CA5081">
        <w:rPr>
          <w:rFonts w:ascii="Book Antiqua" w:hAnsi="Book Antiqua" w:cs="Arial"/>
          <w:sz w:val="28"/>
          <w:szCs w:val="28"/>
          <w:shd w:val="clear" w:color="auto" w:fill="FFFFFF"/>
        </w:rPr>
        <w:t>University</w:t>
      </w:r>
      <w:proofErr w:type="spellEnd"/>
      <w:r w:rsidRPr="00CA5081">
        <w:rPr>
          <w:rFonts w:ascii="Book Antiqua" w:hAnsi="Book Antiqua" w:cs="Arial"/>
          <w:sz w:val="28"/>
          <w:szCs w:val="28"/>
          <w:shd w:val="clear" w:color="auto" w:fill="FFFFFF"/>
        </w:rPr>
        <w:t xml:space="preserve"> </w:t>
      </w:r>
      <w:proofErr w:type="spellStart"/>
      <w:r w:rsidRPr="00CA5081">
        <w:rPr>
          <w:rFonts w:ascii="Book Antiqua" w:hAnsi="Book Antiqua" w:cs="Arial"/>
          <w:sz w:val="28"/>
          <w:szCs w:val="28"/>
          <w:shd w:val="clear" w:color="auto" w:fill="FFFFFF"/>
        </w:rPr>
        <w:t>Press</w:t>
      </w:r>
      <w:proofErr w:type="spellEnd"/>
      <w:r w:rsidRPr="00CA5081">
        <w:rPr>
          <w:rFonts w:ascii="Book Antiqua" w:hAnsi="Book Antiqua" w:cs="Arial"/>
          <w:sz w:val="28"/>
          <w:szCs w:val="28"/>
          <w:shd w:val="clear" w:color="auto" w:fill="FFFFFF"/>
        </w:rPr>
        <w:t>, 2009</w:t>
      </w:r>
      <w:r w:rsidRPr="00CA5081">
        <w:rPr>
          <w:rFonts w:ascii="Book Antiqua" w:hAnsi="Book Antiqua" w:cs="Arial"/>
          <w:sz w:val="28"/>
          <w:szCs w:val="28"/>
        </w:rPr>
        <w:t>.</w:t>
      </w:r>
    </w:p>
    <w:p w14:paraId="276B1261" w14:textId="77777777" w:rsidR="00951F1F" w:rsidRPr="00CA5081" w:rsidRDefault="00951F1F" w:rsidP="00D73DC2">
      <w:pPr>
        <w:pStyle w:val="Prrafodelista"/>
        <w:numPr>
          <w:ilvl w:val="0"/>
          <w:numId w:val="2"/>
        </w:numPr>
        <w:pBdr>
          <w:bottom w:val="single" w:sz="6" w:space="1" w:color="auto"/>
        </w:pBdr>
        <w:spacing w:line="360" w:lineRule="auto"/>
        <w:jc w:val="both"/>
        <w:rPr>
          <w:rFonts w:ascii="Book Antiqua" w:hAnsi="Book Antiqua" w:cs="Arial"/>
          <w:sz w:val="28"/>
          <w:szCs w:val="28"/>
        </w:rPr>
      </w:pPr>
      <w:r w:rsidRPr="00CA5081">
        <w:rPr>
          <w:rFonts w:ascii="Book Antiqua" w:hAnsi="Book Antiqua" w:cs="Arial"/>
          <w:sz w:val="28"/>
          <w:szCs w:val="28"/>
        </w:rPr>
        <w:t xml:space="preserve">Barcia, Roque, </w:t>
      </w:r>
      <w:r w:rsidRPr="00CA5081">
        <w:rPr>
          <w:rFonts w:ascii="Book Antiqua" w:hAnsi="Book Antiqua" w:cs="Arial"/>
          <w:i/>
          <w:sz w:val="28"/>
          <w:szCs w:val="28"/>
        </w:rPr>
        <w:t>Primer Diccionario General Etimológico de la Lengua Española</w:t>
      </w:r>
      <w:r w:rsidRPr="00CA5081">
        <w:rPr>
          <w:rFonts w:ascii="Book Antiqua" w:hAnsi="Book Antiqua" w:cs="Arial"/>
          <w:sz w:val="28"/>
          <w:szCs w:val="28"/>
        </w:rPr>
        <w:t xml:space="preserve">, Londres, </w:t>
      </w:r>
      <w:proofErr w:type="spellStart"/>
      <w:r w:rsidRPr="00CA5081">
        <w:rPr>
          <w:rFonts w:ascii="Book Antiqua" w:hAnsi="Book Antiqua" w:cs="Arial"/>
          <w:sz w:val="28"/>
          <w:szCs w:val="28"/>
        </w:rPr>
        <w:t>Forgotten</w:t>
      </w:r>
      <w:proofErr w:type="spellEnd"/>
      <w:r w:rsidRPr="00CA5081">
        <w:rPr>
          <w:rFonts w:ascii="Book Antiqua" w:hAnsi="Book Antiqua" w:cs="Arial"/>
          <w:sz w:val="28"/>
          <w:szCs w:val="28"/>
        </w:rPr>
        <w:t xml:space="preserve"> </w:t>
      </w:r>
      <w:proofErr w:type="spellStart"/>
      <w:r w:rsidRPr="00CA5081">
        <w:rPr>
          <w:rFonts w:ascii="Book Antiqua" w:hAnsi="Book Antiqua" w:cs="Arial"/>
          <w:sz w:val="28"/>
          <w:szCs w:val="28"/>
        </w:rPr>
        <w:t>Books</w:t>
      </w:r>
      <w:proofErr w:type="spellEnd"/>
      <w:r w:rsidRPr="00CA5081">
        <w:rPr>
          <w:rFonts w:ascii="Book Antiqua" w:hAnsi="Book Antiqua" w:cs="Arial"/>
          <w:sz w:val="28"/>
          <w:szCs w:val="28"/>
        </w:rPr>
        <w:t>, 2018.</w:t>
      </w:r>
    </w:p>
    <w:p w14:paraId="51ACDC25" w14:textId="77777777" w:rsidR="00951F1F" w:rsidRPr="00CA5081" w:rsidRDefault="00951F1F" w:rsidP="00D73DC2">
      <w:pPr>
        <w:pStyle w:val="Prrafodelista"/>
        <w:numPr>
          <w:ilvl w:val="0"/>
          <w:numId w:val="2"/>
        </w:numPr>
        <w:pBdr>
          <w:bottom w:val="single" w:sz="6" w:space="1" w:color="auto"/>
        </w:pBdr>
        <w:spacing w:line="360" w:lineRule="auto"/>
        <w:jc w:val="both"/>
        <w:rPr>
          <w:rFonts w:ascii="Book Antiqua" w:hAnsi="Book Antiqua" w:cs="Arial"/>
          <w:sz w:val="28"/>
          <w:szCs w:val="28"/>
        </w:rPr>
      </w:pPr>
      <w:proofErr w:type="spellStart"/>
      <w:r w:rsidRPr="00CA5081">
        <w:rPr>
          <w:rFonts w:ascii="Book Antiqua" w:hAnsi="Book Antiqua" w:cs="Arial"/>
          <w:sz w:val="28"/>
          <w:szCs w:val="28"/>
        </w:rPr>
        <w:t>Bentancourt</w:t>
      </w:r>
      <w:proofErr w:type="spellEnd"/>
      <w:r w:rsidRPr="00CA5081">
        <w:rPr>
          <w:rFonts w:ascii="Book Antiqua" w:hAnsi="Book Antiqua" w:cs="Arial"/>
          <w:sz w:val="28"/>
          <w:szCs w:val="28"/>
        </w:rPr>
        <w:t xml:space="preserve">, Fernando, </w:t>
      </w:r>
      <w:r w:rsidRPr="00CA5081">
        <w:rPr>
          <w:rFonts w:ascii="Book Antiqua" w:hAnsi="Book Antiqua" w:cs="Arial"/>
          <w:i/>
          <w:sz w:val="28"/>
          <w:szCs w:val="28"/>
        </w:rPr>
        <w:t>Derecho Romano Clásico</w:t>
      </w:r>
      <w:r w:rsidRPr="00CA5081">
        <w:rPr>
          <w:rFonts w:ascii="Book Antiqua" w:hAnsi="Book Antiqua" w:cs="Arial"/>
          <w:sz w:val="28"/>
          <w:szCs w:val="28"/>
        </w:rPr>
        <w:t>, Sevilla, Univ. de Sevilla, 2007.</w:t>
      </w:r>
    </w:p>
    <w:p w14:paraId="6F86472A" w14:textId="77777777" w:rsidR="00951F1F" w:rsidRPr="00CA5081" w:rsidRDefault="00951F1F" w:rsidP="00D73DC2">
      <w:pPr>
        <w:pStyle w:val="Prrafodelista"/>
        <w:numPr>
          <w:ilvl w:val="0"/>
          <w:numId w:val="2"/>
        </w:numPr>
        <w:pBdr>
          <w:bottom w:val="single" w:sz="6" w:space="1" w:color="auto"/>
        </w:pBdr>
        <w:spacing w:line="360" w:lineRule="auto"/>
        <w:jc w:val="both"/>
        <w:rPr>
          <w:rFonts w:ascii="Book Antiqua" w:hAnsi="Book Antiqua" w:cs="Arial"/>
          <w:sz w:val="28"/>
          <w:szCs w:val="28"/>
        </w:rPr>
      </w:pPr>
      <w:proofErr w:type="spellStart"/>
      <w:r w:rsidRPr="00CA5081">
        <w:rPr>
          <w:rFonts w:ascii="Book Antiqua" w:hAnsi="Book Antiqua" w:cs="Arial"/>
          <w:sz w:val="28"/>
          <w:szCs w:val="28"/>
        </w:rPr>
        <w:t>Bernad</w:t>
      </w:r>
      <w:proofErr w:type="spellEnd"/>
      <w:r w:rsidRPr="00CA5081">
        <w:rPr>
          <w:rFonts w:ascii="Book Antiqua" w:hAnsi="Book Antiqua" w:cs="Arial"/>
          <w:sz w:val="28"/>
          <w:szCs w:val="28"/>
        </w:rPr>
        <w:t xml:space="preserve"> </w:t>
      </w:r>
      <w:proofErr w:type="spellStart"/>
      <w:r w:rsidRPr="00CA5081">
        <w:rPr>
          <w:rFonts w:ascii="Book Antiqua" w:hAnsi="Book Antiqua" w:cs="Arial"/>
          <w:sz w:val="28"/>
          <w:szCs w:val="28"/>
        </w:rPr>
        <w:t>Mainar</w:t>
      </w:r>
      <w:proofErr w:type="spellEnd"/>
      <w:r w:rsidRPr="00CA5081">
        <w:rPr>
          <w:rFonts w:ascii="Book Antiqua" w:hAnsi="Book Antiqua" w:cs="Arial"/>
          <w:sz w:val="28"/>
          <w:szCs w:val="28"/>
        </w:rPr>
        <w:t>, Rafael, Derecho Romano: curso de derecho privado romano, Caracas, Universidad Católica Andrés Bello, 2001.</w:t>
      </w:r>
    </w:p>
    <w:p w14:paraId="0D64FA4A" w14:textId="77777777" w:rsidR="00951F1F" w:rsidRPr="00CA5081" w:rsidRDefault="00951F1F" w:rsidP="00D73DC2">
      <w:pPr>
        <w:pStyle w:val="Prrafodelista"/>
        <w:numPr>
          <w:ilvl w:val="0"/>
          <w:numId w:val="2"/>
        </w:numPr>
        <w:pBdr>
          <w:bottom w:val="single" w:sz="6" w:space="1" w:color="auto"/>
        </w:pBdr>
        <w:spacing w:line="360" w:lineRule="auto"/>
        <w:jc w:val="both"/>
        <w:rPr>
          <w:rFonts w:ascii="Book Antiqua" w:hAnsi="Book Antiqua" w:cs="Arial"/>
          <w:sz w:val="28"/>
          <w:szCs w:val="28"/>
        </w:rPr>
      </w:pPr>
      <w:proofErr w:type="spellStart"/>
      <w:r w:rsidRPr="00CA5081">
        <w:rPr>
          <w:rFonts w:ascii="Book Antiqua" w:hAnsi="Book Antiqua" w:cs="Arial"/>
          <w:sz w:val="28"/>
          <w:szCs w:val="28"/>
        </w:rPr>
        <w:t>Bonnecase</w:t>
      </w:r>
      <w:proofErr w:type="spellEnd"/>
      <w:r w:rsidRPr="00CA5081">
        <w:rPr>
          <w:rFonts w:ascii="Book Antiqua" w:hAnsi="Book Antiqua" w:cs="Arial"/>
          <w:sz w:val="28"/>
          <w:szCs w:val="28"/>
        </w:rPr>
        <w:t xml:space="preserve">, Julien, </w:t>
      </w:r>
      <w:r w:rsidRPr="00CA5081">
        <w:rPr>
          <w:rFonts w:ascii="Book Antiqua" w:hAnsi="Book Antiqua" w:cs="Arial"/>
          <w:i/>
          <w:sz w:val="28"/>
          <w:szCs w:val="28"/>
        </w:rPr>
        <w:t>La Filosofía del Código de Napoleón aplicable al derecho de Familia</w:t>
      </w:r>
      <w:r w:rsidRPr="00CA5081">
        <w:rPr>
          <w:rFonts w:ascii="Book Antiqua" w:hAnsi="Book Antiqua" w:cs="Arial"/>
          <w:sz w:val="28"/>
          <w:szCs w:val="28"/>
        </w:rPr>
        <w:t xml:space="preserve">, Puebla, </w:t>
      </w:r>
      <w:r w:rsidRPr="00CA5081">
        <w:rPr>
          <w:rFonts w:ascii="Book Antiqua" w:eastAsia="Arial Unicode MS" w:hAnsi="Book Antiqua" w:cs="Arial"/>
          <w:sz w:val="28"/>
          <w:szCs w:val="28"/>
          <w:shd w:val="clear" w:color="auto" w:fill="FFFFFF"/>
        </w:rPr>
        <w:t>José M. Cajicá</w:t>
      </w:r>
      <w:r w:rsidRPr="00CA5081">
        <w:rPr>
          <w:rFonts w:ascii="Book Antiqua" w:hAnsi="Book Antiqua" w:cs="Arial"/>
          <w:sz w:val="28"/>
          <w:szCs w:val="28"/>
        </w:rPr>
        <w:t>, 1945.</w:t>
      </w:r>
    </w:p>
    <w:p w14:paraId="75E2AF3D" w14:textId="77777777" w:rsidR="00951F1F" w:rsidRPr="00CA5081" w:rsidRDefault="00951F1F" w:rsidP="00D73DC2">
      <w:pPr>
        <w:pStyle w:val="Prrafodelista"/>
        <w:numPr>
          <w:ilvl w:val="0"/>
          <w:numId w:val="2"/>
        </w:numPr>
        <w:pBdr>
          <w:bottom w:val="single" w:sz="6" w:space="1" w:color="auto"/>
        </w:pBdr>
        <w:spacing w:line="360" w:lineRule="auto"/>
        <w:jc w:val="both"/>
        <w:rPr>
          <w:rFonts w:ascii="Book Antiqua" w:hAnsi="Book Antiqua" w:cs="Arial"/>
          <w:sz w:val="28"/>
          <w:szCs w:val="28"/>
          <w:lang w:val="it-IT"/>
        </w:rPr>
      </w:pPr>
      <w:r w:rsidRPr="00CA5081">
        <w:rPr>
          <w:rFonts w:ascii="Book Antiqua" w:hAnsi="Book Antiqua" w:cs="Arial"/>
          <w:sz w:val="28"/>
          <w:szCs w:val="28"/>
          <w:lang w:val="it-IT"/>
        </w:rPr>
        <w:t xml:space="preserve">Bonfante, Pedro, </w:t>
      </w:r>
      <w:r w:rsidRPr="00CA5081">
        <w:rPr>
          <w:rFonts w:ascii="Book Antiqua" w:hAnsi="Book Antiqua" w:cs="Arial"/>
          <w:i/>
          <w:sz w:val="28"/>
          <w:szCs w:val="28"/>
          <w:lang w:val="it-IT"/>
        </w:rPr>
        <w:t>Corso di Diritto Romano</w:t>
      </w:r>
      <w:r w:rsidRPr="00CA5081">
        <w:rPr>
          <w:rFonts w:ascii="Book Antiqua" w:hAnsi="Book Antiqua" w:cs="Arial"/>
          <w:sz w:val="28"/>
          <w:szCs w:val="28"/>
          <w:lang w:val="it-IT"/>
        </w:rPr>
        <w:t>, Roma, 1933.</w:t>
      </w:r>
    </w:p>
    <w:p w14:paraId="1469A682" w14:textId="77777777" w:rsidR="00951F1F" w:rsidRPr="00CA5081" w:rsidRDefault="00951F1F" w:rsidP="00D73DC2">
      <w:pPr>
        <w:pStyle w:val="Prrafodelista"/>
        <w:numPr>
          <w:ilvl w:val="0"/>
          <w:numId w:val="2"/>
        </w:numPr>
        <w:pBdr>
          <w:bottom w:val="single" w:sz="6" w:space="1" w:color="auto"/>
        </w:pBdr>
        <w:spacing w:line="360" w:lineRule="auto"/>
        <w:jc w:val="both"/>
        <w:rPr>
          <w:rFonts w:ascii="Book Antiqua" w:hAnsi="Book Antiqua" w:cs="Arial"/>
          <w:sz w:val="28"/>
          <w:szCs w:val="28"/>
        </w:rPr>
      </w:pPr>
      <w:proofErr w:type="spellStart"/>
      <w:r w:rsidRPr="00CA5081">
        <w:rPr>
          <w:rFonts w:ascii="Book Antiqua" w:hAnsi="Book Antiqua" w:cs="Arial"/>
          <w:bCs/>
          <w:sz w:val="28"/>
          <w:szCs w:val="28"/>
        </w:rPr>
        <w:t>Caballé</w:t>
      </w:r>
      <w:proofErr w:type="spellEnd"/>
      <w:r w:rsidRPr="00CA5081">
        <w:rPr>
          <w:rFonts w:ascii="Book Antiqua" w:hAnsi="Book Antiqua" w:cs="Arial"/>
          <w:bCs/>
          <w:sz w:val="28"/>
          <w:szCs w:val="28"/>
        </w:rPr>
        <w:t xml:space="preserve"> Martorell,</w:t>
      </w:r>
      <w:r w:rsidRPr="00CA5081">
        <w:rPr>
          <w:rFonts w:ascii="Book Antiqua" w:hAnsi="Book Antiqua" w:cs="Arial"/>
          <w:sz w:val="28"/>
          <w:szCs w:val="28"/>
        </w:rPr>
        <w:t xml:space="preserve"> Anna M., </w:t>
      </w:r>
      <w:r w:rsidRPr="00CA5081">
        <w:rPr>
          <w:rFonts w:ascii="Book Antiqua" w:hAnsi="Book Antiqua" w:cs="Arial"/>
          <w:bCs/>
          <w:i/>
          <w:sz w:val="28"/>
          <w:szCs w:val="28"/>
        </w:rPr>
        <w:t>Derecho de personas y derecho de familia</w:t>
      </w:r>
      <w:r w:rsidRPr="00CA5081">
        <w:rPr>
          <w:rFonts w:ascii="Book Antiqua" w:hAnsi="Book Antiqua" w:cs="Arial"/>
          <w:sz w:val="28"/>
          <w:szCs w:val="28"/>
        </w:rPr>
        <w:t xml:space="preserve">, Cataluña, </w:t>
      </w:r>
      <w:proofErr w:type="spellStart"/>
      <w:r w:rsidRPr="00CA5081">
        <w:rPr>
          <w:rFonts w:ascii="Book Antiqua" w:hAnsi="Book Antiqua" w:cs="Arial"/>
          <w:sz w:val="28"/>
          <w:szCs w:val="28"/>
        </w:rPr>
        <w:t>UOC</w:t>
      </w:r>
      <w:proofErr w:type="spellEnd"/>
      <w:r w:rsidRPr="00CA5081">
        <w:rPr>
          <w:rFonts w:ascii="Book Antiqua" w:hAnsi="Book Antiqua" w:cs="Arial"/>
          <w:sz w:val="28"/>
          <w:szCs w:val="28"/>
        </w:rPr>
        <w:t>, 2002.</w:t>
      </w:r>
    </w:p>
    <w:p w14:paraId="342579B5" w14:textId="77777777" w:rsidR="00951F1F" w:rsidRPr="00CA5081" w:rsidRDefault="00951F1F" w:rsidP="00D73DC2">
      <w:pPr>
        <w:pStyle w:val="Prrafodelista"/>
        <w:numPr>
          <w:ilvl w:val="0"/>
          <w:numId w:val="2"/>
        </w:numPr>
        <w:pBdr>
          <w:bottom w:val="single" w:sz="6" w:space="1" w:color="auto"/>
        </w:pBdr>
        <w:spacing w:line="360" w:lineRule="auto"/>
        <w:jc w:val="both"/>
        <w:rPr>
          <w:rFonts w:ascii="Book Antiqua" w:hAnsi="Book Antiqua" w:cs="Arial"/>
          <w:iCs/>
          <w:sz w:val="28"/>
          <w:szCs w:val="28"/>
        </w:rPr>
      </w:pPr>
      <w:proofErr w:type="spellStart"/>
      <w:r w:rsidRPr="00CA5081">
        <w:rPr>
          <w:rFonts w:ascii="Book Antiqua" w:hAnsi="Book Antiqua" w:cs="Arial"/>
          <w:sz w:val="28"/>
          <w:szCs w:val="28"/>
        </w:rPr>
        <w:t>Cantarella</w:t>
      </w:r>
      <w:proofErr w:type="spellEnd"/>
      <w:r w:rsidRPr="00CA5081">
        <w:rPr>
          <w:rFonts w:ascii="Book Antiqua" w:hAnsi="Book Antiqua" w:cs="Arial"/>
          <w:sz w:val="28"/>
          <w:szCs w:val="28"/>
        </w:rPr>
        <w:t xml:space="preserve">, Eva, </w:t>
      </w:r>
      <w:r w:rsidRPr="00CA5081">
        <w:rPr>
          <w:rFonts w:ascii="Book Antiqua" w:hAnsi="Book Antiqua" w:cs="Arial"/>
          <w:i/>
          <w:sz w:val="28"/>
          <w:szCs w:val="28"/>
        </w:rPr>
        <w:t xml:space="preserve">Pasado Próximo Mujeres romanas de Tacita a </w:t>
      </w:r>
      <w:proofErr w:type="spellStart"/>
      <w:r w:rsidRPr="00CA5081">
        <w:rPr>
          <w:rFonts w:ascii="Book Antiqua" w:hAnsi="Book Antiqua" w:cs="Arial"/>
          <w:i/>
          <w:sz w:val="28"/>
          <w:szCs w:val="28"/>
        </w:rPr>
        <w:t>Sulpicia</w:t>
      </w:r>
      <w:proofErr w:type="spellEnd"/>
      <w:r w:rsidRPr="00CA5081">
        <w:rPr>
          <w:rFonts w:ascii="Book Antiqua" w:hAnsi="Book Antiqua" w:cs="Arial"/>
          <w:sz w:val="28"/>
          <w:szCs w:val="28"/>
        </w:rPr>
        <w:t>, Valencia, Catedra, 1997.</w:t>
      </w:r>
    </w:p>
    <w:p w14:paraId="1CBADC3D" w14:textId="77777777" w:rsidR="00951F1F" w:rsidRPr="00CA5081" w:rsidRDefault="00951F1F" w:rsidP="00D73DC2">
      <w:pPr>
        <w:pStyle w:val="Prrafodelista"/>
        <w:numPr>
          <w:ilvl w:val="0"/>
          <w:numId w:val="2"/>
        </w:numPr>
        <w:pBdr>
          <w:bottom w:val="single" w:sz="6" w:space="1" w:color="auto"/>
        </w:pBdr>
        <w:spacing w:line="360" w:lineRule="auto"/>
        <w:jc w:val="both"/>
        <w:rPr>
          <w:rFonts w:ascii="Book Antiqua" w:hAnsi="Book Antiqua" w:cs="Arial"/>
          <w:sz w:val="28"/>
          <w:szCs w:val="28"/>
        </w:rPr>
      </w:pPr>
      <w:proofErr w:type="spellStart"/>
      <w:r w:rsidRPr="00CA5081">
        <w:rPr>
          <w:rFonts w:ascii="Book Antiqua" w:hAnsi="Book Antiqua" w:cs="Arial"/>
          <w:iCs/>
          <w:sz w:val="28"/>
          <w:szCs w:val="28"/>
        </w:rPr>
        <w:t>Chiauzzi</w:t>
      </w:r>
      <w:proofErr w:type="spellEnd"/>
      <w:r w:rsidRPr="00CA5081">
        <w:rPr>
          <w:rFonts w:ascii="Book Antiqua" w:hAnsi="Book Antiqua" w:cs="Arial"/>
          <w:iCs/>
          <w:sz w:val="28"/>
          <w:szCs w:val="28"/>
        </w:rPr>
        <w:t xml:space="preserve">, </w:t>
      </w:r>
      <w:proofErr w:type="spellStart"/>
      <w:r w:rsidRPr="00CA5081">
        <w:rPr>
          <w:rFonts w:ascii="Book Antiqua" w:hAnsi="Book Antiqua" w:cs="Arial"/>
          <w:iCs/>
          <w:sz w:val="28"/>
          <w:szCs w:val="28"/>
        </w:rPr>
        <w:t>Onorato</w:t>
      </w:r>
      <w:proofErr w:type="spellEnd"/>
      <w:r w:rsidRPr="00CA5081">
        <w:rPr>
          <w:rFonts w:ascii="Book Antiqua" w:hAnsi="Book Antiqua" w:cs="Arial"/>
          <w:iCs/>
          <w:sz w:val="28"/>
          <w:szCs w:val="28"/>
        </w:rPr>
        <w:t>,</w:t>
      </w:r>
      <w:r w:rsidRPr="00CA5081">
        <w:rPr>
          <w:rFonts w:ascii="Book Antiqua" w:hAnsi="Book Antiqua" w:cs="Arial"/>
          <w:i/>
          <w:iCs/>
          <w:sz w:val="28"/>
          <w:szCs w:val="28"/>
        </w:rPr>
        <w:t xml:space="preserve"> Derecho Romano</w:t>
      </w:r>
      <w:r w:rsidRPr="00CA5081">
        <w:rPr>
          <w:rFonts w:ascii="Book Antiqua" w:hAnsi="Book Antiqua" w:cs="Arial"/>
          <w:iCs/>
          <w:sz w:val="28"/>
          <w:szCs w:val="28"/>
        </w:rPr>
        <w:t xml:space="preserve">, Lima, </w:t>
      </w:r>
      <w:proofErr w:type="spellStart"/>
      <w:r w:rsidRPr="00CA5081">
        <w:rPr>
          <w:rFonts w:ascii="Book Antiqua" w:hAnsi="Book Antiqua" w:cs="Arial"/>
          <w:iCs/>
          <w:sz w:val="28"/>
          <w:szCs w:val="28"/>
        </w:rPr>
        <w:t>Peisa</w:t>
      </w:r>
      <w:proofErr w:type="spellEnd"/>
      <w:r w:rsidRPr="00CA5081">
        <w:rPr>
          <w:rFonts w:ascii="Book Antiqua" w:hAnsi="Book Antiqua" w:cs="Arial"/>
          <w:i/>
          <w:iCs/>
          <w:sz w:val="28"/>
          <w:szCs w:val="28"/>
        </w:rPr>
        <w:t>, 1993.</w:t>
      </w:r>
    </w:p>
    <w:p w14:paraId="479FCE93" w14:textId="77777777" w:rsidR="00951F1F" w:rsidRPr="00CA5081" w:rsidRDefault="00951F1F" w:rsidP="00D73DC2">
      <w:pPr>
        <w:pStyle w:val="Prrafodelista"/>
        <w:numPr>
          <w:ilvl w:val="0"/>
          <w:numId w:val="2"/>
        </w:numPr>
        <w:pBdr>
          <w:bottom w:val="single" w:sz="6" w:space="1" w:color="auto"/>
        </w:pBdr>
        <w:spacing w:line="360" w:lineRule="auto"/>
        <w:jc w:val="both"/>
        <w:rPr>
          <w:rFonts w:ascii="Book Antiqua" w:hAnsi="Book Antiqua" w:cs="Arial"/>
          <w:sz w:val="28"/>
          <w:szCs w:val="28"/>
          <w:shd w:val="clear" w:color="auto" w:fill="FFFFFF"/>
          <w:lang w:val="en-US"/>
        </w:rPr>
      </w:pPr>
      <w:r w:rsidRPr="00CA5081">
        <w:rPr>
          <w:rFonts w:ascii="Book Antiqua" w:hAnsi="Book Antiqua" w:cs="Arial"/>
          <w:sz w:val="28"/>
          <w:szCs w:val="28"/>
          <w:lang w:val="en-US"/>
        </w:rPr>
        <w:t xml:space="preserve">Crook, </w:t>
      </w:r>
      <w:r w:rsidRPr="00CA5081">
        <w:rPr>
          <w:rFonts w:ascii="Book Antiqua" w:hAnsi="Book Antiqua" w:cs="Arial"/>
          <w:i/>
          <w:sz w:val="28"/>
          <w:szCs w:val="28"/>
          <w:lang w:val="en-US"/>
        </w:rPr>
        <w:t>Law and life in Rome</w:t>
      </w:r>
      <w:r w:rsidRPr="00CA5081">
        <w:rPr>
          <w:rFonts w:ascii="Book Antiqua" w:hAnsi="Book Antiqua" w:cs="Arial"/>
          <w:sz w:val="28"/>
          <w:szCs w:val="28"/>
          <w:lang w:val="en-US"/>
        </w:rPr>
        <w:t xml:space="preserve">, Cornell University Press, </w:t>
      </w:r>
      <w:proofErr w:type="gramStart"/>
      <w:r w:rsidRPr="00CA5081">
        <w:rPr>
          <w:rFonts w:ascii="Book Antiqua" w:hAnsi="Book Antiqua" w:cs="Arial"/>
          <w:sz w:val="28"/>
          <w:szCs w:val="28"/>
          <w:lang w:val="en-US"/>
        </w:rPr>
        <w:t>Thames</w:t>
      </w:r>
      <w:proofErr w:type="gramEnd"/>
      <w:r w:rsidRPr="00CA5081">
        <w:rPr>
          <w:rFonts w:ascii="Book Antiqua" w:hAnsi="Book Antiqua" w:cs="Arial"/>
          <w:sz w:val="28"/>
          <w:szCs w:val="28"/>
          <w:lang w:val="en-US"/>
        </w:rPr>
        <w:t xml:space="preserve"> and Hudson, 1967.</w:t>
      </w:r>
      <w:r w:rsidRPr="00CA5081">
        <w:rPr>
          <w:rFonts w:ascii="Book Antiqua" w:hAnsi="Book Antiqua" w:cs="Arial"/>
          <w:sz w:val="28"/>
          <w:szCs w:val="28"/>
          <w:shd w:val="clear" w:color="auto" w:fill="FFFFFF"/>
          <w:lang w:val="en-US"/>
        </w:rPr>
        <w:t xml:space="preserve"> </w:t>
      </w:r>
    </w:p>
    <w:p w14:paraId="58C4C301" w14:textId="77777777" w:rsidR="00951F1F" w:rsidRPr="00CA5081" w:rsidRDefault="00951F1F" w:rsidP="00D73DC2">
      <w:pPr>
        <w:pStyle w:val="Prrafodelista"/>
        <w:numPr>
          <w:ilvl w:val="0"/>
          <w:numId w:val="2"/>
        </w:numPr>
        <w:pBdr>
          <w:bottom w:val="single" w:sz="6" w:space="1" w:color="auto"/>
        </w:pBdr>
        <w:spacing w:line="360" w:lineRule="auto"/>
        <w:jc w:val="both"/>
        <w:rPr>
          <w:rFonts w:ascii="Book Antiqua" w:hAnsi="Book Antiqua" w:cs="Arial"/>
          <w:sz w:val="28"/>
          <w:szCs w:val="28"/>
        </w:rPr>
      </w:pPr>
      <w:r w:rsidRPr="00CA5081">
        <w:rPr>
          <w:rFonts w:ascii="Book Antiqua" w:hAnsi="Book Antiqua" w:cs="Arial"/>
          <w:sz w:val="28"/>
          <w:szCs w:val="28"/>
          <w:shd w:val="clear" w:color="auto" w:fill="FFFFFF"/>
        </w:rPr>
        <w:t xml:space="preserve">De la Mata Pizaña, Felipe, &amp; Garzón Jiménez, Roberto, </w:t>
      </w:r>
      <w:r w:rsidRPr="00CA5081">
        <w:rPr>
          <w:rFonts w:ascii="Book Antiqua" w:hAnsi="Book Antiqua" w:cs="Arial"/>
          <w:i/>
          <w:sz w:val="28"/>
          <w:szCs w:val="28"/>
          <w:shd w:val="clear" w:color="auto" w:fill="FFFFFF"/>
        </w:rPr>
        <w:t>Derecho Familiar</w:t>
      </w:r>
      <w:r w:rsidRPr="00CA5081">
        <w:rPr>
          <w:rFonts w:ascii="Book Antiqua" w:hAnsi="Book Antiqua" w:cs="Arial"/>
          <w:sz w:val="28"/>
          <w:szCs w:val="28"/>
          <w:shd w:val="clear" w:color="auto" w:fill="FFFFFF"/>
        </w:rPr>
        <w:t>, </w:t>
      </w:r>
      <w:r w:rsidRPr="00CA5081">
        <w:rPr>
          <w:rFonts w:ascii="Book Antiqua" w:hAnsi="Book Antiqua" w:cs="Arial"/>
          <w:iCs/>
          <w:sz w:val="28"/>
          <w:szCs w:val="28"/>
          <w:shd w:val="clear" w:color="auto" w:fill="FFFFFF"/>
        </w:rPr>
        <w:t>México, Porrúa</w:t>
      </w:r>
      <w:r w:rsidRPr="00CA5081">
        <w:rPr>
          <w:rFonts w:ascii="Book Antiqua" w:hAnsi="Book Antiqua" w:cs="Arial"/>
          <w:sz w:val="28"/>
          <w:szCs w:val="28"/>
          <w:shd w:val="clear" w:color="auto" w:fill="FFFFFF"/>
        </w:rPr>
        <w:t>, 2008</w:t>
      </w:r>
      <w:r w:rsidRPr="00CA5081">
        <w:rPr>
          <w:rFonts w:ascii="Book Antiqua" w:hAnsi="Book Antiqua" w:cs="Arial"/>
          <w:sz w:val="28"/>
          <w:szCs w:val="28"/>
        </w:rPr>
        <w:t xml:space="preserve">. </w:t>
      </w:r>
    </w:p>
    <w:p w14:paraId="0F79E2E5" w14:textId="77777777" w:rsidR="00951F1F" w:rsidRPr="00CA5081" w:rsidRDefault="00951F1F" w:rsidP="00D73DC2">
      <w:pPr>
        <w:pStyle w:val="Prrafodelista"/>
        <w:numPr>
          <w:ilvl w:val="0"/>
          <w:numId w:val="2"/>
        </w:numPr>
        <w:pBdr>
          <w:bottom w:val="single" w:sz="6" w:space="1" w:color="auto"/>
        </w:pBdr>
        <w:spacing w:line="360" w:lineRule="auto"/>
        <w:jc w:val="both"/>
        <w:rPr>
          <w:rFonts w:ascii="Book Antiqua" w:hAnsi="Book Antiqua" w:cs="Arial"/>
          <w:sz w:val="28"/>
          <w:szCs w:val="28"/>
        </w:rPr>
      </w:pPr>
      <w:r w:rsidRPr="00CA5081">
        <w:rPr>
          <w:rFonts w:ascii="Book Antiqua" w:hAnsi="Book Antiqua" w:cs="Arial"/>
          <w:sz w:val="28"/>
          <w:szCs w:val="28"/>
        </w:rPr>
        <w:lastRenderedPageBreak/>
        <w:t>Decreto No. 550, publicado en el Periódico Oficial No. 42, Sección I, Tomo CXXIII, de fecha 20 de septiembre de 2016, expedido por la H. XXI Legislatura, siendo gobernador constitucional el C. Francisco Arturo Vega de Lamadrid 2013-2019.</w:t>
      </w:r>
    </w:p>
    <w:p w14:paraId="52022363" w14:textId="77777777" w:rsidR="00951F1F" w:rsidRPr="00CA5081" w:rsidRDefault="00951F1F" w:rsidP="00D73DC2">
      <w:pPr>
        <w:pStyle w:val="Prrafodelista"/>
        <w:numPr>
          <w:ilvl w:val="0"/>
          <w:numId w:val="2"/>
        </w:numPr>
        <w:pBdr>
          <w:bottom w:val="single" w:sz="6" w:space="1" w:color="auto"/>
        </w:pBdr>
        <w:spacing w:line="360" w:lineRule="auto"/>
        <w:jc w:val="both"/>
        <w:rPr>
          <w:rFonts w:ascii="Book Antiqua" w:hAnsi="Book Antiqua" w:cs="Arial"/>
          <w:sz w:val="28"/>
          <w:szCs w:val="28"/>
          <w:lang w:val="pt-BR"/>
        </w:rPr>
      </w:pPr>
      <w:r w:rsidRPr="00CA5081">
        <w:rPr>
          <w:rFonts w:ascii="Book Antiqua" w:hAnsi="Book Antiqua" w:cs="Arial"/>
          <w:sz w:val="28"/>
          <w:szCs w:val="28"/>
          <w:lang w:val="es-AR"/>
        </w:rPr>
        <w:t xml:space="preserve">D’ Ors, Alvaro, “De la lex </w:t>
      </w:r>
      <w:proofErr w:type="spellStart"/>
      <w:r w:rsidRPr="00CA5081">
        <w:rPr>
          <w:rFonts w:ascii="Book Antiqua" w:hAnsi="Book Antiqua" w:cs="Arial"/>
          <w:sz w:val="28"/>
          <w:szCs w:val="28"/>
          <w:lang w:val="es-AR"/>
        </w:rPr>
        <w:t>privata</w:t>
      </w:r>
      <w:proofErr w:type="spellEnd"/>
      <w:r w:rsidRPr="00CA5081">
        <w:rPr>
          <w:rFonts w:ascii="Book Antiqua" w:hAnsi="Book Antiqua" w:cs="Arial"/>
          <w:sz w:val="28"/>
          <w:szCs w:val="28"/>
          <w:lang w:val="es-AR"/>
        </w:rPr>
        <w:t xml:space="preserve"> al Derecho Privado y al Derecho Civil” en </w:t>
      </w:r>
      <w:r w:rsidRPr="00CA5081">
        <w:rPr>
          <w:rFonts w:ascii="Book Antiqua" w:hAnsi="Book Antiqua" w:cs="Arial"/>
          <w:i/>
          <w:sz w:val="28"/>
          <w:szCs w:val="28"/>
          <w:lang w:val="pt-BR"/>
        </w:rPr>
        <w:t>Boletim da</w:t>
      </w:r>
      <w:r w:rsidRPr="00CA5081">
        <w:rPr>
          <w:rFonts w:ascii="Book Antiqua" w:hAnsi="Book Antiqua" w:cs="Arial"/>
          <w:sz w:val="28"/>
          <w:szCs w:val="28"/>
          <w:lang w:val="pt-BR"/>
        </w:rPr>
        <w:t xml:space="preserve"> </w:t>
      </w:r>
      <w:proofErr w:type="spellStart"/>
      <w:r w:rsidRPr="00CA5081">
        <w:rPr>
          <w:rFonts w:ascii="Book Antiqua" w:hAnsi="Book Antiqua" w:cs="Arial"/>
          <w:i/>
          <w:sz w:val="28"/>
          <w:szCs w:val="28"/>
          <w:lang w:val="pt-BR"/>
        </w:rPr>
        <w:t>Facultade</w:t>
      </w:r>
      <w:proofErr w:type="spellEnd"/>
      <w:r w:rsidRPr="00CA5081">
        <w:rPr>
          <w:rFonts w:ascii="Book Antiqua" w:hAnsi="Book Antiqua" w:cs="Arial"/>
          <w:i/>
          <w:sz w:val="28"/>
          <w:szCs w:val="28"/>
          <w:lang w:val="pt-BR"/>
        </w:rPr>
        <w:t xml:space="preserve"> de Direito de Coimbra,</w:t>
      </w:r>
      <w:r w:rsidRPr="00CA5081">
        <w:rPr>
          <w:rFonts w:ascii="Book Antiqua" w:hAnsi="Book Antiqua" w:cs="Arial"/>
          <w:sz w:val="28"/>
          <w:szCs w:val="28"/>
          <w:lang w:val="pt-BR"/>
        </w:rPr>
        <w:t xml:space="preserve"> Coimbra, 1949.</w:t>
      </w:r>
    </w:p>
    <w:p w14:paraId="37146FA5" w14:textId="77777777" w:rsidR="00951F1F" w:rsidRPr="00CA5081" w:rsidRDefault="00951F1F" w:rsidP="00D73DC2">
      <w:pPr>
        <w:pStyle w:val="Prrafodelista"/>
        <w:numPr>
          <w:ilvl w:val="0"/>
          <w:numId w:val="2"/>
        </w:numPr>
        <w:pBdr>
          <w:bottom w:val="single" w:sz="6" w:space="1" w:color="auto"/>
        </w:pBdr>
        <w:spacing w:line="360" w:lineRule="auto"/>
        <w:jc w:val="both"/>
        <w:rPr>
          <w:rFonts w:ascii="Book Antiqua" w:hAnsi="Book Antiqua" w:cs="Arial"/>
          <w:sz w:val="28"/>
          <w:szCs w:val="28"/>
          <w:lang w:val="en-US"/>
        </w:rPr>
      </w:pPr>
      <w:r w:rsidRPr="00CA5081">
        <w:rPr>
          <w:rFonts w:ascii="Book Antiqua" w:hAnsi="Book Antiqua" w:cs="Arial"/>
          <w:sz w:val="28"/>
          <w:szCs w:val="28"/>
          <w:lang w:val="en-US"/>
        </w:rPr>
        <w:t xml:space="preserve">Edmondson, Jonathan, </w:t>
      </w:r>
      <w:r w:rsidRPr="00CA5081">
        <w:rPr>
          <w:rFonts w:ascii="Book Antiqua" w:hAnsi="Book Antiqua" w:cs="Arial"/>
          <w:i/>
          <w:sz w:val="28"/>
          <w:szCs w:val="28"/>
          <w:lang w:val="en-US"/>
        </w:rPr>
        <w:t>Roman Family History</w:t>
      </w:r>
      <w:r w:rsidRPr="00CA5081">
        <w:rPr>
          <w:rFonts w:ascii="Book Antiqua" w:hAnsi="Book Antiqua" w:cs="Arial"/>
          <w:sz w:val="28"/>
          <w:szCs w:val="28"/>
          <w:lang w:val="en-US"/>
        </w:rPr>
        <w:t xml:space="preserve">, Oxford, Handbook of Roman </w:t>
      </w:r>
      <w:proofErr w:type="spellStart"/>
      <w:r w:rsidRPr="00CA5081">
        <w:rPr>
          <w:rFonts w:ascii="Book Antiqua" w:hAnsi="Book Antiqua" w:cs="Arial"/>
          <w:sz w:val="28"/>
          <w:szCs w:val="28"/>
          <w:lang w:val="en-US"/>
        </w:rPr>
        <w:t>Epygraphy</w:t>
      </w:r>
      <w:proofErr w:type="spellEnd"/>
      <w:r w:rsidRPr="00CA5081">
        <w:rPr>
          <w:rFonts w:ascii="Book Antiqua" w:hAnsi="Book Antiqua" w:cs="Arial"/>
          <w:sz w:val="28"/>
          <w:szCs w:val="28"/>
          <w:lang w:val="en-US"/>
        </w:rPr>
        <w:t xml:space="preserve">, 2014, pp 559-581. </w:t>
      </w:r>
      <w:r w:rsidRPr="00CA5081">
        <w:rPr>
          <w:rFonts w:ascii="Book Antiqua" w:hAnsi="Book Antiqua" w:cs="Arial"/>
          <w:sz w:val="28"/>
          <w:szCs w:val="28"/>
          <w:lang w:val="en-US"/>
        </w:rPr>
        <w:softHyphen/>
      </w:r>
      <w:r w:rsidRPr="00CA5081">
        <w:rPr>
          <w:rFonts w:ascii="Book Antiqua" w:hAnsi="Book Antiqua" w:cs="Arial"/>
          <w:sz w:val="28"/>
          <w:szCs w:val="28"/>
          <w:lang w:val="en-US"/>
        </w:rPr>
        <w:softHyphen/>
      </w:r>
      <w:r w:rsidRPr="00CA5081">
        <w:rPr>
          <w:rFonts w:ascii="Book Antiqua" w:hAnsi="Book Antiqua" w:cs="Arial"/>
          <w:sz w:val="28"/>
          <w:szCs w:val="28"/>
          <w:lang w:val="en-US"/>
        </w:rPr>
        <w:softHyphen/>
      </w:r>
      <w:r w:rsidRPr="00CA5081">
        <w:rPr>
          <w:rFonts w:ascii="Book Antiqua" w:hAnsi="Book Antiqua" w:cs="Arial"/>
          <w:sz w:val="28"/>
          <w:szCs w:val="28"/>
          <w:lang w:val="en-US"/>
        </w:rPr>
        <w:softHyphen/>
      </w:r>
      <w:r w:rsidRPr="00CA5081">
        <w:rPr>
          <w:rFonts w:ascii="Book Antiqua" w:hAnsi="Book Antiqua" w:cs="Arial"/>
          <w:sz w:val="28"/>
          <w:szCs w:val="28"/>
          <w:lang w:val="en-US"/>
        </w:rPr>
        <w:softHyphen/>
      </w:r>
      <w:r w:rsidRPr="00CA5081">
        <w:rPr>
          <w:rFonts w:ascii="Book Antiqua" w:hAnsi="Book Antiqua" w:cs="Arial"/>
          <w:sz w:val="28"/>
          <w:szCs w:val="28"/>
          <w:lang w:val="en-US"/>
        </w:rPr>
        <w:softHyphen/>
      </w:r>
      <w:r w:rsidRPr="00CA5081">
        <w:rPr>
          <w:rFonts w:ascii="Book Antiqua" w:hAnsi="Book Antiqua" w:cs="Arial"/>
          <w:sz w:val="28"/>
          <w:szCs w:val="28"/>
          <w:lang w:val="en-US"/>
        </w:rPr>
        <w:softHyphen/>
      </w:r>
      <w:r w:rsidRPr="00CA5081">
        <w:rPr>
          <w:rFonts w:ascii="Book Antiqua" w:hAnsi="Book Antiqua" w:cs="Arial"/>
          <w:sz w:val="28"/>
          <w:szCs w:val="28"/>
          <w:lang w:val="en-US"/>
        </w:rPr>
        <w:softHyphen/>
      </w:r>
      <w:r w:rsidRPr="00CA5081">
        <w:rPr>
          <w:rFonts w:ascii="Book Antiqua" w:hAnsi="Book Antiqua" w:cs="Arial"/>
          <w:sz w:val="28"/>
          <w:szCs w:val="28"/>
          <w:lang w:val="en-US"/>
        </w:rPr>
        <w:softHyphen/>
      </w:r>
      <w:r w:rsidRPr="00CA5081">
        <w:rPr>
          <w:rFonts w:ascii="Book Antiqua" w:hAnsi="Book Antiqua" w:cs="Arial"/>
          <w:sz w:val="28"/>
          <w:szCs w:val="28"/>
          <w:lang w:val="en-US"/>
        </w:rPr>
        <w:softHyphen/>
      </w:r>
      <w:r w:rsidRPr="00CA5081">
        <w:rPr>
          <w:rFonts w:ascii="Book Antiqua" w:hAnsi="Book Antiqua" w:cs="Arial"/>
          <w:sz w:val="28"/>
          <w:szCs w:val="28"/>
          <w:lang w:val="en-US"/>
        </w:rPr>
        <w:softHyphen/>
      </w:r>
      <w:r w:rsidRPr="00CA5081">
        <w:rPr>
          <w:rFonts w:ascii="Book Antiqua" w:hAnsi="Book Antiqua" w:cs="Arial"/>
          <w:sz w:val="28"/>
          <w:szCs w:val="28"/>
          <w:lang w:val="en-US"/>
        </w:rPr>
        <w:softHyphen/>
      </w:r>
      <w:r w:rsidRPr="00CA5081">
        <w:rPr>
          <w:rFonts w:ascii="Book Antiqua" w:hAnsi="Book Antiqua" w:cs="Arial"/>
          <w:sz w:val="28"/>
          <w:szCs w:val="28"/>
          <w:lang w:val="en-US"/>
        </w:rPr>
        <w:softHyphen/>
      </w:r>
      <w:r w:rsidRPr="00CA5081">
        <w:rPr>
          <w:rFonts w:ascii="Book Antiqua" w:hAnsi="Book Antiqua" w:cs="Arial"/>
          <w:sz w:val="28"/>
          <w:szCs w:val="28"/>
          <w:lang w:val="en-US"/>
        </w:rPr>
        <w:softHyphen/>
      </w:r>
      <w:r w:rsidRPr="00CA5081">
        <w:rPr>
          <w:rFonts w:ascii="Book Antiqua" w:hAnsi="Book Antiqua" w:cs="Arial"/>
          <w:sz w:val="28"/>
          <w:szCs w:val="28"/>
          <w:lang w:val="en-US"/>
        </w:rPr>
        <w:softHyphen/>
      </w:r>
      <w:r w:rsidRPr="00CA5081">
        <w:rPr>
          <w:rFonts w:ascii="Book Antiqua" w:hAnsi="Book Antiqua" w:cs="Arial"/>
          <w:sz w:val="28"/>
          <w:szCs w:val="28"/>
          <w:lang w:val="en-US"/>
        </w:rPr>
        <w:softHyphen/>
      </w:r>
    </w:p>
    <w:p w14:paraId="260BEF40" w14:textId="77777777" w:rsidR="00951F1F" w:rsidRPr="00CA5081" w:rsidRDefault="00951F1F" w:rsidP="00D73DC2">
      <w:pPr>
        <w:pStyle w:val="Prrafodelista"/>
        <w:numPr>
          <w:ilvl w:val="0"/>
          <w:numId w:val="2"/>
        </w:numPr>
        <w:pBdr>
          <w:bottom w:val="single" w:sz="6" w:space="1" w:color="auto"/>
        </w:pBdr>
        <w:spacing w:line="360" w:lineRule="auto"/>
        <w:jc w:val="both"/>
        <w:rPr>
          <w:rFonts w:ascii="Book Antiqua" w:hAnsi="Book Antiqua" w:cs="Arial"/>
          <w:sz w:val="28"/>
          <w:szCs w:val="28"/>
        </w:rPr>
      </w:pPr>
      <w:proofErr w:type="spellStart"/>
      <w:r w:rsidRPr="00CA5081">
        <w:rPr>
          <w:rFonts w:ascii="Book Antiqua" w:hAnsi="Book Antiqua" w:cs="Arial"/>
          <w:sz w:val="28"/>
          <w:szCs w:val="28"/>
        </w:rPr>
        <w:t>Fayer</w:t>
      </w:r>
      <w:proofErr w:type="spellEnd"/>
      <w:r w:rsidRPr="00CA5081">
        <w:rPr>
          <w:rFonts w:ascii="Book Antiqua" w:hAnsi="Book Antiqua" w:cs="Arial"/>
          <w:sz w:val="28"/>
          <w:szCs w:val="28"/>
        </w:rPr>
        <w:t xml:space="preserve">, Carla, </w:t>
      </w:r>
      <w:r w:rsidRPr="00CA5081">
        <w:rPr>
          <w:rFonts w:ascii="Book Antiqua" w:hAnsi="Book Antiqua" w:cs="Arial"/>
          <w:i/>
          <w:sz w:val="28"/>
          <w:szCs w:val="28"/>
        </w:rPr>
        <w:t xml:space="preserve">La familia romana: </w:t>
      </w:r>
      <w:proofErr w:type="spellStart"/>
      <w:r w:rsidRPr="00CA5081">
        <w:rPr>
          <w:rFonts w:ascii="Book Antiqua" w:hAnsi="Book Antiqua" w:cs="Arial"/>
          <w:i/>
          <w:sz w:val="28"/>
          <w:szCs w:val="28"/>
        </w:rPr>
        <w:t>aspetti</w:t>
      </w:r>
      <w:proofErr w:type="spellEnd"/>
      <w:r w:rsidRPr="00CA5081">
        <w:rPr>
          <w:rFonts w:ascii="Book Antiqua" w:hAnsi="Book Antiqua" w:cs="Arial"/>
          <w:i/>
          <w:sz w:val="28"/>
          <w:szCs w:val="28"/>
        </w:rPr>
        <w:t xml:space="preserve"> </w:t>
      </w:r>
      <w:proofErr w:type="spellStart"/>
      <w:r w:rsidRPr="00CA5081">
        <w:rPr>
          <w:rFonts w:ascii="Book Antiqua" w:hAnsi="Book Antiqua" w:cs="Arial"/>
          <w:i/>
          <w:sz w:val="28"/>
          <w:szCs w:val="28"/>
        </w:rPr>
        <w:t>giuridici</w:t>
      </w:r>
      <w:proofErr w:type="spellEnd"/>
      <w:r w:rsidRPr="00CA5081">
        <w:rPr>
          <w:rFonts w:ascii="Book Antiqua" w:hAnsi="Book Antiqua" w:cs="Arial"/>
          <w:i/>
          <w:sz w:val="28"/>
          <w:szCs w:val="28"/>
        </w:rPr>
        <w:t xml:space="preserve"> </w:t>
      </w:r>
      <w:proofErr w:type="spellStart"/>
      <w:r w:rsidRPr="00CA5081">
        <w:rPr>
          <w:rFonts w:ascii="Book Antiqua" w:hAnsi="Book Antiqua" w:cs="Arial"/>
          <w:i/>
          <w:sz w:val="28"/>
          <w:szCs w:val="28"/>
        </w:rPr>
        <w:t>ed</w:t>
      </w:r>
      <w:proofErr w:type="spellEnd"/>
      <w:r w:rsidRPr="00CA5081">
        <w:rPr>
          <w:rFonts w:ascii="Book Antiqua" w:hAnsi="Book Antiqua" w:cs="Arial"/>
          <w:i/>
          <w:sz w:val="28"/>
          <w:szCs w:val="28"/>
        </w:rPr>
        <w:t xml:space="preserve"> </w:t>
      </w:r>
      <w:proofErr w:type="spellStart"/>
      <w:r w:rsidRPr="00CA5081">
        <w:rPr>
          <w:rFonts w:ascii="Book Antiqua" w:hAnsi="Book Antiqua" w:cs="Arial"/>
          <w:i/>
          <w:sz w:val="28"/>
          <w:szCs w:val="28"/>
        </w:rPr>
        <w:t>antiquari</w:t>
      </w:r>
      <w:proofErr w:type="spellEnd"/>
      <w:r w:rsidRPr="00CA5081">
        <w:rPr>
          <w:rFonts w:ascii="Book Antiqua" w:hAnsi="Book Antiqua" w:cs="Arial"/>
          <w:sz w:val="28"/>
          <w:szCs w:val="28"/>
        </w:rPr>
        <w:t xml:space="preserve"> </w:t>
      </w:r>
      <w:proofErr w:type="spellStart"/>
      <w:r w:rsidRPr="00CA5081">
        <w:rPr>
          <w:rFonts w:ascii="Book Antiqua" w:hAnsi="Book Antiqua" w:cs="Arial"/>
          <w:i/>
          <w:sz w:val="28"/>
          <w:szCs w:val="28"/>
        </w:rPr>
        <w:t>sponsalia</w:t>
      </w:r>
      <w:proofErr w:type="spellEnd"/>
      <w:r w:rsidRPr="00CA5081">
        <w:rPr>
          <w:rFonts w:ascii="Book Antiqua" w:hAnsi="Book Antiqua" w:cs="Arial"/>
          <w:i/>
          <w:sz w:val="28"/>
          <w:szCs w:val="28"/>
        </w:rPr>
        <w:t xml:space="preserve"> matrimonio dote</w:t>
      </w:r>
      <w:r w:rsidRPr="00CA5081">
        <w:rPr>
          <w:rFonts w:ascii="Book Antiqua" w:hAnsi="Book Antiqua" w:cs="Arial"/>
          <w:sz w:val="28"/>
          <w:szCs w:val="28"/>
        </w:rPr>
        <w:t xml:space="preserve">, </w:t>
      </w:r>
      <w:proofErr w:type="spellStart"/>
      <w:r w:rsidRPr="00CA5081">
        <w:rPr>
          <w:rFonts w:ascii="Book Antiqua" w:hAnsi="Book Antiqua" w:cs="Arial"/>
          <w:sz w:val="28"/>
          <w:szCs w:val="28"/>
        </w:rPr>
        <w:t>vol</w:t>
      </w:r>
      <w:proofErr w:type="spellEnd"/>
      <w:r w:rsidRPr="00CA5081">
        <w:rPr>
          <w:rFonts w:ascii="Book Antiqua" w:hAnsi="Book Antiqua" w:cs="Arial"/>
          <w:sz w:val="28"/>
          <w:szCs w:val="28"/>
        </w:rPr>
        <w:t xml:space="preserve"> 2, Lerma, Roma, 2005.</w:t>
      </w:r>
    </w:p>
    <w:p w14:paraId="32E629B7" w14:textId="77777777" w:rsidR="00951F1F" w:rsidRPr="00CA5081" w:rsidRDefault="00951F1F" w:rsidP="00D73DC2">
      <w:pPr>
        <w:pStyle w:val="Prrafodelista"/>
        <w:numPr>
          <w:ilvl w:val="0"/>
          <w:numId w:val="2"/>
        </w:numPr>
        <w:pBdr>
          <w:bottom w:val="single" w:sz="6" w:space="1" w:color="auto"/>
        </w:pBdr>
        <w:spacing w:line="360" w:lineRule="auto"/>
        <w:jc w:val="both"/>
        <w:rPr>
          <w:rFonts w:ascii="Book Antiqua" w:hAnsi="Book Antiqua" w:cs="Arial"/>
          <w:sz w:val="28"/>
          <w:szCs w:val="28"/>
        </w:rPr>
      </w:pPr>
      <w:r w:rsidRPr="00CA5081">
        <w:rPr>
          <w:rFonts w:ascii="Book Antiqua" w:hAnsi="Book Antiqua" w:cs="Arial"/>
          <w:sz w:val="28"/>
          <w:szCs w:val="28"/>
        </w:rPr>
        <w:t xml:space="preserve">Fernández Baquero, María E., </w:t>
      </w:r>
      <w:proofErr w:type="spellStart"/>
      <w:r w:rsidRPr="00CA5081">
        <w:rPr>
          <w:rFonts w:ascii="Book Antiqua" w:hAnsi="Book Antiqua" w:cs="Arial"/>
          <w:i/>
          <w:sz w:val="28"/>
          <w:szCs w:val="28"/>
        </w:rPr>
        <w:t>Repudium</w:t>
      </w:r>
      <w:proofErr w:type="spellEnd"/>
      <w:r w:rsidRPr="00CA5081">
        <w:rPr>
          <w:rFonts w:ascii="Book Antiqua" w:hAnsi="Book Antiqua" w:cs="Arial"/>
          <w:i/>
          <w:sz w:val="28"/>
          <w:szCs w:val="28"/>
        </w:rPr>
        <w:t xml:space="preserve"> – </w:t>
      </w:r>
      <w:proofErr w:type="spellStart"/>
      <w:r w:rsidRPr="00CA5081">
        <w:rPr>
          <w:rFonts w:ascii="Book Antiqua" w:hAnsi="Book Antiqua" w:cs="Arial"/>
          <w:i/>
          <w:sz w:val="28"/>
          <w:szCs w:val="28"/>
        </w:rPr>
        <w:t>Ddivortium</w:t>
      </w:r>
      <w:proofErr w:type="spellEnd"/>
      <w:r w:rsidRPr="00CA5081">
        <w:rPr>
          <w:rFonts w:ascii="Book Antiqua" w:hAnsi="Book Antiqua" w:cs="Arial"/>
          <w:i/>
          <w:sz w:val="28"/>
          <w:szCs w:val="28"/>
        </w:rPr>
        <w:t>: (origen y configuración jurídica hasta la legislación matrimonial de Augusto),</w:t>
      </w:r>
      <w:r w:rsidRPr="00CA5081">
        <w:rPr>
          <w:rFonts w:ascii="Book Antiqua" w:hAnsi="Book Antiqua" w:cs="Arial"/>
          <w:sz w:val="28"/>
          <w:szCs w:val="28"/>
        </w:rPr>
        <w:t xml:space="preserve"> Granada, Universidad de Granada, 1987. </w:t>
      </w:r>
    </w:p>
    <w:p w14:paraId="42DB258D" w14:textId="77777777" w:rsidR="00951F1F" w:rsidRPr="00CA5081" w:rsidRDefault="00951F1F" w:rsidP="00D73DC2">
      <w:pPr>
        <w:pStyle w:val="Prrafodelista"/>
        <w:numPr>
          <w:ilvl w:val="0"/>
          <w:numId w:val="2"/>
        </w:numPr>
        <w:pBdr>
          <w:bottom w:val="single" w:sz="6" w:space="1" w:color="auto"/>
        </w:pBdr>
        <w:spacing w:line="360" w:lineRule="auto"/>
        <w:jc w:val="both"/>
        <w:rPr>
          <w:rFonts w:ascii="Book Antiqua" w:hAnsi="Book Antiqua" w:cs="Arial"/>
          <w:color w:val="000000" w:themeColor="text1"/>
          <w:sz w:val="28"/>
          <w:szCs w:val="28"/>
        </w:rPr>
      </w:pPr>
      <w:r w:rsidRPr="00CA5081">
        <w:rPr>
          <w:rFonts w:ascii="Book Antiqua" w:hAnsi="Book Antiqua" w:cs="Arial"/>
          <w:sz w:val="28"/>
          <w:szCs w:val="28"/>
        </w:rPr>
        <w:t xml:space="preserve">Fernández de Buján, Antonio, </w:t>
      </w:r>
      <w:r w:rsidRPr="00CA5081">
        <w:rPr>
          <w:rFonts w:ascii="Book Antiqua" w:hAnsi="Book Antiqua" w:cs="Arial"/>
          <w:i/>
          <w:sz w:val="28"/>
          <w:szCs w:val="28"/>
        </w:rPr>
        <w:t>Derecho Privado Romano,</w:t>
      </w:r>
      <w:r w:rsidRPr="00CA5081">
        <w:rPr>
          <w:rFonts w:ascii="Book Antiqua" w:hAnsi="Book Antiqua" w:cs="Arial"/>
          <w:sz w:val="28"/>
          <w:szCs w:val="28"/>
        </w:rPr>
        <w:t xml:space="preserve"> Madrid, </w:t>
      </w:r>
      <w:proofErr w:type="spellStart"/>
      <w:r w:rsidRPr="00CA5081">
        <w:rPr>
          <w:rFonts w:ascii="Book Antiqua" w:hAnsi="Book Antiqua" w:cs="Arial"/>
          <w:sz w:val="28"/>
          <w:szCs w:val="28"/>
        </w:rPr>
        <w:t>Iustel</w:t>
      </w:r>
      <w:proofErr w:type="spellEnd"/>
      <w:r w:rsidRPr="00CA5081">
        <w:rPr>
          <w:rFonts w:ascii="Book Antiqua" w:hAnsi="Book Antiqua" w:cs="Arial"/>
          <w:sz w:val="28"/>
          <w:szCs w:val="28"/>
        </w:rPr>
        <w:t>, 2009.</w:t>
      </w:r>
      <w:r w:rsidRPr="00CA5081">
        <w:rPr>
          <w:rFonts w:ascii="Book Antiqua" w:hAnsi="Book Antiqua" w:cs="Arial"/>
          <w:color w:val="000000" w:themeColor="text1"/>
          <w:sz w:val="28"/>
          <w:szCs w:val="28"/>
        </w:rPr>
        <w:t xml:space="preserve"> </w:t>
      </w:r>
    </w:p>
    <w:p w14:paraId="6C3C646B" w14:textId="77777777" w:rsidR="00951F1F" w:rsidRPr="00CA5081" w:rsidRDefault="00951F1F" w:rsidP="00D73DC2">
      <w:pPr>
        <w:pStyle w:val="Prrafodelista"/>
        <w:numPr>
          <w:ilvl w:val="0"/>
          <w:numId w:val="2"/>
        </w:numPr>
        <w:pBdr>
          <w:bottom w:val="single" w:sz="6" w:space="1" w:color="auto"/>
        </w:pBdr>
        <w:spacing w:line="360" w:lineRule="auto"/>
        <w:jc w:val="both"/>
        <w:rPr>
          <w:rFonts w:ascii="Book Antiqua" w:hAnsi="Book Antiqua" w:cs="Arial"/>
          <w:sz w:val="28"/>
          <w:szCs w:val="28"/>
        </w:rPr>
      </w:pPr>
      <w:r w:rsidRPr="00CA5081">
        <w:rPr>
          <w:rFonts w:ascii="Book Antiqua" w:hAnsi="Book Antiqua" w:cs="Arial"/>
          <w:color w:val="000000" w:themeColor="text1"/>
          <w:sz w:val="28"/>
          <w:szCs w:val="28"/>
        </w:rPr>
        <w:t>Ferrajoli, Luigi</w:t>
      </w:r>
      <w:r w:rsidRPr="00CA5081">
        <w:rPr>
          <w:rFonts w:ascii="Book Antiqua" w:hAnsi="Book Antiqua" w:cs="Arial"/>
          <w:color w:val="000000" w:themeColor="text1"/>
          <w:sz w:val="28"/>
          <w:szCs w:val="28"/>
          <w:shd w:val="clear" w:color="auto" w:fill="FFFFFF"/>
        </w:rPr>
        <w:t xml:space="preserve">, “Sobre los derechos constitucionales”, </w:t>
      </w:r>
      <w:r w:rsidRPr="00CA5081">
        <w:rPr>
          <w:rFonts w:ascii="Book Antiqua" w:hAnsi="Book Antiqua" w:cs="Arial"/>
          <w:i/>
          <w:color w:val="000000" w:themeColor="text1"/>
          <w:sz w:val="28"/>
          <w:szCs w:val="28"/>
          <w:shd w:val="clear" w:color="auto" w:fill="FFFFFF"/>
        </w:rPr>
        <w:t>Cuestiones constitucionales</w:t>
      </w:r>
      <w:r w:rsidRPr="00CA5081">
        <w:rPr>
          <w:rFonts w:ascii="Book Antiqua" w:hAnsi="Book Antiqua" w:cs="Arial"/>
          <w:color w:val="000000" w:themeColor="text1"/>
          <w:sz w:val="28"/>
          <w:szCs w:val="28"/>
          <w:shd w:val="clear" w:color="auto" w:fill="FFFFFF"/>
        </w:rPr>
        <w:t xml:space="preserve">, México, </w:t>
      </w:r>
      <w:proofErr w:type="spellStart"/>
      <w:r w:rsidRPr="00CA5081">
        <w:rPr>
          <w:rFonts w:ascii="Book Antiqua" w:hAnsi="Book Antiqua" w:cs="Arial"/>
          <w:color w:val="000000" w:themeColor="text1"/>
          <w:sz w:val="28"/>
          <w:szCs w:val="28"/>
          <w:shd w:val="clear" w:color="auto" w:fill="FFFFFF"/>
        </w:rPr>
        <w:t>N°</w:t>
      </w:r>
      <w:proofErr w:type="spellEnd"/>
      <w:r w:rsidRPr="00CA5081">
        <w:rPr>
          <w:rFonts w:ascii="Book Antiqua" w:hAnsi="Book Antiqua" w:cs="Arial"/>
          <w:color w:val="000000" w:themeColor="text1"/>
          <w:sz w:val="28"/>
          <w:szCs w:val="28"/>
          <w:shd w:val="clear" w:color="auto" w:fill="FFFFFF"/>
        </w:rPr>
        <w:t xml:space="preserve"> 15, 2006</w:t>
      </w:r>
      <w:r w:rsidRPr="00CA5081">
        <w:rPr>
          <w:rFonts w:ascii="Book Antiqua" w:hAnsi="Book Antiqua" w:cs="Arial"/>
          <w:sz w:val="28"/>
          <w:szCs w:val="28"/>
        </w:rPr>
        <w:t>.</w:t>
      </w:r>
    </w:p>
    <w:p w14:paraId="63E540AC" w14:textId="77777777" w:rsidR="00951F1F" w:rsidRPr="00CA5081" w:rsidRDefault="00951F1F" w:rsidP="00D73DC2">
      <w:pPr>
        <w:pStyle w:val="Prrafodelista"/>
        <w:numPr>
          <w:ilvl w:val="0"/>
          <w:numId w:val="2"/>
        </w:numPr>
        <w:pBdr>
          <w:bottom w:val="single" w:sz="6" w:space="1" w:color="auto"/>
        </w:pBdr>
        <w:spacing w:line="360" w:lineRule="auto"/>
        <w:jc w:val="both"/>
        <w:rPr>
          <w:rFonts w:ascii="Book Antiqua" w:hAnsi="Book Antiqua" w:cs="Arial"/>
          <w:i/>
          <w:sz w:val="28"/>
          <w:szCs w:val="28"/>
        </w:rPr>
      </w:pPr>
      <w:proofErr w:type="spellStart"/>
      <w:r w:rsidRPr="00CA5081">
        <w:rPr>
          <w:rFonts w:ascii="Book Antiqua" w:hAnsi="Book Antiqua" w:cs="Arial"/>
          <w:sz w:val="28"/>
          <w:szCs w:val="28"/>
        </w:rPr>
        <w:t>Fustel</w:t>
      </w:r>
      <w:proofErr w:type="spellEnd"/>
      <w:r w:rsidRPr="00CA5081">
        <w:rPr>
          <w:rFonts w:ascii="Book Antiqua" w:hAnsi="Book Antiqua" w:cs="Arial"/>
          <w:sz w:val="28"/>
          <w:szCs w:val="28"/>
        </w:rPr>
        <w:t xml:space="preserve"> del </w:t>
      </w:r>
      <w:proofErr w:type="spellStart"/>
      <w:r w:rsidRPr="00CA5081">
        <w:rPr>
          <w:rFonts w:ascii="Book Antiqua" w:hAnsi="Book Antiqua" w:cs="Arial"/>
          <w:sz w:val="28"/>
          <w:szCs w:val="28"/>
        </w:rPr>
        <w:t>Coulanges</w:t>
      </w:r>
      <w:proofErr w:type="spellEnd"/>
      <w:r w:rsidRPr="00CA5081">
        <w:rPr>
          <w:rFonts w:ascii="Book Antiqua" w:hAnsi="Book Antiqua" w:cs="Arial"/>
          <w:sz w:val="28"/>
          <w:szCs w:val="28"/>
        </w:rPr>
        <w:t>, Numa D.</w:t>
      </w:r>
      <w:r w:rsidRPr="00CA5081">
        <w:rPr>
          <w:rFonts w:ascii="Book Antiqua" w:hAnsi="Book Antiqua" w:cs="Arial"/>
          <w:i/>
          <w:sz w:val="28"/>
          <w:szCs w:val="28"/>
        </w:rPr>
        <w:t xml:space="preserve">, La Ciudad Antigua, </w:t>
      </w:r>
      <w:r w:rsidRPr="00CA5081">
        <w:rPr>
          <w:rFonts w:ascii="Book Antiqua" w:hAnsi="Book Antiqua" w:cs="Arial"/>
          <w:sz w:val="28"/>
          <w:szCs w:val="28"/>
        </w:rPr>
        <w:t xml:space="preserve">Madrid, </w:t>
      </w:r>
      <w:proofErr w:type="spellStart"/>
      <w:r w:rsidRPr="00CA5081">
        <w:rPr>
          <w:rFonts w:ascii="Book Antiqua" w:hAnsi="Book Antiqua" w:cs="Arial"/>
          <w:sz w:val="28"/>
          <w:szCs w:val="28"/>
        </w:rPr>
        <w:t>EDAF</w:t>
      </w:r>
      <w:proofErr w:type="spellEnd"/>
      <w:r w:rsidRPr="00CA5081">
        <w:rPr>
          <w:rFonts w:ascii="Book Antiqua" w:hAnsi="Book Antiqua" w:cs="Arial"/>
          <w:sz w:val="28"/>
          <w:szCs w:val="28"/>
        </w:rPr>
        <w:t>, 1</w:t>
      </w:r>
      <w:r w:rsidRPr="00CA5081">
        <w:rPr>
          <w:rFonts w:ascii="Book Antiqua" w:hAnsi="Book Antiqua" w:cs="Arial"/>
          <w:i/>
          <w:sz w:val="28"/>
          <w:szCs w:val="28"/>
        </w:rPr>
        <w:t>974.</w:t>
      </w:r>
    </w:p>
    <w:p w14:paraId="6CEF0496" w14:textId="77777777" w:rsidR="00951F1F" w:rsidRPr="00CA5081" w:rsidRDefault="00951F1F" w:rsidP="00D73DC2">
      <w:pPr>
        <w:pStyle w:val="Prrafodelista"/>
        <w:numPr>
          <w:ilvl w:val="0"/>
          <w:numId w:val="2"/>
        </w:numPr>
        <w:pBdr>
          <w:bottom w:val="single" w:sz="6" w:space="1" w:color="auto"/>
        </w:pBdr>
        <w:spacing w:line="360" w:lineRule="auto"/>
        <w:jc w:val="both"/>
        <w:rPr>
          <w:rFonts w:ascii="Book Antiqua" w:hAnsi="Book Antiqua" w:cs="Arial"/>
          <w:sz w:val="28"/>
          <w:szCs w:val="28"/>
          <w:lang w:val="it-IT"/>
        </w:rPr>
      </w:pPr>
      <w:r w:rsidRPr="00CA5081">
        <w:rPr>
          <w:rFonts w:ascii="Book Antiqua" w:hAnsi="Book Antiqua" w:cs="Arial"/>
          <w:sz w:val="28"/>
          <w:szCs w:val="28"/>
          <w:lang w:val="it-IT"/>
        </w:rPr>
        <w:t>Gayo</w:t>
      </w:r>
      <w:r w:rsidRPr="00CA5081">
        <w:rPr>
          <w:rFonts w:ascii="Book Antiqua" w:hAnsi="Book Antiqua" w:cs="Arial"/>
          <w:i/>
          <w:sz w:val="28"/>
          <w:szCs w:val="28"/>
          <w:lang w:val="it-IT"/>
        </w:rPr>
        <w:t>,  Instituta</w:t>
      </w:r>
      <w:r w:rsidRPr="00CA5081">
        <w:rPr>
          <w:rFonts w:ascii="Book Antiqua" w:hAnsi="Book Antiqua" w:cs="Arial"/>
          <w:sz w:val="28"/>
          <w:szCs w:val="28"/>
          <w:lang w:val="it-IT"/>
        </w:rPr>
        <w:t>, Buenos Aires, Abeledo Perrot, 5ª Ed., 1997.</w:t>
      </w:r>
    </w:p>
    <w:p w14:paraId="288FE33B" w14:textId="77777777" w:rsidR="00951F1F" w:rsidRPr="00CA5081" w:rsidRDefault="00951F1F" w:rsidP="00D73DC2">
      <w:pPr>
        <w:pStyle w:val="Prrafodelista"/>
        <w:numPr>
          <w:ilvl w:val="0"/>
          <w:numId w:val="2"/>
        </w:numPr>
        <w:pBdr>
          <w:bottom w:val="single" w:sz="6" w:space="1" w:color="auto"/>
        </w:pBdr>
        <w:spacing w:line="360" w:lineRule="auto"/>
        <w:jc w:val="both"/>
        <w:rPr>
          <w:rFonts w:ascii="Book Antiqua" w:hAnsi="Book Antiqua" w:cs="Arial"/>
          <w:sz w:val="28"/>
          <w:szCs w:val="28"/>
        </w:rPr>
      </w:pPr>
      <w:r w:rsidRPr="00CA5081">
        <w:rPr>
          <w:rFonts w:ascii="Book Antiqua" w:hAnsi="Book Antiqua" w:cs="Arial"/>
          <w:sz w:val="28"/>
          <w:szCs w:val="28"/>
        </w:rPr>
        <w:t xml:space="preserve">Galindo Garfias, Ignacio, </w:t>
      </w:r>
      <w:r w:rsidRPr="00CA5081">
        <w:rPr>
          <w:rFonts w:ascii="Book Antiqua" w:hAnsi="Book Antiqua" w:cs="Arial"/>
          <w:i/>
          <w:sz w:val="28"/>
          <w:szCs w:val="28"/>
        </w:rPr>
        <w:t>Derecho civil, Parte General</w:t>
      </w:r>
      <w:r w:rsidRPr="00CA5081">
        <w:rPr>
          <w:rFonts w:ascii="Book Antiqua" w:hAnsi="Book Antiqua" w:cs="Arial"/>
          <w:sz w:val="28"/>
          <w:szCs w:val="28"/>
        </w:rPr>
        <w:t>, México, Porrúa, 1994.</w:t>
      </w:r>
    </w:p>
    <w:p w14:paraId="330D2846" w14:textId="77777777" w:rsidR="00951F1F" w:rsidRPr="00CA5081" w:rsidRDefault="00951F1F" w:rsidP="00D73DC2">
      <w:pPr>
        <w:pStyle w:val="Prrafodelista"/>
        <w:numPr>
          <w:ilvl w:val="0"/>
          <w:numId w:val="2"/>
        </w:numPr>
        <w:pBdr>
          <w:bottom w:val="single" w:sz="6" w:space="1" w:color="auto"/>
        </w:pBdr>
        <w:spacing w:line="360" w:lineRule="auto"/>
        <w:jc w:val="both"/>
        <w:rPr>
          <w:rFonts w:ascii="Book Antiqua" w:hAnsi="Book Antiqua" w:cs="Arial"/>
          <w:sz w:val="28"/>
          <w:szCs w:val="28"/>
          <w:lang w:val="es-AR"/>
        </w:rPr>
      </w:pPr>
      <w:r w:rsidRPr="00CA5081">
        <w:rPr>
          <w:rFonts w:ascii="Book Antiqua" w:hAnsi="Book Antiqua" w:cs="Arial"/>
          <w:sz w:val="28"/>
          <w:szCs w:val="28"/>
          <w:lang w:val="es-AR"/>
        </w:rPr>
        <w:t xml:space="preserve">García del Corral, </w:t>
      </w:r>
      <w:proofErr w:type="spellStart"/>
      <w:r w:rsidRPr="00CA5081">
        <w:rPr>
          <w:rFonts w:ascii="Book Antiqua" w:hAnsi="Book Antiqua" w:cs="Arial"/>
          <w:sz w:val="28"/>
          <w:szCs w:val="28"/>
          <w:lang w:val="es-AR"/>
        </w:rPr>
        <w:t>Digesta</w:t>
      </w:r>
      <w:proofErr w:type="spellEnd"/>
      <w:r w:rsidRPr="00CA5081">
        <w:rPr>
          <w:rFonts w:ascii="Book Antiqua" w:hAnsi="Book Antiqua" w:cs="Arial"/>
          <w:sz w:val="28"/>
          <w:szCs w:val="28"/>
          <w:lang w:val="es-AR"/>
        </w:rPr>
        <w:t xml:space="preserve">, </w:t>
      </w:r>
      <w:r w:rsidRPr="00CA5081">
        <w:rPr>
          <w:rFonts w:ascii="Book Antiqua" w:hAnsi="Book Antiqua" w:cs="Arial"/>
          <w:i/>
          <w:sz w:val="28"/>
          <w:szCs w:val="28"/>
          <w:lang w:val="es-AR"/>
        </w:rPr>
        <w:t>Corpus Iuris Civilis</w:t>
      </w:r>
      <w:r w:rsidRPr="00CA5081">
        <w:rPr>
          <w:rFonts w:ascii="Book Antiqua" w:hAnsi="Book Antiqua" w:cs="Arial"/>
          <w:sz w:val="28"/>
          <w:szCs w:val="28"/>
          <w:lang w:val="es-AR"/>
        </w:rPr>
        <w:t>, Madrid, J. Molinas, 1889.</w:t>
      </w:r>
    </w:p>
    <w:p w14:paraId="1ACED71B" w14:textId="77777777" w:rsidR="00951F1F" w:rsidRPr="00CA5081" w:rsidRDefault="00951F1F" w:rsidP="00D73DC2">
      <w:pPr>
        <w:pStyle w:val="Prrafodelista"/>
        <w:numPr>
          <w:ilvl w:val="0"/>
          <w:numId w:val="2"/>
        </w:numPr>
        <w:pBdr>
          <w:bottom w:val="single" w:sz="6" w:space="1" w:color="auto"/>
        </w:pBdr>
        <w:spacing w:line="360" w:lineRule="auto"/>
        <w:jc w:val="both"/>
        <w:rPr>
          <w:rFonts w:ascii="Book Antiqua" w:hAnsi="Book Antiqua" w:cs="Arial"/>
          <w:sz w:val="28"/>
          <w:szCs w:val="28"/>
        </w:rPr>
      </w:pPr>
      <w:proofErr w:type="spellStart"/>
      <w:r w:rsidRPr="00CA5081">
        <w:rPr>
          <w:rFonts w:ascii="Book Antiqua" w:hAnsi="Book Antiqua" w:cs="Arial"/>
          <w:sz w:val="28"/>
          <w:szCs w:val="28"/>
        </w:rPr>
        <w:lastRenderedPageBreak/>
        <w:t>Gelio</w:t>
      </w:r>
      <w:proofErr w:type="spellEnd"/>
      <w:r w:rsidRPr="00CA5081">
        <w:rPr>
          <w:rFonts w:ascii="Book Antiqua" w:hAnsi="Book Antiqua" w:cs="Arial"/>
          <w:sz w:val="28"/>
          <w:szCs w:val="28"/>
        </w:rPr>
        <w:t xml:space="preserve">, </w:t>
      </w:r>
      <w:proofErr w:type="spellStart"/>
      <w:r w:rsidRPr="00CA5081">
        <w:rPr>
          <w:rFonts w:ascii="Book Antiqua" w:hAnsi="Book Antiqua" w:cs="Arial"/>
          <w:sz w:val="28"/>
          <w:szCs w:val="28"/>
        </w:rPr>
        <w:t>Aulo</w:t>
      </w:r>
      <w:proofErr w:type="spellEnd"/>
      <w:r w:rsidRPr="00CA5081">
        <w:rPr>
          <w:rFonts w:ascii="Book Antiqua" w:hAnsi="Book Antiqua" w:cs="Arial"/>
          <w:sz w:val="28"/>
          <w:szCs w:val="28"/>
        </w:rPr>
        <w:t xml:space="preserve">, </w:t>
      </w:r>
      <w:r w:rsidRPr="00CA5081">
        <w:rPr>
          <w:rFonts w:ascii="Book Antiqua" w:hAnsi="Book Antiqua" w:cs="Arial"/>
          <w:i/>
          <w:iCs/>
          <w:sz w:val="28"/>
          <w:szCs w:val="28"/>
        </w:rPr>
        <w:t>Noches Áticas,</w:t>
      </w:r>
      <w:r w:rsidRPr="00CA5081">
        <w:rPr>
          <w:rFonts w:ascii="Book Antiqua" w:hAnsi="Book Antiqua" w:cs="Arial"/>
          <w:sz w:val="28"/>
          <w:szCs w:val="28"/>
        </w:rPr>
        <w:t xml:space="preserve"> Madrid, Akal, 2009.</w:t>
      </w:r>
    </w:p>
    <w:p w14:paraId="0C1ED9D7" w14:textId="77777777" w:rsidR="00951F1F" w:rsidRPr="00CA5081" w:rsidRDefault="00951F1F" w:rsidP="00D73DC2">
      <w:pPr>
        <w:pStyle w:val="Prrafodelista"/>
        <w:numPr>
          <w:ilvl w:val="0"/>
          <w:numId w:val="2"/>
        </w:numPr>
        <w:pBdr>
          <w:bottom w:val="single" w:sz="6" w:space="1" w:color="auto"/>
        </w:pBdr>
        <w:spacing w:line="360" w:lineRule="auto"/>
        <w:jc w:val="both"/>
        <w:rPr>
          <w:rFonts w:ascii="Book Antiqua" w:hAnsi="Book Antiqua" w:cs="Arial"/>
          <w:sz w:val="28"/>
          <w:szCs w:val="28"/>
        </w:rPr>
      </w:pPr>
      <w:r w:rsidRPr="00CA5081">
        <w:rPr>
          <w:rFonts w:ascii="Book Antiqua" w:hAnsi="Book Antiqua" w:cs="Arial"/>
          <w:sz w:val="28"/>
          <w:szCs w:val="28"/>
        </w:rPr>
        <w:t xml:space="preserve">Guzmán García, Jairo J., “Itinerario de la Formación Histórica de la Idea contractual en el matrimonio Occidental”, en </w:t>
      </w:r>
      <w:r w:rsidRPr="00CA5081">
        <w:rPr>
          <w:rFonts w:ascii="Book Antiqua" w:hAnsi="Book Antiqua" w:cs="Arial"/>
          <w:i/>
          <w:sz w:val="28"/>
          <w:szCs w:val="28"/>
        </w:rPr>
        <w:t>Revista de Derecho</w:t>
      </w:r>
      <w:r w:rsidRPr="00CA5081">
        <w:rPr>
          <w:rFonts w:ascii="Book Antiqua" w:hAnsi="Book Antiqua" w:cs="Arial"/>
          <w:sz w:val="28"/>
          <w:szCs w:val="28"/>
        </w:rPr>
        <w:t>, (5), Managua, Universidad Centroamericana.</w:t>
      </w:r>
    </w:p>
    <w:p w14:paraId="1697B4F8" w14:textId="77777777" w:rsidR="00951F1F" w:rsidRPr="00CA5081" w:rsidRDefault="00951F1F" w:rsidP="00D73DC2">
      <w:pPr>
        <w:pStyle w:val="Prrafodelista"/>
        <w:numPr>
          <w:ilvl w:val="0"/>
          <w:numId w:val="2"/>
        </w:numPr>
        <w:pBdr>
          <w:bottom w:val="single" w:sz="6" w:space="1" w:color="auto"/>
        </w:pBdr>
        <w:spacing w:line="360" w:lineRule="auto"/>
        <w:jc w:val="both"/>
        <w:rPr>
          <w:rFonts w:ascii="Book Antiqua" w:hAnsi="Book Antiqua" w:cs="Arial"/>
          <w:sz w:val="28"/>
          <w:szCs w:val="28"/>
          <w:lang w:val="en-US"/>
        </w:rPr>
      </w:pPr>
      <w:r w:rsidRPr="00CA5081">
        <w:rPr>
          <w:rFonts w:ascii="Book Antiqua" w:hAnsi="Book Antiqua" w:cs="Arial"/>
          <w:sz w:val="28"/>
          <w:szCs w:val="28"/>
          <w:lang w:val="en-US"/>
        </w:rPr>
        <w:t xml:space="preserve">Humbert, Michel, </w:t>
      </w:r>
      <w:r w:rsidRPr="00CA5081">
        <w:rPr>
          <w:rFonts w:ascii="Book Antiqua" w:hAnsi="Book Antiqua" w:cs="Arial"/>
          <w:i/>
          <w:sz w:val="28"/>
          <w:szCs w:val="28"/>
          <w:lang w:val="en-US"/>
        </w:rPr>
        <w:t xml:space="preserve">Le </w:t>
      </w:r>
      <w:proofErr w:type="spellStart"/>
      <w:r w:rsidRPr="00CA5081">
        <w:rPr>
          <w:rFonts w:ascii="Book Antiqua" w:hAnsi="Book Antiqua" w:cs="Arial"/>
          <w:i/>
          <w:sz w:val="28"/>
          <w:szCs w:val="28"/>
          <w:lang w:val="en-US"/>
        </w:rPr>
        <w:t>remariage</w:t>
      </w:r>
      <w:proofErr w:type="spellEnd"/>
      <w:r w:rsidRPr="00CA5081">
        <w:rPr>
          <w:rFonts w:ascii="Book Antiqua" w:hAnsi="Book Antiqua" w:cs="Arial"/>
          <w:i/>
          <w:sz w:val="28"/>
          <w:szCs w:val="28"/>
          <w:lang w:val="en-US"/>
        </w:rPr>
        <w:t xml:space="preserve"> a Rome</w:t>
      </w:r>
      <w:r w:rsidRPr="00CA5081">
        <w:rPr>
          <w:rFonts w:ascii="Book Antiqua" w:hAnsi="Book Antiqua" w:cs="Arial"/>
          <w:sz w:val="28"/>
          <w:szCs w:val="28"/>
          <w:lang w:val="en-US"/>
        </w:rPr>
        <w:t xml:space="preserve">, Giuffre, Milan, 1972. </w:t>
      </w:r>
    </w:p>
    <w:p w14:paraId="550659D8" w14:textId="77777777" w:rsidR="00951F1F" w:rsidRPr="00CA5081" w:rsidRDefault="00951F1F" w:rsidP="00D73DC2">
      <w:pPr>
        <w:pStyle w:val="Prrafodelista"/>
        <w:numPr>
          <w:ilvl w:val="0"/>
          <w:numId w:val="2"/>
        </w:numPr>
        <w:pBdr>
          <w:bottom w:val="single" w:sz="6" w:space="1" w:color="auto"/>
        </w:pBdr>
        <w:spacing w:line="360" w:lineRule="auto"/>
        <w:jc w:val="both"/>
        <w:rPr>
          <w:rFonts w:ascii="Book Antiqua" w:hAnsi="Book Antiqua" w:cs="Arial"/>
          <w:sz w:val="28"/>
          <w:szCs w:val="28"/>
          <w:lang w:val="es-AR"/>
        </w:rPr>
      </w:pPr>
      <w:proofErr w:type="spellStart"/>
      <w:r w:rsidRPr="00CA5081">
        <w:rPr>
          <w:rFonts w:ascii="Book Antiqua" w:hAnsi="Book Antiqua" w:cs="Arial"/>
          <w:sz w:val="28"/>
          <w:szCs w:val="28"/>
        </w:rPr>
        <w:t>Koschaker</w:t>
      </w:r>
      <w:proofErr w:type="spellEnd"/>
      <w:r w:rsidRPr="00CA5081">
        <w:rPr>
          <w:rFonts w:ascii="Book Antiqua" w:hAnsi="Book Antiqua" w:cs="Arial"/>
          <w:sz w:val="28"/>
          <w:szCs w:val="28"/>
        </w:rPr>
        <w:t>, Paul,</w:t>
      </w:r>
      <w:r w:rsidRPr="00CA5081">
        <w:rPr>
          <w:rFonts w:ascii="Book Antiqua" w:hAnsi="Book Antiqua" w:cs="Arial"/>
          <w:i/>
          <w:sz w:val="28"/>
          <w:szCs w:val="28"/>
        </w:rPr>
        <w:t xml:space="preserve"> Europa </w:t>
      </w:r>
      <w:r w:rsidRPr="00CA5081">
        <w:rPr>
          <w:rFonts w:ascii="Book Antiqua" w:hAnsi="Book Antiqua" w:cs="Arial"/>
          <w:i/>
          <w:sz w:val="28"/>
          <w:szCs w:val="28"/>
          <w:lang w:val="es-AR"/>
        </w:rPr>
        <w:t>y el Derecho Romano</w:t>
      </w:r>
      <w:r w:rsidRPr="00CA5081">
        <w:rPr>
          <w:rFonts w:ascii="Book Antiqua" w:hAnsi="Book Antiqua" w:cs="Arial"/>
          <w:sz w:val="28"/>
          <w:szCs w:val="28"/>
          <w:lang w:val="es-AR"/>
        </w:rPr>
        <w:t xml:space="preserve">, Madrid, </w:t>
      </w:r>
      <w:proofErr w:type="spellStart"/>
      <w:r w:rsidRPr="00CA5081">
        <w:rPr>
          <w:rFonts w:ascii="Book Antiqua" w:hAnsi="Book Antiqua" w:cs="Arial"/>
          <w:sz w:val="28"/>
          <w:szCs w:val="28"/>
          <w:lang w:val="es-AR"/>
        </w:rPr>
        <w:t>Wittman</w:t>
      </w:r>
      <w:proofErr w:type="spellEnd"/>
      <w:r w:rsidRPr="00CA5081">
        <w:rPr>
          <w:rFonts w:ascii="Book Antiqua" w:hAnsi="Book Antiqua" w:cs="Arial"/>
          <w:sz w:val="28"/>
          <w:szCs w:val="28"/>
          <w:lang w:val="es-AR"/>
        </w:rPr>
        <w:t>, 1995.</w:t>
      </w:r>
    </w:p>
    <w:p w14:paraId="6FB1A5CF" w14:textId="77777777" w:rsidR="00951F1F" w:rsidRPr="00CA5081" w:rsidRDefault="00951F1F" w:rsidP="00D73DC2">
      <w:pPr>
        <w:pStyle w:val="Prrafodelista"/>
        <w:numPr>
          <w:ilvl w:val="0"/>
          <w:numId w:val="2"/>
        </w:numPr>
        <w:pBdr>
          <w:bottom w:val="single" w:sz="6" w:space="1" w:color="auto"/>
        </w:pBdr>
        <w:spacing w:line="360" w:lineRule="auto"/>
        <w:jc w:val="both"/>
        <w:rPr>
          <w:rFonts w:ascii="Book Antiqua" w:hAnsi="Book Antiqua" w:cs="Arial"/>
          <w:sz w:val="28"/>
          <w:szCs w:val="28"/>
        </w:rPr>
      </w:pPr>
      <w:r w:rsidRPr="00CA5081">
        <w:rPr>
          <w:rFonts w:ascii="Book Antiqua" w:hAnsi="Book Antiqua" w:cs="Arial"/>
          <w:sz w:val="28"/>
          <w:szCs w:val="28"/>
        </w:rPr>
        <w:t xml:space="preserve">Lozano </w:t>
      </w:r>
      <w:proofErr w:type="spellStart"/>
      <w:r w:rsidRPr="00CA5081">
        <w:rPr>
          <w:rFonts w:ascii="Book Antiqua" w:hAnsi="Book Antiqua" w:cs="Arial"/>
          <w:sz w:val="28"/>
          <w:szCs w:val="28"/>
        </w:rPr>
        <w:t>Corbí</w:t>
      </w:r>
      <w:proofErr w:type="spellEnd"/>
      <w:r w:rsidRPr="00CA5081">
        <w:rPr>
          <w:rFonts w:ascii="Book Antiqua" w:hAnsi="Book Antiqua" w:cs="Arial"/>
          <w:sz w:val="28"/>
          <w:szCs w:val="28"/>
        </w:rPr>
        <w:t>, Enrique A.</w:t>
      </w:r>
      <w:r w:rsidRPr="00CA5081">
        <w:rPr>
          <w:rFonts w:ascii="Book Antiqua" w:hAnsi="Book Antiqua" w:cs="Arial"/>
          <w:i/>
          <w:iCs/>
          <w:sz w:val="28"/>
          <w:szCs w:val="28"/>
        </w:rPr>
        <w:t xml:space="preserve">, </w:t>
      </w:r>
      <w:r w:rsidRPr="00CA5081">
        <w:rPr>
          <w:rFonts w:ascii="Book Antiqua" w:hAnsi="Book Antiqua" w:cs="Arial"/>
          <w:iCs/>
          <w:sz w:val="28"/>
          <w:szCs w:val="28"/>
        </w:rPr>
        <w:t>“La causa más conflictiva de disolución del matrimonio: desde la antigua sociedad romana hasta el Derecho Justiniano”</w:t>
      </w:r>
      <w:r w:rsidRPr="00CA5081">
        <w:rPr>
          <w:rFonts w:ascii="Book Antiqua" w:hAnsi="Book Antiqua" w:cs="Arial"/>
          <w:sz w:val="28"/>
          <w:szCs w:val="28"/>
        </w:rPr>
        <w:t xml:space="preserve">, en </w:t>
      </w:r>
      <w:r w:rsidRPr="00CA5081">
        <w:rPr>
          <w:rFonts w:ascii="Book Antiqua" w:hAnsi="Book Antiqua" w:cs="Arial"/>
          <w:i/>
          <w:iCs/>
          <w:sz w:val="28"/>
          <w:szCs w:val="28"/>
        </w:rPr>
        <w:t>Revista de relaciones laborales</w:t>
      </w:r>
      <w:r w:rsidRPr="00CA5081">
        <w:rPr>
          <w:rFonts w:ascii="Book Antiqua" w:hAnsi="Book Antiqua" w:cs="Arial"/>
          <w:sz w:val="28"/>
          <w:szCs w:val="28"/>
        </w:rPr>
        <w:t xml:space="preserve">, </w:t>
      </w:r>
      <w:proofErr w:type="spellStart"/>
      <w:r w:rsidRPr="00CA5081">
        <w:rPr>
          <w:rFonts w:ascii="Book Antiqua" w:hAnsi="Book Antiqua" w:cs="Arial"/>
          <w:sz w:val="28"/>
          <w:szCs w:val="28"/>
        </w:rPr>
        <w:t>nº</w:t>
      </w:r>
      <w:proofErr w:type="spellEnd"/>
      <w:r w:rsidRPr="00CA5081">
        <w:rPr>
          <w:rFonts w:ascii="Book Antiqua" w:hAnsi="Book Antiqua" w:cs="Arial"/>
          <w:sz w:val="28"/>
          <w:szCs w:val="28"/>
        </w:rPr>
        <w:t xml:space="preserve"> 4-5, Zaragoza, Universidad de Zaragoza, 1997.</w:t>
      </w:r>
    </w:p>
    <w:p w14:paraId="0D32D716" w14:textId="77777777" w:rsidR="00951F1F" w:rsidRDefault="00951F1F" w:rsidP="00D73DC2">
      <w:pPr>
        <w:pStyle w:val="Prrafodelista"/>
        <w:numPr>
          <w:ilvl w:val="0"/>
          <w:numId w:val="2"/>
        </w:numPr>
        <w:pBdr>
          <w:bottom w:val="single" w:sz="6" w:space="1" w:color="auto"/>
        </w:pBdr>
        <w:spacing w:line="360" w:lineRule="auto"/>
        <w:jc w:val="both"/>
        <w:rPr>
          <w:rFonts w:ascii="Book Antiqua" w:hAnsi="Book Antiqua" w:cs="Arial"/>
          <w:sz w:val="28"/>
          <w:szCs w:val="28"/>
          <w:lang w:val="es-AR"/>
        </w:rPr>
      </w:pPr>
      <w:r w:rsidRPr="00CA5081">
        <w:rPr>
          <w:rFonts w:ascii="Book Antiqua" w:hAnsi="Book Antiqua" w:cs="Arial"/>
          <w:sz w:val="28"/>
          <w:szCs w:val="28"/>
          <w:lang w:val="es-AR"/>
        </w:rPr>
        <w:t xml:space="preserve">Maldonado de Lizalde, Eugenia, “Lex Iulia de </w:t>
      </w:r>
      <w:proofErr w:type="spellStart"/>
      <w:r w:rsidRPr="00CA5081">
        <w:rPr>
          <w:rFonts w:ascii="Book Antiqua" w:hAnsi="Book Antiqua" w:cs="Arial"/>
          <w:sz w:val="28"/>
          <w:szCs w:val="28"/>
          <w:lang w:val="es-AR"/>
        </w:rPr>
        <w:t>Maritandis</w:t>
      </w:r>
      <w:proofErr w:type="spellEnd"/>
      <w:r w:rsidRPr="00CA5081">
        <w:rPr>
          <w:rFonts w:ascii="Book Antiqua" w:hAnsi="Book Antiqua" w:cs="Arial"/>
          <w:sz w:val="28"/>
          <w:szCs w:val="28"/>
          <w:lang w:val="es-AR"/>
        </w:rPr>
        <w:t xml:space="preserve"> </w:t>
      </w:r>
      <w:proofErr w:type="spellStart"/>
      <w:r w:rsidRPr="00CA5081">
        <w:rPr>
          <w:rFonts w:ascii="Book Antiqua" w:hAnsi="Book Antiqua" w:cs="Arial"/>
          <w:sz w:val="28"/>
          <w:szCs w:val="28"/>
          <w:lang w:val="es-AR"/>
        </w:rPr>
        <w:t>Ordinibus</w:t>
      </w:r>
      <w:proofErr w:type="spellEnd"/>
      <w:r w:rsidRPr="00CA5081">
        <w:rPr>
          <w:rFonts w:ascii="Book Antiqua" w:hAnsi="Book Antiqua" w:cs="Arial"/>
          <w:sz w:val="28"/>
          <w:szCs w:val="28"/>
          <w:lang w:val="es-AR"/>
        </w:rPr>
        <w:t xml:space="preserve">: Leyes de familia del Emperador Cesar Augusto”, en </w:t>
      </w:r>
      <w:r w:rsidRPr="00CA5081">
        <w:rPr>
          <w:rFonts w:ascii="Book Antiqua" w:hAnsi="Book Antiqua" w:cs="Arial"/>
          <w:i/>
          <w:sz w:val="28"/>
          <w:szCs w:val="28"/>
          <w:lang w:val="es-AR"/>
        </w:rPr>
        <w:t>Anuario Mexicano de Historia del Derecho</w:t>
      </w:r>
      <w:r w:rsidRPr="00CA5081">
        <w:rPr>
          <w:rFonts w:ascii="Book Antiqua" w:hAnsi="Book Antiqua" w:cs="Arial"/>
          <w:sz w:val="28"/>
          <w:szCs w:val="28"/>
          <w:lang w:val="es-AR"/>
        </w:rPr>
        <w:t>, no. 14, 2002.</w:t>
      </w:r>
    </w:p>
    <w:p w14:paraId="72721538" w14:textId="77777777" w:rsidR="00951F1F" w:rsidRPr="00A01CE1" w:rsidRDefault="00951F1F" w:rsidP="00D73DC2">
      <w:pPr>
        <w:pStyle w:val="Prrafodelista"/>
        <w:numPr>
          <w:ilvl w:val="0"/>
          <w:numId w:val="2"/>
        </w:numPr>
        <w:pBdr>
          <w:bottom w:val="single" w:sz="6" w:space="1" w:color="auto"/>
        </w:pBdr>
        <w:spacing w:line="360" w:lineRule="auto"/>
        <w:jc w:val="both"/>
        <w:rPr>
          <w:rFonts w:ascii="Book Antiqua" w:hAnsi="Book Antiqua" w:cs="Arial"/>
          <w:sz w:val="28"/>
          <w:szCs w:val="28"/>
          <w:lang w:val="es-AR"/>
        </w:rPr>
      </w:pPr>
      <w:proofErr w:type="spellStart"/>
      <w:r w:rsidRPr="00A01CE1">
        <w:rPr>
          <w:rFonts w:ascii="Book Antiqua" w:hAnsi="Book Antiqua" w:cs="Arial"/>
          <w:sz w:val="28"/>
          <w:szCs w:val="28"/>
        </w:rPr>
        <w:t>Manenti</w:t>
      </w:r>
      <w:proofErr w:type="spellEnd"/>
      <w:r w:rsidRPr="00A01CE1">
        <w:rPr>
          <w:rFonts w:ascii="Book Antiqua" w:hAnsi="Book Antiqua" w:cs="Arial"/>
          <w:sz w:val="28"/>
          <w:szCs w:val="28"/>
        </w:rPr>
        <w:t xml:space="preserve"> C., </w:t>
      </w:r>
      <w:r w:rsidRPr="00A01CE1">
        <w:rPr>
          <w:rFonts w:ascii="Book Antiqua" w:hAnsi="Book Antiqua" w:cs="Arial"/>
          <w:i/>
          <w:sz w:val="28"/>
          <w:szCs w:val="28"/>
        </w:rPr>
        <w:t xml:space="preserve">Della </w:t>
      </w:r>
      <w:proofErr w:type="spellStart"/>
      <w:r w:rsidRPr="00A01CE1">
        <w:rPr>
          <w:rFonts w:ascii="Book Antiqua" w:hAnsi="Book Antiqua" w:cs="Arial"/>
          <w:i/>
          <w:sz w:val="28"/>
          <w:szCs w:val="28"/>
        </w:rPr>
        <w:t>inapponibilità</w:t>
      </w:r>
      <w:proofErr w:type="spellEnd"/>
      <w:r w:rsidRPr="00A01CE1">
        <w:rPr>
          <w:rFonts w:ascii="Book Antiqua" w:hAnsi="Book Antiqua" w:cs="Arial"/>
          <w:i/>
          <w:sz w:val="28"/>
          <w:szCs w:val="28"/>
        </w:rPr>
        <w:t xml:space="preserve"> </w:t>
      </w:r>
      <w:proofErr w:type="spellStart"/>
      <w:r w:rsidRPr="00A01CE1">
        <w:rPr>
          <w:rFonts w:ascii="Book Antiqua" w:hAnsi="Book Antiqua" w:cs="Arial"/>
          <w:i/>
          <w:sz w:val="28"/>
          <w:szCs w:val="28"/>
        </w:rPr>
        <w:t>delle</w:t>
      </w:r>
      <w:proofErr w:type="spellEnd"/>
      <w:r w:rsidRPr="00A01CE1">
        <w:rPr>
          <w:rFonts w:ascii="Book Antiqua" w:hAnsi="Book Antiqua" w:cs="Arial"/>
          <w:i/>
          <w:sz w:val="28"/>
          <w:szCs w:val="28"/>
        </w:rPr>
        <w:t xml:space="preserve"> </w:t>
      </w:r>
      <w:proofErr w:type="spellStart"/>
      <w:r w:rsidRPr="00A01CE1">
        <w:rPr>
          <w:rFonts w:ascii="Book Antiqua" w:hAnsi="Book Antiqua" w:cs="Arial"/>
          <w:i/>
          <w:sz w:val="28"/>
          <w:szCs w:val="28"/>
        </w:rPr>
        <w:t>condizioni</w:t>
      </w:r>
      <w:proofErr w:type="spellEnd"/>
      <w:r w:rsidRPr="00A01CE1">
        <w:rPr>
          <w:rFonts w:ascii="Book Antiqua" w:hAnsi="Book Antiqua" w:cs="Arial"/>
          <w:i/>
          <w:sz w:val="28"/>
          <w:szCs w:val="28"/>
        </w:rPr>
        <w:t xml:space="preserve"> </w:t>
      </w:r>
      <w:proofErr w:type="spellStart"/>
      <w:r w:rsidRPr="00A01CE1">
        <w:rPr>
          <w:rFonts w:ascii="Book Antiqua" w:hAnsi="Book Antiqua" w:cs="Arial"/>
          <w:i/>
          <w:sz w:val="28"/>
          <w:szCs w:val="28"/>
        </w:rPr>
        <w:t>ai</w:t>
      </w:r>
      <w:proofErr w:type="spellEnd"/>
      <w:r w:rsidRPr="00A01CE1">
        <w:rPr>
          <w:rFonts w:ascii="Book Antiqua" w:hAnsi="Book Antiqua" w:cs="Arial"/>
          <w:i/>
          <w:sz w:val="28"/>
          <w:szCs w:val="28"/>
        </w:rPr>
        <w:t xml:space="preserve"> </w:t>
      </w:r>
      <w:proofErr w:type="spellStart"/>
      <w:r w:rsidRPr="00A01CE1">
        <w:rPr>
          <w:rFonts w:ascii="Book Antiqua" w:hAnsi="Book Antiqua" w:cs="Arial"/>
          <w:i/>
          <w:sz w:val="28"/>
          <w:szCs w:val="28"/>
        </w:rPr>
        <w:t>negozi</w:t>
      </w:r>
      <w:proofErr w:type="spellEnd"/>
      <w:r w:rsidRPr="00A01CE1">
        <w:rPr>
          <w:rFonts w:ascii="Book Antiqua" w:hAnsi="Book Antiqua" w:cs="Arial"/>
          <w:i/>
          <w:sz w:val="28"/>
          <w:szCs w:val="28"/>
        </w:rPr>
        <w:t xml:space="preserve"> </w:t>
      </w:r>
      <w:proofErr w:type="spellStart"/>
      <w:r w:rsidRPr="00A01CE1">
        <w:rPr>
          <w:rFonts w:ascii="Book Antiqua" w:hAnsi="Book Antiqua" w:cs="Arial"/>
          <w:i/>
          <w:sz w:val="28"/>
          <w:szCs w:val="28"/>
        </w:rPr>
        <w:t>giuridici</w:t>
      </w:r>
      <w:proofErr w:type="spellEnd"/>
      <w:r w:rsidRPr="00A01CE1">
        <w:rPr>
          <w:rFonts w:ascii="Book Antiqua" w:hAnsi="Book Antiqua" w:cs="Arial"/>
          <w:i/>
          <w:sz w:val="28"/>
          <w:szCs w:val="28"/>
        </w:rPr>
        <w:t xml:space="preserve"> </w:t>
      </w:r>
      <w:proofErr w:type="spellStart"/>
      <w:r w:rsidRPr="00A01CE1">
        <w:rPr>
          <w:rFonts w:ascii="Book Antiqua" w:hAnsi="Book Antiqua" w:cs="Arial"/>
          <w:i/>
          <w:sz w:val="28"/>
          <w:szCs w:val="28"/>
        </w:rPr>
        <w:t>ed</w:t>
      </w:r>
      <w:proofErr w:type="spellEnd"/>
      <w:r w:rsidRPr="00A01CE1">
        <w:rPr>
          <w:rFonts w:ascii="Book Antiqua" w:hAnsi="Book Antiqua" w:cs="Arial"/>
          <w:i/>
          <w:sz w:val="28"/>
          <w:szCs w:val="28"/>
        </w:rPr>
        <w:t xml:space="preserve"> in </w:t>
      </w:r>
      <w:proofErr w:type="spellStart"/>
      <w:r w:rsidRPr="00A01CE1">
        <w:rPr>
          <w:rFonts w:ascii="Book Antiqua" w:hAnsi="Book Antiqua" w:cs="Arial"/>
          <w:i/>
          <w:sz w:val="28"/>
          <w:szCs w:val="28"/>
        </w:rPr>
        <w:t>ispecie</w:t>
      </w:r>
      <w:proofErr w:type="spellEnd"/>
      <w:r w:rsidRPr="00A01CE1">
        <w:rPr>
          <w:rFonts w:ascii="Book Antiqua" w:hAnsi="Book Antiqua" w:cs="Arial"/>
          <w:i/>
          <w:sz w:val="28"/>
          <w:szCs w:val="28"/>
        </w:rPr>
        <w:t xml:space="preserve"> </w:t>
      </w:r>
      <w:proofErr w:type="spellStart"/>
      <w:r w:rsidRPr="00A01CE1">
        <w:rPr>
          <w:rFonts w:ascii="Book Antiqua" w:hAnsi="Book Antiqua" w:cs="Arial"/>
          <w:i/>
          <w:sz w:val="28"/>
          <w:szCs w:val="28"/>
        </w:rPr>
        <w:t>delle</w:t>
      </w:r>
      <w:proofErr w:type="spellEnd"/>
      <w:r w:rsidRPr="00A01CE1">
        <w:rPr>
          <w:rFonts w:ascii="Book Antiqua" w:hAnsi="Book Antiqua" w:cs="Arial"/>
          <w:i/>
          <w:sz w:val="28"/>
          <w:szCs w:val="28"/>
        </w:rPr>
        <w:t xml:space="preserve"> </w:t>
      </w:r>
      <w:proofErr w:type="spellStart"/>
      <w:r w:rsidRPr="00A01CE1">
        <w:rPr>
          <w:rFonts w:ascii="Book Antiqua" w:hAnsi="Book Antiqua" w:cs="Arial"/>
          <w:i/>
          <w:sz w:val="28"/>
          <w:szCs w:val="28"/>
        </w:rPr>
        <w:t>condizioni</w:t>
      </w:r>
      <w:proofErr w:type="spellEnd"/>
      <w:r w:rsidRPr="00A01CE1">
        <w:rPr>
          <w:rFonts w:ascii="Book Antiqua" w:hAnsi="Book Antiqua" w:cs="Arial"/>
          <w:i/>
          <w:sz w:val="28"/>
          <w:szCs w:val="28"/>
        </w:rPr>
        <w:t xml:space="preserve"> </w:t>
      </w:r>
      <w:proofErr w:type="spellStart"/>
      <w:r w:rsidRPr="00A01CE1">
        <w:rPr>
          <w:rFonts w:ascii="Book Antiqua" w:hAnsi="Book Antiqua" w:cs="Arial"/>
          <w:i/>
          <w:sz w:val="28"/>
          <w:szCs w:val="28"/>
        </w:rPr>
        <w:t>apposte</w:t>
      </w:r>
      <w:proofErr w:type="spellEnd"/>
      <w:r w:rsidRPr="00A01CE1">
        <w:rPr>
          <w:rFonts w:ascii="Book Antiqua" w:hAnsi="Book Antiqua" w:cs="Arial"/>
          <w:i/>
          <w:sz w:val="28"/>
          <w:szCs w:val="28"/>
        </w:rPr>
        <w:t xml:space="preserve"> al matrimonio</w:t>
      </w:r>
      <w:r w:rsidRPr="00A01CE1">
        <w:rPr>
          <w:rFonts w:ascii="Book Antiqua" w:hAnsi="Book Antiqua" w:cs="Arial"/>
          <w:sz w:val="28"/>
          <w:szCs w:val="28"/>
        </w:rPr>
        <w:t>, Siena, Tip. 1889</w:t>
      </w:r>
      <w:r>
        <w:rPr>
          <w:rFonts w:ascii="Book Antiqua" w:hAnsi="Book Antiqua" w:cs="Arial"/>
          <w:sz w:val="28"/>
          <w:szCs w:val="28"/>
        </w:rPr>
        <w:t>.</w:t>
      </w:r>
    </w:p>
    <w:p w14:paraId="1DA50852" w14:textId="77777777" w:rsidR="00951F1F" w:rsidRPr="00CA5081" w:rsidRDefault="00951F1F" w:rsidP="00D73DC2">
      <w:pPr>
        <w:pStyle w:val="Prrafodelista"/>
        <w:numPr>
          <w:ilvl w:val="0"/>
          <w:numId w:val="2"/>
        </w:numPr>
        <w:pBdr>
          <w:bottom w:val="single" w:sz="6" w:space="1" w:color="auto"/>
        </w:pBdr>
        <w:spacing w:line="360" w:lineRule="auto"/>
        <w:jc w:val="both"/>
        <w:rPr>
          <w:rFonts w:ascii="Book Antiqua" w:hAnsi="Book Antiqua" w:cs="Arial"/>
          <w:sz w:val="28"/>
          <w:szCs w:val="28"/>
        </w:rPr>
      </w:pPr>
      <w:r w:rsidRPr="00CA5081">
        <w:rPr>
          <w:rFonts w:ascii="Book Antiqua" w:hAnsi="Book Antiqua" w:cs="Arial"/>
          <w:sz w:val="28"/>
          <w:szCs w:val="28"/>
        </w:rPr>
        <w:t xml:space="preserve">Núñez Paz, María I., </w:t>
      </w:r>
      <w:r w:rsidRPr="00CA5081">
        <w:rPr>
          <w:rFonts w:ascii="Book Antiqua" w:hAnsi="Book Antiqua" w:cs="Arial"/>
          <w:i/>
          <w:sz w:val="28"/>
          <w:szCs w:val="28"/>
        </w:rPr>
        <w:t>Consentimiento matrimonial y divorcio en Roma</w:t>
      </w:r>
      <w:r w:rsidRPr="00CA5081">
        <w:rPr>
          <w:rFonts w:ascii="Book Antiqua" w:hAnsi="Book Antiqua" w:cs="Arial"/>
          <w:sz w:val="28"/>
          <w:szCs w:val="28"/>
        </w:rPr>
        <w:t>, Salamanca, Universidad de Salamanca, 1988.</w:t>
      </w:r>
    </w:p>
    <w:p w14:paraId="5F3CF8BF" w14:textId="77777777" w:rsidR="00951F1F" w:rsidRPr="00CA5081" w:rsidRDefault="00951F1F" w:rsidP="00D73DC2">
      <w:pPr>
        <w:pStyle w:val="Prrafodelista"/>
        <w:numPr>
          <w:ilvl w:val="0"/>
          <w:numId w:val="2"/>
        </w:numPr>
        <w:pBdr>
          <w:bottom w:val="single" w:sz="6" w:space="1" w:color="auto"/>
        </w:pBdr>
        <w:spacing w:line="360" w:lineRule="auto"/>
        <w:jc w:val="both"/>
        <w:rPr>
          <w:rFonts w:ascii="Book Antiqua" w:hAnsi="Book Antiqua" w:cs="Arial"/>
          <w:sz w:val="28"/>
          <w:szCs w:val="28"/>
        </w:rPr>
      </w:pPr>
      <w:r w:rsidRPr="00CA5081">
        <w:rPr>
          <w:rFonts w:ascii="Book Antiqua" w:hAnsi="Book Antiqua" w:cs="Arial"/>
          <w:sz w:val="28"/>
          <w:szCs w:val="28"/>
          <w:lang w:eastAsia="es-MX"/>
        </w:rPr>
        <w:t xml:space="preserve">Parra Martin, María D., “Mujer y concubinato en la sociedad romana” en </w:t>
      </w:r>
      <w:r w:rsidRPr="00CA5081">
        <w:rPr>
          <w:rFonts w:ascii="Book Antiqua" w:hAnsi="Book Antiqua" w:cs="Arial"/>
          <w:i/>
          <w:sz w:val="28"/>
          <w:szCs w:val="28"/>
          <w:lang w:eastAsia="es-MX"/>
        </w:rPr>
        <w:t xml:space="preserve">Anales de Derecho, </w:t>
      </w:r>
      <w:r w:rsidRPr="00CA5081">
        <w:rPr>
          <w:rFonts w:ascii="Book Antiqua" w:hAnsi="Book Antiqua" w:cs="Arial"/>
          <w:sz w:val="28"/>
          <w:szCs w:val="28"/>
          <w:lang w:eastAsia="es-MX"/>
        </w:rPr>
        <w:t xml:space="preserve">Murcia, Universidad de Murcia, n°23, 2005, </w:t>
      </w:r>
      <w:r w:rsidRPr="00CA5081">
        <w:rPr>
          <w:rFonts w:ascii="Book Antiqua" w:hAnsi="Book Antiqua" w:cs="Arial"/>
          <w:sz w:val="28"/>
          <w:szCs w:val="28"/>
        </w:rPr>
        <w:t xml:space="preserve">pp. </w:t>
      </w:r>
      <w:r w:rsidRPr="00CA5081">
        <w:rPr>
          <w:rFonts w:ascii="Book Antiqua" w:hAnsi="Book Antiqua" w:cs="Arial"/>
          <w:sz w:val="28"/>
          <w:szCs w:val="28"/>
          <w:lang w:eastAsia="es-MX"/>
        </w:rPr>
        <w:t>239-248</w:t>
      </w:r>
      <w:r w:rsidRPr="00CA5081">
        <w:rPr>
          <w:rFonts w:ascii="Book Antiqua" w:hAnsi="Book Antiqua" w:cs="Arial"/>
          <w:sz w:val="28"/>
          <w:szCs w:val="28"/>
        </w:rPr>
        <w:t>.</w:t>
      </w:r>
    </w:p>
    <w:p w14:paraId="411F91C0" w14:textId="77777777" w:rsidR="00951F1F" w:rsidRPr="00CA5081" w:rsidRDefault="00951F1F" w:rsidP="00D73DC2">
      <w:pPr>
        <w:pStyle w:val="Prrafodelista"/>
        <w:numPr>
          <w:ilvl w:val="0"/>
          <w:numId w:val="2"/>
        </w:numPr>
        <w:pBdr>
          <w:bottom w:val="single" w:sz="6" w:space="1" w:color="auto"/>
        </w:pBdr>
        <w:spacing w:line="360" w:lineRule="auto"/>
        <w:jc w:val="both"/>
        <w:rPr>
          <w:rFonts w:ascii="Book Antiqua" w:hAnsi="Book Antiqua" w:cs="Arial"/>
          <w:sz w:val="28"/>
          <w:szCs w:val="28"/>
        </w:rPr>
      </w:pPr>
      <w:r w:rsidRPr="00CA5081">
        <w:rPr>
          <w:rFonts w:ascii="Book Antiqua" w:hAnsi="Book Antiqua" w:cs="Arial"/>
          <w:sz w:val="28"/>
          <w:szCs w:val="28"/>
        </w:rPr>
        <w:t xml:space="preserve">Robleda, </w:t>
      </w:r>
      <w:proofErr w:type="spellStart"/>
      <w:r w:rsidRPr="00CA5081">
        <w:rPr>
          <w:rFonts w:ascii="Book Antiqua" w:hAnsi="Book Antiqua" w:cs="Arial"/>
          <w:sz w:val="28"/>
          <w:szCs w:val="28"/>
        </w:rPr>
        <w:t>Olis</w:t>
      </w:r>
      <w:proofErr w:type="spellEnd"/>
      <w:r w:rsidRPr="00CA5081">
        <w:rPr>
          <w:rFonts w:ascii="Book Antiqua" w:hAnsi="Book Antiqua" w:cs="Arial"/>
          <w:sz w:val="28"/>
          <w:szCs w:val="28"/>
        </w:rPr>
        <w:t xml:space="preserve">, </w:t>
      </w:r>
      <w:r w:rsidRPr="00CA5081">
        <w:rPr>
          <w:rFonts w:ascii="Book Antiqua" w:hAnsi="Book Antiqua" w:cs="Arial"/>
          <w:i/>
          <w:sz w:val="28"/>
          <w:szCs w:val="28"/>
        </w:rPr>
        <w:t>El matrimonio en Derecho Romano. Esencia, requisitos de validez, efectos, disolubilidad</w:t>
      </w:r>
      <w:r w:rsidRPr="00CA5081">
        <w:rPr>
          <w:rFonts w:ascii="Book Antiqua" w:hAnsi="Book Antiqua" w:cs="Arial"/>
          <w:sz w:val="28"/>
          <w:szCs w:val="28"/>
        </w:rPr>
        <w:t xml:space="preserve">, </w:t>
      </w:r>
      <w:proofErr w:type="spellStart"/>
      <w:r w:rsidRPr="00CA5081">
        <w:rPr>
          <w:rFonts w:ascii="Book Antiqua" w:hAnsi="Book Antiqua" w:cs="Arial"/>
          <w:sz w:val="28"/>
          <w:szCs w:val="28"/>
        </w:rPr>
        <w:t>Universitá</w:t>
      </w:r>
      <w:proofErr w:type="spellEnd"/>
      <w:r w:rsidRPr="00CA5081">
        <w:rPr>
          <w:rFonts w:ascii="Book Antiqua" w:hAnsi="Book Antiqua" w:cs="Arial"/>
          <w:sz w:val="28"/>
          <w:szCs w:val="28"/>
        </w:rPr>
        <w:t xml:space="preserve"> Gregoriana </w:t>
      </w:r>
      <w:proofErr w:type="spellStart"/>
      <w:r w:rsidRPr="00CA5081">
        <w:rPr>
          <w:rFonts w:ascii="Book Antiqua" w:hAnsi="Book Antiqua" w:cs="Arial"/>
          <w:sz w:val="28"/>
          <w:szCs w:val="28"/>
        </w:rPr>
        <w:t>Editrice</w:t>
      </w:r>
      <w:proofErr w:type="spellEnd"/>
      <w:r w:rsidRPr="00CA5081">
        <w:rPr>
          <w:rFonts w:ascii="Book Antiqua" w:hAnsi="Book Antiqua" w:cs="Arial"/>
          <w:sz w:val="28"/>
          <w:szCs w:val="28"/>
        </w:rPr>
        <w:t>, Roma, 1970.</w:t>
      </w:r>
    </w:p>
    <w:p w14:paraId="73274ED6" w14:textId="77777777" w:rsidR="00951F1F" w:rsidRPr="00CA5081" w:rsidRDefault="00951F1F" w:rsidP="00D73DC2">
      <w:pPr>
        <w:pStyle w:val="Prrafodelista"/>
        <w:numPr>
          <w:ilvl w:val="0"/>
          <w:numId w:val="2"/>
        </w:numPr>
        <w:pBdr>
          <w:bottom w:val="single" w:sz="6" w:space="1" w:color="auto"/>
        </w:pBdr>
        <w:spacing w:line="360" w:lineRule="auto"/>
        <w:jc w:val="both"/>
        <w:rPr>
          <w:rFonts w:ascii="Book Antiqua" w:hAnsi="Book Antiqua" w:cs="Arial"/>
          <w:sz w:val="28"/>
          <w:szCs w:val="28"/>
        </w:rPr>
      </w:pPr>
      <w:r w:rsidRPr="00CA5081">
        <w:rPr>
          <w:rFonts w:ascii="Book Antiqua" w:hAnsi="Book Antiqua" w:cs="Arial"/>
          <w:sz w:val="28"/>
          <w:szCs w:val="28"/>
          <w:shd w:val="clear" w:color="auto" w:fill="FFFFFF"/>
        </w:rPr>
        <w:t xml:space="preserve">Rojina Villegas, Rafael, </w:t>
      </w:r>
      <w:r w:rsidRPr="00CA5081">
        <w:rPr>
          <w:rFonts w:ascii="Book Antiqua" w:hAnsi="Book Antiqua" w:cs="Arial"/>
          <w:i/>
          <w:sz w:val="28"/>
          <w:szCs w:val="28"/>
          <w:shd w:val="clear" w:color="auto" w:fill="FFFFFF"/>
        </w:rPr>
        <w:t>Compendio de derecho civil, Teoría general de las obligaciones</w:t>
      </w:r>
      <w:r w:rsidRPr="00CA5081">
        <w:rPr>
          <w:rFonts w:ascii="Book Antiqua" w:hAnsi="Book Antiqua" w:cs="Arial"/>
          <w:sz w:val="28"/>
          <w:szCs w:val="28"/>
          <w:shd w:val="clear" w:color="auto" w:fill="FFFFFF"/>
        </w:rPr>
        <w:t>. México, Porrúa. 1998</w:t>
      </w:r>
      <w:r w:rsidRPr="00CA5081">
        <w:rPr>
          <w:rFonts w:ascii="Book Antiqua" w:hAnsi="Book Antiqua" w:cs="Arial"/>
          <w:sz w:val="28"/>
          <w:szCs w:val="28"/>
        </w:rPr>
        <w:t>.</w:t>
      </w:r>
    </w:p>
    <w:p w14:paraId="46084AA6" w14:textId="77777777" w:rsidR="00951F1F" w:rsidRPr="00CA5081" w:rsidRDefault="00951F1F" w:rsidP="00D73DC2">
      <w:pPr>
        <w:pStyle w:val="Prrafodelista"/>
        <w:numPr>
          <w:ilvl w:val="0"/>
          <w:numId w:val="2"/>
        </w:numPr>
        <w:pBdr>
          <w:bottom w:val="single" w:sz="6" w:space="1" w:color="auto"/>
        </w:pBdr>
        <w:spacing w:line="360" w:lineRule="auto"/>
        <w:jc w:val="both"/>
        <w:rPr>
          <w:rFonts w:ascii="Book Antiqua" w:hAnsi="Book Antiqua" w:cs="Arial"/>
          <w:iCs/>
          <w:sz w:val="28"/>
          <w:szCs w:val="28"/>
        </w:rPr>
      </w:pPr>
      <w:r w:rsidRPr="00CA5081">
        <w:rPr>
          <w:rFonts w:ascii="Book Antiqua" w:hAnsi="Book Antiqua" w:cs="Arial"/>
          <w:sz w:val="28"/>
          <w:szCs w:val="28"/>
        </w:rPr>
        <w:lastRenderedPageBreak/>
        <w:t>Sainz Gómez, José M.,</w:t>
      </w:r>
      <w:r w:rsidRPr="00CA5081">
        <w:rPr>
          <w:rFonts w:ascii="Book Antiqua" w:hAnsi="Book Antiqua" w:cs="Arial"/>
          <w:i/>
          <w:iCs/>
          <w:sz w:val="28"/>
          <w:szCs w:val="28"/>
        </w:rPr>
        <w:t xml:space="preserve"> Derecho Romano I, </w:t>
      </w:r>
      <w:r w:rsidRPr="00CA5081">
        <w:rPr>
          <w:rFonts w:ascii="Book Antiqua" w:hAnsi="Book Antiqua" w:cs="Arial"/>
          <w:iCs/>
          <w:sz w:val="28"/>
          <w:szCs w:val="28"/>
        </w:rPr>
        <w:t>México</w:t>
      </w:r>
      <w:r w:rsidRPr="00CA5081">
        <w:rPr>
          <w:rFonts w:ascii="Book Antiqua" w:hAnsi="Book Antiqua" w:cs="Arial"/>
          <w:i/>
          <w:iCs/>
          <w:sz w:val="28"/>
          <w:szCs w:val="28"/>
        </w:rPr>
        <w:t xml:space="preserve">, </w:t>
      </w:r>
      <w:r w:rsidRPr="00CA5081">
        <w:rPr>
          <w:rFonts w:ascii="Book Antiqua" w:hAnsi="Book Antiqua" w:cs="Arial"/>
          <w:iCs/>
          <w:sz w:val="28"/>
          <w:szCs w:val="28"/>
        </w:rPr>
        <w:t>Noriega Editores,1991.</w:t>
      </w:r>
    </w:p>
    <w:p w14:paraId="47249327" w14:textId="77777777" w:rsidR="00951F1F" w:rsidRPr="00CA5081" w:rsidRDefault="00951F1F" w:rsidP="00D73DC2">
      <w:pPr>
        <w:pStyle w:val="Prrafodelista"/>
        <w:numPr>
          <w:ilvl w:val="0"/>
          <w:numId w:val="2"/>
        </w:numPr>
        <w:pBdr>
          <w:bottom w:val="single" w:sz="6" w:space="1" w:color="auto"/>
        </w:pBdr>
        <w:spacing w:line="360" w:lineRule="auto"/>
        <w:jc w:val="both"/>
        <w:rPr>
          <w:rFonts w:ascii="Book Antiqua" w:hAnsi="Book Antiqua" w:cs="Arial"/>
          <w:color w:val="000000" w:themeColor="text1"/>
          <w:sz w:val="28"/>
          <w:szCs w:val="28"/>
        </w:rPr>
      </w:pPr>
      <w:r w:rsidRPr="00CA5081">
        <w:rPr>
          <w:rFonts w:ascii="Book Antiqua" w:hAnsi="Book Antiqua" w:cs="Arial"/>
          <w:sz w:val="28"/>
          <w:szCs w:val="28"/>
          <w:lang w:val="es-AR"/>
        </w:rPr>
        <w:t xml:space="preserve">Silva Sánchez, Antonio, “Notas sobre el consentimiento como requisito matrimonial en el Derecho Español y Comparado desde su origen en el Derecho Romano”, en </w:t>
      </w:r>
      <w:r w:rsidRPr="00CA5081">
        <w:rPr>
          <w:rFonts w:ascii="Book Antiqua" w:hAnsi="Book Antiqua" w:cs="Arial"/>
          <w:i/>
          <w:sz w:val="28"/>
          <w:szCs w:val="28"/>
          <w:lang w:val="es-AR"/>
        </w:rPr>
        <w:t xml:space="preserve">Anuario de la Facultad de Derecho, </w:t>
      </w:r>
      <w:r w:rsidRPr="00CA5081">
        <w:rPr>
          <w:rFonts w:ascii="Book Antiqua" w:hAnsi="Book Antiqua" w:cs="Arial"/>
          <w:sz w:val="28"/>
          <w:szCs w:val="28"/>
          <w:lang w:val="es-AR"/>
        </w:rPr>
        <w:t>Extremadura, Univ. De Extremadura, vol. XXII, 2004.</w:t>
      </w:r>
    </w:p>
    <w:p w14:paraId="612E18A1" w14:textId="77777777" w:rsidR="00951F1F" w:rsidRPr="00CA5081" w:rsidRDefault="00951F1F" w:rsidP="00D73DC2">
      <w:pPr>
        <w:pStyle w:val="Prrafodelista"/>
        <w:numPr>
          <w:ilvl w:val="0"/>
          <w:numId w:val="2"/>
        </w:numPr>
        <w:pBdr>
          <w:bottom w:val="single" w:sz="6" w:space="1" w:color="auto"/>
        </w:pBdr>
        <w:spacing w:line="360" w:lineRule="auto"/>
        <w:jc w:val="both"/>
        <w:rPr>
          <w:rFonts w:ascii="Book Antiqua" w:hAnsi="Book Antiqua" w:cs="Arial"/>
          <w:sz w:val="28"/>
          <w:szCs w:val="28"/>
        </w:rPr>
      </w:pPr>
      <w:r w:rsidRPr="00CA5081">
        <w:rPr>
          <w:rFonts w:ascii="Book Antiqua" w:hAnsi="Book Antiqua" w:cs="Arial"/>
          <w:sz w:val="28"/>
          <w:szCs w:val="28"/>
        </w:rPr>
        <w:t xml:space="preserve">López Rosa, Ramon, “Familia y matrimonio. A propósito de la organización social y política en la Roma antigua”, en </w:t>
      </w:r>
      <w:r w:rsidRPr="00CA5081">
        <w:rPr>
          <w:rFonts w:ascii="Book Antiqua" w:hAnsi="Book Antiqua" w:cs="Arial"/>
          <w:i/>
          <w:sz w:val="28"/>
          <w:szCs w:val="28"/>
        </w:rPr>
        <w:t xml:space="preserve">Libro Homenaje In memoriam Carlos Díaz </w:t>
      </w:r>
      <w:proofErr w:type="spellStart"/>
      <w:r w:rsidRPr="00CA5081">
        <w:rPr>
          <w:rFonts w:ascii="Book Antiqua" w:hAnsi="Book Antiqua" w:cs="Arial"/>
          <w:i/>
          <w:sz w:val="28"/>
          <w:szCs w:val="28"/>
        </w:rPr>
        <w:t>Rementaria</w:t>
      </w:r>
      <w:proofErr w:type="spellEnd"/>
      <w:r w:rsidRPr="00CA5081">
        <w:rPr>
          <w:rFonts w:ascii="Book Antiqua" w:hAnsi="Book Antiqua" w:cs="Arial"/>
          <w:sz w:val="28"/>
          <w:szCs w:val="28"/>
        </w:rPr>
        <w:t xml:space="preserve">, </w:t>
      </w:r>
      <w:proofErr w:type="spellStart"/>
      <w:r w:rsidRPr="00CA5081">
        <w:rPr>
          <w:rFonts w:ascii="Book Antiqua" w:hAnsi="Book Antiqua" w:cs="Arial"/>
          <w:sz w:val="28"/>
          <w:szCs w:val="28"/>
        </w:rPr>
        <w:t>Pinard</w:t>
      </w:r>
      <w:proofErr w:type="spellEnd"/>
      <w:r w:rsidRPr="00CA5081">
        <w:rPr>
          <w:rFonts w:ascii="Book Antiqua" w:hAnsi="Book Antiqua" w:cs="Arial"/>
          <w:sz w:val="28"/>
          <w:szCs w:val="28"/>
        </w:rPr>
        <w:t xml:space="preserve">, Gustavo. y </w:t>
      </w:r>
      <w:proofErr w:type="spellStart"/>
      <w:r w:rsidRPr="00CA5081">
        <w:rPr>
          <w:rFonts w:ascii="Book Antiqua" w:hAnsi="Book Antiqua" w:cs="Arial"/>
          <w:sz w:val="28"/>
          <w:szCs w:val="28"/>
        </w:rPr>
        <w:t>Merchan</w:t>
      </w:r>
      <w:proofErr w:type="spellEnd"/>
      <w:r w:rsidRPr="00CA5081">
        <w:rPr>
          <w:rFonts w:ascii="Book Antiqua" w:hAnsi="Book Antiqua" w:cs="Arial"/>
          <w:sz w:val="28"/>
          <w:szCs w:val="28"/>
        </w:rPr>
        <w:t xml:space="preserve"> Álvarez, Antonio (eds.), Huelva, Universidad de Huelva, 1998. </w:t>
      </w:r>
    </w:p>
    <w:p w14:paraId="4073D40C" w14:textId="77777777" w:rsidR="00951F1F" w:rsidRPr="00CA5081" w:rsidRDefault="00951F1F" w:rsidP="00D73DC2">
      <w:pPr>
        <w:pStyle w:val="Prrafodelista"/>
        <w:numPr>
          <w:ilvl w:val="0"/>
          <w:numId w:val="2"/>
        </w:numPr>
        <w:pBdr>
          <w:bottom w:val="single" w:sz="6" w:space="1" w:color="auto"/>
        </w:pBdr>
        <w:spacing w:line="360" w:lineRule="auto"/>
        <w:jc w:val="both"/>
        <w:rPr>
          <w:rFonts w:ascii="Book Antiqua" w:hAnsi="Book Antiqua" w:cs="Arial"/>
          <w:sz w:val="28"/>
          <w:szCs w:val="28"/>
        </w:rPr>
      </w:pPr>
      <w:r w:rsidRPr="00CA5081">
        <w:rPr>
          <w:rFonts w:ascii="Book Antiqua" w:hAnsi="Book Antiqua" w:cs="Arial"/>
          <w:sz w:val="28"/>
          <w:szCs w:val="28"/>
        </w:rPr>
        <w:t xml:space="preserve">Vallejo Pérez, Gema, “Los derechos procesales de la mujer en el derecho Romano”, en </w:t>
      </w:r>
      <w:r w:rsidRPr="00CA5081">
        <w:rPr>
          <w:rFonts w:ascii="Book Antiqua" w:hAnsi="Book Antiqua" w:cs="Arial"/>
          <w:i/>
          <w:iCs/>
          <w:sz w:val="28"/>
          <w:szCs w:val="28"/>
        </w:rPr>
        <w:t xml:space="preserve">El principio de igualdad desde un enfoque multidisciplinar. </w:t>
      </w:r>
      <w:proofErr w:type="spellStart"/>
      <w:r w:rsidRPr="00CA5081">
        <w:rPr>
          <w:rFonts w:ascii="Book Antiqua" w:hAnsi="Book Antiqua" w:cs="Arial"/>
          <w:i/>
          <w:iCs/>
          <w:sz w:val="28"/>
          <w:szCs w:val="28"/>
        </w:rPr>
        <w:t>Prevencion</w:t>
      </w:r>
      <w:proofErr w:type="spellEnd"/>
      <w:r w:rsidRPr="00CA5081">
        <w:rPr>
          <w:rFonts w:ascii="Book Antiqua" w:hAnsi="Book Antiqua" w:cs="Arial"/>
          <w:i/>
          <w:iCs/>
          <w:sz w:val="28"/>
          <w:szCs w:val="28"/>
        </w:rPr>
        <w:t xml:space="preserve"> y </w:t>
      </w:r>
      <w:proofErr w:type="spellStart"/>
      <w:r w:rsidRPr="00CA5081">
        <w:rPr>
          <w:rFonts w:ascii="Book Antiqua" w:hAnsi="Book Antiqua" w:cs="Arial"/>
          <w:i/>
          <w:iCs/>
          <w:sz w:val="28"/>
          <w:szCs w:val="28"/>
        </w:rPr>
        <w:t>represon</w:t>
      </w:r>
      <w:proofErr w:type="spellEnd"/>
      <w:r w:rsidRPr="00CA5081">
        <w:rPr>
          <w:rFonts w:ascii="Book Antiqua" w:hAnsi="Book Antiqua" w:cs="Arial"/>
          <w:i/>
          <w:iCs/>
          <w:sz w:val="28"/>
          <w:szCs w:val="28"/>
        </w:rPr>
        <w:t xml:space="preserve"> de la violencia de género</w:t>
      </w:r>
      <w:r w:rsidRPr="00CA5081">
        <w:rPr>
          <w:rFonts w:ascii="Book Antiqua" w:hAnsi="Book Antiqua" w:cs="Arial"/>
          <w:sz w:val="28"/>
          <w:szCs w:val="28"/>
        </w:rPr>
        <w:t>, Valencia, 2016.</w:t>
      </w:r>
    </w:p>
    <w:p w14:paraId="369A97FE" w14:textId="77777777" w:rsidR="00951F1F" w:rsidRPr="00CA5081" w:rsidRDefault="00951F1F" w:rsidP="00D73DC2">
      <w:pPr>
        <w:pStyle w:val="Prrafodelista"/>
        <w:numPr>
          <w:ilvl w:val="0"/>
          <w:numId w:val="2"/>
        </w:numPr>
        <w:pBdr>
          <w:bottom w:val="single" w:sz="6" w:space="1" w:color="auto"/>
        </w:pBdr>
        <w:spacing w:line="360" w:lineRule="auto"/>
        <w:jc w:val="both"/>
        <w:rPr>
          <w:rFonts w:ascii="Book Antiqua" w:hAnsi="Book Antiqua" w:cs="Arial"/>
          <w:iCs/>
          <w:sz w:val="28"/>
          <w:szCs w:val="28"/>
        </w:rPr>
      </w:pPr>
      <w:proofErr w:type="spellStart"/>
      <w:r w:rsidRPr="00CA5081">
        <w:rPr>
          <w:rFonts w:ascii="Book Antiqua" w:hAnsi="Book Antiqua" w:cs="Arial"/>
          <w:sz w:val="28"/>
          <w:szCs w:val="28"/>
          <w:lang w:val="fr-FR"/>
        </w:rPr>
        <w:t>Varro</w:t>
      </w:r>
      <w:proofErr w:type="spellEnd"/>
      <w:r w:rsidRPr="00CA5081">
        <w:rPr>
          <w:rFonts w:ascii="Book Antiqua" w:hAnsi="Book Antiqua" w:cs="Arial"/>
          <w:sz w:val="28"/>
          <w:szCs w:val="28"/>
          <w:lang w:val="fr-FR"/>
        </w:rPr>
        <w:t xml:space="preserve"> </w:t>
      </w:r>
      <w:r w:rsidRPr="00CA5081">
        <w:rPr>
          <w:rFonts w:ascii="Book Antiqua" w:hAnsi="Book Antiqua" w:cs="Arial"/>
          <w:sz w:val="28"/>
          <w:szCs w:val="28"/>
        </w:rPr>
        <w:t xml:space="preserve">Marcus, </w:t>
      </w:r>
      <w:proofErr w:type="spellStart"/>
      <w:r w:rsidRPr="00CA5081">
        <w:rPr>
          <w:rFonts w:ascii="Book Antiqua" w:hAnsi="Book Antiqua" w:cs="Arial"/>
          <w:sz w:val="28"/>
          <w:szCs w:val="28"/>
        </w:rPr>
        <w:t>Terentius</w:t>
      </w:r>
      <w:proofErr w:type="spellEnd"/>
      <w:r w:rsidRPr="00CA5081">
        <w:rPr>
          <w:rFonts w:ascii="Book Antiqua" w:hAnsi="Book Antiqua" w:cs="Arial"/>
          <w:sz w:val="28"/>
          <w:szCs w:val="28"/>
          <w:lang w:val="fr-FR"/>
        </w:rPr>
        <w:t xml:space="preserve">, </w:t>
      </w:r>
      <w:r w:rsidRPr="00CA5081">
        <w:rPr>
          <w:rFonts w:ascii="Book Antiqua" w:hAnsi="Book Antiqua" w:cs="Arial"/>
          <w:i/>
          <w:sz w:val="28"/>
          <w:szCs w:val="28"/>
        </w:rPr>
        <w:t xml:space="preserve">De </w:t>
      </w:r>
      <w:proofErr w:type="spellStart"/>
      <w:r w:rsidRPr="00CA5081">
        <w:rPr>
          <w:rFonts w:ascii="Book Antiqua" w:hAnsi="Book Antiqua" w:cs="Arial"/>
          <w:i/>
          <w:sz w:val="28"/>
          <w:szCs w:val="28"/>
        </w:rPr>
        <w:t>Lingua</w:t>
      </w:r>
      <w:proofErr w:type="spellEnd"/>
      <w:r w:rsidRPr="00CA5081">
        <w:rPr>
          <w:rFonts w:ascii="Book Antiqua" w:hAnsi="Book Antiqua" w:cs="Arial"/>
          <w:i/>
          <w:sz w:val="28"/>
          <w:szCs w:val="28"/>
        </w:rPr>
        <w:t xml:space="preserve"> Latina</w:t>
      </w:r>
      <w:r w:rsidRPr="00CA5081">
        <w:rPr>
          <w:rFonts w:ascii="Book Antiqua" w:hAnsi="Book Antiqua" w:cs="Arial"/>
          <w:sz w:val="28"/>
          <w:szCs w:val="28"/>
        </w:rPr>
        <w:t xml:space="preserve"> (bilingüe), México, </w:t>
      </w:r>
      <w:proofErr w:type="spellStart"/>
      <w:r w:rsidRPr="00CA5081">
        <w:rPr>
          <w:rFonts w:ascii="Book Antiqua" w:hAnsi="Book Antiqua" w:cs="Arial"/>
          <w:sz w:val="28"/>
          <w:szCs w:val="28"/>
        </w:rPr>
        <w:t>Anthropos</w:t>
      </w:r>
      <w:proofErr w:type="spellEnd"/>
      <w:r w:rsidRPr="00CA5081">
        <w:rPr>
          <w:rFonts w:ascii="Book Antiqua" w:hAnsi="Book Antiqua" w:cs="Arial"/>
          <w:sz w:val="28"/>
          <w:szCs w:val="28"/>
        </w:rPr>
        <w:t>, 1990.</w:t>
      </w:r>
    </w:p>
    <w:p w14:paraId="63C5B7A0" w14:textId="77777777" w:rsidR="00951F1F" w:rsidRPr="00CA5081" w:rsidRDefault="00951F1F" w:rsidP="00D73DC2">
      <w:pPr>
        <w:pStyle w:val="Prrafodelista"/>
        <w:numPr>
          <w:ilvl w:val="0"/>
          <w:numId w:val="2"/>
        </w:numPr>
        <w:pBdr>
          <w:bottom w:val="single" w:sz="6" w:space="1" w:color="auto"/>
        </w:pBdr>
        <w:spacing w:line="360" w:lineRule="auto"/>
        <w:jc w:val="both"/>
        <w:rPr>
          <w:rFonts w:ascii="Book Antiqua" w:hAnsi="Book Antiqua" w:cs="Arial"/>
          <w:sz w:val="28"/>
          <w:szCs w:val="28"/>
        </w:rPr>
      </w:pPr>
      <w:r w:rsidRPr="00CA5081">
        <w:rPr>
          <w:rFonts w:ascii="Book Antiqua" w:hAnsi="Book Antiqua" w:cs="Arial"/>
          <w:sz w:val="28"/>
          <w:szCs w:val="28"/>
        </w:rPr>
        <w:t xml:space="preserve">Ventura Silva, Sabino, </w:t>
      </w:r>
      <w:r w:rsidRPr="00CA5081">
        <w:rPr>
          <w:rFonts w:ascii="Book Antiqua" w:hAnsi="Book Antiqua" w:cs="Arial"/>
          <w:i/>
          <w:sz w:val="28"/>
          <w:szCs w:val="28"/>
        </w:rPr>
        <w:t>Derecho roma</w:t>
      </w:r>
      <w:r w:rsidRPr="00CA5081">
        <w:rPr>
          <w:rFonts w:ascii="Book Antiqua" w:hAnsi="Book Antiqua" w:cs="Arial"/>
          <w:sz w:val="28"/>
          <w:szCs w:val="28"/>
        </w:rPr>
        <w:t>no, </w:t>
      </w:r>
      <w:r w:rsidRPr="00CA5081">
        <w:rPr>
          <w:rFonts w:ascii="Book Antiqua" w:hAnsi="Book Antiqua" w:cs="Arial"/>
          <w:iCs/>
          <w:sz w:val="28"/>
          <w:szCs w:val="28"/>
        </w:rPr>
        <w:t>Porrúa, México, 1980.</w:t>
      </w:r>
    </w:p>
    <w:p w14:paraId="3322527D" w14:textId="77777777" w:rsidR="00951F1F" w:rsidRPr="00CA5081" w:rsidRDefault="00951F1F" w:rsidP="00D73DC2">
      <w:pPr>
        <w:pStyle w:val="Prrafodelista"/>
        <w:numPr>
          <w:ilvl w:val="0"/>
          <w:numId w:val="2"/>
        </w:numPr>
        <w:pBdr>
          <w:bottom w:val="single" w:sz="6" w:space="1" w:color="auto"/>
        </w:pBdr>
        <w:spacing w:after="0" w:line="360" w:lineRule="auto"/>
        <w:jc w:val="both"/>
        <w:rPr>
          <w:rFonts w:ascii="Book Antiqua" w:hAnsi="Book Antiqua" w:cs="Arial"/>
          <w:sz w:val="28"/>
          <w:szCs w:val="28"/>
          <w:lang w:val="en-US"/>
        </w:rPr>
      </w:pPr>
      <w:r w:rsidRPr="00CA5081">
        <w:rPr>
          <w:rFonts w:ascii="Book Antiqua" w:hAnsi="Book Antiqua" w:cs="Arial"/>
          <w:sz w:val="28"/>
          <w:szCs w:val="28"/>
          <w:lang w:val="en-US"/>
        </w:rPr>
        <w:t xml:space="preserve">Watson, Alan, </w:t>
      </w:r>
      <w:r w:rsidRPr="00CA5081">
        <w:rPr>
          <w:rFonts w:ascii="Book Antiqua" w:hAnsi="Book Antiqua" w:cs="Arial"/>
          <w:i/>
          <w:sz w:val="28"/>
          <w:szCs w:val="28"/>
          <w:lang w:val="en-US"/>
        </w:rPr>
        <w:t>Studies in Roman Private Law</w:t>
      </w:r>
      <w:r w:rsidRPr="00CA5081">
        <w:rPr>
          <w:rFonts w:ascii="Book Antiqua" w:hAnsi="Book Antiqua" w:cs="Arial"/>
          <w:sz w:val="28"/>
          <w:szCs w:val="28"/>
          <w:lang w:val="en-US"/>
        </w:rPr>
        <w:t xml:space="preserve">, London, </w:t>
      </w:r>
      <w:proofErr w:type="spellStart"/>
      <w:r w:rsidRPr="00CA5081">
        <w:rPr>
          <w:rFonts w:ascii="Book Antiqua" w:hAnsi="Book Antiqua" w:cs="Arial"/>
          <w:sz w:val="28"/>
          <w:szCs w:val="28"/>
          <w:lang w:val="en-US"/>
        </w:rPr>
        <w:t>Hambledon</w:t>
      </w:r>
      <w:proofErr w:type="spellEnd"/>
      <w:r w:rsidRPr="00CA5081">
        <w:rPr>
          <w:rFonts w:ascii="Book Antiqua" w:hAnsi="Book Antiqua" w:cs="Arial"/>
          <w:sz w:val="28"/>
          <w:szCs w:val="28"/>
          <w:lang w:val="en-US"/>
        </w:rPr>
        <w:t xml:space="preserve"> Press, 1991.</w:t>
      </w:r>
    </w:p>
    <w:p w14:paraId="46C34553" w14:textId="77777777" w:rsidR="00951F1F" w:rsidRPr="00CA5081" w:rsidRDefault="00951F1F" w:rsidP="00951F1F">
      <w:pPr>
        <w:pBdr>
          <w:bottom w:val="single" w:sz="6" w:space="1" w:color="auto"/>
        </w:pBdr>
        <w:spacing w:after="200" w:line="360" w:lineRule="auto"/>
        <w:ind w:left="360"/>
        <w:jc w:val="both"/>
        <w:rPr>
          <w:rFonts w:ascii="Book Antiqua" w:hAnsi="Book Antiqua"/>
          <w:sz w:val="28"/>
          <w:szCs w:val="28"/>
        </w:rPr>
      </w:pPr>
    </w:p>
    <w:p w14:paraId="4C4758AB" w14:textId="77777777" w:rsidR="00951F1F" w:rsidRPr="00CA5081" w:rsidRDefault="00951F1F" w:rsidP="00951F1F">
      <w:pPr>
        <w:pBdr>
          <w:bottom w:val="single" w:sz="6" w:space="1" w:color="auto"/>
        </w:pBdr>
        <w:spacing w:after="200" w:line="360" w:lineRule="auto"/>
        <w:ind w:left="360"/>
        <w:jc w:val="both"/>
        <w:rPr>
          <w:rFonts w:ascii="Book Antiqua" w:hAnsi="Book Antiqua"/>
          <w:b/>
          <w:bCs/>
          <w:sz w:val="28"/>
          <w:szCs w:val="28"/>
        </w:rPr>
      </w:pPr>
      <w:r w:rsidRPr="00CA5081">
        <w:rPr>
          <w:rFonts w:ascii="Book Antiqua" w:hAnsi="Book Antiqua"/>
          <w:b/>
          <w:bCs/>
          <w:sz w:val="28"/>
          <w:szCs w:val="28"/>
        </w:rPr>
        <w:t>Jurisprudencia</w:t>
      </w:r>
    </w:p>
    <w:p w14:paraId="682177F4" w14:textId="77777777" w:rsidR="00951F1F" w:rsidRPr="00CA5081" w:rsidRDefault="00951F1F" w:rsidP="00D73DC2">
      <w:pPr>
        <w:pStyle w:val="Prrafodelista"/>
        <w:numPr>
          <w:ilvl w:val="0"/>
          <w:numId w:val="2"/>
        </w:numPr>
        <w:pBdr>
          <w:bottom w:val="single" w:sz="6" w:space="1" w:color="auto"/>
        </w:pBdr>
        <w:spacing w:line="360" w:lineRule="auto"/>
        <w:jc w:val="both"/>
        <w:rPr>
          <w:rFonts w:ascii="Book Antiqua" w:hAnsi="Book Antiqua" w:cs="Arial"/>
          <w:sz w:val="28"/>
          <w:szCs w:val="28"/>
        </w:rPr>
      </w:pPr>
      <w:r w:rsidRPr="00CA5081">
        <w:rPr>
          <w:rFonts w:ascii="Book Antiqua" w:hAnsi="Book Antiqua" w:cs="Arial"/>
          <w:color w:val="000000" w:themeColor="text1"/>
          <w:sz w:val="28"/>
          <w:szCs w:val="28"/>
        </w:rPr>
        <w:t xml:space="preserve">Suprema Corte de Justicia de la Nación, Primera sala, Ciudad de México, ponencia Olga Sánchez Cordero, tesis 2008496, amparo directo en revisión 1819/2014, 22-10-14. </w:t>
      </w:r>
      <w:hyperlink r:id="rId16" w:history="1">
        <w:r w:rsidRPr="00CA5081">
          <w:rPr>
            <w:rStyle w:val="Hipervnculo"/>
            <w:rFonts w:ascii="Book Antiqua" w:hAnsi="Book Antiqua" w:cs="Arial"/>
            <w:sz w:val="28"/>
            <w:szCs w:val="28"/>
          </w:rPr>
          <w:t>https://sjf.scjn.gob.mx/sjfsist/Paginas/DetalleGeneralV2.aspx?ID=2008496&amp;Clase=DetalleTesisBL&amp;Semanario=0</w:t>
        </w:r>
      </w:hyperlink>
      <w:r w:rsidRPr="00CA5081">
        <w:rPr>
          <w:rFonts w:ascii="Book Antiqua" w:hAnsi="Book Antiqua" w:cs="Arial"/>
          <w:color w:val="000000" w:themeColor="text1"/>
          <w:sz w:val="28"/>
          <w:szCs w:val="28"/>
        </w:rPr>
        <w:t xml:space="preserve"> 06-10-19.</w:t>
      </w:r>
    </w:p>
    <w:p w14:paraId="6703B1B1" w14:textId="77777777" w:rsidR="00951F1F" w:rsidRDefault="00951F1F" w:rsidP="00D73DC2">
      <w:pPr>
        <w:pStyle w:val="Prrafodelista"/>
        <w:numPr>
          <w:ilvl w:val="0"/>
          <w:numId w:val="2"/>
        </w:numPr>
        <w:pBdr>
          <w:bottom w:val="single" w:sz="6" w:space="1" w:color="auto"/>
        </w:pBdr>
        <w:spacing w:line="360" w:lineRule="auto"/>
        <w:jc w:val="both"/>
        <w:rPr>
          <w:rFonts w:ascii="Book Antiqua" w:hAnsi="Book Antiqua" w:cs="Arial"/>
          <w:sz w:val="28"/>
          <w:szCs w:val="28"/>
        </w:rPr>
      </w:pPr>
      <w:r w:rsidRPr="00CA5081">
        <w:rPr>
          <w:rFonts w:ascii="Book Antiqua" w:hAnsi="Book Antiqua" w:cs="Arial"/>
          <w:color w:val="000000" w:themeColor="text1"/>
          <w:sz w:val="28"/>
          <w:szCs w:val="28"/>
        </w:rPr>
        <w:t xml:space="preserve">Suprema Corte de Justicia de la Nación, Primera sala, Ciudad de México, ponencia Olga Sánchez Cordero, tesis 2008492, amparo directo en revisión 1819/2014, 22-10-14. </w:t>
      </w:r>
      <w:hyperlink r:id="rId17" w:history="1">
        <w:r w:rsidRPr="00CA5081">
          <w:rPr>
            <w:rStyle w:val="Hipervnculo"/>
            <w:rFonts w:ascii="Book Antiqua" w:hAnsi="Book Antiqua" w:cs="Arial"/>
            <w:sz w:val="28"/>
            <w:szCs w:val="28"/>
          </w:rPr>
          <w:t>https://sjf.scjn.gob.mx/sjfsist/paginas/DetalleGeneralV2.aspx?Epoca=1e3e1fdfdf8fcfd&amp;Apendice=1fffdfffcfcff&amp;Expresion=&amp;Dominio=Rubro,Texto,Precedentes,Localizacion&amp;TA_TJ=&amp;Orden=1&amp;Clase=DetalleTesisBL&amp;NumTE=3&amp;Epp=20&amp;Desde=-100&amp;Hasta=-100&amp;Index=0&amp;InstanciasSeleccionadas=6,1,2,3,4,5,50,7&amp;ID=2008492&amp;Hit=2&amp;IDs=2013534,2008492,2008494&amp;tipoTesis=&amp;Semanario=0&amp;tabla=&amp;Referencia=THE_TESIS&amp;Tema=7487</w:t>
        </w:r>
      </w:hyperlink>
      <w:r w:rsidRPr="00CA5081">
        <w:rPr>
          <w:rFonts w:ascii="Book Antiqua" w:hAnsi="Book Antiqua" w:cs="Arial"/>
          <w:sz w:val="28"/>
          <w:szCs w:val="28"/>
        </w:rPr>
        <w:t xml:space="preserve"> 06-10-19</w:t>
      </w:r>
      <w:r>
        <w:rPr>
          <w:rFonts w:ascii="Book Antiqua" w:hAnsi="Book Antiqua" w:cs="Arial"/>
          <w:sz w:val="28"/>
          <w:szCs w:val="28"/>
        </w:rPr>
        <w:t>.</w:t>
      </w:r>
    </w:p>
    <w:p w14:paraId="13C4BC47" w14:textId="77777777" w:rsidR="00951F1F" w:rsidRPr="00CA5081" w:rsidRDefault="00951F1F" w:rsidP="00951F1F">
      <w:pPr>
        <w:spacing w:after="200" w:line="360" w:lineRule="auto"/>
        <w:rPr>
          <w:rFonts w:ascii="Book Antiqua" w:hAnsi="Book Antiqua"/>
          <w:sz w:val="28"/>
          <w:szCs w:val="28"/>
          <w:lang w:val="es-MX"/>
        </w:rPr>
      </w:pPr>
    </w:p>
    <w:p w14:paraId="44C0AA50" w14:textId="60A32C1B" w:rsidR="00243FDD" w:rsidRPr="00310021" w:rsidRDefault="00243FDD" w:rsidP="00951F1F">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287"/>
        <w:jc w:val="both"/>
        <w:rPr>
          <w:sz w:val="24"/>
          <w:szCs w:val="24"/>
        </w:rPr>
      </w:pPr>
    </w:p>
    <w:sectPr w:rsidR="00243FDD" w:rsidRPr="00310021" w:rsidSect="00197421">
      <w:pgSz w:w="11906" w:h="16838"/>
      <w:pgMar w:top="1417" w:right="1701" w:bottom="1417" w:left="1701"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75D2F" w14:textId="77777777" w:rsidR="00D73DC2" w:rsidRDefault="00D73DC2" w:rsidP="008C2933">
      <w:r>
        <w:separator/>
      </w:r>
    </w:p>
  </w:endnote>
  <w:endnote w:type="continuationSeparator" w:id="0">
    <w:p w14:paraId="2119CF87" w14:textId="77777777" w:rsidR="00D73DC2" w:rsidRDefault="00D73DC2" w:rsidP="008C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1A3A6" w14:textId="77777777" w:rsidR="00C94040" w:rsidRPr="00575480" w:rsidRDefault="00C94040">
    <w:pPr>
      <w:pStyle w:val="Piedepgina"/>
      <w:jc w:val="center"/>
      <w:rPr>
        <w:rFonts w:ascii="Book Antiqua" w:hAnsi="Book Antiqua"/>
        <w:caps/>
        <w:sz w:val="22"/>
        <w:szCs w:val="22"/>
      </w:rPr>
    </w:pPr>
    <w:r w:rsidRPr="00575480">
      <w:rPr>
        <w:rFonts w:ascii="Book Antiqua" w:hAnsi="Book Antiqua"/>
        <w:caps/>
        <w:sz w:val="22"/>
        <w:szCs w:val="22"/>
      </w:rPr>
      <w:fldChar w:fldCharType="begin"/>
    </w:r>
    <w:r w:rsidRPr="00575480">
      <w:rPr>
        <w:rFonts w:ascii="Book Antiqua" w:hAnsi="Book Antiqua"/>
        <w:caps/>
        <w:sz w:val="22"/>
        <w:szCs w:val="22"/>
      </w:rPr>
      <w:instrText>PAGE   \* MERGEFORMAT</w:instrText>
    </w:r>
    <w:r w:rsidRPr="00575480">
      <w:rPr>
        <w:rFonts w:ascii="Book Antiqua" w:hAnsi="Book Antiqua"/>
        <w:caps/>
        <w:sz w:val="22"/>
        <w:szCs w:val="22"/>
      </w:rPr>
      <w:fldChar w:fldCharType="separate"/>
    </w:r>
    <w:r w:rsidRPr="00575480">
      <w:rPr>
        <w:rFonts w:ascii="Book Antiqua" w:hAnsi="Book Antiqua"/>
        <w:caps/>
        <w:sz w:val="22"/>
        <w:szCs w:val="22"/>
      </w:rPr>
      <w:t>2</w:t>
    </w:r>
    <w:r w:rsidRPr="00575480">
      <w:rPr>
        <w:rFonts w:ascii="Book Antiqua" w:hAnsi="Book Antiqua"/>
        <w:caps/>
        <w:sz w:val="22"/>
        <w:szCs w:val="22"/>
      </w:rPr>
      <w:fldChar w:fldCharType="end"/>
    </w:r>
  </w:p>
  <w:p w14:paraId="2CFFFAD0" w14:textId="77777777" w:rsidR="007C706C" w:rsidRDefault="00D73DC2" w:rsidP="0044622E">
    <w:pPr>
      <w:pStyle w:val="Piedepgina"/>
      <w:tabs>
        <w:tab w:val="clear" w:pos="4252"/>
        <w:tab w:val="clear" w:pos="8504"/>
        <w:tab w:val="left" w:pos="604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9354639"/>
      <w:docPartObj>
        <w:docPartGallery w:val="Page Numbers (Bottom of Page)"/>
        <w:docPartUnique/>
      </w:docPartObj>
    </w:sdtPr>
    <w:sdtEndPr>
      <w:rPr>
        <w:color w:val="808080" w:themeColor="background1" w:themeShade="80"/>
      </w:rPr>
    </w:sdtEndPr>
    <w:sdtContent>
      <w:p w14:paraId="554FCB0E" w14:textId="036867BF" w:rsidR="000C3BA7" w:rsidRPr="008E5A1F" w:rsidRDefault="000C3BA7">
        <w:pPr>
          <w:pStyle w:val="Piedepgina"/>
          <w:jc w:val="center"/>
          <w:rPr>
            <w:color w:val="808080" w:themeColor="background1" w:themeShade="80"/>
          </w:rPr>
        </w:pPr>
        <w:r w:rsidRPr="008E5A1F">
          <w:rPr>
            <w:color w:val="808080" w:themeColor="background1" w:themeShade="80"/>
          </w:rPr>
          <w:fldChar w:fldCharType="begin"/>
        </w:r>
        <w:r w:rsidRPr="008E5A1F">
          <w:rPr>
            <w:color w:val="808080" w:themeColor="background1" w:themeShade="80"/>
          </w:rPr>
          <w:instrText>PAGE   \* MERGEFORMAT</w:instrText>
        </w:r>
        <w:r w:rsidRPr="008E5A1F">
          <w:rPr>
            <w:color w:val="808080" w:themeColor="background1" w:themeShade="80"/>
          </w:rPr>
          <w:fldChar w:fldCharType="separate"/>
        </w:r>
        <w:r w:rsidRPr="008E5A1F">
          <w:rPr>
            <w:color w:val="808080" w:themeColor="background1" w:themeShade="80"/>
          </w:rPr>
          <w:t>2</w:t>
        </w:r>
        <w:r w:rsidRPr="008E5A1F">
          <w:rPr>
            <w:color w:val="808080" w:themeColor="background1" w:themeShade="80"/>
          </w:rPr>
          <w:fldChar w:fldCharType="end"/>
        </w:r>
      </w:p>
    </w:sdtContent>
  </w:sdt>
  <w:p w14:paraId="029617C7" w14:textId="77777777" w:rsidR="000C3BA7" w:rsidRDefault="000C3B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9EBCF" w14:textId="77777777" w:rsidR="00D73DC2" w:rsidRDefault="00D73DC2" w:rsidP="008C2933">
      <w:r>
        <w:separator/>
      </w:r>
    </w:p>
  </w:footnote>
  <w:footnote w:type="continuationSeparator" w:id="0">
    <w:p w14:paraId="0EE8EBE3" w14:textId="77777777" w:rsidR="00D73DC2" w:rsidRDefault="00D73DC2" w:rsidP="008C2933">
      <w:r>
        <w:continuationSeparator/>
      </w:r>
    </w:p>
  </w:footnote>
  <w:footnote w:id="1">
    <w:p w14:paraId="7D77B59F" w14:textId="77777777" w:rsidR="00951F1F" w:rsidRPr="007E5E66" w:rsidRDefault="00951F1F" w:rsidP="00951F1F">
      <w:pPr>
        <w:pStyle w:val="Textonotapie"/>
        <w:spacing w:line="360" w:lineRule="auto"/>
        <w:rPr>
          <w:rFonts w:ascii="Book Antiqua" w:hAnsi="Book Antiqua" w:cs="Arial"/>
          <w:szCs w:val="24"/>
        </w:rPr>
      </w:pPr>
      <w:r w:rsidRPr="007E5E66">
        <w:rPr>
          <w:rStyle w:val="Refdenotaalpie"/>
          <w:rFonts w:ascii="Book Antiqua" w:hAnsi="Book Antiqua" w:cs="Arial"/>
          <w:szCs w:val="24"/>
        </w:rPr>
        <w:footnoteRef/>
      </w:r>
      <w:r w:rsidRPr="007E5E66">
        <w:rPr>
          <w:rFonts w:ascii="Book Antiqua" w:hAnsi="Book Antiqua" w:cs="Arial"/>
          <w:szCs w:val="24"/>
        </w:rPr>
        <w:t xml:space="preserve"> Cfr. </w:t>
      </w:r>
      <w:proofErr w:type="spellStart"/>
      <w:r w:rsidRPr="007E5E66">
        <w:rPr>
          <w:rFonts w:ascii="Book Antiqua" w:hAnsi="Book Antiqua" w:cs="Arial"/>
          <w:szCs w:val="24"/>
        </w:rPr>
        <w:t>Ortin</w:t>
      </w:r>
      <w:proofErr w:type="spellEnd"/>
      <w:r w:rsidRPr="007E5E66">
        <w:rPr>
          <w:rFonts w:ascii="Book Antiqua" w:hAnsi="Book Antiqua" w:cs="Arial"/>
          <w:szCs w:val="24"/>
        </w:rPr>
        <w:t xml:space="preserve"> Garcia, Carmen, “Edad, matrimonio y Lex </w:t>
      </w:r>
      <w:proofErr w:type="spellStart"/>
      <w:r w:rsidRPr="007E5E66">
        <w:rPr>
          <w:rFonts w:ascii="Book Antiqua" w:hAnsi="Book Antiqua" w:cs="Arial"/>
          <w:szCs w:val="24"/>
        </w:rPr>
        <w:t>iulia</w:t>
      </w:r>
      <w:proofErr w:type="spellEnd"/>
      <w:r w:rsidRPr="007E5E66">
        <w:rPr>
          <w:rFonts w:ascii="Book Antiqua" w:hAnsi="Book Antiqua" w:cs="Arial"/>
          <w:szCs w:val="24"/>
        </w:rPr>
        <w:t xml:space="preserve"> et </w:t>
      </w:r>
      <w:proofErr w:type="spellStart"/>
      <w:r w:rsidRPr="007E5E66">
        <w:rPr>
          <w:rFonts w:ascii="Book Antiqua" w:hAnsi="Book Antiqua" w:cs="Arial"/>
          <w:szCs w:val="24"/>
        </w:rPr>
        <w:t>papia</w:t>
      </w:r>
      <w:proofErr w:type="spellEnd"/>
      <w:r w:rsidRPr="007E5E66">
        <w:rPr>
          <w:rFonts w:ascii="Book Antiqua" w:hAnsi="Book Antiqua" w:cs="Arial"/>
          <w:szCs w:val="24"/>
        </w:rPr>
        <w:t xml:space="preserve"> </w:t>
      </w:r>
      <w:proofErr w:type="spellStart"/>
      <w:r w:rsidRPr="007E5E66">
        <w:rPr>
          <w:rFonts w:ascii="Book Antiqua" w:hAnsi="Book Antiqua" w:cs="Arial"/>
          <w:szCs w:val="24"/>
        </w:rPr>
        <w:t>poppaea</w:t>
      </w:r>
      <w:proofErr w:type="spellEnd"/>
      <w:r w:rsidRPr="007E5E66">
        <w:rPr>
          <w:rFonts w:ascii="Book Antiqua" w:hAnsi="Book Antiqua" w:cs="Arial"/>
          <w:szCs w:val="24"/>
        </w:rPr>
        <w:t xml:space="preserve">” en </w:t>
      </w:r>
      <w:r w:rsidRPr="007E5E66">
        <w:rPr>
          <w:rFonts w:ascii="Book Antiqua" w:hAnsi="Book Antiqua" w:cs="Arial"/>
          <w:i/>
          <w:szCs w:val="24"/>
        </w:rPr>
        <w:t>El derecho de familia: de Roma al derecho actual</w:t>
      </w:r>
      <w:r w:rsidRPr="007E5E66">
        <w:rPr>
          <w:rFonts w:ascii="Book Antiqua" w:hAnsi="Book Antiqua" w:cs="Arial"/>
          <w:szCs w:val="24"/>
        </w:rPr>
        <w:t xml:space="preserve">, Lopez Rosa, Ramon y del Pino Toscano, </w:t>
      </w:r>
      <w:proofErr w:type="spellStart"/>
      <w:r w:rsidRPr="007E5E66">
        <w:rPr>
          <w:rFonts w:ascii="Book Antiqua" w:hAnsi="Book Antiqua" w:cs="Arial"/>
          <w:szCs w:val="24"/>
        </w:rPr>
        <w:t>Feipe</w:t>
      </w:r>
      <w:proofErr w:type="spellEnd"/>
      <w:r w:rsidRPr="007E5E66">
        <w:rPr>
          <w:rFonts w:ascii="Book Antiqua" w:hAnsi="Book Antiqua" w:cs="Arial"/>
          <w:szCs w:val="24"/>
        </w:rPr>
        <w:t xml:space="preserve"> J., Huelva, Universidad de Huelva, 2004, pp. 507-518; </w:t>
      </w:r>
      <w:proofErr w:type="spellStart"/>
      <w:r w:rsidRPr="007E5E66">
        <w:rPr>
          <w:rFonts w:ascii="Book Antiqua" w:hAnsi="Book Antiqua" w:cs="Arial"/>
          <w:szCs w:val="24"/>
        </w:rPr>
        <w:t>Fustel</w:t>
      </w:r>
      <w:proofErr w:type="spellEnd"/>
      <w:r w:rsidRPr="007E5E66">
        <w:rPr>
          <w:rFonts w:ascii="Book Antiqua" w:hAnsi="Book Antiqua" w:cs="Arial"/>
          <w:szCs w:val="24"/>
        </w:rPr>
        <w:t xml:space="preserve"> de </w:t>
      </w:r>
      <w:proofErr w:type="spellStart"/>
      <w:r w:rsidRPr="007E5E66">
        <w:rPr>
          <w:rFonts w:ascii="Book Antiqua" w:hAnsi="Book Antiqua" w:cs="Arial"/>
          <w:szCs w:val="24"/>
        </w:rPr>
        <w:t>Coulanges</w:t>
      </w:r>
      <w:proofErr w:type="spellEnd"/>
      <w:r w:rsidRPr="007E5E66">
        <w:rPr>
          <w:rFonts w:ascii="Book Antiqua" w:hAnsi="Book Antiqua" w:cs="Arial"/>
          <w:szCs w:val="24"/>
        </w:rPr>
        <w:t>, Numa D.,</w:t>
      </w:r>
      <w:r w:rsidRPr="007E5E66">
        <w:rPr>
          <w:rFonts w:ascii="Book Antiqua" w:hAnsi="Book Antiqua" w:cs="Arial"/>
          <w:i/>
          <w:szCs w:val="24"/>
        </w:rPr>
        <w:t xml:space="preserve"> La Ciudad Antigua, </w:t>
      </w:r>
      <w:r w:rsidRPr="007E5E66">
        <w:rPr>
          <w:rFonts w:ascii="Book Antiqua" w:hAnsi="Book Antiqua" w:cs="Arial"/>
          <w:szCs w:val="24"/>
        </w:rPr>
        <w:t xml:space="preserve">Madrid, </w:t>
      </w:r>
      <w:proofErr w:type="spellStart"/>
      <w:r w:rsidRPr="007E5E66">
        <w:rPr>
          <w:rFonts w:ascii="Book Antiqua" w:hAnsi="Book Antiqua" w:cs="Arial"/>
          <w:szCs w:val="24"/>
        </w:rPr>
        <w:t>EDAF</w:t>
      </w:r>
      <w:proofErr w:type="spellEnd"/>
      <w:r w:rsidRPr="007E5E66">
        <w:rPr>
          <w:rFonts w:ascii="Book Antiqua" w:hAnsi="Book Antiqua" w:cs="Arial"/>
          <w:szCs w:val="24"/>
        </w:rPr>
        <w:t>, 1</w:t>
      </w:r>
      <w:r w:rsidRPr="007E5E66">
        <w:rPr>
          <w:rFonts w:ascii="Book Antiqua" w:hAnsi="Book Antiqua" w:cs="Arial"/>
          <w:i/>
          <w:szCs w:val="24"/>
        </w:rPr>
        <w:t xml:space="preserve">974, </w:t>
      </w:r>
      <w:r w:rsidRPr="007E5E66">
        <w:rPr>
          <w:rFonts w:ascii="Book Antiqua" w:hAnsi="Book Antiqua" w:cs="Arial"/>
          <w:szCs w:val="24"/>
        </w:rPr>
        <w:t xml:space="preserve">p. 33 y Cicerón, </w:t>
      </w:r>
      <w:r w:rsidRPr="007E5E66">
        <w:rPr>
          <w:rFonts w:ascii="Book Antiqua" w:hAnsi="Book Antiqua" w:cs="Arial"/>
          <w:i/>
          <w:szCs w:val="24"/>
        </w:rPr>
        <w:t xml:space="preserve">De </w:t>
      </w:r>
      <w:proofErr w:type="spellStart"/>
      <w:r w:rsidRPr="007E5E66">
        <w:rPr>
          <w:rFonts w:ascii="Book Antiqua" w:hAnsi="Book Antiqua" w:cs="Arial"/>
          <w:i/>
          <w:szCs w:val="24"/>
        </w:rPr>
        <w:t>legibus</w:t>
      </w:r>
      <w:proofErr w:type="spellEnd"/>
      <w:r w:rsidRPr="007E5E66">
        <w:rPr>
          <w:rFonts w:ascii="Book Antiqua" w:hAnsi="Book Antiqua" w:cs="Arial"/>
          <w:szCs w:val="24"/>
        </w:rPr>
        <w:t xml:space="preserve">, III, 2.V, entre otros. </w:t>
      </w:r>
    </w:p>
  </w:footnote>
  <w:footnote w:id="2">
    <w:p w14:paraId="747FA00D" w14:textId="77777777" w:rsidR="00951F1F" w:rsidRPr="007E5E66" w:rsidRDefault="00951F1F" w:rsidP="00951F1F">
      <w:pPr>
        <w:pStyle w:val="Textonotapie"/>
        <w:spacing w:line="360" w:lineRule="auto"/>
        <w:rPr>
          <w:rFonts w:ascii="Book Antiqua" w:hAnsi="Book Antiqua" w:cs="Arial"/>
          <w:szCs w:val="24"/>
          <w:lang w:val="en-US"/>
        </w:rPr>
      </w:pPr>
      <w:r w:rsidRPr="007E5E66">
        <w:rPr>
          <w:rStyle w:val="Refdenotaalpie"/>
          <w:rFonts w:ascii="Book Antiqua" w:hAnsi="Book Antiqua" w:cs="Arial"/>
          <w:szCs w:val="24"/>
        </w:rPr>
        <w:footnoteRef/>
      </w:r>
      <w:r w:rsidRPr="007E5E66">
        <w:rPr>
          <w:rFonts w:ascii="Book Antiqua" w:hAnsi="Book Antiqua" w:cs="Arial"/>
          <w:szCs w:val="24"/>
          <w:lang w:val="en-US"/>
        </w:rPr>
        <w:t xml:space="preserve"> </w:t>
      </w:r>
      <w:proofErr w:type="spellStart"/>
      <w:r w:rsidRPr="007E5E66">
        <w:rPr>
          <w:rFonts w:ascii="Book Antiqua" w:hAnsi="Book Antiqua" w:cs="Arial"/>
          <w:szCs w:val="24"/>
          <w:lang w:val="en-US"/>
        </w:rPr>
        <w:t>Cfr</w:t>
      </w:r>
      <w:proofErr w:type="spellEnd"/>
      <w:r w:rsidRPr="007E5E66">
        <w:rPr>
          <w:rFonts w:ascii="Book Antiqua" w:hAnsi="Book Antiqua" w:cs="Arial"/>
          <w:szCs w:val="24"/>
          <w:lang w:val="en-US"/>
        </w:rPr>
        <w:t xml:space="preserve">. </w:t>
      </w:r>
      <w:r w:rsidRPr="007E5E66">
        <w:rPr>
          <w:rFonts w:ascii="Book Antiqua" w:hAnsi="Book Antiqua" w:cs="Arial"/>
          <w:bCs/>
          <w:szCs w:val="24"/>
          <w:lang w:val="en-US"/>
        </w:rPr>
        <w:t xml:space="preserve">Field Jr., James,” The Purpose of the Lex Iulia et </w:t>
      </w:r>
      <w:proofErr w:type="spellStart"/>
      <w:r w:rsidRPr="007E5E66">
        <w:rPr>
          <w:rFonts w:ascii="Book Antiqua" w:hAnsi="Book Antiqua" w:cs="Arial"/>
          <w:bCs/>
          <w:szCs w:val="24"/>
          <w:lang w:val="en-US"/>
        </w:rPr>
        <w:t>Papia</w:t>
      </w:r>
      <w:proofErr w:type="spellEnd"/>
      <w:r w:rsidRPr="007E5E66">
        <w:rPr>
          <w:rFonts w:ascii="Book Antiqua" w:hAnsi="Book Antiqua" w:cs="Arial"/>
          <w:bCs/>
          <w:szCs w:val="24"/>
          <w:lang w:val="en-US"/>
        </w:rPr>
        <w:t xml:space="preserve"> Poppaea”, en </w:t>
      </w:r>
      <w:r w:rsidRPr="007E5E66">
        <w:rPr>
          <w:rFonts w:ascii="Book Antiqua" w:hAnsi="Book Antiqua" w:cs="Arial"/>
          <w:i/>
          <w:iCs/>
          <w:szCs w:val="24"/>
          <w:lang w:val="en-US"/>
        </w:rPr>
        <w:t>The Classical Journal</w:t>
      </w:r>
      <w:r w:rsidRPr="007E5E66">
        <w:rPr>
          <w:rFonts w:ascii="Book Antiqua" w:hAnsi="Book Antiqua" w:cs="Arial"/>
          <w:szCs w:val="24"/>
          <w:lang w:val="en-US"/>
        </w:rPr>
        <w:t xml:space="preserve">, </w:t>
      </w:r>
      <w:proofErr w:type="spellStart"/>
      <w:r w:rsidRPr="007E5E66">
        <w:rPr>
          <w:rFonts w:ascii="Book Antiqua" w:hAnsi="Book Antiqua" w:cs="Arial"/>
          <w:szCs w:val="24"/>
          <w:lang w:val="en-US"/>
        </w:rPr>
        <w:t>Minesota</w:t>
      </w:r>
      <w:proofErr w:type="spellEnd"/>
      <w:r w:rsidRPr="007E5E66">
        <w:rPr>
          <w:rFonts w:ascii="Book Antiqua" w:hAnsi="Book Antiqua" w:cs="Arial"/>
          <w:szCs w:val="24"/>
          <w:lang w:val="en-US"/>
        </w:rPr>
        <w:t>, Classical Association of the Middle West and South (</w:t>
      </w:r>
      <w:proofErr w:type="spellStart"/>
      <w:r w:rsidRPr="007E5E66">
        <w:rPr>
          <w:rFonts w:ascii="Book Antiqua" w:hAnsi="Book Antiqua" w:cs="Arial"/>
          <w:szCs w:val="24"/>
          <w:lang w:val="en-US"/>
        </w:rPr>
        <w:t>CAMWS</w:t>
      </w:r>
      <w:proofErr w:type="spellEnd"/>
      <w:r w:rsidRPr="007E5E66">
        <w:rPr>
          <w:rFonts w:ascii="Book Antiqua" w:hAnsi="Book Antiqua" w:cs="Arial"/>
          <w:szCs w:val="24"/>
          <w:lang w:val="en-US"/>
        </w:rPr>
        <w:t>), Vol. 40, No. 7 (Apr. 1945), pp. 398-416.</w:t>
      </w:r>
    </w:p>
  </w:footnote>
  <w:footnote w:id="3">
    <w:p w14:paraId="5F2C0656" w14:textId="77777777" w:rsidR="00951F1F" w:rsidRPr="007E5E66" w:rsidRDefault="00951F1F" w:rsidP="00951F1F">
      <w:pPr>
        <w:pStyle w:val="Textonotapie"/>
        <w:spacing w:line="360" w:lineRule="auto"/>
        <w:rPr>
          <w:rFonts w:ascii="Book Antiqua" w:hAnsi="Book Antiqua" w:cs="Arial"/>
          <w:szCs w:val="24"/>
        </w:rPr>
      </w:pPr>
      <w:r w:rsidRPr="007E5E66">
        <w:rPr>
          <w:rStyle w:val="Refdenotaalpie"/>
          <w:rFonts w:ascii="Book Antiqua" w:hAnsi="Book Antiqua" w:cs="Arial"/>
          <w:szCs w:val="24"/>
        </w:rPr>
        <w:footnoteRef/>
      </w:r>
      <w:r w:rsidRPr="007E5E66">
        <w:rPr>
          <w:rFonts w:ascii="Book Antiqua" w:hAnsi="Book Antiqua" w:cs="Arial"/>
          <w:szCs w:val="24"/>
        </w:rPr>
        <w:t xml:space="preserve"> Eran los descendientes de las familias fundadoras de Roma y quienes gozaban de las prerrogativas que otorgaba el derecho civil romano, Cfr. Eran los descendientes de las familias fundadoras de Roma y quienes gozaban de las prerrogativas del derecho civil Romano, Cfr. Sainz Gómez, José M.,</w:t>
      </w:r>
      <w:r w:rsidRPr="007E5E66">
        <w:rPr>
          <w:rFonts w:ascii="Book Antiqua" w:hAnsi="Book Antiqua" w:cs="Arial"/>
          <w:i/>
          <w:iCs/>
          <w:szCs w:val="24"/>
        </w:rPr>
        <w:t xml:space="preserve"> Derecho Romano I, </w:t>
      </w:r>
      <w:r w:rsidRPr="007E5E66">
        <w:rPr>
          <w:rFonts w:ascii="Book Antiqua" w:hAnsi="Book Antiqua" w:cs="Arial"/>
          <w:iCs/>
          <w:szCs w:val="24"/>
        </w:rPr>
        <w:t>México</w:t>
      </w:r>
      <w:r w:rsidRPr="007E5E66">
        <w:rPr>
          <w:rFonts w:ascii="Book Antiqua" w:hAnsi="Book Antiqua" w:cs="Arial"/>
          <w:i/>
          <w:iCs/>
          <w:szCs w:val="24"/>
        </w:rPr>
        <w:t xml:space="preserve">, </w:t>
      </w:r>
      <w:r w:rsidRPr="007E5E66">
        <w:rPr>
          <w:rFonts w:ascii="Book Antiqua" w:hAnsi="Book Antiqua" w:cs="Arial"/>
          <w:iCs/>
          <w:szCs w:val="24"/>
        </w:rPr>
        <w:t>Noriega Editores,1991. P. 44.</w:t>
      </w:r>
    </w:p>
  </w:footnote>
  <w:footnote w:id="4">
    <w:p w14:paraId="36FBF592" w14:textId="77777777" w:rsidR="00951F1F" w:rsidRPr="007E5E66" w:rsidRDefault="00951F1F" w:rsidP="00951F1F">
      <w:pPr>
        <w:pStyle w:val="Textonotapie"/>
        <w:spacing w:line="360" w:lineRule="auto"/>
        <w:rPr>
          <w:rFonts w:ascii="Book Antiqua" w:hAnsi="Book Antiqua" w:cs="Arial"/>
          <w:szCs w:val="24"/>
        </w:rPr>
      </w:pPr>
      <w:r w:rsidRPr="007E5E66">
        <w:rPr>
          <w:rStyle w:val="Refdenotaalpie"/>
          <w:rFonts w:ascii="Book Antiqua" w:hAnsi="Book Antiqua" w:cs="Arial"/>
          <w:szCs w:val="24"/>
        </w:rPr>
        <w:footnoteRef/>
      </w:r>
      <w:r w:rsidRPr="007E5E66">
        <w:rPr>
          <w:rFonts w:ascii="Book Antiqua" w:hAnsi="Book Antiqua" w:cs="Arial"/>
          <w:szCs w:val="24"/>
        </w:rPr>
        <w:t xml:space="preserve"> </w:t>
      </w:r>
      <w:r w:rsidRPr="007E5E66">
        <w:rPr>
          <w:rFonts w:ascii="Book Antiqua" w:hAnsi="Book Antiqua" w:cs="Arial"/>
          <w:szCs w:val="24"/>
          <w:lang w:val="es-AR"/>
        </w:rPr>
        <w:t>También denominados los “</w:t>
      </w:r>
      <w:proofErr w:type="spellStart"/>
      <w:r w:rsidRPr="007E5E66">
        <w:rPr>
          <w:rFonts w:ascii="Book Antiqua" w:hAnsi="Book Antiqua" w:cs="Arial"/>
          <w:szCs w:val="24"/>
          <w:lang w:val="es-AR"/>
        </w:rPr>
        <w:t>Upper</w:t>
      </w:r>
      <w:proofErr w:type="spellEnd"/>
      <w:r w:rsidRPr="007E5E66">
        <w:rPr>
          <w:rFonts w:ascii="Book Antiqua" w:hAnsi="Book Antiqua" w:cs="Arial"/>
          <w:szCs w:val="24"/>
          <w:lang w:val="es-AR"/>
        </w:rPr>
        <w:t xml:space="preserve"> 10,000” expresión acuñada por </w:t>
      </w:r>
      <w:proofErr w:type="spellStart"/>
      <w:r w:rsidRPr="007E5E66">
        <w:rPr>
          <w:rFonts w:ascii="Book Antiqua" w:hAnsi="Book Antiqua" w:cs="Arial"/>
          <w:szCs w:val="24"/>
          <w:lang w:val="es-AR"/>
        </w:rPr>
        <w:t>Csillag</w:t>
      </w:r>
      <w:proofErr w:type="spellEnd"/>
      <w:r w:rsidRPr="007E5E66">
        <w:rPr>
          <w:rFonts w:ascii="Book Antiqua" w:hAnsi="Book Antiqua" w:cs="Arial"/>
          <w:szCs w:val="24"/>
          <w:lang w:val="es-AR"/>
        </w:rPr>
        <w:t xml:space="preserve"> para nombrar a las clases altas privilegiadas, esto es, las “familias romanas”, considerándose así únicamente a los patricios, aristócratas y senadores. Esta normativa no afectaba a las clases inferiores, lo que se debe tener presente, ya que la “sociedad romana” solo estaba formada por esta verdadera aristocracia lo que no debe perderse de vista</w:t>
      </w:r>
      <w:r w:rsidRPr="007E5E66">
        <w:rPr>
          <w:rFonts w:ascii="Book Antiqua" w:hAnsi="Book Antiqua" w:cs="Arial"/>
          <w:szCs w:val="24"/>
        </w:rPr>
        <w:t>;</w:t>
      </w:r>
      <w:r w:rsidRPr="007E5E66">
        <w:rPr>
          <w:rFonts w:ascii="Book Antiqua" w:hAnsi="Book Antiqua" w:cs="Arial"/>
          <w:szCs w:val="24"/>
          <w:lang w:val="es-AR"/>
        </w:rPr>
        <w:t xml:space="preserve"> </w:t>
      </w:r>
      <w:r w:rsidRPr="007E5E66">
        <w:rPr>
          <w:rFonts w:ascii="Book Antiqua" w:hAnsi="Book Antiqua" w:cs="Arial"/>
          <w:szCs w:val="24"/>
        </w:rPr>
        <w:t xml:space="preserve">Cfr. </w:t>
      </w:r>
      <w:proofErr w:type="spellStart"/>
      <w:r w:rsidRPr="007E5E66">
        <w:rPr>
          <w:rFonts w:ascii="Book Antiqua" w:hAnsi="Book Antiqua" w:cs="Arial"/>
          <w:szCs w:val="24"/>
        </w:rPr>
        <w:t>Csillag</w:t>
      </w:r>
      <w:proofErr w:type="spellEnd"/>
      <w:r w:rsidRPr="007E5E66">
        <w:rPr>
          <w:rFonts w:ascii="Book Antiqua" w:hAnsi="Book Antiqua" w:cs="Arial"/>
          <w:szCs w:val="24"/>
        </w:rPr>
        <w:t xml:space="preserve"> Pal, </w:t>
      </w:r>
      <w:proofErr w:type="spellStart"/>
      <w:r w:rsidRPr="007E5E66">
        <w:rPr>
          <w:rFonts w:ascii="Book Antiqua" w:hAnsi="Book Antiqua" w:cs="Arial"/>
          <w:i/>
          <w:szCs w:val="24"/>
        </w:rPr>
        <w:t>The</w:t>
      </w:r>
      <w:proofErr w:type="spellEnd"/>
      <w:r w:rsidRPr="007E5E66">
        <w:rPr>
          <w:rFonts w:ascii="Book Antiqua" w:hAnsi="Book Antiqua" w:cs="Arial"/>
          <w:i/>
          <w:szCs w:val="24"/>
        </w:rPr>
        <w:t xml:space="preserve"> </w:t>
      </w:r>
      <w:proofErr w:type="spellStart"/>
      <w:r w:rsidRPr="007E5E66">
        <w:rPr>
          <w:rFonts w:ascii="Book Antiqua" w:hAnsi="Book Antiqua" w:cs="Arial"/>
          <w:i/>
          <w:szCs w:val="24"/>
        </w:rPr>
        <w:t>Augustan</w:t>
      </w:r>
      <w:proofErr w:type="spellEnd"/>
      <w:r w:rsidRPr="007E5E66">
        <w:rPr>
          <w:rFonts w:ascii="Book Antiqua" w:hAnsi="Book Antiqua" w:cs="Arial"/>
          <w:i/>
          <w:szCs w:val="24"/>
        </w:rPr>
        <w:t xml:space="preserve"> </w:t>
      </w:r>
      <w:proofErr w:type="spellStart"/>
      <w:r w:rsidRPr="007E5E66">
        <w:rPr>
          <w:rFonts w:ascii="Book Antiqua" w:hAnsi="Book Antiqua" w:cs="Arial"/>
          <w:i/>
          <w:szCs w:val="24"/>
        </w:rPr>
        <w:t>Laws</w:t>
      </w:r>
      <w:proofErr w:type="spellEnd"/>
      <w:r w:rsidRPr="007E5E66">
        <w:rPr>
          <w:rFonts w:ascii="Book Antiqua" w:hAnsi="Book Antiqua" w:cs="Arial"/>
          <w:i/>
          <w:szCs w:val="24"/>
        </w:rPr>
        <w:t xml:space="preserve"> </w:t>
      </w:r>
      <w:proofErr w:type="spellStart"/>
      <w:r w:rsidRPr="007E5E66">
        <w:rPr>
          <w:rFonts w:ascii="Book Antiqua" w:hAnsi="Book Antiqua" w:cs="Arial"/>
          <w:i/>
          <w:szCs w:val="24"/>
        </w:rPr>
        <w:t>on</w:t>
      </w:r>
      <w:proofErr w:type="spellEnd"/>
      <w:r w:rsidRPr="007E5E66">
        <w:rPr>
          <w:rFonts w:ascii="Book Antiqua" w:hAnsi="Book Antiqua" w:cs="Arial"/>
          <w:i/>
          <w:szCs w:val="24"/>
        </w:rPr>
        <w:t xml:space="preserve"> </w:t>
      </w:r>
      <w:proofErr w:type="spellStart"/>
      <w:r w:rsidRPr="007E5E66">
        <w:rPr>
          <w:rFonts w:ascii="Book Antiqua" w:hAnsi="Book Antiqua" w:cs="Arial"/>
          <w:i/>
          <w:szCs w:val="24"/>
        </w:rPr>
        <w:t>family</w:t>
      </w:r>
      <w:proofErr w:type="spellEnd"/>
      <w:r w:rsidRPr="007E5E66">
        <w:rPr>
          <w:rFonts w:ascii="Book Antiqua" w:hAnsi="Book Antiqua" w:cs="Arial"/>
          <w:i/>
          <w:szCs w:val="24"/>
        </w:rPr>
        <w:t xml:space="preserve"> </w:t>
      </w:r>
      <w:proofErr w:type="spellStart"/>
      <w:r w:rsidRPr="007E5E66">
        <w:rPr>
          <w:rFonts w:ascii="Book Antiqua" w:hAnsi="Book Antiqua" w:cs="Arial"/>
          <w:i/>
          <w:szCs w:val="24"/>
        </w:rPr>
        <w:t>relations</w:t>
      </w:r>
      <w:proofErr w:type="spellEnd"/>
      <w:r w:rsidRPr="007E5E66">
        <w:rPr>
          <w:rFonts w:ascii="Book Antiqua" w:hAnsi="Book Antiqua" w:cs="Arial"/>
          <w:szCs w:val="24"/>
        </w:rPr>
        <w:t xml:space="preserve">, Budapest, </w:t>
      </w:r>
      <w:proofErr w:type="spellStart"/>
      <w:r w:rsidRPr="007E5E66">
        <w:rPr>
          <w:rFonts w:ascii="Book Antiqua" w:hAnsi="Book Antiqua" w:cs="Arial"/>
          <w:szCs w:val="24"/>
        </w:rPr>
        <w:t>Kiadó</w:t>
      </w:r>
      <w:proofErr w:type="spellEnd"/>
      <w:r w:rsidRPr="007E5E66">
        <w:rPr>
          <w:rFonts w:ascii="Book Antiqua" w:hAnsi="Book Antiqua" w:cs="Arial"/>
          <w:szCs w:val="24"/>
        </w:rPr>
        <w:t>, 1976, p.113.</w:t>
      </w:r>
    </w:p>
  </w:footnote>
  <w:footnote w:id="5">
    <w:p w14:paraId="7B08C431" w14:textId="77777777" w:rsidR="00951F1F" w:rsidRPr="007E5E66" w:rsidRDefault="00951F1F" w:rsidP="00951F1F">
      <w:pPr>
        <w:pStyle w:val="Textonotapie"/>
        <w:spacing w:line="360" w:lineRule="auto"/>
        <w:rPr>
          <w:rFonts w:ascii="Book Antiqua" w:hAnsi="Book Antiqua" w:cs="Arial"/>
          <w:szCs w:val="24"/>
          <w:lang w:val="es-AR"/>
        </w:rPr>
      </w:pPr>
      <w:r w:rsidRPr="007E5E66">
        <w:rPr>
          <w:rStyle w:val="Refdenotaalpie"/>
          <w:rFonts w:ascii="Book Antiqua" w:hAnsi="Book Antiqua" w:cs="Arial"/>
          <w:szCs w:val="24"/>
        </w:rPr>
        <w:footnoteRef/>
      </w:r>
      <w:r w:rsidRPr="007E5E66">
        <w:rPr>
          <w:rFonts w:ascii="Book Antiqua" w:hAnsi="Book Antiqua" w:cs="Arial"/>
          <w:szCs w:val="24"/>
        </w:rPr>
        <w:t xml:space="preserve"> </w:t>
      </w:r>
      <w:r w:rsidRPr="007E5E66">
        <w:rPr>
          <w:rFonts w:ascii="Book Antiqua" w:hAnsi="Book Antiqua" w:cs="Arial"/>
          <w:szCs w:val="24"/>
          <w:lang w:val="es-AR"/>
        </w:rPr>
        <w:t>Ib.</w:t>
      </w:r>
    </w:p>
  </w:footnote>
  <w:footnote w:id="6">
    <w:p w14:paraId="1A5B8A0F" w14:textId="77777777" w:rsidR="00951F1F" w:rsidRPr="007E5E66" w:rsidRDefault="00951F1F" w:rsidP="00951F1F">
      <w:pPr>
        <w:pStyle w:val="Textonotapie"/>
        <w:spacing w:line="360" w:lineRule="auto"/>
        <w:rPr>
          <w:rFonts w:ascii="Book Antiqua" w:hAnsi="Book Antiqua" w:cs="Arial"/>
          <w:szCs w:val="24"/>
        </w:rPr>
      </w:pPr>
      <w:r w:rsidRPr="007E5E66">
        <w:rPr>
          <w:rStyle w:val="Refdenotaalpie"/>
          <w:rFonts w:ascii="Book Antiqua" w:hAnsi="Book Antiqua" w:cs="Arial"/>
          <w:szCs w:val="24"/>
        </w:rPr>
        <w:footnoteRef/>
      </w:r>
      <w:r w:rsidRPr="007E5E66">
        <w:rPr>
          <w:rFonts w:ascii="Book Antiqua" w:hAnsi="Book Antiqua" w:cs="Arial"/>
          <w:szCs w:val="24"/>
        </w:rPr>
        <w:t xml:space="preserve"> Cfr. </w:t>
      </w:r>
      <w:proofErr w:type="spellStart"/>
      <w:r w:rsidRPr="007E5E66">
        <w:rPr>
          <w:rFonts w:ascii="Book Antiqua" w:hAnsi="Book Antiqua" w:cs="Arial"/>
          <w:szCs w:val="24"/>
        </w:rPr>
        <w:t>Bentancourt</w:t>
      </w:r>
      <w:proofErr w:type="spellEnd"/>
      <w:r w:rsidRPr="007E5E66">
        <w:rPr>
          <w:rFonts w:ascii="Book Antiqua" w:hAnsi="Book Antiqua" w:cs="Arial"/>
          <w:szCs w:val="24"/>
        </w:rPr>
        <w:t xml:space="preserve">, Fernando, </w:t>
      </w:r>
      <w:r w:rsidRPr="007E5E66">
        <w:rPr>
          <w:rFonts w:ascii="Book Antiqua" w:hAnsi="Book Antiqua" w:cs="Arial"/>
          <w:i/>
          <w:szCs w:val="24"/>
        </w:rPr>
        <w:t>Derecho Romano Clásico</w:t>
      </w:r>
      <w:r w:rsidRPr="007E5E66">
        <w:rPr>
          <w:rFonts w:ascii="Book Antiqua" w:hAnsi="Book Antiqua" w:cs="Arial"/>
          <w:szCs w:val="24"/>
        </w:rPr>
        <w:t>, Sevilla, Univ. de Sevilla, 2007, p. 501.</w:t>
      </w:r>
    </w:p>
  </w:footnote>
  <w:footnote w:id="7">
    <w:p w14:paraId="44CC1779" w14:textId="77777777" w:rsidR="00951F1F" w:rsidRPr="007E5E66" w:rsidRDefault="00951F1F" w:rsidP="00951F1F">
      <w:pPr>
        <w:pStyle w:val="Textonotapie"/>
        <w:spacing w:line="360" w:lineRule="auto"/>
        <w:rPr>
          <w:rFonts w:ascii="Book Antiqua" w:hAnsi="Book Antiqua" w:cs="Arial"/>
          <w:szCs w:val="24"/>
          <w:lang w:val="es-AR"/>
        </w:rPr>
      </w:pPr>
      <w:r w:rsidRPr="007E5E66">
        <w:rPr>
          <w:rStyle w:val="Refdenotaalpie"/>
          <w:rFonts w:ascii="Book Antiqua" w:hAnsi="Book Antiqua" w:cs="Arial"/>
          <w:szCs w:val="24"/>
        </w:rPr>
        <w:footnoteRef/>
      </w:r>
      <w:r w:rsidRPr="007E5E66">
        <w:rPr>
          <w:rFonts w:ascii="Book Antiqua" w:hAnsi="Book Antiqua" w:cs="Arial"/>
          <w:szCs w:val="24"/>
        </w:rPr>
        <w:t xml:space="preserve"> </w:t>
      </w:r>
      <w:r w:rsidRPr="007E5E66">
        <w:rPr>
          <w:rFonts w:ascii="Book Antiqua" w:hAnsi="Book Antiqua" w:cs="Arial"/>
          <w:szCs w:val="24"/>
          <w:lang w:val="es-AR"/>
        </w:rPr>
        <w:t xml:space="preserve">Cfr. Maldonado de Lizalde, Eugenia, “Lex Iulia de </w:t>
      </w:r>
      <w:proofErr w:type="spellStart"/>
      <w:r w:rsidRPr="007E5E66">
        <w:rPr>
          <w:rFonts w:ascii="Book Antiqua" w:hAnsi="Book Antiqua" w:cs="Arial"/>
          <w:szCs w:val="24"/>
          <w:lang w:val="es-AR"/>
        </w:rPr>
        <w:t>Maritandis</w:t>
      </w:r>
      <w:proofErr w:type="spellEnd"/>
      <w:r w:rsidRPr="007E5E66">
        <w:rPr>
          <w:rFonts w:ascii="Book Antiqua" w:hAnsi="Book Antiqua" w:cs="Arial"/>
          <w:szCs w:val="24"/>
          <w:lang w:val="es-AR"/>
        </w:rPr>
        <w:t xml:space="preserve"> </w:t>
      </w:r>
      <w:proofErr w:type="spellStart"/>
      <w:r w:rsidRPr="007E5E66">
        <w:rPr>
          <w:rFonts w:ascii="Book Antiqua" w:hAnsi="Book Antiqua" w:cs="Arial"/>
          <w:szCs w:val="24"/>
          <w:lang w:val="es-AR"/>
        </w:rPr>
        <w:t>Ordinibus</w:t>
      </w:r>
      <w:proofErr w:type="spellEnd"/>
      <w:r w:rsidRPr="007E5E66">
        <w:rPr>
          <w:rFonts w:ascii="Book Antiqua" w:hAnsi="Book Antiqua" w:cs="Arial"/>
          <w:szCs w:val="24"/>
          <w:lang w:val="es-AR"/>
        </w:rPr>
        <w:t xml:space="preserve">: Leyes de familia del Emperador Cesar Augusto”, en </w:t>
      </w:r>
      <w:r w:rsidRPr="007E5E66">
        <w:rPr>
          <w:rFonts w:ascii="Book Antiqua" w:hAnsi="Book Antiqua" w:cs="Arial"/>
          <w:i/>
          <w:szCs w:val="24"/>
          <w:lang w:val="es-AR"/>
        </w:rPr>
        <w:t>Anuario Mexicano de Historia del Derecho</w:t>
      </w:r>
      <w:r w:rsidRPr="007E5E66">
        <w:rPr>
          <w:rFonts w:ascii="Book Antiqua" w:hAnsi="Book Antiqua" w:cs="Arial"/>
          <w:szCs w:val="24"/>
          <w:lang w:val="es-AR"/>
        </w:rPr>
        <w:t>, no. 14, 2002, pp. 543 y ss.</w:t>
      </w:r>
    </w:p>
  </w:footnote>
  <w:footnote w:id="8">
    <w:p w14:paraId="64AD555F" w14:textId="77777777" w:rsidR="00951F1F" w:rsidRPr="007E5E66" w:rsidRDefault="00951F1F" w:rsidP="00951F1F">
      <w:pPr>
        <w:pStyle w:val="Textonotapie"/>
        <w:spacing w:line="360" w:lineRule="auto"/>
        <w:rPr>
          <w:rFonts w:ascii="Book Antiqua" w:hAnsi="Book Antiqua" w:cs="Arial"/>
          <w:szCs w:val="24"/>
          <w:lang w:val="es-AR"/>
        </w:rPr>
      </w:pPr>
      <w:r w:rsidRPr="007E5E66">
        <w:rPr>
          <w:rStyle w:val="Refdenotaalpie"/>
          <w:rFonts w:ascii="Book Antiqua" w:hAnsi="Book Antiqua" w:cs="Arial"/>
          <w:szCs w:val="24"/>
        </w:rPr>
        <w:footnoteRef/>
      </w:r>
      <w:r w:rsidRPr="007E5E66">
        <w:rPr>
          <w:rFonts w:ascii="Book Antiqua" w:hAnsi="Book Antiqua" w:cs="Arial"/>
          <w:szCs w:val="24"/>
        </w:rPr>
        <w:t xml:space="preserve"> </w:t>
      </w:r>
      <w:r w:rsidRPr="007E5E66">
        <w:rPr>
          <w:rFonts w:ascii="Book Antiqua" w:hAnsi="Book Antiqua" w:cs="Arial"/>
          <w:szCs w:val="24"/>
          <w:lang w:val="es-AR"/>
        </w:rPr>
        <w:t xml:space="preserve"> Cameron, </w:t>
      </w:r>
      <w:proofErr w:type="spellStart"/>
      <w:r w:rsidRPr="007E5E66">
        <w:rPr>
          <w:rFonts w:ascii="Book Antiqua" w:hAnsi="Book Antiqua" w:cs="Arial"/>
          <w:szCs w:val="24"/>
          <w:lang w:val="es-AR"/>
        </w:rPr>
        <w:t>Averil</w:t>
      </w:r>
      <w:proofErr w:type="spellEnd"/>
      <w:r w:rsidRPr="007E5E66">
        <w:rPr>
          <w:rFonts w:ascii="Book Antiqua" w:hAnsi="Book Antiqua" w:cs="Arial"/>
          <w:szCs w:val="24"/>
          <w:lang w:val="es-AR"/>
        </w:rPr>
        <w:t xml:space="preserve">, </w:t>
      </w:r>
      <w:r w:rsidRPr="007E5E66">
        <w:rPr>
          <w:rFonts w:ascii="Book Antiqua" w:hAnsi="Book Antiqua" w:cs="Arial"/>
          <w:i/>
          <w:szCs w:val="24"/>
          <w:lang w:val="es-AR"/>
        </w:rPr>
        <w:t xml:space="preserve">El Bajo Imperio Romano (284-430 d. C.), </w:t>
      </w:r>
      <w:r w:rsidRPr="007E5E66">
        <w:rPr>
          <w:rFonts w:ascii="Book Antiqua" w:hAnsi="Book Antiqua" w:cs="Arial"/>
          <w:szCs w:val="24"/>
          <w:lang w:val="es-AR"/>
        </w:rPr>
        <w:t>Madrid, Encuentro, 2001, p. 68.</w:t>
      </w:r>
    </w:p>
  </w:footnote>
  <w:footnote w:id="9">
    <w:p w14:paraId="68B1043C" w14:textId="77777777" w:rsidR="00951F1F" w:rsidRPr="007E5E66" w:rsidRDefault="00951F1F" w:rsidP="00951F1F">
      <w:pPr>
        <w:pStyle w:val="Textonotapie"/>
        <w:spacing w:line="360" w:lineRule="auto"/>
        <w:rPr>
          <w:rFonts w:ascii="Book Antiqua" w:hAnsi="Book Antiqua" w:cs="Arial"/>
          <w:szCs w:val="24"/>
        </w:rPr>
      </w:pPr>
      <w:r w:rsidRPr="007E5E66">
        <w:rPr>
          <w:rStyle w:val="Refdenotaalpie"/>
          <w:rFonts w:ascii="Book Antiqua" w:hAnsi="Book Antiqua" w:cs="Arial"/>
          <w:szCs w:val="24"/>
        </w:rPr>
        <w:footnoteRef/>
      </w:r>
      <w:r w:rsidRPr="007E5E66">
        <w:rPr>
          <w:rFonts w:ascii="Book Antiqua" w:hAnsi="Book Antiqua" w:cs="Arial"/>
          <w:szCs w:val="24"/>
        </w:rPr>
        <w:t xml:space="preserve"> I. 1,9,1.</w:t>
      </w:r>
    </w:p>
  </w:footnote>
  <w:footnote w:id="10">
    <w:p w14:paraId="69FC731F" w14:textId="77777777" w:rsidR="00951F1F" w:rsidRPr="007E5E66" w:rsidRDefault="00951F1F" w:rsidP="00951F1F">
      <w:pPr>
        <w:pStyle w:val="Textonotapie"/>
        <w:tabs>
          <w:tab w:val="right" w:pos="8505"/>
        </w:tabs>
        <w:spacing w:line="360" w:lineRule="auto"/>
        <w:rPr>
          <w:rFonts w:ascii="Book Antiqua" w:hAnsi="Book Antiqua" w:cs="Arial"/>
          <w:szCs w:val="24"/>
        </w:rPr>
      </w:pPr>
      <w:r w:rsidRPr="007E5E66">
        <w:rPr>
          <w:rStyle w:val="Refdenotaalpie"/>
          <w:rFonts w:ascii="Book Antiqua" w:hAnsi="Book Antiqua" w:cs="Arial"/>
          <w:szCs w:val="24"/>
        </w:rPr>
        <w:footnoteRef/>
      </w:r>
      <w:r w:rsidRPr="007E5E66">
        <w:rPr>
          <w:rFonts w:ascii="Book Antiqua" w:hAnsi="Book Antiqua" w:cs="Arial"/>
          <w:szCs w:val="24"/>
        </w:rPr>
        <w:t xml:space="preserve"> D. 23,2.1. </w:t>
      </w:r>
      <w:r w:rsidRPr="007E5E66">
        <w:rPr>
          <w:rFonts w:ascii="Book Antiqua" w:hAnsi="Book Antiqua" w:cs="Arial"/>
          <w:szCs w:val="24"/>
        </w:rPr>
        <w:tab/>
      </w:r>
    </w:p>
  </w:footnote>
  <w:footnote w:id="11">
    <w:p w14:paraId="14D959BC" w14:textId="77777777" w:rsidR="00951F1F" w:rsidRPr="007E5E66" w:rsidRDefault="00951F1F" w:rsidP="00951F1F">
      <w:pPr>
        <w:spacing w:line="360" w:lineRule="auto"/>
        <w:jc w:val="both"/>
        <w:rPr>
          <w:rFonts w:ascii="Book Antiqua" w:hAnsi="Book Antiqua"/>
          <w:lang w:val="es-MX"/>
        </w:rPr>
      </w:pPr>
      <w:r w:rsidRPr="007E5E66">
        <w:rPr>
          <w:rStyle w:val="Refdenotaalpie"/>
          <w:rFonts w:ascii="Book Antiqua" w:hAnsi="Book Antiqua"/>
        </w:rPr>
        <w:footnoteRef/>
      </w:r>
      <w:r w:rsidRPr="007E5E66">
        <w:rPr>
          <w:rFonts w:ascii="Book Antiqua" w:hAnsi="Book Antiqua"/>
          <w:lang w:val="es-MX"/>
        </w:rPr>
        <w:t xml:space="preserve"> Cfr. </w:t>
      </w:r>
      <w:r w:rsidRPr="007E5E66">
        <w:rPr>
          <w:rFonts w:ascii="Book Antiqua" w:hAnsi="Book Antiqua"/>
          <w:shd w:val="clear" w:color="auto" w:fill="FFFFFF"/>
          <w:lang w:val="es-MX"/>
        </w:rPr>
        <w:t xml:space="preserve">Ventura Silva, Sabino, </w:t>
      </w:r>
      <w:r w:rsidRPr="007E5E66">
        <w:rPr>
          <w:rFonts w:ascii="Book Antiqua" w:hAnsi="Book Antiqua"/>
          <w:i/>
          <w:shd w:val="clear" w:color="auto" w:fill="FFFFFF"/>
          <w:lang w:val="es-MX"/>
        </w:rPr>
        <w:t>Derecho romano</w:t>
      </w:r>
      <w:r w:rsidRPr="007E5E66">
        <w:rPr>
          <w:rFonts w:ascii="Book Antiqua" w:hAnsi="Book Antiqua"/>
          <w:shd w:val="clear" w:color="auto" w:fill="FFFFFF"/>
          <w:lang w:val="es-MX"/>
        </w:rPr>
        <w:t>, México, </w:t>
      </w:r>
      <w:r w:rsidRPr="007E5E66">
        <w:rPr>
          <w:rFonts w:ascii="Book Antiqua" w:hAnsi="Book Antiqua"/>
          <w:iCs/>
          <w:shd w:val="clear" w:color="auto" w:fill="FFFFFF"/>
          <w:lang w:val="es-MX"/>
        </w:rPr>
        <w:t>Porrúa, 1980, p.</w:t>
      </w:r>
      <w:r w:rsidRPr="007E5E66">
        <w:rPr>
          <w:rFonts w:ascii="Book Antiqua" w:hAnsi="Book Antiqua"/>
          <w:shd w:val="clear" w:color="auto" w:fill="FFFFFF"/>
          <w:lang w:val="es-MX"/>
        </w:rPr>
        <w:t xml:space="preserve"> 129.</w:t>
      </w:r>
    </w:p>
  </w:footnote>
  <w:footnote w:id="12">
    <w:p w14:paraId="7154433B" w14:textId="77777777" w:rsidR="00951F1F" w:rsidRPr="007E5E66" w:rsidRDefault="00951F1F" w:rsidP="00951F1F">
      <w:pPr>
        <w:pStyle w:val="Textonotapie"/>
        <w:spacing w:line="360" w:lineRule="auto"/>
        <w:rPr>
          <w:rFonts w:ascii="Book Antiqua" w:hAnsi="Book Antiqua" w:cs="Arial"/>
          <w:szCs w:val="24"/>
        </w:rPr>
      </w:pPr>
      <w:r w:rsidRPr="007E5E66">
        <w:rPr>
          <w:rStyle w:val="Refdenotaalpie"/>
          <w:rFonts w:ascii="Book Antiqua" w:hAnsi="Book Antiqua" w:cs="Arial"/>
          <w:szCs w:val="24"/>
        </w:rPr>
        <w:footnoteRef/>
      </w:r>
      <w:r w:rsidRPr="007E5E66">
        <w:rPr>
          <w:rFonts w:ascii="Book Antiqua" w:hAnsi="Book Antiqua" w:cs="Arial"/>
          <w:szCs w:val="24"/>
        </w:rPr>
        <w:t xml:space="preserve"> Cfr. </w:t>
      </w:r>
      <w:r w:rsidRPr="007E5E66">
        <w:rPr>
          <w:rFonts w:ascii="Book Antiqua" w:hAnsi="Book Antiqua" w:cs="Arial"/>
          <w:i/>
          <w:szCs w:val="24"/>
        </w:rPr>
        <w:t xml:space="preserve">De </w:t>
      </w:r>
      <w:proofErr w:type="spellStart"/>
      <w:r w:rsidRPr="007E5E66">
        <w:rPr>
          <w:rFonts w:ascii="Book Antiqua" w:hAnsi="Book Antiqua" w:cs="Arial"/>
          <w:i/>
          <w:szCs w:val="24"/>
        </w:rPr>
        <w:t>Lingua</w:t>
      </w:r>
      <w:proofErr w:type="spellEnd"/>
      <w:r w:rsidRPr="007E5E66">
        <w:rPr>
          <w:rFonts w:ascii="Book Antiqua" w:hAnsi="Book Antiqua" w:cs="Arial"/>
          <w:i/>
          <w:szCs w:val="24"/>
        </w:rPr>
        <w:t xml:space="preserve"> Latina</w:t>
      </w:r>
      <w:r w:rsidRPr="007E5E66">
        <w:rPr>
          <w:rFonts w:ascii="Book Antiqua" w:hAnsi="Book Antiqua" w:cs="Arial"/>
          <w:szCs w:val="24"/>
        </w:rPr>
        <w:t xml:space="preserve"> (bilingüe), México, </w:t>
      </w:r>
      <w:proofErr w:type="spellStart"/>
      <w:r w:rsidRPr="007E5E66">
        <w:rPr>
          <w:rFonts w:ascii="Book Antiqua" w:hAnsi="Book Antiqua" w:cs="Arial"/>
          <w:szCs w:val="24"/>
        </w:rPr>
        <w:t>Anthropos</w:t>
      </w:r>
      <w:proofErr w:type="spellEnd"/>
      <w:r w:rsidRPr="007E5E66">
        <w:rPr>
          <w:rFonts w:ascii="Book Antiqua" w:hAnsi="Book Antiqua" w:cs="Arial"/>
          <w:szCs w:val="24"/>
        </w:rPr>
        <w:t xml:space="preserve">, 1990, Fragmenta 28,10. </w:t>
      </w:r>
    </w:p>
  </w:footnote>
  <w:footnote w:id="13">
    <w:p w14:paraId="48A428A4" w14:textId="77777777" w:rsidR="00951F1F" w:rsidRPr="007E5E66" w:rsidRDefault="00951F1F" w:rsidP="00951F1F">
      <w:pPr>
        <w:pStyle w:val="Textonotapie"/>
        <w:spacing w:line="360" w:lineRule="auto"/>
        <w:rPr>
          <w:rFonts w:ascii="Book Antiqua" w:hAnsi="Book Antiqua" w:cs="Arial"/>
          <w:szCs w:val="24"/>
        </w:rPr>
      </w:pPr>
      <w:r w:rsidRPr="007E5E66">
        <w:rPr>
          <w:rStyle w:val="Refdenotaalpie"/>
          <w:rFonts w:ascii="Book Antiqua" w:hAnsi="Book Antiqua" w:cs="Arial"/>
          <w:szCs w:val="24"/>
        </w:rPr>
        <w:footnoteRef/>
      </w:r>
      <w:r w:rsidRPr="007E5E66">
        <w:rPr>
          <w:rFonts w:ascii="Book Antiqua" w:hAnsi="Book Antiqua" w:cs="Arial"/>
          <w:szCs w:val="24"/>
        </w:rPr>
        <w:t xml:space="preserve"> Cfr. Barcia, Roque, </w:t>
      </w:r>
      <w:r w:rsidRPr="007E5E66">
        <w:rPr>
          <w:rFonts w:ascii="Book Antiqua" w:hAnsi="Book Antiqua" w:cs="Arial"/>
          <w:i/>
          <w:szCs w:val="24"/>
        </w:rPr>
        <w:t xml:space="preserve">Primer Diccionario General Etimológico de la Lengua Española, </w:t>
      </w:r>
      <w:r w:rsidRPr="007E5E66">
        <w:rPr>
          <w:rFonts w:ascii="Book Antiqua" w:hAnsi="Book Antiqua" w:cs="Arial"/>
          <w:szCs w:val="24"/>
        </w:rPr>
        <w:t xml:space="preserve">Londres, </w:t>
      </w:r>
      <w:proofErr w:type="spellStart"/>
      <w:r w:rsidRPr="007E5E66">
        <w:rPr>
          <w:rFonts w:ascii="Book Antiqua" w:hAnsi="Book Antiqua" w:cs="Arial"/>
          <w:szCs w:val="24"/>
        </w:rPr>
        <w:t>Forgotten</w:t>
      </w:r>
      <w:proofErr w:type="spellEnd"/>
      <w:r w:rsidRPr="007E5E66">
        <w:rPr>
          <w:rFonts w:ascii="Book Antiqua" w:hAnsi="Book Antiqua" w:cs="Arial"/>
          <w:szCs w:val="24"/>
        </w:rPr>
        <w:t xml:space="preserve"> </w:t>
      </w:r>
      <w:proofErr w:type="spellStart"/>
      <w:r w:rsidRPr="007E5E66">
        <w:rPr>
          <w:rFonts w:ascii="Book Antiqua" w:hAnsi="Book Antiqua" w:cs="Arial"/>
          <w:szCs w:val="24"/>
        </w:rPr>
        <w:t>Books</w:t>
      </w:r>
      <w:proofErr w:type="spellEnd"/>
      <w:r w:rsidRPr="007E5E66">
        <w:rPr>
          <w:rFonts w:ascii="Book Antiqua" w:hAnsi="Book Antiqua" w:cs="Arial"/>
          <w:szCs w:val="24"/>
        </w:rPr>
        <w:t>, 2018, p. 1014.</w:t>
      </w:r>
    </w:p>
  </w:footnote>
  <w:footnote w:id="14">
    <w:p w14:paraId="5CB7FF4E" w14:textId="77777777" w:rsidR="00951F1F" w:rsidRPr="007E5E66" w:rsidRDefault="00951F1F" w:rsidP="00951F1F">
      <w:pPr>
        <w:pStyle w:val="Textonotapie"/>
        <w:spacing w:line="360" w:lineRule="auto"/>
        <w:rPr>
          <w:rFonts w:ascii="Book Antiqua" w:hAnsi="Book Antiqua" w:cs="Arial"/>
          <w:szCs w:val="24"/>
          <w:lang w:val="es-AR"/>
        </w:rPr>
      </w:pPr>
      <w:r w:rsidRPr="007E5E66">
        <w:rPr>
          <w:rStyle w:val="Refdenotaalpie"/>
          <w:rFonts w:ascii="Book Antiqua" w:hAnsi="Book Antiqua" w:cs="Arial"/>
          <w:szCs w:val="24"/>
        </w:rPr>
        <w:footnoteRef/>
      </w:r>
      <w:r w:rsidRPr="007E5E66">
        <w:rPr>
          <w:rFonts w:ascii="Book Antiqua" w:hAnsi="Book Antiqua" w:cs="Arial"/>
          <w:szCs w:val="24"/>
        </w:rPr>
        <w:t xml:space="preserve"> Arguello, Luis R., </w:t>
      </w:r>
      <w:r w:rsidRPr="007E5E66">
        <w:rPr>
          <w:rFonts w:ascii="Book Antiqua" w:hAnsi="Book Antiqua" w:cs="Arial"/>
          <w:i/>
          <w:szCs w:val="24"/>
        </w:rPr>
        <w:t>Manual de Derecho Romano</w:t>
      </w:r>
      <w:r w:rsidRPr="007E5E66">
        <w:rPr>
          <w:rFonts w:ascii="Book Antiqua" w:hAnsi="Book Antiqua" w:cs="Arial"/>
          <w:szCs w:val="24"/>
        </w:rPr>
        <w:t>. Buenos Aires, Astrea, 1985, p. 385.</w:t>
      </w:r>
    </w:p>
  </w:footnote>
  <w:footnote w:id="15">
    <w:p w14:paraId="19CA4A79" w14:textId="77777777" w:rsidR="00951F1F" w:rsidRPr="007E5E66" w:rsidRDefault="00951F1F" w:rsidP="00951F1F">
      <w:pPr>
        <w:pStyle w:val="Textonotapie"/>
        <w:spacing w:line="360" w:lineRule="auto"/>
        <w:rPr>
          <w:rFonts w:ascii="Book Antiqua" w:hAnsi="Book Antiqua" w:cs="Arial"/>
          <w:szCs w:val="24"/>
          <w:lang w:val="es-AR"/>
        </w:rPr>
      </w:pPr>
      <w:r w:rsidRPr="007E5E66">
        <w:rPr>
          <w:rStyle w:val="Refdenotaalpie"/>
          <w:rFonts w:ascii="Book Antiqua" w:hAnsi="Book Antiqua" w:cs="Arial"/>
          <w:szCs w:val="24"/>
        </w:rPr>
        <w:footnoteRef/>
      </w:r>
      <w:r w:rsidRPr="007E5E66">
        <w:rPr>
          <w:rFonts w:ascii="Book Antiqua" w:hAnsi="Book Antiqua" w:cs="Arial"/>
          <w:szCs w:val="24"/>
        </w:rPr>
        <w:t xml:space="preserve"> </w:t>
      </w:r>
      <w:proofErr w:type="spellStart"/>
      <w:r w:rsidRPr="007E5E66">
        <w:rPr>
          <w:rFonts w:ascii="Book Antiqua" w:hAnsi="Book Antiqua" w:cs="Arial"/>
          <w:szCs w:val="24"/>
        </w:rPr>
        <w:t>Bonfante</w:t>
      </w:r>
      <w:proofErr w:type="spellEnd"/>
      <w:r w:rsidRPr="007E5E66">
        <w:rPr>
          <w:rFonts w:ascii="Book Antiqua" w:hAnsi="Book Antiqua" w:cs="Arial"/>
          <w:szCs w:val="24"/>
          <w:lang w:val="it-IT"/>
        </w:rPr>
        <w:t xml:space="preserve"> Pedro, </w:t>
      </w:r>
      <w:proofErr w:type="gramStart"/>
      <w:r w:rsidRPr="007E5E66">
        <w:rPr>
          <w:rFonts w:ascii="Book Antiqua" w:hAnsi="Book Antiqua" w:cs="Arial"/>
          <w:i/>
          <w:szCs w:val="24"/>
          <w:lang w:val="it-IT"/>
        </w:rPr>
        <w:t>Corso</w:t>
      </w:r>
      <w:proofErr w:type="gramEnd"/>
      <w:r w:rsidRPr="007E5E66">
        <w:rPr>
          <w:rFonts w:ascii="Book Antiqua" w:hAnsi="Book Antiqua" w:cs="Arial"/>
          <w:i/>
          <w:szCs w:val="24"/>
          <w:lang w:val="it-IT"/>
        </w:rPr>
        <w:t xml:space="preserve"> di Diritto Romano</w:t>
      </w:r>
      <w:r w:rsidRPr="007E5E66">
        <w:rPr>
          <w:rFonts w:ascii="Book Antiqua" w:hAnsi="Book Antiqua" w:cs="Arial"/>
          <w:szCs w:val="24"/>
          <w:lang w:val="it-IT"/>
        </w:rPr>
        <w:t xml:space="preserve">, Roma, Sampaolesi, 1933, </w:t>
      </w:r>
      <w:r w:rsidRPr="007E5E66">
        <w:rPr>
          <w:rFonts w:ascii="Book Antiqua" w:hAnsi="Book Antiqua" w:cs="Arial"/>
          <w:szCs w:val="24"/>
        </w:rPr>
        <w:t>p. 182 (hay versión castellana)</w:t>
      </w:r>
    </w:p>
  </w:footnote>
  <w:footnote w:id="16">
    <w:p w14:paraId="0097D675" w14:textId="77777777" w:rsidR="00951F1F" w:rsidRPr="007E5E66" w:rsidRDefault="00951F1F" w:rsidP="00951F1F">
      <w:pPr>
        <w:pStyle w:val="Textonotapie"/>
        <w:spacing w:line="360" w:lineRule="auto"/>
        <w:rPr>
          <w:rFonts w:ascii="Book Antiqua" w:hAnsi="Book Antiqua" w:cs="Arial"/>
          <w:szCs w:val="24"/>
          <w:lang w:val="es-AR"/>
        </w:rPr>
      </w:pPr>
      <w:r w:rsidRPr="007E5E66">
        <w:rPr>
          <w:rStyle w:val="Refdenotaalpie"/>
          <w:rFonts w:ascii="Book Antiqua" w:hAnsi="Book Antiqua" w:cs="Arial"/>
          <w:szCs w:val="24"/>
        </w:rPr>
        <w:footnoteRef/>
      </w:r>
      <w:r w:rsidRPr="007E5E66">
        <w:rPr>
          <w:rFonts w:ascii="Book Antiqua" w:hAnsi="Book Antiqua" w:cs="Arial"/>
          <w:szCs w:val="24"/>
        </w:rPr>
        <w:t xml:space="preserve"> Cfr. </w:t>
      </w:r>
      <w:r w:rsidRPr="007E5E66">
        <w:rPr>
          <w:rFonts w:ascii="Book Antiqua" w:hAnsi="Book Antiqua" w:cs="Arial"/>
          <w:szCs w:val="24"/>
          <w:lang w:val="es-AR"/>
        </w:rPr>
        <w:t xml:space="preserve"> Silva Sánchez, Antonio, “Notas sobre el consentimiento como requisito matrimonial en el Derecho Español y Comparado desde su origen en el Derecho Romano”, en </w:t>
      </w:r>
      <w:r w:rsidRPr="007E5E66">
        <w:rPr>
          <w:rFonts w:ascii="Book Antiqua" w:hAnsi="Book Antiqua" w:cs="Arial"/>
          <w:i/>
          <w:szCs w:val="24"/>
          <w:lang w:val="es-AR"/>
        </w:rPr>
        <w:t xml:space="preserve">Anuario de la Facultad de Derecho, </w:t>
      </w:r>
      <w:r w:rsidRPr="007E5E66">
        <w:rPr>
          <w:rFonts w:ascii="Book Antiqua" w:hAnsi="Book Antiqua" w:cs="Arial"/>
          <w:szCs w:val="24"/>
          <w:lang w:val="es-AR"/>
        </w:rPr>
        <w:t>Extremadura, Univ. De Extremadura, vol. XXII, 2004, p. 209 205-230.</w:t>
      </w:r>
    </w:p>
  </w:footnote>
  <w:footnote w:id="17">
    <w:p w14:paraId="5C0AF974" w14:textId="77777777" w:rsidR="00951F1F" w:rsidRPr="007E5E66" w:rsidRDefault="00951F1F" w:rsidP="00951F1F">
      <w:pPr>
        <w:pStyle w:val="Textonotapie"/>
        <w:spacing w:line="360" w:lineRule="auto"/>
        <w:rPr>
          <w:rFonts w:ascii="Book Antiqua" w:hAnsi="Book Antiqua" w:cs="Arial"/>
          <w:szCs w:val="24"/>
        </w:rPr>
      </w:pPr>
      <w:r w:rsidRPr="007E5E66">
        <w:rPr>
          <w:rStyle w:val="Refdenotaalpie"/>
          <w:rFonts w:ascii="Book Antiqua" w:hAnsi="Book Antiqua" w:cs="Arial"/>
          <w:szCs w:val="24"/>
        </w:rPr>
        <w:footnoteRef/>
      </w:r>
      <w:r w:rsidRPr="007E5E66">
        <w:rPr>
          <w:rFonts w:ascii="Book Antiqua" w:hAnsi="Book Antiqua" w:cs="Arial"/>
          <w:szCs w:val="24"/>
        </w:rPr>
        <w:t xml:space="preserve"> Especialmente en el periodo arcaico; Cfr. Guzmán García, Jairo J., “Itinerario de la Formación Histórica de la Idea contractual en el matrimonio Occidental”, en </w:t>
      </w:r>
      <w:r w:rsidRPr="007E5E66">
        <w:rPr>
          <w:rFonts w:ascii="Book Antiqua" w:hAnsi="Book Antiqua" w:cs="Arial"/>
          <w:i/>
          <w:szCs w:val="24"/>
        </w:rPr>
        <w:t xml:space="preserve">Revista de Derecho, </w:t>
      </w:r>
      <w:r w:rsidRPr="007E5E66">
        <w:rPr>
          <w:rFonts w:ascii="Book Antiqua" w:hAnsi="Book Antiqua" w:cs="Arial"/>
          <w:szCs w:val="24"/>
        </w:rPr>
        <w:t>pp.84-85, (5), Managua, Universidad Centroamericana, pp. 83-139.</w:t>
      </w:r>
    </w:p>
  </w:footnote>
  <w:footnote w:id="18">
    <w:p w14:paraId="2C10C4C3" w14:textId="77777777" w:rsidR="00951F1F" w:rsidRPr="007E5E66" w:rsidRDefault="00951F1F" w:rsidP="00951F1F">
      <w:pPr>
        <w:pStyle w:val="Textonotapie"/>
        <w:spacing w:line="360" w:lineRule="auto"/>
        <w:rPr>
          <w:rFonts w:ascii="Book Antiqua" w:hAnsi="Book Antiqua" w:cs="Arial"/>
          <w:szCs w:val="24"/>
          <w:lang w:val="es-AR"/>
        </w:rPr>
      </w:pPr>
      <w:r w:rsidRPr="007E5E66">
        <w:rPr>
          <w:rStyle w:val="Refdenotaalpie"/>
          <w:rFonts w:ascii="Book Antiqua" w:hAnsi="Book Antiqua" w:cs="Arial"/>
          <w:szCs w:val="24"/>
        </w:rPr>
        <w:footnoteRef/>
      </w:r>
      <w:r w:rsidRPr="007E5E66">
        <w:rPr>
          <w:rFonts w:ascii="Book Antiqua" w:hAnsi="Book Antiqua" w:cs="Arial"/>
          <w:szCs w:val="24"/>
        </w:rPr>
        <w:t xml:space="preserve"> Arguello, Luis R., </w:t>
      </w:r>
      <w:r w:rsidRPr="007E5E66">
        <w:rPr>
          <w:rFonts w:ascii="Book Antiqua" w:hAnsi="Book Antiqua" w:cs="Arial"/>
          <w:i/>
          <w:szCs w:val="24"/>
        </w:rPr>
        <w:t>Manual de Derecho…, ob. cit.</w:t>
      </w:r>
      <w:r w:rsidRPr="007E5E66">
        <w:rPr>
          <w:rFonts w:ascii="Book Antiqua" w:hAnsi="Book Antiqua" w:cs="Arial"/>
          <w:szCs w:val="24"/>
        </w:rPr>
        <w:t>, p. 385.</w:t>
      </w:r>
    </w:p>
  </w:footnote>
  <w:footnote w:id="19">
    <w:p w14:paraId="1A59482E" w14:textId="77777777" w:rsidR="00951F1F" w:rsidRPr="007E5E66" w:rsidRDefault="00951F1F" w:rsidP="00951F1F">
      <w:pPr>
        <w:pStyle w:val="Textonotapie"/>
        <w:spacing w:line="360" w:lineRule="auto"/>
        <w:rPr>
          <w:rFonts w:ascii="Book Antiqua" w:hAnsi="Book Antiqua" w:cs="Arial"/>
          <w:szCs w:val="24"/>
        </w:rPr>
      </w:pPr>
      <w:r w:rsidRPr="007E5E66">
        <w:rPr>
          <w:rStyle w:val="Refdenotaalpie"/>
          <w:rFonts w:ascii="Book Antiqua" w:hAnsi="Book Antiqua" w:cs="Arial"/>
          <w:szCs w:val="24"/>
        </w:rPr>
        <w:footnoteRef/>
      </w:r>
      <w:r w:rsidRPr="007E5E66">
        <w:rPr>
          <w:rFonts w:ascii="Book Antiqua" w:hAnsi="Book Antiqua" w:cs="Arial"/>
          <w:szCs w:val="24"/>
        </w:rPr>
        <w:t xml:space="preserve"> Cfr. Núñez Paz, María I., </w:t>
      </w:r>
      <w:r w:rsidRPr="007E5E66">
        <w:rPr>
          <w:rFonts w:ascii="Book Antiqua" w:hAnsi="Book Antiqua" w:cs="Arial"/>
          <w:i/>
          <w:szCs w:val="24"/>
        </w:rPr>
        <w:t xml:space="preserve">Consentimiento matrimonial y divorcio en </w:t>
      </w:r>
      <w:r w:rsidRPr="007E5E66">
        <w:rPr>
          <w:rFonts w:ascii="Book Antiqua" w:hAnsi="Book Antiqua" w:cs="Arial"/>
          <w:szCs w:val="24"/>
        </w:rPr>
        <w:t xml:space="preserve">Roma, Salamanca, Universidad de Salamanca, 1988, pp. 19 y ss. También ver bibliografía citada en Guzmán García, Jairo J., “Itinerario…”, p. 84. </w:t>
      </w:r>
    </w:p>
  </w:footnote>
  <w:footnote w:id="20">
    <w:p w14:paraId="6E32D04B" w14:textId="77777777" w:rsidR="00951F1F" w:rsidRPr="007E5E66" w:rsidRDefault="00951F1F" w:rsidP="00951F1F">
      <w:pPr>
        <w:pStyle w:val="Textonotapie"/>
        <w:spacing w:line="360" w:lineRule="auto"/>
        <w:rPr>
          <w:rFonts w:ascii="Book Antiqua" w:hAnsi="Book Antiqua" w:cs="Arial"/>
          <w:szCs w:val="24"/>
        </w:rPr>
      </w:pPr>
      <w:r w:rsidRPr="007E5E66">
        <w:rPr>
          <w:rStyle w:val="Refdenotaalpie"/>
          <w:rFonts w:ascii="Book Antiqua" w:hAnsi="Book Antiqua" w:cs="Arial"/>
          <w:szCs w:val="24"/>
        </w:rPr>
        <w:footnoteRef/>
      </w:r>
      <w:r w:rsidRPr="007E5E66">
        <w:rPr>
          <w:rFonts w:ascii="Book Antiqua" w:hAnsi="Book Antiqua" w:cs="Arial"/>
          <w:szCs w:val="24"/>
        </w:rPr>
        <w:t xml:space="preserve"> D.1.1.3. “Es Derecho Natural aquel que la naturaleza enseño a todos los animales, pues este derecho no es propio del género humano, sino común a todos los animales, que de la tierra y del mar, también es común a las aves. De ahí deriva la unión de macho y la hembra que nosotros denominamos matrimonio; de ahí la procreación de los hijos y de ahí su educación. Pues vemos que también los otros animales, incluso los salvajes, parecen tener conocimiento de este derecho” (Traducción al español por Álvaro </w:t>
      </w:r>
      <w:r w:rsidRPr="007E5E66">
        <w:rPr>
          <w:rFonts w:ascii="Book Antiqua" w:hAnsi="Book Antiqua" w:cs="Arial"/>
          <w:szCs w:val="24"/>
          <w:lang w:val="es-AR"/>
        </w:rPr>
        <w:t>D’Ors, Pamplona, Aranzadi, 1968).</w:t>
      </w:r>
    </w:p>
  </w:footnote>
  <w:footnote w:id="21">
    <w:p w14:paraId="2E6DC74E" w14:textId="77777777" w:rsidR="00951F1F" w:rsidRPr="007E5E66" w:rsidRDefault="00951F1F" w:rsidP="00951F1F">
      <w:pPr>
        <w:pStyle w:val="Textonotapie"/>
        <w:spacing w:line="360" w:lineRule="auto"/>
        <w:rPr>
          <w:rFonts w:ascii="Book Antiqua" w:hAnsi="Book Antiqua" w:cs="Arial"/>
          <w:szCs w:val="24"/>
        </w:rPr>
      </w:pPr>
      <w:r w:rsidRPr="007E5E66">
        <w:rPr>
          <w:rStyle w:val="Refdenotaalpie"/>
          <w:rFonts w:ascii="Book Antiqua" w:hAnsi="Book Antiqua" w:cs="Arial"/>
          <w:szCs w:val="24"/>
        </w:rPr>
        <w:footnoteRef/>
      </w:r>
      <w:r w:rsidRPr="007E5E66">
        <w:rPr>
          <w:rFonts w:ascii="Book Antiqua" w:hAnsi="Book Antiqua" w:cs="Arial"/>
          <w:szCs w:val="24"/>
        </w:rPr>
        <w:t xml:space="preserve">  Cfr. Ventura Silva, Sabino, </w:t>
      </w:r>
      <w:r w:rsidRPr="007E5E66">
        <w:rPr>
          <w:rFonts w:ascii="Book Antiqua" w:hAnsi="Book Antiqua" w:cs="Arial"/>
          <w:i/>
          <w:szCs w:val="24"/>
        </w:rPr>
        <w:t>Derecho romano</w:t>
      </w:r>
      <w:r w:rsidRPr="007E5E66">
        <w:rPr>
          <w:rFonts w:ascii="Book Antiqua" w:hAnsi="Book Antiqua" w:cs="Arial"/>
          <w:szCs w:val="24"/>
        </w:rPr>
        <w:t xml:space="preserve">, México, </w:t>
      </w:r>
      <w:r w:rsidRPr="007E5E66">
        <w:rPr>
          <w:rFonts w:ascii="Book Antiqua" w:hAnsi="Book Antiqua" w:cs="Arial"/>
          <w:iCs/>
          <w:szCs w:val="24"/>
        </w:rPr>
        <w:t>Porrúa, p</w:t>
      </w:r>
      <w:r w:rsidRPr="007E5E66">
        <w:rPr>
          <w:rFonts w:ascii="Book Antiqua" w:hAnsi="Book Antiqua" w:cs="Arial"/>
          <w:szCs w:val="24"/>
        </w:rPr>
        <w:t>. 130.</w:t>
      </w:r>
    </w:p>
  </w:footnote>
  <w:footnote w:id="22">
    <w:p w14:paraId="4483D121" w14:textId="77777777" w:rsidR="00951F1F" w:rsidRPr="007E5E66" w:rsidRDefault="00951F1F" w:rsidP="00951F1F">
      <w:pPr>
        <w:pStyle w:val="Textonotapie"/>
        <w:spacing w:line="360" w:lineRule="auto"/>
        <w:rPr>
          <w:rFonts w:ascii="Book Antiqua" w:hAnsi="Book Antiqua" w:cs="Arial"/>
          <w:szCs w:val="24"/>
        </w:rPr>
      </w:pPr>
      <w:r w:rsidRPr="007E5E66">
        <w:rPr>
          <w:rStyle w:val="Refdenotaalpie"/>
          <w:rFonts w:ascii="Book Antiqua" w:hAnsi="Book Antiqua" w:cs="Arial"/>
          <w:szCs w:val="24"/>
        </w:rPr>
        <w:footnoteRef/>
      </w:r>
      <w:r w:rsidRPr="007E5E66">
        <w:rPr>
          <w:rFonts w:ascii="Book Antiqua" w:hAnsi="Book Antiqua" w:cs="Arial"/>
          <w:szCs w:val="24"/>
        </w:rPr>
        <w:t xml:space="preserve"> Cfr. </w:t>
      </w:r>
      <w:proofErr w:type="spellStart"/>
      <w:r w:rsidRPr="007E5E66">
        <w:rPr>
          <w:rFonts w:ascii="Book Antiqua" w:hAnsi="Book Antiqua" w:cs="Arial"/>
          <w:szCs w:val="24"/>
        </w:rPr>
        <w:t>Albertario</w:t>
      </w:r>
      <w:proofErr w:type="spellEnd"/>
      <w:r w:rsidRPr="007E5E66">
        <w:rPr>
          <w:rFonts w:ascii="Book Antiqua" w:hAnsi="Book Antiqua" w:cs="Arial"/>
          <w:szCs w:val="24"/>
        </w:rPr>
        <w:t xml:space="preserve">, Emilio, </w:t>
      </w:r>
      <w:r w:rsidRPr="007E5E66">
        <w:rPr>
          <w:rFonts w:ascii="Book Antiqua" w:hAnsi="Book Antiqua" w:cs="Arial"/>
          <w:i/>
          <w:szCs w:val="24"/>
        </w:rPr>
        <w:t xml:space="preserve">La </w:t>
      </w:r>
      <w:proofErr w:type="spellStart"/>
      <w:r w:rsidRPr="007E5E66">
        <w:rPr>
          <w:rFonts w:ascii="Book Antiqua" w:hAnsi="Book Antiqua" w:cs="Arial"/>
          <w:i/>
          <w:szCs w:val="24"/>
        </w:rPr>
        <w:t>definizione</w:t>
      </w:r>
      <w:proofErr w:type="spellEnd"/>
      <w:r w:rsidRPr="007E5E66">
        <w:rPr>
          <w:rFonts w:ascii="Book Antiqua" w:hAnsi="Book Antiqua" w:cs="Arial"/>
          <w:i/>
          <w:szCs w:val="24"/>
        </w:rPr>
        <w:t xml:space="preserve"> del matrimonio </w:t>
      </w:r>
      <w:proofErr w:type="spellStart"/>
      <w:r w:rsidRPr="007E5E66">
        <w:rPr>
          <w:rFonts w:ascii="Book Antiqua" w:hAnsi="Book Antiqua" w:cs="Arial"/>
          <w:i/>
          <w:szCs w:val="24"/>
        </w:rPr>
        <w:t>secondo</w:t>
      </w:r>
      <w:proofErr w:type="spellEnd"/>
      <w:r w:rsidRPr="007E5E66">
        <w:rPr>
          <w:rFonts w:ascii="Book Antiqua" w:hAnsi="Book Antiqua" w:cs="Arial"/>
          <w:i/>
          <w:szCs w:val="24"/>
        </w:rPr>
        <w:t xml:space="preserve"> Modestino, </w:t>
      </w:r>
      <w:proofErr w:type="spellStart"/>
      <w:r w:rsidRPr="007E5E66">
        <w:rPr>
          <w:rFonts w:ascii="Book Antiqua" w:hAnsi="Book Antiqua" w:cs="Arial"/>
          <w:szCs w:val="24"/>
        </w:rPr>
        <w:t>Sstudi</w:t>
      </w:r>
      <w:proofErr w:type="spellEnd"/>
      <w:r w:rsidRPr="007E5E66">
        <w:rPr>
          <w:rFonts w:ascii="Book Antiqua" w:hAnsi="Book Antiqua" w:cs="Arial"/>
          <w:szCs w:val="24"/>
        </w:rPr>
        <w:t xml:space="preserve"> di </w:t>
      </w:r>
      <w:proofErr w:type="spellStart"/>
      <w:r w:rsidRPr="007E5E66">
        <w:rPr>
          <w:rFonts w:ascii="Book Antiqua" w:hAnsi="Book Antiqua" w:cs="Arial"/>
          <w:szCs w:val="24"/>
        </w:rPr>
        <w:t>Dirtto</w:t>
      </w:r>
      <w:proofErr w:type="spellEnd"/>
      <w:r w:rsidRPr="007E5E66">
        <w:rPr>
          <w:rFonts w:ascii="Book Antiqua" w:hAnsi="Book Antiqua" w:cs="Arial"/>
          <w:szCs w:val="24"/>
        </w:rPr>
        <w:t xml:space="preserve"> romano I, Milán, 1933, pp. 185 y ss. Las traducciones del italiano pertenecen a la autora.</w:t>
      </w:r>
    </w:p>
  </w:footnote>
  <w:footnote w:id="23">
    <w:p w14:paraId="0FFAB802" w14:textId="77777777" w:rsidR="00951F1F" w:rsidRPr="007E5E66" w:rsidRDefault="00951F1F" w:rsidP="00951F1F">
      <w:pPr>
        <w:pStyle w:val="Textonotapie"/>
        <w:spacing w:line="360" w:lineRule="auto"/>
        <w:rPr>
          <w:rFonts w:ascii="Book Antiqua" w:hAnsi="Book Antiqua" w:cs="Arial"/>
          <w:szCs w:val="24"/>
        </w:rPr>
      </w:pPr>
      <w:r w:rsidRPr="007E5E66">
        <w:rPr>
          <w:rStyle w:val="Refdenotaalpie"/>
          <w:rFonts w:ascii="Book Antiqua" w:hAnsi="Book Antiqua" w:cs="Arial"/>
          <w:szCs w:val="24"/>
        </w:rPr>
        <w:footnoteRef/>
      </w:r>
      <w:r w:rsidRPr="007E5E66">
        <w:rPr>
          <w:rFonts w:ascii="Book Antiqua" w:hAnsi="Book Antiqua" w:cs="Arial"/>
          <w:szCs w:val="24"/>
        </w:rPr>
        <w:t xml:space="preserve"> Cfr. </w:t>
      </w:r>
      <w:proofErr w:type="spellStart"/>
      <w:r w:rsidRPr="007E5E66">
        <w:rPr>
          <w:rFonts w:ascii="Book Antiqua" w:hAnsi="Book Antiqua" w:cs="Arial"/>
          <w:szCs w:val="24"/>
        </w:rPr>
        <w:t>Fayer</w:t>
      </w:r>
      <w:proofErr w:type="spellEnd"/>
      <w:r w:rsidRPr="007E5E66">
        <w:rPr>
          <w:rFonts w:ascii="Book Antiqua" w:hAnsi="Book Antiqua" w:cs="Arial"/>
          <w:szCs w:val="24"/>
        </w:rPr>
        <w:t xml:space="preserve">, Carla, </w:t>
      </w:r>
      <w:r w:rsidRPr="007E5E66">
        <w:rPr>
          <w:rFonts w:ascii="Book Antiqua" w:hAnsi="Book Antiqua" w:cs="Arial"/>
          <w:i/>
          <w:szCs w:val="24"/>
        </w:rPr>
        <w:t xml:space="preserve">La familia romana: </w:t>
      </w:r>
      <w:proofErr w:type="spellStart"/>
      <w:r w:rsidRPr="007E5E66">
        <w:rPr>
          <w:rFonts w:ascii="Book Antiqua" w:hAnsi="Book Antiqua" w:cs="Arial"/>
          <w:i/>
          <w:szCs w:val="24"/>
        </w:rPr>
        <w:t>aspetti</w:t>
      </w:r>
      <w:proofErr w:type="spellEnd"/>
      <w:r w:rsidRPr="007E5E66">
        <w:rPr>
          <w:rFonts w:ascii="Book Antiqua" w:hAnsi="Book Antiqua" w:cs="Arial"/>
          <w:i/>
          <w:szCs w:val="24"/>
        </w:rPr>
        <w:t xml:space="preserve"> </w:t>
      </w:r>
      <w:proofErr w:type="spellStart"/>
      <w:r w:rsidRPr="007E5E66">
        <w:rPr>
          <w:rFonts w:ascii="Book Antiqua" w:hAnsi="Book Antiqua" w:cs="Arial"/>
          <w:i/>
          <w:szCs w:val="24"/>
        </w:rPr>
        <w:t>giuridici</w:t>
      </w:r>
      <w:proofErr w:type="spellEnd"/>
      <w:r w:rsidRPr="007E5E66">
        <w:rPr>
          <w:rFonts w:ascii="Book Antiqua" w:hAnsi="Book Antiqua" w:cs="Arial"/>
          <w:i/>
          <w:szCs w:val="24"/>
        </w:rPr>
        <w:t xml:space="preserve"> </w:t>
      </w:r>
      <w:proofErr w:type="spellStart"/>
      <w:r w:rsidRPr="007E5E66">
        <w:rPr>
          <w:rFonts w:ascii="Book Antiqua" w:hAnsi="Book Antiqua" w:cs="Arial"/>
          <w:i/>
          <w:szCs w:val="24"/>
        </w:rPr>
        <w:t>ed</w:t>
      </w:r>
      <w:proofErr w:type="spellEnd"/>
      <w:r w:rsidRPr="007E5E66">
        <w:rPr>
          <w:rFonts w:ascii="Book Antiqua" w:hAnsi="Book Antiqua" w:cs="Arial"/>
          <w:i/>
          <w:szCs w:val="24"/>
        </w:rPr>
        <w:t xml:space="preserve"> </w:t>
      </w:r>
      <w:proofErr w:type="spellStart"/>
      <w:r w:rsidRPr="007E5E66">
        <w:rPr>
          <w:rFonts w:ascii="Book Antiqua" w:hAnsi="Book Antiqua" w:cs="Arial"/>
          <w:i/>
          <w:szCs w:val="24"/>
        </w:rPr>
        <w:t>antiquari</w:t>
      </w:r>
      <w:proofErr w:type="spellEnd"/>
      <w:r w:rsidRPr="007E5E66">
        <w:rPr>
          <w:rFonts w:ascii="Book Antiqua" w:hAnsi="Book Antiqua" w:cs="Arial"/>
          <w:i/>
          <w:szCs w:val="24"/>
        </w:rPr>
        <w:t>,</w:t>
      </w:r>
      <w:r w:rsidRPr="007E5E66">
        <w:rPr>
          <w:rFonts w:ascii="Book Antiqua" w:hAnsi="Book Antiqua" w:cs="Arial"/>
          <w:i/>
          <w:szCs w:val="24"/>
          <w:lang w:val="es-AR"/>
        </w:rPr>
        <w:t xml:space="preserve"> Parte II, </w:t>
      </w:r>
      <w:proofErr w:type="spellStart"/>
      <w:r w:rsidRPr="007E5E66">
        <w:rPr>
          <w:rFonts w:ascii="Book Antiqua" w:hAnsi="Book Antiqua" w:cs="Arial"/>
          <w:i/>
          <w:szCs w:val="24"/>
          <w:lang w:val="es-AR"/>
        </w:rPr>
        <w:t>Sponsalia</w:t>
      </w:r>
      <w:proofErr w:type="spellEnd"/>
      <w:r w:rsidRPr="007E5E66">
        <w:rPr>
          <w:rFonts w:ascii="Book Antiqua" w:hAnsi="Book Antiqua" w:cs="Arial"/>
          <w:i/>
          <w:szCs w:val="24"/>
          <w:lang w:val="es-AR"/>
        </w:rPr>
        <w:t>, Matrimonio, Dote (</w:t>
      </w:r>
      <w:proofErr w:type="spellStart"/>
      <w:r w:rsidRPr="007E5E66">
        <w:rPr>
          <w:rFonts w:ascii="Book Antiqua" w:hAnsi="Book Antiqua" w:cs="Arial"/>
          <w:i/>
          <w:szCs w:val="24"/>
          <w:lang w:val="es-AR"/>
        </w:rPr>
        <w:t>Problemi</w:t>
      </w:r>
      <w:proofErr w:type="spellEnd"/>
      <w:r w:rsidRPr="007E5E66">
        <w:rPr>
          <w:rFonts w:ascii="Book Antiqua" w:hAnsi="Book Antiqua" w:cs="Arial"/>
          <w:i/>
          <w:szCs w:val="24"/>
          <w:lang w:val="es-AR"/>
        </w:rPr>
        <w:t xml:space="preserve"> E </w:t>
      </w:r>
      <w:proofErr w:type="spellStart"/>
      <w:r w:rsidRPr="007E5E66">
        <w:rPr>
          <w:rFonts w:ascii="Book Antiqua" w:hAnsi="Book Antiqua" w:cs="Arial"/>
          <w:i/>
          <w:szCs w:val="24"/>
          <w:lang w:val="es-AR"/>
        </w:rPr>
        <w:t>Ricerche</w:t>
      </w:r>
      <w:proofErr w:type="spellEnd"/>
      <w:r w:rsidRPr="007E5E66">
        <w:rPr>
          <w:rFonts w:ascii="Book Antiqua" w:hAnsi="Book Antiqua" w:cs="Arial"/>
          <w:i/>
          <w:szCs w:val="24"/>
          <w:lang w:val="es-AR"/>
        </w:rPr>
        <w:t xml:space="preserve"> Di </w:t>
      </w:r>
      <w:proofErr w:type="spellStart"/>
      <w:r w:rsidRPr="007E5E66">
        <w:rPr>
          <w:rFonts w:ascii="Book Antiqua" w:hAnsi="Book Antiqua" w:cs="Arial"/>
          <w:i/>
          <w:szCs w:val="24"/>
          <w:lang w:val="es-AR"/>
        </w:rPr>
        <w:t>Storia</w:t>
      </w:r>
      <w:proofErr w:type="spellEnd"/>
      <w:r w:rsidRPr="007E5E66">
        <w:rPr>
          <w:rFonts w:ascii="Book Antiqua" w:hAnsi="Book Antiqua" w:cs="Arial"/>
          <w:i/>
          <w:szCs w:val="24"/>
          <w:lang w:val="es-AR"/>
        </w:rPr>
        <w:t xml:space="preserve"> </w:t>
      </w:r>
      <w:proofErr w:type="spellStart"/>
      <w:r w:rsidRPr="007E5E66">
        <w:rPr>
          <w:rFonts w:ascii="Book Antiqua" w:hAnsi="Book Antiqua" w:cs="Arial"/>
          <w:i/>
          <w:szCs w:val="24"/>
          <w:lang w:val="es-AR"/>
        </w:rPr>
        <w:t>Antica</w:t>
      </w:r>
      <w:proofErr w:type="spellEnd"/>
      <w:r w:rsidRPr="007E5E66">
        <w:rPr>
          <w:rFonts w:ascii="Book Antiqua" w:hAnsi="Book Antiqua" w:cs="Arial"/>
          <w:i/>
          <w:szCs w:val="24"/>
          <w:lang w:val="es-AR"/>
        </w:rPr>
        <w:t xml:space="preserve">), </w:t>
      </w:r>
      <w:r w:rsidRPr="007E5E66">
        <w:rPr>
          <w:rFonts w:ascii="Book Antiqua" w:hAnsi="Book Antiqua" w:cs="Arial"/>
          <w:szCs w:val="24"/>
          <w:lang w:val="es-AR"/>
        </w:rPr>
        <w:t xml:space="preserve">Roma, </w:t>
      </w:r>
      <w:proofErr w:type="spellStart"/>
      <w:r w:rsidRPr="007E5E66">
        <w:rPr>
          <w:rFonts w:ascii="Book Antiqua" w:hAnsi="Book Antiqua" w:cs="Arial"/>
          <w:szCs w:val="24"/>
          <w:lang w:val="es-AR"/>
        </w:rPr>
        <w:t>L'Erma</w:t>
      </w:r>
      <w:proofErr w:type="spellEnd"/>
      <w:r w:rsidRPr="007E5E66">
        <w:rPr>
          <w:rFonts w:ascii="Book Antiqua" w:hAnsi="Book Antiqua" w:cs="Arial"/>
          <w:szCs w:val="24"/>
          <w:lang w:val="es-AR"/>
        </w:rPr>
        <w:t xml:space="preserve"> di </w:t>
      </w:r>
      <w:proofErr w:type="spellStart"/>
      <w:r w:rsidRPr="007E5E66">
        <w:rPr>
          <w:rFonts w:ascii="Book Antiqua" w:hAnsi="Book Antiqua" w:cs="Arial"/>
          <w:szCs w:val="24"/>
          <w:lang w:val="es-AR"/>
        </w:rPr>
        <w:t>Bretschneider</w:t>
      </w:r>
      <w:proofErr w:type="spellEnd"/>
      <w:r w:rsidRPr="007E5E66">
        <w:rPr>
          <w:rFonts w:ascii="Book Antiqua" w:hAnsi="Book Antiqua" w:cs="Arial"/>
          <w:szCs w:val="24"/>
          <w:lang w:val="es-AR"/>
        </w:rPr>
        <w:t xml:space="preserve">, 2005, </w:t>
      </w:r>
      <w:r w:rsidRPr="007E5E66">
        <w:rPr>
          <w:rFonts w:ascii="Book Antiqua" w:hAnsi="Book Antiqua" w:cs="Arial"/>
          <w:szCs w:val="24"/>
        </w:rPr>
        <w:t>p</w:t>
      </w:r>
      <w:r>
        <w:rPr>
          <w:rFonts w:ascii="Book Antiqua" w:hAnsi="Book Antiqua" w:cs="Arial"/>
          <w:szCs w:val="24"/>
        </w:rPr>
        <w:t xml:space="preserve"> </w:t>
      </w:r>
      <w:r w:rsidRPr="007E5E66">
        <w:rPr>
          <w:rFonts w:ascii="Book Antiqua" w:hAnsi="Book Antiqua" w:cs="Arial"/>
          <w:szCs w:val="24"/>
        </w:rPr>
        <w:t>.359.</w:t>
      </w:r>
    </w:p>
  </w:footnote>
  <w:footnote w:id="24">
    <w:p w14:paraId="2071D01D" w14:textId="77777777" w:rsidR="00951F1F" w:rsidRPr="007E5E66" w:rsidRDefault="00951F1F" w:rsidP="00951F1F">
      <w:pPr>
        <w:pStyle w:val="Textonotapie"/>
        <w:spacing w:line="360" w:lineRule="auto"/>
        <w:rPr>
          <w:rFonts w:ascii="Book Antiqua" w:hAnsi="Book Antiqua" w:cs="Arial"/>
          <w:b/>
          <w:szCs w:val="24"/>
        </w:rPr>
      </w:pPr>
      <w:r w:rsidRPr="007E5E66">
        <w:rPr>
          <w:rStyle w:val="Refdenotaalpie"/>
          <w:rFonts w:ascii="Book Antiqua" w:hAnsi="Book Antiqua" w:cs="Arial"/>
          <w:szCs w:val="24"/>
        </w:rPr>
        <w:footnoteRef/>
      </w:r>
      <w:r w:rsidRPr="007E5E66">
        <w:rPr>
          <w:rFonts w:ascii="Book Antiqua" w:hAnsi="Book Antiqua" w:cs="Arial"/>
          <w:szCs w:val="24"/>
        </w:rPr>
        <w:t xml:space="preserve"> </w:t>
      </w:r>
      <w:bookmarkStart w:id="0" w:name="_Hlk535756737"/>
      <w:r w:rsidRPr="007E5E66">
        <w:rPr>
          <w:rFonts w:ascii="Book Antiqua" w:hAnsi="Book Antiqua" w:cs="Arial"/>
          <w:szCs w:val="24"/>
        </w:rPr>
        <w:t xml:space="preserve">Cfr. Robleda, </w:t>
      </w:r>
      <w:proofErr w:type="spellStart"/>
      <w:r w:rsidRPr="007E5E66">
        <w:rPr>
          <w:rFonts w:ascii="Book Antiqua" w:hAnsi="Book Antiqua" w:cs="Arial"/>
          <w:szCs w:val="24"/>
        </w:rPr>
        <w:t>Olis</w:t>
      </w:r>
      <w:proofErr w:type="spellEnd"/>
      <w:r w:rsidRPr="007E5E66">
        <w:rPr>
          <w:rFonts w:ascii="Book Antiqua" w:hAnsi="Book Antiqua" w:cs="Arial"/>
          <w:szCs w:val="24"/>
        </w:rPr>
        <w:t xml:space="preserve">., </w:t>
      </w:r>
      <w:r w:rsidRPr="007E5E66">
        <w:rPr>
          <w:rFonts w:ascii="Book Antiqua" w:hAnsi="Book Antiqua" w:cs="Arial"/>
          <w:i/>
          <w:szCs w:val="24"/>
        </w:rPr>
        <w:t>El matrimonio en Derecho Romano. Esencia, requisitos de validez, efectos, disolubilidad</w:t>
      </w:r>
      <w:r w:rsidRPr="007E5E66">
        <w:rPr>
          <w:rFonts w:ascii="Book Antiqua" w:hAnsi="Book Antiqua" w:cs="Arial"/>
          <w:szCs w:val="24"/>
        </w:rPr>
        <w:t xml:space="preserve">, Roma, </w:t>
      </w:r>
      <w:proofErr w:type="spellStart"/>
      <w:r w:rsidRPr="007E5E66">
        <w:rPr>
          <w:rFonts w:ascii="Book Antiqua" w:hAnsi="Book Antiqua" w:cs="Arial"/>
          <w:szCs w:val="24"/>
        </w:rPr>
        <w:t>Universitá</w:t>
      </w:r>
      <w:proofErr w:type="spellEnd"/>
      <w:r w:rsidRPr="007E5E66">
        <w:rPr>
          <w:rFonts w:ascii="Book Antiqua" w:hAnsi="Book Antiqua" w:cs="Arial"/>
          <w:szCs w:val="24"/>
        </w:rPr>
        <w:t xml:space="preserve"> Gregoriana, 1970, p. 70. </w:t>
      </w:r>
      <w:bookmarkEnd w:id="0"/>
    </w:p>
  </w:footnote>
  <w:footnote w:id="25">
    <w:p w14:paraId="4949A288" w14:textId="77777777" w:rsidR="00951F1F" w:rsidRPr="007E5E66" w:rsidRDefault="00951F1F" w:rsidP="00951F1F">
      <w:pPr>
        <w:pStyle w:val="Textonotapie"/>
        <w:spacing w:line="360" w:lineRule="auto"/>
        <w:rPr>
          <w:rFonts w:ascii="Book Antiqua" w:hAnsi="Book Antiqua" w:cs="Arial"/>
          <w:szCs w:val="24"/>
          <w:lang w:val="es-AR"/>
        </w:rPr>
      </w:pPr>
      <w:r w:rsidRPr="007E5E66">
        <w:rPr>
          <w:rStyle w:val="Refdenotaalpie"/>
          <w:rFonts w:ascii="Book Antiqua" w:hAnsi="Book Antiqua" w:cs="Arial"/>
          <w:szCs w:val="24"/>
        </w:rPr>
        <w:footnoteRef/>
      </w:r>
      <w:r w:rsidRPr="007E5E66">
        <w:rPr>
          <w:rFonts w:ascii="Book Antiqua" w:hAnsi="Book Antiqua" w:cs="Arial"/>
          <w:szCs w:val="24"/>
        </w:rPr>
        <w:t xml:space="preserve"> Cfr. Parra Martin, María D., “Mujer y concubinato en la sociedad romana” en </w:t>
      </w:r>
      <w:r w:rsidRPr="007E5E66">
        <w:rPr>
          <w:rFonts w:ascii="Book Antiqua" w:hAnsi="Book Antiqua" w:cs="Arial"/>
          <w:i/>
          <w:szCs w:val="24"/>
        </w:rPr>
        <w:t xml:space="preserve">Anales de Derecho, </w:t>
      </w:r>
      <w:r w:rsidRPr="007E5E66">
        <w:rPr>
          <w:rFonts w:ascii="Book Antiqua" w:hAnsi="Book Antiqua" w:cs="Arial"/>
          <w:szCs w:val="24"/>
        </w:rPr>
        <w:t xml:space="preserve">Murcia, Universidad de Murcia, n°23, 2005, p. 241. </w:t>
      </w:r>
    </w:p>
  </w:footnote>
  <w:footnote w:id="26">
    <w:p w14:paraId="28ED0583" w14:textId="77777777" w:rsidR="00951F1F" w:rsidRPr="007E5E66" w:rsidRDefault="00951F1F" w:rsidP="00951F1F">
      <w:pPr>
        <w:pStyle w:val="Textonotapie"/>
        <w:spacing w:line="360" w:lineRule="auto"/>
        <w:rPr>
          <w:rFonts w:ascii="Book Antiqua" w:hAnsi="Book Antiqua" w:cs="Arial"/>
          <w:szCs w:val="24"/>
          <w:lang w:val="es-AR"/>
        </w:rPr>
      </w:pPr>
      <w:r w:rsidRPr="007E5E66">
        <w:rPr>
          <w:rStyle w:val="Refdenotaalpie"/>
          <w:rFonts w:ascii="Book Antiqua" w:hAnsi="Book Antiqua" w:cs="Arial"/>
          <w:szCs w:val="24"/>
        </w:rPr>
        <w:footnoteRef/>
      </w:r>
      <w:r w:rsidRPr="007E5E66">
        <w:rPr>
          <w:rFonts w:ascii="Book Antiqua" w:hAnsi="Book Antiqua" w:cs="Arial"/>
          <w:szCs w:val="24"/>
        </w:rPr>
        <w:t xml:space="preserve"> </w:t>
      </w:r>
      <w:r>
        <w:rPr>
          <w:rFonts w:ascii="Book Antiqua" w:hAnsi="Book Antiqua" w:cs="Arial"/>
          <w:szCs w:val="24"/>
        </w:rPr>
        <w:t>Cfr. o</w:t>
      </w:r>
      <w:r w:rsidRPr="007E5E66">
        <w:rPr>
          <w:rFonts w:ascii="Book Antiqua" w:hAnsi="Book Antiqua" w:cs="Arial"/>
          <w:szCs w:val="24"/>
          <w:lang w:val="es-AR"/>
        </w:rPr>
        <w:t>b. cit. pp. 244 y ss.</w:t>
      </w:r>
    </w:p>
  </w:footnote>
  <w:footnote w:id="27">
    <w:p w14:paraId="27F93EB8" w14:textId="77777777" w:rsidR="00951F1F" w:rsidRPr="007E5E66" w:rsidRDefault="00951F1F" w:rsidP="00951F1F">
      <w:pPr>
        <w:pStyle w:val="Textonotapie"/>
        <w:spacing w:line="360" w:lineRule="auto"/>
        <w:rPr>
          <w:rFonts w:ascii="Book Antiqua" w:hAnsi="Book Antiqua" w:cs="Arial"/>
          <w:szCs w:val="24"/>
          <w:lang w:val="es-AR"/>
        </w:rPr>
      </w:pPr>
      <w:r w:rsidRPr="007E5E66">
        <w:rPr>
          <w:rStyle w:val="Refdenotaalpie"/>
          <w:rFonts w:ascii="Book Antiqua" w:hAnsi="Book Antiqua" w:cs="Arial"/>
          <w:szCs w:val="24"/>
        </w:rPr>
        <w:footnoteRef/>
      </w:r>
      <w:r w:rsidRPr="007E5E66">
        <w:rPr>
          <w:rFonts w:ascii="Book Antiqua" w:hAnsi="Book Antiqua" w:cs="Arial"/>
          <w:szCs w:val="24"/>
        </w:rPr>
        <w:t xml:space="preserve"> </w:t>
      </w:r>
      <w:r w:rsidRPr="007E5E66">
        <w:rPr>
          <w:rFonts w:ascii="Book Antiqua" w:hAnsi="Book Antiqua" w:cs="Arial"/>
          <w:szCs w:val="24"/>
          <w:lang w:val="es-AR"/>
        </w:rPr>
        <w:t xml:space="preserve">Como voluntad diaria y continuada de permanecer en el vínculo matrimonial. Cfr. </w:t>
      </w:r>
      <w:r w:rsidRPr="007E5E66">
        <w:rPr>
          <w:rFonts w:ascii="Book Antiqua" w:hAnsi="Book Antiqua" w:cs="Arial"/>
          <w:szCs w:val="24"/>
        </w:rPr>
        <w:t xml:space="preserve">Robleda </w:t>
      </w:r>
      <w:proofErr w:type="spellStart"/>
      <w:r w:rsidRPr="007E5E66">
        <w:rPr>
          <w:rFonts w:ascii="Book Antiqua" w:hAnsi="Book Antiqua" w:cs="Arial"/>
          <w:szCs w:val="24"/>
        </w:rPr>
        <w:t>Olis</w:t>
      </w:r>
      <w:proofErr w:type="spellEnd"/>
      <w:r w:rsidRPr="007E5E66">
        <w:rPr>
          <w:rFonts w:ascii="Book Antiqua" w:hAnsi="Book Antiqua" w:cs="Arial"/>
          <w:szCs w:val="24"/>
        </w:rPr>
        <w:t xml:space="preserve">, “La </w:t>
      </w:r>
      <w:proofErr w:type="spellStart"/>
      <w:r w:rsidRPr="007E5E66">
        <w:rPr>
          <w:rFonts w:ascii="Book Antiqua" w:hAnsi="Book Antiqua" w:cs="Arial"/>
          <w:szCs w:val="24"/>
        </w:rPr>
        <w:t>definizione</w:t>
      </w:r>
      <w:proofErr w:type="spellEnd"/>
      <w:r w:rsidRPr="007E5E66">
        <w:rPr>
          <w:rFonts w:ascii="Book Antiqua" w:hAnsi="Book Antiqua" w:cs="Arial"/>
          <w:szCs w:val="24"/>
        </w:rPr>
        <w:t xml:space="preserve"> del matrimonio nel </w:t>
      </w:r>
      <w:proofErr w:type="spellStart"/>
      <w:r w:rsidRPr="007E5E66">
        <w:rPr>
          <w:rFonts w:ascii="Book Antiqua" w:hAnsi="Book Antiqua" w:cs="Arial"/>
          <w:szCs w:val="24"/>
        </w:rPr>
        <w:t>Diritto</w:t>
      </w:r>
      <w:proofErr w:type="spellEnd"/>
      <w:r w:rsidRPr="007E5E66">
        <w:rPr>
          <w:rFonts w:ascii="Book Antiqua" w:hAnsi="Book Antiqua" w:cs="Arial"/>
          <w:szCs w:val="24"/>
        </w:rPr>
        <w:t xml:space="preserve"> Romano”, La </w:t>
      </w:r>
      <w:proofErr w:type="spellStart"/>
      <w:r w:rsidRPr="007E5E66">
        <w:rPr>
          <w:rFonts w:ascii="Book Antiqua" w:hAnsi="Book Antiqua" w:cs="Arial"/>
          <w:szCs w:val="24"/>
        </w:rPr>
        <w:t>definizione</w:t>
      </w:r>
      <w:proofErr w:type="spellEnd"/>
      <w:r w:rsidRPr="007E5E66">
        <w:rPr>
          <w:rFonts w:ascii="Book Antiqua" w:hAnsi="Book Antiqua" w:cs="Arial"/>
          <w:szCs w:val="24"/>
        </w:rPr>
        <w:t xml:space="preserve"> esénciale </w:t>
      </w:r>
      <w:proofErr w:type="spellStart"/>
      <w:r w:rsidRPr="007E5E66">
        <w:rPr>
          <w:rFonts w:ascii="Book Antiqua" w:hAnsi="Book Antiqua" w:cs="Arial"/>
          <w:szCs w:val="24"/>
        </w:rPr>
        <w:t>giuridica</w:t>
      </w:r>
      <w:proofErr w:type="spellEnd"/>
      <w:r w:rsidRPr="007E5E66">
        <w:rPr>
          <w:rFonts w:ascii="Book Antiqua" w:hAnsi="Book Antiqua" w:cs="Arial"/>
          <w:szCs w:val="24"/>
        </w:rPr>
        <w:t xml:space="preserve"> del matrimonio. </w:t>
      </w:r>
      <w:proofErr w:type="spellStart"/>
      <w:r w:rsidRPr="007E5E66">
        <w:rPr>
          <w:rFonts w:ascii="Book Antiqua" w:hAnsi="Book Antiqua" w:cs="Arial"/>
          <w:i/>
          <w:szCs w:val="24"/>
        </w:rPr>
        <w:t>Atti</w:t>
      </w:r>
      <w:proofErr w:type="spellEnd"/>
      <w:r w:rsidRPr="007E5E66">
        <w:rPr>
          <w:rFonts w:ascii="Book Antiqua" w:hAnsi="Book Antiqua" w:cs="Arial"/>
          <w:i/>
          <w:szCs w:val="24"/>
        </w:rPr>
        <w:t xml:space="preserve"> del </w:t>
      </w:r>
      <w:proofErr w:type="spellStart"/>
      <w:r w:rsidRPr="007E5E66">
        <w:rPr>
          <w:rFonts w:ascii="Book Antiqua" w:hAnsi="Book Antiqua" w:cs="Arial"/>
          <w:i/>
          <w:szCs w:val="24"/>
        </w:rPr>
        <w:t>Colloquio</w:t>
      </w:r>
      <w:proofErr w:type="spellEnd"/>
      <w:r w:rsidRPr="007E5E66">
        <w:rPr>
          <w:rFonts w:ascii="Book Antiqua" w:hAnsi="Book Antiqua" w:cs="Arial"/>
          <w:i/>
          <w:szCs w:val="24"/>
        </w:rPr>
        <w:t xml:space="preserve"> </w:t>
      </w:r>
      <w:proofErr w:type="spellStart"/>
      <w:r w:rsidRPr="007E5E66">
        <w:rPr>
          <w:rFonts w:ascii="Book Antiqua" w:hAnsi="Book Antiqua" w:cs="Arial"/>
          <w:i/>
          <w:szCs w:val="24"/>
        </w:rPr>
        <w:t>romanistico-canonistico</w:t>
      </w:r>
      <w:proofErr w:type="spellEnd"/>
      <w:r w:rsidRPr="007E5E66">
        <w:rPr>
          <w:rFonts w:ascii="Book Antiqua" w:hAnsi="Book Antiqua" w:cs="Arial"/>
          <w:szCs w:val="24"/>
        </w:rPr>
        <w:t xml:space="preserve"> (13-16 marzo 1979), Roma, 1980, pp. 42 y ss. </w:t>
      </w:r>
      <w:r w:rsidRPr="007E5E66">
        <w:rPr>
          <w:rFonts w:ascii="Book Antiqua" w:hAnsi="Book Antiqua" w:cs="Arial"/>
          <w:szCs w:val="24"/>
          <w:lang w:val="es-AR"/>
        </w:rPr>
        <w:t xml:space="preserve"> </w:t>
      </w:r>
    </w:p>
  </w:footnote>
  <w:footnote w:id="28">
    <w:p w14:paraId="1FE7E14D" w14:textId="77777777" w:rsidR="00951F1F" w:rsidRPr="007E5E66" w:rsidRDefault="00951F1F" w:rsidP="00951F1F">
      <w:pPr>
        <w:pStyle w:val="Textonotapie"/>
        <w:spacing w:line="360" w:lineRule="auto"/>
        <w:rPr>
          <w:rFonts w:ascii="Book Antiqua" w:hAnsi="Book Antiqua" w:cs="Arial"/>
          <w:szCs w:val="24"/>
          <w:lang w:val="es-AR"/>
        </w:rPr>
      </w:pPr>
      <w:r w:rsidRPr="007E5E66">
        <w:rPr>
          <w:rStyle w:val="Refdenotaalpie"/>
          <w:rFonts w:ascii="Book Antiqua" w:hAnsi="Book Antiqua" w:cs="Arial"/>
          <w:szCs w:val="24"/>
        </w:rPr>
        <w:footnoteRef/>
      </w:r>
      <w:r w:rsidRPr="007E5E66">
        <w:rPr>
          <w:rFonts w:ascii="Book Antiqua" w:hAnsi="Book Antiqua" w:cs="Arial"/>
          <w:szCs w:val="24"/>
        </w:rPr>
        <w:t xml:space="preserve"> Cfr. </w:t>
      </w:r>
      <w:r w:rsidRPr="007E5E66">
        <w:rPr>
          <w:rFonts w:ascii="Book Antiqua" w:hAnsi="Book Antiqua" w:cs="Arial"/>
          <w:szCs w:val="24"/>
          <w:lang w:val="es-AR"/>
        </w:rPr>
        <w:t>Ulpiano, Digesto 5.5.</w:t>
      </w:r>
    </w:p>
  </w:footnote>
  <w:footnote w:id="29">
    <w:p w14:paraId="1DBB1341" w14:textId="77777777" w:rsidR="00951F1F" w:rsidRPr="007E5E66" w:rsidRDefault="00951F1F" w:rsidP="00951F1F">
      <w:pPr>
        <w:pStyle w:val="Textonotapie"/>
        <w:spacing w:line="360" w:lineRule="auto"/>
        <w:rPr>
          <w:rFonts w:ascii="Book Antiqua" w:hAnsi="Book Antiqua"/>
          <w:szCs w:val="24"/>
        </w:rPr>
      </w:pPr>
      <w:r w:rsidRPr="007E5E66">
        <w:rPr>
          <w:rStyle w:val="Refdenotaalpie"/>
          <w:rFonts w:ascii="Book Antiqua" w:hAnsi="Book Antiqua"/>
          <w:szCs w:val="24"/>
        </w:rPr>
        <w:footnoteRef/>
      </w:r>
      <w:r w:rsidRPr="007E5E66">
        <w:rPr>
          <w:rFonts w:ascii="Book Antiqua" w:hAnsi="Book Antiqua"/>
          <w:szCs w:val="24"/>
        </w:rPr>
        <w:t xml:space="preserve"> </w:t>
      </w:r>
      <w:r w:rsidRPr="007E5E66">
        <w:rPr>
          <w:rFonts w:ascii="Book Antiqua" w:hAnsi="Book Antiqua" w:cs="Arial"/>
          <w:color w:val="000000"/>
          <w:szCs w:val="24"/>
        </w:rPr>
        <w:t xml:space="preserve">Justiniano, Instituciones, ed. bilingüe, trad. Por M. </w:t>
      </w:r>
      <w:proofErr w:type="spellStart"/>
      <w:r w:rsidRPr="007E5E66">
        <w:rPr>
          <w:rFonts w:ascii="Book Antiqua" w:hAnsi="Book Antiqua" w:cs="Arial"/>
          <w:color w:val="000000"/>
          <w:szCs w:val="24"/>
        </w:rPr>
        <w:t>Ortolán</w:t>
      </w:r>
      <w:proofErr w:type="spellEnd"/>
      <w:r w:rsidRPr="007E5E66">
        <w:rPr>
          <w:rFonts w:ascii="Book Antiqua" w:hAnsi="Book Antiqua" w:cs="Arial"/>
          <w:color w:val="000000"/>
          <w:szCs w:val="24"/>
        </w:rPr>
        <w:t xml:space="preserve">, Buenos Aires, Bibliográfica </w:t>
      </w:r>
      <w:proofErr w:type="spellStart"/>
      <w:r w:rsidRPr="007E5E66">
        <w:rPr>
          <w:rFonts w:ascii="Book Antiqua" w:hAnsi="Book Antiqua" w:cs="Arial"/>
          <w:color w:val="000000"/>
          <w:szCs w:val="24"/>
        </w:rPr>
        <w:t>Omeba</w:t>
      </w:r>
      <w:proofErr w:type="spellEnd"/>
      <w:r w:rsidRPr="007E5E66">
        <w:rPr>
          <w:rFonts w:ascii="Book Antiqua" w:hAnsi="Book Antiqua" w:cs="Arial"/>
          <w:color w:val="000000"/>
          <w:szCs w:val="24"/>
        </w:rPr>
        <w:t>, 1964</w:t>
      </w:r>
      <w:r w:rsidRPr="007E5E66">
        <w:rPr>
          <w:rFonts w:ascii="Book Antiqua" w:hAnsi="Book Antiqua" w:cs="Arial"/>
          <w:szCs w:val="24"/>
        </w:rPr>
        <w:t>, p. 43.</w:t>
      </w:r>
    </w:p>
  </w:footnote>
  <w:footnote w:id="30">
    <w:p w14:paraId="2CDE54A5" w14:textId="77777777" w:rsidR="00951F1F" w:rsidRPr="007E5E66" w:rsidRDefault="00951F1F" w:rsidP="00951F1F">
      <w:pPr>
        <w:pStyle w:val="Textonotapie"/>
        <w:spacing w:line="360" w:lineRule="auto"/>
        <w:rPr>
          <w:rFonts w:ascii="Book Antiqua" w:hAnsi="Book Antiqua" w:cs="Arial"/>
          <w:szCs w:val="24"/>
          <w:lang w:val="es-AR"/>
        </w:rPr>
      </w:pPr>
      <w:r w:rsidRPr="007E5E66">
        <w:rPr>
          <w:rStyle w:val="Refdenotaalpie"/>
          <w:rFonts w:ascii="Book Antiqua" w:hAnsi="Book Antiqua" w:cs="Arial"/>
          <w:szCs w:val="24"/>
        </w:rPr>
        <w:footnoteRef/>
      </w:r>
      <w:r w:rsidRPr="007E5E66">
        <w:rPr>
          <w:rFonts w:ascii="Book Antiqua" w:hAnsi="Book Antiqua" w:cs="Arial"/>
          <w:szCs w:val="24"/>
        </w:rPr>
        <w:t xml:space="preserve"> Cfr. Arias Bonet, Juan A., “El matrimonio en el Derecho Romano”, en </w:t>
      </w:r>
      <w:proofErr w:type="spellStart"/>
      <w:r w:rsidRPr="007E5E66">
        <w:rPr>
          <w:rFonts w:ascii="Book Antiqua" w:hAnsi="Book Antiqua" w:cs="Arial"/>
          <w:szCs w:val="24"/>
        </w:rPr>
        <w:t>AAMN</w:t>
      </w:r>
      <w:proofErr w:type="spellEnd"/>
      <w:r w:rsidRPr="007E5E66">
        <w:rPr>
          <w:rFonts w:ascii="Book Antiqua" w:hAnsi="Book Antiqua" w:cs="Arial"/>
          <w:szCs w:val="24"/>
        </w:rPr>
        <w:t xml:space="preserve">, XIII, 1962, p. 7, pp. 5-23; Castro Sáenz, Alfonso, “Consentimiento y consorcio en el matrimonio romano y en el canónico: Un estudio comparativo”, en </w:t>
      </w:r>
      <w:r w:rsidRPr="007E5E66">
        <w:rPr>
          <w:rFonts w:ascii="Book Antiqua" w:hAnsi="Book Antiqua" w:cs="Arial"/>
          <w:i/>
          <w:szCs w:val="24"/>
        </w:rPr>
        <w:t xml:space="preserve">Revista de Estudios Histórico-Jurídicos, </w:t>
      </w:r>
      <w:r w:rsidRPr="007E5E66">
        <w:rPr>
          <w:rFonts w:ascii="Book Antiqua" w:hAnsi="Book Antiqua" w:cs="Arial"/>
          <w:szCs w:val="24"/>
        </w:rPr>
        <w:t xml:space="preserve">XXIII, 2001, p. 77, pp. 75-112; </w:t>
      </w:r>
      <w:proofErr w:type="spellStart"/>
      <w:r w:rsidRPr="007E5E66">
        <w:rPr>
          <w:rFonts w:ascii="Book Antiqua" w:hAnsi="Book Antiqua" w:cs="Arial"/>
          <w:szCs w:val="24"/>
        </w:rPr>
        <w:t>Falcao</w:t>
      </w:r>
      <w:proofErr w:type="spellEnd"/>
      <w:r w:rsidRPr="007E5E66">
        <w:rPr>
          <w:rFonts w:ascii="Book Antiqua" w:hAnsi="Book Antiqua" w:cs="Arial"/>
          <w:szCs w:val="24"/>
        </w:rPr>
        <w:t xml:space="preserve">, Miguel, </w:t>
      </w:r>
      <w:r w:rsidRPr="007E5E66">
        <w:rPr>
          <w:rFonts w:ascii="Book Antiqua" w:hAnsi="Book Antiqua" w:cs="Arial"/>
          <w:i/>
          <w:szCs w:val="24"/>
        </w:rPr>
        <w:t>Las prohibiciones matrimoniales de carácter social en el Imperio Romano</w:t>
      </w:r>
      <w:r w:rsidRPr="007E5E66">
        <w:rPr>
          <w:rFonts w:ascii="Book Antiqua" w:hAnsi="Book Antiqua" w:cs="Arial"/>
          <w:szCs w:val="24"/>
        </w:rPr>
        <w:t xml:space="preserve">, Navarra, 1973, pp. 5-10 y 27-38. </w:t>
      </w:r>
    </w:p>
  </w:footnote>
  <w:footnote w:id="31">
    <w:p w14:paraId="686201F9" w14:textId="77777777" w:rsidR="00951F1F" w:rsidRPr="007E5E66" w:rsidRDefault="00951F1F" w:rsidP="00951F1F">
      <w:pPr>
        <w:pStyle w:val="Textonotapie"/>
        <w:spacing w:line="360" w:lineRule="auto"/>
        <w:rPr>
          <w:rFonts w:ascii="Book Antiqua" w:hAnsi="Book Antiqua" w:cs="Arial"/>
          <w:szCs w:val="24"/>
          <w:lang w:val="es-AR"/>
        </w:rPr>
      </w:pPr>
      <w:r w:rsidRPr="007E5E66">
        <w:rPr>
          <w:rStyle w:val="Refdenotaalpie"/>
          <w:rFonts w:ascii="Book Antiqua" w:hAnsi="Book Antiqua" w:cs="Arial"/>
          <w:szCs w:val="24"/>
        </w:rPr>
        <w:footnoteRef/>
      </w:r>
      <w:r w:rsidRPr="007E5E66">
        <w:rPr>
          <w:rFonts w:ascii="Book Antiqua" w:hAnsi="Book Antiqua" w:cs="Arial"/>
          <w:szCs w:val="24"/>
        </w:rPr>
        <w:t xml:space="preserve"> Cfr. García Garrido, Manuel J., </w:t>
      </w:r>
      <w:r w:rsidRPr="007E5E66">
        <w:rPr>
          <w:rFonts w:ascii="Book Antiqua" w:hAnsi="Book Antiqua" w:cs="Arial"/>
          <w:i/>
          <w:iCs/>
          <w:szCs w:val="24"/>
        </w:rPr>
        <w:t>Derecho Privado Romano, Casos - Acciones – Instituciones</w:t>
      </w:r>
      <w:r w:rsidRPr="007E5E66">
        <w:rPr>
          <w:rFonts w:ascii="Book Antiqua" w:hAnsi="Book Antiqua" w:cs="Arial"/>
          <w:szCs w:val="24"/>
        </w:rPr>
        <w:t xml:space="preserve">, Madrid, </w:t>
      </w:r>
      <w:proofErr w:type="spellStart"/>
      <w:r w:rsidRPr="007E5E66">
        <w:rPr>
          <w:rFonts w:ascii="Book Antiqua" w:hAnsi="Book Antiqua" w:cs="Arial"/>
          <w:szCs w:val="24"/>
        </w:rPr>
        <w:t>EDIASA</w:t>
      </w:r>
      <w:proofErr w:type="spellEnd"/>
      <w:r w:rsidRPr="007E5E66">
        <w:rPr>
          <w:rFonts w:ascii="Book Antiqua" w:hAnsi="Book Antiqua" w:cs="Arial"/>
          <w:szCs w:val="24"/>
        </w:rPr>
        <w:t>, 2010, p. 168.</w:t>
      </w:r>
    </w:p>
  </w:footnote>
  <w:footnote w:id="32">
    <w:p w14:paraId="12F2AAF7" w14:textId="77777777" w:rsidR="00951F1F" w:rsidRPr="007E5E66" w:rsidRDefault="00951F1F" w:rsidP="00951F1F">
      <w:pPr>
        <w:pStyle w:val="Textonotapie"/>
        <w:spacing w:line="360" w:lineRule="auto"/>
        <w:rPr>
          <w:rFonts w:ascii="Book Antiqua" w:hAnsi="Book Antiqua" w:cs="Arial"/>
          <w:szCs w:val="24"/>
          <w:lang w:val="es-AR"/>
        </w:rPr>
      </w:pPr>
      <w:r w:rsidRPr="007E5E66">
        <w:rPr>
          <w:rStyle w:val="Refdenotaalpie"/>
          <w:rFonts w:ascii="Book Antiqua" w:hAnsi="Book Antiqua" w:cs="Arial"/>
          <w:szCs w:val="24"/>
        </w:rPr>
        <w:footnoteRef/>
      </w:r>
      <w:r w:rsidRPr="007E5E66">
        <w:rPr>
          <w:rFonts w:ascii="Book Antiqua" w:hAnsi="Book Antiqua" w:cs="Arial"/>
          <w:szCs w:val="24"/>
        </w:rPr>
        <w:t xml:space="preserve"> Cfr. Sanz Martin, Laura, “Naturaleza y ejercicio de la patria potestas romana sobre los miembros familiares. Especial atención a la situación jurídica y familiar de la mujer”, en </w:t>
      </w:r>
      <w:r w:rsidRPr="007E5E66">
        <w:rPr>
          <w:rFonts w:ascii="Book Antiqua" w:hAnsi="Book Antiqua" w:cs="Arial"/>
          <w:i/>
          <w:szCs w:val="24"/>
        </w:rPr>
        <w:t xml:space="preserve">Revista de la Facultad Complutense, </w:t>
      </w:r>
      <w:r w:rsidRPr="007E5E66">
        <w:rPr>
          <w:rFonts w:ascii="Book Antiqua" w:hAnsi="Book Antiqua" w:cs="Arial"/>
          <w:szCs w:val="24"/>
        </w:rPr>
        <w:t>Univ. Complutense</w:t>
      </w:r>
      <w:r w:rsidRPr="007E5E66">
        <w:rPr>
          <w:rFonts w:ascii="Book Antiqua" w:hAnsi="Book Antiqua" w:cs="Arial"/>
          <w:i/>
          <w:szCs w:val="24"/>
        </w:rPr>
        <w:t xml:space="preserve">, </w:t>
      </w:r>
      <w:r w:rsidRPr="007E5E66">
        <w:rPr>
          <w:rFonts w:ascii="Book Antiqua" w:hAnsi="Book Antiqua" w:cs="Arial"/>
          <w:szCs w:val="24"/>
        </w:rPr>
        <w:t>Madrid, LXXXVIII, 1996-1997, pp. 291-306.</w:t>
      </w:r>
    </w:p>
  </w:footnote>
  <w:footnote w:id="33">
    <w:p w14:paraId="029582BA" w14:textId="77777777" w:rsidR="00951F1F" w:rsidRPr="007E5E66" w:rsidRDefault="00951F1F" w:rsidP="00951F1F">
      <w:pPr>
        <w:pStyle w:val="Textonotapie"/>
        <w:spacing w:line="360" w:lineRule="auto"/>
        <w:rPr>
          <w:rFonts w:ascii="Book Antiqua" w:hAnsi="Book Antiqua" w:cs="Arial"/>
          <w:szCs w:val="24"/>
          <w:lang w:val="es-AR"/>
        </w:rPr>
      </w:pPr>
      <w:r w:rsidRPr="007E5E66">
        <w:rPr>
          <w:rStyle w:val="Refdenotaalpie"/>
          <w:rFonts w:ascii="Book Antiqua" w:hAnsi="Book Antiqua" w:cs="Arial"/>
          <w:szCs w:val="24"/>
        </w:rPr>
        <w:footnoteRef/>
      </w:r>
      <w:r w:rsidRPr="007E5E66">
        <w:rPr>
          <w:rFonts w:ascii="Book Antiqua" w:hAnsi="Book Antiqua" w:cs="Arial"/>
          <w:szCs w:val="24"/>
        </w:rPr>
        <w:t xml:space="preserve"> </w:t>
      </w:r>
      <w:r w:rsidRPr="007E5E66">
        <w:rPr>
          <w:rFonts w:ascii="Book Antiqua" w:hAnsi="Book Antiqua" w:cs="Arial"/>
          <w:szCs w:val="24"/>
          <w:lang w:val="es-AR"/>
        </w:rPr>
        <w:t xml:space="preserve">Iglesias, Juan, </w:t>
      </w:r>
      <w:r w:rsidRPr="007E5E66">
        <w:rPr>
          <w:rFonts w:ascii="Book Antiqua" w:hAnsi="Book Antiqua" w:cs="Arial"/>
          <w:i/>
          <w:iCs/>
          <w:szCs w:val="24"/>
          <w:lang w:val="es-AR"/>
        </w:rPr>
        <w:t>Derecho Romano, Instituciones de Derecho Privado</w:t>
      </w:r>
      <w:r w:rsidRPr="007E5E66">
        <w:rPr>
          <w:rFonts w:ascii="Book Antiqua" w:hAnsi="Book Antiqua" w:cs="Arial"/>
          <w:szCs w:val="24"/>
          <w:lang w:val="es-AR"/>
        </w:rPr>
        <w:t>, Barcelona, Ariel, 1972, p. 466 y ss.</w:t>
      </w:r>
    </w:p>
  </w:footnote>
  <w:footnote w:id="34">
    <w:p w14:paraId="3CC4C780" w14:textId="77777777" w:rsidR="00951F1F" w:rsidRPr="007E5E66" w:rsidRDefault="00951F1F" w:rsidP="00951F1F">
      <w:pPr>
        <w:pStyle w:val="Textonotapie"/>
        <w:spacing w:line="360" w:lineRule="auto"/>
        <w:rPr>
          <w:rFonts w:ascii="Book Antiqua" w:hAnsi="Book Antiqua"/>
          <w:szCs w:val="24"/>
        </w:rPr>
      </w:pPr>
      <w:r w:rsidRPr="007E5E66">
        <w:rPr>
          <w:rStyle w:val="Refdenotaalpie"/>
          <w:rFonts w:ascii="Book Antiqua" w:hAnsi="Book Antiqua"/>
          <w:szCs w:val="24"/>
        </w:rPr>
        <w:footnoteRef/>
      </w:r>
      <w:r w:rsidRPr="007E5E66">
        <w:rPr>
          <w:rFonts w:ascii="Book Antiqua" w:hAnsi="Book Antiqua"/>
          <w:szCs w:val="24"/>
        </w:rPr>
        <w:t xml:space="preserve"> Cfr., </w:t>
      </w:r>
      <w:r>
        <w:rPr>
          <w:rFonts w:ascii="Book Antiqua" w:hAnsi="Book Antiqua"/>
          <w:szCs w:val="24"/>
        </w:rPr>
        <w:t>o</w:t>
      </w:r>
      <w:r w:rsidRPr="007E5E66">
        <w:rPr>
          <w:rFonts w:ascii="Book Antiqua" w:hAnsi="Book Antiqua" w:cs="Arial"/>
          <w:szCs w:val="24"/>
          <w:lang w:val="es-AR"/>
        </w:rPr>
        <w:t>b. cit., Justiniano, Instituciones, pp. 44.</w:t>
      </w:r>
    </w:p>
  </w:footnote>
  <w:footnote w:id="35">
    <w:p w14:paraId="6426609A" w14:textId="77777777" w:rsidR="00951F1F" w:rsidRPr="007E5E66" w:rsidRDefault="00951F1F" w:rsidP="00951F1F">
      <w:pPr>
        <w:pStyle w:val="Textonotapie"/>
        <w:spacing w:line="360" w:lineRule="auto"/>
        <w:rPr>
          <w:rFonts w:ascii="Book Antiqua" w:hAnsi="Book Antiqua" w:cs="Arial"/>
          <w:szCs w:val="24"/>
          <w:lang w:val="es-AR"/>
        </w:rPr>
      </w:pPr>
      <w:r w:rsidRPr="007E5E66">
        <w:rPr>
          <w:rStyle w:val="Refdenotaalpie"/>
          <w:rFonts w:ascii="Book Antiqua" w:hAnsi="Book Antiqua" w:cs="Arial"/>
          <w:szCs w:val="24"/>
        </w:rPr>
        <w:footnoteRef/>
      </w:r>
      <w:r w:rsidRPr="007E5E66">
        <w:rPr>
          <w:rFonts w:ascii="Book Antiqua" w:hAnsi="Book Antiqua" w:cs="Arial"/>
          <w:szCs w:val="24"/>
        </w:rPr>
        <w:t xml:space="preserve"> La </w:t>
      </w:r>
      <w:r w:rsidRPr="007E5E66">
        <w:rPr>
          <w:rFonts w:ascii="Book Antiqua" w:hAnsi="Book Antiqua" w:cs="Arial"/>
          <w:i/>
          <w:szCs w:val="24"/>
        </w:rPr>
        <w:t xml:space="preserve">lex </w:t>
      </w:r>
      <w:proofErr w:type="spellStart"/>
      <w:r w:rsidRPr="007E5E66">
        <w:rPr>
          <w:rFonts w:ascii="Book Antiqua" w:hAnsi="Book Antiqua" w:cs="Arial"/>
          <w:i/>
          <w:szCs w:val="24"/>
        </w:rPr>
        <w:t>Canuleia</w:t>
      </w:r>
      <w:proofErr w:type="spellEnd"/>
      <w:r w:rsidRPr="007E5E66">
        <w:rPr>
          <w:rFonts w:ascii="Book Antiqua" w:hAnsi="Book Antiqua" w:cs="Arial"/>
          <w:szCs w:val="24"/>
        </w:rPr>
        <w:t xml:space="preserve">, o </w:t>
      </w:r>
      <w:r w:rsidRPr="007E5E66">
        <w:rPr>
          <w:rFonts w:ascii="Book Antiqua" w:hAnsi="Book Antiqua" w:cs="Arial"/>
          <w:i/>
          <w:szCs w:val="24"/>
        </w:rPr>
        <w:t xml:space="preserve">lex de connubio partum et </w:t>
      </w:r>
      <w:proofErr w:type="spellStart"/>
      <w:r w:rsidRPr="007E5E66">
        <w:rPr>
          <w:rFonts w:ascii="Book Antiqua" w:hAnsi="Book Antiqua" w:cs="Arial"/>
          <w:i/>
          <w:szCs w:val="24"/>
        </w:rPr>
        <w:t>plebis</w:t>
      </w:r>
      <w:proofErr w:type="spellEnd"/>
      <w:r w:rsidRPr="007E5E66">
        <w:rPr>
          <w:rFonts w:ascii="Book Antiqua" w:hAnsi="Book Antiqua" w:cs="Arial"/>
          <w:i/>
          <w:szCs w:val="24"/>
        </w:rPr>
        <w:t xml:space="preserve">, </w:t>
      </w:r>
      <w:r w:rsidRPr="007E5E66">
        <w:rPr>
          <w:rFonts w:ascii="Book Antiqua" w:hAnsi="Book Antiqua" w:cs="Arial"/>
          <w:szCs w:val="24"/>
        </w:rPr>
        <w:t xml:space="preserve">era una ley del año 445 d.C. </w:t>
      </w:r>
    </w:p>
  </w:footnote>
  <w:footnote w:id="36">
    <w:p w14:paraId="2F54E264" w14:textId="77777777" w:rsidR="00951F1F" w:rsidRPr="007E5E66" w:rsidRDefault="00951F1F" w:rsidP="00951F1F">
      <w:pPr>
        <w:pStyle w:val="Textonotapie"/>
        <w:spacing w:line="360" w:lineRule="auto"/>
        <w:rPr>
          <w:rFonts w:ascii="Book Antiqua" w:hAnsi="Book Antiqua" w:cs="Arial"/>
          <w:szCs w:val="24"/>
        </w:rPr>
      </w:pPr>
      <w:r w:rsidRPr="007E5E66">
        <w:rPr>
          <w:rStyle w:val="Refdenotaalpie"/>
          <w:rFonts w:ascii="Book Antiqua" w:hAnsi="Book Antiqua" w:cs="Arial"/>
          <w:szCs w:val="24"/>
        </w:rPr>
        <w:footnoteRef/>
      </w:r>
      <w:r w:rsidRPr="007E5E66">
        <w:rPr>
          <w:rFonts w:ascii="Book Antiqua" w:hAnsi="Book Antiqua" w:cs="Arial"/>
          <w:szCs w:val="24"/>
        </w:rPr>
        <w:t xml:space="preserve"> Cfr. </w:t>
      </w:r>
      <w:proofErr w:type="spellStart"/>
      <w:r w:rsidRPr="007E5E66">
        <w:rPr>
          <w:rFonts w:ascii="Book Antiqua" w:hAnsi="Book Antiqua" w:cs="Arial"/>
          <w:szCs w:val="24"/>
        </w:rPr>
        <w:t>Cantarella</w:t>
      </w:r>
      <w:proofErr w:type="spellEnd"/>
      <w:r w:rsidRPr="007E5E66">
        <w:rPr>
          <w:rFonts w:ascii="Book Antiqua" w:hAnsi="Book Antiqua" w:cs="Arial"/>
          <w:szCs w:val="24"/>
        </w:rPr>
        <w:t xml:space="preserve">, Eva, </w:t>
      </w:r>
      <w:r w:rsidRPr="007E5E66">
        <w:rPr>
          <w:rFonts w:ascii="Book Antiqua" w:hAnsi="Book Antiqua" w:cs="Arial"/>
          <w:i/>
          <w:szCs w:val="24"/>
        </w:rPr>
        <w:t xml:space="preserve">Pasado Próximo Mujeres romanas de Tacita a </w:t>
      </w:r>
      <w:proofErr w:type="spellStart"/>
      <w:r w:rsidRPr="007E5E66">
        <w:rPr>
          <w:rFonts w:ascii="Book Antiqua" w:hAnsi="Book Antiqua" w:cs="Arial"/>
          <w:i/>
          <w:szCs w:val="24"/>
        </w:rPr>
        <w:t>Sulpicia</w:t>
      </w:r>
      <w:proofErr w:type="spellEnd"/>
      <w:r w:rsidRPr="007E5E66">
        <w:rPr>
          <w:rFonts w:ascii="Book Antiqua" w:hAnsi="Book Antiqua" w:cs="Arial"/>
          <w:i/>
          <w:szCs w:val="24"/>
        </w:rPr>
        <w:t xml:space="preserve">, </w:t>
      </w:r>
      <w:r w:rsidRPr="007E5E66">
        <w:rPr>
          <w:rFonts w:ascii="Book Antiqua" w:hAnsi="Book Antiqua" w:cs="Arial"/>
          <w:szCs w:val="24"/>
        </w:rPr>
        <w:t>Valencia, Cátedra, 1997, pp. 81 y ss.</w:t>
      </w:r>
    </w:p>
  </w:footnote>
  <w:footnote w:id="37">
    <w:p w14:paraId="667DE620" w14:textId="77777777" w:rsidR="00951F1F" w:rsidRPr="007E5E66" w:rsidRDefault="00951F1F" w:rsidP="00951F1F">
      <w:pPr>
        <w:pStyle w:val="Textonotapie"/>
        <w:spacing w:line="360" w:lineRule="auto"/>
        <w:rPr>
          <w:rFonts w:ascii="Book Antiqua" w:hAnsi="Book Antiqua" w:cs="Arial"/>
          <w:szCs w:val="24"/>
        </w:rPr>
      </w:pPr>
      <w:r w:rsidRPr="007E5E66">
        <w:rPr>
          <w:rStyle w:val="Refdenotaalpie"/>
          <w:rFonts w:ascii="Book Antiqua" w:hAnsi="Book Antiqua" w:cs="Arial"/>
          <w:szCs w:val="24"/>
        </w:rPr>
        <w:footnoteRef/>
      </w:r>
      <w:r w:rsidRPr="007E5E66">
        <w:rPr>
          <w:rFonts w:ascii="Book Antiqua" w:hAnsi="Book Antiqua" w:cs="Arial"/>
          <w:szCs w:val="24"/>
        </w:rPr>
        <w:t xml:space="preserve"> </w:t>
      </w:r>
      <w:bookmarkStart w:id="2" w:name="_Hlk535773431"/>
      <w:proofErr w:type="spellStart"/>
      <w:r w:rsidRPr="007E5E66">
        <w:rPr>
          <w:rFonts w:ascii="Book Antiqua" w:eastAsia="Calibri" w:hAnsi="Book Antiqua" w:cs="Arial"/>
          <w:szCs w:val="24"/>
        </w:rPr>
        <w:t>Fustel</w:t>
      </w:r>
      <w:proofErr w:type="spellEnd"/>
      <w:r w:rsidRPr="007E5E66">
        <w:rPr>
          <w:rFonts w:ascii="Book Antiqua" w:eastAsia="Calibri" w:hAnsi="Book Antiqua" w:cs="Arial"/>
          <w:szCs w:val="24"/>
        </w:rPr>
        <w:t xml:space="preserve"> de </w:t>
      </w:r>
      <w:proofErr w:type="spellStart"/>
      <w:r w:rsidRPr="007E5E66">
        <w:rPr>
          <w:rFonts w:ascii="Book Antiqua" w:eastAsia="Calibri" w:hAnsi="Book Antiqua" w:cs="Arial"/>
          <w:szCs w:val="24"/>
        </w:rPr>
        <w:t>Coulanges</w:t>
      </w:r>
      <w:proofErr w:type="spellEnd"/>
      <w:r w:rsidRPr="007E5E66">
        <w:rPr>
          <w:rFonts w:ascii="Book Antiqua" w:eastAsia="Calibri" w:hAnsi="Book Antiqua" w:cs="Arial"/>
          <w:szCs w:val="24"/>
        </w:rPr>
        <w:t>, N</w:t>
      </w:r>
      <w:bookmarkStart w:id="3" w:name="_Hlk536274203"/>
      <w:r w:rsidRPr="007E5E66">
        <w:rPr>
          <w:rFonts w:ascii="Book Antiqua" w:eastAsia="Calibri" w:hAnsi="Book Antiqua" w:cs="Arial"/>
          <w:szCs w:val="24"/>
        </w:rPr>
        <w:t>uma D.</w:t>
      </w:r>
      <w:r w:rsidRPr="007E5E66">
        <w:rPr>
          <w:rFonts w:ascii="Book Antiqua" w:eastAsia="Calibri" w:hAnsi="Book Antiqua" w:cs="Arial"/>
          <w:i/>
          <w:szCs w:val="24"/>
        </w:rPr>
        <w:t xml:space="preserve">, La Ciudad Antigua, </w:t>
      </w:r>
      <w:r w:rsidRPr="007E5E66">
        <w:rPr>
          <w:rFonts w:ascii="Book Antiqua" w:eastAsia="Calibri" w:hAnsi="Book Antiqua" w:cs="Arial"/>
          <w:szCs w:val="24"/>
        </w:rPr>
        <w:t xml:space="preserve">Madrid, </w:t>
      </w:r>
      <w:proofErr w:type="spellStart"/>
      <w:r w:rsidRPr="007E5E66">
        <w:rPr>
          <w:rFonts w:ascii="Book Antiqua" w:eastAsia="Calibri" w:hAnsi="Book Antiqua" w:cs="Arial"/>
          <w:szCs w:val="24"/>
        </w:rPr>
        <w:t>EDAF</w:t>
      </w:r>
      <w:proofErr w:type="spellEnd"/>
      <w:r w:rsidRPr="007E5E66">
        <w:rPr>
          <w:rFonts w:ascii="Book Antiqua" w:eastAsia="Calibri" w:hAnsi="Book Antiqua" w:cs="Arial"/>
          <w:szCs w:val="24"/>
        </w:rPr>
        <w:t xml:space="preserve">, </w:t>
      </w:r>
      <w:bookmarkEnd w:id="3"/>
      <w:r w:rsidRPr="007E5E66">
        <w:rPr>
          <w:rFonts w:ascii="Book Antiqua" w:eastAsia="Calibri" w:hAnsi="Book Antiqua" w:cs="Arial"/>
          <w:szCs w:val="24"/>
        </w:rPr>
        <w:t>1</w:t>
      </w:r>
      <w:r w:rsidRPr="007E5E66">
        <w:rPr>
          <w:rFonts w:ascii="Book Antiqua" w:eastAsia="Calibri" w:hAnsi="Book Antiqua" w:cs="Arial"/>
          <w:i/>
          <w:szCs w:val="24"/>
        </w:rPr>
        <w:t xml:space="preserve">974, </w:t>
      </w:r>
      <w:r w:rsidRPr="007E5E66">
        <w:rPr>
          <w:rFonts w:ascii="Book Antiqua" w:eastAsia="Calibri" w:hAnsi="Book Antiqua" w:cs="Arial"/>
          <w:iCs/>
          <w:szCs w:val="24"/>
        </w:rPr>
        <w:t>pp. 51-52</w:t>
      </w:r>
      <w:r w:rsidRPr="007E5E66">
        <w:rPr>
          <w:rFonts w:ascii="Book Antiqua" w:eastAsia="Calibri" w:hAnsi="Book Antiqua" w:cs="Arial"/>
          <w:i/>
          <w:szCs w:val="24"/>
        </w:rPr>
        <w:t xml:space="preserve">. </w:t>
      </w:r>
      <w:bookmarkEnd w:id="2"/>
    </w:p>
  </w:footnote>
  <w:footnote w:id="38">
    <w:p w14:paraId="06F244A0" w14:textId="77777777" w:rsidR="00951F1F" w:rsidRPr="007E5E66" w:rsidRDefault="00951F1F" w:rsidP="00951F1F">
      <w:pPr>
        <w:pStyle w:val="Textonotapie"/>
        <w:spacing w:line="360" w:lineRule="auto"/>
        <w:rPr>
          <w:rFonts w:ascii="Book Antiqua" w:hAnsi="Book Antiqua" w:cs="Arial"/>
          <w:szCs w:val="24"/>
        </w:rPr>
      </w:pPr>
      <w:r w:rsidRPr="007E5E66">
        <w:rPr>
          <w:rStyle w:val="Refdenotaalpie"/>
          <w:rFonts w:ascii="Book Antiqua" w:hAnsi="Book Antiqua" w:cs="Arial"/>
          <w:szCs w:val="24"/>
        </w:rPr>
        <w:footnoteRef/>
      </w:r>
      <w:r w:rsidRPr="007E5E66">
        <w:rPr>
          <w:rFonts w:ascii="Book Antiqua" w:hAnsi="Book Antiqua" w:cs="Arial"/>
          <w:szCs w:val="24"/>
        </w:rPr>
        <w:t xml:space="preserve"> Cfr. Gayo, </w:t>
      </w:r>
      <w:r w:rsidRPr="007E5E66">
        <w:rPr>
          <w:rFonts w:ascii="Book Antiqua" w:hAnsi="Book Antiqua" w:cs="Arial"/>
          <w:i/>
          <w:szCs w:val="24"/>
        </w:rPr>
        <w:t>Institutas</w:t>
      </w:r>
      <w:r w:rsidRPr="007E5E66">
        <w:rPr>
          <w:rFonts w:ascii="Book Antiqua" w:hAnsi="Book Antiqua" w:cs="Arial"/>
          <w:szCs w:val="24"/>
        </w:rPr>
        <w:t>, 1,113 y 123.</w:t>
      </w:r>
    </w:p>
  </w:footnote>
  <w:footnote w:id="39">
    <w:p w14:paraId="173F704A" w14:textId="77777777" w:rsidR="00951F1F" w:rsidRPr="007E5E66" w:rsidRDefault="00951F1F" w:rsidP="00951F1F">
      <w:pPr>
        <w:pStyle w:val="Textonotapie"/>
        <w:spacing w:line="360" w:lineRule="auto"/>
        <w:rPr>
          <w:rFonts w:ascii="Book Antiqua" w:hAnsi="Book Antiqua" w:cs="Arial"/>
          <w:szCs w:val="24"/>
        </w:rPr>
      </w:pPr>
      <w:r w:rsidRPr="007E5E66">
        <w:rPr>
          <w:rStyle w:val="Refdenotaalpie"/>
          <w:rFonts w:ascii="Book Antiqua" w:hAnsi="Book Antiqua" w:cs="Arial"/>
          <w:szCs w:val="24"/>
        </w:rPr>
        <w:footnoteRef/>
      </w:r>
      <w:r w:rsidRPr="007E5E66">
        <w:rPr>
          <w:rFonts w:ascii="Book Antiqua" w:hAnsi="Book Antiqua" w:cs="Arial"/>
          <w:szCs w:val="24"/>
        </w:rPr>
        <w:t xml:space="preserve"> </w:t>
      </w:r>
      <w:r>
        <w:rPr>
          <w:rFonts w:ascii="Book Antiqua" w:hAnsi="Book Antiqua" w:cs="Arial"/>
          <w:szCs w:val="24"/>
        </w:rPr>
        <w:t xml:space="preserve"> </w:t>
      </w:r>
      <w:r w:rsidRPr="007E5E66">
        <w:rPr>
          <w:rFonts w:ascii="Book Antiqua" w:hAnsi="Book Antiqua" w:cs="Arial"/>
          <w:szCs w:val="24"/>
        </w:rPr>
        <w:t xml:space="preserve">Cfr. </w:t>
      </w:r>
      <w:proofErr w:type="spellStart"/>
      <w:r w:rsidRPr="007E5E66">
        <w:rPr>
          <w:rFonts w:ascii="Book Antiqua" w:hAnsi="Book Antiqua" w:cs="Arial"/>
          <w:szCs w:val="24"/>
        </w:rPr>
        <w:t>Bentancourt</w:t>
      </w:r>
      <w:proofErr w:type="spellEnd"/>
      <w:r w:rsidRPr="007E5E66">
        <w:rPr>
          <w:rFonts w:ascii="Book Antiqua" w:hAnsi="Book Antiqua" w:cs="Arial"/>
          <w:szCs w:val="24"/>
        </w:rPr>
        <w:t xml:space="preserve">, Fernando, </w:t>
      </w:r>
      <w:r w:rsidRPr="007E5E66">
        <w:rPr>
          <w:rFonts w:ascii="Book Antiqua" w:hAnsi="Book Antiqua" w:cs="Arial"/>
          <w:i/>
          <w:szCs w:val="24"/>
        </w:rPr>
        <w:t>Derecho Romano…</w:t>
      </w:r>
      <w:r w:rsidRPr="007E5E66">
        <w:rPr>
          <w:rFonts w:ascii="Book Antiqua" w:hAnsi="Book Antiqua" w:cs="Arial"/>
          <w:szCs w:val="24"/>
        </w:rPr>
        <w:t>, p. 413.</w:t>
      </w:r>
    </w:p>
  </w:footnote>
  <w:footnote w:id="40">
    <w:p w14:paraId="77C38944" w14:textId="77777777" w:rsidR="00951F1F" w:rsidRPr="007E5E66" w:rsidRDefault="00951F1F" w:rsidP="00951F1F">
      <w:pPr>
        <w:pStyle w:val="Textonotapie"/>
        <w:spacing w:line="360" w:lineRule="auto"/>
        <w:rPr>
          <w:rFonts w:ascii="Book Antiqua" w:hAnsi="Book Antiqua" w:cs="Arial"/>
          <w:szCs w:val="24"/>
          <w:lang w:val="es-AR"/>
        </w:rPr>
      </w:pPr>
      <w:r w:rsidRPr="007E5E66">
        <w:rPr>
          <w:rStyle w:val="Refdenotaalpie"/>
          <w:rFonts w:ascii="Book Antiqua" w:hAnsi="Book Antiqua" w:cs="Arial"/>
          <w:szCs w:val="24"/>
        </w:rPr>
        <w:footnoteRef/>
      </w:r>
      <w:r w:rsidRPr="007E5E66">
        <w:rPr>
          <w:rFonts w:ascii="Book Antiqua" w:hAnsi="Book Antiqua" w:cs="Arial"/>
          <w:szCs w:val="24"/>
        </w:rPr>
        <w:t xml:space="preserve"> Cfr. </w:t>
      </w:r>
      <w:proofErr w:type="spellStart"/>
      <w:r w:rsidRPr="007E5E66">
        <w:rPr>
          <w:rFonts w:ascii="Book Antiqua" w:hAnsi="Book Antiqua" w:cs="Arial"/>
          <w:szCs w:val="24"/>
        </w:rPr>
        <w:t>Arangio</w:t>
      </w:r>
      <w:proofErr w:type="spellEnd"/>
      <w:r w:rsidRPr="007E5E66">
        <w:rPr>
          <w:rFonts w:ascii="Book Antiqua" w:hAnsi="Book Antiqua" w:cs="Arial"/>
          <w:szCs w:val="24"/>
        </w:rPr>
        <w:t xml:space="preserve"> Ruiz, </w:t>
      </w:r>
      <w:proofErr w:type="spellStart"/>
      <w:r w:rsidRPr="007E5E66">
        <w:rPr>
          <w:rFonts w:ascii="Book Antiqua" w:hAnsi="Book Antiqua" w:cs="Arial"/>
          <w:szCs w:val="24"/>
        </w:rPr>
        <w:t>Vincenzo</w:t>
      </w:r>
      <w:proofErr w:type="spellEnd"/>
      <w:r w:rsidRPr="007E5E66">
        <w:rPr>
          <w:rFonts w:ascii="Book Antiqua" w:hAnsi="Book Antiqua" w:cs="Arial"/>
          <w:szCs w:val="24"/>
        </w:rPr>
        <w:t xml:space="preserve">, </w:t>
      </w:r>
      <w:r w:rsidRPr="007E5E66">
        <w:rPr>
          <w:rFonts w:ascii="Book Antiqua" w:hAnsi="Book Antiqua" w:cs="Arial"/>
          <w:i/>
          <w:iCs/>
          <w:szCs w:val="24"/>
        </w:rPr>
        <w:t xml:space="preserve">Instituciones de Derecho Romano, </w:t>
      </w:r>
      <w:r w:rsidRPr="007E5E66">
        <w:rPr>
          <w:rFonts w:ascii="Book Antiqua" w:hAnsi="Book Antiqua" w:cs="Arial"/>
          <w:szCs w:val="24"/>
        </w:rPr>
        <w:t xml:space="preserve">Buenos Aires, </w:t>
      </w:r>
      <w:proofErr w:type="spellStart"/>
      <w:r w:rsidRPr="007E5E66">
        <w:rPr>
          <w:rFonts w:ascii="Book Antiqua" w:hAnsi="Book Antiqua" w:cs="Arial"/>
          <w:szCs w:val="24"/>
        </w:rPr>
        <w:t>Depalma</w:t>
      </w:r>
      <w:proofErr w:type="spellEnd"/>
      <w:r w:rsidRPr="007E5E66">
        <w:rPr>
          <w:rFonts w:ascii="Book Antiqua" w:hAnsi="Book Antiqua" w:cs="Arial"/>
          <w:szCs w:val="24"/>
        </w:rPr>
        <w:t>, 1986, p. 487.</w:t>
      </w:r>
    </w:p>
  </w:footnote>
  <w:footnote w:id="41">
    <w:p w14:paraId="2375F35C" w14:textId="77777777" w:rsidR="00951F1F" w:rsidRPr="007E5E66" w:rsidRDefault="00951F1F" w:rsidP="00951F1F">
      <w:pPr>
        <w:pStyle w:val="Textonotapie"/>
        <w:spacing w:line="360" w:lineRule="auto"/>
        <w:rPr>
          <w:rFonts w:ascii="Book Antiqua" w:hAnsi="Book Antiqua" w:cs="Arial"/>
          <w:szCs w:val="24"/>
        </w:rPr>
      </w:pPr>
      <w:r w:rsidRPr="007E5E66">
        <w:rPr>
          <w:rStyle w:val="Refdenotaalpie"/>
          <w:rFonts w:ascii="Book Antiqua" w:hAnsi="Book Antiqua" w:cs="Arial"/>
          <w:szCs w:val="24"/>
        </w:rPr>
        <w:footnoteRef/>
      </w:r>
      <w:r w:rsidRPr="007E5E66">
        <w:rPr>
          <w:rFonts w:ascii="Book Antiqua" w:hAnsi="Book Antiqua" w:cs="Arial"/>
          <w:szCs w:val="24"/>
        </w:rPr>
        <w:t xml:space="preserve"> Cfr. </w:t>
      </w:r>
      <w:proofErr w:type="spellStart"/>
      <w:r w:rsidRPr="007E5E66">
        <w:rPr>
          <w:rFonts w:ascii="Book Antiqua" w:hAnsi="Book Antiqua" w:cs="Arial"/>
          <w:szCs w:val="24"/>
        </w:rPr>
        <w:t>Bernad</w:t>
      </w:r>
      <w:proofErr w:type="spellEnd"/>
      <w:r w:rsidRPr="007E5E66">
        <w:rPr>
          <w:rFonts w:ascii="Book Antiqua" w:hAnsi="Book Antiqua" w:cs="Arial"/>
          <w:szCs w:val="24"/>
        </w:rPr>
        <w:t xml:space="preserve"> </w:t>
      </w:r>
      <w:proofErr w:type="spellStart"/>
      <w:r w:rsidRPr="007E5E66">
        <w:rPr>
          <w:rFonts w:ascii="Book Antiqua" w:hAnsi="Book Antiqua" w:cs="Arial"/>
          <w:szCs w:val="24"/>
        </w:rPr>
        <w:t>Mainar</w:t>
      </w:r>
      <w:proofErr w:type="spellEnd"/>
      <w:r w:rsidRPr="007E5E66">
        <w:rPr>
          <w:rFonts w:ascii="Book Antiqua" w:hAnsi="Book Antiqua" w:cs="Arial"/>
          <w:szCs w:val="24"/>
        </w:rPr>
        <w:t xml:space="preserve">, Rafael, </w:t>
      </w:r>
      <w:r w:rsidRPr="007E5E66">
        <w:rPr>
          <w:rFonts w:ascii="Book Antiqua" w:hAnsi="Book Antiqua" w:cs="Arial"/>
          <w:i/>
          <w:szCs w:val="24"/>
        </w:rPr>
        <w:t>Derecho Romano: curso de derecho privado romano</w:t>
      </w:r>
      <w:r w:rsidRPr="007E5E66">
        <w:rPr>
          <w:rFonts w:ascii="Book Antiqua" w:hAnsi="Book Antiqua" w:cs="Arial"/>
          <w:szCs w:val="24"/>
        </w:rPr>
        <w:t>, Caracas, Universidad Católica Andrés Bello, 2001, pp. 553 y ss.</w:t>
      </w:r>
    </w:p>
  </w:footnote>
  <w:footnote w:id="42">
    <w:p w14:paraId="7F05DB6C" w14:textId="77777777" w:rsidR="00951F1F" w:rsidRPr="007E5E66" w:rsidRDefault="00951F1F" w:rsidP="00951F1F">
      <w:pPr>
        <w:pStyle w:val="Textonotapie"/>
        <w:spacing w:line="360" w:lineRule="auto"/>
        <w:rPr>
          <w:rFonts w:ascii="Book Antiqua" w:hAnsi="Book Antiqua" w:cs="Arial"/>
          <w:szCs w:val="24"/>
          <w:lang w:val="es-AR"/>
        </w:rPr>
      </w:pPr>
      <w:r w:rsidRPr="007E5E66">
        <w:rPr>
          <w:rStyle w:val="Refdenotaalpie"/>
          <w:rFonts w:ascii="Book Antiqua" w:hAnsi="Book Antiqua" w:cs="Arial"/>
          <w:szCs w:val="24"/>
        </w:rPr>
        <w:footnoteRef/>
      </w:r>
      <w:r w:rsidRPr="007E5E66">
        <w:rPr>
          <w:rFonts w:ascii="Book Antiqua" w:hAnsi="Book Antiqua" w:cs="Arial"/>
          <w:szCs w:val="24"/>
        </w:rPr>
        <w:t xml:space="preserve"> </w:t>
      </w:r>
      <w:r w:rsidRPr="007E5E66">
        <w:rPr>
          <w:rFonts w:ascii="Book Antiqua" w:hAnsi="Book Antiqua" w:cs="Arial"/>
          <w:szCs w:val="24"/>
          <w:lang w:val="es-AR"/>
        </w:rPr>
        <w:t xml:space="preserve">Iglesias, </w:t>
      </w:r>
      <w:r w:rsidRPr="007E5E66">
        <w:rPr>
          <w:rFonts w:ascii="Book Antiqua" w:hAnsi="Book Antiqua" w:cs="Arial"/>
          <w:szCs w:val="24"/>
        </w:rPr>
        <w:t xml:space="preserve">Juan, </w:t>
      </w:r>
      <w:r w:rsidRPr="007E5E66">
        <w:rPr>
          <w:rFonts w:ascii="Book Antiqua" w:hAnsi="Book Antiqua" w:cs="Arial"/>
          <w:i/>
          <w:szCs w:val="24"/>
        </w:rPr>
        <w:t>Derecho Romano…</w:t>
      </w:r>
      <w:r w:rsidRPr="007E5E66">
        <w:rPr>
          <w:rFonts w:ascii="Book Antiqua" w:hAnsi="Book Antiqua" w:cs="Arial"/>
          <w:szCs w:val="24"/>
        </w:rPr>
        <w:t xml:space="preserve">, </w:t>
      </w:r>
      <w:r w:rsidRPr="007E5E66">
        <w:rPr>
          <w:rFonts w:ascii="Book Antiqua" w:hAnsi="Book Antiqua" w:cs="Arial"/>
          <w:szCs w:val="24"/>
          <w:lang w:val="es-AR"/>
        </w:rPr>
        <w:t>pp. 480 y ss.</w:t>
      </w:r>
    </w:p>
  </w:footnote>
  <w:footnote w:id="43">
    <w:p w14:paraId="1EBFB79F" w14:textId="77777777" w:rsidR="00951F1F" w:rsidRPr="007E5E66" w:rsidRDefault="00951F1F" w:rsidP="00951F1F">
      <w:pPr>
        <w:pStyle w:val="Textonotapie"/>
        <w:spacing w:line="360" w:lineRule="auto"/>
        <w:rPr>
          <w:rFonts w:ascii="Book Antiqua" w:hAnsi="Book Antiqua" w:cs="Arial"/>
          <w:szCs w:val="24"/>
          <w:lang w:val="es-AR"/>
        </w:rPr>
      </w:pPr>
      <w:r w:rsidRPr="007E5E66">
        <w:rPr>
          <w:rStyle w:val="Refdenotaalpie"/>
          <w:rFonts w:ascii="Book Antiqua" w:hAnsi="Book Antiqua" w:cs="Arial"/>
          <w:szCs w:val="24"/>
        </w:rPr>
        <w:footnoteRef/>
      </w:r>
      <w:r w:rsidRPr="007E5E66">
        <w:rPr>
          <w:rFonts w:ascii="Book Antiqua" w:hAnsi="Book Antiqua" w:cs="Arial"/>
          <w:szCs w:val="24"/>
        </w:rPr>
        <w:t xml:space="preserve"> </w:t>
      </w:r>
      <w:r w:rsidRPr="007E5E66">
        <w:rPr>
          <w:rFonts w:ascii="Book Antiqua" w:hAnsi="Book Antiqua" w:cs="Arial"/>
          <w:szCs w:val="24"/>
          <w:lang w:val="es-AR"/>
        </w:rPr>
        <w:t>García Garrido, Manuel J.</w:t>
      </w:r>
      <w:r w:rsidRPr="007E5E66">
        <w:rPr>
          <w:rFonts w:ascii="Book Antiqua" w:hAnsi="Book Antiqua" w:cs="Arial"/>
          <w:szCs w:val="24"/>
        </w:rPr>
        <w:t xml:space="preserve">, </w:t>
      </w:r>
      <w:r w:rsidRPr="007E5E66">
        <w:rPr>
          <w:rFonts w:ascii="Book Antiqua" w:hAnsi="Book Antiqua" w:cs="Arial"/>
          <w:i/>
          <w:szCs w:val="24"/>
        </w:rPr>
        <w:t>Derecho privado romano</w:t>
      </w:r>
      <w:r w:rsidRPr="007E5E66">
        <w:rPr>
          <w:rFonts w:ascii="Book Antiqua" w:hAnsi="Book Antiqua" w:cs="Arial"/>
          <w:szCs w:val="24"/>
        </w:rPr>
        <w:t>, Madrid, Ediciones Académicas, 2008,</w:t>
      </w:r>
      <w:r w:rsidRPr="007E5E66">
        <w:rPr>
          <w:rFonts w:ascii="Book Antiqua" w:hAnsi="Book Antiqua" w:cs="Arial"/>
          <w:szCs w:val="24"/>
          <w:lang w:val="es-AR"/>
        </w:rPr>
        <w:t xml:space="preserve"> p. 166.</w:t>
      </w:r>
    </w:p>
  </w:footnote>
  <w:footnote w:id="44">
    <w:p w14:paraId="3BF40C21" w14:textId="77777777" w:rsidR="00951F1F" w:rsidRPr="007E5E66" w:rsidRDefault="00951F1F" w:rsidP="00951F1F">
      <w:pPr>
        <w:pStyle w:val="Textonotapie"/>
        <w:spacing w:line="360" w:lineRule="auto"/>
        <w:rPr>
          <w:rFonts w:ascii="Book Antiqua" w:hAnsi="Book Antiqua" w:cs="Arial"/>
          <w:szCs w:val="24"/>
          <w:lang w:val="es-AR"/>
        </w:rPr>
      </w:pPr>
      <w:r w:rsidRPr="007E5E66">
        <w:rPr>
          <w:rStyle w:val="Refdenotaalpie"/>
          <w:rFonts w:ascii="Book Antiqua" w:hAnsi="Book Antiqua" w:cs="Arial"/>
          <w:szCs w:val="24"/>
        </w:rPr>
        <w:footnoteRef/>
      </w:r>
      <w:r w:rsidRPr="007E5E66">
        <w:rPr>
          <w:rFonts w:ascii="Book Antiqua" w:hAnsi="Book Antiqua" w:cs="Arial"/>
          <w:szCs w:val="24"/>
        </w:rPr>
        <w:t xml:space="preserve"> </w:t>
      </w:r>
      <w:r>
        <w:rPr>
          <w:rFonts w:ascii="Book Antiqua" w:hAnsi="Book Antiqua" w:cs="Arial"/>
          <w:szCs w:val="24"/>
        </w:rPr>
        <w:t xml:space="preserve">Cfr. Ob. Cit., </w:t>
      </w:r>
      <w:r w:rsidRPr="007E5E66">
        <w:rPr>
          <w:rFonts w:ascii="Book Antiqua" w:hAnsi="Book Antiqua" w:cs="Arial"/>
          <w:szCs w:val="24"/>
        </w:rPr>
        <w:t>Iglesias, Juan, p. 485.</w:t>
      </w:r>
    </w:p>
  </w:footnote>
  <w:footnote w:id="45">
    <w:p w14:paraId="1C821EC3" w14:textId="77777777" w:rsidR="00951F1F" w:rsidRPr="007E5E66" w:rsidRDefault="00951F1F" w:rsidP="00951F1F">
      <w:pPr>
        <w:pStyle w:val="Textonotapie"/>
        <w:spacing w:line="360" w:lineRule="auto"/>
        <w:rPr>
          <w:rFonts w:ascii="Book Antiqua" w:hAnsi="Book Antiqua" w:cs="Arial"/>
          <w:szCs w:val="24"/>
        </w:rPr>
      </w:pPr>
      <w:r w:rsidRPr="007E5E66">
        <w:rPr>
          <w:rStyle w:val="Refdenotaalpie"/>
          <w:rFonts w:ascii="Book Antiqua" w:hAnsi="Book Antiqua" w:cs="Arial"/>
          <w:szCs w:val="24"/>
        </w:rPr>
        <w:footnoteRef/>
      </w:r>
      <w:r w:rsidRPr="007E5E66">
        <w:rPr>
          <w:rFonts w:ascii="Book Antiqua" w:hAnsi="Book Antiqua" w:cs="Arial"/>
          <w:szCs w:val="24"/>
        </w:rPr>
        <w:t xml:space="preserve"> Cfr. Ventura Silva, Sabino., </w:t>
      </w:r>
      <w:r w:rsidRPr="007E5E66">
        <w:rPr>
          <w:rFonts w:ascii="Book Antiqua" w:hAnsi="Book Antiqua" w:cs="Arial"/>
          <w:i/>
          <w:szCs w:val="24"/>
        </w:rPr>
        <w:t>Derecho romano</w:t>
      </w:r>
      <w:r w:rsidRPr="007E5E66">
        <w:rPr>
          <w:rFonts w:ascii="Book Antiqua" w:hAnsi="Book Antiqua" w:cs="Arial"/>
          <w:szCs w:val="24"/>
        </w:rPr>
        <w:t xml:space="preserve">, México, </w:t>
      </w:r>
      <w:r w:rsidRPr="007E5E66">
        <w:rPr>
          <w:rFonts w:ascii="Book Antiqua" w:hAnsi="Book Antiqua" w:cs="Arial"/>
          <w:iCs/>
          <w:szCs w:val="24"/>
        </w:rPr>
        <w:t>Porrúa, p</w:t>
      </w:r>
      <w:r w:rsidRPr="007E5E66">
        <w:rPr>
          <w:rFonts w:ascii="Book Antiqua" w:hAnsi="Book Antiqua" w:cs="Arial"/>
          <w:szCs w:val="24"/>
        </w:rPr>
        <w:t>. 133.</w:t>
      </w:r>
    </w:p>
  </w:footnote>
  <w:footnote w:id="46">
    <w:p w14:paraId="46E2F156" w14:textId="77777777" w:rsidR="00951F1F" w:rsidRPr="007E5E66" w:rsidRDefault="00951F1F" w:rsidP="00951F1F">
      <w:pPr>
        <w:pStyle w:val="Textonotapie"/>
        <w:spacing w:line="360" w:lineRule="auto"/>
        <w:rPr>
          <w:rFonts w:ascii="Book Antiqua" w:hAnsi="Book Antiqua" w:cs="Arial"/>
          <w:szCs w:val="24"/>
        </w:rPr>
      </w:pPr>
      <w:r w:rsidRPr="007E5E66">
        <w:rPr>
          <w:rStyle w:val="Refdenotaalpie"/>
          <w:rFonts w:ascii="Book Antiqua" w:hAnsi="Book Antiqua" w:cs="Arial"/>
          <w:szCs w:val="24"/>
        </w:rPr>
        <w:footnoteRef/>
      </w:r>
      <w:r w:rsidRPr="007E5E66">
        <w:rPr>
          <w:rFonts w:ascii="Book Antiqua" w:hAnsi="Book Antiqua" w:cs="Arial"/>
          <w:szCs w:val="24"/>
        </w:rPr>
        <w:t xml:space="preserve"> Cfr. D. 24,2.2 y 24,2.3; Galindo Garfias, Ignacio, </w:t>
      </w:r>
      <w:r w:rsidRPr="007E5E66">
        <w:rPr>
          <w:rFonts w:ascii="Book Antiqua" w:hAnsi="Book Antiqua" w:cs="Arial"/>
          <w:i/>
          <w:szCs w:val="24"/>
        </w:rPr>
        <w:t xml:space="preserve">Derecho civil, Parte General, </w:t>
      </w:r>
      <w:r w:rsidRPr="007E5E66">
        <w:rPr>
          <w:rFonts w:ascii="Book Antiqua" w:hAnsi="Book Antiqua" w:cs="Arial"/>
          <w:szCs w:val="24"/>
        </w:rPr>
        <w:t xml:space="preserve">México, Porrúa, 1994, p. 596. </w:t>
      </w:r>
    </w:p>
  </w:footnote>
  <w:footnote w:id="47">
    <w:p w14:paraId="0B51498F" w14:textId="77777777" w:rsidR="00951F1F" w:rsidRPr="007E5E66" w:rsidRDefault="00951F1F" w:rsidP="00951F1F">
      <w:pPr>
        <w:pStyle w:val="Textonotapie"/>
        <w:spacing w:line="360" w:lineRule="auto"/>
        <w:rPr>
          <w:rFonts w:ascii="Book Antiqua" w:hAnsi="Book Antiqua" w:cs="Arial"/>
          <w:szCs w:val="24"/>
        </w:rPr>
      </w:pPr>
      <w:r w:rsidRPr="007E5E66">
        <w:rPr>
          <w:rStyle w:val="Refdenotaalpie"/>
          <w:rFonts w:ascii="Book Antiqua" w:hAnsi="Book Antiqua" w:cs="Arial"/>
          <w:szCs w:val="24"/>
        </w:rPr>
        <w:footnoteRef/>
      </w:r>
      <w:r w:rsidRPr="007E5E66">
        <w:rPr>
          <w:rFonts w:ascii="Book Antiqua" w:hAnsi="Book Antiqua" w:cs="Arial"/>
          <w:szCs w:val="24"/>
        </w:rPr>
        <w:t xml:space="preserve"> Cfr. </w:t>
      </w:r>
      <w:proofErr w:type="spellStart"/>
      <w:r w:rsidRPr="007E5E66">
        <w:rPr>
          <w:rFonts w:ascii="Book Antiqua" w:hAnsi="Book Antiqua" w:cs="Arial"/>
          <w:bCs/>
          <w:szCs w:val="24"/>
        </w:rPr>
        <w:t>Caballé</w:t>
      </w:r>
      <w:proofErr w:type="spellEnd"/>
      <w:r w:rsidRPr="007E5E66">
        <w:rPr>
          <w:rFonts w:ascii="Book Antiqua" w:hAnsi="Book Antiqua" w:cs="Arial"/>
          <w:bCs/>
          <w:szCs w:val="24"/>
        </w:rPr>
        <w:t xml:space="preserve"> Martorell,</w:t>
      </w:r>
      <w:r w:rsidRPr="007E5E66">
        <w:rPr>
          <w:rFonts w:ascii="Book Antiqua" w:hAnsi="Book Antiqua" w:cs="Arial"/>
          <w:szCs w:val="24"/>
        </w:rPr>
        <w:t xml:space="preserve"> Anna M., </w:t>
      </w:r>
      <w:r w:rsidRPr="007E5E66">
        <w:rPr>
          <w:rFonts w:ascii="Book Antiqua" w:hAnsi="Book Antiqua" w:cs="Arial"/>
          <w:bCs/>
          <w:i/>
          <w:szCs w:val="24"/>
        </w:rPr>
        <w:t>Derecho de personas y derecho de familia</w:t>
      </w:r>
      <w:r w:rsidRPr="007E5E66">
        <w:rPr>
          <w:rFonts w:ascii="Book Antiqua" w:hAnsi="Book Antiqua" w:cs="Arial"/>
          <w:szCs w:val="24"/>
        </w:rPr>
        <w:t xml:space="preserve">, Cataluña, </w:t>
      </w:r>
      <w:proofErr w:type="spellStart"/>
      <w:r w:rsidRPr="007E5E66">
        <w:rPr>
          <w:rFonts w:ascii="Book Antiqua" w:hAnsi="Book Antiqua" w:cs="Arial"/>
          <w:szCs w:val="24"/>
        </w:rPr>
        <w:t>UOC</w:t>
      </w:r>
      <w:proofErr w:type="spellEnd"/>
      <w:r w:rsidRPr="007E5E66">
        <w:rPr>
          <w:rFonts w:ascii="Book Antiqua" w:hAnsi="Book Antiqua" w:cs="Arial"/>
          <w:szCs w:val="24"/>
        </w:rPr>
        <w:t xml:space="preserve">, 2002, p.35; Azar, Edgar E., </w:t>
      </w:r>
      <w:r w:rsidRPr="007E5E66">
        <w:rPr>
          <w:rFonts w:ascii="Book Antiqua" w:hAnsi="Book Antiqua" w:cs="Arial"/>
          <w:i/>
          <w:szCs w:val="24"/>
        </w:rPr>
        <w:t xml:space="preserve">Personas y bienes en el Derecho Civil Mexicano, </w:t>
      </w:r>
      <w:r w:rsidRPr="007E5E66">
        <w:rPr>
          <w:rFonts w:ascii="Book Antiqua" w:hAnsi="Book Antiqua" w:cs="Arial"/>
          <w:szCs w:val="24"/>
        </w:rPr>
        <w:t xml:space="preserve">México, Porrúa, 1997, p. 229. </w:t>
      </w:r>
    </w:p>
  </w:footnote>
  <w:footnote w:id="48">
    <w:p w14:paraId="487FBA35" w14:textId="77777777" w:rsidR="00951F1F" w:rsidRPr="007E5E66" w:rsidRDefault="00951F1F" w:rsidP="00951F1F">
      <w:pPr>
        <w:pStyle w:val="Textonotapie"/>
        <w:spacing w:line="360" w:lineRule="auto"/>
        <w:rPr>
          <w:rFonts w:ascii="Book Antiqua" w:hAnsi="Book Antiqua" w:cs="Arial"/>
          <w:szCs w:val="24"/>
        </w:rPr>
      </w:pPr>
      <w:r w:rsidRPr="007E5E66">
        <w:rPr>
          <w:rStyle w:val="Refdenotaalpie"/>
          <w:rFonts w:ascii="Book Antiqua" w:hAnsi="Book Antiqua" w:cs="Arial"/>
          <w:szCs w:val="24"/>
        </w:rPr>
        <w:footnoteRef/>
      </w:r>
      <w:r w:rsidRPr="007E5E66">
        <w:rPr>
          <w:rFonts w:ascii="Book Antiqua" w:hAnsi="Book Antiqua" w:cs="Arial"/>
          <w:szCs w:val="24"/>
        </w:rPr>
        <w:t xml:space="preserve"> Cfr. </w:t>
      </w:r>
      <w:proofErr w:type="spellStart"/>
      <w:r w:rsidRPr="007E5E66">
        <w:rPr>
          <w:rFonts w:ascii="Book Antiqua" w:hAnsi="Book Antiqua" w:cs="Arial"/>
          <w:szCs w:val="24"/>
        </w:rPr>
        <w:t>Chiauzzi</w:t>
      </w:r>
      <w:proofErr w:type="spellEnd"/>
      <w:r w:rsidRPr="007E5E66">
        <w:rPr>
          <w:rFonts w:ascii="Book Antiqua" w:hAnsi="Book Antiqua" w:cs="Arial"/>
          <w:szCs w:val="24"/>
        </w:rPr>
        <w:t xml:space="preserve">, </w:t>
      </w:r>
      <w:proofErr w:type="spellStart"/>
      <w:r w:rsidRPr="007E5E66">
        <w:rPr>
          <w:rFonts w:ascii="Book Antiqua" w:hAnsi="Book Antiqua" w:cs="Arial"/>
          <w:szCs w:val="24"/>
        </w:rPr>
        <w:t>Onorato</w:t>
      </w:r>
      <w:proofErr w:type="spellEnd"/>
      <w:r w:rsidRPr="007E5E66">
        <w:rPr>
          <w:rFonts w:ascii="Book Antiqua" w:hAnsi="Book Antiqua" w:cs="Arial"/>
          <w:szCs w:val="24"/>
        </w:rPr>
        <w:t xml:space="preserve">, </w:t>
      </w:r>
      <w:r w:rsidRPr="007E5E66">
        <w:rPr>
          <w:rFonts w:ascii="Book Antiqua" w:hAnsi="Book Antiqua" w:cs="Arial"/>
          <w:i/>
          <w:iCs/>
          <w:szCs w:val="24"/>
          <w:shd w:val="clear" w:color="auto" w:fill="FFFFFF"/>
        </w:rPr>
        <w:t xml:space="preserve">Derecho Romano, </w:t>
      </w:r>
      <w:r w:rsidRPr="007E5E66">
        <w:rPr>
          <w:rFonts w:ascii="Book Antiqua" w:hAnsi="Book Antiqua" w:cs="Arial"/>
          <w:iCs/>
          <w:szCs w:val="24"/>
          <w:shd w:val="clear" w:color="auto" w:fill="FFFFFF"/>
        </w:rPr>
        <w:t xml:space="preserve">Lima, </w:t>
      </w:r>
      <w:proofErr w:type="spellStart"/>
      <w:r w:rsidRPr="007E5E66">
        <w:rPr>
          <w:rFonts w:ascii="Book Antiqua" w:hAnsi="Book Antiqua" w:cs="Arial"/>
          <w:iCs/>
          <w:szCs w:val="24"/>
          <w:shd w:val="clear" w:color="auto" w:fill="FFFFFF"/>
        </w:rPr>
        <w:t>Peisa</w:t>
      </w:r>
      <w:proofErr w:type="spellEnd"/>
      <w:r w:rsidRPr="007E5E66">
        <w:rPr>
          <w:rFonts w:ascii="Book Antiqua" w:hAnsi="Book Antiqua" w:cs="Arial"/>
          <w:iCs/>
          <w:szCs w:val="24"/>
          <w:shd w:val="clear" w:color="auto" w:fill="FFFFFF"/>
        </w:rPr>
        <w:t>, 1993, p. 52.</w:t>
      </w:r>
    </w:p>
  </w:footnote>
  <w:footnote w:id="49">
    <w:p w14:paraId="67175320" w14:textId="77777777" w:rsidR="00951F1F" w:rsidRPr="007E5E66" w:rsidRDefault="00951F1F" w:rsidP="00951F1F">
      <w:pPr>
        <w:pStyle w:val="Textonotapie"/>
        <w:spacing w:line="360" w:lineRule="auto"/>
        <w:rPr>
          <w:rFonts w:ascii="Book Antiqua" w:hAnsi="Book Antiqua" w:cs="Arial"/>
          <w:szCs w:val="24"/>
        </w:rPr>
      </w:pPr>
      <w:r w:rsidRPr="007E5E66">
        <w:rPr>
          <w:rStyle w:val="Refdenotaalpie"/>
          <w:rFonts w:ascii="Book Antiqua" w:hAnsi="Book Antiqua" w:cs="Arial"/>
          <w:szCs w:val="24"/>
        </w:rPr>
        <w:footnoteRef/>
      </w:r>
      <w:r w:rsidRPr="007E5E66">
        <w:rPr>
          <w:rFonts w:ascii="Book Antiqua" w:hAnsi="Book Antiqua" w:cs="Arial"/>
          <w:szCs w:val="24"/>
        </w:rPr>
        <w:t xml:space="preserve"> Plutarco, </w:t>
      </w:r>
      <w:r w:rsidRPr="007E5E66">
        <w:rPr>
          <w:rFonts w:ascii="Book Antiqua" w:hAnsi="Book Antiqua" w:cs="Arial"/>
          <w:i/>
          <w:iCs/>
          <w:szCs w:val="24"/>
        </w:rPr>
        <w:t>Cuestiones Romanas</w:t>
      </w:r>
      <w:r w:rsidRPr="007E5E66">
        <w:rPr>
          <w:rFonts w:ascii="Book Antiqua" w:hAnsi="Book Antiqua" w:cs="Arial"/>
          <w:szCs w:val="24"/>
        </w:rPr>
        <w:t>, traducción de Marcos Casquero, Madrid, Akal, 1992, par. 22.</w:t>
      </w:r>
    </w:p>
  </w:footnote>
  <w:footnote w:id="50">
    <w:p w14:paraId="04DCE498" w14:textId="77777777" w:rsidR="00951F1F" w:rsidRPr="007E5E66" w:rsidRDefault="00951F1F" w:rsidP="00951F1F">
      <w:pPr>
        <w:pStyle w:val="Textonotapie"/>
        <w:spacing w:line="360" w:lineRule="auto"/>
        <w:rPr>
          <w:rFonts w:ascii="Book Antiqua" w:hAnsi="Book Antiqua"/>
          <w:szCs w:val="24"/>
        </w:rPr>
      </w:pPr>
      <w:r w:rsidRPr="007E5E66">
        <w:rPr>
          <w:rStyle w:val="Refdenotaalpie"/>
          <w:rFonts w:ascii="Book Antiqua" w:hAnsi="Book Antiqua" w:cs="Arial"/>
          <w:szCs w:val="24"/>
        </w:rPr>
        <w:footnoteRef/>
      </w:r>
      <w:r w:rsidRPr="007E5E66">
        <w:rPr>
          <w:rFonts w:ascii="Book Antiqua" w:hAnsi="Book Antiqua" w:cs="Arial"/>
          <w:szCs w:val="24"/>
        </w:rPr>
        <w:t xml:space="preserve"> Cfr. Vallejo Pérez, Gema, “Los derechos procesales de la mujer en el derecho Romano”, en </w:t>
      </w:r>
      <w:r w:rsidRPr="007E5E66">
        <w:rPr>
          <w:rFonts w:ascii="Book Antiqua" w:hAnsi="Book Antiqua" w:cs="Arial"/>
          <w:i/>
          <w:iCs/>
          <w:szCs w:val="24"/>
        </w:rPr>
        <w:t>El principio de igualdad desde un enfoque multidisciplinar. Prevención y represión de la violencia de género</w:t>
      </w:r>
      <w:r w:rsidRPr="007E5E66">
        <w:rPr>
          <w:rFonts w:ascii="Book Antiqua" w:hAnsi="Book Antiqua" w:cs="Arial"/>
          <w:szCs w:val="24"/>
        </w:rPr>
        <w:t>, Valencia, 2016, pp. 13-37.</w:t>
      </w:r>
    </w:p>
  </w:footnote>
  <w:footnote w:id="51">
    <w:p w14:paraId="293A5943" w14:textId="77777777" w:rsidR="00951F1F" w:rsidRPr="007E5E66" w:rsidRDefault="00951F1F" w:rsidP="00951F1F">
      <w:pPr>
        <w:pStyle w:val="Textonotapie"/>
        <w:spacing w:line="360" w:lineRule="auto"/>
        <w:rPr>
          <w:rFonts w:ascii="Book Antiqua" w:hAnsi="Book Antiqua" w:cs="Arial"/>
          <w:szCs w:val="24"/>
        </w:rPr>
      </w:pPr>
      <w:r w:rsidRPr="007E5E66">
        <w:rPr>
          <w:rStyle w:val="Refdenotaalpie"/>
          <w:rFonts w:ascii="Book Antiqua" w:hAnsi="Book Antiqua" w:cs="Arial"/>
          <w:szCs w:val="24"/>
        </w:rPr>
        <w:footnoteRef/>
      </w:r>
      <w:r w:rsidRPr="007E5E66">
        <w:rPr>
          <w:rFonts w:ascii="Book Antiqua" w:hAnsi="Book Antiqua" w:cs="Arial"/>
          <w:szCs w:val="24"/>
        </w:rPr>
        <w:t xml:space="preserve"> Cfr. Lozano </w:t>
      </w:r>
      <w:proofErr w:type="spellStart"/>
      <w:r w:rsidRPr="007E5E66">
        <w:rPr>
          <w:rFonts w:ascii="Book Antiqua" w:hAnsi="Book Antiqua" w:cs="Arial"/>
          <w:szCs w:val="24"/>
        </w:rPr>
        <w:t>Corbi</w:t>
      </w:r>
      <w:proofErr w:type="spellEnd"/>
      <w:r w:rsidRPr="007E5E66">
        <w:rPr>
          <w:rFonts w:ascii="Book Antiqua" w:hAnsi="Book Antiqua" w:cs="Arial"/>
          <w:szCs w:val="24"/>
        </w:rPr>
        <w:t xml:space="preserve">, Enrique A., “La causa más conflictiva de disolución del matrimonio: desde la antigua sociedad romana hasta el Derecho Justiniano” en </w:t>
      </w:r>
      <w:r w:rsidRPr="007E5E66">
        <w:rPr>
          <w:rFonts w:ascii="Book Antiqua" w:hAnsi="Book Antiqua" w:cs="Arial"/>
          <w:i/>
          <w:szCs w:val="24"/>
        </w:rPr>
        <w:t xml:space="preserve">Revista de relaciones laborales </w:t>
      </w:r>
      <w:proofErr w:type="spellStart"/>
      <w:r w:rsidRPr="007E5E66">
        <w:rPr>
          <w:rFonts w:ascii="Book Antiqua" w:hAnsi="Book Antiqua" w:cs="Arial"/>
          <w:szCs w:val="24"/>
        </w:rPr>
        <w:t>n°</w:t>
      </w:r>
      <w:proofErr w:type="spellEnd"/>
      <w:r w:rsidRPr="007E5E66">
        <w:rPr>
          <w:rFonts w:ascii="Book Antiqua" w:hAnsi="Book Antiqua" w:cs="Arial"/>
          <w:szCs w:val="24"/>
        </w:rPr>
        <w:t xml:space="preserve"> 4-5, Bizkaia, Universidad del País Vasco, 1997, p. 185; Fernández Baquero María Eva, </w:t>
      </w:r>
      <w:proofErr w:type="spellStart"/>
      <w:r w:rsidRPr="007E5E66">
        <w:rPr>
          <w:rFonts w:ascii="Book Antiqua" w:hAnsi="Book Antiqua" w:cs="Arial"/>
          <w:i/>
          <w:szCs w:val="24"/>
        </w:rPr>
        <w:t>Repudium</w:t>
      </w:r>
      <w:proofErr w:type="spellEnd"/>
      <w:r w:rsidRPr="007E5E66">
        <w:rPr>
          <w:rFonts w:ascii="Book Antiqua" w:hAnsi="Book Antiqua" w:cs="Arial"/>
          <w:i/>
          <w:szCs w:val="24"/>
        </w:rPr>
        <w:t xml:space="preserve"> – </w:t>
      </w:r>
      <w:proofErr w:type="spellStart"/>
      <w:r w:rsidRPr="007E5E66">
        <w:rPr>
          <w:rFonts w:ascii="Book Antiqua" w:hAnsi="Book Antiqua" w:cs="Arial"/>
          <w:i/>
          <w:szCs w:val="24"/>
        </w:rPr>
        <w:t>Divortium</w:t>
      </w:r>
      <w:proofErr w:type="spellEnd"/>
      <w:r w:rsidRPr="007E5E66">
        <w:rPr>
          <w:rFonts w:ascii="Book Antiqua" w:hAnsi="Book Antiqua" w:cs="Arial"/>
          <w:i/>
          <w:szCs w:val="24"/>
        </w:rPr>
        <w:t>: (origen y configuración jurídica hasta la legislación matrimonial de Augusto),</w:t>
      </w:r>
      <w:r w:rsidRPr="007E5E66">
        <w:rPr>
          <w:rFonts w:ascii="Book Antiqua" w:hAnsi="Book Antiqua" w:cs="Arial"/>
          <w:szCs w:val="24"/>
        </w:rPr>
        <w:t xml:space="preserve"> Granada, Universidad de Granada, 1987.</w:t>
      </w:r>
    </w:p>
  </w:footnote>
  <w:footnote w:id="52">
    <w:p w14:paraId="3E7F221A" w14:textId="77777777" w:rsidR="00951F1F" w:rsidRPr="007E5E66" w:rsidRDefault="00951F1F" w:rsidP="00951F1F">
      <w:pPr>
        <w:pStyle w:val="Textonotapie"/>
        <w:spacing w:line="360" w:lineRule="auto"/>
        <w:rPr>
          <w:rFonts w:ascii="Book Antiqua" w:hAnsi="Book Antiqua" w:cs="Arial"/>
          <w:szCs w:val="24"/>
        </w:rPr>
      </w:pPr>
      <w:r w:rsidRPr="007E5E66">
        <w:rPr>
          <w:rStyle w:val="Refdenotaalpie"/>
          <w:rFonts w:ascii="Book Antiqua" w:hAnsi="Book Antiqua" w:cs="Arial"/>
          <w:szCs w:val="24"/>
        </w:rPr>
        <w:footnoteRef/>
      </w:r>
      <w:r w:rsidRPr="007E5E66">
        <w:rPr>
          <w:rFonts w:ascii="Book Antiqua" w:hAnsi="Book Antiqua" w:cs="Arial"/>
          <w:szCs w:val="24"/>
        </w:rPr>
        <w:t xml:space="preserve"> Cfr. Núñez Paz, María I., </w:t>
      </w:r>
      <w:r w:rsidRPr="007E5E66">
        <w:rPr>
          <w:rFonts w:ascii="Book Antiqua" w:hAnsi="Book Antiqua" w:cs="Arial"/>
          <w:i/>
          <w:szCs w:val="24"/>
        </w:rPr>
        <w:t>Consentimiento matrimonial y divorcio en Roma</w:t>
      </w:r>
      <w:r w:rsidRPr="007E5E66">
        <w:rPr>
          <w:rFonts w:ascii="Book Antiqua" w:hAnsi="Book Antiqua" w:cs="Arial"/>
          <w:szCs w:val="24"/>
        </w:rPr>
        <w:t>, Salamanca, Universidad de Salamanca, 1988, p. 87.</w:t>
      </w:r>
    </w:p>
  </w:footnote>
  <w:footnote w:id="53">
    <w:p w14:paraId="2E4C1337" w14:textId="77777777" w:rsidR="00951F1F" w:rsidRPr="007E5E66" w:rsidRDefault="00951F1F" w:rsidP="00951F1F">
      <w:pPr>
        <w:pStyle w:val="Textonotapie"/>
        <w:spacing w:line="360" w:lineRule="auto"/>
        <w:rPr>
          <w:rFonts w:ascii="Book Antiqua" w:hAnsi="Book Antiqua" w:cs="Arial"/>
          <w:szCs w:val="24"/>
        </w:rPr>
      </w:pPr>
      <w:r w:rsidRPr="007E5E66">
        <w:rPr>
          <w:rStyle w:val="Refdenotaalpie"/>
          <w:rFonts w:ascii="Book Antiqua" w:hAnsi="Book Antiqua" w:cs="Arial"/>
          <w:szCs w:val="24"/>
        </w:rPr>
        <w:footnoteRef/>
      </w:r>
      <w:r w:rsidRPr="007E5E66">
        <w:rPr>
          <w:rFonts w:ascii="Book Antiqua" w:hAnsi="Book Antiqua" w:cs="Arial"/>
          <w:szCs w:val="24"/>
        </w:rPr>
        <w:t xml:space="preserve"> Ver punto anterior.</w:t>
      </w:r>
    </w:p>
  </w:footnote>
  <w:footnote w:id="54">
    <w:p w14:paraId="378A01AB" w14:textId="77777777" w:rsidR="00951F1F" w:rsidRPr="007E5E66" w:rsidRDefault="00951F1F" w:rsidP="00951F1F">
      <w:pPr>
        <w:pStyle w:val="Textonotapie"/>
        <w:spacing w:line="360" w:lineRule="auto"/>
        <w:rPr>
          <w:rFonts w:ascii="Book Antiqua" w:hAnsi="Book Antiqua" w:cs="Arial"/>
          <w:szCs w:val="24"/>
        </w:rPr>
      </w:pPr>
      <w:r w:rsidRPr="007E5E66">
        <w:rPr>
          <w:rStyle w:val="Refdenotaalpie"/>
          <w:rFonts w:ascii="Book Antiqua" w:hAnsi="Book Antiqua" w:cs="Arial"/>
          <w:szCs w:val="24"/>
        </w:rPr>
        <w:footnoteRef/>
      </w:r>
      <w:r w:rsidRPr="007E5E66">
        <w:rPr>
          <w:rFonts w:ascii="Book Antiqua" w:hAnsi="Book Antiqua" w:cs="Arial"/>
          <w:szCs w:val="24"/>
        </w:rPr>
        <w:t xml:space="preserve"> Cfr. Robleda, </w:t>
      </w:r>
      <w:proofErr w:type="spellStart"/>
      <w:r w:rsidRPr="007E5E66">
        <w:rPr>
          <w:rFonts w:ascii="Book Antiqua" w:hAnsi="Book Antiqua" w:cs="Arial"/>
          <w:szCs w:val="24"/>
        </w:rPr>
        <w:t>Olis</w:t>
      </w:r>
      <w:proofErr w:type="spellEnd"/>
      <w:r w:rsidRPr="007E5E66">
        <w:rPr>
          <w:rFonts w:ascii="Book Antiqua" w:hAnsi="Book Antiqua" w:cs="Arial"/>
          <w:szCs w:val="24"/>
        </w:rPr>
        <w:t xml:space="preserve">, </w:t>
      </w:r>
      <w:r w:rsidRPr="007E5E66">
        <w:rPr>
          <w:rFonts w:ascii="Book Antiqua" w:hAnsi="Book Antiqua" w:cs="Arial"/>
          <w:i/>
          <w:szCs w:val="24"/>
        </w:rPr>
        <w:t xml:space="preserve">El matrimonio en Derecho Romano…, </w:t>
      </w:r>
      <w:r w:rsidRPr="007E5E66">
        <w:rPr>
          <w:rFonts w:ascii="Book Antiqua" w:hAnsi="Book Antiqua" w:cs="Arial"/>
          <w:iCs/>
          <w:szCs w:val="24"/>
        </w:rPr>
        <w:t>p</w:t>
      </w:r>
      <w:r w:rsidRPr="007E5E66">
        <w:rPr>
          <w:rFonts w:ascii="Book Antiqua" w:hAnsi="Book Antiqua" w:cs="Arial"/>
          <w:i/>
          <w:szCs w:val="24"/>
        </w:rPr>
        <w:t>.</w:t>
      </w:r>
      <w:r w:rsidRPr="007E5E66">
        <w:rPr>
          <w:rFonts w:ascii="Book Antiqua" w:hAnsi="Book Antiqua" w:cs="Arial"/>
          <w:szCs w:val="24"/>
        </w:rPr>
        <w:t xml:space="preserve"> 255 y ss.; Núñez Paz, María I., </w:t>
      </w:r>
      <w:r w:rsidRPr="007E5E66">
        <w:rPr>
          <w:rFonts w:ascii="Book Antiqua" w:hAnsi="Book Antiqua" w:cs="Arial"/>
          <w:i/>
          <w:szCs w:val="24"/>
        </w:rPr>
        <w:t>Consentimiento matrimonial y divorcio…,</w:t>
      </w:r>
      <w:r w:rsidRPr="007E5E66">
        <w:rPr>
          <w:rFonts w:ascii="Book Antiqua" w:hAnsi="Book Antiqua" w:cs="Arial"/>
          <w:szCs w:val="24"/>
        </w:rPr>
        <w:t xml:space="preserve"> p. 88; </w:t>
      </w:r>
      <w:proofErr w:type="spellStart"/>
      <w:r w:rsidRPr="007E5E66">
        <w:rPr>
          <w:rFonts w:ascii="Book Antiqua" w:hAnsi="Book Antiqua" w:cs="Arial"/>
          <w:szCs w:val="24"/>
        </w:rPr>
        <w:t>Humbert</w:t>
      </w:r>
      <w:proofErr w:type="spellEnd"/>
      <w:r w:rsidRPr="007E5E66">
        <w:rPr>
          <w:rFonts w:ascii="Book Antiqua" w:hAnsi="Book Antiqua" w:cs="Arial"/>
          <w:szCs w:val="24"/>
        </w:rPr>
        <w:t xml:space="preserve"> Michel, </w:t>
      </w:r>
      <w:r w:rsidRPr="007E5E66">
        <w:rPr>
          <w:rFonts w:ascii="Book Antiqua" w:hAnsi="Book Antiqua" w:cs="Arial"/>
          <w:i/>
          <w:szCs w:val="24"/>
        </w:rPr>
        <w:t xml:space="preserve">Le </w:t>
      </w:r>
      <w:proofErr w:type="spellStart"/>
      <w:r w:rsidRPr="007E5E66">
        <w:rPr>
          <w:rFonts w:ascii="Book Antiqua" w:hAnsi="Book Antiqua" w:cs="Arial"/>
          <w:i/>
          <w:szCs w:val="24"/>
        </w:rPr>
        <w:t>remariage</w:t>
      </w:r>
      <w:proofErr w:type="spellEnd"/>
      <w:r w:rsidRPr="007E5E66">
        <w:rPr>
          <w:rFonts w:ascii="Book Antiqua" w:hAnsi="Book Antiqua" w:cs="Arial"/>
          <w:i/>
          <w:szCs w:val="24"/>
        </w:rPr>
        <w:t xml:space="preserve"> a Rome, </w:t>
      </w:r>
      <w:r w:rsidRPr="007E5E66">
        <w:rPr>
          <w:rFonts w:ascii="Book Antiqua" w:hAnsi="Book Antiqua" w:cs="Arial"/>
          <w:szCs w:val="24"/>
        </w:rPr>
        <w:t xml:space="preserve">Milán, </w:t>
      </w:r>
      <w:proofErr w:type="spellStart"/>
      <w:r w:rsidRPr="007E5E66">
        <w:rPr>
          <w:rFonts w:ascii="Book Antiqua" w:hAnsi="Book Antiqua" w:cs="Arial"/>
          <w:szCs w:val="24"/>
        </w:rPr>
        <w:t>Giuffre</w:t>
      </w:r>
      <w:proofErr w:type="spellEnd"/>
      <w:r w:rsidRPr="007E5E66">
        <w:rPr>
          <w:rFonts w:ascii="Book Antiqua" w:hAnsi="Book Antiqua" w:cs="Arial"/>
          <w:szCs w:val="24"/>
        </w:rPr>
        <w:t xml:space="preserve">, 1972, p.132; </w:t>
      </w:r>
      <w:proofErr w:type="spellStart"/>
      <w:r w:rsidRPr="007E5E66">
        <w:rPr>
          <w:rFonts w:ascii="Book Antiqua" w:hAnsi="Book Antiqua" w:cs="Arial"/>
          <w:szCs w:val="24"/>
        </w:rPr>
        <w:t>Edmondson</w:t>
      </w:r>
      <w:proofErr w:type="spellEnd"/>
      <w:r w:rsidRPr="007E5E66">
        <w:rPr>
          <w:rFonts w:ascii="Book Antiqua" w:hAnsi="Book Antiqua" w:cs="Arial"/>
          <w:szCs w:val="24"/>
        </w:rPr>
        <w:t xml:space="preserve">, Jonathan, </w:t>
      </w:r>
      <w:r w:rsidRPr="007E5E66">
        <w:rPr>
          <w:rFonts w:ascii="Book Antiqua" w:hAnsi="Book Antiqua" w:cs="Arial"/>
          <w:i/>
          <w:szCs w:val="24"/>
        </w:rPr>
        <w:t xml:space="preserve">Roman </w:t>
      </w:r>
      <w:proofErr w:type="spellStart"/>
      <w:r w:rsidRPr="007E5E66">
        <w:rPr>
          <w:rFonts w:ascii="Book Antiqua" w:hAnsi="Book Antiqua" w:cs="Arial"/>
          <w:i/>
          <w:szCs w:val="24"/>
        </w:rPr>
        <w:t>Family</w:t>
      </w:r>
      <w:proofErr w:type="spellEnd"/>
      <w:r w:rsidRPr="007E5E66">
        <w:rPr>
          <w:rFonts w:ascii="Book Antiqua" w:hAnsi="Book Antiqua" w:cs="Arial"/>
          <w:i/>
          <w:szCs w:val="24"/>
        </w:rPr>
        <w:t xml:space="preserve"> </w:t>
      </w:r>
      <w:proofErr w:type="spellStart"/>
      <w:r w:rsidRPr="007E5E66">
        <w:rPr>
          <w:rFonts w:ascii="Book Antiqua" w:hAnsi="Book Antiqua" w:cs="Arial"/>
          <w:i/>
          <w:szCs w:val="24"/>
        </w:rPr>
        <w:t>History</w:t>
      </w:r>
      <w:proofErr w:type="spellEnd"/>
      <w:r w:rsidRPr="007E5E66">
        <w:rPr>
          <w:rFonts w:ascii="Book Antiqua" w:hAnsi="Book Antiqua" w:cs="Arial"/>
          <w:szCs w:val="24"/>
        </w:rPr>
        <w:t xml:space="preserve">, Oxford, </w:t>
      </w:r>
      <w:proofErr w:type="spellStart"/>
      <w:r w:rsidRPr="007E5E66">
        <w:rPr>
          <w:rFonts w:ascii="Book Antiqua" w:hAnsi="Book Antiqua" w:cs="Arial"/>
          <w:szCs w:val="24"/>
        </w:rPr>
        <w:t>Handbook</w:t>
      </w:r>
      <w:proofErr w:type="spellEnd"/>
      <w:r w:rsidRPr="007E5E66">
        <w:rPr>
          <w:rFonts w:ascii="Book Antiqua" w:hAnsi="Book Antiqua" w:cs="Arial"/>
          <w:szCs w:val="24"/>
        </w:rPr>
        <w:t xml:space="preserve"> </w:t>
      </w:r>
      <w:proofErr w:type="spellStart"/>
      <w:r w:rsidRPr="007E5E66">
        <w:rPr>
          <w:rFonts w:ascii="Book Antiqua" w:hAnsi="Book Antiqua" w:cs="Arial"/>
          <w:szCs w:val="24"/>
        </w:rPr>
        <w:t>of</w:t>
      </w:r>
      <w:proofErr w:type="spellEnd"/>
      <w:r w:rsidRPr="007E5E66">
        <w:rPr>
          <w:rFonts w:ascii="Book Antiqua" w:hAnsi="Book Antiqua" w:cs="Arial"/>
          <w:szCs w:val="24"/>
        </w:rPr>
        <w:t xml:space="preserve"> Roman </w:t>
      </w:r>
      <w:proofErr w:type="spellStart"/>
      <w:r w:rsidRPr="007E5E66">
        <w:rPr>
          <w:rFonts w:ascii="Book Antiqua" w:hAnsi="Book Antiqua" w:cs="Arial"/>
          <w:szCs w:val="24"/>
        </w:rPr>
        <w:t>Epygraphy</w:t>
      </w:r>
      <w:proofErr w:type="spellEnd"/>
      <w:r w:rsidRPr="007E5E66">
        <w:rPr>
          <w:rFonts w:ascii="Book Antiqua" w:hAnsi="Book Antiqua" w:cs="Arial"/>
          <w:szCs w:val="24"/>
        </w:rPr>
        <w:t>, 2014, pp. 559-581.</w:t>
      </w:r>
    </w:p>
  </w:footnote>
  <w:footnote w:id="55">
    <w:p w14:paraId="446ECB0C" w14:textId="77777777" w:rsidR="00951F1F" w:rsidRPr="007E5E66" w:rsidRDefault="00951F1F" w:rsidP="00951F1F">
      <w:pPr>
        <w:pStyle w:val="Textonotapie"/>
        <w:spacing w:line="360" w:lineRule="auto"/>
        <w:rPr>
          <w:rFonts w:ascii="Book Antiqua" w:hAnsi="Book Antiqua" w:cs="Arial"/>
          <w:szCs w:val="24"/>
          <w:lang w:val="en-US"/>
        </w:rPr>
      </w:pPr>
      <w:r w:rsidRPr="007E5E66">
        <w:rPr>
          <w:rStyle w:val="Refdenotaalpie"/>
          <w:rFonts w:ascii="Book Antiqua" w:hAnsi="Book Antiqua" w:cs="Arial"/>
          <w:szCs w:val="24"/>
        </w:rPr>
        <w:footnoteRef/>
      </w:r>
      <w:r w:rsidRPr="007E5E66">
        <w:rPr>
          <w:rFonts w:ascii="Book Antiqua" w:hAnsi="Book Antiqua" w:cs="Arial"/>
          <w:szCs w:val="24"/>
          <w:lang w:val="en-US"/>
        </w:rPr>
        <w:t xml:space="preserve"> </w:t>
      </w:r>
      <w:bookmarkStart w:id="5" w:name="_Hlk535774165"/>
      <w:proofErr w:type="spellStart"/>
      <w:r w:rsidRPr="007E5E66">
        <w:rPr>
          <w:rFonts w:ascii="Book Antiqua" w:hAnsi="Book Antiqua" w:cs="Arial"/>
          <w:szCs w:val="24"/>
          <w:lang w:val="en-US"/>
        </w:rPr>
        <w:t>Aulo</w:t>
      </w:r>
      <w:proofErr w:type="spellEnd"/>
      <w:r w:rsidRPr="007E5E66">
        <w:rPr>
          <w:rFonts w:ascii="Book Antiqua" w:hAnsi="Book Antiqua" w:cs="Arial"/>
          <w:szCs w:val="24"/>
          <w:lang w:val="en-US"/>
        </w:rPr>
        <w:t xml:space="preserve">, </w:t>
      </w:r>
      <w:proofErr w:type="spellStart"/>
      <w:r w:rsidRPr="007E5E66">
        <w:rPr>
          <w:rFonts w:ascii="Book Antiqua" w:hAnsi="Book Antiqua" w:cs="Arial"/>
          <w:szCs w:val="24"/>
          <w:lang w:val="en-US"/>
        </w:rPr>
        <w:t>Gelio</w:t>
      </w:r>
      <w:proofErr w:type="spellEnd"/>
      <w:r w:rsidRPr="007E5E66">
        <w:rPr>
          <w:rFonts w:ascii="Book Antiqua" w:hAnsi="Book Antiqua" w:cs="Arial"/>
          <w:szCs w:val="24"/>
          <w:lang w:val="en-US"/>
        </w:rPr>
        <w:t xml:space="preserve">, </w:t>
      </w:r>
      <w:proofErr w:type="spellStart"/>
      <w:r w:rsidRPr="007E5E66">
        <w:rPr>
          <w:rFonts w:ascii="Book Antiqua" w:hAnsi="Book Antiqua" w:cs="Arial"/>
          <w:i/>
          <w:iCs/>
          <w:szCs w:val="24"/>
          <w:lang w:val="en-US"/>
        </w:rPr>
        <w:t>Noches</w:t>
      </w:r>
      <w:proofErr w:type="spellEnd"/>
      <w:r w:rsidRPr="007E5E66">
        <w:rPr>
          <w:rFonts w:ascii="Book Antiqua" w:hAnsi="Book Antiqua" w:cs="Arial"/>
          <w:i/>
          <w:iCs/>
          <w:szCs w:val="24"/>
          <w:lang w:val="en-US"/>
        </w:rPr>
        <w:t xml:space="preserve"> </w:t>
      </w:r>
      <w:proofErr w:type="spellStart"/>
      <w:r w:rsidRPr="007E5E66">
        <w:rPr>
          <w:rFonts w:ascii="Book Antiqua" w:hAnsi="Book Antiqua" w:cs="Arial"/>
          <w:i/>
          <w:iCs/>
          <w:szCs w:val="24"/>
          <w:lang w:val="en-US"/>
        </w:rPr>
        <w:t>Áticas</w:t>
      </w:r>
      <w:proofErr w:type="spellEnd"/>
      <w:r w:rsidRPr="007E5E66">
        <w:rPr>
          <w:rFonts w:ascii="Book Antiqua" w:hAnsi="Book Antiqua" w:cs="Arial"/>
          <w:szCs w:val="24"/>
          <w:lang w:val="en-US"/>
        </w:rPr>
        <w:t xml:space="preserve"> 4,3,2</w:t>
      </w:r>
    </w:p>
    <w:bookmarkEnd w:id="5"/>
  </w:footnote>
  <w:footnote w:id="56">
    <w:p w14:paraId="6970619A" w14:textId="77777777" w:rsidR="00951F1F" w:rsidRPr="007E5E66" w:rsidRDefault="00951F1F" w:rsidP="00951F1F">
      <w:pPr>
        <w:pStyle w:val="Textonotapie"/>
        <w:spacing w:line="360" w:lineRule="auto"/>
        <w:rPr>
          <w:rFonts w:ascii="Book Antiqua" w:hAnsi="Book Antiqua" w:cs="Arial"/>
          <w:szCs w:val="24"/>
          <w:lang w:val="en-US"/>
        </w:rPr>
      </w:pPr>
      <w:r w:rsidRPr="007E5E66">
        <w:rPr>
          <w:rStyle w:val="Refdenotaalpie"/>
          <w:rFonts w:ascii="Book Antiqua" w:hAnsi="Book Antiqua" w:cs="Arial"/>
          <w:szCs w:val="24"/>
        </w:rPr>
        <w:footnoteRef/>
      </w:r>
      <w:r w:rsidRPr="007E5E66">
        <w:rPr>
          <w:rFonts w:ascii="Book Antiqua" w:hAnsi="Book Antiqua" w:cs="Arial"/>
          <w:szCs w:val="24"/>
          <w:lang w:val="en-US"/>
        </w:rPr>
        <w:t xml:space="preserve"> </w:t>
      </w:r>
      <w:proofErr w:type="spellStart"/>
      <w:r w:rsidRPr="007E5E66">
        <w:rPr>
          <w:rFonts w:ascii="Book Antiqua" w:hAnsi="Book Antiqua" w:cs="Arial"/>
          <w:szCs w:val="24"/>
          <w:lang w:val="en-US"/>
        </w:rPr>
        <w:t>Cfr</w:t>
      </w:r>
      <w:proofErr w:type="spellEnd"/>
      <w:r w:rsidRPr="007E5E66">
        <w:rPr>
          <w:rFonts w:ascii="Book Antiqua" w:hAnsi="Book Antiqua" w:cs="Arial"/>
          <w:szCs w:val="24"/>
          <w:lang w:val="en-US"/>
        </w:rPr>
        <w:t xml:space="preserve">. Watson, Alan, </w:t>
      </w:r>
      <w:r w:rsidRPr="007E5E66">
        <w:rPr>
          <w:rFonts w:ascii="Book Antiqua" w:hAnsi="Book Antiqua" w:cs="Arial"/>
          <w:i/>
          <w:szCs w:val="24"/>
          <w:lang w:val="en-US"/>
        </w:rPr>
        <w:t xml:space="preserve">Studies in Roman Private Law, </w:t>
      </w:r>
      <w:r w:rsidRPr="007E5E66">
        <w:rPr>
          <w:rFonts w:ascii="Book Antiqua" w:hAnsi="Book Antiqua" w:cs="Arial"/>
          <w:szCs w:val="24"/>
          <w:lang w:val="en-US"/>
        </w:rPr>
        <w:t xml:space="preserve">London, </w:t>
      </w:r>
      <w:proofErr w:type="spellStart"/>
      <w:r w:rsidRPr="007E5E66">
        <w:rPr>
          <w:rFonts w:ascii="Book Antiqua" w:hAnsi="Book Antiqua" w:cs="Arial"/>
          <w:szCs w:val="24"/>
          <w:lang w:val="en-US"/>
        </w:rPr>
        <w:t>Hambledon</w:t>
      </w:r>
      <w:proofErr w:type="spellEnd"/>
      <w:r w:rsidRPr="007E5E66">
        <w:rPr>
          <w:rFonts w:ascii="Book Antiqua" w:hAnsi="Book Antiqua" w:cs="Arial"/>
          <w:szCs w:val="24"/>
          <w:lang w:val="en-US"/>
        </w:rPr>
        <w:t xml:space="preserve"> Press, 1991, pp. 23-36.</w:t>
      </w:r>
    </w:p>
  </w:footnote>
  <w:footnote w:id="57">
    <w:p w14:paraId="175D2D69" w14:textId="77777777" w:rsidR="00951F1F" w:rsidRPr="007E5E66" w:rsidRDefault="00951F1F" w:rsidP="00951F1F">
      <w:pPr>
        <w:pStyle w:val="Textonotapie"/>
        <w:spacing w:line="360" w:lineRule="auto"/>
        <w:rPr>
          <w:rFonts w:ascii="Book Antiqua" w:hAnsi="Book Antiqua" w:cs="Arial"/>
          <w:szCs w:val="24"/>
        </w:rPr>
      </w:pPr>
      <w:r w:rsidRPr="007E5E66">
        <w:rPr>
          <w:rStyle w:val="Refdenotaalpie"/>
          <w:rFonts w:ascii="Book Antiqua" w:hAnsi="Book Antiqua" w:cs="Arial"/>
          <w:szCs w:val="24"/>
        </w:rPr>
        <w:footnoteRef/>
      </w:r>
      <w:r w:rsidRPr="007E5E66">
        <w:rPr>
          <w:rFonts w:ascii="Book Antiqua" w:hAnsi="Book Antiqua" w:cs="Arial"/>
          <w:szCs w:val="24"/>
        </w:rPr>
        <w:t xml:space="preserve"> Cfr., Robleda, </w:t>
      </w:r>
      <w:proofErr w:type="spellStart"/>
      <w:r w:rsidRPr="007E5E66">
        <w:rPr>
          <w:rFonts w:ascii="Book Antiqua" w:hAnsi="Book Antiqua" w:cs="Arial"/>
          <w:szCs w:val="24"/>
        </w:rPr>
        <w:t>Olis</w:t>
      </w:r>
      <w:proofErr w:type="spellEnd"/>
      <w:r w:rsidRPr="007E5E66">
        <w:rPr>
          <w:rFonts w:ascii="Book Antiqua" w:hAnsi="Book Antiqua" w:cs="Arial"/>
          <w:szCs w:val="24"/>
        </w:rPr>
        <w:t xml:space="preserve">, </w:t>
      </w:r>
      <w:r w:rsidRPr="007E5E66">
        <w:rPr>
          <w:rFonts w:ascii="Book Antiqua" w:hAnsi="Book Antiqua" w:cs="Arial"/>
          <w:i/>
          <w:szCs w:val="24"/>
        </w:rPr>
        <w:t xml:space="preserve">El matrimonio en Derecho Romano…, </w:t>
      </w:r>
      <w:r w:rsidRPr="007E5E66">
        <w:rPr>
          <w:rFonts w:ascii="Book Antiqua" w:hAnsi="Book Antiqua" w:cs="Arial"/>
          <w:iCs/>
          <w:szCs w:val="24"/>
        </w:rPr>
        <w:t>pp</w:t>
      </w:r>
      <w:r w:rsidRPr="007E5E66">
        <w:rPr>
          <w:rFonts w:ascii="Book Antiqua" w:hAnsi="Book Antiqua" w:cs="Arial"/>
          <w:i/>
          <w:szCs w:val="24"/>
        </w:rPr>
        <w:t>.</w:t>
      </w:r>
      <w:r w:rsidRPr="007E5E66">
        <w:rPr>
          <w:rFonts w:ascii="Book Antiqua" w:hAnsi="Book Antiqua" w:cs="Arial"/>
          <w:szCs w:val="24"/>
        </w:rPr>
        <w:t xml:space="preserve"> 170 y ss.</w:t>
      </w:r>
    </w:p>
  </w:footnote>
  <w:footnote w:id="58">
    <w:p w14:paraId="6CA3CE2A" w14:textId="77777777" w:rsidR="00951F1F" w:rsidRPr="007E5E66" w:rsidRDefault="00951F1F" w:rsidP="00951F1F">
      <w:pPr>
        <w:pStyle w:val="Textonotapie"/>
        <w:spacing w:line="360" w:lineRule="auto"/>
        <w:rPr>
          <w:rFonts w:ascii="Book Antiqua" w:hAnsi="Book Antiqua" w:cs="Arial"/>
          <w:szCs w:val="24"/>
        </w:rPr>
      </w:pPr>
      <w:r w:rsidRPr="007E5E66">
        <w:rPr>
          <w:rStyle w:val="Refdenotaalpie"/>
          <w:rFonts w:ascii="Book Antiqua" w:hAnsi="Book Antiqua" w:cs="Arial"/>
          <w:szCs w:val="24"/>
        </w:rPr>
        <w:footnoteRef/>
      </w:r>
      <w:r w:rsidRPr="007E5E66">
        <w:rPr>
          <w:rFonts w:ascii="Book Antiqua" w:hAnsi="Book Antiqua" w:cs="Arial"/>
          <w:szCs w:val="24"/>
        </w:rPr>
        <w:t xml:space="preserve"> Cfr. </w:t>
      </w:r>
      <w:proofErr w:type="spellStart"/>
      <w:r w:rsidRPr="007E5E66">
        <w:rPr>
          <w:rFonts w:ascii="Book Antiqua" w:hAnsi="Book Antiqua" w:cs="Arial"/>
          <w:szCs w:val="24"/>
        </w:rPr>
        <w:t>Bernad</w:t>
      </w:r>
      <w:proofErr w:type="spellEnd"/>
      <w:r w:rsidRPr="007E5E66">
        <w:rPr>
          <w:rFonts w:ascii="Book Antiqua" w:hAnsi="Book Antiqua" w:cs="Arial"/>
          <w:szCs w:val="24"/>
        </w:rPr>
        <w:t xml:space="preserve"> </w:t>
      </w:r>
      <w:proofErr w:type="spellStart"/>
      <w:r w:rsidRPr="007E5E66">
        <w:rPr>
          <w:rFonts w:ascii="Book Antiqua" w:hAnsi="Book Antiqua" w:cs="Arial"/>
          <w:szCs w:val="24"/>
        </w:rPr>
        <w:t>Mainar</w:t>
      </w:r>
      <w:proofErr w:type="spellEnd"/>
      <w:r w:rsidRPr="007E5E66">
        <w:rPr>
          <w:rFonts w:ascii="Book Antiqua" w:hAnsi="Book Antiqua" w:cs="Arial"/>
          <w:szCs w:val="24"/>
        </w:rPr>
        <w:t xml:space="preserve">, Rafael, </w:t>
      </w:r>
      <w:r w:rsidRPr="007E5E66">
        <w:rPr>
          <w:rFonts w:ascii="Book Antiqua" w:hAnsi="Book Antiqua" w:cs="Arial"/>
          <w:i/>
          <w:szCs w:val="24"/>
        </w:rPr>
        <w:t>Derecho Romano</w:t>
      </w:r>
      <w:r w:rsidRPr="007E5E66">
        <w:rPr>
          <w:rFonts w:ascii="Book Antiqua" w:hAnsi="Book Antiqua" w:cs="Arial"/>
          <w:szCs w:val="24"/>
        </w:rPr>
        <w:t>…, pp. 553 y ss.</w:t>
      </w:r>
    </w:p>
  </w:footnote>
  <w:footnote w:id="59">
    <w:p w14:paraId="632903DD" w14:textId="77777777" w:rsidR="00951F1F" w:rsidRPr="007E5E66" w:rsidRDefault="00951F1F" w:rsidP="00951F1F">
      <w:pPr>
        <w:pStyle w:val="Textonotapie"/>
        <w:spacing w:line="360" w:lineRule="auto"/>
        <w:rPr>
          <w:rFonts w:ascii="Book Antiqua" w:hAnsi="Book Antiqua"/>
          <w:szCs w:val="24"/>
        </w:rPr>
      </w:pPr>
      <w:r w:rsidRPr="007E5E66">
        <w:rPr>
          <w:rStyle w:val="Refdenotaalpie"/>
          <w:rFonts w:ascii="Book Antiqua" w:hAnsi="Book Antiqua"/>
          <w:szCs w:val="24"/>
        </w:rPr>
        <w:footnoteRef/>
      </w:r>
      <w:r w:rsidRPr="007E5E66">
        <w:rPr>
          <w:rFonts w:ascii="Book Antiqua" w:hAnsi="Book Antiqua"/>
          <w:szCs w:val="24"/>
        </w:rPr>
        <w:t xml:space="preserve"> </w:t>
      </w:r>
      <w:r w:rsidRPr="007E5E66">
        <w:rPr>
          <w:rFonts w:ascii="Book Antiqua" w:hAnsi="Book Antiqua" w:cs="Arial"/>
          <w:szCs w:val="24"/>
        </w:rPr>
        <w:t xml:space="preserve">Cfr. </w:t>
      </w:r>
      <w:proofErr w:type="spellStart"/>
      <w:r w:rsidRPr="007E5E66">
        <w:rPr>
          <w:rFonts w:ascii="Book Antiqua" w:hAnsi="Book Antiqua" w:cs="Arial"/>
          <w:szCs w:val="24"/>
        </w:rPr>
        <w:t>Kriegel</w:t>
      </w:r>
      <w:proofErr w:type="spellEnd"/>
      <w:r w:rsidRPr="007E5E66">
        <w:rPr>
          <w:rFonts w:ascii="Book Antiqua" w:hAnsi="Book Antiqua" w:cs="Arial"/>
          <w:szCs w:val="24"/>
        </w:rPr>
        <w:t xml:space="preserve">, Hermann y </w:t>
      </w:r>
      <w:proofErr w:type="spellStart"/>
      <w:r w:rsidRPr="007E5E66">
        <w:rPr>
          <w:rFonts w:ascii="Book Antiqua" w:hAnsi="Book Antiqua" w:cs="Arial"/>
          <w:szCs w:val="24"/>
        </w:rPr>
        <w:t>Osenbrüggen</w:t>
      </w:r>
      <w:proofErr w:type="spellEnd"/>
      <w:r w:rsidRPr="007E5E66">
        <w:rPr>
          <w:rFonts w:ascii="Book Antiqua" w:hAnsi="Book Antiqua" w:cs="Arial"/>
          <w:i/>
          <w:szCs w:val="24"/>
        </w:rPr>
        <w:t xml:space="preserve"> Cuerpo del Derecho Civil Romano</w:t>
      </w:r>
      <w:r w:rsidRPr="007E5E66">
        <w:rPr>
          <w:rFonts w:ascii="Book Antiqua" w:hAnsi="Book Antiqua" w:cs="Arial"/>
          <w:szCs w:val="24"/>
        </w:rPr>
        <w:t>, a doble texto, Barcelona, 1889, pp. 5, 17, 8.</w:t>
      </w:r>
      <w:r>
        <w:rPr>
          <w:rFonts w:ascii="Book Antiqua" w:hAnsi="Book Antiqua" w:cs="Arial"/>
          <w:szCs w:val="24"/>
        </w:rPr>
        <w:t xml:space="preserve"> </w:t>
      </w:r>
    </w:p>
  </w:footnote>
  <w:footnote w:id="60">
    <w:p w14:paraId="378610A0" w14:textId="77777777" w:rsidR="00951F1F" w:rsidRPr="007E5E66" w:rsidRDefault="00951F1F" w:rsidP="00951F1F">
      <w:pPr>
        <w:pStyle w:val="Textonotapie"/>
        <w:spacing w:line="360" w:lineRule="auto"/>
        <w:rPr>
          <w:rFonts w:ascii="Book Antiqua" w:hAnsi="Book Antiqua" w:cs="Arial"/>
          <w:szCs w:val="24"/>
        </w:rPr>
      </w:pPr>
      <w:r w:rsidRPr="007E5E66">
        <w:rPr>
          <w:rStyle w:val="Refdenotaalpie"/>
          <w:rFonts w:ascii="Book Antiqua" w:hAnsi="Book Antiqua" w:cs="Arial"/>
          <w:szCs w:val="24"/>
        </w:rPr>
        <w:footnoteRef/>
      </w:r>
      <w:r w:rsidRPr="007E5E66">
        <w:rPr>
          <w:rFonts w:ascii="Book Antiqua" w:hAnsi="Book Antiqua" w:cs="Arial"/>
          <w:szCs w:val="24"/>
        </w:rPr>
        <w:t xml:space="preserve"> Cfr. </w:t>
      </w:r>
      <w:proofErr w:type="spellStart"/>
      <w:r w:rsidRPr="007E5E66">
        <w:rPr>
          <w:rFonts w:ascii="Book Antiqua" w:hAnsi="Book Antiqua" w:cs="Arial"/>
          <w:szCs w:val="24"/>
        </w:rPr>
        <w:t>Manenti</w:t>
      </w:r>
      <w:proofErr w:type="spellEnd"/>
      <w:r w:rsidRPr="007E5E66">
        <w:rPr>
          <w:rFonts w:ascii="Book Antiqua" w:hAnsi="Book Antiqua" w:cs="Arial"/>
          <w:szCs w:val="24"/>
        </w:rPr>
        <w:t xml:space="preserve"> C., </w:t>
      </w:r>
      <w:r w:rsidRPr="007E5E66">
        <w:rPr>
          <w:rFonts w:ascii="Book Antiqua" w:hAnsi="Book Antiqua" w:cs="Arial"/>
          <w:i/>
          <w:szCs w:val="24"/>
        </w:rPr>
        <w:t xml:space="preserve">Della </w:t>
      </w:r>
      <w:proofErr w:type="spellStart"/>
      <w:r w:rsidRPr="007E5E66">
        <w:rPr>
          <w:rFonts w:ascii="Book Antiqua" w:hAnsi="Book Antiqua" w:cs="Arial"/>
          <w:i/>
          <w:szCs w:val="24"/>
        </w:rPr>
        <w:t>inapponibilità</w:t>
      </w:r>
      <w:proofErr w:type="spellEnd"/>
      <w:r w:rsidRPr="007E5E66">
        <w:rPr>
          <w:rFonts w:ascii="Book Antiqua" w:hAnsi="Book Antiqua" w:cs="Arial"/>
          <w:i/>
          <w:szCs w:val="24"/>
        </w:rPr>
        <w:t xml:space="preserve"> </w:t>
      </w:r>
      <w:proofErr w:type="spellStart"/>
      <w:r w:rsidRPr="007E5E66">
        <w:rPr>
          <w:rFonts w:ascii="Book Antiqua" w:hAnsi="Book Antiqua" w:cs="Arial"/>
          <w:i/>
          <w:szCs w:val="24"/>
        </w:rPr>
        <w:t>delle</w:t>
      </w:r>
      <w:proofErr w:type="spellEnd"/>
      <w:r w:rsidRPr="007E5E66">
        <w:rPr>
          <w:rFonts w:ascii="Book Antiqua" w:hAnsi="Book Antiqua" w:cs="Arial"/>
          <w:i/>
          <w:szCs w:val="24"/>
        </w:rPr>
        <w:t xml:space="preserve"> </w:t>
      </w:r>
      <w:proofErr w:type="spellStart"/>
      <w:r w:rsidRPr="007E5E66">
        <w:rPr>
          <w:rFonts w:ascii="Book Antiqua" w:hAnsi="Book Antiqua" w:cs="Arial"/>
          <w:i/>
          <w:szCs w:val="24"/>
        </w:rPr>
        <w:t>condizioni</w:t>
      </w:r>
      <w:proofErr w:type="spellEnd"/>
      <w:r w:rsidRPr="007E5E66">
        <w:rPr>
          <w:rFonts w:ascii="Book Antiqua" w:hAnsi="Book Antiqua" w:cs="Arial"/>
          <w:i/>
          <w:szCs w:val="24"/>
        </w:rPr>
        <w:t xml:space="preserve"> </w:t>
      </w:r>
      <w:proofErr w:type="spellStart"/>
      <w:r w:rsidRPr="007E5E66">
        <w:rPr>
          <w:rFonts w:ascii="Book Antiqua" w:hAnsi="Book Antiqua" w:cs="Arial"/>
          <w:i/>
          <w:szCs w:val="24"/>
        </w:rPr>
        <w:t>ai</w:t>
      </w:r>
      <w:proofErr w:type="spellEnd"/>
      <w:r w:rsidRPr="007E5E66">
        <w:rPr>
          <w:rFonts w:ascii="Book Antiqua" w:hAnsi="Book Antiqua" w:cs="Arial"/>
          <w:i/>
          <w:szCs w:val="24"/>
        </w:rPr>
        <w:t xml:space="preserve"> </w:t>
      </w:r>
      <w:proofErr w:type="spellStart"/>
      <w:r w:rsidRPr="007E5E66">
        <w:rPr>
          <w:rFonts w:ascii="Book Antiqua" w:hAnsi="Book Antiqua" w:cs="Arial"/>
          <w:i/>
          <w:szCs w:val="24"/>
        </w:rPr>
        <w:t>negozi</w:t>
      </w:r>
      <w:proofErr w:type="spellEnd"/>
      <w:r w:rsidRPr="007E5E66">
        <w:rPr>
          <w:rFonts w:ascii="Book Antiqua" w:hAnsi="Book Antiqua" w:cs="Arial"/>
          <w:i/>
          <w:szCs w:val="24"/>
        </w:rPr>
        <w:t xml:space="preserve"> </w:t>
      </w:r>
      <w:proofErr w:type="spellStart"/>
      <w:r w:rsidRPr="007E5E66">
        <w:rPr>
          <w:rFonts w:ascii="Book Antiqua" w:hAnsi="Book Antiqua" w:cs="Arial"/>
          <w:i/>
          <w:szCs w:val="24"/>
        </w:rPr>
        <w:t>giuridici</w:t>
      </w:r>
      <w:proofErr w:type="spellEnd"/>
      <w:r w:rsidRPr="007E5E66">
        <w:rPr>
          <w:rFonts w:ascii="Book Antiqua" w:hAnsi="Book Antiqua" w:cs="Arial"/>
          <w:i/>
          <w:szCs w:val="24"/>
        </w:rPr>
        <w:t xml:space="preserve"> </w:t>
      </w:r>
      <w:proofErr w:type="spellStart"/>
      <w:r w:rsidRPr="007E5E66">
        <w:rPr>
          <w:rFonts w:ascii="Book Antiqua" w:hAnsi="Book Antiqua" w:cs="Arial"/>
          <w:i/>
          <w:szCs w:val="24"/>
        </w:rPr>
        <w:t>ed</w:t>
      </w:r>
      <w:proofErr w:type="spellEnd"/>
      <w:r w:rsidRPr="007E5E66">
        <w:rPr>
          <w:rFonts w:ascii="Book Antiqua" w:hAnsi="Book Antiqua" w:cs="Arial"/>
          <w:i/>
          <w:szCs w:val="24"/>
        </w:rPr>
        <w:t xml:space="preserve"> in </w:t>
      </w:r>
      <w:proofErr w:type="spellStart"/>
      <w:r w:rsidRPr="007E5E66">
        <w:rPr>
          <w:rFonts w:ascii="Book Antiqua" w:hAnsi="Book Antiqua" w:cs="Arial"/>
          <w:i/>
          <w:szCs w:val="24"/>
        </w:rPr>
        <w:t>ispecie</w:t>
      </w:r>
      <w:proofErr w:type="spellEnd"/>
      <w:r w:rsidRPr="007E5E66">
        <w:rPr>
          <w:rFonts w:ascii="Book Antiqua" w:hAnsi="Book Antiqua" w:cs="Arial"/>
          <w:i/>
          <w:szCs w:val="24"/>
        </w:rPr>
        <w:t xml:space="preserve"> </w:t>
      </w:r>
      <w:proofErr w:type="spellStart"/>
      <w:r w:rsidRPr="007E5E66">
        <w:rPr>
          <w:rFonts w:ascii="Book Antiqua" w:hAnsi="Book Antiqua" w:cs="Arial"/>
          <w:i/>
          <w:szCs w:val="24"/>
        </w:rPr>
        <w:t>delle</w:t>
      </w:r>
      <w:proofErr w:type="spellEnd"/>
      <w:r w:rsidRPr="007E5E66">
        <w:rPr>
          <w:rFonts w:ascii="Book Antiqua" w:hAnsi="Book Antiqua" w:cs="Arial"/>
          <w:i/>
          <w:szCs w:val="24"/>
        </w:rPr>
        <w:t xml:space="preserve"> </w:t>
      </w:r>
      <w:proofErr w:type="spellStart"/>
      <w:r w:rsidRPr="007E5E66">
        <w:rPr>
          <w:rFonts w:ascii="Book Antiqua" w:hAnsi="Book Antiqua" w:cs="Arial"/>
          <w:i/>
          <w:szCs w:val="24"/>
        </w:rPr>
        <w:t>condizioni</w:t>
      </w:r>
      <w:proofErr w:type="spellEnd"/>
      <w:r w:rsidRPr="007E5E66">
        <w:rPr>
          <w:rFonts w:ascii="Book Antiqua" w:hAnsi="Book Antiqua" w:cs="Arial"/>
          <w:i/>
          <w:szCs w:val="24"/>
        </w:rPr>
        <w:t xml:space="preserve"> </w:t>
      </w:r>
      <w:proofErr w:type="spellStart"/>
      <w:r w:rsidRPr="007E5E66">
        <w:rPr>
          <w:rFonts w:ascii="Book Antiqua" w:hAnsi="Book Antiqua" w:cs="Arial"/>
          <w:i/>
          <w:szCs w:val="24"/>
        </w:rPr>
        <w:t>apposte</w:t>
      </w:r>
      <w:proofErr w:type="spellEnd"/>
      <w:r w:rsidRPr="007E5E66">
        <w:rPr>
          <w:rFonts w:ascii="Book Antiqua" w:hAnsi="Book Antiqua" w:cs="Arial"/>
          <w:i/>
          <w:szCs w:val="24"/>
        </w:rPr>
        <w:t xml:space="preserve"> al matrimonio</w:t>
      </w:r>
      <w:r w:rsidRPr="007E5E66">
        <w:rPr>
          <w:rFonts w:ascii="Book Antiqua" w:hAnsi="Book Antiqua" w:cs="Arial"/>
          <w:szCs w:val="24"/>
        </w:rPr>
        <w:t>, Siena, Tip. 1889, pp.40-44.</w:t>
      </w:r>
    </w:p>
  </w:footnote>
  <w:footnote w:id="61">
    <w:p w14:paraId="2D388DB6" w14:textId="77777777" w:rsidR="00951F1F" w:rsidRPr="007E5E66" w:rsidRDefault="00951F1F" w:rsidP="00951F1F">
      <w:pPr>
        <w:pStyle w:val="Textonotapie"/>
        <w:spacing w:line="360" w:lineRule="auto"/>
        <w:rPr>
          <w:rFonts w:ascii="Book Antiqua" w:hAnsi="Book Antiqua" w:cs="Arial"/>
          <w:szCs w:val="24"/>
          <w:lang w:val="es-AR"/>
        </w:rPr>
      </w:pPr>
      <w:r w:rsidRPr="007E5E66">
        <w:rPr>
          <w:rStyle w:val="Refdenotaalpie"/>
          <w:rFonts w:ascii="Book Antiqua" w:hAnsi="Book Antiqua" w:cs="Arial"/>
          <w:szCs w:val="24"/>
        </w:rPr>
        <w:footnoteRef/>
      </w:r>
      <w:r w:rsidRPr="007E5E66">
        <w:rPr>
          <w:rFonts w:ascii="Book Antiqua" w:hAnsi="Book Antiqua" w:cs="Arial"/>
          <w:szCs w:val="24"/>
        </w:rPr>
        <w:t xml:space="preserve"> Cfr. </w:t>
      </w:r>
      <w:proofErr w:type="spellStart"/>
      <w:r w:rsidRPr="007E5E66">
        <w:rPr>
          <w:rFonts w:ascii="Book Antiqua" w:hAnsi="Book Antiqua" w:cs="Arial"/>
          <w:szCs w:val="24"/>
        </w:rPr>
        <w:t>Rava</w:t>
      </w:r>
      <w:proofErr w:type="spellEnd"/>
      <w:r w:rsidRPr="007E5E66">
        <w:rPr>
          <w:rFonts w:ascii="Book Antiqua" w:hAnsi="Book Antiqua" w:cs="Arial"/>
          <w:szCs w:val="24"/>
        </w:rPr>
        <w:t xml:space="preserve"> A., </w:t>
      </w:r>
      <w:r w:rsidRPr="007E5E66">
        <w:rPr>
          <w:rFonts w:ascii="Book Antiqua" w:hAnsi="Book Antiqua" w:cs="Arial"/>
          <w:i/>
          <w:szCs w:val="24"/>
        </w:rPr>
        <w:t xml:space="preserve">In requisito </w:t>
      </w:r>
      <w:proofErr w:type="spellStart"/>
      <w:r w:rsidRPr="007E5E66">
        <w:rPr>
          <w:rFonts w:ascii="Book Antiqua" w:hAnsi="Book Antiqua" w:cs="Arial"/>
          <w:i/>
          <w:szCs w:val="24"/>
        </w:rPr>
        <w:t>della</w:t>
      </w:r>
      <w:proofErr w:type="spellEnd"/>
      <w:r w:rsidRPr="007E5E66">
        <w:rPr>
          <w:rFonts w:ascii="Book Antiqua" w:hAnsi="Book Antiqua" w:cs="Arial"/>
          <w:i/>
          <w:szCs w:val="24"/>
        </w:rPr>
        <w:t xml:space="preserve"> </w:t>
      </w:r>
      <w:proofErr w:type="spellStart"/>
      <w:r w:rsidRPr="007E5E66">
        <w:rPr>
          <w:rFonts w:ascii="Book Antiqua" w:hAnsi="Book Antiqua" w:cs="Arial"/>
          <w:i/>
          <w:szCs w:val="24"/>
        </w:rPr>
        <w:t>rinnovazione</w:t>
      </w:r>
      <w:proofErr w:type="spellEnd"/>
      <w:r w:rsidRPr="007E5E66">
        <w:rPr>
          <w:rFonts w:ascii="Book Antiqua" w:hAnsi="Book Antiqua" w:cs="Arial"/>
          <w:i/>
          <w:szCs w:val="24"/>
        </w:rPr>
        <w:t xml:space="preserve"> del consenso </w:t>
      </w:r>
      <w:proofErr w:type="spellStart"/>
      <w:r w:rsidRPr="007E5E66">
        <w:rPr>
          <w:rFonts w:ascii="Book Antiqua" w:hAnsi="Book Antiqua" w:cs="Arial"/>
          <w:i/>
          <w:szCs w:val="24"/>
        </w:rPr>
        <w:t>nella</w:t>
      </w:r>
      <w:proofErr w:type="spellEnd"/>
      <w:r w:rsidRPr="007E5E66">
        <w:rPr>
          <w:rFonts w:ascii="Book Antiqua" w:hAnsi="Book Antiqua" w:cs="Arial"/>
          <w:i/>
          <w:szCs w:val="24"/>
        </w:rPr>
        <w:t xml:space="preserve"> </w:t>
      </w:r>
      <w:proofErr w:type="spellStart"/>
      <w:r w:rsidRPr="007E5E66">
        <w:rPr>
          <w:rFonts w:ascii="Book Antiqua" w:hAnsi="Book Antiqua" w:cs="Arial"/>
          <w:i/>
          <w:szCs w:val="24"/>
        </w:rPr>
        <w:t>convalidazione</w:t>
      </w:r>
      <w:proofErr w:type="spellEnd"/>
      <w:r w:rsidRPr="007E5E66">
        <w:rPr>
          <w:rFonts w:ascii="Book Antiqua" w:hAnsi="Book Antiqua" w:cs="Arial"/>
          <w:i/>
          <w:szCs w:val="24"/>
        </w:rPr>
        <w:t xml:space="preserve"> </w:t>
      </w:r>
      <w:proofErr w:type="spellStart"/>
      <w:r w:rsidRPr="007E5E66">
        <w:rPr>
          <w:rFonts w:ascii="Book Antiqua" w:hAnsi="Book Antiqua" w:cs="Arial"/>
          <w:i/>
          <w:szCs w:val="24"/>
        </w:rPr>
        <w:t>semplice</w:t>
      </w:r>
      <w:proofErr w:type="spellEnd"/>
      <w:r w:rsidRPr="007E5E66">
        <w:rPr>
          <w:rFonts w:ascii="Book Antiqua" w:hAnsi="Book Antiqua" w:cs="Arial"/>
          <w:i/>
          <w:szCs w:val="24"/>
        </w:rPr>
        <w:t xml:space="preserve"> del matrimonio, </w:t>
      </w:r>
      <w:proofErr w:type="spellStart"/>
      <w:r w:rsidRPr="007E5E66">
        <w:rPr>
          <w:rFonts w:ascii="Book Antiqua" w:hAnsi="Book Antiqua" w:cs="Arial"/>
          <w:i/>
          <w:szCs w:val="24"/>
        </w:rPr>
        <w:t>studio</w:t>
      </w:r>
      <w:proofErr w:type="spellEnd"/>
      <w:r w:rsidRPr="007E5E66">
        <w:rPr>
          <w:rFonts w:ascii="Book Antiqua" w:hAnsi="Book Antiqua" w:cs="Arial"/>
          <w:i/>
          <w:szCs w:val="24"/>
        </w:rPr>
        <w:t xml:space="preserve"> </w:t>
      </w:r>
      <w:proofErr w:type="spellStart"/>
      <w:r w:rsidRPr="007E5E66">
        <w:rPr>
          <w:rFonts w:ascii="Book Antiqua" w:hAnsi="Book Antiqua" w:cs="Arial"/>
          <w:i/>
          <w:szCs w:val="24"/>
        </w:rPr>
        <w:t>storico-giuridico</w:t>
      </w:r>
      <w:proofErr w:type="spellEnd"/>
      <w:r w:rsidRPr="007E5E66">
        <w:rPr>
          <w:rFonts w:ascii="Book Antiqua" w:hAnsi="Book Antiqua" w:cs="Arial"/>
          <w:i/>
          <w:szCs w:val="24"/>
        </w:rPr>
        <w:t xml:space="preserve">, </w:t>
      </w:r>
      <w:r w:rsidRPr="007E5E66">
        <w:rPr>
          <w:rFonts w:ascii="Book Antiqua" w:hAnsi="Book Antiqua" w:cs="Arial"/>
          <w:szCs w:val="24"/>
        </w:rPr>
        <w:t xml:space="preserve">Roma, </w:t>
      </w:r>
      <w:proofErr w:type="spellStart"/>
      <w:r w:rsidRPr="007E5E66">
        <w:rPr>
          <w:rFonts w:ascii="Book Antiqua" w:hAnsi="Book Antiqua" w:cs="Arial"/>
          <w:szCs w:val="24"/>
        </w:rPr>
        <w:t>Editrice</w:t>
      </w:r>
      <w:proofErr w:type="spellEnd"/>
      <w:r w:rsidRPr="007E5E66">
        <w:rPr>
          <w:rFonts w:ascii="Book Antiqua" w:hAnsi="Book Antiqua" w:cs="Arial"/>
          <w:szCs w:val="24"/>
        </w:rPr>
        <w:t xml:space="preserve"> Pontificia </w:t>
      </w:r>
      <w:proofErr w:type="spellStart"/>
      <w:r w:rsidRPr="007E5E66">
        <w:rPr>
          <w:rFonts w:ascii="Book Antiqua" w:hAnsi="Book Antiqua" w:cs="Arial"/>
          <w:szCs w:val="24"/>
        </w:rPr>
        <w:t>Universita</w:t>
      </w:r>
      <w:proofErr w:type="spellEnd"/>
      <w:r w:rsidRPr="007E5E66">
        <w:rPr>
          <w:rFonts w:ascii="Book Antiqua" w:hAnsi="Book Antiqua" w:cs="Arial"/>
          <w:szCs w:val="24"/>
        </w:rPr>
        <w:t xml:space="preserve"> Gregoriana,</w:t>
      </w:r>
      <w:r>
        <w:rPr>
          <w:rFonts w:ascii="Book Antiqua" w:hAnsi="Book Antiqua" w:cs="Arial"/>
          <w:szCs w:val="24"/>
        </w:rPr>
        <w:t xml:space="preserve"> </w:t>
      </w:r>
      <w:r w:rsidRPr="007E5E66">
        <w:rPr>
          <w:rFonts w:ascii="Book Antiqua" w:hAnsi="Book Antiqua" w:cs="Arial"/>
          <w:szCs w:val="24"/>
        </w:rPr>
        <w:t>2001, p</w:t>
      </w:r>
      <w:r w:rsidRPr="007E5E66">
        <w:rPr>
          <w:rFonts w:ascii="Book Antiqua" w:hAnsi="Book Antiqua" w:cs="Arial"/>
          <w:szCs w:val="24"/>
          <w:lang w:val="es-AR"/>
        </w:rPr>
        <w:t>p.60-64.</w:t>
      </w:r>
    </w:p>
  </w:footnote>
  <w:footnote w:id="62">
    <w:p w14:paraId="6DA152CF" w14:textId="77777777" w:rsidR="00951F1F" w:rsidRPr="007E5E66" w:rsidRDefault="00951F1F" w:rsidP="00951F1F">
      <w:pPr>
        <w:pStyle w:val="Textonotapie"/>
        <w:spacing w:line="360" w:lineRule="auto"/>
        <w:rPr>
          <w:rFonts w:ascii="Book Antiqua" w:hAnsi="Book Antiqua" w:cs="Arial"/>
          <w:szCs w:val="24"/>
          <w:lang w:val="es-AR"/>
        </w:rPr>
      </w:pPr>
      <w:r w:rsidRPr="007E5E66">
        <w:rPr>
          <w:rStyle w:val="Refdenotaalpie"/>
          <w:rFonts w:ascii="Book Antiqua" w:hAnsi="Book Antiqua" w:cs="Arial"/>
          <w:szCs w:val="24"/>
        </w:rPr>
        <w:footnoteRef/>
      </w:r>
      <w:r w:rsidRPr="007E5E66">
        <w:rPr>
          <w:rFonts w:ascii="Book Antiqua" w:hAnsi="Book Antiqua" w:cs="Arial"/>
          <w:szCs w:val="24"/>
        </w:rPr>
        <w:t xml:space="preserve"> Entendida como </w:t>
      </w:r>
      <w:proofErr w:type="spellStart"/>
      <w:r w:rsidRPr="007E5E66">
        <w:rPr>
          <w:rFonts w:ascii="Book Antiqua" w:hAnsi="Book Antiqua" w:cs="Arial"/>
          <w:i/>
          <w:szCs w:val="24"/>
        </w:rPr>
        <w:t>consortium</w:t>
      </w:r>
      <w:proofErr w:type="spellEnd"/>
      <w:r w:rsidRPr="007E5E66">
        <w:rPr>
          <w:rFonts w:ascii="Book Antiqua" w:hAnsi="Book Antiqua" w:cs="Arial"/>
          <w:i/>
          <w:szCs w:val="24"/>
        </w:rPr>
        <w:t xml:space="preserve"> </w:t>
      </w:r>
      <w:proofErr w:type="spellStart"/>
      <w:r w:rsidRPr="007E5E66">
        <w:rPr>
          <w:rFonts w:ascii="Book Antiqua" w:hAnsi="Book Antiqua" w:cs="Arial"/>
          <w:i/>
          <w:szCs w:val="24"/>
        </w:rPr>
        <w:t>omnis</w:t>
      </w:r>
      <w:proofErr w:type="spellEnd"/>
      <w:r w:rsidRPr="007E5E66">
        <w:rPr>
          <w:rFonts w:ascii="Book Antiqua" w:hAnsi="Book Antiqua" w:cs="Arial"/>
          <w:i/>
          <w:szCs w:val="24"/>
        </w:rPr>
        <w:t xml:space="preserve"> vitae</w:t>
      </w:r>
      <w:r w:rsidRPr="007E5E66">
        <w:rPr>
          <w:rFonts w:ascii="Book Antiqua" w:hAnsi="Book Antiqua" w:cs="Arial"/>
          <w:szCs w:val="24"/>
        </w:rPr>
        <w:t xml:space="preserve"> conforme el Digesto 23, 2,</w:t>
      </w:r>
      <w:r>
        <w:rPr>
          <w:rFonts w:ascii="Book Antiqua" w:hAnsi="Book Antiqua" w:cs="Arial"/>
          <w:szCs w:val="24"/>
        </w:rPr>
        <w:t xml:space="preserve"> </w:t>
      </w:r>
      <w:r w:rsidRPr="007E5E66">
        <w:rPr>
          <w:rFonts w:ascii="Book Antiqua" w:hAnsi="Book Antiqua" w:cs="Arial"/>
          <w:szCs w:val="24"/>
        </w:rPr>
        <w:t>1 (Mod. 1 reg.), esto es, compartir las vicisitudes de la vida en forma conjunta una vez que se han unido en matrimonio.</w:t>
      </w:r>
    </w:p>
  </w:footnote>
  <w:footnote w:id="63">
    <w:p w14:paraId="60F2CB47" w14:textId="77777777" w:rsidR="00951F1F" w:rsidRPr="007E5E66" w:rsidRDefault="00951F1F" w:rsidP="00951F1F">
      <w:pPr>
        <w:pStyle w:val="Textonotapie"/>
        <w:spacing w:line="360" w:lineRule="auto"/>
        <w:rPr>
          <w:rFonts w:ascii="Book Antiqua" w:hAnsi="Book Antiqua" w:cs="Arial"/>
          <w:szCs w:val="24"/>
        </w:rPr>
      </w:pPr>
      <w:r w:rsidRPr="007E5E66">
        <w:rPr>
          <w:rStyle w:val="Refdenotaalpie"/>
          <w:rFonts w:ascii="Book Antiqua" w:hAnsi="Book Antiqua" w:cs="Arial"/>
          <w:szCs w:val="24"/>
        </w:rPr>
        <w:footnoteRef/>
      </w:r>
      <w:r w:rsidRPr="007E5E66">
        <w:rPr>
          <w:rFonts w:ascii="Book Antiqua" w:hAnsi="Book Antiqua" w:cs="Arial"/>
          <w:szCs w:val="24"/>
        </w:rPr>
        <w:t xml:space="preserve"> Cfr. </w:t>
      </w:r>
      <w:r>
        <w:rPr>
          <w:rFonts w:ascii="Book Antiqua" w:hAnsi="Book Antiqua" w:cs="Arial"/>
          <w:szCs w:val="24"/>
        </w:rPr>
        <w:t xml:space="preserve">ob. cit. </w:t>
      </w:r>
      <w:proofErr w:type="spellStart"/>
      <w:r w:rsidRPr="007E5E66">
        <w:rPr>
          <w:rFonts w:ascii="Book Antiqua" w:hAnsi="Book Antiqua" w:cs="Arial"/>
          <w:szCs w:val="24"/>
        </w:rPr>
        <w:t>Manenti</w:t>
      </w:r>
      <w:proofErr w:type="spellEnd"/>
      <w:r w:rsidRPr="007E5E66">
        <w:rPr>
          <w:rFonts w:ascii="Book Antiqua" w:hAnsi="Book Antiqua" w:cs="Arial"/>
          <w:szCs w:val="24"/>
        </w:rPr>
        <w:t xml:space="preserve"> C., pp.</w:t>
      </w:r>
      <w:r>
        <w:rPr>
          <w:rFonts w:ascii="Book Antiqua" w:hAnsi="Book Antiqua" w:cs="Arial"/>
          <w:szCs w:val="24"/>
        </w:rPr>
        <w:t xml:space="preserve"> </w:t>
      </w:r>
      <w:r w:rsidRPr="007E5E66">
        <w:rPr>
          <w:rFonts w:ascii="Book Antiqua" w:hAnsi="Book Antiqua" w:cs="Arial"/>
          <w:szCs w:val="24"/>
        </w:rPr>
        <w:t>40-44.</w:t>
      </w:r>
    </w:p>
  </w:footnote>
  <w:footnote w:id="64">
    <w:p w14:paraId="5D6D5B34" w14:textId="77777777" w:rsidR="00951F1F" w:rsidRPr="007E5E66" w:rsidRDefault="00951F1F" w:rsidP="00951F1F">
      <w:pPr>
        <w:pStyle w:val="Textonotapie"/>
        <w:spacing w:line="360" w:lineRule="auto"/>
        <w:rPr>
          <w:rFonts w:ascii="Book Antiqua" w:hAnsi="Book Antiqua" w:cs="Arial"/>
          <w:szCs w:val="24"/>
        </w:rPr>
      </w:pPr>
      <w:r w:rsidRPr="007E5E66">
        <w:rPr>
          <w:rStyle w:val="Refdenotaalpie"/>
          <w:rFonts w:ascii="Book Antiqua" w:hAnsi="Book Antiqua" w:cs="Arial"/>
          <w:szCs w:val="24"/>
        </w:rPr>
        <w:footnoteRef/>
      </w:r>
      <w:r w:rsidRPr="007E5E66">
        <w:rPr>
          <w:rFonts w:ascii="Book Antiqua" w:hAnsi="Book Antiqua" w:cs="Arial"/>
          <w:szCs w:val="24"/>
        </w:rPr>
        <w:t xml:space="preserve"> Cfr. Robleda </w:t>
      </w:r>
      <w:proofErr w:type="spellStart"/>
      <w:r w:rsidRPr="007E5E66">
        <w:rPr>
          <w:rFonts w:ascii="Book Antiqua" w:hAnsi="Book Antiqua" w:cs="Arial"/>
          <w:szCs w:val="24"/>
        </w:rPr>
        <w:t>Olis</w:t>
      </w:r>
      <w:proofErr w:type="spellEnd"/>
      <w:r w:rsidRPr="007E5E66">
        <w:rPr>
          <w:rFonts w:ascii="Book Antiqua" w:hAnsi="Book Antiqua" w:cs="Arial"/>
          <w:szCs w:val="24"/>
        </w:rPr>
        <w:t xml:space="preserve">, </w:t>
      </w:r>
      <w:r w:rsidRPr="007E5E66">
        <w:rPr>
          <w:rFonts w:ascii="Book Antiqua" w:hAnsi="Book Antiqua" w:cs="Arial"/>
          <w:i/>
          <w:szCs w:val="24"/>
        </w:rPr>
        <w:t>El matrimonio en Derecho Romano…</w:t>
      </w:r>
      <w:r w:rsidRPr="007E5E66">
        <w:rPr>
          <w:rFonts w:ascii="Book Antiqua" w:hAnsi="Book Antiqua" w:cs="Arial"/>
          <w:szCs w:val="24"/>
        </w:rPr>
        <w:t xml:space="preserve">, pp. 241 y ss. Ventura Silva Sabino, </w:t>
      </w:r>
      <w:r w:rsidRPr="007E5E66">
        <w:rPr>
          <w:rFonts w:ascii="Book Antiqua" w:hAnsi="Book Antiqua" w:cs="Arial"/>
          <w:i/>
          <w:szCs w:val="24"/>
        </w:rPr>
        <w:t>Derecho romano</w:t>
      </w:r>
      <w:r w:rsidRPr="007E5E66">
        <w:rPr>
          <w:rFonts w:ascii="Book Antiqua" w:hAnsi="Book Antiqua" w:cs="Arial"/>
          <w:szCs w:val="24"/>
        </w:rPr>
        <w:t>. </w:t>
      </w:r>
      <w:r w:rsidRPr="007E5E66">
        <w:rPr>
          <w:rFonts w:ascii="Book Antiqua" w:hAnsi="Book Antiqua" w:cs="Arial"/>
          <w:iCs/>
          <w:szCs w:val="24"/>
        </w:rPr>
        <w:t>Porrúa, México, 1980, p. 134.</w:t>
      </w:r>
    </w:p>
  </w:footnote>
  <w:footnote w:id="65">
    <w:p w14:paraId="4750AFC2" w14:textId="77777777" w:rsidR="00951F1F" w:rsidRPr="007E5E66" w:rsidRDefault="00951F1F" w:rsidP="00951F1F">
      <w:pPr>
        <w:pStyle w:val="Textonotapie"/>
        <w:spacing w:line="360" w:lineRule="auto"/>
        <w:rPr>
          <w:rFonts w:ascii="Book Antiqua" w:hAnsi="Book Antiqua" w:cs="Arial"/>
          <w:szCs w:val="24"/>
        </w:rPr>
      </w:pPr>
      <w:r w:rsidRPr="007E5E66">
        <w:rPr>
          <w:rStyle w:val="Refdenotaalpie"/>
          <w:rFonts w:ascii="Book Antiqua" w:hAnsi="Book Antiqua" w:cs="Arial"/>
          <w:szCs w:val="24"/>
        </w:rPr>
        <w:footnoteRef/>
      </w:r>
      <w:r w:rsidRPr="007E5E66">
        <w:rPr>
          <w:rFonts w:ascii="Book Antiqua" w:hAnsi="Book Antiqua" w:cs="Arial"/>
          <w:szCs w:val="24"/>
        </w:rPr>
        <w:t xml:space="preserve"> Cfr. </w:t>
      </w:r>
      <w:r w:rsidRPr="007E5E66">
        <w:rPr>
          <w:rFonts w:ascii="Book Antiqua" w:hAnsi="Book Antiqua" w:cs="Arial"/>
          <w:szCs w:val="24"/>
          <w:shd w:val="clear" w:color="auto" w:fill="FFFFFF"/>
        </w:rPr>
        <w:t xml:space="preserve">De la Mata Pizaña, Felipe, &amp; Garzón Jiménez, Roberto, </w:t>
      </w:r>
      <w:r w:rsidRPr="007E5E66">
        <w:rPr>
          <w:rFonts w:ascii="Book Antiqua" w:hAnsi="Book Antiqua" w:cs="Arial"/>
          <w:i/>
          <w:szCs w:val="24"/>
          <w:shd w:val="clear" w:color="auto" w:fill="FFFFFF"/>
        </w:rPr>
        <w:t>Derecho Familiar</w:t>
      </w:r>
      <w:r w:rsidRPr="007E5E66">
        <w:rPr>
          <w:rFonts w:ascii="Book Antiqua" w:hAnsi="Book Antiqua" w:cs="Arial"/>
          <w:szCs w:val="24"/>
          <w:shd w:val="clear" w:color="auto" w:fill="FFFFFF"/>
        </w:rPr>
        <w:t>, </w:t>
      </w:r>
      <w:r w:rsidRPr="007E5E66">
        <w:rPr>
          <w:rFonts w:ascii="Book Antiqua" w:hAnsi="Book Antiqua" w:cs="Arial"/>
          <w:iCs/>
          <w:szCs w:val="24"/>
          <w:shd w:val="clear" w:color="auto" w:fill="FFFFFF"/>
        </w:rPr>
        <w:t>México, Porrúa</w:t>
      </w:r>
      <w:r w:rsidRPr="007E5E66">
        <w:rPr>
          <w:rFonts w:ascii="Book Antiqua" w:hAnsi="Book Antiqua" w:cs="Arial"/>
          <w:szCs w:val="24"/>
          <w:shd w:val="clear" w:color="auto" w:fill="FFFFFF"/>
        </w:rPr>
        <w:t>, 2008 p. 108.</w:t>
      </w:r>
    </w:p>
  </w:footnote>
  <w:footnote w:id="66">
    <w:p w14:paraId="7D738575" w14:textId="77777777" w:rsidR="00951F1F" w:rsidRPr="007E5E66" w:rsidRDefault="00951F1F" w:rsidP="00951F1F">
      <w:pPr>
        <w:pStyle w:val="Textonotapie"/>
        <w:spacing w:line="360" w:lineRule="auto"/>
        <w:rPr>
          <w:rFonts w:ascii="Book Antiqua" w:hAnsi="Book Antiqua" w:cs="Arial"/>
          <w:szCs w:val="24"/>
        </w:rPr>
      </w:pPr>
      <w:r w:rsidRPr="007E5E66">
        <w:rPr>
          <w:rStyle w:val="Refdenotaalpie"/>
          <w:rFonts w:ascii="Book Antiqua" w:hAnsi="Book Antiqua" w:cs="Arial"/>
          <w:szCs w:val="24"/>
        </w:rPr>
        <w:footnoteRef/>
      </w:r>
      <w:r w:rsidRPr="007E5E66">
        <w:rPr>
          <w:rFonts w:ascii="Book Antiqua" w:hAnsi="Book Antiqua" w:cs="Arial"/>
          <w:szCs w:val="24"/>
        </w:rPr>
        <w:t xml:space="preserve"> Cfr. </w:t>
      </w:r>
      <w:proofErr w:type="spellStart"/>
      <w:r w:rsidRPr="007E5E66">
        <w:rPr>
          <w:rFonts w:ascii="Book Antiqua" w:hAnsi="Book Antiqua" w:cs="Arial"/>
          <w:szCs w:val="24"/>
        </w:rPr>
        <w:t>Bonnecase</w:t>
      </w:r>
      <w:proofErr w:type="spellEnd"/>
      <w:r w:rsidRPr="007E5E66">
        <w:rPr>
          <w:rFonts w:ascii="Book Antiqua" w:hAnsi="Book Antiqua" w:cs="Arial"/>
          <w:szCs w:val="24"/>
        </w:rPr>
        <w:t xml:space="preserve">, Julien, </w:t>
      </w:r>
      <w:r w:rsidRPr="007E5E66">
        <w:rPr>
          <w:rFonts w:ascii="Book Antiqua" w:hAnsi="Book Antiqua" w:cs="Arial"/>
          <w:i/>
          <w:szCs w:val="24"/>
        </w:rPr>
        <w:t>La Filosofía del Código de Napoleón aplicable al derecho de Familia</w:t>
      </w:r>
      <w:r w:rsidRPr="007E5E66">
        <w:rPr>
          <w:rFonts w:ascii="Book Antiqua" w:hAnsi="Book Antiqua" w:cs="Arial"/>
          <w:szCs w:val="24"/>
        </w:rPr>
        <w:t xml:space="preserve">, Puebla, </w:t>
      </w:r>
      <w:r w:rsidRPr="007E5E66">
        <w:rPr>
          <w:rFonts w:ascii="Book Antiqua" w:eastAsia="Arial Unicode MS" w:hAnsi="Book Antiqua" w:cs="Arial"/>
          <w:szCs w:val="24"/>
          <w:shd w:val="clear" w:color="auto" w:fill="FFFFFF"/>
        </w:rPr>
        <w:t>José María Cajicá</w:t>
      </w:r>
      <w:r w:rsidRPr="007E5E66">
        <w:rPr>
          <w:rFonts w:ascii="Book Antiqua" w:hAnsi="Book Antiqua" w:cs="Arial"/>
          <w:szCs w:val="24"/>
        </w:rPr>
        <w:t>, 1945, p. 204.</w:t>
      </w:r>
    </w:p>
  </w:footnote>
  <w:footnote w:id="67">
    <w:p w14:paraId="53D3CD7E" w14:textId="77777777" w:rsidR="00951F1F" w:rsidRPr="007E5E66" w:rsidRDefault="00951F1F" w:rsidP="00951F1F">
      <w:pPr>
        <w:pStyle w:val="Textonotapie"/>
        <w:spacing w:line="360" w:lineRule="auto"/>
        <w:rPr>
          <w:rFonts w:ascii="Book Antiqua" w:hAnsi="Book Antiqua" w:cs="Arial"/>
          <w:szCs w:val="24"/>
        </w:rPr>
      </w:pPr>
      <w:r w:rsidRPr="007E5E66">
        <w:rPr>
          <w:rStyle w:val="Refdenotaalpie"/>
          <w:rFonts w:ascii="Book Antiqua" w:hAnsi="Book Antiqua" w:cs="Arial"/>
          <w:szCs w:val="24"/>
        </w:rPr>
        <w:footnoteRef/>
      </w:r>
      <w:r w:rsidRPr="007E5E66">
        <w:rPr>
          <w:rFonts w:ascii="Book Antiqua" w:hAnsi="Book Antiqua" w:cs="Arial"/>
          <w:szCs w:val="24"/>
        </w:rPr>
        <w:t xml:space="preserve"> Cfr. Baqueiro </w:t>
      </w:r>
      <w:r w:rsidRPr="007E5E66">
        <w:rPr>
          <w:rFonts w:ascii="Book Antiqua" w:hAnsi="Book Antiqua" w:cs="Arial"/>
          <w:szCs w:val="24"/>
          <w:shd w:val="clear" w:color="auto" w:fill="FFFFFF"/>
        </w:rPr>
        <w:t>Rojas, Edgar &amp; Buenrostro Báez, Rosalía, </w:t>
      </w:r>
      <w:r w:rsidRPr="007E5E66">
        <w:rPr>
          <w:rFonts w:ascii="Book Antiqua" w:hAnsi="Book Antiqua" w:cs="Arial"/>
          <w:i/>
          <w:iCs/>
          <w:szCs w:val="24"/>
          <w:shd w:val="clear" w:color="auto" w:fill="FFFFFF"/>
        </w:rPr>
        <w:t>Derecho de familia</w:t>
      </w:r>
      <w:r w:rsidRPr="007E5E66">
        <w:rPr>
          <w:rFonts w:ascii="Book Antiqua" w:hAnsi="Book Antiqua" w:cs="Arial"/>
          <w:szCs w:val="24"/>
          <w:shd w:val="clear" w:color="auto" w:fill="FFFFFF"/>
        </w:rPr>
        <w:t xml:space="preserve">. Oxford, Oxford </w:t>
      </w:r>
      <w:proofErr w:type="spellStart"/>
      <w:r w:rsidRPr="007E5E66">
        <w:rPr>
          <w:rFonts w:ascii="Book Antiqua" w:hAnsi="Book Antiqua" w:cs="Arial"/>
          <w:szCs w:val="24"/>
          <w:shd w:val="clear" w:color="auto" w:fill="FFFFFF"/>
        </w:rPr>
        <w:t>University</w:t>
      </w:r>
      <w:proofErr w:type="spellEnd"/>
      <w:r w:rsidRPr="007E5E66">
        <w:rPr>
          <w:rFonts w:ascii="Book Antiqua" w:hAnsi="Book Antiqua" w:cs="Arial"/>
          <w:szCs w:val="24"/>
          <w:shd w:val="clear" w:color="auto" w:fill="FFFFFF"/>
        </w:rPr>
        <w:t xml:space="preserve"> </w:t>
      </w:r>
      <w:proofErr w:type="spellStart"/>
      <w:r w:rsidRPr="007E5E66">
        <w:rPr>
          <w:rFonts w:ascii="Book Antiqua" w:hAnsi="Book Antiqua" w:cs="Arial"/>
          <w:szCs w:val="24"/>
          <w:shd w:val="clear" w:color="auto" w:fill="FFFFFF"/>
        </w:rPr>
        <w:t>Press</w:t>
      </w:r>
      <w:proofErr w:type="spellEnd"/>
      <w:r w:rsidRPr="007E5E66">
        <w:rPr>
          <w:rFonts w:ascii="Book Antiqua" w:hAnsi="Book Antiqua" w:cs="Arial"/>
          <w:szCs w:val="24"/>
          <w:shd w:val="clear" w:color="auto" w:fill="FFFFFF"/>
        </w:rPr>
        <w:t xml:space="preserve">, 2009, capítulo 4, concepto. </w:t>
      </w:r>
    </w:p>
  </w:footnote>
  <w:footnote w:id="68">
    <w:p w14:paraId="7F7F3B81" w14:textId="77777777" w:rsidR="00951F1F" w:rsidRPr="007E5E66" w:rsidRDefault="00951F1F" w:rsidP="00951F1F">
      <w:pPr>
        <w:pStyle w:val="Textonotapie"/>
        <w:spacing w:line="360" w:lineRule="auto"/>
        <w:rPr>
          <w:rFonts w:ascii="Book Antiqua" w:hAnsi="Book Antiqua" w:cs="Arial"/>
          <w:szCs w:val="24"/>
        </w:rPr>
      </w:pPr>
      <w:r w:rsidRPr="007E5E66">
        <w:rPr>
          <w:rStyle w:val="Refdenotaalpie"/>
          <w:rFonts w:ascii="Book Antiqua" w:hAnsi="Book Antiqua" w:cs="Arial"/>
          <w:szCs w:val="24"/>
        </w:rPr>
        <w:footnoteRef/>
      </w:r>
      <w:r w:rsidRPr="007E5E66">
        <w:rPr>
          <w:rFonts w:ascii="Book Antiqua" w:hAnsi="Book Antiqua" w:cs="Arial"/>
          <w:szCs w:val="24"/>
        </w:rPr>
        <w:t xml:space="preserve"> </w:t>
      </w:r>
      <w:r w:rsidRPr="007E5E66">
        <w:rPr>
          <w:rFonts w:ascii="Book Antiqua" w:hAnsi="Book Antiqua" w:cs="Arial"/>
          <w:szCs w:val="24"/>
          <w:shd w:val="clear" w:color="auto" w:fill="FFFFFF"/>
        </w:rPr>
        <w:t xml:space="preserve"> </w:t>
      </w:r>
      <w:r w:rsidRPr="007E5E66">
        <w:rPr>
          <w:rFonts w:ascii="Book Antiqua" w:hAnsi="Book Antiqua" w:cs="Arial"/>
          <w:szCs w:val="24"/>
        </w:rPr>
        <w:t>Código Civil para el Estado de Baja California</w:t>
      </w:r>
      <w:r w:rsidRPr="007E5E66">
        <w:rPr>
          <w:rFonts w:ascii="Book Antiqua" w:hAnsi="Book Antiqua" w:cs="Arial"/>
          <w:szCs w:val="24"/>
          <w:shd w:val="clear" w:color="auto" w:fill="FFFFFF"/>
        </w:rPr>
        <w:t xml:space="preserve">, arts. 143-158, </w:t>
      </w:r>
      <w:r w:rsidRPr="007E5E66">
        <w:rPr>
          <w:rFonts w:ascii="Book Antiqua" w:hAnsi="Book Antiqua" w:cs="Arial"/>
          <w:szCs w:val="24"/>
        </w:rPr>
        <w:t>Congreso del Estado de Baja California Secretaría de Servicios Parlamentarios, Coordinación de Editorial y Registro Parlamentario, 2015, pp. 24-26.</w:t>
      </w:r>
      <w:r w:rsidRPr="007E5E66">
        <w:rPr>
          <w:rFonts w:ascii="Book Antiqua" w:hAnsi="Book Antiqua" w:cs="Arial"/>
          <w:szCs w:val="24"/>
          <w:shd w:val="clear" w:color="auto" w:fill="FFFFFF"/>
        </w:rPr>
        <w:t xml:space="preserve">  </w:t>
      </w:r>
    </w:p>
  </w:footnote>
  <w:footnote w:id="69">
    <w:p w14:paraId="4F1AB0CF" w14:textId="77777777" w:rsidR="00951F1F" w:rsidRPr="007E5E66" w:rsidRDefault="00951F1F" w:rsidP="00951F1F">
      <w:pPr>
        <w:pStyle w:val="Textonotapie"/>
        <w:spacing w:line="360" w:lineRule="auto"/>
        <w:rPr>
          <w:rFonts w:ascii="Book Antiqua" w:hAnsi="Book Antiqua"/>
          <w:szCs w:val="24"/>
        </w:rPr>
      </w:pPr>
      <w:r w:rsidRPr="007E5E66">
        <w:rPr>
          <w:rStyle w:val="Refdenotaalpie"/>
          <w:rFonts w:ascii="Book Antiqua" w:hAnsi="Book Antiqua"/>
          <w:szCs w:val="24"/>
        </w:rPr>
        <w:footnoteRef/>
      </w:r>
      <w:r w:rsidRPr="007E5E66">
        <w:rPr>
          <w:rFonts w:ascii="Book Antiqua" w:hAnsi="Book Antiqua"/>
          <w:szCs w:val="24"/>
        </w:rPr>
        <w:t xml:space="preserve"> </w:t>
      </w:r>
      <w:r w:rsidRPr="007E5E66">
        <w:rPr>
          <w:rFonts w:ascii="Book Antiqua" w:hAnsi="Book Antiqua" w:cs="Arial"/>
          <w:bCs/>
          <w:szCs w:val="24"/>
          <w:shd w:val="clear" w:color="auto" w:fill="FFFFFF"/>
        </w:rPr>
        <w:t xml:space="preserve">Ley General de los Derechos de Niñas, Niños y Adolescentes, </w:t>
      </w:r>
      <w:r w:rsidRPr="007E5E66">
        <w:rPr>
          <w:rFonts w:ascii="Book Antiqua" w:hAnsi="Book Antiqua" w:cs="Arial"/>
          <w:szCs w:val="24"/>
        </w:rPr>
        <w:t>Cámara de Diputados del Congreso de la Unión, Secretaría de Servicios P</w:t>
      </w:r>
      <w:r>
        <w:rPr>
          <w:rFonts w:ascii="Book Antiqua" w:hAnsi="Book Antiqua" w:cs="Arial"/>
          <w:szCs w:val="24"/>
        </w:rPr>
        <w:t>arlamentarios, México, 2014.</w:t>
      </w:r>
    </w:p>
  </w:footnote>
  <w:footnote w:id="70">
    <w:p w14:paraId="4DFDD33C" w14:textId="77777777" w:rsidR="00951F1F" w:rsidRPr="007E5E66" w:rsidRDefault="00951F1F" w:rsidP="00951F1F">
      <w:pPr>
        <w:spacing w:line="360" w:lineRule="auto"/>
        <w:jc w:val="both"/>
        <w:rPr>
          <w:rFonts w:ascii="Book Antiqua" w:hAnsi="Book Antiqua"/>
        </w:rPr>
      </w:pPr>
      <w:r w:rsidRPr="007E5E66">
        <w:rPr>
          <w:rStyle w:val="Refdenotaalpie"/>
          <w:rFonts w:ascii="Book Antiqua" w:hAnsi="Book Antiqua"/>
        </w:rPr>
        <w:footnoteRef/>
      </w:r>
      <w:r w:rsidRPr="007E5E66">
        <w:rPr>
          <w:rFonts w:ascii="Book Antiqua" w:hAnsi="Book Antiqua"/>
          <w:lang w:val="es-MX"/>
        </w:rPr>
        <w:t xml:space="preserve"> Fue reformado por Decreto No. 550, publicado en el Periódico Oficial No. 42, Sección I, Tomo CXXIII, de fecha 20 de septiembre de 2016, expedido por la H. XXI Legislatura, siendo gobernador constitucional el C. Francisco Arturo Vega de Lamadrid 2013-2019.</w:t>
      </w:r>
    </w:p>
  </w:footnote>
  <w:footnote w:id="71">
    <w:p w14:paraId="1D9D7D11" w14:textId="77777777" w:rsidR="00951F1F" w:rsidRPr="007E5E66" w:rsidRDefault="00951F1F" w:rsidP="00951F1F">
      <w:pPr>
        <w:pStyle w:val="Textonotapie"/>
        <w:spacing w:line="360" w:lineRule="auto"/>
        <w:rPr>
          <w:rFonts w:ascii="Book Antiqua" w:hAnsi="Book Antiqua" w:cs="Arial"/>
          <w:szCs w:val="24"/>
        </w:rPr>
      </w:pPr>
      <w:r w:rsidRPr="007E5E66">
        <w:rPr>
          <w:rStyle w:val="Refdenotaalpie"/>
          <w:rFonts w:ascii="Book Antiqua" w:hAnsi="Book Antiqua" w:cs="Arial"/>
          <w:szCs w:val="24"/>
        </w:rPr>
        <w:footnoteRef/>
      </w:r>
      <w:r w:rsidRPr="007E5E66">
        <w:rPr>
          <w:rFonts w:ascii="Book Antiqua" w:hAnsi="Book Antiqua" w:cs="Arial"/>
          <w:szCs w:val="24"/>
        </w:rPr>
        <w:t xml:space="preserve"> Exposición de motivos para la reforma del artículo 148 del Código Civil Federal, a cargo de la Diputada </w:t>
      </w:r>
      <w:proofErr w:type="spellStart"/>
      <w:r w:rsidRPr="007E5E66">
        <w:rPr>
          <w:rFonts w:ascii="Book Antiqua" w:hAnsi="Book Antiqua" w:cs="Arial"/>
          <w:szCs w:val="24"/>
        </w:rPr>
        <w:t>Merylin</w:t>
      </w:r>
      <w:proofErr w:type="spellEnd"/>
      <w:r w:rsidRPr="007E5E66">
        <w:rPr>
          <w:rFonts w:ascii="Book Antiqua" w:hAnsi="Book Antiqua" w:cs="Arial"/>
          <w:szCs w:val="24"/>
        </w:rPr>
        <w:t xml:space="preserve"> Gómez Pozos, del grupo parlamentario de Movimiento Ciudadano, Ciudad de México.  </w:t>
      </w:r>
      <w:hyperlink r:id="rId1" w:history="1">
        <w:r w:rsidRPr="007E5E66">
          <w:rPr>
            <w:rStyle w:val="Hipervnculo"/>
            <w:rFonts w:ascii="Book Antiqua" w:hAnsi="Book Antiqua" w:cs="Arial"/>
            <w:szCs w:val="24"/>
          </w:rPr>
          <w:t>http://sil.gobernacion.gob.mx/Archivos/Documentos/2015/02/asun_3205250_20150220_1424362567.pdf</w:t>
        </w:r>
      </w:hyperlink>
      <w:r w:rsidRPr="007E5E66">
        <w:rPr>
          <w:rFonts w:ascii="Book Antiqua" w:hAnsi="Book Antiqua" w:cs="Arial"/>
          <w:szCs w:val="24"/>
        </w:rPr>
        <w:t xml:space="preserve"> 06-12-19.</w:t>
      </w:r>
    </w:p>
  </w:footnote>
  <w:footnote w:id="72">
    <w:p w14:paraId="3DD3A79A" w14:textId="77777777" w:rsidR="00951F1F" w:rsidRPr="007E5E66" w:rsidRDefault="00951F1F" w:rsidP="00951F1F">
      <w:pPr>
        <w:pStyle w:val="Textonotapie"/>
        <w:spacing w:line="360" w:lineRule="auto"/>
        <w:rPr>
          <w:rFonts w:ascii="Book Antiqua" w:hAnsi="Book Antiqua" w:cs="Arial"/>
          <w:szCs w:val="24"/>
        </w:rPr>
      </w:pPr>
      <w:r w:rsidRPr="007E5E66">
        <w:rPr>
          <w:rStyle w:val="Refdenotaalpie"/>
          <w:rFonts w:ascii="Book Antiqua" w:hAnsi="Book Antiqua" w:cs="Arial"/>
          <w:szCs w:val="24"/>
        </w:rPr>
        <w:footnoteRef/>
      </w:r>
      <w:r w:rsidRPr="007E5E66">
        <w:rPr>
          <w:rFonts w:ascii="Book Antiqua" w:hAnsi="Book Antiqua" w:cs="Arial"/>
          <w:szCs w:val="24"/>
        </w:rPr>
        <w:t xml:space="preserve">  Código Civil para el Estado de Baja California</w:t>
      </w:r>
      <w:r w:rsidRPr="007E5E66">
        <w:rPr>
          <w:rFonts w:ascii="Book Antiqua" w:hAnsi="Book Antiqua" w:cs="Arial"/>
          <w:szCs w:val="24"/>
          <w:shd w:val="clear" w:color="auto" w:fill="FFFFFF"/>
        </w:rPr>
        <w:t xml:space="preserve">, art. 94, </w:t>
      </w:r>
      <w:r w:rsidRPr="007E5E66">
        <w:rPr>
          <w:rFonts w:ascii="Book Antiqua" w:hAnsi="Book Antiqua" w:cs="Arial"/>
          <w:szCs w:val="24"/>
        </w:rPr>
        <w:t>Congreso del Estado de Baja California Secretaría de Servicios Parlamentarios, Coordinación de Editorial y Registro Parlamentario, 2015, pp. 15.</w:t>
      </w:r>
    </w:p>
  </w:footnote>
  <w:footnote w:id="73">
    <w:p w14:paraId="7BD1A226" w14:textId="77777777" w:rsidR="00951F1F" w:rsidRPr="007E5E66" w:rsidRDefault="00951F1F" w:rsidP="00951F1F">
      <w:pPr>
        <w:pStyle w:val="Textonotapie"/>
        <w:spacing w:line="360" w:lineRule="auto"/>
        <w:rPr>
          <w:rFonts w:ascii="Book Antiqua" w:hAnsi="Book Antiqua" w:cs="Arial"/>
          <w:szCs w:val="24"/>
          <w:lang w:val="en-US"/>
        </w:rPr>
      </w:pPr>
      <w:r w:rsidRPr="007E5E66">
        <w:rPr>
          <w:rStyle w:val="Refdenotaalpie"/>
          <w:rFonts w:ascii="Book Antiqua" w:hAnsi="Book Antiqua" w:cs="Arial"/>
          <w:szCs w:val="24"/>
        </w:rPr>
        <w:footnoteRef/>
      </w:r>
      <w:r w:rsidRPr="007E5E66">
        <w:rPr>
          <w:rFonts w:ascii="Book Antiqua" w:hAnsi="Book Antiqua" w:cs="Arial"/>
          <w:szCs w:val="24"/>
          <w:lang w:val="en-US"/>
        </w:rPr>
        <w:t xml:space="preserve">  </w:t>
      </w:r>
      <w:proofErr w:type="spellStart"/>
      <w:r>
        <w:rPr>
          <w:rFonts w:ascii="Book Antiqua" w:hAnsi="Book Antiqua" w:cs="Arial"/>
          <w:szCs w:val="24"/>
          <w:lang w:val="en-US"/>
        </w:rPr>
        <w:t>Cfr</w:t>
      </w:r>
      <w:proofErr w:type="spellEnd"/>
      <w:r>
        <w:rPr>
          <w:rFonts w:ascii="Book Antiqua" w:hAnsi="Book Antiqua" w:cs="Arial"/>
          <w:szCs w:val="24"/>
          <w:lang w:val="en-US"/>
        </w:rPr>
        <w:t>., o</w:t>
      </w:r>
      <w:r w:rsidRPr="007E5E66">
        <w:rPr>
          <w:rFonts w:ascii="Book Antiqua" w:hAnsi="Book Antiqua" w:cs="Arial"/>
          <w:szCs w:val="24"/>
          <w:lang w:val="en-US"/>
        </w:rPr>
        <w:t>b. cit., art. 159-173, pp. 26-28.</w:t>
      </w:r>
    </w:p>
  </w:footnote>
  <w:footnote w:id="74">
    <w:p w14:paraId="34467887" w14:textId="77777777" w:rsidR="00951F1F" w:rsidRPr="007E5E66" w:rsidRDefault="00951F1F" w:rsidP="00951F1F">
      <w:pPr>
        <w:pStyle w:val="Textonotapie"/>
        <w:spacing w:line="360" w:lineRule="auto"/>
        <w:rPr>
          <w:rFonts w:ascii="Book Antiqua" w:hAnsi="Book Antiqua" w:cs="Arial"/>
          <w:szCs w:val="24"/>
          <w:lang w:val="en-US"/>
        </w:rPr>
      </w:pPr>
      <w:r w:rsidRPr="007E5E66">
        <w:rPr>
          <w:rStyle w:val="Refdenotaalpie"/>
          <w:rFonts w:ascii="Book Antiqua" w:hAnsi="Book Antiqua" w:cs="Arial"/>
          <w:szCs w:val="24"/>
        </w:rPr>
        <w:footnoteRef/>
      </w:r>
      <w:r w:rsidRPr="007E5E66">
        <w:rPr>
          <w:rFonts w:ascii="Book Antiqua" w:hAnsi="Book Antiqua" w:cs="Arial"/>
          <w:szCs w:val="24"/>
          <w:lang w:val="en-US"/>
        </w:rPr>
        <w:t xml:space="preserve">  </w:t>
      </w:r>
      <w:proofErr w:type="spellStart"/>
      <w:r>
        <w:rPr>
          <w:rFonts w:ascii="Book Antiqua" w:hAnsi="Book Antiqua" w:cs="Arial"/>
          <w:szCs w:val="24"/>
          <w:lang w:val="en-US"/>
        </w:rPr>
        <w:t>Cfr</w:t>
      </w:r>
      <w:proofErr w:type="spellEnd"/>
      <w:r>
        <w:rPr>
          <w:rFonts w:ascii="Book Antiqua" w:hAnsi="Book Antiqua" w:cs="Arial"/>
          <w:szCs w:val="24"/>
          <w:lang w:val="en-US"/>
        </w:rPr>
        <w:t>., ob.</w:t>
      </w:r>
      <w:r w:rsidRPr="007E5E66">
        <w:rPr>
          <w:rFonts w:ascii="Book Antiqua" w:hAnsi="Book Antiqua" w:cs="Arial"/>
          <w:szCs w:val="24"/>
          <w:lang w:val="en-US"/>
        </w:rPr>
        <w:t xml:space="preserve"> cit., art. 174, p. 28.</w:t>
      </w:r>
    </w:p>
  </w:footnote>
  <w:footnote w:id="75">
    <w:p w14:paraId="0E8A9C1A" w14:textId="77777777" w:rsidR="00951F1F" w:rsidRPr="007E5E66" w:rsidRDefault="00951F1F" w:rsidP="00951F1F">
      <w:pPr>
        <w:pStyle w:val="Textonotapie"/>
        <w:spacing w:line="360" w:lineRule="auto"/>
        <w:rPr>
          <w:rFonts w:ascii="Book Antiqua" w:hAnsi="Book Antiqua" w:cs="Arial"/>
          <w:szCs w:val="24"/>
          <w:lang w:val="en-US"/>
        </w:rPr>
      </w:pPr>
      <w:r w:rsidRPr="007E5E66">
        <w:rPr>
          <w:rStyle w:val="Refdenotaalpie"/>
          <w:rFonts w:ascii="Book Antiqua" w:hAnsi="Book Antiqua" w:cs="Arial"/>
          <w:szCs w:val="24"/>
        </w:rPr>
        <w:footnoteRef/>
      </w:r>
      <w:r w:rsidRPr="007E5E66">
        <w:rPr>
          <w:rFonts w:ascii="Book Antiqua" w:hAnsi="Book Antiqua" w:cs="Arial"/>
          <w:szCs w:val="24"/>
          <w:lang w:val="en-US"/>
        </w:rPr>
        <w:t xml:space="preserve"> Ob. cit., art. 180-203, pp. 29-31.</w:t>
      </w:r>
    </w:p>
  </w:footnote>
  <w:footnote w:id="76">
    <w:p w14:paraId="769348BD" w14:textId="77777777" w:rsidR="00951F1F" w:rsidRPr="007E5E66" w:rsidRDefault="00951F1F" w:rsidP="00951F1F">
      <w:pPr>
        <w:pStyle w:val="Textonotapie"/>
        <w:spacing w:line="360" w:lineRule="auto"/>
        <w:rPr>
          <w:rFonts w:ascii="Book Antiqua" w:hAnsi="Book Antiqua" w:cs="Arial"/>
          <w:szCs w:val="24"/>
          <w:lang w:val="en-US"/>
        </w:rPr>
      </w:pPr>
      <w:r w:rsidRPr="007E5E66">
        <w:rPr>
          <w:rStyle w:val="Refdenotaalpie"/>
          <w:rFonts w:ascii="Book Antiqua" w:hAnsi="Book Antiqua" w:cs="Arial"/>
          <w:szCs w:val="24"/>
        </w:rPr>
        <w:footnoteRef/>
      </w:r>
      <w:r w:rsidRPr="007E5E66">
        <w:rPr>
          <w:rFonts w:ascii="Book Antiqua" w:hAnsi="Book Antiqua" w:cs="Arial"/>
          <w:szCs w:val="24"/>
          <w:lang w:val="en-US"/>
        </w:rPr>
        <w:t xml:space="preserve"> </w:t>
      </w:r>
      <w:proofErr w:type="spellStart"/>
      <w:r>
        <w:rPr>
          <w:rFonts w:ascii="Book Antiqua" w:hAnsi="Book Antiqua" w:cs="Arial"/>
          <w:szCs w:val="24"/>
          <w:lang w:val="en-US"/>
        </w:rPr>
        <w:t>Cfr</w:t>
      </w:r>
      <w:proofErr w:type="spellEnd"/>
      <w:r>
        <w:rPr>
          <w:rFonts w:ascii="Book Antiqua" w:hAnsi="Book Antiqua" w:cs="Arial"/>
          <w:szCs w:val="24"/>
          <w:lang w:val="en-US"/>
        </w:rPr>
        <w:t>., o</w:t>
      </w:r>
      <w:r w:rsidRPr="007E5E66">
        <w:rPr>
          <w:rFonts w:ascii="Book Antiqua" w:hAnsi="Book Antiqua" w:cs="Arial"/>
          <w:szCs w:val="24"/>
          <w:lang w:val="en-US"/>
        </w:rPr>
        <w:t xml:space="preserve">b. cit., </w:t>
      </w:r>
      <w:proofErr w:type="gramStart"/>
      <w:r w:rsidRPr="007E5E66">
        <w:rPr>
          <w:rFonts w:ascii="Book Antiqua" w:hAnsi="Book Antiqua" w:cs="Arial"/>
          <w:szCs w:val="24"/>
          <w:lang w:val="en-US"/>
        </w:rPr>
        <w:t xml:space="preserve">art.  </w:t>
      </w:r>
      <w:proofErr w:type="gramEnd"/>
      <w:r w:rsidRPr="007E5E66">
        <w:rPr>
          <w:rFonts w:ascii="Book Antiqua" w:hAnsi="Book Antiqua" w:cs="Arial"/>
          <w:szCs w:val="24"/>
          <w:lang w:val="en-US"/>
        </w:rPr>
        <w:t>204, 206-215, pp. 32-33.</w:t>
      </w:r>
    </w:p>
  </w:footnote>
  <w:footnote w:id="77">
    <w:p w14:paraId="0B5A7CD0" w14:textId="77777777" w:rsidR="00951F1F" w:rsidRPr="007E5E66" w:rsidRDefault="00951F1F" w:rsidP="00951F1F">
      <w:pPr>
        <w:pStyle w:val="Textonotapie"/>
        <w:spacing w:line="360" w:lineRule="auto"/>
        <w:rPr>
          <w:rFonts w:ascii="Book Antiqua" w:hAnsi="Book Antiqua" w:cs="Arial"/>
          <w:szCs w:val="24"/>
          <w:lang w:val="en-US"/>
        </w:rPr>
      </w:pPr>
      <w:r w:rsidRPr="007E5E66">
        <w:rPr>
          <w:rStyle w:val="Refdenotaalpie"/>
          <w:rFonts w:ascii="Book Antiqua" w:hAnsi="Book Antiqua" w:cs="Arial"/>
          <w:szCs w:val="24"/>
        </w:rPr>
        <w:footnoteRef/>
      </w:r>
      <w:r w:rsidRPr="007E5E66">
        <w:rPr>
          <w:rFonts w:ascii="Book Antiqua" w:hAnsi="Book Antiqua" w:cs="Arial"/>
          <w:szCs w:val="24"/>
          <w:lang w:val="en-US"/>
        </w:rPr>
        <w:t xml:space="preserve"> Ob. cit., </w:t>
      </w:r>
      <w:proofErr w:type="gramStart"/>
      <w:r w:rsidRPr="007E5E66">
        <w:rPr>
          <w:rFonts w:ascii="Book Antiqua" w:hAnsi="Book Antiqua" w:cs="Arial"/>
          <w:szCs w:val="24"/>
          <w:lang w:val="en-US"/>
        </w:rPr>
        <w:t xml:space="preserve">art.  </w:t>
      </w:r>
      <w:proofErr w:type="gramEnd"/>
      <w:r w:rsidRPr="007E5E66">
        <w:rPr>
          <w:rFonts w:ascii="Book Antiqua" w:hAnsi="Book Antiqua" w:cs="Arial"/>
          <w:szCs w:val="24"/>
          <w:lang w:val="en-US"/>
        </w:rPr>
        <w:t>205, p. 32.</w:t>
      </w:r>
    </w:p>
  </w:footnote>
  <w:footnote w:id="78">
    <w:p w14:paraId="2972FEAC" w14:textId="77777777" w:rsidR="00951F1F" w:rsidRPr="007E5E66" w:rsidRDefault="00951F1F" w:rsidP="00951F1F">
      <w:pPr>
        <w:pStyle w:val="Textonotapie"/>
        <w:spacing w:line="360" w:lineRule="auto"/>
        <w:rPr>
          <w:rFonts w:ascii="Book Antiqua" w:hAnsi="Book Antiqua"/>
          <w:szCs w:val="24"/>
        </w:rPr>
      </w:pPr>
      <w:r w:rsidRPr="007E5E66">
        <w:rPr>
          <w:rStyle w:val="Refdenotaalpie"/>
          <w:rFonts w:ascii="Book Antiqua" w:hAnsi="Book Antiqua"/>
          <w:szCs w:val="24"/>
        </w:rPr>
        <w:footnoteRef/>
      </w:r>
      <w:r w:rsidRPr="00BD7558">
        <w:rPr>
          <w:rFonts w:ascii="Book Antiqua" w:hAnsi="Book Antiqua"/>
          <w:szCs w:val="24"/>
        </w:rPr>
        <w:t xml:space="preserve"> </w:t>
      </w:r>
      <w:r w:rsidRPr="00BD7558">
        <w:rPr>
          <w:rFonts w:ascii="Book Antiqua" w:hAnsi="Book Antiqua" w:cs="Arial"/>
          <w:szCs w:val="24"/>
        </w:rPr>
        <w:t xml:space="preserve">Cfr. </w:t>
      </w:r>
      <w:r w:rsidRPr="00BD7558">
        <w:rPr>
          <w:rFonts w:ascii="Book Antiqua" w:hAnsi="Book Antiqua" w:cs="Arial"/>
          <w:szCs w:val="24"/>
          <w:shd w:val="clear" w:color="auto" w:fill="FFFFFF"/>
        </w:rPr>
        <w:t>Rojina Villegas, Rafael, 1998. </w:t>
      </w:r>
      <w:r w:rsidRPr="00BD7558">
        <w:rPr>
          <w:rFonts w:ascii="Book Antiqua" w:hAnsi="Book Antiqua" w:cs="Arial"/>
          <w:i/>
          <w:szCs w:val="24"/>
          <w:shd w:val="clear" w:color="auto" w:fill="FFFFFF"/>
        </w:rPr>
        <w:t>Compendio de derecho civil, In</w:t>
      </w:r>
      <w:r w:rsidRPr="007E5E66">
        <w:rPr>
          <w:rFonts w:ascii="Book Antiqua" w:hAnsi="Book Antiqua" w:cs="Arial"/>
          <w:i/>
          <w:szCs w:val="24"/>
          <w:shd w:val="clear" w:color="auto" w:fill="FFFFFF"/>
        </w:rPr>
        <w:t>troducción, personas y familia</w:t>
      </w:r>
      <w:r w:rsidRPr="007E5E66">
        <w:rPr>
          <w:rFonts w:ascii="Book Antiqua" w:hAnsi="Book Antiqua" w:cs="Arial"/>
          <w:szCs w:val="24"/>
          <w:shd w:val="clear" w:color="auto" w:fill="FFFFFF"/>
        </w:rPr>
        <w:t>. México, Porrúa, 1998, p. 429.</w:t>
      </w:r>
    </w:p>
  </w:footnote>
  <w:footnote w:id="79">
    <w:p w14:paraId="3BA0CE6C" w14:textId="77777777" w:rsidR="00951F1F" w:rsidRPr="007E5E66" w:rsidRDefault="00951F1F" w:rsidP="00951F1F">
      <w:pPr>
        <w:pStyle w:val="Textonotapie"/>
        <w:spacing w:line="360" w:lineRule="auto"/>
        <w:rPr>
          <w:rFonts w:ascii="Book Antiqua" w:hAnsi="Book Antiqua"/>
          <w:szCs w:val="24"/>
        </w:rPr>
      </w:pPr>
      <w:r w:rsidRPr="007E5E66">
        <w:rPr>
          <w:rStyle w:val="Refdenotaalpie"/>
          <w:rFonts w:ascii="Book Antiqua" w:hAnsi="Book Antiqua"/>
          <w:szCs w:val="24"/>
        </w:rPr>
        <w:footnoteRef/>
      </w:r>
      <w:r w:rsidRPr="007E5E66">
        <w:rPr>
          <w:rFonts w:ascii="Book Antiqua" w:hAnsi="Book Antiqua"/>
          <w:szCs w:val="24"/>
        </w:rPr>
        <w:t xml:space="preserve"> </w:t>
      </w:r>
      <w:r w:rsidRPr="007E5E66">
        <w:rPr>
          <w:rFonts w:ascii="Book Antiqua" w:hAnsi="Book Antiqua" w:cs="Arial"/>
          <w:szCs w:val="24"/>
        </w:rPr>
        <w:t>Código Civil para el Estado…</w:t>
      </w:r>
      <w:r w:rsidRPr="007E5E66">
        <w:rPr>
          <w:rFonts w:ascii="Book Antiqua" w:hAnsi="Book Antiqua" w:cs="Arial"/>
          <w:szCs w:val="24"/>
          <w:shd w:val="clear" w:color="auto" w:fill="FFFFFF"/>
        </w:rPr>
        <w:t>,</w:t>
      </w:r>
      <w:r w:rsidRPr="007E5E66">
        <w:rPr>
          <w:rFonts w:ascii="Book Antiqua" w:hAnsi="Book Antiqua" w:cs="Arial"/>
          <w:szCs w:val="24"/>
        </w:rPr>
        <w:t xml:space="preserve"> ob. cit., art. 263, p. 38.</w:t>
      </w:r>
    </w:p>
  </w:footnote>
  <w:footnote w:id="80">
    <w:p w14:paraId="231BD915" w14:textId="77777777" w:rsidR="00951F1F" w:rsidRPr="007E5E66" w:rsidRDefault="00951F1F" w:rsidP="00951F1F">
      <w:pPr>
        <w:pStyle w:val="Textonotapie"/>
        <w:spacing w:line="360" w:lineRule="auto"/>
        <w:rPr>
          <w:rFonts w:ascii="Book Antiqua" w:hAnsi="Book Antiqua" w:cs="Arial"/>
          <w:szCs w:val="24"/>
        </w:rPr>
      </w:pPr>
      <w:r w:rsidRPr="007E5E66">
        <w:rPr>
          <w:rStyle w:val="Refdenotaalpie"/>
          <w:rFonts w:ascii="Book Antiqua" w:hAnsi="Book Antiqua" w:cs="Arial"/>
          <w:szCs w:val="24"/>
        </w:rPr>
        <w:footnoteRef/>
      </w:r>
      <w:r w:rsidRPr="007E5E66">
        <w:rPr>
          <w:rFonts w:ascii="Book Antiqua" w:hAnsi="Book Antiqua" w:cs="Arial"/>
          <w:szCs w:val="24"/>
        </w:rPr>
        <w:t xml:space="preserve"> Cfr. </w:t>
      </w:r>
      <w:r w:rsidRPr="007E5E66">
        <w:rPr>
          <w:rFonts w:ascii="Book Antiqua" w:hAnsi="Book Antiqua" w:cs="Arial"/>
          <w:szCs w:val="24"/>
          <w:shd w:val="clear" w:color="auto" w:fill="FFFFFF"/>
        </w:rPr>
        <w:t>Rojina Villegas, Rafael, </w:t>
      </w:r>
      <w:r w:rsidRPr="007E5E66">
        <w:rPr>
          <w:rFonts w:ascii="Book Antiqua" w:hAnsi="Book Antiqua" w:cs="Arial"/>
          <w:i/>
          <w:szCs w:val="24"/>
          <w:shd w:val="clear" w:color="auto" w:fill="FFFFFF"/>
        </w:rPr>
        <w:t>Compendio de derecho civil, Teoría general de las obligaciones</w:t>
      </w:r>
      <w:r w:rsidRPr="007E5E66">
        <w:rPr>
          <w:rFonts w:ascii="Book Antiqua" w:hAnsi="Book Antiqua" w:cs="Arial"/>
          <w:szCs w:val="24"/>
          <w:shd w:val="clear" w:color="auto" w:fill="FFFFFF"/>
        </w:rPr>
        <w:t>. México, Porrúa, 1998, p. 9.</w:t>
      </w:r>
    </w:p>
  </w:footnote>
  <w:footnote w:id="81">
    <w:p w14:paraId="7E63B7EB" w14:textId="77777777" w:rsidR="00951F1F" w:rsidRPr="007E5E66" w:rsidRDefault="00951F1F" w:rsidP="00951F1F">
      <w:pPr>
        <w:pStyle w:val="Textonotapie"/>
        <w:spacing w:line="360" w:lineRule="auto"/>
        <w:rPr>
          <w:rFonts w:ascii="Book Antiqua" w:hAnsi="Book Antiqua" w:cs="Arial"/>
          <w:szCs w:val="24"/>
        </w:rPr>
      </w:pPr>
      <w:r w:rsidRPr="007E5E66">
        <w:rPr>
          <w:rStyle w:val="Refdenotaalpie"/>
          <w:rFonts w:ascii="Book Antiqua" w:hAnsi="Book Antiqua" w:cs="Arial"/>
          <w:szCs w:val="24"/>
        </w:rPr>
        <w:footnoteRef/>
      </w:r>
      <w:r w:rsidRPr="007E5E66">
        <w:rPr>
          <w:rFonts w:ascii="Book Antiqua" w:hAnsi="Book Antiqua" w:cs="Arial"/>
          <w:szCs w:val="24"/>
        </w:rPr>
        <w:t xml:space="preserve"> </w:t>
      </w:r>
      <w:r>
        <w:rPr>
          <w:rFonts w:ascii="Book Antiqua" w:hAnsi="Book Antiqua" w:cs="Arial"/>
          <w:szCs w:val="24"/>
        </w:rPr>
        <w:t>O</w:t>
      </w:r>
      <w:r w:rsidRPr="007E5E66">
        <w:rPr>
          <w:rFonts w:ascii="Book Antiqua" w:hAnsi="Book Antiqua" w:cs="Arial"/>
          <w:szCs w:val="24"/>
        </w:rPr>
        <w:t>b. cit.,</w:t>
      </w:r>
      <w:r>
        <w:rPr>
          <w:rFonts w:ascii="Book Antiqua" w:hAnsi="Book Antiqua" w:cs="Arial"/>
          <w:szCs w:val="24"/>
        </w:rPr>
        <w:t xml:space="preserve"> Código Civil…,</w:t>
      </w:r>
      <w:r w:rsidRPr="007E5E66">
        <w:rPr>
          <w:rFonts w:ascii="Book Antiqua" w:hAnsi="Book Antiqua" w:cs="Arial"/>
          <w:szCs w:val="24"/>
        </w:rPr>
        <w:t xml:space="preserve"> art.  232, p. 34.</w:t>
      </w:r>
    </w:p>
  </w:footnote>
  <w:footnote w:id="82">
    <w:p w14:paraId="5293A28A" w14:textId="77777777" w:rsidR="00951F1F" w:rsidRPr="007E5E66" w:rsidRDefault="00951F1F" w:rsidP="00951F1F">
      <w:pPr>
        <w:pStyle w:val="Textonotapie"/>
        <w:spacing w:line="360" w:lineRule="auto"/>
        <w:rPr>
          <w:rFonts w:ascii="Book Antiqua" w:hAnsi="Book Antiqua" w:cs="Arial"/>
          <w:szCs w:val="24"/>
        </w:rPr>
      </w:pPr>
      <w:r w:rsidRPr="007E5E66">
        <w:rPr>
          <w:rStyle w:val="Refdenotaalpie"/>
          <w:rFonts w:ascii="Book Antiqua" w:hAnsi="Book Antiqua" w:cs="Arial"/>
          <w:szCs w:val="24"/>
        </w:rPr>
        <w:footnoteRef/>
      </w:r>
      <w:r w:rsidRPr="007E5E66">
        <w:rPr>
          <w:rFonts w:ascii="Book Antiqua" w:hAnsi="Book Antiqua" w:cs="Arial"/>
          <w:szCs w:val="24"/>
        </w:rPr>
        <w:t xml:space="preserve"> Cfr. </w:t>
      </w:r>
      <w:r>
        <w:rPr>
          <w:rFonts w:ascii="Book Antiqua" w:hAnsi="Book Antiqua" w:cs="Arial"/>
          <w:szCs w:val="24"/>
        </w:rPr>
        <w:t xml:space="preserve">ob. cit., </w:t>
      </w:r>
      <w:r w:rsidRPr="007E5E66">
        <w:rPr>
          <w:rFonts w:ascii="Book Antiqua" w:hAnsi="Book Antiqua" w:cs="Arial"/>
          <w:szCs w:val="24"/>
          <w:shd w:val="clear" w:color="auto" w:fill="FFFFFF"/>
        </w:rPr>
        <w:t xml:space="preserve">Rojina Villegas, Rafael, </w:t>
      </w:r>
      <w:r w:rsidRPr="007E5E66">
        <w:rPr>
          <w:rFonts w:ascii="Book Antiqua" w:hAnsi="Book Antiqua" w:cs="Arial"/>
          <w:i/>
          <w:szCs w:val="24"/>
          <w:shd w:val="clear" w:color="auto" w:fill="FFFFFF"/>
        </w:rPr>
        <w:t>Compendio… personas y familia</w:t>
      </w:r>
      <w:r w:rsidRPr="007E5E66">
        <w:rPr>
          <w:rFonts w:ascii="Book Antiqua" w:hAnsi="Book Antiqua" w:cs="Arial"/>
          <w:szCs w:val="24"/>
          <w:shd w:val="clear" w:color="auto" w:fill="FFFFFF"/>
        </w:rPr>
        <w:t>, p. 318.</w:t>
      </w:r>
    </w:p>
  </w:footnote>
  <w:footnote w:id="83">
    <w:p w14:paraId="04CF5ED4" w14:textId="77777777" w:rsidR="00951F1F" w:rsidRPr="00BD7558" w:rsidRDefault="00951F1F" w:rsidP="00951F1F">
      <w:pPr>
        <w:pStyle w:val="Textonotapie"/>
        <w:spacing w:line="360" w:lineRule="auto"/>
        <w:rPr>
          <w:rFonts w:ascii="Book Antiqua" w:hAnsi="Book Antiqua" w:cs="Arial"/>
          <w:szCs w:val="24"/>
          <w:lang w:val="en-US"/>
        </w:rPr>
      </w:pPr>
      <w:r w:rsidRPr="007E5E66">
        <w:rPr>
          <w:rStyle w:val="Refdenotaalpie"/>
          <w:rFonts w:ascii="Book Antiqua" w:hAnsi="Book Antiqua" w:cs="Arial"/>
          <w:szCs w:val="24"/>
        </w:rPr>
        <w:footnoteRef/>
      </w:r>
      <w:r w:rsidRPr="00BD7558">
        <w:rPr>
          <w:rFonts w:ascii="Book Antiqua" w:hAnsi="Book Antiqua" w:cs="Arial"/>
          <w:szCs w:val="24"/>
          <w:lang w:val="en-US"/>
        </w:rPr>
        <w:t xml:space="preserve"> Ob. cit., Código Civil…, </w:t>
      </w:r>
      <w:proofErr w:type="gramStart"/>
      <w:r w:rsidRPr="00BD7558">
        <w:rPr>
          <w:rFonts w:ascii="Book Antiqua" w:hAnsi="Book Antiqua" w:cs="Arial"/>
          <w:szCs w:val="24"/>
          <w:lang w:val="en-US"/>
        </w:rPr>
        <w:t xml:space="preserve">art.  </w:t>
      </w:r>
      <w:proofErr w:type="gramEnd"/>
      <w:r w:rsidRPr="00BD7558">
        <w:rPr>
          <w:rFonts w:ascii="Book Antiqua" w:hAnsi="Book Antiqua" w:cs="Arial"/>
          <w:szCs w:val="24"/>
          <w:lang w:val="en-US"/>
        </w:rPr>
        <w:t>250, p. 36.</w:t>
      </w:r>
    </w:p>
  </w:footnote>
  <w:footnote w:id="84">
    <w:p w14:paraId="2275A490" w14:textId="77777777" w:rsidR="00951F1F" w:rsidRPr="00BD7558" w:rsidRDefault="00951F1F" w:rsidP="00951F1F">
      <w:pPr>
        <w:pStyle w:val="Textonotapie"/>
        <w:spacing w:line="360" w:lineRule="auto"/>
        <w:rPr>
          <w:rFonts w:ascii="Book Antiqua" w:hAnsi="Book Antiqua" w:cs="Arial"/>
          <w:szCs w:val="24"/>
          <w:lang w:val="en-US"/>
        </w:rPr>
      </w:pPr>
      <w:r w:rsidRPr="007E5E66">
        <w:rPr>
          <w:rStyle w:val="Refdenotaalpie"/>
          <w:rFonts w:ascii="Book Antiqua" w:hAnsi="Book Antiqua" w:cs="Arial"/>
          <w:szCs w:val="24"/>
        </w:rPr>
        <w:footnoteRef/>
      </w:r>
      <w:r w:rsidRPr="00BD7558">
        <w:rPr>
          <w:rFonts w:ascii="Book Antiqua" w:hAnsi="Book Antiqua" w:cs="Arial"/>
          <w:szCs w:val="24"/>
          <w:lang w:val="en-US"/>
        </w:rPr>
        <w:t xml:space="preserve"> Ob. cit., art. 263, p. 38.</w:t>
      </w:r>
    </w:p>
  </w:footnote>
  <w:footnote w:id="85">
    <w:p w14:paraId="1636EEF9" w14:textId="77777777" w:rsidR="00951F1F" w:rsidRPr="00BD7558" w:rsidRDefault="00951F1F" w:rsidP="00951F1F">
      <w:pPr>
        <w:pStyle w:val="Textonotapie"/>
        <w:spacing w:line="360" w:lineRule="auto"/>
        <w:rPr>
          <w:rFonts w:ascii="Book Antiqua" w:hAnsi="Book Antiqua" w:cs="Arial"/>
          <w:szCs w:val="24"/>
          <w:lang w:val="en-US"/>
        </w:rPr>
      </w:pPr>
      <w:r w:rsidRPr="007E5E66">
        <w:rPr>
          <w:rStyle w:val="Refdenotaalpie"/>
          <w:rFonts w:ascii="Book Antiqua" w:hAnsi="Book Antiqua" w:cs="Arial"/>
          <w:szCs w:val="24"/>
        </w:rPr>
        <w:footnoteRef/>
      </w:r>
      <w:r w:rsidRPr="00BD7558">
        <w:rPr>
          <w:rFonts w:ascii="Book Antiqua" w:hAnsi="Book Antiqua" w:cs="Arial"/>
          <w:szCs w:val="24"/>
          <w:lang w:val="en-US"/>
        </w:rPr>
        <w:t xml:space="preserve"> Ob. cit., art. 269, p. 40.</w:t>
      </w:r>
    </w:p>
  </w:footnote>
  <w:footnote w:id="86">
    <w:p w14:paraId="547A84F2" w14:textId="77777777" w:rsidR="00951F1F" w:rsidRPr="00BD7558" w:rsidRDefault="00951F1F" w:rsidP="00951F1F">
      <w:pPr>
        <w:pStyle w:val="Textonotapie"/>
        <w:spacing w:line="360" w:lineRule="auto"/>
        <w:rPr>
          <w:rFonts w:ascii="Book Antiqua" w:hAnsi="Book Antiqua" w:cs="Arial"/>
          <w:szCs w:val="24"/>
        </w:rPr>
      </w:pPr>
      <w:r w:rsidRPr="007E5E66">
        <w:rPr>
          <w:rStyle w:val="Refdenotaalpie"/>
          <w:rFonts w:ascii="Book Antiqua" w:hAnsi="Book Antiqua" w:cs="Arial"/>
          <w:szCs w:val="24"/>
        </w:rPr>
        <w:footnoteRef/>
      </w:r>
      <w:r w:rsidRPr="00BD7558">
        <w:rPr>
          <w:rFonts w:ascii="Book Antiqua" w:hAnsi="Book Antiqua" w:cs="Arial"/>
          <w:szCs w:val="24"/>
          <w:lang w:val="en-US"/>
        </w:rPr>
        <w:t xml:space="preserve"> Ob. cit., </w:t>
      </w:r>
      <w:proofErr w:type="gramStart"/>
      <w:r w:rsidRPr="00BD7558">
        <w:rPr>
          <w:rFonts w:ascii="Book Antiqua" w:hAnsi="Book Antiqua" w:cs="Arial"/>
          <w:szCs w:val="24"/>
          <w:lang w:val="en-US"/>
        </w:rPr>
        <w:t xml:space="preserve">art.  </w:t>
      </w:r>
      <w:proofErr w:type="gramEnd"/>
      <w:r w:rsidRPr="006149BB">
        <w:rPr>
          <w:rFonts w:ascii="Book Antiqua" w:hAnsi="Book Antiqua" w:cs="Arial"/>
          <w:szCs w:val="24"/>
        </w:rPr>
        <w:t xml:space="preserve">270, </w:t>
      </w:r>
      <w:r w:rsidRPr="00BD7558">
        <w:rPr>
          <w:rFonts w:ascii="Book Antiqua" w:hAnsi="Book Antiqua" w:cs="Arial"/>
          <w:szCs w:val="24"/>
        </w:rPr>
        <w:t>p. 40.</w:t>
      </w:r>
    </w:p>
  </w:footnote>
  <w:footnote w:id="87">
    <w:p w14:paraId="7B4B247B" w14:textId="77777777" w:rsidR="00951F1F" w:rsidRPr="007E5E66" w:rsidRDefault="00951F1F" w:rsidP="00951F1F">
      <w:pPr>
        <w:pStyle w:val="Textonotapie"/>
        <w:spacing w:line="360" w:lineRule="auto"/>
        <w:rPr>
          <w:rFonts w:ascii="Book Antiqua" w:hAnsi="Book Antiqua" w:cs="Arial"/>
          <w:szCs w:val="24"/>
        </w:rPr>
      </w:pPr>
      <w:r w:rsidRPr="007E5E66">
        <w:rPr>
          <w:rStyle w:val="Refdenotaalpie"/>
          <w:rFonts w:ascii="Book Antiqua" w:hAnsi="Book Antiqua" w:cs="Arial"/>
          <w:szCs w:val="24"/>
        </w:rPr>
        <w:footnoteRef/>
      </w:r>
      <w:r w:rsidRPr="00A01CE1">
        <w:rPr>
          <w:rFonts w:ascii="Book Antiqua" w:hAnsi="Book Antiqua" w:cs="Arial"/>
          <w:szCs w:val="24"/>
        </w:rPr>
        <w:t xml:space="preserve"> Cfr. ob. c</w:t>
      </w:r>
      <w:r>
        <w:rPr>
          <w:rFonts w:ascii="Book Antiqua" w:hAnsi="Book Antiqua" w:cs="Arial"/>
          <w:szCs w:val="24"/>
        </w:rPr>
        <w:t xml:space="preserve">it., </w:t>
      </w:r>
      <w:r w:rsidRPr="00A01CE1">
        <w:rPr>
          <w:rFonts w:ascii="Book Antiqua" w:hAnsi="Book Antiqua" w:cs="Arial"/>
          <w:szCs w:val="24"/>
          <w:shd w:val="clear" w:color="auto" w:fill="FFFFFF"/>
        </w:rPr>
        <w:t>Rojina Villegas, Raf</w:t>
      </w:r>
      <w:r w:rsidRPr="007E5E66">
        <w:rPr>
          <w:rFonts w:ascii="Book Antiqua" w:hAnsi="Book Antiqua" w:cs="Arial"/>
          <w:szCs w:val="24"/>
          <w:shd w:val="clear" w:color="auto" w:fill="FFFFFF"/>
        </w:rPr>
        <w:t xml:space="preserve">ael, </w:t>
      </w:r>
      <w:r w:rsidRPr="007E5E66">
        <w:rPr>
          <w:rFonts w:ascii="Book Antiqua" w:hAnsi="Book Antiqua" w:cs="Arial"/>
          <w:i/>
          <w:szCs w:val="24"/>
          <w:shd w:val="clear" w:color="auto" w:fill="FFFFFF"/>
        </w:rPr>
        <w:t>Compendio… personas y familia</w:t>
      </w:r>
      <w:r w:rsidRPr="007E5E66">
        <w:rPr>
          <w:rFonts w:ascii="Book Antiqua" w:hAnsi="Book Antiqua" w:cs="Arial"/>
          <w:szCs w:val="24"/>
          <w:shd w:val="clear" w:color="auto" w:fill="FFFFFF"/>
        </w:rPr>
        <w:t>, p. 357.</w:t>
      </w:r>
    </w:p>
  </w:footnote>
  <w:footnote w:id="88">
    <w:p w14:paraId="0CC38A75" w14:textId="77777777" w:rsidR="00951F1F" w:rsidRPr="00A01CE1" w:rsidRDefault="00951F1F" w:rsidP="00951F1F">
      <w:pPr>
        <w:pStyle w:val="Textonotapie"/>
        <w:spacing w:line="360" w:lineRule="auto"/>
        <w:rPr>
          <w:rFonts w:ascii="Book Antiqua" w:hAnsi="Book Antiqua" w:cs="Arial"/>
          <w:szCs w:val="24"/>
        </w:rPr>
      </w:pPr>
      <w:r w:rsidRPr="007E5E66">
        <w:rPr>
          <w:rStyle w:val="Refdenotaalpie"/>
          <w:rFonts w:ascii="Book Antiqua" w:hAnsi="Book Antiqua" w:cs="Arial"/>
          <w:szCs w:val="24"/>
        </w:rPr>
        <w:footnoteRef/>
      </w:r>
      <w:r w:rsidRPr="00A01CE1">
        <w:rPr>
          <w:rFonts w:ascii="Book Antiqua" w:hAnsi="Book Antiqua" w:cs="Arial"/>
          <w:szCs w:val="24"/>
        </w:rPr>
        <w:t xml:space="preserve"> Ob. </w:t>
      </w:r>
      <w:r>
        <w:rPr>
          <w:rFonts w:ascii="Book Antiqua" w:hAnsi="Book Antiqua" w:cs="Arial"/>
          <w:szCs w:val="24"/>
        </w:rPr>
        <w:t>c</w:t>
      </w:r>
      <w:r w:rsidRPr="00A01CE1">
        <w:rPr>
          <w:rFonts w:ascii="Book Antiqua" w:hAnsi="Book Antiqua" w:cs="Arial"/>
          <w:szCs w:val="24"/>
        </w:rPr>
        <w:t>it.,</w:t>
      </w:r>
      <w:r>
        <w:rPr>
          <w:rFonts w:ascii="Book Antiqua" w:hAnsi="Book Antiqua" w:cs="Arial"/>
          <w:szCs w:val="24"/>
        </w:rPr>
        <w:t xml:space="preserve"> </w:t>
      </w:r>
      <w:r w:rsidRPr="00A01CE1">
        <w:rPr>
          <w:rFonts w:ascii="Book Antiqua" w:hAnsi="Book Antiqua" w:cs="Arial"/>
          <w:szCs w:val="24"/>
        </w:rPr>
        <w:t>Código Civil …</w:t>
      </w:r>
      <w:r w:rsidRPr="00A01CE1">
        <w:rPr>
          <w:rFonts w:ascii="Book Antiqua" w:hAnsi="Book Antiqua" w:cs="Arial"/>
          <w:szCs w:val="24"/>
          <w:shd w:val="clear" w:color="auto" w:fill="FFFFFF"/>
        </w:rPr>
        <w:t>,</w:t>
      </w:r>
      <w:r w:rsidRPr="00A01CE1">
        <w:rPr>
          <w:rFonts w:ascii="Book Antiqua" w:hAnsi="Book Antiqua" w:cs="Arial"/>
          <w:szCs w:val="24"/>
        </w:rPr>
        <w:t xml:space="preserve"> art. 264, p. 38.</w:t>
      </w:r>
    </w:p>
  </w:footnote>
  <w:footnote w:id="89">
    <w:p w14:paraId="44A36313" w14:textId="77777777" w:rsidR="00951F1F" w:rsidRPr="007E5E66" w:rsidRDefault="00951F1F" w:rsidP="00951F1F">
      <w:pPr>
        <w:pStyle w:val="Textonotapie"/>
        <w:spacing w:line="360" w:lineRule="auto"/>
        <w:rPr>
          <w:rFonts w:ascii="Book Antiqua" w:hAnsi="Book Antiqua" w:cs="Arial"/>
          <w:color w:val="000000" w:themeColor="text1"/>
          <w:szCs w:val="24"/>
        </w:rPr>
      </w:pPr>
      <w:r w:rsidRPr="007E5E66">
        <w:rPr>
          <w:rStyle w:val="Refdenotaalpie"/>
          <w:rFonts w:ascii="Book Antiqua" w:hAnsi="Book Antiqua" w:cs="Arial"/>
          <w:szCs w:val="24"/>
        </w:rPr>
        <w:footnoteRef/>
      </w:r>
      <w:r w:rsidRPr="007E5E66">
        <w:rPr>
          <w:rFonts w:ascii="Book Antiqua" w:hAnsi="Book Antiqua" w:cs="Arial"/>
          <w:szCs w:val="24"/>
        </w:rPr>
        <w:t xml:space="preserve"> </w:t>
      </w:r>
      <w:r>
        <w:rPr>
          <w:rFonts w:ascii="Book Antiqua" w:hAnsi="Book Antiqua" w:cs="Arial"/>
          <w:szCs w:val="24"/>
        </w:rPr>
        <w:t xml:space="preserve">Cfr. </w:t>
      </w:r>
      <w:r w:rsidRPr="007E5E66">
        <w:rPr>
          <w:rFonts w:ascii="Book Antiqua" w:hAnsi="Book Antiqua" w:cs="Arial"/>
          <w:color w:val="000000" w:themeColor="text1"/>
          <w:szCs w:val="24"/>
        </w:rPr>
        <w:t>Ferrajoli Luigi</w:t>
      </w:r>
      <w:r w:rsidRPr="007E5E66">
        <w:rPr>
          <w:rFonts w:ascii="Book Antiqua" w:hAnsi="Book Antiqua" w:cs="Arial"/>
          <w:color w:val="000000" w:themeColor="text1"/>
          <w:szCs w:val="24"/>
          <w:shd w:val="clear" w:color="auto" w:fill="FFFFFF"/>
        </w:rPr>
        <w:t xml:space="preserve">, “Sobre los derechos constitucionales”. </w:t>
      </w:r>
      <w:r w:rsidRPr="007E5E66">
        <w:rPr>
          <w:rFonts w:ascii="Book Antiqua" w:hAnsi="Book Antiqua" w:cs="Arial"/>
          <w:i/>
          <w:color w:val="000000" w:themeColor="text1"/>
          <w:szCs w:val="24"/>
          <w:shd w:val="clear" w:color="auto" w:fill="FFFFFF"/>
        </w:rPr>
        <w:t>Cuestiones constitucionales</w:t>
      </w:r>
      <w:r w:rsidRPr="007E5E66">
        <w:rPr>
          <w:rFonts w:ascii="Book Antiqua" w:hAnsi="Book Antiqua" w:cs="Arial"/>
          <w:color w:val="000000" w:themeColor="text1"/>
          <w:szCs w:val="24"/>
          <w:shd w:val="clear" w:color="auto" w:fill="FFFFFF"/>
        </w:rPr>
        <w:t xml:space="preserve">, México, </w:t>
      </w:r>
      <w:proofErr w:type="spellStart"/>
      <w:r w:rsidRPr="007E5E66">
        <w:rPr>
          <w:rFonts w:ascii="Book Antiqua" w:hAnsi="Book Antiqua" w:cs="Arial"/>
          <w:color w:val="000000" w:themeColor="text1"/>
          <w:szCs w:val="24"/>
          <w:shd w:val="clear" w:color="auto" w:fill="FFFFFF"/>
        </w:rPr>
        <w:t>N°</w:t>
      </w:r>
      <w:proofErr w:type="spellEnd"/>
      <w:r w:rsidRPr="007E5E66">
        <w:rPr>
          <w:rFonts w:ascii="Book Antiqua" w:hAnsi="Book Antiqua" w:cs="Arial"/>
          <w:color w:val="000000" w:themeColor="text1"/>
          <w:szCs w:val="24"/>
          <w:shd w:val="clear" w:color="auto" w:fill="FFFFFF"/>
        </w:rPr>
        <w:t xml:space="preserve"> 15, 2006, p. 118.</w:t>
      </w:r>
    </w:p>
  </w:footnote>
  <w:footnote w:id="90">
    <w:p w14:paraId="4B1CAF10" w14:textId="77777777" w:rsidR="00951F1F" w:rsidRPr="007E5E66" w:rsidRDefault="00951F1F" w:rsidP="00951F1F">
      <w:pPr>
        <w:pStyle w:val="Textonotapie"/>
        <w:spacing w:line="360" w:lineRule="auto"/>
        <w:rPr>
          <w:rFonts w:ascii="Book Antiqua" w:hAnsi="Book Antiqua" w:cs="Arial"/>
          <w:color w:val="000000" w:themeColor="text1"/>
          <w:szCs w:val="24"/>
        </w:rPr>
      </w:pPr>
      <w:r w:rsidRPr="007E5E66">
        <w:rPr>
          <w:rStyle w:val="Refdenotaalpie"/>
          <w:rFonts w:ascii="Book Antiqua" w:hAnsi="Book Antiqua"/>
          <w:szCs w:val="24"/>
        </w:rPr>
        <w:footnoteRef/>
      </w:r>
      <w:r w:rsidRPr="007E5E66">
        <w:rPr>
          <w:rFonts w:ascii="Book Antiqua" w:hAnsi="Book Antiqua"/>
          <w:szCs w:val="24"/>
        </w:rPr>
        <w:t xml:space="preserve"> </w:t>
      </w:r>
      <w:r w:rsidRPr="007E5E66">
        <w:rPr>
          <w:rFonts w:ascii="Book Antiqua" w:hAnsi="Book Antiqua" w:cs="Arial"/>
          <w:color w:val="000000" w:themeColor="text1"/>
          <w:szCs w:val="24"/>
        </w:rPr>
        <w:t>Suprema Corte de Justicia de la Nación, Primera sala, Ciudad de México, ponencia Olga Sánchez Cordero, tesis 2008492, amparo directo en revisión 1819/2014, 22-10-14.</w:t>
      </w:r>
    </w:p>
    <w:p w14:paraId="2674C684" w14:textId="77777777" w:rsidR="00951F1F" w:rsidRPr="007E5E66" w:rsidRDefault="00951F1F" w:rsidP="00951F1F">
      <w:pPr>
        <w:pStyle w:val="Textonotapie"/>
        <w:spacing w:line="360" w:lineRule="auto"/>
        <w:rPr>
          <w:rFonts w:ascii="Book Antiqua" w:hAnsi="Book Antiqua"/>
          <w:szCs w:val="24"/>
        </w:rPr>
      </w:pPr>
      <w:hyperlink r:id="rId2" w:history="1">
        <w:r w:rsidRPr="007E5E66">
          <w:rPr>
            <w:rStyle w:val="Hipervnculo"/>
            <w:rFonts w:ascii="Book Antiqua" w:hAnsi="Book Antiqua"/>
            <w:szCs w:val="24"/>
          </w:rPr>
          <w:t>https://sjf.scjn.gob.mx/sjfsist/paginas/DetalleGeneralV2.aspx?Epoca=1e3e1fdfdf8fcfd&amp;Apendice=1fffdfffcfcff&amp;Expresion=&amp;Dominio=Rubro,Texto,Precedentes,Localizacion&amp;TA_TJ=&amp;Orden=1&amp;Clase=DetalleTesisBL&amp;NumTE=3&amp;Epp=20&amp;Desde=-100&amp;Hasta=-100&amp;Index=0&amp;InstanciasSeleccionadas=6,1,2,3,4,5,50,7&amp;ID=2008492&amp;Hit=2&amp;IDs=2013534,2008492,2008494&amp;tipoTesis=&amp;Semanario=0&amp;tabla=&amp;Referencia=THE_TESIS&amp;Tema=7487</w:t>
        </w:r>
      </w:hyperlink>
      <w:r w:rsidRPr="007E5E66">
        <w:rPr>
          <w:rFonts w:ascii="Book Antiqua" w:hAnsi="Book Antiqua"/>
          <w:szCs w:val="24"/>
        </w:rPr>
        <w:t xml:space="preserve"> 06-10-19.</w:t>
      </w:r>
    </w:p>
  </w:footnote>
  <w:footnote w:id="91">
    <w:p w14:paraId="68F0774A" w14:textId="77777777" w:rsidR="00951F1F" w:rsidRPr="007E5E66" w:rsidRDefault="00951F1F" w:rsidP="00951F1F">
      <w:pPr>
        <w:pStyle w:val="Textonotapie"/>
        <w:spacing w:line="360" w:lineRule="auto"/>
        <w:rPr>
          <w:rFonts w:ascii="Book Antiqua" w:hAnsi="Book Antiqua"/>
          <w:szCs w:val="24"/>
        </w:rPr>
      </w:pPr>
      <w:r w:rsidRPr="007E5E66">
        <w:rPr>
          <w:rStyle w:val="Refdenotaalpie"/>
          <w:rFonts w:ascii="Book Antiqua" w:hAnsi="Book Antiqua"/>
          <w:szCs w:val="24"/>
        </w:rPr>
        <w:footnoteRef/>
      </w:r>
      <w:r w:rsidRPr="007E5E66">
        <w:rPr>
          <w:rFonts w:ascii="Book Antiqua" w:hAnsi="Book Antiqua"/>
          <w:szCs w:val="24"/>
        </w:rPr>
        <w:t xml:space="preserve"> </w:t>
      </w:r>
      <w:r w:rsidRPr="007E5E66">
        <w:rPr>
          <w:rFonts w:ascii="Book Antiqua" w:hAnsi="Book Antiqua" w:cs="Arial"/>
          <w:szCs w:val="24"/>
        </w:rPr>
        <w:t xml:space="preserve">Cfr. López Rosa, Ramon, “Familia y matrimonio. A propósito de la organización social y política en la Roma antigua”, en </w:t>
      </w:r>
      <w:r w:rsidRPr="007E5E66">
        <w:rPr>
          <w:rFonts w:ascii="Book Antiqua" w:hAnsi="Book Antiqua" w:cs="Arial"/>
          <w:i/>
          <w:szCs w:val="24"/>
        </w:rPr>
        <w:t xml:space="preserve">Libro Homenaje In memoriam Carlos Díaz </w:t>
      </w:r>
      <w:proofErr w:type="spellStart"/>
      <w:r w:rsidRPr="007E5E66">
        <w:rPr>
          <w:rFonts w:ascii="Book Antiqua" w:hAnsi="Book Antiqua" w:cs="Arial"/>
          <w:i/>
          <w:szCs w:val="24"/>
        </w:rPr>
        <w:t>Rementaria</w:t>
      </w:r>
      <w:proofErr w:type="spellEnd"/>
      <w:r w:rsidRPr="007E5E66">
        <w:rPr>
          <w:rFonts w:ascii="Book Antiqua" w:hAnsi="Book Antiqua" w:cs="Arial"/>
          <w:szCs w:val="24"/>
        </w:rPr>
        <w:t xml:space="preserve">, </w:t>
      </w:r>
      <w:proofErr w:type="spellStart"/>
      <w:r w:rsidRPr="007E5E66">
        <w:rPr>
          <w:rFonts w:ascii="Book Antiqua" w:hAnsi="Book Antiqua" w:cs="Arial"/>
          <w:szCs w:val="24"/>
        </w:rPr>
        <w:t>Pinard</w:t>
      </w:r>
      <w:proofErr w:type="spellEnd"/>
      <w:r w:rsidRPr="007E5E66">
        <w:rPr>
          <w:rFonts w:ascii="Book Antiqua" w:hAnsi="Book Antiqua" w:cs="Arial"/>
          <w:szCs w:val="24"/>
        </w:rPr>
        <w:t xml:space="preserve">, Gustavo y </w:t>
      </w:r>
      <w:proofErr w:type="spellStart"/>
      <w:r w:rsidRPr="007E5E66">
        <w:rPr>
          <w:rFonts w:ascii="Book Antiqua" w:hAnsi="Book Antiqua" w:cs="Arial"/>
          <w:szCs w:val="24"/>
        </w:rPr>
        <w:t>Merchan</w:t>
      </w:r>
      <w:proofErr w:type="spellEnd"/>
      <w:r w:rsidRPr="007E5E66">
        <w:rPr>
          <w:rFonts w:ascii="Book Antiqua" w:hAnsi="Book Antiqua" w:cs="Arial"/>
          <w:szCs w:val="24"/>
        </w:rPr>
        <w:t xml:space="preserve"> Álvarez, Antonio (eds.), Huelva, Universidad de Huelva, 1998, pp. 411-432; Fernández de Buján, Antonio, </w:t>
      </w:r>
      <w:r w:rsidRPr="007E5E66">
        <w:rPr>
          <w:rFonts w:ascii="Book Antiqua" w:hAnsi="Book Antiqua" w:cs="Arial"/>
          <w:i/>
          <w:szCs w:val="24"/>
        </w:rPr>
        <w:t>Derecho Privado Romano,</w:t>
      </w:r>
      <w:r w:rsidRPr="007E5E66">
        <w:rPr>
          <w:rFonts w:ascii="Book Antiqua" w:hAnsi="Book Antiqua" w:cs="Arial"/>
          <w:szCs w:val="24"/>
        </w:rPr>
        <w:t xml:space="preserve"> Madrid, </w:t>
      </w:r>
      <w:proofErr w:type="spellStart"/>
      <w:r w:rsidRPr="007E5E66">
        <w:rPr>
          <w:rFonts w:ascii="Book Antiqua" w:hAnsi="Book Antiqua" w:cs="Arial"/>
          <w:szCs w:val="24"/>
        </w:rPr>
        <w:t>Iustel</w:t>
      </w:r>
      <w:proofErr w:type="spellEnd"/>
      <w:r w:rsidRPr="007E5E66">
        <w:rPr>
          <w:rFonts w:ascii="Book Antiqua" w:hAnsi="Book Antiqua" w:cs="Arial"/>
          <w:szCs w:val="24"/>
        </w:rPr>
        <w:t>, 2009, pp. 137 y 143 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A14CB" w14:textId="6585DE3E" w:rsidR="00197421" w:rsidRPr="008E5A1F" w:rsidRDefault="00197421" w:rsidP="00C34434">
    <w:pPr>
      <w:pStyle w:val="Encabezado"/>
      <w:tabs>
        <w:tab w:val="left" w:pos="8364"/>
      </w:tabs>
      <w:jc w:val="right"/>
      <w:rPr>
        <w:rFonts w:ascii="Book Antiqua" w:hAnsi="Book Antiqua"/>
        <w:b/>
        <w:bCs/>
        <w:color w:val="808080" w:themeColor="background1" w:themeShade="80"/>
      </w:rPr>
    </w:pPr>
    <w:r w:rsidRPr="008E5A1F">
      <w:rPr>
        <w:rFonts w:ascii="Book Antiqua" w:hAnsi="Book Antiqua"/>
        <w:b/>
        <w:bCs/>
        <w:color w:val="808080" w:themeColor="background1" w:themeShade="80"/>
      </w:rPr>
      <w:t>www.ridrom.uclm.es</w:t>
    </w:r>
  </w:p>
  <w:p w14:paraId="0CAB3AC2" w14:textId="6A0EABB3" w:rsidR="006B0386" w:rsidRPr="008E5A1F" w:rsidRDefault="00B95B3C" w:rsidP="00C34434">
    <w:pPr>
      <w:pStyle w:val="Encabezado"/>
      <w:tabs>
        <w:tab w:val="left" w:pos="8364"/>
      </w:tabs>
      <w:jc w:val="right"/>
      <w:rPr>
        <w:rFonts w:ascii="Book Antiqua" w:hAnsi="Book Antiqua"/>
        <w:b/>
        <w:bCs/>
        <w:color w:val="808080" w:themeColor="background1" w:themeShade="80"/>
      </w:rPr>
    </w:pPr>
    <w:r>
      <w:rPr>
        <w:rFonts w:ascii="Book Antiqua" w:hAnsi="Book Antiqua"/>
        <w:b/>
        <w:bCs/>
        <w:color w:val="808080" w:themeColor="background1" w:themeShade="80"/>
      </w:rPr>
      <w:t>abril</w:t>
    </w:r>
    <w:r w:rsidR="006B0386" w:rsidRPr="008E5A1F">
      <w:rPr>
        <w:rFonts w:ascii="Book Antiqua" w:hAnsi="Book Antiqua"/>
        <w:b/>
        <w:bCs/>
        <w:color w:val="808080" w:themeColor="background1" w:themeShade="80"/>
      </w:rPr>
      <w:t>-</w:t>
    </w:r>
    <w:r>
      <w:rPr>
        <w:rFonts w:ascii="Book Antiqua" w:hAnsi="Book Antiqua"/>
        <w:b/>
        <w:bCs/>
        <w:color w:val="808080" w:themeColor="background1" w:themeShade="80"/>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04780"/>
    <w:multiLevelType w:val="hybridMultilevel"/>
    <w:tmpl w:val="99BEA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C3027"/>
    <w:multiLevelType w:val="hybridMultilevel"/>
    <w:tmpl w:val="FA785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33"/>
    <w:rsid w:val="00040110"/>
    <w:rsid w:val="0007351B"/>
    <w:rsid w:val="00090D5C"/>
    <w:rsid w:val="00092EFD"/>
    <w:rsid w:val="000A3C47"/>
    <w:rsid w:val="000C0D90"/>
    <w:rsid w:val="000C3BA7"/>
    <w:rsid w:val="000E6ADA"/>
    <w:rsid w:val="000F0AF7"/>
    <w:rsid w:val="00100AD2"/>
    <w:rsid w:val="001637C6"/>
    <w:rsid w:val="00192159"/>
    <w:rsid w:val="00192692"/>
    <w:rsid w:val="00197421"/>
    <w:rsid w:val="001D23E4"/>
    <w:rsid w:val="001E0924"/>
    <w:rsid w:val="001E0E6C"/>
    <w:rsid w:val="00215779"/>
    <w:rsid w:val="00233F98"/>
    <w:rsid w:val="00243FDD"/>
    <w:rsid w:val="00254E39"/>
    <w:rsid w:val="0025630B"/>
    <w:rsid w:val="0026574C"/>
    <w:rsid w:val="00274485"/>
    <w:rsid w:val="002B1FB9"/>
    <w:rsid w:val="002D2CB5"/>
    <w:rsid w:val="002F55E3"/>
    <w:rsid w:val="00310021"/>
    <w:rsid w:val="00312B24"/>
    <w:rsid w:val="00314AAE"/>
    <w:rsid w:val="003800A5"/>
    <w:rsid w:val="0039290D"/>
    <w:rsid w:val="003B3C70"/>
    <w:rsid w:val="003B5DCE"/>
    <w:rsid w:val="003E012B"/>
    <w:rsid w:val="003E0BEE"/>
    <w:rsid w:val="003E54D5"/>
    <w:rsid w:val="004007FE"/>
    <w:rsid w:val="00401B74"/>
    <w:rsid w:val="00435BCC"/>
    <w:rsid w:val="00443305"/>
    <w:rsid w:val="00445A11"/>
    <w:rsid w:val="0047065F"/>
    <w:rsid w:val="00470F09"/>
    <w:rsid w:val="00471150"/>
    <w:rsid w:val="00481355"/>
    <w:rsid w:val="004D64E8"/>
    <w:rsid w:val="00514D56"/>
    <w:rsid w:val="005174E3"/>
    <w:rsid w:val="00533931"/>
    <w:rsid w:val="00533950"/>
    <w:rsid w:val="005459A2"/>
    <w:rsid w:val="00573053"/>
    <w:rsid w:val="00575480"/>
    <w:rsid w:val="005A5BBB"/>
    <w:rsid w:val="005B3F03"/>
    <w:rsid w:val="005E2878"/>
    <w:rsid w:val="005E7751"/>
    <w:rsid w:val="005F0963"/>
    <w:rsid w:val="006073EF"/>
    <w:rsid w:val="006368B4"/>
    <w:rsid w:val="0066555C"/>
    <w:rsid w:val="00687AAB"/>
    <w:rsid w:val="00687DAD"/>
    <w:rsid w:val="0069337C"/>
    <w:rsid w:val="006B0386"/>
    <w:rsid w:val="006D1960"/>
    <w:rsid w:val="006E0F25"/>
    <w:rsid w:val="006F0BC6"/>
    <w:rsid w:val="00764E3E"/>
    <w:rsid w:val="00791E87"/>
    <w:rsid w:val="007D4E51"/>
    <w:rsid w:val="007F4F39"/>
    <w:rsid w:val="00807CD5"/>
    <w:rsid w:val="00827BBB"/>
    <w:rsid w:val="00840045"/>
    <w:rsid w:val="00844DEE"/>
    <w:rsid w:val="00854C25"/>
    <w:rsid w:val="008963DC"/>
    <w:rsid w:val="008C1722"/>
    <w:rsid w:val="008C2933"/>
    <w:rsid w:val="008D12F6"/>
    <w:rsid w:val="008E5A1F"/>
    <w:rsid w:val="00912B9F"/>
    <w:rsid w:val="009273B9"/>
    <w:rsid w:val="00927E12"/>
    <w:rsid w:val="00951F1F"/>
    <w:rsid w:val="00962B5E"/>
    <w:rsid w:val="00963180"/>
    <w:rsid w:val="00973E95"/>
    <w:rsid w:val="009C2FB3"/>
    <w:rsid w:val="009C37A5"/>
    <w:rsid w:val="009F4694"/>
    <w:rsid w:val="00A659E0"/>
    <w:rsid w:val="00A9565F"/>
    <w:rsid w:val="00AD48BC"/>
    <w:rsid w:val="00B3557B"/>
    <w:rsid w:val="00B44A15"/>
    <w:rsid w:val="00B47F62"/>
    <w:rsid w:val="00B95B3C"/>
    <w:rsid w:val="00BD33AF"/>
    <w:rsid w:val="00BF0895"/>
    <w:rsid w:val="00C11FF2"/>
    <w:rsid w:val="00C34420"/>
    <w:rsid w:val="00C34434"/>
    <w:rsid w:val="00C94040"/>
    <w:rsid w:val="00CD0CC1"/>
    <w:rsid w:val="00CD4509"/>
    <w:rsid w:val="00D17F83"/>
    <w:rsid w:val="00D235F8"/>
    <w:rsid w:val="00D3143C"/>
    <w:rsid w:val="00D73DC2"/>
    <w:rsid w:val="00D82D0C"/>
    <w:rsid w:val="00D84662"/>
    <w:rsid w:val="00D97914"/>
    <w:rsid w:val="00DA553D"/>
    <w:rsid w:val="00DC6B52"/>
    <w:rsid w:val="00DD171C"/>
    <w:rsid w:val="00E60F8B"/>
    <w:rsid w:val="00E677FC"/>
    <w:rsid w:val="00EC1C68"/>
    <w:rsid w:val="00EC557E"/>
    <w:rsid w:val="00EE3298"/>
    <w:rsid w:val="00EF17EF"/>
    <w:rsid w:val="00F23449"/>
    <w:rsid w:val="00F300B7"/>
    <w:rsid w:val="00F3622A"/>
    <w:rsid w:val="00F8590F"/>
    <w:rsid w:val="00FE0CBE"/>
    <w:rsid w:val="00FE75C7"/>
    <w:rsid w:val="00FF4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79562"/>
  <w15:chartTrackingRefBased/>
  <w15:docId w15:val="{CC0E6F1E-FEF2-44AE-8918-65AAD6AF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33"/>
    <w:pPr>
      <w:spacing w:after="0" w:line="240" w:lineRule="auto"/>
    </w:pPr>
    <w:rPr>
      <w:rFonts w:ascii="Calibri" w:eastAsia="Calibri" w:hAnsi="Calibri" w:cs="Arial"/>
      <w:sz w:val="20"/>
      <w:szCs w:val="20"/>
      <w:lang w:eastAsia="es-ES"/>
    </w:rPr>
  </w:style>
  <w:style w:type="paragraph" w:styleId="Ttulo1">
    <w:name w:val="heading 1"/>
    <w:basedOn w:val="Normal"/>
    <w:next w:val="Normal"/>
    <w:link w:val="Ttulo1Car"/>
    <w:qFormat/>
    <w:rsid w:val="00092EFD"/>
    <w:pPr>
      <w:keepNext/>
      <w:spacing w:before="240" w:after="60" w:line="276" w:lineRule="auto"/>
      <w:outlineLvl w:val="0"/>
    </w:pPr>
    <w:rPr>
      <w:rFonts w:ascii="Cambria" w:eastAsia="Times New Roman" w:hAnsi="Cambria" w:cs="Times New Roman"/>
      <w:b/>
      <w:bCs/>
      <w:kern w:val="32"/>
      <w:sz w:val="32"/>
      <w:szCs w:val="32"/>
      <w:lang w:val="es-VE" w:eastAsia="es-VE"/>
    </w:rPr>
  </w:style>
  <w:style w:type="paragraph" w:styleId="Ttulo2">
    <w:name w:val="heading 2"/>
    <w:basedOn w:val="Normal"/>
    <w:next w:val="Normal"/>
    <w:link w:val="Ttulo2Car"/>
    <w:uiPriority w:val="9"/>
    <w:unhideWhenUsed/>
    <w:qFormat/>
    <w:rsid w:val="00092EFD"/>
    <w:pPr>
      <w:keepNext/>
      <w:spacing w:before="240" w:after="60" w:line="276" w:lineRule="auto"/>
      <w:outlineLvl w:val="1"/>
    </w:pPr>
    <w:rPr>
      <w:rFonts w:ascii="Cambria" w:eastAsia="Times New Roman" w:hAnsi="Cambria" w:cs="Times New Roman"/>
      <w:b/>
      <w:bCs/>
      <w:i/>
      <w:iCs/>
      <w:sz w:val="28"/>
      <w:szCs w:val="28"/>
      <w:lang w:val="es-VE" w:eastAsia="es-VE"/>
    </w:rPr>
  </w:style>
  <w:style w:type="paragraph" w:styleId="Ttulo3">
    <w:name w:val="heading 3"/>
    <w:basedOn w:val="Normal"/>
    <w:link w:val="Ttulo3Car"/>
    <w:qFormat/>
    <w:rsid w:val="00092EFD"/>
    <w:pPr>
      <w:spacing w:before="100" w:beforeAutospacing="1" w:after="100" w:afterAutospacing="1"/>
      <w:outlineLvl w:val="2"/>
    </w:pPr>
    <w:rPr>
      <w:rFonts w:ascii="Times New Roman" w:eastAsia="Times New Roman" w:hAnsi="Times New Roman" w:cs="Times New Roman"/>
      <w:b/>
      <w:bCs/>
      <w:sz w:val="27"/>
      <w:szCs w:val="27"/>
      <w:lang w:val="es-VE" w:eastAsia="es-VE"/>
    </w:rPr>
  </w:style>
  <w:style w:type="paragraph" w:styleId="Ttulo4">
    <w:name w:val="heading 4"/>
    <w:basedOn w:val="Normal"/>
    <w:next w:val="Normal"/>
    <w:link w:val="Ttulo4Car"/>
    <w:unhideWhenUsed/>
    <w:qFormat/>
    <w:rsid w:val="00092EFD"/>
    <w:pPr>
      <w:keepNext/>
      <w:spacing w:before="240" w:after="60" w:line="276" w:lineRule="auto"/>
      <w:outlineLvl w:val="3"/>
    </w:pPr>
    <w:rPr>
      <w:rFonts w:eastAsia="Times New Roman" w:cs="Times New Roman"/>
      <w:b/>
      <w:bCs/>
      <w:sz w:val="28"/>
      <w:szCs w:val="28"/>
      <w:lang w:val="es-VE" w:eastAsia="es-V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C2933"/>
    <w:pPr>
      <w:spacing w:before="100" w:beforeAutospacing="1" w:after="100" w:afterAutospacing="1"/>
    </w:pPr>
    <w:rPr>
      <w:rFonts w:ascii="Times New Roman" w:eastAsia="Times New Roman" w:hAnsi="Times New Roman" w:cs="Times New Roman"/>
      <w:color w:val="FFCC99"/>
      <w:sz w:val="24"/>
      <w:szCs w:val="24"/>
    </w:rPr>
  </w:style>
  <w:style w:type="character" w:styleId="Textoennegrita">
    <w:name w:val="Strong"/>
    <w:uiPriority w:val="22"/>
    <w:qFormat/>
    <w:rsid w:val="008C2933"/>
    <w:rPr>
      <w:b/>
      <w:bCs/>
    </w:rPr>
  </w:style>
  <w:style w:type="character" w:styleId="Hipervnculo">
    <w:name w:val="Hyperlink"/>
    <w:rsid w:val="008C2933"/>
    <w:rPr>
      <w:color w:val="800000"/>
      <w:u w:val="single"/>
    </w:rPr>
  </w:style>
  <w:style w:type="paragraph" w:styleId="Piedepgina">
    <w:name w:val="footer"/>
    <w:basedOn w:val="Normal"/>
    <w:link w:val="PiedepginaCar"/>
    <w:uiPriority w:val="99"/>
    <w:unhideWhenUsed/>
    <w:rsid w:val="008C2933"/>
    <w:pPr>
      <w:tabs>
        <w:tab w:val="center" w:pos="4252"/>
        <w:tab w:val="right" w:pos="8504"/>
      </w:tabs>
    </w:pPr>
  </w:style>
  <w:style w:type="character" w:customStyle="1" w:styleId="PiedepginaCar">
    <w:name w:val="Pie de página Car"/>
    <w:basedOn w:val="Fuentedeprrafopredeter"/>
    <w:link w:val="Piedepgina"/>
    <w:uiPriority w:val="99"/>
    <w:rsid w:val="008C2933"/>
    <w:rPr>
      <w:rFonts w:ascii="Calibri" w:eastAsia="Calibri" w:hAnsi="Calibri" w:cs="Arial"/>
      <w:sz w:val="20"/>
      <w:szCs w:val="20"/>
      <w:lang w:eastAsia="es-ES"/>
    </w:rPr>
  </w:style>
  <w:style w:type="paragraph" w:styleId="Encabezado">
    <w:name w:val="header"/>
    <w:basedOn w:val="Normal"/>
    <w:link w:val="EncabezadoCar"/>
    <w:uiPriority w:val="99"/>
    <w:unhideWhenUsed/>
    <w:rsid w:val="008C2933"/>
    <w:pPr>
      <w:tabs>
        <w:tab w:val="center" w:pos="4252"/>
        <w:tab w:val="right" w:pos="8504"/>
      </w:tabs>
    </w:pPr>
  </w:style>
  <w:style w:type="character" w:customStyle="1" w:styleId="EncabezadoCar">
    <w:name w:val="Encabezado Car"/>
    <w:basedOn w:val="Fuentedeprrafopredeter"/>
    <w:link w:val="Encabezado"/>
    <w:uiPriority w:val="99"/>
    <w:rsid w:val="008C2933"/>
    <w:rPr>
      <w:rFonts w:ascii="Calibri" w:eastAsia="Calibri" w:hAnsi="Calibri" w:cs="Arial"/>
      <w:sz w:val="20"/>
      <w:szCs w:val="20"/>
      <w:lang w:eastAsia="es-ES"/>
    </w:rPr>
  </w:style>
  <w:style w:type="paragraph" w:styleId="Sinespaciado">
    <w:name w:val="No Spacing"/>
    <w:uiPriority w:val="1"/>
    <w:qFormat/>
    <w:rsid w:val="00C94040"/>
    <w:pPr>
      <w:spacing w:after="0" w:line="240" w:lineRule="auto"/>
    </w:pPr>
    <w:rPr>
      <w:rFonts w:ascii="Times New Roman" w:eastAsia="Calibri" w:hAnsi="Times New Roman" w:cs="Times New Roman"/>
      <w:sz w:val="28"/>
      <w:szCs w:val="24"/>
    </w:rPr>
  </w:style>
  <w:style w:type="paragraph" w:styleId="Textonotapie">
    <w:name w:val="footnote text"/>
    <w:basedOn w:val="Normal"/>
    <w:link w:val="TextonotapieCar"/>
    <w:uiPriority w:val="99"/>
    <w:rsid w:val="00243FDD"/>
    <w:pPr>
      <w:jc w:val="both"/>
    </w:pPr>
    <w:rPr>
      <w:rFonts w:ascii="Times New Roman" w:eastAsia="Times New Roman" w:hAnsi="Times New Roman" w:cs="Times New Roman"/>
      <w:sz w:val="24"/>
    </w:rPr>
  </w:style>
  <w:style w:type="character" w:customStyle="1" w:styleId="TextonotapieCar">
    <w:name w:val="Texto nota pie Car"/>
    <w:basedOn w:val="Fuentedeprrafopredeter"/>
    <w:link w:val="Textonotapie"/>
    <w:uiPriority w:val="99"/>
    <w:rsid w:val="00243FDD"/>
    <w:rPr>
      <w:rFonts w:ascii="Times New Roman" w:eastAsia="Times New Roman" w:hAnsi="Times New Roman" w:cs="Times New Roman"/>
      <w:sz w:val="24"/>
      <w:szCs w:val="20"/>
      <w:lang w:eastAsia="es-ES"/>
    </w:rPr>
  </w:style>
  <w:style w:type="character" w:styleId="Refdenotaalpie">
    <w:name w:val="footnote reference"/>
    <w:uiPriority w:val="99"/>
    <w:rsid w:val="00243FDD"/>
    <w:rPr>
      <w:vertAlign w:val="superscript"/>
    </w:rPr>
  </w:style>
  <w:style w:type="character" w:styleId="Mencinsinresolver">
    <w:name w:val="Unresolved Mention"/>
    <w:basedOn w:val="Fuentedeprrafopredeter"/>
    <w:uiPriority w:val="99"/>
    <w:semiHidden/>
    <w:unhideWhenUsed/>
    <w:rsid w:val="005A5BBB"/>
    <w:rPr>
      <w:color w:val="605E5C"/>
      <w:shd w:val="clear" w:color="auto" w:fill="E1DFDD"/>
    </w:rPr>
  </w:style>
  <w:style w:type="character" w:styleId="Hipervnculovisitado">
    <w:name w:val="FollowedHyperlink"/>
    <w:basedOn w:val="Fuentedeprrafopredeter"/>
    <w:uiPriority w:val="99"/>
    <w:semiHidden/>
    <w:unhideWhenUsed/>
    <w:rsid w:val="000E6ADA"/>
    <w:rPr>
      <w:color w:val="954F72" w:themeColor="followedHyperlink"/>
      <w:u w:val="single"/>
    </w:rPr>
  </w:style>
  <w:style w:type="table" w:styleId="Tablaconcuadrcula">
    <w:name w:val="Table Grid"/>
    <w:basedOn w:val="Tablanormal"/>
    <w:rsid w:val="000C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0C3B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rsid w:val="00092EFD"/>
    <w:rPr>
      <w:rFonts w:ascii="Cambria" w:eastAsia="Times New Roman" w:hAnsi="Cambria" w:cs="Times New Roman"/>
      <w:b/>
      <w:bCs/>
      <w:kern w:val="32"/>
      <w:sz w:val="32"/>
      <w:szCs w:val="32"/>
      <w:lang w:val="es-VE" w:eastAsia="es-VE"/>
    </w:rPr>
  </w:style>
  <w:style w:type="character" w:customStyle="1" w:styleId="Ttulo2Car">
    <w:name w:val="Título 2 Car"/>
    <w:basedOn w:val="Fuentedeprrafopredeter"/>
    <w:link w:val="Ttulo2"/>
    <w:uiPriority w:val="9"/>
    <w:rsid w:val="00092EFD"/>
    <w:rPr>
      <w:rFonts w:ascii="Cambria" w:eastAsia="Times New Roman" w:hAnsi="Cambria" w:cs="Times New Roman"/>
      <w:b/>
      <w:bCs/>
      <w:i/>
      <w:iCs/>
      <w:sz w:val="28"/>
      <w:szCs w:val="28"/>
      <w:lang w:val="es-VE" w:eastAsia="es-VE"/>
    </w:rPr>
  </w:style>
  <w:style w:type="character" w:customStyle="1" w:styleId="Ttulo3Car">
    <w:name w:val="Título 3 Car"/>
    <w:basedOn w:val="Fuentedeprrafopredeter"/>
    <w:link w:val="Ttulo3"/>
    <w:rsid w:val="00092EFD"/>
    <w:rPr>
      <w:rFonts w:ascii="Times New Roman" w:eastAsia="Times New Roman" w:hAnsi="Times New Roman" w:cs="Times New Roman"/>
      <w:b/>
      <w:bCs/>
      <w:sz w:val="27"/>
      <w:szCs w:val="27"/>
      <w:lang w:val="es-VE" w:eastAsia="es-VE"/>
    </w:rPr>
  </w:style>
  <w:style w:type="character" w:customStyle="1" w:styleId="Ttulo4Car">
    <w:name w:val="Título 4 Car"/>
    <w:basedOn w:val="Fuentedeprrafopredeter"/>
    <w:link w:val="Ttulo4"/>
    <w:semiHidden/>
    <w:rsid w:val="00092EFD"/>
    <w:rPr>
      <w:rFonts w:ascii="Calibri" w:eastAsia="Times New Roman" w:hAnsi="Calibri" w:cs="Times New Roman"/>
      <w:b/>
      <w:bCs/>
      <w:sz w:val="28"/>
      <w:szCs w:val="28"/>
      <w:lang w:val="es-VE" w:eastAsia="es-VE"/>
    </w:rPr>
  </w:style>
  <w:style w:type="paragraph" w:styleId="Textonotaalfinal">
    <w:name w:val="endnote text"/>
    <w:basedOn w:val="Normal"/>
    <w:link w:val="TextonotaalfinalCar"/>
    <w:unhideWhenUsed/>
    <w:rsid w:val="00092EFD"/>
    <w:pPr>
      <w:spacing w:after="200" w:line="276" w:lineRule="auto"/>
    </w:pPr>
    <w:rPr>
      <w:rFonts w:eastAsia="Times New Roman" w:cs="Times New Roman"/>
      <w:lang w:val="es-VE" w:eastAsia="es-VE"/>
    </w:rPr>
  </w:style>
  <w:style w:type="character" w:customStyle="1" w:styleId="TextonotaalfinalCar">
    <w:name w:val="Texto nota al final Car"/>
    <w:basedOn w:val="Fuentedeprrafopredeter"/>
    <w:link w:val="Textonotaalfinal"/>
    <w:rsid w:val="00092EFD"/>
    <w:rPr>
      <w:rFonts w:ascii="Calibri" w:eastAsia="Times New Roman" w:hAnsi="Calibri" w:cs="Times New Roman"/>
      <w:sz w:val="20"/>
      <w:szCs w:val="20"/>
      <w:lang w:val="es-VE" w:eastAsia="es-VE"/>
    </w:rPr>
  </w:style>
  <w:style w:type="character" w:styleId="Refdenotaalfinal">
    <w:name w:val="endnote reference"/>
    <w:semiHidden/>
    <w:unhideWhenUsed/>
    <w:rsid w:val="00092EFD"/>
    <w:rPr>
      <w:vertAlign w:val="superscript"/>
    </w:rPr>
  </w:style>
  <w:style w:type="character" w:customStyle="1" w:styleId="apple-converted-space">
    <w:name w:val="apple-converted-space"/>
    <w:basedOn w:val="Fuentedeprrafopredeter"/>
    <w:rsid w:val="00092EFD"/>
  </w:style>
  <w:style w:type="character" w:customStyle="1" w:styleId="titulo">
    <w:name w:val="titulo"/>
    <w:basedOn w:val="Fuentedeprrafopredeter"/>
    <w:rsid w:val="00092EFD"/>
  </w:style>
  <w:style w:type="character" w:customStyle="1" w:styleId="subtitulo">
    <w:name w:val="subtitulo"/>
    <w:basedOn w:val="Fuentedeprrafopredeter"/>
    <w:rsid w:val="00092EFD"/>
  </w:style>
  <w:style w:type="paragraph" w:styleId="HTMLconformatoprevio">
    <w:name w:val="HTML Preformatted"/>
    <w:basedOn w:val="Normal"/>
    <w:link w:val="HTMLconformatoprevioCar"/>
    <w:uiPriority w:val="99"/>
    <w:unhideWhenUsed/>
    <w:rsid w:val="0009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VE" w:eastAsia="es-VE"/>
    </w:rPr>
  </w:style>
  <w:style w:type="character" w:customStyle="1" w:styleId="HTMLconformatoprevioCar">
    <w:name w:val="HTML con formato previo Car"/>
    <w:basedOn w:val="Fuentedeprrafopredeter"/>
    <w:link w:val="HTMLconformatoprevio"/>
    <w:uiPriority w:val="99"/>
    <w:rsid w:val="00092EFD"/>
    <w:rPr>
      <w:rFonts w:ascii="Courier New" w:eastAsia="Times New Roman" w:hAnsi="Courier New" w:cs="Courier New"/>
      <w:sz w:val="20"/>
      <w:szCs w:val="20"/>
      <w:lang w:val="es-VE" w:eastAsia="es-VE"/>
    </w:rPr>
  </w:style>
  <w:style w:type="character" w:styleId="nfasis">
    <w:name w:val="Emphasis"/>
    <w:qFormat/>
    <w:rsid w:val="00092EFD"/>
    <w:rPr>
      <w:i/>
      <w:iCs/>
    </w:rPr>
  </w:style>
  <w:style w:type="character" w:customStyle="1" w:styleId="notranslate">
    <w:name w:val="notranslate"/>
    <w:basedOn w:val="Fuentedeprrafopredeter"/>
    <w:rsid w:val="00092EFD"/>
  </w:style>
  <w:style w:type="character" w:customStyle="1" w:styleId="elgg-access">
    <w:name w:val="elgg-access"/>
    <w:basedOn w:val="Fuentedeprrafopredeter"/>
    <w:rsid w:val="00092EFD"/>
  </w:style>
  <w:style w:type="paragraph" w:customStyle="1" w:styleId="elgg-output-categories">
    <w:name w:val="elgg-output-categories"/>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nobold">
    <w:name w:val="nobold"/>
    <w:basedOn w:val="Fuentedeprrafopredeter"/>
    <w:rsid w:val="00092EFD"/>
  </w:style>
  <w:style w:type="paragraph" w:styleId="Textodeglobo">
    <w:name w:val="Balloon Text"/>
    <w:basedOn w:val="Normal"/>
    <w:link w:val="TextodegloboCar"/>
    <w:semiHidden/>
    <w:unhideWhenUsed/>
    <w:rsid w:val="00092EFD"/>
    <w:rPr>
      <w:rFonts w:ascii="Tahoma" w:eastAsia="Times New Roman" w:hAnsi="Tahoma" w:cs="Tahoma"/>
      <w:sz w:val="16"/>
      <w:szCs w:val="16"/>
      <w:lang w:val="es-VE" w:eastAsia="es-VE"/>
    </w:rPr>
  </w:style>
  <w:style w:type="character" w:customStyle="1" w:styleId="TextodegloboCar">
    <w:name w:val="Texto de globo Car"/>
    <w:basedOn w:val="Fuentedeprrafopredeter"/>
    <w:link w:val="Textodeglobo"/>
    <w:semiHidden/>
    <w:rsid w:val="00092EFD"/>
    <w:rPr>
      <w:rFonts w:ascii="Tahoma" w:eastAsia="Times New Roman" w:hAnsi="Tahoma" w:cs="Tahoma"/>
      <w:sz w:val="16"/>
      <w:szCs w:val="16"/>
      <w:lang w:val="es-VE" w:eastAsia="es-VE"/>
    </w:rPr>
  </w:style>
  <w:style w:type="paragraph" w:customStyle="1" w:styleId="lid">
    <w:name w:val="lid"/>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lidnr">
    <w:name w:val="lidnr"/>
    <w:basedOn w:val="Fuentedeprrafopredeter"/>
    <w:rsid w:val="00092EFD"/>
  </w:style>
  <w:style w:type="paragraph" w:customStyle="1" w:styleId="al">
    <w:name w:val="al"/>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addmd">
    <w:name w:val="addmd"/>
    <w:basedOn w:val="Fuentedeprrafopredeter"/>
    <w:rsid w:val="00092EFD"/>
  </w:style>
  <w:style w:type="character" w:customStyle="1" w:styleId="details-biblio-hidden-view-list">
    <w:name w:val="details-biblio-hidden-view-list"/>
    <w:basedOn w:val="Fuentedeprrafopredeter"/>
    <w:rsid w:val="00092EFD"/>
  </w:style>
  <w:style w:type="paragraph" w:styleId="Textodebloque">
    <w:name w:val="Block Text"/>
    <w:basedOn w:val="Normal"/>
    <w:uiPriority w:val="99"/>
    <w:rsid w:val="00092EFD"/>
    <w:pPr>
      <w:ind w:left="195" w:right="195"/>
      <w:jc w:val="both"/>
    </w:pPr>
    <w:rPr>
      <w:rFonts w:ascii="Arial" w:eastAsia="Times New Roman" w:hAnsi="Arial"/>
      <w:sz w:val="24"/>
      <w:szCs w:val="24"/>
      <w:lang w:val="en-US"/>
    </w:rPr>
  </w:style>
  <w:style w:type="character" w:customStyle="1" w:styleId="resalte1">
    <w:name w:val="resalte1"/>
    <w:basedOn w:val="Fuentedeprrafopredeter"/>
    <w:rsid w:val="00092EFD"/>
  </w:style>
  <w:style w:type="character" w:customStyle="1" w:styleId="resalte3">
    <w:name w:val="resalte3"/>
    <w:basedOn w:val="Fuentedeprrafopredeter"/>
    <w:rsid w:val="00092EFD"/>
  </w:style>
  <w:style w:type="paragraph" w:customStyle="1" w:styleId="paragraph">
    <w:name w:val="paragraph"/>
    <w:basedOn w:val="Normal"/>
    <w:rsid w:val="006E0F25"/>
    <w:pPr>
      <w:spacing w:before="100" w:beforeAutospacing="1" w:after="100" w:afterAutospacing="1"/>
    </w:pPr>
    <w:rPr>
      <w:rFonts w:ascii="Times New Roman" w:hAnsi="Times New Roman" w:cs="Times New Roman"/>
      <w:color w:val="000000"/>
      <w:sz w:val="24"/>
      <w:szCs w:val="24"/>
    </w:rPr>
  </w:style>
  <w:style w:type="character" w:customStyle="1" w:styleId="normaltextrun">
    <w:name w:val="normaltextrun"/>
    <w:rsid w:val="006E0F25"/>
    <w:rPr>
      <w:rFonts w:cs="Times New Roman"/>
    </w:rPr>
  </w:style>
  <w:style w:type="character" w:customStyle="1" w:styleId="eop">
    <w:name w:val="eop"/>
    <w:rsid w:val="006E0F25"/>
    <w:rPr>
      <w:rFonts w:cs="Times New Roman"/>
    </w:rPr>
  </w:style>
  <w:style w:type="character" w:customStyle="1" w:styleId="spellingerror">
    <w:name w:val="spellingerror"/>
    <w:rsid w:val="006E0F25"/>
    <w:rPr>
      <w:rFonts w:cs="Times New Roman"/>
    </w:rPr>
  </w:style>
  <w:style w:type="character" w:customStyle="1" w:styleId="contextualspellingandgrammarerror">
    <w:name w:val="contextualspellingandgrammarerror"/>
    <w:rsid w:val="006E0F25"/>
    <w:rPr>
      <w:rFonts w:cs="Times New Roman"/>
    </w:rPr>
  </w:style>
  <w:style w:type="character" w:customStyle="1" w:styleId="scxw225364937">
    <w:name w:val="scxw225364937"/>
    <w:rsid w:val="006E0F25"/>
    <w:rPr>
      <w:rFonts w:cs="Times New Roman"/>
    </w:rPr>
  </w:style>
  <w:style w:type="paragraph" w:customStyle="1" w:styleId="ListParagraph">
    <w:name w:val="List Paragraph"/>
    <w:basedOn w:val="Normal"/>
    <w:rsid w:val="006E0F25"/>
    <w:pPr>
      <w:spacing w:after="160" w:line="259" w:lineRule="auto"/>
      <w:ind w:left="720"/>
    </w:pPr>
    <w:rPr>
      <w:rFonts w:ascii="Times New Roman" w:eastAsia="Times New Roman" w:hAnsi="Times New Roman" w:cs="Times New Roman"/>
      <w:color w:val="000000"/>
      <w:sz w:val="24"/>
      <w:szCs w:val="24"/>
      <w:lang w:eastAsia="en-US"/>
    </w:rPr>
  </w:style>
  <w:style w:type="character" w:customStyle="1" w:styleId="a">
    <w:name w:val="a"/>
    <w:rsid w:val="006E0F25"/>
    <w:rPr>
      <w:rFonts w:cs="Times New Roman"/>
    </w:rPr>
  </w:style>
  <w:style w:type="character" w:customStyle="1" w:styleId="SubtleReference">
    <w:name w:val="Subtle Reference"/>
    <w:rsid w:val="006E0F25"/>
    <w:rPr>
      <w:rFonts w:ascii="Times New Roman" w:hAnsi="Times New Roman" w:cs="Times New Roman"/>
      <w:smallCaps/>
      <w:color w:val="auto"/>
      <w:sz w:val="20"/>
    </w:rPr>
  </w:style>
  <w:style w:type="paragraph" w:customStyle="1" w:styleId="ak">
    <w:name w:val="ak"/>
    <w:basedOn w:val="Normal"/>
    <w:rsid w:val="006E0F25"/>
    <w:pPr>
      <w:spacing w:before="100" w:beforeAutospacing="1" w:after="100" w:afterAutospacing="1"/>
    </w:pPr>
    <w:rPr>
      <w:rFonts w:ascii="Times New Roman" w:hAnsi="Times New Roman" w:cs="Times New Roman"/>
      <w:sz w:val="24"/>
      <w:szCs w:val="24"/>
    </w:rPr>
  </w:style>
  <w:style w:type="paragraph" w:customStyle="1" w:styleId="parrafo">
    <w:name w:val="parrafo"/>
    <w:basedOn w:val="Normal"/>
    <w:rsid w:val="006E0F25"/>
    <w:pPr>
      <w:spacing w:before="100" w:beforeAutospacing="1" w:after="100" w:afterAutospacing="1"/>
    </w:pPr>
    <w:rPr>
      <w:rFonts w:ascii="Times New Roman" w:hAnsi="Times New Roman" w:cs="Times New Roman"/>
      <w:sz w:val="24"/>
      <w:szCs w:val="24"/>
    </w:rPr>
  </w:style>
  <w:style w:type="character" w:styleId="EjemplodeHTML">
    <w:name w:val="HTML Sample"/>
    <w:semiHidden/>
    <w:rsid w:val="006E0F25"/>
    <w:rPr>
      <w:rFonts w:ascii="Courier New" w:hAnsi="Courier New" w:cs="Courier New"/>
    </w:rPr>
  </w:style>
  <w:style w:type="paragraph" w:customStyle="1" w:styleId="parrafo2">
    <w:name w:val="parrafo_2"/>
    <w:basedOn w:val="Normal"/>
    <w:rsid w:val="006E0F25"/>
    <w:pPr>
      <w:spacing w:before="100" w:beforeAutospacing="1" w:after="100" w:afterAutospacing="1"/>
    </w:pPr>
    <w:rPr>
      <w:rFonts w:ascii="Times New Roman" w:hAnsi="Times New Roman" w:cs="Times New Roman"/>
      <w:sz w:val="24"/>
      <w:szCs w:val="24"/>
    </w:rPr>
  </w:style>
  <w:style w:type="character" w:customStyle="1" w:styleId="IntenseReference">
    <w:name w:val="Intense Reference"/>
    <w:rsid w:val="006E0F25"/>
    <w:rPr>
      <w:rFonts w:cs="Times New Roman"/>
      <w:b/>
      <w:bCs/>
      <w:smallCaps/>
      <w:color w:val="4472C4"/>
      <w:spacing w:val="5"/>
    </w:rPr>
  </w:style>
  <w:style w:type="paragraph" w:customStyle="1" w:styleId="Revision">
    <w:name w:val="Revision"/>
    <w:hidden/>
    <w:semiHidden/>
    <w:rsid w:val="006E0F25"/>
    <w:pPr>
      <w:spacing w:after="0" w:line="240" w:lineRule="auto"/>
    </w:pPr>
    <w:rPr>
      <w:rFonts w:ascii="Times New Roman" w:eastAsia="Times New Roman" w:hAnsi="Times New Roman" w:cs="Times New Roman"/>
      <w:color w:val="000000"/>
      <w:sz w:val="24"/>
      <w:szCs w:val="24"/>
    </w:rPr>
  </w:style>
  <w:style w:type="character" w:customStyle="1" w:styleId="titulo1">
    <w:name w:val="titulo1"/>
    <w:rsid w:val="006E0F25"/>
    <w:rPr>
      <w:rFonts w:cs="Times New Roman"/>
    </w:rPr>
  </w:style>
  <w:style w:type="paragraph" w:customStyle="1" w:styleId="autores">
    <w:name w:val="autores"/>
    <w:basedOn w:val="Normal"/>
    <w:rsid w:val="006E0F25"/>
    <w:pPr>
      <w:spacing w:before="100" w:beforeAutospacing="1" w:after="100" w:afterAutospacing="1"/>
    </w:pPr>
    <w:rPr>
      <w:rFonts w:ascii="Times New Roman" w:hAnsi="Times New Roman" w:cs="Times New Roman"/>
      <w:sz w:val="24"/>
      <w:szCs w:val="24"/>
    </w:rPr>
  </w:style>
  <w:style w:type="paragraph" w:customStyle="1" w:styleId="localizacion">
    <w:name w:val="localizacion"/>
    <w:basedOn w:val="Normal"/>
    <w:rsid w:val="006E0F25"/>
    <w:pPr>
      <w:spacing w:before="100" w:beforeAutospacing="1" w:after="100" w:afterAutospacing="1"/>
    </w:pPr>
    <w:rPr>
      <w:rFonts w:ascii="Times New Roman" w:hAnsi="Times New Roman" w:cs="Times New Roman"/>
      <w:sz w:val="24"/>
      <w:szCs w:val="24"/>
    </w:rPr>
  </w:style>
  <w:style w:type="character" w:styleId="AcrnimoHTML">
    <w:name w:val="HTML Acronym"/>
    <w:semiHidden/>
    <w:rsid w:val="006E0F25"/>
    <w:rPr>
      <w:rFonts w:cs="Times New Roman"/>
    </w:rPr>
  </w:style>
  <w:style w:type="character" w:customStyle="1" w:styleId="author">
    <w:name w:val="author"/>
    <w:rsid w:val="006E0F25"/>
    <w:rPr>
      <w:rFonts w:cs="Times New Roman"/>
    </w:rPr>
  </w:style>
  <w:style w:type="paragraph" w:customStyle="1" w:styleId="CarCar2CarCarCar">
    <w:name w:val=" Car Car2 Car Car Car"/>
    <w:basedOn w:val="Normal"/>
    <w:rsid w:val="006E0F25"/>
    <w:rPr>
      <w:rFonts w:ascii="Times New Roman" w:eastAsia="Times New Roman" w:hAnsi="Times New Roman" w:cs="Times New Roman"/>
      <w:sz w:val="24"/>
      <w:szCs w:val="24"/>
      <w:lang w:val="pl-PL" w:eastAsia="pl-PL"/>
    </w:rPr>
  </w:style>
  <w:style w:type="paragraph" w:customStyle="1" w:styleId="CarCar2CarCarCarCarCar">
    <w:name w:val=" Car Car2 Car Car Car Car Car"/>
    <w:basedOn w:val="Normal"/>
    <w:rsid w:val="006E0F25"/>
    <w:rPr>
      <w:rFonts w:ascii="Times New Roman" w:eastAsia="Times New Roman" w:hAnsi="Times New Roman" w:cs="Times New Roman"/>
      <w:sz w:val="24"/>
      <w:szCs w:val="24"/>
      <w:lang w:val="pl-PL" w:eastAsia="pl-PL"/>
    </w:rPr>
  </w:style>
  <w:style w:type="character" w:styleId="Referenciasutil">
    <w:name w:val="Subtle Reference"/>
    <w:uiPriority w:val="31"/>
    <w:qFormat/>
    <w:rsid w:val="006E0F25"/>
    <w:rPr>
      <w:smallCaps/>
      <w:color w:val="5A5A5A"/>
    </w:rPr>
  </w:style>
  <w:style w:type="paragraph" w:customStyle="1" w:styleId="Default">
    <w:name w:val="Default"/>
    <w:rsid w:val="006E0F25"/>
    <w:pPr>
      <w:autoSpaceDE w:val="0"/>
      <w:autoSpaceDN w:val="0"/>
      <w:adjustRightInd w:val="0"/>
      <w:spacing w:after="0" w:line="240" w:lineRule="auto"/>
    </w:pPr>
    <w:rPr>
      <w:rFonts w:ascii="Times New Roman" w:eastAsia="Calibri" w:hAnsi="Times New Roman" w:cs="Times New Roman"/>
      <w:color w:val="000000"/>
      <w:sz w:val="24"/>
      <w:szCs w:val="24"/>
      <w:lang w:eastAsia="es-ES"/>
    </w:rPr>
  </w:style>
  <w:style w:type="paragraph" w:styleId="Prrafodelista">
    <w:name w:val="List Paragraph"/>
    <w:basedOn w:val="Normal"/>
    <w:uiPriority w:val="34"/>
    <w:qFormat/>
    <w:rsid w:val="0044330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57622">
      <w:bodyDiv w:val="1"/>
      <w:marLeft w:val="0"/>
      <w:marRight w:val="0"/>
      <w:marTop w:val="0"/>
      <w:marBottom w:val="0"/>
      <w:divBdr>
        <w:top w:val="none" w:sz="0" w:space="0" w:color="auto"/>
        <w:left w:val="none" w:sz="0" w:space="0" w:color="auto"/>
        <w:bottom w:val="none" w:sz="0" w:space="0" w:color="auto"/>
        <w:right w:val="none" w:sz="0" w:space="0" w:color="auto"/>
      </w:divBdr>
    </w:div>
    <w:div w:id="208997310">
      <w:bodyDiv w:val="1"/>
      <w:marLeft w:val="0"/>
      <w:marRight w:val="0"/>
      <w:marTop w:val="0"/>
      <w:marBottom w:val="0"/>
      <w:divBdr>
        <w:top w:val="none" w:sz="0" w:space="0" w:color="auto"/>
        <w:left w:val="none" w:sz="0" w:space="0" w:color="auto"/>
        <w:bottom w:val="none" w:sz="0" w:space="0" w:color="auto"/>
        <w:right w:val="none" w:sz="0" w:space="0" w:color="auto"/>
      </w:divBdr>
    </w:div>
    <w:div w:id="210003234">
      <w:bodyDiv w:val="1"/>
      <w:marLeft w:val="0"/>
      <w:marRight w:val="0"/>
      <w:marTop w:val="0"/>
      <w:marBottom w:val="0"/>
      <w:divBdr>
        <w:top w:val="none" w:sz="0" w:space="0" w:color="auto"/>
        <w:left w:val="none" w:sz="0" w:space="0" w:color="auto"/>
        <w:bottom w:val="none" w:sz="0" w:space="0" w:color="auto"/>
        <w:right w:val="none" w:sz="0" w:space="0" w:color="auto"/>
      </w:divBdr>
    </w:div>
    <w:div w:id="1705867428">
      <w:bodyDiv w:val="1"/>
      <w:marLeft w:val="0"/>
      <w:marRight w:val="0"/>
      <w:marTop w:val="0"/>
      <w:marBottom w:val="0"/>
      <w:divBdr>
        <w:top w:val="none" w:sz="0" w:space="0" w:color="auto"/>
        <w:left w:val="none" w:sz="0" w:space="0" w:color="auto"/>
        <w:bottom w:val="none" w:sz="0" w:space="0" w:color="auto"/>
        <w:right w:val="none" w:sz="0" w:space="0" w:color="auto"/>
      </w:divBdr>
    </w:div>
    <w:div w:id="1861972847">
      <w:bodyDiv w:val="1"/>
      <w:marLeft w:val="0"/>
      <w:marRight w:val="0"/>
      <w:marTop w:val="0"/>
      <w:marBottom w:val="0"/>
      <w:divBdr>
        <w:top w:val="none" w:sz="0" w:space="0" w:color="auto"/>
        <w:left w:val="none" w:sz="0" w:space="0" w:color="auto"/>
        <w:bottom w:val="none" w:sz="0" w:space="0" w:color="auto"/>
        <w:right w:val="none" w:sz="0" w:space="0" w:color="auto"/>
      </w:divBdr>
    </w:div>
    <w:div w:id="21286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drom.uclm.es" TargetMode="External"/><Relationship Id="rId17" Type="http://schemas.openxmlformats.org/officeDocument/2006/relationships/hyperlink" Target="https://sjf.scjn.gob.mx/sjfsist/paginas/DetalleGeneralV2.aspx?Epoca=1e3e1fdfdf8fcfd&amp;Apendice=1fffdfffcfcff&amp;Expresion=&amp;Dominio=Rubro,Texto,Precedentes,Localizacion&amp;TA_TJ=&amp;Orden=1&amp;Clase=DetalleTesisBL&amp;NumTE=3&amp;Epp=20&amp;Desde=-100&amp;Hasta=-100&amp;Index=0&amp;InstanciasSeleccionadas=6,1,2,3,4,5,50,7&amp;ID=2008492&amp;Hit=2&amp;IDs=2013534,2008492,2008494&amp;tipoTesis=&amp;Semanario=0&amp;tabla=&amp;Referencia=THE_TESIS&amp;Tema=7487" TargetMode="External"/><Relationship Id="rId2" Type="http://schemas.openxmlformats.org/officeDocument/2006/relationships/numbering" Target="numbering.xml"/><Relationship Id="rId16" Type="http://schemas.openxmlformats.org/officeDocument/2006/relationships/hyperlink" Target="https://sjf.scjn.gob.mx/sjfsist/Paginas/DetalleGeneralV2.aspx?ID=2008496&amp;Clase=DetalleTesisBL&amp;Semanario=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anales@uabc.edu.m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livia.castro@uabc.edu.m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sjf.scjn.gob.mx/sjfsist/paginas/DetalleGeneralV2.aspx?Epoca=1e3e1fdfdf8fcfd&amp;Apendice=1fffdfffcfcff&amp;Expresion=&amp;Dominio=Rubro,Texto,Precedentes,Localizacion&amp;TA_TJ=&amp;Orden=1&amp;Clase=DetalleTesisBL&amp;NumTE=3&amp;Epp=20&amp;Desde=-100&amp;Hasta=-100&amp;Index=0&amp;InstanciasSeleccionadas=6,1,2,3,4,5,50,7&amp;ID=2008492&amp;Hit=2&amp;IDs=2013534,2008492,2008494&amp;tipoTesis=&amp;Semanario=0&amp;tabla=&amp;Referencia=THE_TESIS&amp;Tema=7487" TargetMode="External"/><Relationship Id="rId1" Type="http://schemas.openxmlformats.org/officeDocument/2006/relationships/hyperlink" Target="http://sil.gobernacion.gob.mx/Archivos/Documentos/2015/02/asun_3205250_20150220_1424362567.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8351F-B694-4CCB-ACE7-93DCAF70D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48</Pages>
  <Words>8592</Words>
  <Characters>47262</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El matrimonio y su disolución: del Derecho Romano al Derecho Mexicano</vt:lpstr>
    </vt:vector>
  </TitlesOfParts>
  <Manager>Gustavo de las Heras</Manager>
  <Company>RIDROM</Company>
  <LinksUpToDate>false</LinksUpToDate>
  <CharactersWithSpaces>55743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matrimonio y su disolución: del Derecho Romano al Derecho Mexicano</dc:title>
  <dc:subject>CASTRO, Olivia/CANALES, Ana Edith. El matrimonio y su disolución: del Derecho Romano al Derecho Mexicano. RIDROM [on line]. 24-2020.  ISSN 1989-1970.  p. 406-453. http://www.ridrom.uclm.es</dc:subject>
  <dc:creator>CASTRO, Olivia/CANALES, Ana Edith</dc:creator>
  <cp:keywords>Derecho Romano, Derecho Mexicano, matrimonio, divorcio, divorcio incausado, régimen patrimonial</cp:keywords>
  <dc:description>Históricamente el matrimonio además de una institución jurídica ha sido la base de la familia, la que a su vez representa la base de la sociedad, misma sociedad que lo ha hecho evolucionar a través de los tiempos (Cfr. Koschaker, Paul, Europa y el Derecho Romano, Madrid, Wittman, 1995, p. 1 y ss.), en cuanto a qué lo origina y quienes pueden contraerlo. El matrimonio como acto jurídico, genera entre los contrayentes un vínculo que como tal tiene carácter disoluble, y salvo algunos momentos de su historia, siempre fue así. Para explicar la disolución del vínculo matrimonial, analizaremos primero la figura del matrimonio, como era y como es en la actualidad, lo cual nos encamina al analizar y entender las distintas figuras por medio de las cuales puede ser disuelto un matrimonio. Del mismo modo podremos determinar si estas figuras han evolucionado o se han mantenido vigentes en la legislación a través de los tiempos._x000d_
_x000d_
Abstract:_x000d_
Historically, marriage has been the foundation of family beside being a legal institution, which in turn represents the basis of society, the same society that has helped it evolve through the ages (Cfr. Koschaker, Paul, Europa y el Derecho Romano, Madrid, Wittman, 1995, p. 1 y ss.), as to what originates it and who can contract it, marriage as a legal act generates a bond between the parties that has such a dissoluble character and despite a few details throughout its history it has always been like that. To explain the dissolution of the marriage bond, we will first analyze the figure of marriage, as it was and as it is today, which leads us to analyze and understand the different figures by means of which a marriage can be dissolved. In the same way we can determine if these figures have evolved or have remained valid in the legislation through the times_x000d_
</dc:description>
  <cp:lastModifiedBy>Gustavo Raúl de las Heras Sánchez</cp:lastModifiedBy>
  <cp:revision>11</cp:revision>
  <cp:lastPrinted>2020-04-23T12:04:00Z</cp:lastPrinted>
  <dcterms:created xsi:type="dcterms:W3CDTF">2020-04-23T12:11:00Z</dcterms:created>
  <dcterms:modified xsi:type="dcterms:W3CDTF">2020-04-23T16:50:00Z</dcterms:modified>
</cp:coreProperties>
</file>