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703BFD4A"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1038CC">
              <w:rPr>
                <w:rFonts w:ascii="Book Antiqua" w:eastAsia="Times New Roman" w:hAnsi="Book Antiqua"/>
                <w:sz w:val="16"/>
                <w:szCs w:val="16"/>
              </w:rPr>
              <w:t>18</w:t>
            </w:r>
            <w:r w:rsidRPr="00314AAE">
              <w:rPr>
                <w:rFonts w:ascii="Book Antiqua" w:eastAsia="Times New Roman" w:hAnsi="Book Antiqua"/>
                <w:sz w:val="16"/>
                <w:szCs w:val="16"/>
              </w:rPr>
              <w:t>/</w:t>
            </w:r>
            <w:r w:rsidR="00F421A3">
              <w:rPr>
                <w:rFonts w:ascii="Book Antiqua" w:eastAsia="Times New Roman" w:hAnsi="Book Antiqua"/>
                <w:sz w:val="16"/>
                <w:szCs w:val="16"/>
              </w:rPr>
              <w:t>1</w:t>
            </w:r>
            <w:r w:rsidR="001038CC">
              <w:rPr>
                <w:rFonts w:ascii="Book Antiqua" w:eastAsia="Times New Roman" w:hAnsi="Book Antiqua"/>
                <w:sz w:val="16"/>
                <w:szCs w:val="16"/>
              </w:rPr>
              <w:t>1</w:t>
            </w:r>
            <w:r w:rsidRPr="00314AAE">
              <w:rPr>
                <w:rFonts w:ascii="Book Antiqua" w:eastAsia="Times New Roman" w:hAnsi="Book Antiqua"/>
                <w:sz w:val="16"/>
                <w:szCs w:val="16"/>
              </w:rPr>
              <w:t>/2019</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31BB2664"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F421A3">
              <w:rPr>
                <w:rFonts w:ascii="Book Antiqua" w:eastAsia="Times New Roman" w:hAnsi="Book Antiqua"/>
                <w:sz w:val="16"/>
                <w:szCs w:val="16"/>
              </w:rPr>
              <w:t>20</w:t>
            </w:r>
            <w:r w:rsidRPr="00314AAE">
              <w:rPr>
                <w:rFonts w:ascii="Book Antiqua" w:eastAsia="Times New Roman" w:hAnsi="Book Antiqua"/>
                <w:sz w:val="16"/>
                <w:szCs w:val="16"/>
              </w:rPr>
              <w:t>/</w:t>
            </w:r>
            <w:r w:rsidR="001038CC">
              <w:rPr>
                <w:rFonts w:ascii="Book Antiqua" w:eastAsia="Times New Roman" w:hAnsi="Book Antiqua"/>
                <w:sz w:val="16"/>
                <w:szCs w:val="16"/>
              </w:rPr>
              <w:t>01</w:t>
            </w:r>
            <w:r w:rsidRPr="00314AAE">
              <w:rPr>
                <w:rFonts w:ascii="Book Antiqua" w:eastAsia="Times New Roman" w:hAnsi="Book Antiqua"/>
                <w:sz w:val="16"/>
                <w:szCs w:val="16"/>
              </w:rPr>
              <w:t>/20</w:t>
            </w:r>
            <w:r w:rsidR="001038CC">
              <w:rPr>
                <w:rFonts w:ascii="Book Antiqua" w:eastAsia="Times New Roman" w:hAnsi="Book Antiqua"/>
                <w:sz w:val="16"/>
                <w:szCs w:val="16"/>
              </w:rPr>
              <w:t>20</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54D8207F"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proofErr w:type="spellStart"/>
            <w:r w:rsidR="000D5607" w:rsidRPr="000D5607">
              <w:rPr>
                <w:rFonts w:ascii="Book Antiqua" w:eastAsia="Times New Roman" w:hAnsi="Book Antiqua"/>
                <w:iCs/>
                <w:sz w:val="16"/>
                <w:szCs w:val="16"/>
                <w:lang w:val="es-ES_tradnl"/>
              </w:rPr>
              <w:t>Loi</w:t>
            </w:r>
            <w:proofErr w:type="spellEnd"/>
            <w:r w:rsidR="000D5607" w:rsidRPr="000D5607">
              <w:rPr>
                <w:rFonts w:ascii="Book Antiqua" w:eastAsia="Times New Roman" w:hAnsi="Book Antiqua"/>
                <w:iCs/>
                <w:sz w:val="16"/>
                <w:szCs w:val="16"/>
                <w:lang w:val="es-ES_tradnl"/>
              </w:rPr>
              <w:t xml:space="preserve">, Isidore de </w:t>
            </w:r>
            <w:proofErr w:type="spellStart"/>
            <w:r w:rsidR="000D5607" w:rsidRPr="000D5607">
              <w:rPr>
                <w:rFonts w:ascii="Book Antiqua" w:eastAsia="Times New Roman" w:hAnsi="Book Antiqua"/>
                <w:iCs/>
                <w:sz w:val="16"/>
                <w:szCs w:val="16"/>
                <w:lang w:val="es-ES_tradnl"/>
              </w:rPr>
              <w:t>Séville</w:t>
            </w:r>
            <w:proofErr w:type="spellEnd"/>
            <w:r w:rsidR="000D5607" w:rsidRPr="000D5607">
              <w:rPr>
                <w:rFonts w:ascii="Book Antiqua" w:eastAsia="Times New Roman" w:hAnsi="Book Antiqua"/>
                <w:iCs/>
                <w:sz w:val="16"/>
                <w:szCs w:val="16"/>
                <w:lang w:val="es-ES_tradnl"/>
              </w:rPr>
              <w:t xml:space="preserve">, </w:t>
            </w:r>
            <w:proofErr w:type="spellStart"/>
            <w:r w:rsidR="000D5607" w:rsidRPr="000D5607">
              <w:rPr>
                <w:rFonts w:ascii="Book Antiqua" w:eastAsia="Times New Roman" w:hAnsi="Book Antiqua"/>
                <w:iCs/>
                <w:sz w:val="16"/>
                <w:szCs w:val="16"/>
                <w:lang w:val="es-ES_tradnl"/>
              </w:rPr>
              <w:t>tradition</w:t>
            </w:r>
            <w:proofErr w:type="spellEnd"/>
            <w:r w:rsidR="000D5607" w:rsidRPr="000D5607">
              <w:rPr>
                <w:rFonts w:ascii="Book Antiqua" w:eastAsia="Times New Roman" w:hAnsi="Book Antiqua"/>
                <w:iCs/>
                <w:sz w:val="16"/>
                <w:szCs w:val="16"/>
                <w:lang w:val="es-ES_tradnl"/>
              </w:rPr>
              <w:t xml:space="preserve"> </w:t>
            </w:r>
            <w:proofErr w:type="spellStart"/>
            <w:r w:rsidR="000D5607" w:rsidRPr="000D5607">
              <w:rPr>
                <w:rFonts w:ascii="Book Antiqua" w:eastAsia="Times New Roman" w:hAnsi="Book Antiqua"/>
                <w:iCs/>
                <w:sz w:val="16"/>
                <w:szCs w:val="16"/>
                <w:lang w:val="es-ES_tradnl"/>
              </w:rPr>
              <w:t>juridique</w:t>
            </w:r>
            <w:proofErr w:type="spellEnd"/>
            <w:r w:rsidR="000D5607" w:rsidRPr="000D5607">
              <w:rPr>
                <w:rFonts w:ascii="Book Antiqua" w:eastAsia="Times New Roman" w:hAnsi="Book Antiqua"/>
                <w:iCs/>
                <w:sz w:val="16"/>
                <w:szCs w:val="16"/>
                <w:lang w:val="es-ES_tradnl"/>
              </w:rPr>
              <w:t xml:space="preserve"> </w:t>
            </w:r>
            <w:proofErr w:type="spellStart"/>
            <w:r w:rsidR="000D5607" w:rsidRPr="000D5607">
              <w:rPr>
                <w:rFonts w:ascii="Book Antiqua" w:eastAsia="Times New Roman" w:hAnsi="Book Antiqua"/>
                <w:iCs/>
                <w:sz w:val="16"/>
                <w:szCs w:val="16"/>
                <w:lang w:val="es-ES_tradnl"/>
              </w:rPr>
              <w:t>romaine</w:t>
            </w:r>
            <w:proofErr w:type="spellEnd"/>
            <w:r w:rsidR="000D5607" w:rsidRPr="000D5607">
              <w:rPr>
                <w:rFonts w:ascii="Book Antiqua" w:eastAsia="Times New Roman" w:hAnsi="Book Antiqua"/>
                <w:iCs/>
                <w:sz w:val="16"/>
                <w:szCs w:val="16"/>
                <w:lang w:val="es-ES_tradnl"/>
              </w:rPr>
              <w:t xml:space="preserve">, </w:t>
            </w:r>
            <w:proofErr w:type="spellStart"/>
            <w:r w:rsidR="000D5607" w:rsidRPr="000D5607">
              <w:rPr>
                <w:rFonts w:ascii="Book Antiqua" w:eastAsia="Times New Roman" w:hAnsi="Book Antiqua"/>
                <w:iCs/>
                <w:sz w:val="16"/>
                <w:szCs w:val="16"/>
                <w:lang w:val="es-ES_tradnl"/>
              </w:rPr>
              <w:t>image</w:t>
            </w:r>
            <w:proofErr w:type="spellEnd"/>
            <w:r w:rsidR="000D5607" w:rsidRPr="000D5607">
              <w:rPr>
                <w:rFonts w:ascii="Book Antiqua" w:eastAsia="Times New Roman" w:hAnsi="Book Antiqua"/>
                <w:iCs/>
                <w:sz w:val="16"/>
                <w:szCs w:val="16"/>
                <w:lang w:val="es-ES_tradnl"/>
              </w:rPr>
              <w:t xml:space="preserve"> de la </w:t>
            </w:r>
            <w:proofErr w:type="spellStart"/>
            <w:r w:rsidR="000D5607" w:rsidRPr="000D5607">
              <w:rPr>
                <w:rFonts w:ascii="Book Antiqua" w:eastAsia="Times New Roman" w:hAnsi="Book Antiqua"/>
                <w:iCs/>
                <w:sz w:val="16"/>
                <w:szCs w:val="16"/>
                <w:lang w:val="es-ES_tradnl"/>
              </w:rPr>
              <w:t>loi</w:t>
            </w:r>
            <w:proofErr w:type="spellEnd"/>
            <w:r w:rsidR="000D5607" w:rsidRPr="000D5607">
              <w:rPr>
                <w:rFonts w:ascii="Book Antiqua" w:eastAsia="Times New Roman" w:hAnsi="Book Antiqua"/>
                <w:iCs/>
                <w:sz w:val="16"/>
                <w:szCs w:val="16"/>
                <w:lang w:val="es-ES_tradnl"/>
              </w:rPr>
              <w:t xml:space="preserve">, </w:t>
            </w:r>
            <w:proofErr w:type="spellStart"/>
            <w:r w:rsidR="000D5607" w:rsidRPr="000D5607">
              <w:rPr>
                <w:rFonts w:ascii="Book Antiqua" w:eastAsia="Times New Roman" w:hAnsi="Book Antiqua"/>
                <w:iCs/>
                <w:sz w:val="16"/>
                <w:szCs w:val="16"/>
                <w:lang w:val="es-ES_tradnl"/>
              </w:rPr>
              <w:t>in</w:t>
            </w:r>
            <w:r w:rsidR="00221D4F">
              <w:rPr>
                <w:rFonts w:ascii="Book Antiqua" w:eastAsia="Times New Roman" w:hAnsi="Book Antiqua"/>
                <w:iCs/>
                <w:sz w:val="16"/>
                <w:szCs w:val="16"/>
                <w:lang w:val="es-ES_tradnl"/>
              </w:rPr>
              <w:t>i</w:t>
            </w:r>
            <w:r w:rsidR="000D5607" w:rsidRPr="000D5607">
              <w:rPr>
                <w:rFonts w:ascii="Book Antiqua" w:eastAsia="Times New Roman" w:hAnsi="Book Antiqua"/>
                <w:iCs/>
                <w:sz w:val="16"/>
                <w:szCs w:val="16"/>
                <w:lang w:val="es-ES_tradnl"/>
              </w:rPr>
              <w:t>mage</w:t>
            </w:r>
            <w:proofErr w:type="spellEnd"/>
            <w:r w:rsidR="000D5607" w:rsidRPr="000D5607">
              <w:rPr>
                <w:rFonts w:ascii="Book Antiqua" w:eastAsia="Times New Roman" w:hAnsi="Book Antiqua"/>
                <w:iCs/>
                <w:sz w:val="16"/>
                <w:szCs w:val="16"/>
                <w:lang w:val="es-ES_tradnl"/>
              </w:rPr>
              <w:t xml:space="preserve"> du </w:t>
            </w:r>
            <w:proofErr w:type="spellStart"/>
            <w:r w:rsidR="000D5607" w:rsidRPr="000D5607">
              <w:rPr>
                <w:rFonts w:ascii="Book Antiqua" w:eastAsia="Times New Roman" w:hAnsi="Book Antiqua"/>
                <w:iCs/>
                <w:sz w:val="16"/>
                <w:szCs w:val="16"/>
                <w:lang w:val="es-ES_tradnl"/>
              </w:rPr>
              <w:t>legislateur</w:t>
            </w:r>
            <w:proofErr w:type="spellEnd"/>
            <w:r w:rsidR="000D5607" w:rsidRPr="000D5607">
              <w:rPr>
                <w:rFonts w:ascii="Book Antiqua" w:eastAsia="Times New Roman" w:hAnsi="Book Antiqua"/>
                <w:iCs/>
                <w:sz w:val="16"/>
                <w:szCs w:val="16"/>
                <w:lang w:val="es-ES_tradnl"/>
              </w:rPr>
              <w:t xml:space="preserve">, </w:t>
            </w:r>
            <w:proofErr w:type="spellStart"/>
            <w:r w:rsidR="000D5607" w:rsidRPr="000D5607">
              <w:rPr>
                <w:rFonts w:ascii="Book Antiqua" w:eastAsia="Times New Roman" w:hAnsi="Book Antiqua"/>
                <w:iCs/>
                <w:sz w:val="16"/>
                <w:szCs w:val="16"/>
                <w:lang w:val="es-ES_tradnl"/>
              </w:rPr>
              <w:t>royaume</w:t>
            </w:r>
            <w:proofErr w:type="spellEnd"/>
            <w:r w:rsidR="000D5607" w:rsidRPr="000D5607">
              <w:rPr>
                <w:rFonts w:ascii="Book Antiqua" w:eastAsia="Times New Roman" w:hAnsi="Book Antiqua"/>
                <w:iCs/>
                <w:sz w:val="16"/>
                <w:szCs w:val="16"/>
                <w:lang w:val="es-ES_tradnl"/>
              </w:rPr>
              <w:t xml:space="preserve"> </w:t>
            </w:r>
            <w:proofErr w:type="spellStart"/>
            <w:r w:rsidR="000D5607" w:rsidRPr="000D5607">
              <w:rPr>
                <w:rFonts w:ascii="Book Antiqua" w:eastAsia="Times New Roman" w:hAnsi="Book Antiqua"/>
                <w:iCs/>
                <w:sz w:val="16"/>
                <w:szCs w:val="16"/>
                <w:lang w:val="es-ES_tradnl"/>
              </w:rPr>
              <w:t>wisigoth</w:t>
            </w:r>
            <w:proofErr w:type="spellEnd"/>
            <w:r w:rsidR="000D5607" w:rsidRPr="000D5607">
              <w:rPr>
                <w:rFonts w:ascii="Book Antiqua" w:eastAsia="Times New Roman" w:hAnsi="Book Antiqua"/>
                <w:iCs/>
                <w:sz w:val="16"/>
                <w:szCs w:val="16"/>
                <w:lang w:val="es-ES_tradnl"/>
              </w:rPr>
              <w:t xml:space="preserve"> de </w:t>
            </w:r>
            <w:proofErr w:type="spellStart"/>
            <w:r w:rsidR="000D5607" w:rsidRPr="000D5607">
              <w:rPr>
                <w:rFonts w:ascii="Book Antiqua" w:eastAsia="Times New Roman" w:hAnsi="Book Antiqua"/>
                <w:iCs/>
                <w:sz w:val="16"/>
                <w:szCs w:val="16"/>
                <w:lang w:val="es-ES_tradnl"/>
              </w:rPr>
              <w:t>Tolède</w:t>
            </w:r>
            <w:proofErr w:type="spellEnd"/>
            <w:r w:rsidR="000D5607" w:rsidRPr="000D5607">
              <w:rPr>
                <w:rFonts w:ascii="Book Antiqua" w:eastAsia="Times New Roman" w:hAnsi="Book Antiqua"/>
                <w:iCs/>
                <w:sz w:val="16"/>
                <w:szCs w:val="16"/>
                <w:lang w:val="es-ES_tradnl"/>
              </w:rPr>
              <w:t xml:space="preserve">, </w:t>
            </w:r>
            <w:proofErr w:type="spellStart"/>
            <w:r w:rsidR="000D5607" w:rsidRPr="000D5607">
              <w:rPr>
                <w:rFonts w:ascii="Book Antiqua" w:eastAsia="Times New Roman" w:hAnsi="Book Antiqua"/>
                <w:iCs/>
                <w:sz w:val="16"/>
                <w:szCs w:val="16"/>
                <w:lang w:val="es-ES_tradnl"/>
              </w:rPr>
              <w:t>héritage</w:t>
            </w:r>
            <w:proofErr w:type="spellEnd"/>
            <w:r w:rsidR="000D5607" w:rsidRPr="000D5607">
              <w:rPr>
                <w:rFonts w:ascii="Book Antiqua" w:eastAsia="Times New Roman" w:hAnsi="Book Antiqua"/>
                <w:iCs/>
                <w:sz w:val="16"/>
                <w:szCs w:val="16"/>
                <w:lang w:val="es-ES_tradnl"/>
              </w:rPr>
              <w:t xml:space="preserve"> de </w:t>
            </w:r>
            <w:proofErr w:type="spellStart"/>
            <w:r w:rsidR="000D5607" w:rsidRPr="000D5607">
              <w:rPr>
                <w:rFonts w:ascii="Book Antiqua" w:eastAsia="Times New Roman" w:hAnsi="Book Antiqua"/>
                <w:iCs/>
                <w:sz w:val="16"/>
                <w:szCs w:val="16"/>
                <w:lang w:val="es-ES_tradnl"/>
              </w:rPr>
              <w:t>l’Antiquité</w:t>
            </w:r>
            <w:proofErr w:type="spellEnd"/>
            <w:r w:rsidRPr="004D64E8">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52D323D8"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3E0D6A" w:rsidRPr="003E0D6A">
              <w:rPr>
                <w:rFonts w:ascii="Book Antiqua" w:eastAsia="Times New Roman" w:hAnsi="Book Antiqua"/>
                <w:iCs/>
                <w:sz w:val="16"/>
                <w:szCs w:val="16"/>
                <w:lang w:val="en-US"/>
              </w:rPr>
              <w:t>Law, Isidore of Seville, roman legal tradition, ideal of law, ideal of legislator, kingdom of Toledo, heritage of Antiquity</w:t>
            </w:r>
            <w:r w:rsidRPr="004D64E8">
              <w:rPr>
                <w:rFonts w:ascii="Book Antiqua" w:eastAsia="Times New Roman" w:hAnsi="Book Antiqua"/>
                <w:sz w:val="16"/>
                <w:szCs w:val="16"/>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C6B22A9" w14:textId="33F4B543" w:rsidR="00D235F8" w:rsidRPr="00274485" w:rsidRDefault="00F8222F" w:rsidP="000F0AF7">
            <w:pPr>
              <w:jc w:val="center"/>
              <w:rPr>
                <w:rFonts w:ascii="Book Antiqua" w:hAnsi="Book Antiqua"/>
                <w:b/>
                <w:iCs/>
                <w:sz w:val="24"/>
                <w:szCs w:val="24"/>
              </w:rPr>
            </w:pPr>
            <w:r w:rsidRPr="00F8222F">
              <w:rPr>
                <w:rFonts w:ascii="Book Antiqua" w:eastAsiaTheme="minorHAnsi" w:hAnsi="Book Antiqua"/>
                <w:b/>
                <w:sz w:val="24"/>
                <w:szCs w:val="24"/>
                <w:lang w:val="fr-FR" w:eastAsia="en-US"/>
              </w:rPr>
              <w:t>L</w:t>
            </w:r>
            <w:r w:rsidRPr="00F8222F">
              <w:rPr>
                <w:rFonts w:ascii="Book Antiqua" w:eastAsiaTheme="minorHAnsi" w:hAnsi="Book Antiqua"/>
                <w:b/>
                <w:sz w:val="24"/>
                <w:szCs w:val="24"/>
                <w:lang w:val="es-ES_tradnl" w:eastAsia="en-US"/>
              </w:rPr>
              <w:t xml:space="preserve">A </w:t>
            </w:r>
            <w:proofErr w:type="spellStart"/>
            <w:r w:rsidRPr="00F8222F">
              <w:rPr>
                <w:rFonts w:ascii="Book Antiqua" w:eastAsiaTheme="minorHAnsi" w:hAnsi="Book Antiqua"/>
                <w:b/>
                <w:sz w:val="24"/>
                <w:szCs w:val="24"/>
                <w:lang w:val="es-ES_tradnl" w:eastAsia="en-US"/>
              </w:rPr>
              <w:t>NOTION</w:t>
            </w:r>
            <w:proofErr w:type="spellEnd"/>
            <w:r w:rsidRPr="00F8222F">
              <w:rPr>
                <w:rFonts w:ascii="Book Antiqua" w:eastAsiaTheme="minorHAnsi" w:hAnsi="Book Antiqua"/>
                <w:b/>
                <w:sz w:val="24"/>
                <w:szCs w:val="24"/>
                <w:lang w:val="es-ES_tradnl" w:eastAsia="en-US"/>
              </w:rPr>
              <w:t xml:space="preserve"> </w:t>
            </w:r>
            <w:r w:rsidRPr="00F8222F">
              <w:rPr>
                <w:rFonts w:ascii="Book Antiqua" w:eastAsiaTheme="minorHAnsi" w:hAnsi="Book Antiqua"/>
                <w:b/>
                <w:sz w:val="24"/>
                <w:szCs w:val="24"/>
                <w:lang w:val="fr-FR" w:eastAsia="en-US"/>
              </w:rPr>
              <w:t>DE LOI (</w:t>
            </w:r>
            <w:r w:rsidRPr="00F8222F">
              <w:rPr>
                <w:rFonts w:ascii="Book Antiqua" w:eastAsiaTheme="minorHAnsi" w:hAnsi="Book Antiqua"/>
                <w:b/>
                <w:i/>
                <w:sz w:val="24"/>
                <w:szCs w:val="24"/>
                <w:lang w:val="fr-FR" w:eastAsia="en-US"/>
              </w:rPr>
              <w:t>LEX</w:t>
            </w:r>
            <w:r w:rsidRPr="00F8222F">
              <w:rPr>
                <w:rFonts w:ascii="Book Antiqua" w:eastAsiaTheme="minorHAnsi" w:hAnsi="Book Antiqua"/>
                <w:b/>
                <w:sz w:val="24"/>
                <w:szCs w:val="24"/>
                <w:lang w:val="fr-FR" w:eastAsia="en-US"/>
              </w:rPr>
              <w:t>) SELON ISIDORE DE SEVILLE ET SES ORIGINES ROMAINES</w:t>
            </w:r>
          </w:p>
          <w:p w14:paraId="451D7999" w14:textId="77777777" w:rsidR="00D235F8" w:rsidRPr="00D235F8" w:rsidRDefault="00D235F8" w:rsidP="00D235F8">
            <w:pPr>
              <w:jc w:val="center"/>
              <w:rPr>
                <w:rFonts w:ascii="Book Antiqua" w:hAnsi="Book Antiqua"/>
                <w:b/>
                <w:sz w:val="24"/>
                <w:szCs w:val="24"/>
              </w:rPr>
            </w:pPr>
          </w:p>
          <w:p w14:paraId="5B2B22CB" w14:textId="3FDA68A4" w:rsidR="00192159" w:rsidRPr="00D235F8" w:rsidRDefault="00F8222F" w:rsidP="000F0AF7">
            <w:pPr>
              <w:jc w:val="center"/>
              <w:rPr>
                <w:rFonts w:ascii="Book Antiqua" w:eastAsia="Times New Roman" w:hAnsi="Book Antiqua"/>
                <w:b/>
                <w:bCs/>
                <w:sz w:val="24"/>
                <w:szCs w:val="24"/>
                <w:lang w:val="es-ES_tradnl"/>
              </w:rPr>
            </w:pPr>
            <w:r w:rsidRPr="00F8222F">
              <w:rPr>
                <w:rFonts w:ascii="Book Antiqua" w:eastAsiaTheme="minorHAnsi" w:hAnsi="Book Antiqua"/>
                <w:b/>
                <w:sz w:val="24"/>
                <w:szCs w:val="24"/>
                <w:lang w:val="en-US" w:eastAsia="en-US"/>
              </w:rPr>
              <w:t>THE NOTION OF LAW (LEX) OF ISIDORE OF SEVILLE AND ITS ROMAN SOURCES</w:t>
            </w:r>
          </w:p>
          <w:p w14:paraId="20E2A49C" w14:textId="07AB8CCA"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E3487C">
              <w:rPr>
                <w:rFonts w:ascii="Book Antiqua" w:eastAsia="Times New Roman" w:hAnsi="Book Antiqua"/>
                <w:b/>
                <w:bCs/>
                <w:sz w:val="24"/>
                <w:szCs w:val="24"/>
              </w:rPr>
              <w:t>Elena Marey</w:t>
            </w:r>
          </w:p>
          <w:p w14:paraId="3E603890" w14:textId="17D3A16E" w:rsidR="005E7751" w:rsidRPr="002D2CB5" w:rsidRDefault="001038CC" w:rsidP="005E7751">
            <w:pPr>
              <w:jc w:val="center"/>
              <w:rPr>
                <w:rFonts w:ascii="Book Antiqua" w:hAnsi="Book Antiqua"/>
              </w:rPr>
            </w:pPr>
            <w:r w:rsidRPr="001038CC">
              <w:rPr>
                <w:rFonts w:ascii="Book Antiqua" w:eastAsia="Times New Roman" w:hAnsi="Book Antiqua"/>
                <w:lang w:val="fr-FR"/>
              </w:rPr>
              <w:t>Chargée de cours</w:t>
            </w:r>
            <w:r w:rsidR="00192159" w:rsidRPr="002D2CB5">
              <w:rPr>
                <w:rFonts w:ascii="Book Antiqua" w:eastAsia="Times New Roman" w:hAnsi="Book Antiqua"/>
              </w:rPr>
              <w:br/>
            </w:r>
            <w:r w:rsidRPr="001038CC">
              <w:rPr>
                <w:rFonts w:ascii="Book Antiqua" w:hAnsi="Book Antiqua"/>
                <w:lang w:val="fr-FR"/>
              </w:rPr>
              <w:t>Université nationale de recherches scientifiques, École supérieure d’économie, Moscou</w:t>
            </w:r>
          </w:p>
          <w:p w14:paraId="78007B5A" w14:textId="2E43BFED" w:rsidR="00962B5E" w:rsidRDefault="001038CC" w:rsidP="00FE0CBE">
            <w:pPr>
              <w:jc w:val="center"/>
              <w:rPr>
                <w:rStyle w:val="Hipervnculo"/>
                <w:rFonts w:ascii="Book Antiqua" w:hAnsi="Book Antiqua"/>
                <w:lang w:val="es-MX"/>
              </w:rPr>
            </w:pPr>
            <w:hyperlink r:id="rId10" w:history="1">
              <w:r w:rsidRPr="009671F2">
                <w:rPr>
                  <w:rStyle w:val="Hipervnculo"/>
                  <w:rFonts w:ascii="Book Antiqua" w:hAnsi="Book Antiqua"/>
                  <w:shd w:val="clear" w:color="auto" w:fill="FFFFFF"/>
                  <w:lang w:val="fr-FR"/>
                </w:rPr>
                <w:t>elena.fontis@gmail.com</w:t>
              </w:r>
            </w:hyperlink>
          </w:p>
          <w:p w14:paraId="1A7005CE" w14:textId="7E226F8F" w:rsidR="00962B5E" w:rsidRPr="00A0491C" w:rsidRDefault="00FE0CBE" w:rsidP="00A659E0">
            <w:pPr>
              <w:jc w:val="center"/>
              <w:rPr>
                <w:rFonts w:ascii="Book Antiqua" w:hAnsi="Book Antiqua"/>
                <w:sz w:val="24"/>
                <w:szCs w:val="24"/>
              </w:rPr>
            </w:pPr>
            <w:r>
              <w:rPr>
                <w:rFonts w:ascii="Book Antiqua" w:hAnsi="Book Antiqua"/>
              </w:rPr>
              <w:t xml:space="preserve"> </w:t>
            </w:r>
          </w:p>
          <w:p w14:paraId="52ED4E52" w14:textId="6EC5AA1C" w:rsidR="00192159" w:rsidRPr="003E012B" w:rsidRDefault="00192159" w:rsidP="004D64E8">
            <w:pPr>
              <w:jc w:val="center"/>
              <w:rPr>
                <w:rFonts w:ascii="Book Antiqua" w:eastAsia="Times New Roman" w:hAnsi="Book Antiqua"/>
                <w:sz w:val="24"/>
              </w:rPr>
            </w:pPr>
          </w:p>
          <w:p w14:paraId="31664FE2" w14:textId="7A2C1D75"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E3487C">
              <w:rPr>
                <w:rFonts w:ascii="Book Antiqua" w:eastAsia="Times New Roman" w:hAnsi="Book Antiqua"/>
                <w:b/>
                <w:bCs/>
              </w:rPr>
              <w:t>MAREY</w:t>
            </w:r>
            <w:r w:rsidR="00FE0CBE">
              <w:rPr>
                <w:rFonts w:ascii="Book Antiqua" w:eastAsia="Times New Roman" w:hAnsi="Book Antiqua"/>
                <w:b/>
                <w:bCs/>
              </w:rPr>
              <w:t xml:space="preserve">, </w:t>
            </w:r>
            <w:r w:rsidR="00E3487C">
              <w:rPr>
                <w:rFonts w:ascii="Book Antiqua" w:eastAsia="Times New Roman" w:hAnsi="Book Antiqua"/>
                <w:b/>
                <w:bCs/>
              </w:rPr>
              <w:t>Elena</w:t>
            </w:r>
            <w:r w:rsidRPr="00687DAD">
              <w:rPr>
                <w:rFonts w:ascii="Book Antiqua" w:eastAsia="Times New Roman" w:hAnsi="Book Antiqua"/>
                <w:b/>
                <w:bCs/>
              </w:rPr>
              <w:t xml:space="preserve">. </w:t>
            </w:r>
            <w:r w:rsidR="001038CC" w:rsidRPr="001038CC">
              <w:rPr>
                <w:rFonts w:ascii="Book Antiqua" w:hAnsi="Book Antiqua"/>
                <w:b/>
                <w:bCs/>
                <w:lang w:val="fr-FR"/>
              </w:rPr>
              <w:t>L</w:t>
            </w:r>
            <w:r w:rsidR="001038CC" w:rsidRPr="001038CC">
              <w:rPr>
                <w:rFonts w:ascii="Book Antiqua" w:hAnsi="Book Antiqua"/>
                <w:b/>
                <w:bCs/>
                <w:lang w:val="es-ES_tradnl"/>
              </w:rPr>
              <w:t xml:space="preserve">a </w:t>
            </w:r>
            <w:proofErr w:type="spellStart"/>
            <w:r w:rsidR="001038CC" w:rsidRPr="001038CC">
              <w:rPr>
                <w:rFonts w:ascii="Book Antiqua" w:hAnsi="Book Antiqua"/>
                <w:b/>
                <w:bCs/>
                <w:lang w:val="es-ES_tradnl"/>
              </w:rPr>
              <w:t>notion</w:t>
            </w:r>
            <w:proofErr w:type="spellEnd"/>
            <w:r w:rsidR="001038CC" w:rsidRPr="001038CC">
              <w:rPr>
                <w:rFonts w:ascii="Book Antiqua" w:hAnsi="Book Antiqua"/>
                <w:b/>
                <w:bCs/>
                <w:lang w:val="es-ES_tradnl"/>
              </w:rPr>
              <w:t xml:space="preserve"> </w:t>
            </w:r>
            <w:r w:rsidR="001038CC" w:rsidRPr="001038CC">
              <w:rPr>
                <w:rFonts w:ascii="Book Antiqua" w:hAnsi="Book Antiqua"/>
                <w:b/>
                <w:bCs/>
                <w:lang w:val="fr-FR"/>
              </w:rPr>
              <w:t>de loi (</w:t>
            </w:r>
            <w:proofErr w:type="spellStart"/>
            <w:r w:rsidR="001038CC" w:rsidRPr="001038CC">
              <w:rPr>
                <w:rFonts w:ascii="Book Antiqua" w:hAnsi="Book Antiqua"/>
                <w:b/>
                <w:bCs/>
                <w:i/>
                <w:lang w:val="fr-FR"/>
              </w:rPr>
              <w:t>lex</w:t>
            </w:r>
            <w:proofErr w:type="spellEnd"/>
            <w:r w:rsidR="001038CC" w:rsidRPr="001038CC">
              <w:rPr>
                <w:rFonts w:ascii="Book Antiqua" w:hAnsi="Book Antiqua"/>
                <w:b/>
                <w:bCs/>
                <w:lang w:val="fr-FR"/>
              </w:rPr>
              <w:t>) selon Isidore de Séville et ses origines romaines</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1038CC">
              <w:rPr>
                <w:rFonts w:ascii="Book Antiqua" w:eastAsia="Times New Roman" w:hAnsi="Book Antiqua"/>
                <w:b/>
                <w:bCs/>
              </w:rPr>
              <w:t>508</w:t>
            </w:r>
            <w:r w:rsidRPr="00687DAD">
              <w:rPr>
                <w:rFonts w:ascii="Book Antiqua" w:eastAsia="Times New Roman" w:hAnsi="Book Antiqua"/>
                <w:b/>
                <w:bCs/>
              </w:rPr>
              <w:t>-</w:t>
            </w:r>
            <w:r w:rsidR="0082693B">
              <w:rPr>
                <w:rFonts w:ascii="Book Antiqua" w:eastAsia="Times New Roman" w:hAnsi="Book Antiqua"/>
                <w:b/>
                <w:bCs/>
              </w:rPr>
              <w:t>5</w:t>
            </w:r>
            <w:r w:rsidR="007901CF">
              <w:rPr>
                <w:rFonts w:ascii="Book Antiqua" w:eastAsia="Times New Roman" w:hAnsi="Book Antiqua"/>
                <w:b/>
                <w:bCs/>
              </w:rPr>
              <w:t>39</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E6DA457" w14:textId="7F09BECB" w:rsidR="00192159" w:rsidRPr="00807CD5"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F8222F" w:rsidRPr="00F8222F">
              <w:rPr>
                <w:rFonts w:ascii="Book Antiqua" w:hAnsi="Book Antiqua"/>
                <w:lang w:val="fr-FR"/>
              </w:rPr>
              <w:t>La loi (</w:t>
            </w:r>
            <w:proofErr w:type="spellStart"/>
            <w:r w:rsidR="00F8222F" w:rsidRPr="00F8222F">
              <w:rPr>
                <w:rFonts w:ascii="Book Antiqua" w:hAnsi="Book Antiqua"/>
                <w:lang w:val="fr-FR"/>
              </w:rPr>
              <w:t>lex</w:t>
            </w:r>
            <w:proofErr w:type="spellEnd"/>
            <w:r w:rsidR="00F8222F" w:rsidRPr="00F8222F">
              <w:rPr>
                <w:rFonts w:ascii="Book Antiqua" w:hAnsi="Book Antiqua"/>
                <w:lang w:val="fr-FR"/>
              </w:rPr>
              <w:t xml:space="preserve">) est une base de la tradition juridique romaine, ainsi que de la tradition juridique du royaume de Tolède, qui était très influencée par les juristes romains. La conception de la loi idéale a été élaborée par Isidore de Séville (570 - 636). Il puisa ses idées de l'héritage de l'Antiquité ainsi que de la tradition biblique et patristique. Selon son interprétation, </w:t>
            </w:r>
            <w:r w:rsidR="00F8222F" w:rsidRPr="00F8222F">
              <w:rPr>
                <w:rFonts w:ascii="Book Antiqua" w:hAnsi="Book Antiqua"/>
                <w:i/>
                <w:lang w:val="fr-FR"/>
              </w:rPr>
              <w:t>Lex</w:t>
            </w:r>
            <w:r w:rsidR="00F8222F" w:rsidRPr="00F8222F">
              <w:rPr>
                <w:rFonts w:ascii="Book Antiqua" w:hAnsi="Book Antiqua"/>
                <w:lang w:val="fr-FR"/>
              </w:rPr>
              <w:t xml:space="preserve"> est la loi divine suprême, mais c'est à la fois un décret promulgué par le peuple. La loi idéale est valable, raisonnable et égale pour chaque personne. Les lois sont promulguées par le roi, mais elles doivent être approuvées par tous les sujets, elles sont donc également contraignantes pour tous. Isidore insiste sur l’obéissance à la loi du roi, ce qui doit être la garantie de stabilité de l’état. Les lois royales doivent servir à la prospérité du royaume. Isidore emprunta les idées des juristes et philosophes romains mais les interpréta dans les circonstances changées</w:t>
            </w:r>
            <w:r w:rsidRPr="00912B9F">
              <w:rPr>
                <w:rFonts w:ascii="Book Antiqua" w:eastAsia="Times New Roman" w:hAnsi="Book Antiqua"/>
              </w:rPr>
              <w:t>.</w:t>
            </w:r>
          </w:p>
          <w:p w14:paraId="5F46769E" w14:textId="77777777" w:rsidR="00192159" w:rsidRPr="00912B9F" w:rsidRDefault="00192159" w:rsidP="00912B9F">
            <w:pPr>
              <w:jc w:val="center"/>
              <w:rPr>
                <w:rFonts w:ascii="Book Antiqua" w:eastAsia="Times New Roman" w:hAnsi="Book Antiqua"/>
              </w:rPr>
            </w:pPr>
          </w:p>
          <w:p w14:paraId="4761FD30" w14:textId="083F2E1F" w:rsidR="00192159" w:rsidRPr="004D64E8" w:rsidRDefault="00192159" w:rsidP="00E677FC">
            <w:pPr>
              <w:jc w:val="center"/>
              <w:rPr>
                <w:rFonts w:ascii="Book Antiqua" w:eastAsia="Times New Roman" w:hAnsi="Book Antiqua"/>
                <w:sz w:val="16"/>
                <w:szCs w:val="16"/>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F8222F" w:rsidRPr="00F8222F">
              <w:rPr>
                <w:rFonts w:ascii="Book Antiqua" w:eastAsia="Times New Roman" w:hAnsi="Book Antiqua"/>
                <w:iCs/>
                <w:lang w:val="en-US"/>
              </w:rPr>
              <w:t>The law (</w:t>
            </w:r>
            <w:proofErr w:type="spellStart"/>
            <w:r w:rsidR="00F8222F" w:rsidRPr="00F8222F">
              <w:rPr>
                <w:rFonts w:ascii="Book Antiqua" w:eastAsia="Times New Roman" w:hAnsi="Book Antiqua"/>
                <w:iCs/>
                <w:lang w:val="en-US"/>
              </w:rPr>
              <w:t>lex</w:t>
            </w:r>
            <w:proofErr w:type="spellEnd"/>
            <w:r w:rsidR="00F8222F" w:rsidRPr="00F8222F">
              <w:rPr>
                <w:rFonts w:ascii="Book Antiqua" w:eastAsia="Times New Roman" w:hAnsi="Book Antiqua"/>
                <w:iCs/>
                <w:lang w:val="en-US"/>
              </w:rPr>
              <w:t xml:space="preserve">) is a basis of Roman legal tradition, as well as of the legal tradition of kingdom of Toledo, that was very influenced by Roman </w:t>
            </w:r>
            <w:proofErr w:type="spellStart"/>
            <w:r w:rsidR="00F8222F" w:rsidRPr="00F8222F">
              <w:rPr>
                <w:rFonts w:ascii="Book Antiqua" w:eastAsia="Times New Roman" w:hAnsi="Book Antiqua"/>
                <w:iCs/>
                <w:lang w:val="en-US"/>
              </w:rPr>
              <w:t>juristes</w:t>
            </w:r>
            <w:proofErr w:type="spellEnd"/>
            <w:r w:rsidR="00F8222F" w:rsidRPr="00F8222F">
              <w:rPr>
                <w:rFonts w:ascii="Book Antiqua" w:eastAsia="Times New Roman" w:hAnsi="Book Antiqua"/>
                <w:iCs/>
                <w:lang w:val="en-US"/>
              </w:rPr>
              <w:t xml:space="preserve">. The conception of perfect law was elaborated by Isidore of Seville (570 – 636). He departed from the heritage of Antiquity as well as from biblical and patristic </w:t>
            </w:r>
            <w:proofErr w:type="spellStart"/>
            <w:r w:rsidR="00F8222F" w:rsidRPr="00F8222F">
              <w:rPr>
                <w:rFonts w:ascii="Book Antiqua" w:eastAsia="Times New Roman" w:hAnsi="Book Antiqua"/>
                <w:iCs/>
                <w:lang w:val="en-US"/>
              </w:rPr>
              <w:t>tradition.According</w:t>
            </w:r>
            <w:proofErr w:type="spellEnd"/>
            <w:r w:rsidR="00F8222F" w:rsidRPr="00F8222F">
              <w:rPr>
                <w:rFonts w:ascii="Book Antiqua" w:eastAsia="Times New Roman" w:hAnsi="Book Antiqua"/>
                <w:iCs/>
                <w:lang w:val="en-US"/>
              </w:rPr>
              <w:t xml:space="preserve"> to his interpretation </w:t>
            </w:r>
            <w:proofErr w:type="spellStart"/>
            <w:r w:rsidR="00F8222F" w:rsidRPr="00F8222F">
              <w:rPr>
                <w:rFonts w:ascii="Book Antiqua" w:eastAsia="Times New Roman" w:hAnsi="Book Antiqua"/>
                <w:i/>
                <w:iCs/>
                <w:lang w:val="en-US"/>
              </w:rPr>
              <w:t>lex</w:t>
            </w:r>
            <w:proofErr w:type="spellEnd"/>
            <w:r w:rsidR="00F8222F" w:rsidRPr="00F8222F">
              <w:rPr>
                <w:rFonts w:ascii="Book Antiqua" w:eastAsia="Times New Roman" w:hAnsi="Book Antiqua"/>
                <w:iCs/>
                <w:lang w:val="en-US"/>
              </w:rPr>
              <w:t xml:space="preserve"> is the supreme divine law, but at once it is a decree, promulgated by people. The perfect law is sound, reasonable and equal to each person. The laws are promulgated by king, but somehow they must to be approved by all the subjects, so they are equally binding for all. Isidore insists on the king’s law-obedience, that is a guarantee of stability. The royal laws must to serve to kingdom’s prosperity. Isidore borrowed the ideas of Roman jurists and philosophers but interpreted them in changed circumstances</w:t>
            </w:r>
            <w:r w:rsidRPr="00912B9F">
              <w:rPr>
                <w:rFonts w:ascii="Book Antiqua" w:eastAsia="Times New Roman" w:hAnsi="Book Antiqua"/>
              </w:rPr>
              <w:t>.</w:t>
            </w:r>
          </w:p>
        </w:tc>
      </w:tr>
    </w:tbl>
    <w:p w14:paraId="4274E143" w14:textId="77777777" w:rsidR="008C2933" w:rsidRDefault="008C2933" w:rsidP="008C2933">
      <w:pPr>
        <w:spacing w:line="20" w:lineRule="exact"/>
        <w:rPr>
          <w:rFonts w:ascii="Times New Roman" w:eastAsia="Times New Roman" w:hAnsi="Times New Roman"/>
          <w:sz w:val="24"/>
        </w:rPr>
        <w:sectPr w:rsidR="008C2933" w:rsidSect="007901CF">
          <w:headerReference w:type="default" r:id="rId12"/>
          <w:footerReference w:type="default" r:id="rId13"/>
          <w:footerReference w:type="first" r:id="rId14"/>
          <w:pgSz w:w="11900" w:h="16838"/>
          <w:pgMar w:top="737" w:right="1026" w:bottom="50" w:left="1020" w:header="340" w:footer="567" w:gutter="0"/>
          <w:pgNumType w:start="508"/>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6B0B7DE3" w14:textId="77777777" w:rsidR="007901C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La loi est une catégorie essentielle dans tous les systèmes juridiques, qu’ils soient anciens ou contemporains</w:t>
      </w:r>
      <w:r w:rsidRPr="009671F2">
        <w:rPr>
          <w:rStyle w:val="Refdenotaalpie"/>
          <w:rFonts w:ascii="Book Antiqua" w:hAnsi="Book Antiqua"/>
          <w:b/>
          <w:noProof/>
          <w:color w:val="000000"/>
          <w:sz w:val="24"/>
          <w:szCs w:val="24"/>
          <w:lang w:val="fr-FR"/>
        </w:rPr>
        <w:footnoteReference w:id="1"/>
      </w:r>
      <w:r w:rsidRPr="00FB492F">
        <w:rPr>
          <w:rFonts w:ascii="Book Antiqua" w:hAnsi="Book Antiqua"/>
          <w:sz w:val="28"/>
          <w:szCs w:val="28"/>
          <w:lang w:val="fr-FR"/>
        </w:rPr>
        <w:t>. Ses premières définitions apparaissent à l’époque romaine</w:t>
      </w:r>
      <w:r w:rsidRPr="00FB492F">
        <w:rPr>
          <w:rStyle w:val="Refdenotaalpie"/>
          <w:rFonts w:ascii="Book Antiqua" w:hAnsi="Book Antiqua"/>
          <w:sz w:val="28"/>
          <w:szCs w:val="28"/>
        </w:rPr>
        <w:footnoteReference w:id="2"/>
      </w:r>
      <w:r w:rsidRPr="00FB492F">
        <w:rPr>
          <w:rFonts w:ascii="Book Antiqua" w:hAnsi="Book Antiqua"/>
          <w:sz w:val="28"/>
          <w:szCs w:val="28"/>
          <w:lang w:val="fr-FR"/>
        </w:rPr>
        <w:t xml:space="preserve"> ; on trouve aussi le mot </w:t>
      </w:r>
      <w:proofErr w:type="spellStart"/>
      <w:r w:rsidRPr="00FB492F">
        <w:rPr>
          <w:rFonts w:ascii="Book Antiqua" w:hAnsi="Book Antiqua"/>
          <w:i/>
          <w:sz w:val="28"/>
          <w:szCs w:val="28"/>
          <w:lang w:val="fr-FR"/>
        </w:rPr>
        <w:t>lex</w:t>
      </w:r>
      <w:proofErr w:type="spellEnd"/>
      <w:r w:rsidRPr="00FB492F">
        <w:rPr>
          <w:rFonts w:ascii="Book Antiqua" w:hAnsi="Book Antiqua"/>
          <w:sz w:val="28"/>
          <w:szCs w:val="28"/>
          <w:lang w:val="fr-FR"/>
        </w:rPr>
        <w:t xml:space="preserve"> dans des textes latins non-juridiques, comme les traités philosophiques, les histoires, les œuvres théâtrales, etc. Utilisé dans la littérature, le mot évolue peu à peu ; puis il endosse des significations nouvelles dans les œuvres des Pères de l’Église. On ne peut donc pas parler d’un concept définitif et constant, mais bien d’une variété de sens et d’une évolution continue.</w:t>
      </w:r>
    </w:p>
    <w:p w14:paraId="32E96AD2" w14:textId="77777777" w:rsidR="007901CF" w:rsidRDefault="007901CF" w:rsidP="007901CF">
      <w:pPr>
        <w:spacing w:line="360" w:lineRule="auto"/>
        <w:ind w:firstLine="708"/>
        <w:jc w:val="both"/>
        <w:rPr>
          <w:rFonts w:ascii="Book Antiqua" w:hAnsi="Book Antiqua"/>
          <w:sz w:val="28"/>
          <w:szCs w:val="28"/>
          <w:lang w:val="fr-FR"/>
        </w:rPr>
      </w:pPr>
    </w:p>
    <w:p w14:paraId="3FB3CFC8" w14:textId="77777777" w:rsidR="007901CF" w:rsidRPr="00FB492F" w:rsidRDefault="007901CF" w:rsidP="007901CF">
      <w:pPr>
        <w:spacing w:line="360" w:lineRule="auto"/>
        <w:ind w:firstLine="708"/>
        <w:jc w:val="both"/>
        <w:rPr>
          <w:rFonts w:ascii="Book Antiqua" w:hAnsi="Book Antiqua"/>
          <w:sz w:val="28"/>
          <w:szCs w:val="28"/>
          <w:lang w:val="fr-FR"/>
        </w:rPr>
      </w:pPr>
    </w:p>
    <w:p w14:paraId="70370F29" w14:textId="77777777" w:rsidR="007901CF" w:rsidRDefault="007901CF" w:rsidP="007901CF">
      <w:pPr>
        <w:spacing w:line="360" w:lineRule="auto"/>
        <w:ind w:firstLine="708"/>
        <w:jc w:val="both"/>
        <w:rPr>
          <w:rFonts w:ascii="Book Antiqua" w:hAnsi="Book Antiqua"/>
          <w:sz w:val="28"/>
          <w:szCs w:val="28"/>
          <w:shd w:val="clear" w:color="auto" w:fill="FFFFFF"/>
          <w:lang w:val="fr-FR"/>
        </w:rPr>
      </w:pPr>
      <w:r w:rsidRPr="00FB492F">
        <w:rPr>
          <w:rFonts w:ascii="Book Antiqua" w:hAnsi="Book Antiqua"/>
          <w:sz w:val="28"/>
          <w:szCs w:val="28"/>
          <w:lang w:val="fr-FR"/>
        </w:rPr>
        <w:t>Il est particulièrement intéressant d’examiner cette évolution durant les VI</w:t>
      </w:r>
      <w:r w:rsidRPr="00FB492F">
        <w:rPr>
          <w:rFonts w:ascii="Book Antiqua" w:hAnsi="Book Antiqua"/>
          <w:sz w:val="28"/>
          <w:szCs w:val="28"/>
          <w:vertAlign w:val="superscript"/>
          <w:lang w:val="fr-FR"/>
        </w:rPr>
        <w:t>e</w:t>
      </w:r>
      <w:r w:rsidRPr="00FB492F">
        <w:rPr>
          <w:rFonts w:ascii="Book Antiqua" w:hAnsi="Book Antiqua"/>
          <w:sz w:val="28"/>
          <w:szCs w:val="28"/>
          <w:lang w:val="fr-FR"/>
        </w:rPr>
        <w:t>-VII</w:t>
      </w:r>
      <w:r w:rsidRPr="00FB492F">
        <w:rPr>
          <w:rFonts w:ascii="Book Antiqua" w:hAnsi="Book Antiqua"/>
          <w:sz w:val="28"/>
          <w:szCs w:val="28"/>
          <w:vertAlign w:val="superscript"/>
          <w:lang w:val="fr-FR"/>
        </w:rPr>
        <w:t>e</w:t>
      </w:r>
      <w:r w:rsidRPr="00FB492F">
        <w:rPr>
          <w:rFonts w:ascii="Book Antiqua" w:hAnsi="Book Antiqua"/>
          <w:sz w:val="28"/>
          <w:szCs w:val="28"/>
          <w:lang w:val="fr-FR"/>
        </w:rPr>
        <w:t xml:space="preserve"> siècles, c’est-à-dire à l’époque des grands changements politiques et culturels qui marquent ce que l’on tient traditionnellement pour la fin de l’Antiquité. C’est Isidore de Séville († 636), le « dernier romain » et le premier encyclopédiste médiéval, </w:t>
      </w:r>
      <w:r w:rsidRPr="00FB492F">
        <w:rPr>
          <w:rFonts w:ascii="Book Antiqua" w:hAnsi="Book Antiqua"/>
          <w:sz w:val="28"/>
          <w:szCs w:val="28"/>
          <w:lang w:val="fr-FR"/>
        </w:rPr>
        <w:lastRenderedPageBreak/>
        <w:t xml:space="preserve">qui (re)crée alors l’idée de loi, et qui définit ses fonctions et son rôle dans le système juridique. Les idées isidoriennes ont été reprises dans </w:t>
      </w:r>
      <w:r w:rsidRPr="00FB492F">
        <w:rPr>
          <w:rFonts w:ascii="Book Antiqua" w:hAnsi="Book Antiqua"/>
          <w:i/>
          <w:sz w:val="28"/>
          <w:szCs w:val="28"/>
          <w:lang w:val="fr-FR"/>
        </w:rPr>
        <w:t xml:space="preserve">Liber </w:t>
      </w:r>
      <w:proofErr w:type="spellStart"/>
      <w:r w:rsidRPr="00FB492F">
        <w:rPr>
          <w:rFonts w:ascii="Book Antiqua" w:hAnsi="Book Antiqua"/>
          <w:i/>
          <w:sz w:val="28"/>
          <w:szCs w:val="28"/>
          <w:lang w:val="fr-FR"/>
        </w:rPr>
        <w:t>Iudiciorum</w:t>
      </w:r>
      <w:proofErr w:type="spellEnd"/>
      <w:r w:rsidRPr="00FB492F">
        <w:rPr>
          <w:rFonts w:ascii="Book Antiqua" w:hAnsi="Book Antiqua"/>
          <w:i/>
          <w:sz w:val="28"/>
          <w:szCs w:val="28"/>
          <w:lang w:val="fr-FR"/>
        </w:rPr>
        <w:t xml:space="preserve"> </w:t>
      </w:r>
      <w:r w:rsidRPr="00FB492F">
        <w:rPr>
          <w:rFonts w:ascii="Book Antiqua" w:hAnsi="Book Antiqua"/>
          <w:sz w:val="28"/>
          <w:szCs w:val="28"/>
          <w:lang w:val="fr-FR"/>
        </w:rPr>
        <w:t xml:space="preserve">du roi </w:t>
      </w:r>
      <w:r w:rsidRPr="00FB492F">
        <w:rPr>
          <w:rFonts w:ascii="Book Antiqua" w:hAnsi="Book Antiqua"/>
          <w:sz w:val="28"/>
          <w:szCs w:val="28"/>
          <w:shd w:val="clear" w:color="auto" w:fill="FFFFFF"/>
          <w:lang w:val="fr-FR"/>
        </w:rPr>
        <w:t>Receswinthe</w:t>
      </w:r>
      <w:r w:rsidRPr="00FB492F">
        <w:rPr>
          <w:rStyle w:val="Refdenotaalpie"/>
          <w:rFonts w:ascii="Book Antiqua" w:hAnsi="Book Antiqua"/>
          <w:sz w:val="28"/>
          <w:szCs w:val="28"/>
        </w:rPr>
        <w:footnoteReference w:id="3"/>
      </w:r>
      <w:r w:rsidRPr="00FB492F">
        <w:rPr>
          <w:rFonts w:ascii="Book Antiqua" w:hAnsi="Book Antiqua"/>
          <w:sz w:val="28"/>
          <w:szCs w:val="28"/>
          <w:shd w:val="clear" w:color="auto" w:fill="FFFFFF"/>
          <w:lang w:val="fr-FR"/>
        </w:rPr>
        <w:t xml:space="preserve">, ce qui témoigne de leur importance pour la culture juridique du royaume de Tolède. Quel sens nouveau a donné Isidore au mot </w:t>
      </w:r>
      <w:proofErr w:type="spellStart"/>
      <w:r w:rsidRPr="00FB492F">
        <w:rPr>
          <w:rFonts w:ascii="Book Antiqua" w:hAnsi="Book Antiqua"/>
          <w:i/>
          <w:sz w:val="28"/>
          <w:szCs w:val="28"/>
          <w:shd w:val="clear" w:color="auto" w:fill="FFFFFF"/>
          <w:lang w:val="fr-FR"/>
        </w:rPr>
        <w:t>lex</w:t>
      </w:r>
      <w:proofErr w:type="spellEnd"/>
      <w:r w:rsidRPr="00FB492F">
        <w:rPr>
          <w:rFonts w:ascii="Book Antiqua" w:hAnsi="Book Antiqua"/>
          <w:i/>
          <w:sz w:val="28"/>
          <w:szCs w:val="28"/>
          <w:shd w:val="clear" w:color="auto" w:fill="FFFFFF"/>
          <w:lang w:val="fr-FR"/>
        </w:rPr>
        <w:t> </w:t>
      </w:r>
      <w:r w:rsidRPr="00FB492F">
        <w:rPr>
          <w:rFonts w:ascii="Book Antiqua" w:hAnsi="Book Antiqua"/>
          <w:sz w:val="28"/>
          <w:szCs w:val="28"/>
          <w:shd w:val="clear" w:color="auto" w:fill="FFFFFF"/>
          <w:lang w:val="fr-FR"/>
        </w:rPr>
        <w:t>? Et qu’a-t-il conservé des traditions antérieures ?</w:t>
      </w:r>
    </w:p>
    <w:p w14:paraId="0B4D7A21" w14:textId="77777777" w:rsidR="007901CF" w:rsidRPr="00FB492F" w:rsidRDefault="007901CF" w:rsidP="007901CF">
      <w:pPr>
        <w:spacing w:line="360" w:lineRule="auto"/>
        <w:ind w:firstLine="708"/>
        <w:jc w:val="both"/>
        <w:rPr>
          <w:rFonts w:ascii="Book Antiqua" w:hAnsi="Book Antiqua"/>
          <w:sz w:val="28"/>
          <w:szCs w:val="28"/>
          <w:shd w:val="clear" w:color="auto" w:fill="FFFFFF"/>
          <w:lang w:val="fr-FR"/>
        </w:rPr>
      </w:pPr>
    </w:p>
    <w:p w14:paraId="3652FC8F" w14:textId="77777777" w:rsidR="007901CF" w:rsidRPr="00FB492F" w:rsidRDefault="007901CF" w:rsidP="007901CF">
      <w:pPr>
        <w:spacing w:line="360" w:lineRule="auto"/>
        <w:jc w:val="both"/>
        <w:rPr>
          <w:rFonts w:ascii="Book Antiqua" w:hAnsi="Book Antiqua"/>
          <w:sz w:val="28"/>
          <w:szCs w:val="28"/>
          <w:shd w:val="clear" w:color="auto" w:fill="FFFFFF"/>
          <w:lang w:val="fr-FR"/>
        </w:rPr>
      </w:pPr>
    </w:p>
    <w:p w14:paraId="28AFD91C" w14:textId="77777777" w:rsidR="007901CF" w:rsidRPr="00FB492F" w:rsidRDefault="007901CF" w:rsidP="007901CF">
      <w:pPr>
        <w:spacing w:line="360" w:lineRule="auto"/>
        <w:ind w:firstLine="708"/>
        <w:jc w:val="both"/>
        <w:rPr>
          <w:rFonts w:ascii="Book Antiqua" w:hAnsi="Book Antiqua"/>
          <w:bCs/>
          <w:color w:val="252525"/>
          <w:sz w:val="28"/>
          <w:szCs w:val="28"/>
          <w:shd w:val="clear" w:color="auto" w:fill="FFFFFF"/>
          <w:lang w:val="fr-FR"/>
        </w:rPr>
      </w:pPr>
      <w:r w:rsidRPr="00FB492F">
        <w:rPr>
          <w:rFonts w:ascii="Book Antiqua" w:hAnsi="Book Antiqua"/>
          <w:sz w:val="28"/>
          <w:szCs w:val="28"/>
          <w:lang w:val="fr-FR"/>
        </w:rPr>
        <w:t>Isidore de Séville, formé par son frère ainé Léandre, était un homme instruit et doué de talents littéraires. Il connaissait non seulement l'Écriture et les traités des Pères de l'Église, mais aussi les œuvres des poètes et des écrivains latins, ainsi que celles – c’est particulièrement important pour notre étude – des juristes romains</w:t>
      </w:r>
      <w:r w:rsidRPr="00FB492F">
        <w:rPr>
          <w:rStyle w:val="Refdenotaalpie"/>
          <w:rFonts w:ascii="Book Antiqua" w:hAnsi="Book Antiqua"/>
          <w:sz w:val="28"/>
          <w:szCs w:val="28"/>
        </w:rPr>
        <w:footnoteReference w:id="4"/>
      </w:r>
      <w:r w:rsidRPr="00FB492F">
        <w:rPr>
          <w:rFonts w:ascii="Book Antiqua" w:hAnsi="Book Antiqua"/>
          <w:sz w:val="28"/>
          <w:szCs w:val="28"/>
          <w:lang w:val="fr-FR"/>
        </w:rPr>
        <w:t xml:space="preserve">. </w:t>
      </w:r>
      <w:r w:rsidRPr="00FB492F">
        <w:rPr>
          <w:rFonts w:ascii="Book Antiqua" w:hAnsi="Book Antiqua"/>
          <w:sz w:val="28"/>
          <w:szCs w:val="28"/>
          <w:lang w:val="fr-FR"/>
        </w:rPr>
        <w:lastRenderedPageBreak/>
        <w:t xml:space="preserve">Dans ses </w:t>
      </w:r>
      <w:r w:rsidRPr="00FB492F">
        <w:rPr>
          <w:rFonts w:ascii="Book Antiqua" w:hAnsi="Book Antiqua"/>
          <w:i/>
          <w:sz w:val="28"/>
          <w:szCs w:val="28"/>
          <w:lang w:val="fr-FR"/>
        </w:rPr>
        <w:t>Étymologies</w:t>
      </w:r>
      <w:r w:rsidRPr="00FB492F">
        <w:rPr>
          <w:rFonts w:ascii="Book Antiqua" w:hAnsi="Book Antiqua"/>
          <w:sz w:val="28"/>
          <w:szCs w:val="28"/>
          <w:lang w:val="fr-FR"/>
        </w:rPr>
        <w:t>, il se réfère à deux fragments du juriste Paul (Julius Paulus)</w:t>
      </w:r>
      <w:r w:rsidRPr="00FB492F">
        <w:rPr>
          <w:rStyle w:val="Refdenotaalpie"/>
          <w:rFonts w:ascii="Book Antiqua" w:hAnsi="Book Antiqua"/>
          <w:sz w:val="28"/>
          <w:szCs w:val="28"/>
        </w:rPr>
        <w:footnoteReference w:id="5"/>
      </w:r>
      <w:r w:rsidRPr="00FB492F">
        <w:rPr>
          <w:rFonts w:ascii="Book Antiqua" w:hAnsi="Book Antiqua"/>
          <w:sz w:val="28"/>
          <w:szCs w:val="28"/>
          <w:lang w:val="fr-FR"/>
        </w:rPr>
        <w:t>. Malheureusement, Isidore ne mentionne aucun autre texte juridique ; c’est pourquoi le problème de ses sources reste encore débattu. Selon R. Gibert (dont l’avis est partagé par R. Mentxaka et F. J. Andrés Santos), Isidore possédait un manuel ou une anthologie juridique, composé de citations de juristes reconnus et, peut-être, de constitutions impériales</w:t>
      </w:r>
      <w:r w:rsidRPr="00FB492F">
        <w:rPr>
          <w:rStyle w:val="Refdenotaalpie"/>
          <w:rFonts w:ascii="Book Antiqua" w:hAnsi="Book Antiqua"/>
          <w:sz w:val="28"/>
          <w:szCs w:val="28"/>
          <w:lang w:val="fr-FR"/>
        </w:rPr>
        <w:footnoteReference w:id="6"/>
      </w:r>
      <w:r w:rsidRPr="00FB492F">
        <w:rPr>
          <w:rFonts w:ascii="Book Antiqua" w:hAnsi="Book Antiqua"/>
          <w:sz w:val="28"/>
          <w:szCs w:val="28"/>
          <w:lang w:val="fr-FR"/>
        </w:rPr>
        <w:t xml:space="preserve">. Cela est vraisemblable ; néanmoins ce manuel hypothétique a disparu, et il est impossible de nommer exactement les textes qu’Isidore aurait lus. C’est pourquoi il convient d’analyser scrupuleusement ses œuvres – les citations, les allusions, les notes de renvoi – en espérant en découvrir plus. En grande partie, ce travail a été fait par J. de </w:t>
      </w:r>
      <w:proofErr w:type="spellStart"/>
      <w:r w:rsidRPr="00FB492F">
        <w:rPr>
          <w:rFonts w:ascii="Book Antiqua" w:hAnsi="Book Antiqua"/>
          <w:sz w:val="28"/>
          <w:szCs w:val="28"/>
          <w:lang w:val="fr-FR"/>
        </w:rPr>
        <w:t>Churucca</w:t>
      </w:r>
      <w:proofErr w:type="spellEnd"/>
      <w:r w:rsidRPr="00FB492F">
        <w:rPr>
          <w:rFonts w:ascii="Book Antiqua" w:hAnsi="Book Antiqua"/>
          <w:sz w:val="28"/>
          <w:szCs w:val="28"/>
          <w:lang w:val="fr-FR"/>
        </w:rPr>
        <w:t xml:space="preserve"> qui a démontré que dans ses </w:t>
      </w:r>
      <w:r w:rsidRPr="00FB492F">
        <w:rPr>
          <w:rFonts w:ascii="Book Antiqua" w:hAnsi="Book Antiqua"/>
          <w:i/>
          <w:sz w:val="28"/>
          <w:szCs w:val="28"/>
          <w:lang w:val="fr-FR"/>
        </w:rPr>
        <w:t>Étymologies</w:t>
      </w:r>
      <w:r w:rsidRPr="00FB492F">
        <w:rPr>
          <w:rFonts w:ascii="Book Antiqua" w:hAnsi="Book Antiqua"/>
          <w:sz w:val="28"/>
          <w:szCs w:val="28"/>
          <w:lang w:val="fr-FR"/>
        </w:rPr>
        <w:t xml:space="preserve"> Isidore a utilisé les </w:t>
      </w:r>
      <w:r w:rsidRPr="00FB492F">
        <w:rPr>
          <w:rFonts w:ascii="Book Antiqua" w:hAnsi="Book Antiqua"/>
          <w:i/>
          <w:sz w:val="28"/>
          <w:szCs w:val="28"/>
          <w:lang w:val="fr-FR"/>
        </w:rPr>
        <w:t>Institutions</w:t>
      </w:r>
      <w:r w:rsidRPr="00FB492F">
        <w:rPr>
          <w:rFonts w:ascii="Book Antiqua" w:hAnsi="Book Antiqua"/>
          <w:sz w:val="28"/>
          <w:szCs w:val="28"/>
          <w:lang w:val="fr-FR"/>
        </w:rPr>
        <w:t xml:space="preserve"> de </w:t>
      </w:r>
      <w:r w:rsidRPr="00FB492F">
        <w:rPr>
          <w:rFonts w:ascii="Book Antiqua" w:hAnsi="Book Antiqua"/>
          <w:bCs/>
          <w:sz w:val="28"/>
          <w:szCs w:val="28"/>
          <w:shd w:val="clear" w:color="auto" w:fill="FFFFFF"/>
          <w:lang w:val="fr-FR"/>
        </w:rPr>
        <w:t>Gaïus</w:t>
      </w:r>
      <w:r w:rsidRPr="00FB492F">
        <w:rPr>
          <w:rStyle w:val="Refdenotaalpie"/>
          <w:rFonts w:ascii="Book Antiqua" w:hAnsi="Book Antiqua"/>
          <w:bCs/>
          <w:sz w:val="28"/>
          <w:szCs w:val="28"/>
          <w:shd w:val="clear" w:color="auto" w:fill="FFFFFF"/>
          <w:lang w:val="fr-FR"/>
        </w:rPr>
        <w:footnoteReference w:id="7"/>
      </w:r>
      <w:r w:rsidRPr="00FB492F">
        <w:rPr>
          <w:rFonts w:ascii="Book Antiqua" w:hAnsi="Book Antiqua"/>
          <w:bCs/>
          <w:sz w:val="28"/>
          <w:szCs w:val="28"/>
          <w:shd w:val="clear" w:color="auto" w:fill="FFFFFF"/>
          <w:lang w:val="fr-FR"/>
        </w:rPr>
        <w:t xml:space="preserve">. Cette étude n’a rien perdu de sa valeur scientifique et elle demeure une référence sur le sujet ; néanmoins, elle n’est pas – bien sûr – parfaitement exhaustive. R. Martini et S. </w:t>
      </w:r>
      <w:proofErr w:type="spellStart"/>
      <w:r w:rsidRPr="00FB492F">
        <w:rPr>
          <w:rFonts w:ascii="Book Antiqua" w:hAnsi="Book Antiqua"/>
          <w:bCs/>
          <w:sz w:val="28"/>
          <w:szCs w:val="28"/>
          <w:shd w:val="clear" w:color="auto" w:fill="FFFFFF"/>
          <w:lang w:val="fr-FR"/>
        </w:rPr>
        <w:t>Pietrini</w:t>
      </w:r>
      <w:proofErr w:type="spellEnd"/>
      <w:r w:rsidRPr="00FB492F">
        <w:rPr>
          <w:rFonts w:ascii="Book Antiqua" w:hAnsi="Book Antiqua"/>
          <w:bCs/>
          <w:sz w:val="28"/>
          <w:szCs w:val="28"/>
          <w:shd w:val="clear" w:color="auto" w:fill="FFFFFF"/>
          <w:lang w:val="fr-FR"/>
        </w:rPr>
        <w:t xml:space="preserve"> ont analysé le texte du livre V des </w:t>
      </w:r>
      <w:r w:rsidRPr="00FB492F">
        <w:rPr>
          <w:rFonts w:ascii="Book Antiqua" w:hAnsi="Book Antiqua"/>
          <w:bCs/>
          <w:i/>
          <w:sz w:val="28"/>
          <w:szCs w:val="28"/>
          <w:shd w:val="clear" w:color="auto" w:fill="FFFFFF"/>
          <w:lang w:val="fr-FR"/>
        </w:rPr>
        <w:t>Étymologies</w:t>
      </w:r>
      <w:r w:rsidRPr="00FB492F">
        <w:rPr>
          <w:rFonts w:ascii="Book Antiqua" w:hAnsi="Book Antiqua"/>
          <w:bCs/>
          <w:sz w:val="28"/>
          <w:szCs w:val="28"/>
          <w:shd w:val="clear" w:color="auto" w:fill="FFFFFF"/>
          <w:lang w:val="fr-FR"/>
        </w:rPr>
        <w:t xml:space="preserve"> et les allusions faites par Isidore. Il s’en suit qu’Isidore pouvait connaitre </w:t>
      </w:r>
      <w:r w:rsidRPr="00FB492F">
        <w:rPr>
          <w:rFonts w:ascii="Book Antiqua" w:hAnsi="Book Antiqua"/>
          <w:sz w:val="28"/>
          <w:szCs w:val="28"/>
          <w:lang w:val="fr-FR"/>
        </w:rPr>
        <w:t xml:space="preserve">le </w:t>
      </w:r>
      <w:r w:rsidRPr="00FB492F">
        <w:rPr>
          <w:rFonts w:ascii="Book Antiqua" w:hAnsi="Book Antiqua"/>
          <w:i/>
          <w:sz w:val="28"/>
          <w:szCs w:val="28"/>
          <w:lang w:val="fr-FR"/>
        </w:rPr>
        <w:t>Bréviaire d’Alaric</w:t>
      </w:r>
      <w:r w:rsidRPr="00FB492F">
        <w:rPr>
          <w:rFonts w:ascii="Book Antiqua" w:hAnsi="Book Antiqua"/>
          <w:sz w:val="28"/>
          <w:szCs w:val="28"/>
          <w:lang w:val="fr-FR"/>
        </w:rPr>
        <w:t xml:space="preserve">, qui était en vigueur </w:t>
      </w:r>
      <w:r w:rsidRPr="00FB492F">
        <w:rPr>
          <w:rFonts w:ascii="Book Antiqua" w:hAnsi="Book Antiqua"/>
          <w:sz w:val="28"/>
          <w:szCs w:val="28"/>
          <w:lang w:val="fr-FR"/>
        </w:rPr>
        <w:lastRenderedPageBreak/>
        <w:t>dans le royaume de Toulouse, puis dans celui de Tolède</w:t>
      </w:r>
      <w:r w:rsidRPr="00FB492F">
        <w:rPr>
          <w:rStyle w:val="Refdenotaalpie"/>
          <w:rFonts w:ascii="Book Antiqua" w:hAnsi="Book Antiqua"/>
          <w:sz w:val="28"/>
          <w:szCs w:val="28"/>
        </w:rPr>
        <w:footnoteReference w:id="8"/>
      </w:r>
      <w:r w:rsidRPr="00FB492F">
        <w:rPr>
          <w:rFonts w:ascii="Book Antiqua" w:hAnsi="Book Antiqua"/>
          <w:sz w:val="28"/>
          <w:szCs w:val="28"/>
          <w:lang w:val="fr-FR"/>
        </w:rPr>
        <w:t xml:space="preserve">, ainsi que, peut-être, des fragments des </w:t>
      </w:r>
      <w:r w:rsidRPr="00FB492F">
        <w:rPr>
          <w:rFonts w:ascii="Book Antiqua" w:hAnsi="Book Antiqua"/>
          <w:i/>
          <w:sz w:val="28"/>
          <w:szCs w:val="28"/>
          <w:lang w:val="fr-FR"/>
        </w:rPr>
        <w:t>Digestes</w:t>
      </w:r>
      <w:r w:rsidRPr="00FB492F">
        <w:rPr>
          <w:rFonts w:ascii="Book Antiqua" w:hAnsi="Book Antiqua"/>
          <w:sz w:val="28"/>
          <w:szCs w:val="28"/>
          <w:lang w:val="fr-FR"/>
        </w:rPr>
        <w:t xml:space="preserve"> de Justinien dont on devait connaître certaines choses en Espagne</w:t>
      </w:r>
      <w:r w:rsidRPr="00FB492F">
        <w:rPr>
          <w:rStyle w:val="Refdenotaalpie"/>
          <w:rFonts w:ascii="Book Antiqua" w:hAnsi="Book Antiqua"/>
          <w:sz w:val="28"/>
          <w:szCs w:val="28"/>
          <w:lang w:val="fr-FR"/>
        </w:rPr>
        <w:footnoteReference w:id="9"/>
      </w:r>
      <w:r w:rsidRPr="00FB492F">
        <w:rPr>
          <w:rFonts w:ascii="Book Antiqua" w:hAnsi="Book Antiqua"/>
          <w:sz w:val="28"/>
          <w:szCs w:val="28"/>
          <w:lang w:val="fr-FR"/>
        </w:rPr>
        <w:t>.</w:t>
      </w:r>
    </w:p>
    <w:p w14:paraId="7D28D4DE" w14:textId="77777777" w:rsidR="007901CF" w:rsidRDefault="007901CF" w:rsidP="007901CF">
      <w:pPr>
        <w:spacing w:line="360" w:lineRule="auto"/>
        <w:ind w:firstLine="708"/>
        <w:jc w:val="both"/>
        <w:rPr>
          <w:rFonts w:ascii="Book Antiqua" w:hAnsi="Book Antiqua"/>
          <w:sz w:val="28"/>
          <w:szCs w:val="28"/>
          <w:lang w:val="fr-FR"/>
        </w:rPr>
      </w:pPr>
    </w:p>
    <w:p w14:paraId="227B56B7" w14:textId="77777777" w:rsidR="007901CF" w:rsidRDefault="007901CF" w:rsidP="007901CF">
      <w:pPr>
        <w:spacing w:line="360" w:lineRule="auto"/>
        <w:ind w:firstLine="708"/>
        <w:jc w:val="both"/>
        <w:rPr>
          <w:rFonts w:ascii="Book Antiqua" w:hAnsi="Book Antiqua"/>
          <w:sz w:val="28"/>
          <w:szCs w:val="28"/>
          <w:lang w:val="fr-FR"/>
        </w:rPr>
      </w:pPr>
    </w:p>
    <w:p w14:paraId="70BA6CF0"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 xml:space="preserve">Mais, comme nous l’avons dit, les idées isidoriennes sur la loi sont inspirées non seulement par les traités juridiques, mais aussi par les auteurs classiques romains, en particulier Cicéron qui est cité dans les </w:t>
      </w:r>
      <w:r w:rsidRPr="00FB492F">
        <w:rPr>
          <w:rFonts w:ascii="Book Antiqua" w:hAnsi="Book Antiqua"/>
          <w:i/>
          <w:sz w:val="28"/>
          <w:szCs w:val="28"/>
          <w:lang w:val="fr-FR"/>
        </w:rPr>
        <w:t>Étymologies</w:t>
      </w:r>
      <w:r w:rsidRPr="00FB492F">
        <w:rPr>
          <w:rFonts w:ascii="Book Antiqua" w:hAnsi="Book Antiqua"/>
          <w:sz w:val="28"/>
          <w:szCs w:val="28"/>
          <w:lang w:val="fr-FR"/>
        </w:rPr>
        <w:t xml:space="preserve"> plus souvent que les Écritures. En outre, l'évêque de Séville connaissait bien l'héritage d’Aulu-Gelle, Varron, Pline, Suétone, les poèmes de Virgile et d'Ovide, et d'autres encore : Léandre puis Isidore avaient en effet réuni à Séville une bibliothèque très riche qui contenait les œuvres des auteurs romains et chrétiens</w:t>
      </w:r>
      <w:r w:rsidRPr="00FB492F">
        <w:rPr>
          <w:rStyle w:val="Refdenotaalpie"/>
          <w:rFonts w:ascii="Book Antiqua" w:hAnsi="Book Antiqua"/>
          <w:sz w:val="28"/>
          <w:szCs w:val="28"/>
        </w:rPr>
        <w:footnoteReference w:id="10"/>
      </w:r>
      <w:r w:rsidRPr="00FB492F">
        <w:rPr>
          <w:rFonts w:ascii="Book Antiqua" w:hAnsi="Book Antiqua"/>
          <w:sz w:val="28"/>
          <w:szCs w:val="28"/>
          <w:lang w:val="fr-FR"/>
        </w:rPr>
        <w:t xml:space="preserve">. </w:t>
      </w:r>
      <w:r w:rsidRPr="00FB492F">
        <w:rPr>
          <w:rFonts w:ascii="Book Antiqua" w:hAnsi="Book Antiqua"/>
          <w:sz w:val="28"/>
          <w:szCs w:val="28"/>
          <w:lang w:val="fr-FR"/>
        </w:rPr>
        <w:lastRenderedPageBreak/>
        <w:t>Lorsqu’il parle de la loi, Isidore appuie ses idées sur des citations de leurs œuvres</w:t>
      </w:r>
      <w:r w:rsidRPr="00FB492F">
        <w:rPr>
          <w:rStyle w:val="Refdenotaalpie"/>
          <w:rFonts w:ascii="Book Antiqua" w:hAnsi="Book Antiqua"/>
          <w:sz w:val="28"/>
          <w:szCs w:val="28"/>
          <w:lang w:val="fr-FR"/>
        </w:rPr>
        <w:footnoteReference w:id="11"/>
      </w:r>
      <w:r w:rsidRPr="00FB492F">
        <w:rPr>
          <w:rFonts w:ascii="Book Antiqua" w:hAnsi="Book Antiqua"/>
          <w:sz w:val="28"/>
          <w:szCs w:val="28"/>
          <w:lang w:val="fr-FR"/>
        </w:rPr>
        <w:t>.</w:t>
      </w:r>
    </w:p>
    <w:p w14:paraId="3AF237D0" w14:textId="77777777" w:rsidR="007901CF" w:rsidRDefault="007901CF" w:rsidP="007901CF">
      <w:pPr>
        <w:spacing w:line="360" w:lineRule="auto"/>
        <w:jc w:val="both"/>
        <w:rPr>
          <w:rFonts w:ascii="Book Antiqua" w:hAnsi="Book Antiqua"/>
          <w:sz w:val="28"/>
          <w:szCs w:val="28"/>
          <w:lang w:val="fr-FR"/>
        </w:rPr>
      </w:pPr>
    </w:p>
    <w:p w14:paraId="7953ED84" w14:textId="77777777" w:rsidR="007901CF" w:rsidRPr="00FB492F" w:rsidRDefault="007901CF" w:rsidP="007901CF">
      <w:pPr>
        <w:spacing w:line="360" w:lineRule="auto"/>
        <w:jc w:val="both"/>
        <w:rPr>
          <w:rFonts w:ascii="Book Antiqua" w:hAnsi="Book Antiqua"/>
          <w:sz w:val="28"/>
          <w:szCs w:val="28"/>
          <w:lang w:val="fr-FR"/>
        </w:rPr>
      </w:pPr>
    </w:p>
    <w:p w14:paraId="23CBE1AF" w14:textId="77777777" w:rsidR="007901CF" w:rsidRPr="00FB492F" w:rsidRDefault="007901CF" w:rsidP="007901CF">
      <w:pPr>
        <w:spacing w:line="360" w:lineRule="auto"/>
        <w:jc w:val="both"/>
        <w:rPr>
          <w:rFonts w:ascii="Book Antiqua" w:hAnsi="Book Antiqua"/>
          <w:b/>
          <w:i/>
          <w:sz w:val="28"/>
          <w:szCs w:val="28"/>
          <w:lang w:val="fr-FR"/>
        </w:rPr>
      </w:pPr>
      <w:r w:rsidRPr="00FB492F">
        <w:rPr>
          <w:rFonts w:ascii="Book Antiqua" w:hAnsi="Book Antiqua"/>
          <w:b/>
          <w:i/>
          <w:sz w:val="28"/>
          <w:szCs w:val="28"/>
          <w:lang w:val="fr-FR"/>
        </w:rPr>
        <w:t>Qu’est-ce que la loi ?</w:t>
      </w:r>
    </w:p>
    <w:p w14:paraId="5F9DAC72"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Selon l'évêque de Séville, la loi est « une espèce de droit » ou l’une de ses sources, car les lois et les coutumes forment le droit</w:t>
      </w:r>
      <w:r w:rsidRPr="00FB492F">
        <w:rPr>
          <w:rStyle w:val="Refdenotaalfinal"/>
          <w:rFonts w:ascii="Book Antiqua" w:hAnsi="Book Antiqua"/>
          <w:sz w:val="28"/>
          <w:szCs w:val="28"/>
          <w:lang w:val="fr-FR"/>
        </w:rPr>
        <w:t xml:space="preserve"> </w:t>
      </w:r>
      <w:r w:rsidRPr="00FB492F">
        <w:rPr>
          <w:rStyle w:val="Refdenotaalpie"/>
          <w:rFonts w:ascii="Book Antiqua" w:hAnsi="Book Antiqua"/>
          <w:sz w:val="28"/>
          <w:szCs w:val="28"/>
        </w:rPr>
        <w:footnoteReference w:id="12"/>
      </w:r>
      <w:r w:rsidRPr="00FB492F">
        <w:rPr>
          <w:rFonts w:ascii="Book Antiqua" w:hAnsi="Book Antiqua"/>
          <w:sz w:val="28"/>
          <w:szCs w:val="28"/>
          <w:lang w:val="fr-FR"/>
        </w:rPr>
        <w:t xml:space="preserve">. Isidore fait dériver le mot </w:t>
      </w:r>
      <w:proofErr w:type="spellStart"/>
      <w:r w:rsidRPr="00FB492F">
        <w:rPr>
          <w:rFonts w:ascii="Book Antiqua" w:hAnsi="Book Antiqua"/>
          <w:i/>
          <w:sz w:val="28"/>
          <w:szCs w:val="28"/>
          <w:lang w:val="fr-FR"/>
        </w:rPr>
        <w:t>lex</w:t>
      </w:r>
      <w:proofErr w:type="spellEnd"/>
      <w:r w:rsidRPr="00FB492F">
        <w:rPr>
          <w:rFonts w:ascii="Book Antiqua" w:hAnsi="Book Antiqua"/>
          <w:sz w:val="28"/>
          <w:szCs w:val="28"/>
          <w:lang w:val="fr-FR"/>
        </w:rPr>
        <w:t xml:space="preserve"> du mot </w:t>
      </w:r>
      <w:proofErr w:type="spellStart"/>
      <w:r w:rsidRPr="00FB492F">
        <w:rPr>
          <w:rFonts w:ascii="Book Antiqua" w:hAnsi="Book Antiqua"/>
          <w:i/>
          <w:sz w:val="28"/>
          <w:szCs w:val="28"/>
          <w:lang w:val="fr-FR"/>
        </w:rPr>
        <w:t>legendo</w:t>
      </w:r>
      <w:proofErr w:type="spellEnd"/>
      <w:r w:rsidRPr="00FB492F">
        <w:rPr>
          <w:rFonts w:ascii="Book Antiqua" w:hAnsi="Book Antiqua"/>
          <w:i/>
          <w:sz w:val="28"/>
          <w:szCs w:val="28"/>
          <w:lang w:val="fr-FR"/>
        </w:rPr>
        <w:t> </w:t>
      </w:r>
      <w:r w:rsidRPr="00FB492F">
        <w:rPr>
          <w:rFonts w:ascii="Book Antiqua" w:hAnsi="Book Antiqua"/>
          <w:sz w:val="28"/>
          <w:szCs w:val="28"/>
          <w:lang w:val="fr-FR"/>
        </w:rPr>
        <w:t>: pour lui, la loi peut être lue, et cette potentialité est sa caractéristique distinctive</w:t>
      </w:r>
      <w:r w:rsidRPr="00FB492F">
        <w:rPr>
          <w:rStyle w:val="Refdenotaalpie"/>
          <w:rFonts w:ascii="Book Antiqua" w:hAnsi="Book Antiqua"/>
          <w:sz w:val="28"/>
          <w:szCs w:val="28"/>
        </w:rPr>
        <w:footnoteReference w:id="13"/>
      </w:r>
      <w:r w:rsidRPr="00FB492F">
        <w:rPr>
          <w:rFonts w:ascii="Book Antiqua" w:hAnsi="Book Antiqua"/>
          <w:sz w:val="28"/>
          <w:szCs w:val="28"/>
          <w:lang w:val="fr-FR"/>
        </w:rPr>
        <w:t>. Bien évidemment, l’interprétation n’est pas nouvelle : Varron interprète déjà les lois (</w:t>
      </w:r>
      <w:proofErr w:type="spellStart"/>
      <w:r w:rsidRPr="00FB492F">
        <w:rPr>
          <w:rFonts w:ascii="Book Antiqua" w:hAnsi="Book Antiqua"/>
          <w:i/>
          <w:sz w:val="28"/>
          <w:szCs w:val="28"/>
          <w:lang w:val="fr-FR"/>
        </w:rPr>
        <w:t>leges</w:t>
      </w:r>
      <w:proofErr w:type="spellEnd"/>
      <w:r w:rsidRPr="00FB492F">
        <w:rPr>
          <w:rFonts w:ascii="Book Antiqua" w:hAnsi="Book Antiqua"/>
          <w:sz w:val="28"/>
          <w:szCs w:val="28"/>
          <w:lang w:val="fr-FR"/>
        </w:rPr>
        <w:t xml:space="preserve">) comme </w:t>
      </w:r>
      <w:proofErr w:type="spellStart"/>
      <w:r w:rsidRPr="00FB492F">
        <w:rPr>
          <w:rFonts w:ascii="Book Antiqua" w:hAnsi="Book Antiqua"/>
          <w:i/>
          <w:sz w:val="28"/>
          <w:szCs w:val="28"/>
          <w:lang w:val="fr-FR"/>
        </w:rPr>
        <w:t>lectae</w:t>
      </w:r>
      <w:proofErr w:type="spellEnd"/>
      <w:r w:rsidRPr="00FB492F">
        <w:rPr>
          <w:rFonts w:ascii="Book Antiqua" w:hAnsi="Book Antiqua"/>
          <w:sz w:val="28"/>
          <w:szCs w:val="28"/>
          <w:lang w:val="fr-FR"/>
        </w:rPr>
        <w:t>, c’est-à-dire des textes recueillis et lus devant l’assemblée du peuple</w:t>
      </w:r>
      <w:r w:rsidRPr="00FB492F">
        <w:rPr>
          <w:rStyle w:val="Refdenotaalpie"/>
          <w:rFonts w:ascii="Book Antiqua" w:hAnsi="Book Antiqua"/>
          <w:sz w:val="28"/>
          <w:szCs w:val="28"/>
        </w:rPr>
        <w:footnoteReference w:id="14"/>
      </w:r>
      <w:r w:rsidRPr="00FB492F">
        <w:rPr>
          <w:rFonts w:ascii="Book Antiqua" w:hAnsi="Book Antiqua"/>
          <w:sz w:val="28"/>
          <w:szCs w:val="28"/>
          <w:lang w:val="fr-FR"/>
        </w:rPr>
        <w:t>.</w:t>
      </w:r>
    </w:p>
    <w:p w14:paraId="3EED8242" w14:textId="77777777" w:rsidR="007901CF" w:rsidRDefault="007901CF" w:rsidP="007901CF">
      <w:pPr>
        <w:spacing w:line="360" w:lineRule="auto"/>
        <w:ind w:firstLine="708"/>
        <w:jc w:val="both"/>
        <w:rPr>
          <w:rFonts w:ascii="Book Antiqua" w:hAnsi="Book Antiqua"/>
          <w:sz w:val="28"/>
          <w:szCs w:val="28"/>
          <w:lang w:val="fr-FR"/>
        </w:rPr>
      </w:pPr>
    </w:p>
    <w:p w14:paraId="38AAE695" w14:textId="77777777" w:rsidR="007901CF" w:rsidRDefault="007901CF" w:rsidP="007901CF">
      <w:pPr>
        <w:spacing w:line="360" w:lineRule="auto"/>
        <w:ind w:firstLine="708"/>
        <w:jc w:val="both"/>
        <w:rPr>
          <w:rFonts w:ascii="Book Antiqua" w:hAnsi="Book Antiqua"/>
          <w:sz w:val="28"/>
          <w:szCs w:val="28"/>
          <w:lang w:val="fr-FR"/>
        </w:rPr>
      </w:pPr>
    </w:p>
    <w:p w14:paraId="0F5CBC59"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 xml:space="preserve">Cicéron, lui aussi, fait dériver le mot </w:t>
      </w:r>
      <w:proofErr w:type="spellStart"/>
      <w:r w:rsidRPr="00FB492F">
        <w:rPr>
          <w:rFonts w:ascii="Book Antiqua" w:hAnsi="Book Antiqua"/>
          <w:i/>
          <w:sz w:val="28"/>
          <w:szCs w:val="28"/>
          <w:lang w:val="fr-FR"/>
        </w:rPr>
        <w:t>lex</w:t>
      </w:r>
      <w:proofErr w:type="spellEnd"/>
      <w:r w:rsidRPr="00FB492F">
        <w:rPr>
          <w:rFonts w:ascii="Book Antiqua" w:hAnsi="Book Antiqua"/>
          <w:sz w:val="28"/>
          <w:szCs w:val="28"/>
          <w:lang w:val="fr-FR"/>
        </w:rPr>
        <w:t xml:space="preserve"> du verbe </w:t>
      </w:r>
      <w:proofErr w:type="spellStart"/>
      <w:r w:rsidRPr="00FB492F">
        <w:rPr>
          <w:rFonts w:ascii="Book Antiqua" w:hAnsi="Book Antiqua"/>
          <w:i/>
          <w:sz w:val="28"/>
          <w:szCs w:val="28"/>
          <w:lang w:val="fr-FR"/>
        </w:rPr>
        <w:t>legere</w:t>
      </w:r>
      <w:proofErr w:type="spellEnd"/>
      <w:r w:rsidRPr="00FB492F">
        <w:rPr>
          <w:rFonts w:ascii="Book Antiqua" w:hAnsi="Book Antiqua"/>
          <w:sz w:val="28"/>
          <w:szCs w:val="28"/>
          <w:lang w:val="fr-FR"/>
        </w:rPr>
        <w:t>, qu'il interprète dans le sens de « choisir »</w:t>
      </w:r>
      <w:r w:rsidRPr="00FB492F">
        <w:rPr>
          <w:rStyle w:val="Refdenotaalpie"/>
          <w:rFonts w:ascii="Book Antiqua" w:hAnsi="Book Antiqua"/>
          <w:sz w:val="28"/>
          <w:szCs w:val="28"/>
        </w:rPr>
        <w:footnoteReference w:id="15"/>
      </w:r>
      <w:r w:rsidRPr="00FB492F">
        <w:rPr>
          <w:rFonts w:ascii="Book Antiqua" w:hAnsi="Book Antiqua"/>
          <w:sz w:val="28"/>
          <w:szCs w:val="28"/>
          <w:lang w:val="fr-FR"/>
        </w:rPr>
        <w:t xml:space="preserve">. Dans sa pensée, la loi existe </w:t>
      </w:r>
      <w:r w:rsidRPr="00FB492F">
        <w:rPr>
          <w:rFonts w:ascii="Book Antiqua" w:hAnsi="Book Antiqua"/>
          <w:sz w:val="28"/>
          <w:szCs w:val="28"/>
          <w:lang w:val="fr-FR"/>
        </w:rPr>
        <w:lastRenderedPageBreak/>
        <w:t>pour induire les citoyens à agir de façon juste, et pour les détourner des actions injustes ; elle est donc caractérisée en premier lieu par la possibilité de faire un choix. Peut-être s’agit-il d’un écho de la pratique des comices, c’est-à-dire du choix du peuple. Dans le même temps, le texte permet d’y voir le choix entre le crime et le respect de la loi : dans le second livre du même traité, Cicéron explique le mot « loi » comme la préférence données aux principes justes et vrais ; c’est le choix de la justice</w:t>
      </w:r>
      <w:r w:rsidRPr="00FB492F">
        <w:rPr>
          <w:rStyle w:val="Refdenotaalpie"/>
          <w:rFonts w:ascii="Book Antiqua" w:hAnsi="Book Antiqua"/>
          <w:sz w:val="28"/>
          <w:szCs w:val="28"/>
        </w:rPr>
        <w:footnoteReference w:id="16"/>
      </w:r>
      <w:r w:rsidRPr="00FB492F">
        <w:rPr>
          <w:rFonts w:ascii="Book Antiqua" w:hAnsi="Book Antiqua"/>
          <w:sz w:val="28"/>
          <w:szCs w:val="28"/>
          <w:lang w:val="fr-FR"/>
        </w:rPr>
        <w:t>.</w:t>
      </w:r>
    </w:p>
    <w:p w14:paraId="73B24A1E" w14:textId="77777777" w:rsidR="007901CF" w:rsidRDefault="007901CF" w:rsidP="007901CF">
      <w:pPr>
        <w:spacing w:line="360" w:lineRule="auto"/>
        <w:ind w:firstLine="708"/>
        <w:jc w:val="both"/>
        <w:rPr>
          <w:rFonts w:ascii="Book Antiqua" w:hAnsi="Book Antiqua"/>
          <w:sz w:val="28"/>
          <w:szCs w:val="28"/>
          <w:lang w:val="fr-FR"/>
        </w:rPr>
      </w:pPr>
    </w:p>
    <w:p w14:paraId="19D24C0C" w14:textId="77777777" w:rsidR="007901CF" w:rsidRDefault="007901CF" w:rsidP="007901CF">
      <w:pPr>
        <w:spacing w:line="360" w:lineRule="auto"/>
        <w:ind w:firstLine="708"/>
        <w:jc w:val="both"/>
        <w:rPr>
          <w:rFonts w:ascii="Book Antiqua" w:hAnsi="Book Antiqua"/>
          <w:sz w:val="28"/>
          <w:szCs w:val="28"/>
          <w:lang w:val="fr-FR"/>
        </w:rPr>
      </w:pPr>
    </w:p>
    <w:p w14:paraId="33BC389C"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Cette étymologie (</w:t>
      </w:r>
      <w:proofErr w:type="spellStart"/>
      <w:r w:rsidRPr="00FB492F">
        <w:rPr>
          <w:rFonts w:ascii="Book Antiqua" w:hAnsi="Book Antiqua"/>
          <w:i/>
          <w:sz w:val="28"/>
          <w:szCs w:val="28"/>
          <w:lang w:val="fr-FR"/>
        </w:rPr>
        <w:t>lex</w:t>
      </w:r>
      <w:proofErr w:type="spellEnd"/>
      <w:r w:rsidRPr="00FB492F">
        <w:rPr>
          <w:rFonts w:ascii="Book Antiqua" w:hAnsi="Book Antiqua"/>
          <w:i/>
          <w:sz w:val="28"/>
          <w:szCs w:val="28"/>
          <w:lang w:val="fr-FR"/>
        </w:rPr>
        <w:t xml:space="preserve"> a </w:t>
      </w:r>
      <w:proofErr w:type="spellStart"/>
      <w:r w:rsidRPr="00FB492F">
        <w:rPr>
          <w:rFonts w:ascii="Book Antiqua" w:hAnsi="Book Antiqua"/>
          <w:i/>
          <w:sz w:val="28"/>
          <w:szCs w:val="28"/>
          <w:lang w:val="fr-FR"/>
        </w:rPr>
        <w:t>legendo</w:t>
      </w:r>
      <w:proofErr w:type="spellEnd"/>
      <w:r w:rsidRPr="00FB492F">
        <w:rPr>
          <w:rFonts w:ascii="Book Antiqua" w:hAnsi="Book Antiqua"/>
          <w:sz w:val="28"/>
          <w:szCs w:val="28"/>
          <w:lang w:val="fr-FR"/>
        </w:rPr>
        <w:t xml:space="preserve">) plut beaucoup à Isidore. Il emprunte les idées de Varron et de Cicéron ; mais en les utilisant, il interprète le verbe </w:t>
      </w:r>
      <w:proofErr w:type="spellStart"/>
      <w:r w:rsidRPr="00FB492F">
        <w:rPr>
          <w:rFonts w:ascii="Book Antiqua" w:hAnsi="Book Antiqua"/>
          <w:i/>
          <w:sz w:val="28"/>
          <w:szCs w:val="28"/>
          <w:lang w:val="fr-FR"/>
        </w:rPr>
        <w:t>legere</w:t>
      </w:r>
      <w:proofErr w:type="spellEnd"/>
      <w:r w:rsidRPr="00FB492F">
        <w:rPr>
          <w:rFonts w:ascii="Book Antiqua" w:hAnsi="Book Antiqua"/>
          <w:sz w:val="28"/>
          <w:szCs w:val="28"/>
          <w:lang w:val="fr-FR"/>
        </w:rPr>
        <w:t xml:space="preserve"> dans le sens de « lire ». Pourquoi préfère-t-il une autre acception du mot ? Son interprétation est probablement dictée par le processus de formation et de promulgation des lois dans le royaume de Tolède. En effet, après 589 et la conversion des Goths, la distinction entre les lois royales et les décrets de l’église wisigothique est devenue très relative : les canons ecclésiastiques promulgués par les conciles nationaux de Tolède concernaient la vie des laïcs et le statut du roi, de même que le roi pouvait par son action législative intervenir dans la vie de l'Église. Les conditions d’élaboration du canon ont été décrites dans le quatrième canon du </w:t>
      </w:r>
      <w:r w:rsidRPr="00FB492F">
        <w:rPr>
          <w:rFonts w:ascii="Book Antiqua" w:hAnsi="Book Antiqua"/>
          <w:sz w:val="28"/>
          <w:szCs w:val="28"/>
          <w:lang w:val="fr-FR"/>
        </w:rPr>
        <w:lastRenderedPageBreak/>
        <w:t>IV</w:t>
      </w:r>
      <w:r w:rsidRPr="00FB492F">
        <w:rPr>
          <w:rFonts w:ascii="Book Antiqua" w:hAnsi="Book Antiqua"/>
          <w:sz w:val="28"/>
          <w:szCs w:val="28"/>
          <w:vertAlign w:val="superscript"/>
          <w:lang w:val="fr-FR"/>
        </w:rPr>
        <w:t>e</w:t>
      </w:r>
      <w:r w:rsidRPr="00FB492F">
        <w:rPr>
          <w:rFonts w:ascii="Book Antiqua" w:hAnsi="Book Antiqua"/>
          <w:sz w:val="28"/>
          <w:szCs w:val="28"/>
          <w:lang w:val="fr-FR"/>
        </w:rPr>
        <w:t xml:space="preserve"> concile de Tolède (633), puis complétées par de nouvelles règles</w:t>
      </w:r>
      <w:r w:rsidRPr="00FB492F">
        <w:rPr>
          <w:rStyle w:val="Refdenotaalpie"/>
          <w:rFonts w:ascii="Book Antiqua" w:hAnsi="Book Antiqua"/>
          <w:sz w:val="28"/>
          <w:szCs w:val="28"/>
        </w:rPr>
        <w:footnoteReference w:id="17"/>
      </w:r>
      <w:r w:rsidRPr="00FB492F">
        <w:rPr>
          <w:rFonts w:ascii="Book Antiqua" w:hAnsi="Book Antiqua"/>
          <w:sz w:val="28"/>
          <w:szCs w:val="28"/>
          <w:lang w:val="fr-FR"/>
        </w:rPr>
        <w:t>. Pendant le concile, un archidiacre lisait à haute voix les résolutions proposées et tous les participants les discutaient </w:t>
      </w:r>
      <w:r w:rsidRPr="00FB492F">
        <w:rPr>
          <w:rStyle w:val="Refdenotaalpie"/>
          <w:rFonts w:ascii="Book Antiqua" w:hAnsi="Book Antiqua"/>
          <w:sz w:val="28"/>
          <w:szCs w:val="28"/>
        </w:rPr>
        <w:footnoteReference w:id="18"/>
      </w:r>
      <w:r w:rsidRPr="00FB492F">
        <w:rPr>
          <w:rFonts w:ascii="Book Antiqua" w:hAnsi="Book Antiqua"/>
          <w:sz w:val="28"/>
          <w:szCs w:val="28"/>
          <w:lang w:val="fr-FR"/>
        </w:rPr>
        <w:t> ; les évêques assistants étaient invités à exprimer leur opinion</w:t>
      </w:r>
      <w:r w:rsidRPr="00FB492F">
        <w:rPr>
          <w:rStyle w:val="Refdenotaalpie"/>
          <w:rFonts w:ascii="Book Antiqua" w:hAnsi="Book Antiqua"/>
          <w:sz w:val="28"/>
          <w:szCs w:val="28"/>
        </w:rPr>
        <w:footnoteReference w:id="19"/>
      </w:r>
      <w:r w:rsidRPr="00FB492F">
        <w:rPr>
          <w:rFonts w:ascii="Book Antiqua" w:hAnsi="Book Antiqua"/>
          <w:sz w:val="28"/>
          <w:szCs w:val="28"/>
          <w:lang w:val="fr-FR"/>
        </w:rPr>
        <w:t xml:space="preserve">. </w:t>
      </w:r>
    </w:p>
    <w:p w14:paraId="56D480C0" w14:textId="77777777" w:rsidR="007901CF" w:rsidRDefault="007901CF" w:rsidP="007901CF">
      <w:pPr>
        <w:spacing w:line="360" w:lineRule="auto"/>
        <w:ind w:firstLine="708"/>
        <w:jc w:val="both"/>
        <w:rPr>
          <w:rFonts w:ascii="Book Antiqua" w:hAnsi="Book Antiqua"/>
          <w:sz w:val="28"/>
          <w:szCs w:val="28"/>
          <w:lang w:val="fr-FR"/>
        </w:rPr>
      </w:pPr>
    </w:p>
    <w:p w14:paraId="315C3BEA" w14:textId="77777777" w:rsidR="007901CF" w:rsidRDefault="007901CF" w:rsidP="007901CF">
      <w:pPr>
        <w:spacing w:line="360" w:lineRule="auto"/>
        <w:ind w:firstLine="708"/>
        <w:jc w:val="both"/>
        <w:rPr>
          <w:rFonts w:ascii="Book Antiqua" w:hAnsi="Book Antiqua"/>
          <w:sz w:val="28"/>
          <w:szCs w:val="28"/>
          <w:lang w:val="fr-FR"/>
        </w:rPr>
      </w:pPr>
    </w:p>
    <w:p w14:paraId="3A7344A5"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 xml:space="preserve">Les lois royales ont aussi été promulguées grâce à la lecture publique. Par exemple, le </w:t>
      </w:r>
      <w:r w:rsidRPr="00FB492F">
        <w:rPr>
          <w:rFonts w:ascii="Book Antiqua" w:hAnsi="Book Antiqua"/>
          <w:i/>
          <w:sz w:val="28"/>
          <w:szCs w:val="28"/>
          <w:lang w:val="fr-FR"/>
        </w:rPr>
        <w:t xml:space="preserve">Liber </w:t>
      </w:r>
      <w:proofErr w:type="spellStart"/>
      <w:r w:rsidRPr="00FB492F">
        <w:rPr>
          <w:rFonts w:ascii="Book Antiqua" w:hAnsi="Book Antiqua"/>
          <w:i/>
          <w:sz w:val="28"/>
          <w:szCs w:val="28"/>
          <w:lang w:val="fr-FR"/>
        </w:rPr>
        <w:t>Iudiciorum</w:t>
      </w:r>
      <w:proofErr w:type="spellEnd"/>
      <w:r w:rsidRPr="00FB492F">
        <w:rPr>
          <w:rFonts w:ascii="Book Antiqua" w:hAnsi="Book Antiqua"/>
          <w:sz w:val="28"/>
          <w:szCs w:val="28"/>
          <w:lang w:val="fr-FR"/>
        </w:rPr>
        <w:t xml:space="preserve"> du roi </w:t>
      </w:r>
      <w:proofErr w:type="spellStart"/>
      <w:r w:rsidRPr="00FB492F">
        <w:rPr>
          <w:rFonts w:ascii="Book Antiqua" w:hAnsi="Book Antiqua"/>
          <w:sz w:val="28"/>
          <w:szCs w:val="28"/>
          <w:lang w:val="fr-FR"/>
        </w:rPr>
        <w:t>Réceswinthe</w:t>
      </w:r>
      <w:proofErr w:type="spellEnd"/>
      <w:r w:rsidRPr="00FB492F">
        <w:rPr>
          <w:rFonts w:ascii="Book Antiqua" w:hAnsi="Book Antiqua"/>
          <w:sz w:val="28"/>
          <w:szCs w:val="28"/>
          <w:lang w:val="fr-FR"/>
        </w:rPr>
        <w:t xml:space="preserve"> fut discuté durant une session du VIII</w:t>
      </w:r>
      <w:r w:rsidRPr="00FB492F">
        <w:rPr>
          <w:rFonts w:ascii="Book Antiqua" w:hAnsi="Book Antiqua"/>
          <w:sz w:val="28"/>
          <w:szCs w:val="28"/>
          <w:vertAlign w:val="superscript"/>
          <w:lang w:val="fr-FR"/>
        </w:rPr>
        <w:t>e</w:t>
      </w:r>
      <w:r w:rsidRPr="00FB492F">
        <w:rPr>
          <w:rFonts w:ascii="Book Antiqua" w:hAnsi="Book Antiqua"/>
          <w:sz w:val="28"/>
          <w:szCs w:val="28"/>
          <w:lang w:val="fr-FR"/>
        </w:rPr>
        <w:t xml:space="preserve"> concile de Tolède</w:t>
      </w:r>
      <w:r w:rsidRPr="00FB492F">
        <w:rPr>
          <w:rStyle w:val="Refdenotaalpie"/>
          <w:rFonts w:ascii="Book Antiqua" w:hAnsi="Book Antiqua"/>
          <w:sz w:val="28"/>
          <w:szCs w:val="28"/>
        </w:rPr>
        <w:footnoteReference w:id="20"/>
      </w:r>
      <w:r w:rsidRPr="00FB492F">
        <w:rPr>
          <w:rFonts w:ascii="Book Antiqua" w:hAnsi="Book Antiqua"/>
          <w:sz w:val="28"/>
          <w:szCs w:val="28"/>
          <w:lang w:val="fr-FR"/>
        </w:rPr>
        <w:t>. Son premier livre, qui ne contient pas la norme juridique au sens propre, fait un portrait du législateur parfait et décrit la loi idéale. Dans LI. I,2,1, on trouve la procédure que le législateur était tenu de suivre : il devait faire un exposé de son projet tout entier, pour que les auditeurs puissent le saisir de manière adéquate ; on lui interdisait de passer quelque chose sous silence dans le but d’obtenir les suffrages du public</w:t>
      </w:r>
      <w:r w:rsidRPr="00FB492F">
        <w:rPr>
          <w:rStyle w:val="Refdenotaalpie"/>
          <w:rFonts w:ascii="Book Antiqua" w:hAnsi="Book Antiqua"/>
          <w:sz w:val="28"/>
          <w:szCs w:val="28"/>
        </w:rPr>
        <w:footnoteReference w:id="21"/>
      </w:r>
      <w:r w:rsidRPr="00FB492F">
        <w:rPr>
          <w:rFonts w:ascii="Book Antiqua" w:hAnsi="Book Antiqua"/>
          <w:sz w:val="28"/>
          <w:szCs w:val="28"/>
          <w:lang w:val="fr-FR"/>
        </w:rPr>
        <w:t>. Les paroles</w:t>
      </w:r>
      <w:r w:rsidRPr="00FB492F">
        <w:rPr>
          <w:rFonts w:ascii="Book Antiqua" w:hAnsi="Book Antiqua"/>
          <w:i/>
          <w:sz w:val="28"/>
          <w:szCs w:val="28"/>
          <w:lang w:val="fr-FR"/>
        </w:rPr>
        <w:t xml:space="preserve"> causa </w:t>
      </w:r>
      <w:proofErr w:type="spellStart"/>
      <w:r w:rsidRPr="00FB492F">
        <w:rPr>
          <w:rFonts w:ascii="Book Antiqua" w:hAnsi="Book Antiqua"/>
          <w:i/>
          <w:sz w:val="28"/>
          <w:szCs w:val="28"/>
          <w:lang w:val="fr-FR"/>
        </w:rPr>
        <w:t>dicendi</w:t>
      </w:r>
      <w:proofErr w:type="spellEnd"/>
      <w:r w:rsidRPr="00FB492F">
        <w:rPr>
          <w:rFonts w:ascii="Book Antiqua" w:hAnsi="Book Antiqua"/>
          <w:sz w:val="28"/>
          <w:szCs w:val="28"/>
          <w:lang w:val="fr-FR"/>
        </w:rPr>
        <w:t xml:space="preserve"> et </w:t>
      </w:r>
      <w:proofErr w:type="spellStart"/>
      <w:r w:rsidRPr="00FB492F">
        <w:rPr>
          <w:rFonts w:ascii="Book Antiqua" w:hAnsi="Book Antiqua"/>
          <w:i/>
          <w:sz w:val="28"/>
          <w:szCs w:val="28"/>
          <w:lang w:val="fr-FR"/>
        </w:rPr>
        <w:t>partem</w:t>
      </w:r>
      <w:proofErr w:type="spellEnd"/>
      <w:r w:rsidRPr="00FB492F">
        <w:rPr>
          <w:rFonts w:ascii="Book Antiqua" w:hAnsi="Book Antiqua"/>
          <w:i/>
          <w:sz w:val="28"/>
          <w:szCs w:val="28"/>
          <w:lang w:val="fr-FR"/>
        </w:rPr>
        <w:t xml:space="preserve"> </w:t>
      </w:r>
      <w:proofErr w:type="spellStart"/>
      <w:r w:rsidRPr="00FB492F">
        <w:rPr>
          <w:rFonts w:ascii="Book Antiqua" w:hAnsi="Book Antiqua"/>
          <w:i/>
          <w:sz w:val="28"/>
          <w:szCs w:val="28"/>
          <w:lang w:val="fr-FR"/>
        </w:rPr>
        <w:t>orationis</w:t>
      </w:r>
      <w:proofErr w:type="spellEnd"/>
      <w:r w:rsidRPr="00FB492F">
        <w:rPr>
          <w:rFonts w:ascii="Book Antiqua" w:hAnsi="Book Antiqua"/>
          <w:sz w:val="28"/>
          <w:szCs w:val="28"/>
          <w:lang w:val="fr-FR"/>
        </w:rPr>
        <w:t xml:space="preserve">, employées dans </w:t>
      </w:r>
      <w:r w:rsidRPr="00FB492F">
        <w:rPr>
          <w:rFonts w:ascii="Book Antiqua" w:hAnsi="Book Antiqua"/>
          <w:sz w:val="28"/>
          <w:szCs w:val="28"/>
          <w:lang w:val="fr-FR"/>
        </w:rPr>
        <w:lastRenderedPageBreak/>
        <w:t>ce texte, laissent penser à une lecture publique à haute voix, et à la discussion des projets de loi.</w:t>
      </w:r>
    </w:p>
    <w:p w14:paraId="731D301A" w14:textId="77777777" w:rsidR="007901CF" w:rsidRDefault="007901CF" w:rsidP="007901CF">
      <w:pPr>
        <w:spacing w:line="360" w:lineRule="auto"/>
        <w:ind w:firstLine="708"/>
        <w:jc w:val="both"/>
        <w:rPr>
          <w:rFonts w:ascii="Book Antiqua" w:hAnsi="Book Antiqua"/>
          <w:sz w:val="28"/>
          <w:szCs w:val="28"/>
          <w:lang w:val="fr-FR"/>
        </w:rPr>
      </w:pPr>
    </w:p>
    <w:p w14:paraId="41CB3E32" w14:textId="77777777" w:rsidR="007901CF" w:rsidRDefault="007901CF" w:rsidP="007901CF">
      <w:pPr>
        <w:spacing w:line="360" w:lineRule="auto"/>
        <w:ind w:firstLine="708"/>
        <w:jc w:val="both"/>
        <w:rPr>
          <w:rFonts w:ascii="Book Antiqua" w:hAnsi="Book Antiqua"/>
          <w:sz w:val="28"/>
          <w:szCs w:val="28"/>
          <w:lang w:val="fr-FR"/>
        </w:rPr>
      </w:pPr>
    </w:p>
    <w:p w14:paraId="2D1DDB9B"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 xml:space="preserve">Il est probable qu’en interprétant le terme </w:t>
      </w:r>
      <w:proofErr w:type="spellStart"/>
      <w:r w:rsidRPr="00FB492F">
        <w:rPr>
          <w:rFonts w:ascii="Book Antiqua" w:hAnsi="Book Antiqua"/>
          <w:i/>
          <w:sz w:val="28"/>
          <w:szCs w:val="28"/>
          <w:lang w:val="fr-FR"/>
        </w:rPr>
        <w:t>lex</w:t>
      </w:r>
      <w:proofErr w:type="spellEnd"/>
      <w:r w:rsidRPr="00FB492F">
        <w:rPr>
          <w:rFonts w:ascii="Book Antiqua" w:hAnsi="Book Antiqua"/>
          <w:sz w:val="28"/>
          <w:szCs w:val="28"/>
          <w:lang w:val="fr-FR"/>
        </w:rPr>
        <w:t>, Isidore avait en vue cette pratique réelle ; il comprenait donc la loi comme le texte écrit et lu. En outre, une telle interprétation lui a permis d'expliquer logiquement la différence entre la loi et la coutume (</w:t>
      </w:r>
      <w:r w:rsidRPr="00FB492F">
        <w:rPr>
          <w:rFonts w:ascii="Book Antiqua" w:hAnsi="Book Antiqua"/>
          <w:i/>
          <w:sz w:val="28"/>
          <w:szCs w:val="28"/>
          <w:lang w:val="fr-FR"/>
        </w:rPr>
        <w:t>mos</w:t>
      </w:r>
      <w:r w:rsidRPr="00FB492F">
        <w:rPr>
          <w:rFonts w:ascii="Book Antiqua" w:hAnsi="Book Antiqua"/>
          <w:sz w:val="28"/>
          <w:szCs w:val="28"/>
          <w:lang w:val="fr-FR"/>
        </w:rPr>
        <w:t>), le droit non écrit</w:t>
      </w:r>
      <w:r w:rsidRPr="00FB492F">
        <w:rPr>
          <w:rStyle w:val="Refdenotaalpie"/>
          <w:rFonts w:ascii="Book Antiqua" w:hAnsi="Book Antiqua"/>
          <w:sz w:val="28"/>
          <w:szCs w:val="28"/>
        </w:rPr>
        <w:footnoteReference w:id="22"/>
      </w:r>
      <w:r w:rsidRPr="00FB492F">
        <w:rPr>
          <w:rFonts w:ascii="Book Antiqua" w:hAnsi="Book Antiqua"/>
          <w:sz w:val="28"/>
          <w:szCs w:val="28"/>
          <w:lang w:val="fr-FR"/>
        </w:rPr>
        <w:t>. Si nous revenons à la comparaison des opinions de Cicéron et d’Isidore, nous pouvons noter que l'évêque de Séville est capable de repenser l'héritage des auteurs anciens, et de le modifier pour expliquer les réalités de son temps.</w:t>
      </w:r>
    </w:p>
    <w:p w14:paraId="6D7EA22C" w14:textId="77777777" w:rsidR="007901CF" w:rsidRDefault="007901CF" w:rsidP="007901CF">
      <w:pPr>
        <w:spacing w:line="360" w:lineRule="auto"/>
        <w:jc w:val="both"/>
        <w:rPr>
          <w:rFonts w:ascii="Book Antiqua" w:hAnsi="Book Antiqua"/>
          <w:sz w:val="28"/>
          <w:szCs w:val="28"/>
          <w:lang w:val="fr-FR"/>
        </w:rPr>
      </w:pPr>
    </w:p>
    <w:p w14:paraId="2E205C29" w14:textId="77777777" w:rsidR="007901CF" w:rsidRPr="00FB492F" w:rsidRDefault="007901CF" w:rsidP="007901CF">
      <w:pPr>
        <w:spacing w:line="360" w:lineRule="auto"/>
        <w:jc w:val="both"/>
        <w:rPr>
          <w:rFonts w:ascii="Book Antiqua" w:hAnsi="Book Antiqua"/>
          <w:sz w:val="28"/>
          <w:szCs w:val="28"/>
          <w:lang w:val="fr-FR"/>
        </w:rPr>
      </w:pPr>
    </w:p>
    <w:p w14:paraId="2A7C5335" w14:textId="77777777" w:rsidR="007901CF" w:rsidRPr="00FB492F" w:rsidRDefault="007901CF" w:rsidP="007901CF">
      <w:pPr>
        <w:spacing w:line="360" w:lineRule="auto"/>
        <w:jc w:val="both"/>
        <w:rPr>
          <w:rFonts w:ascii="Book Antiqua" w:hAnsi="Book Antiqua"/>
          <w:b/>
          <w:i/>
          <w:sz w:val="28"/>
          <w:szCs w:val="28"/>
          <w:lang w:val="fr-FR"/>
        </w:rPr>
      </w:pPr>
      <w:r w:rsidRPr="00FB492F">
        <w:rPr>
          <w:rFonts w:ascii="Book Antiqua" w:hAnsi="Book Antiqua"/>
          <w:b/>
          <w:i/>
          <w:sz w:val="28"/>
          <w:szCs w:val="28"/>
          <w:lang w:val="fr-FR"/>
        </w:rPr>
        <w:t>Que doit être la loi ?</w:t>
      </w:r>
    </w:p>
    <w:p w14:paraId="7E90E893"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La notion de la loi parfaite a aussi été élaborée par Isidore à partir de la tradition culturelle antérieure. Il écrit que la loi devrait être « honnête, juste, réalisable, propre à la nature, aux coutumes de la patrie, convenable au lieu et au temps, nécessaire, utile et compréhensible pour tous, pour que son obscurité ne conduise pas à la tromperie, et faite non au profit de l'individu, mais pour le bien commun des citoyens »</w:t>
      </w:r>
      <w:r w:rsidRPr="00FB492F">
        <w:rPr>
          <w:rStyle w:val="Refdenotaalpie"/>
          <w:rFonts w:ascii="Book Antiqua" w:hAnsi="Book Antiqua"/>
          <w:noProof/>
          <w:color w:val="000000"/>
          <w:sz w:val="28"/>
          <w:szCs w:val="28"/>
        </w:rPr>
        <w:footnoteReference w:id="23"/>
      </w:r>
      <w:r w:rsidRPr="00FB492F">
        <w:rPr>
          <w:rFonts w:ascii="Book Antiqua" w:hAnsi="Book Antiqua"/>
          <w:sz w:val="28"/>
          <w:szCs w:val="28"/>
          <w:lang w:val="fr-FR"/>
        </w:rPr>
        <w:t xml:space="preserve">. On voit que selon l’opinion d’Isidore, la </w:t>
      </w:r>
      <w:proofErr w:type="spellStart"/>
      <w:r w:rsidRPr="00FB492F">
        <w:rPr>
          <w:rFonts w:ascii="Book Antiqua" w:hAnsi="Book Antiqua"/>
          <w:i/>
          <w:sz w:val="28"/>
          <w:szCs w:val="28"/>
          <w:lang w:val="fr-FR"/>
        </w:rPr>
        <w:t>lex</w:t>
      </w:r>
      <w:proofErr w:type="spellEnd"/>
      <w:r w:rsidRPr="00FB492F">
        <w:rPr>
          <w:rFonts w:ascii="Book Antiqua" w:hAnsi="Book Antiqua"/>
          <w:sz w:val="28"/>
          <w:szCs w:val="28"/>
          <w:lang w:val="fr-FR"/>
        </w:rPr>
        <w:t xml:space="preserve"> </w:t>
      </w:r>
      <w:r w:rsidRPr="00FB492F">
        <w:rPr>
          <w:rFonts w:ascii="Book Antiqua" w:hAnsi="Book Antiqua"/>
          <w:sz w:val="28"/>
          <w:szCs w:val="28"/>
          <w:lang w:val="fr-FR"/>
        </w:rPr>
        <w:lastRenderedPageBreak/>
        <w:t>sert toujours la justice. Dans le V</w:t>
      </w:r>
      <w:r w:rsidRPr="00FB492F">
        <w:rPr>
          <w:rFonts w:ascii="Book Antiqua" w:hAnsi="Book Antiqua"/>
          <w:sz w:val="28"/>
          <w:szCs w:val="28"/>
          <w:vertAlign w:val="superscript"/>
          <w:lang w:val="fr-FR"/>
        </w:rPr>
        <w:t>e</w:t>
      </w:r>
      <w:r w:rsidRPr="00FB492F">
        <w:rPr>
          <w:rFonts w:ascii="Book Antiqua" w:hAnsi="Book Antiqua"/>
          <w:sz w:val="28"/>
          <w:szCs w:val="28"/>
          <w:lang w:val="fr-FR"/>
        </w:rPr>
        <w:t xml:space="preserve"> livre de ses </w:t>
      </w:r>
      <w:r w:rsidRPr="00FB492F">
        <w:rPr>
          <w:rFonts w:ascii="Book Antiqua" w:hAnsi="Book Antiqua"/>
          <w:i/>
          <w:sz w:val="28"/>
          <w:szCs w:val="28"/>
          <w:lang w:val="fr-FR"/>
        </w:rPr>
        <w:t>Étymologies</w:t>
      </w:r>
      <w:r w:rsidRPr="00FB492F">
        <w:rPr>
          <w:rFonts w:ascii="Book Antiqua" w:hAnsi="Book Antiqua"/>
          <w:sz w:val="28"/>
          <w:szCs w:val="28"/>
          <w:lang w:val="fr-FR"/>
        </w:rPr>
        <w:t xml:space="preserve">, l’évêque de Séville cherche à donner aux lecteurs une idée de ce que devrait être la loi. L’objectif est atteint : vingt ans plus tard ce fragment est inclus mot pour mot dans le premier livre du </w:t>
      </w:r>
      <w:r w:rsidRPr="00FB492F">
        <w:rPr>
          <w:rFonts w:ascii="Book Antiqua" w:hAnsi="Book Antiqua"/>
          <w:i/>
          <w:sz w:val="28"/>
          <w:szCs w:val="28"/>
          <w:lang w:val="fr-FR"/>
        </w:rPr>
        <w:t xml:space="preserve">Liber </w:t>
      </w:r>
      <w:proofErr w:type="spellStart"/>
      <w:r w:rsidRPr="00FB492F">
        <w:rPr>
          <w:rFonts w:ascii="Book Antiqua" w:hAnsi="Book Antiqua"/>
          <w:i/>
          <w:sz w:val="28"/>
          <w:szCs w:val="28"/>
          <w:lang w:val="fr-FR"/>
        </w:rPr>
        <w:t>Iudiciorum</w:t>
      </w:r>
      <w:proofErr w:type="spellEnd"/>
      <w:r w:rsidRPr="00FB492F">
        <w:rPr>
          <w:rFonts w:ascii="Book Antiqua" w:hAnsi="Book Antiqua"/>
          <w:sz w:val="28"/>
          <w:szCs w:val="28"/>
          <w:lang w:val="fr-FR"/>
        </w:rPr>
        <w:t>, consacré à la définition et à la louange de la loi idéale</w:t>
      </w:r>
      <w:r w:rsidRPr="00FB492F">
        <w:rPr>
          <w:rStyle w:val="Refdenotaalpie"/>
          <w:rFonts w:ascii="Book Antiqua" w:hAnsi="Book Antiqua"/>
          <w:noProof/>
          <w:color w:val="000000"/>
          <w:sz w:val="28"/>
          <w:szCs w:val="28"/>
          <w:lang w:val="en-US"/>
        </w:rPr>
        <w:footnoteReference w:id="24"/>
      </w:r>
      <w:r w:rsidRPr="00FB492F">
        <w:rPr>
          <w:rFonts w:ascii="Book Antiqua" w:hAnsi="Book Antiqua"/>
          <w:sz w:val="28"/>
          <w:szCs w:val="28"/>
          <w:lang w:val="fr-FR"/>
        </w:rPr>
        <w:t>.</w:t>
      </w:r>
    </w:p>
    <w:p w14:paraId="183744D1" w14:textId="77777777" w:rsidR="007901CF" w:rsidRDefault="007901CF" w:rsidP="007901CF">
      <w:pPr>
        <w:spacing w:line="360" w:lineRule="auto"/>
        <w:ind w:firstLine="708"/>
        <w:jc w:val="both"/>
        <w:rPr>
          <w:rFonts w:ascii="Book Antiqua" w:hAnsi="Book Antiqua"/>
          <w:noProof/>
          <w:color w:val="000000"/>
          <w:sz w:val="28"/>
          <w:szCs w:val="28"/>
          <w:lang w:val="fr-FR"/>
        </w:rPr>
      </w:pPr>
    </w:p>
    <w:p w14:paraId="1B57D1AE" w14:textId="77777777" w:rsidR="007901CF" w:rsidRDefault="007901CF" w:rsidP="007901CF">
      <w:pPr>
        <w:spacing w:line="360" w:lineRule="auto"/>
        <w:ind w:firstLine="708"/>
        <w:jc w:val="both"/>
        <w:rPr>
          <w:rFonts w:ascii="Book Antiqua" w:hAnsi="Book Antiqua"/>
          <w:noProof/>
          <w:color w:val="000000"/>
          <w:sz w:val="28"/>
          <w:szCs w:val="28"/>
          <w:lang w:val="fr-FR"/>
        </w:rPr>
      </w:pPr>
    </w:p>
    <w:p w14:paraId="1313CC31" w14:textId="77777777" w:rsidR="007901CF" w:rsidRPr="00FB492F" w:rsidRDefault="007901CF" w:rsidP="007901CF">
      <w:pPr>
        <w:spacing w:line="360" w:lineRule="auto"/>
        <w:ind w:firstLine="708"/>
        <w:jc w:val="both"/>
        <w:rPr>
          <w:rFonts w:ascii="Book Antiqua" w:hAnsi="Book Antiqua"/>
          <w:noProof/>
          <w:color w:val="000000"/>
          <w:sz w:val="28"/>
          <w:szCs w:val="28"/>
          <w:lang w:val="fr-FR"/>
        </w:rPr>
      </w:pPr>
      <w:r w:rsidRPr="00FB492F">
        <w:rPr>
          <w:rFonts w:ascii="Book Antiqua" w:hAnsi="Book Antiqua"/>
          <w:noProof/>
          <w:color w:val="000000"/>
          <w:sz w:val="28"/>
          <w:szCs w:val="28"/>
          <w:lang w:val="fr-FR"/>
        </w:rPr>
        <w:t>Ces qualités avaient été toujours exigées de la loi. Par exemple, Varron avait insisté sur le fait que la loi devrait être égale pour tous</w:t>
      </w:r>
      <w:r w:rsidRPr="00FB492F">
        <w:rPr>
          <w:rStyle w:val="Refdenotaalpie"/>
          <w:rFonts w:ascii="Book Antiqua" w:hAnsi="Book Antiqua"/>
          <w:noProof/>
          <w:color w:val="000000"/>
          <w:sz w:val="28"/>
          <w:szCs w:val="28"/>
        </w:rPr>
        <w:footnoteReference w:id="25"/>
      </w:r>
      <w:r w:rsidRPr="00FB492F">
        <w:rPr>
          <w:rFonts w:ascii="Book Antiqua" w:hAnsi="Book Antiqua"/>
          <w:noProof/>
          <w:color w:val="000000"/>
          <w:sz w:val="28"/>
          <w:szCs w:val="28"/>
          <w:lang w:val="fr-FR"/>
        </w:rPr>
        <w:t>. Puis Cicéron avait présenté la loi comme englobant la décision écrite : selon lui, la loi est la nature et le sens commun, capable de séparer le mauvais du bon. Par conséquent, la loi prend sa source dans la nature et existe en harmonie avec elle</w:t>
      </w:r>
      <w:r w:rsidRPr="00FB492F">
        <w:rPr>
          <w:rStyle w:val="Refdenotaalpie"/>
          <w:rFonts w:ascii="Book Antiqua" w:hAnsi="Book Antiqua"/>
          <w:noProof/>
          <w:color w:val="000000"/>
          <w:sz w:val="28"/>
          <w:szCs w:val="28"/>
        </w:rPr>
        <w:footnoteReference w:id="26"/>
      </w:r>
      <w:r w:rsidRPr="00FB492F">
        <w:rPr>
          <w:rFonts w:ascii="Book Antiqua" w:hAnsi="Book Antiqua"/>
          <w:noProof/>
          <w:color w:val="000000"/>
          <w:sz w:val="28"/>
          <w:szCs w:val="28"/>
          <w:lang w:val="fr-FR"/>
        </w:rPr>
        <w:t>. La loi vraie ne peut pas être injuste ; tout à l’inverse, la justice est perçue comme une de ses caractéristiques nécessaires.</w:t>
      </w:r>
    </w:p>
    <w:p w14:paraId="798D2E51" w14:textId="77777777" w:rsidR="007901CF" w:rsidRDefault="007901CF" w:rsidP="007901CF">
      <w:pPr>
        <w:spacing w:line="360" w:lineRule="auto"/>
        <w:ind w:firstLine="708"/>
        <w:jc w:val="both"/>
        <w:rPr>
          <w:rFonts w:ascii="Book Antiqua" w:hAnsi="Book Antiqua"/>
          <w:noProof/>
          <w:color w:val="000000"/>
          <w:sz w:val="28"/>
          <w:szCs w:val="28"/>
          <w:lang w:val="fr-FR"/>
        </w:rPr>
      </w:pPr>
    </w:p>
    <w:p w14:paraId="3836D44F" w14:textId="77777777" w:rsidR="007901CF" w:rsidRDefault="007901CF" w:rsidP="007901CF">
      <w:pPr>
        <w:spacing w:line="360" w:lineRule="auto"/>
        <w:ind w:firstLine="708"/>
        <w:jc w:val="both"/>
        <w:rPr>
          <w:rFonts w:ascii="Book Antiqua" w:hAnsi="Book Antiqua"/>
          <w:noProof/>
          <w:color w:val="000000"/>
          <w:sz w:val="28"/>
          <w:szCs w:val="28"/>
          <w:lang w:val="fr-FR"/>
        </w:rPr>
      </w:pPr>
    </w:p>
    <w:p w14:paraId="2A7BB058" w14:textId="77777777" w:rsidR="007901CF" w:rsidRPr="00FB492F" w:rsidRDefault="007901CF" w:rsidP="007901CF">
      <w:pPr>
        <w:spacing w:line="360" w:lineRule="auto"/>
        <w:ind w:firstLine="708"/>
        <w:jc w:val="both"/>
        <w:rPr>
          <w:rFonts w:ascii="Book Antiqua" w:hAnsi="Book Antiqua"/>
          <w:noProof/>
          <w:color w:val="000000"/>
          <w:sz w:val="28"/>
          <w:szCs w:val="28"/>
          <w:lang w:val="fr-FR"/>
        </w:rPr>
      </w:pPr>
      <w:r w:rsidRPr="00FB492F">
        <w:rPr>
          <w:rFonts w:ascii="Book Antiqua" w:hAnsi="Book Antiqua"/>
          <w:noProof/>
          <w:color w:val="000000"/>
          <w:sz w:val="28"/>
          <w:szCs w:val="28"/>
          <w:lang w:val="fr-FR"/>
        </w:rPr>
        <w:t xml:space="preserve">Selon Isidore, la loi est un jugement </w:t>
      </w:r>
      <w:r w:rsidRPr="00FB492F">
        <w:rPr>
          <w:rFonts w:ascii="Book Antiqua" w:hAnsi="Book Antiqua"/>
          <w:i/>
          <w:noProof/>
          <w:color w:val="000000"/>
          <w:sz w:val="28"/>
          <w:szCs w:val="28"/>
          <w:lang w:val="fr-FR"/>
        </w:rPr>
        <w:t>a priori</w:t>
      </w:r>
      <w:r w:rsidRPr="00FB492F">
        <w:rPr>
          <w:rFonts w:ascii="Book Antiqua" w:hAnsi="Book Antiqua"/>
          <w:noProof/>
          <w:color w:val="000000"/>
          <w:sz w:val="28"/>
          <w:szCs w:val="28"/>
          <w:lang w:val="fr-FR"/>
        </w:rPr>
        <w:t xml:space="preserve"> raisonnable et juste</w:t>
      </w:r>
      <w:r w:rsidRPr="00FB492F">
        <w:rPr>
          <w:rStyle w:val="Refdenotaalpie"/>
          <w:rFonts w:ascii="Book Antiqua" w:hAnsi="Book Antiqua"/>
          <w:noProof/>
          <w:color w:val="000000"/>
          <w:sz w:val="28"/>
          <w:szCs w:val="28"/>
          <w:lang w:val="fr-FR"/>
        </w:rPr>
        <w:footnoteReference w:id="27"/>
      </w:r>
      <w:r w:rsidRPr="00FB492F">
        <w:rPr>
          <w:rFonts w:ascii="Book Antiqua" w:hAnsi="Book Antiqua"/>
          <w:noProof/>
          <w:color w:val="000000"/>
          <w:sz w:val="28"/>
          <w:szCs w:val="28"/>
          <w:lang w:val="fr-FR"/>
        </w:rPr>
        <w:t> ; cette idée a été très répandue dans les œuvres d'auteurs latins, aussi bien païens que chrétiens, et il est assez difficile d’indiquer le texte concret dont le Sévillan pouvait s’inspirer. Cicéron avait été l’un des premiers, en s’appuyant sur les dialogues de Platon, à affirmer que la loi doit toujours et nécessairement être juste</w:t>
      </w:r>
      <w:r w:rsidRPr="00FB492F">
        <w:rPr>
          <w:rStyle w:val="Refdenotaalpie"/>
          <w:rFonts w:ascii="Book Antiqua" w:hAnsi="Book Antiqua"/>
          <w:noProof/>
          <w:sz w:val="28"/>
          <w:szCs w:val="28"/>
        </w:rPr>
        <w:footnoteReference w:id="28"/>
      </w:r>
      <w:r w:rsidRPr="00FB492F">
        <w:rPr>
          <w:rFonts w:ascii="Book Antiqua" w:hAnsi="Book Antiqua"/>
          <w:noProof/>
          <w:color w:val="000000"/>
          <w:sz w:val="28"/>
          <w:szCs w:val="28"/>
          <w:lang w:val="fr-FR"/>
        </w:rPr>
        <w:t>. L’orateur romain a comparé les mauvaises lois au poison prescrit par un médecin ignorant, car elles nuisent beaucoup à la société. Ces prescriptions pernicieuses ne méritent pas plus le nom de loi que les décisions prises par une bande de voleurs. Une vraie loi devrait distinguir le juste et l’injuste, punir les criminels et protéger les droits des honnêtes gens</w:t>
      </w:r>
      <w:r w:rsidRPr="00FB492F">
        <w:rPr>
          <w:rStyle w:val="Refdenotaalpie"/>
          <w:rFonts w:ascii="Book Antiqua" w:hAnsi="Book Antiqua"/>
          <w:noProof/>
          <w:sz w:val="28"/>
          <w:szCs w:val="28"/>
        </w:rPr>
        <w:footnoteReference w:id="29"/>
      </w:r>
      <w:r w:rsidRPr="00FB492F">
        <w:rPr>
          <w:rFonts w:ascii="Book Antiqua" w:hAnsi="Book Antiqua"/>
          <w:noProof/>
          <w:color w:val="000000"/>
          <w:sz w:val="28"/>
          <w:szCs w:val="28"/>
          <w:lang w:val="fr-FR"/>
        </w:rPr>
        <w:t xml:space="preserve">. Quatre siècles plus tard, saint Augustin, en dialogue avec Cicéron, utilise les mêmes arguments et les mêmes textes, mais seulement pour prouver l’absence de justice et du droit </w:t>
      </w:r>
      <w:r w:rsidRPr="00FB492F">
        <w:rPr>
          <w:rFonts w:ascii="Book Antiqua" w:hAnsi="Book Antiqua"/>
          <w:noProof/>
          <w:color w:val="000000"/>
          <w:sz w:val="28"/>
          <w:szCs w:val="28"/>
          <w:lang w:val="fr-FR"/>
        </w:rPr>
        <w:lastRenderedPageBreak/>
        <w:t>véritable dans la République romaine</w:t>
      </w:r>
      <w:r w:rsidRPr="00FB492F">
        <w:rPr>
          <w:rStyle w:val="Refdenotaalpie"/>
          <w:rFonts w:ascii="Book Antiqua" w:hAnsi="Book Antiqua"/>
          <w:noProof/>
          <w:sz w:val="28"/>
          <w:szCs w:val="28"/>
        </w:rPr>
        <w:footnoteReference w:id="30"/>
      </w:r>
      <w:r w:rsidRPr="00FB492F">
        <w:rPr>
          <w:rFonts w:ascii="Book Antiqua" w:hAnsi="Book Antiqua"/>
          <w:noProof/>
          <w:color w:val="000000"/>
          <w:sz w:val="28"/>
          <w:szCs w:val="28"/>
          <w:lang w:val="fr-FR"/>
        </w:rPr>
        <w:t>. On voit combien l'idéal d'une loi juste et véritable est ancien.</w:t>
      </w:r>
    </w:p>
    <w:p w14:paraId="6628EB0B" w14:textId="77777777" w:rsidR="007901CF" w:rsidRDefault="007901CF" w:rsidP="007901CF">
      <w:pPr>
        <w:spacing w:line="360" w:lineRule="auto"/>
        <w:jc w:val="both"/>
        <w:rPr>
          <w:rFonts w:ascii="Book Antiqua" w:hAnsi="Book Antiqua"/>
          <w:noProof/>
          <w:sz w:val="28"/>
          <w:szCs w:val="28"/>
          <w:lang w:val="fr-FR"/>
        </w:rPr>
      </w:pPr>
    </w:p>
    <w:p w14:paraId="4ACE0559" w14:textId="77777777" w:rsidR="007901CF" w:rsidRPr="00FB492F" w:rsidRDefault="007901CF" w:rsidP="007901CF">
      <w:pPr>
        <w:spacing w:line="360" w:lineRule="auto"/>
        <w:jc w:val="both"/>
        <w:rPr>
          <w:rFonts w:ascii="Book Antiqua" w:hAnsi="Book Antiqua"/>
          <w:noProof/>
          <w:sz w:val="28"/>
          <w:szCs w:val="28"/>
          <w:lang w:val="fr-FR"/>
        </w:rPr>
      </w:pPr>
    </w:p>
    <w:p w14:paraId="5CB006F0" w14:textId="77777777" w:rsidR="007901CF" w:rsidRPr="00FB492F" w:rsidRDefault="007901CF" w:rsidP="007901CF">
      <w:pPr>
        <w:spacing w:line="360" w:lineRule="auto"/>
        <w:jc w:val="both"/>
        <w:rPr>
          <w:rFonts w:ascii="Book Antiqua" w:hAnsi="Book Antiqua"/>
          <w:b/>
          <w:i/>
          <w:noProof/>
          <w:sz w:val="28"/>
          <w:szCs w:val="28"/>
          <w:lang w:val="fr-FR"/>
        </w:rPr>
      </w:pPr>
      <w:r w:rsidRPr="00FB492F">
        <w:rPr>
          <w:rFonts w:ascii="Book Antiqua" w:hAnsi="Book Antiqua"/>
          <w:b/>
          <w:i/>
          <w:noProof/>
          <w:sz w:val="28"/>
          <w:szCs w:val="28"/>
          <w:lang w:val="fr-FR"/>
        </w:rPr>
        <w:t>Les origines des lois</w:t>
      </w:r>
    </w:p>
    <w:p w14:paraId="68071CB2" w14:textId="77777777" w:rsidR="007901CF" w:rsidRPr="00FB492F" w:rsidRDefault="007901CF" w:rsidP="007901CF">
      <w:pPr>
        <w:spacing w:line="360" w:lineRule="auto"/>
        <w:ind w:firstLine="708"/>
        <w:jc w:val="both"/>
        <w:rPr>
          <w:rFonts w:ascii="Book Antiqua" w:hAnsi="Book Antiqua"/>
          <w:noProof/>
          <w:color w:val="000000"/>
          <w:sz w:val="28"/>
          <w:szCs w:val="28"/>
          <w:lang w:val="fr-FR"/>
        </w:rPr>
      </w:pPr>
      <w:r w:rsidRPr="00FB492F">
        <w:rPr>
          <w:rFonts w:ascii="Book Antiqua" w:hAnsi="Book Antiqua"/>
          <w:noProof/>
          <w:sz w:val="28"/>
          <w:szCs w:val="28"/>
          <w:lang w:val="fr-FR"/>
        </w:rPr>
        <w:t xml:space="preserve">Qu’est-ce que pense Isidore sur l’origine de la loi ? Dans ses </w:t>
      </w:r>
      <w:r w:rsidRPr="00FB492F">
        <w:rPr>
          <w:rFonts w:ascii="Book Antiqua" w:hAnsi="Book Antiqua"/>
          <w:i/>
          <w:noProof/>
          <w:sz w:val="28"/>
          <w:szCs w:val="28"/>
          <w:lang w:val="fr-FR"/>
        </w:rPr>
        <w:t>Étymologies</w:t>
      </w:r>
      <w:r w:rsidRPr="00FB492F">
        <w:rPr>
          <w:rFonts w:ascii="Book Antiqua" w:hAnsi="Book Antiqua"/>
          <w:noProof/>
          <w:sz w:val="28"/>
          <w:szCs w:val="28"/>
          <w:lang w:val="fr-FR"/>
        </w:rPr>
        <w:t>, l’é</w:t>
      </w:r>
      <w:r w:rsidRPr="00FB492F">
        <w:rPr>
          <w:rFonts w:ascii="Book Antiqua" w:hAnsi="Book Antiqua"/>
          <w:noProof/>
          <w:color w:val="000000"/>
          <w:sz w:val="28"/>
          <w:szCs w:val="28"/>
          <w:lang w:val="fr-FR"/>
        </w:rPr>
        <w:t>vêque de Séville écrit (suivant l’opinion de Ga</w:t>
      </w:r>
      <w:proofErr w:type="spellStart"/>
      <w:r w:rsidRPr="00FB492F">
        <w:rPr>
          <w:rFonts w:ascii="Book Antiqua" w:hAnsi="Book Antiqua"/>
          <w:bCs/>
          <w:color w:val="252525"/>
          <w:sz w:val="28"/>
          <w:szCs w:val="28"/>
          <w:shd w:val="clear" w:color="auto" w:fill="FFFFFF"/>
          <w:lang w:val="fr-FR"/>
        </w:rPr>
        <w:t>ï</w:t>
      </w:r>
      <w:r w:rsidRPr="00FB492F">
        <w:rPr>
          <w:rFonts w:ascii="Book Antiqua" w:hAnsi="Book Antiqua"/>
          <w:noProof/>
          <w:color w:val="000000"/>
          <w:sz w:val="28"/>
          <w:szCs w:val="28"/>
          <w:lang w:val="fr-FR"/>
        </w:rPr>
        <w:t>us</w:t>
      </w:r>
      <w:proofErr w:type="spellEnd"/>
      <w:r w:rsidRPr="00FB492F">
        <w:rPr>
          <w:rFonts w:ascii="Book Antiqua" w:hAnsi="Book Antiqua"/>
          <w:noProof/>
          <w:color w:val="000000"/>
          <w:sz w:val="28"/>
          <w:szCs w:val="28"/>
          <w:lang w:val="fr-FR"/>
        </w:rPr>
        <w:t>, le fameux juriste romain)</w:t>
      </w:r>
      <w:r w:rsidRPr="00FB492F">
        <w:rPr>
          <w:rStyle w:val="Refdenotaalpie"/>
          <w:rFonts w:ascii="Book Antiqua" w:hAnsi="Book Antiqua"/>
          <w:noProof/>
          <w:color w:val="000000"/>
          <w:sz w:val="28"/>
          <w:szCs w:val="28"/>
        </w:rPr>
        <w:footnoteReference w:id="31"/>
      </w:r>
      <w:r w:rsidRPr="00FB492F">
        <w:rPr>
          <w:rFonts w:ascii="Book Antiqua" w:hAnsi="Book Antiqua"/>
          <w:noProof/>
          <w:color w:val="000000"/>
          <w:sz w:val="28"/>
          <w:szCs w:val="28"/>
          <w:lang w:val="fr-FR"/>
        </w:rPr>
        <w:t xml:space="preserve"> que la </w:t>
      </w:r>
      <w:r w:rsidRPr="00FB492F">
        <w:rPr>
          <w:rFonts w:ascii="Book Antiqua" w:hAnsi="Book Antiqua"/>
          <w:i/>
          <w:noProof/>
          <w:color w:val="000000"/>
          <w:sz w:val="28"/>
          <w:szCs w:val="28"/>
          <w:lang w:val="fr-FR"/>
        </w:rPr>
        <w:t>lex</w:t>
      </w:r>
      <w:r w:rsidRPr="00FB492F">
        <w:rPr>
          <w:rFonts w:ascii="Book Antiqua" w:hAnsi="Book Antiqua"/>
          <w:noProof/>
          <w:color w:val="000000"/>
          <w:sz w:val="28"/>
          <w:szCs w:val="28"/>
          <w:lang w:val="fr-FR"/>
        </w:rPr>
        <w:t xml:space="preserve"> est « la résolution (ou constitution) populaire par laquelle que les anciens (</w:t>
      </w:r>
      <w:r w:rsidRPr="00FB492F">
        <w:rPr>
          <w:rFonts w:ascii="Book Antiqua" w:hAnsi="Book Antiqua"/>
          <w:i/>
          <w:noProof/>
          <w:color w:val="000000"/>
          <w:sz w:val="28"/>
          <w:szCs w:val="28"/>
          <w:lang w:val="fr-FR"/>
        </w:rPr>
        <w:t>maiores</w:t>
      </w:r>
      <w:r w:rsidRPr="00FB492F">
        <w:rPr>
          <w:rFonts w:ascii="Book Antiqua" w:hAnsi="Book Antiqua"/>
          <w:noProof/>
          <w:color w:val="000000"/>
          <w:sz w:val="28"/>
          <w:szCs w:val="28"/>
          <w:lang w:val="fr-FR"/>
        </w:rPr>
        <w:t>), avec les plébéiens ont fait quelque chose d’inébranlable »</w:t>
      </w:r>
      <w:r w:rsidRPr="00FB492F">
        <w:rPr>
          <w:rStyle w:val="Refdenotaalpie"/>
          <w:rFonts w:ascii="Book Antiqua" w:hAnsi="Book Antiqua"/>
          <w:noProof/>
          <w:color w:val="000000"/>
          <w:sz w:val="28"/>
          <w:szCs w:val="28"/>
        </w:rPr>
        <w:footnoteReference w:id="32"/>
      </w:r>
      <w:r w:rsidRPr="00FB492F">
        <w:rPr>
          <w:rFonts w:ascii="Book Antiqua" w:hAnsi="Book Antiqua"/>
          <w:noProof/>
          <w:color w:val="000000"/>
          <w:sz w:val="28"/>
          <w:szCs w:val="28"/>
          <w:lang w:val="fr-FR"/>
        </w:rPr>
        <w:t>. Il est evident que, dans ce contexte, les mots « résolution populaire » (</w:t>
      </w:r>
      <w:r w:rsidRPr="00FB492F">
        <w:rPr>
          <w:rFonts w:ascii="Book Antiqua" w:hAnsi="Book Antiqua"/>
          <w:i/>
          <w:noProof/>
          <w:color w:val="000000"/>
          <w:sz w:val="28"/>
          <w:szCs w:val="28"/>
          <w:lang w:val="fr-FR"/>
        </w:rPr>
        <w:t>constitutio populi</w:t>
      </w:r>
      <w:r w:rsidRPr="00FB492F">
        <w:rPr>
          <w:rFonts w:ascii="Book Antiqua" w:hAnsi="Book Antiqua"/>
          <w:noProof/>
          <w:color w:val="000000"/>
          <w:sz w:val="28"/>
          <w:szCs w:val="28"/>
          <w:lang w:val="fr-FR"/>
        </w:rPr>
        <w:t>) renvoient à la decision prise par l'assemblée. Le mot « </w:t>
      </w:r>
      <w:r w:rsidRPr="00FB492F">
        <w:rPr>
          <w:rFonts w:ascii="Book Antiqua" w:hAnsi="Book Antiqua"/>
          <w:i/>
          <w:noProof/>
          <w:color w:val="000000"/>
          <w:sz w:val="28"/>
          <w:szCs w:val="28"/>
          <w:lang w:val="fr-FR"/>
        </w:rPr>
        <w:t>maiores</w:t>
      </w:r>
      <w:r w:rsidRPr="00FB492F">
        <w:rPr>
          <w:rFonts w:ascii="Book Antiqua" w:hAnsi="Book Antiqua"/>
          <w:noProof/>
          <w:color w:val="000000"/>
          <w:sz w:val="28"/>
          <w:szCs w:val="28"/>
          <w:lang w:val="fr-FR"/>
        </w:rPr>
        <w:t xml:space="preserve"> » dans les textes isidoriens désigne généralement les ancêtres ; mais ce sens ne correspond pas au contexte, et il faut en chercher un autre. Si les </w:t>
      </w:r>
      <w:r w:rsidRPr="00FB492F">
        <w:rPr>
          <w:rFonts w:ascii="Book Antiqua" w:hAnsi="Book Antiqua"/>
          <w:i/>
          <w:noProof/>
          <w:color w:val="000000"/>
          <w:sz w:val="28"/>
          <w:szCs w:val="28"/>
          <w:lang w:val="fr-FR"/>
        </w:rPr>
        <w:t>maiores</w:t>
      </w:r>
      <w:r w:rsidRPr="00FB492F">
        <w:rPr>
          <w:rFonts w:ascii="Book Antiqua" w:hAnsi="Book Antiqua"/>
          <w:noProof/>
          <w:color w:val="000000"/>
          <w:sz w:val="28"/>
          <w:szCs w:val="28"/>
          <w:lang w:val="fr-FR"/>
        </w:rPr>
        <w:t xml:space="preserve"> avec les plébéiens forment le </w:t>
      </w:r>
      <w:r w:rsidRPr="00FB492F">
        <w:rPr>
          <w:rFonts w:ascii="Book Antiqua" w:hAnsi="Book Antiqua"/>
          <w:i/>
          <w:noProof/>
          <w:color w:val="000000"/>
          <w:sz w:val="28"/>
          <w:szCs w:val="28"/>
          <w:lang w:val="fr-FR"/>
        </w:rPr>
        <w:t>populus</w:t>
      </w:r>
      <w:r w:rsidRPr="00FB492F">
        <w:rPr>
          <w:rFonts w:ascii="Book Antiqua" w:hAnsi="Book Antiqua"/>
          <w:noProof/>
          <w:color w:val="000000"/>
          <w:sz w:val="28"/>
          <w:szCs w:val="28"/>
          <w:lang w:val="fr-FR"/>
        </w:rPr>
        <w:t xml:space="preserve">, c’est-à-dire la société des citoyens jouissant des droits civiques (prendre part à l’assemblée et voter, par exemple), on conclut que selon toute probabilité, en dépit du fait qu’isidore ne donne aucune indication de statut social concret, les </w:t>
      </w:r>
      <w:r w:rsidRPr="00FB492F">
        <w:rPr>
          <w:rFonts w:ascii="Book Antiqua" w:hAnsi="Book Antiqua"/>
          <w:i/>
          <w:noProof/>
          <w:color w:val="000000"/>
          <w:sz w:val="28"/>
          <w:szCs w:val="28"/>
          <w:lang w:val="fr-FR"/>
        </w:rPr>
        <w:t>maiores</w:t>
      </w:r>
      <w:r w:rsidRPr="00FB492F">
        <w:rPr>
          <w:rFonts w:ascii="Book Antiqua" w:hAnsi="Book Antiqua"/>
          <w:noProof/>
          <w:color w:val="000000"/>
          <w:sz w:val="28"/>
          <w:szCs w:val="28"/>
          <w:lang w:val="fr-FR"/>
        </w:rPr>
        <w:t xml:space="preserve"> sont ici l'élite du peuple, de la société. Cette interprétation est confirmée par un autre fragment du V</w:t>
      </w:r>
      <w:r w:rsidRPr="00FB492F">
        <w:rPr>
          <w:rFonts w:ascii="Book Antiqua" w:hAnsi="Book Antiqua"/>
          <w:noProof/>
          <w:color w:val="000000"/>
          <w:sz w:val="28"/>
          <w:szCs w:val="28"/>
          <w:vertAlign w:val="superscript"/>
          <w:lang w:val="fr-FR"/>
        </w:rPr>
        <w:t>e</w:t>
      </w:r>
      <w:r w:rsidRPr="00FB492F">
        <w:rPr>
          <w:rFonts w:ascii="Book Antiqua" w:hAnsi="Book Antiqua"/>
          <w:noProof/>
          <w:color w:val="000000"/>
          <w:sz w:val="28"/>
          <w:szCs w:val="28"/>
          <w:lang w:val="fr-FR"/>
        </w:rPr>
        <w:t xml:space="preserve"> livre des </w:t>
      </w:r>
      <w:r w:rsidRPr="00FB492F">
        <w:rPr>
          <w:rFonts w:ascii="Book Antiqua" w:hAnsi="Book Antiqua"/>
          <w:i/>
          <w:noProof/>
          <w:color w:val="000000"/>
          <w:sz w:val="28"/>
          <w:szCs w:val="28"/>
          <w:lang w:val="fr-FR"/>
        </w:rPr>
        <w:t>Étymologies</w:t>
      </w:r>
      <w:r w:rsidRPr="00FB492F">
        <w:rPr>
          <w:rFonts w:ascii="Book Antiqua" w:hAnsi="Book Antiqua"/>
          <w:noProof/>
          <w:color w:val="000000"/>
          <w:sz w:val="28"/>
          <w:szCs w:val="28"/>
          <w:lang w:val="fr-FR"/>
        </w:rPr>
        <w:t xml:space="preserve"> où </w:t>
      </w:r>
      <w:r w:rsidRPr="00FB492F">
        <w:rPr>
          <w:rFonts w:ascii="Book Antiqua" w:hAnsi="Book Antiqua"/>
          <w:noProof/>
          <w:color w:val="000000"/>
          <w:sz w:val="28"/>
          <w:szCs w:val="28"/>
          <w:lang w:val="fr-FR"/>
        </w:rPr>
        <w:lastRenderedPageBreak/>
        <w:t xml:space="preserve">Isidore écrit que les </w:t>
      </w:r>
      <w:r w:rsidRPr="00FB492F">
        <w:rPr>
          <w:rFonts w:ascii="Book Antiqua" w:hAnsi="Book Antiqua"/>
          <w:i/>
          <w:noProof/>
          <w:color w:val="000000"/>
          <w:sz w:val="28"/>
          <w:szCs w:val="28"/>
          <w:lang w:val="fr-FR"/>
        </w:rPr>
        <w:t>maiores natu</w:t>
      </w:r>
      <w:r w:rsidRPr="00FB492F">
        <w:rPr>
          <w:rFonts w:ascii="Book Antiqua" w:hAnsi="Book Antiqua"/>
          <w:noProof/>
          <w:color w:val="000000"/>
          <w:sz w:val="28"/>
          <w:szCs w:val="28"/>
          <w:lang w:val="fr-FR"/>
        </w:rPr>
        <w:t xml:space="preserve"> ont été les premiers personnages de l'État</w:t>
      </w:r>
      <w:r w:rsidRPr="00FB492F">
        <w:rPr>
          <w:rStyle w:val="Refdenotaalpie"/>
          <w:rFonts w:ascii="Book Antiqua" w:hAnsi="Book Antiqua"/>
          <w:noProof/>
          <w:color w:val="000000"/>
          <w:sz w:val="28"/>
          <w:szCs w:val="28"/>
        </w:rPr>
        <w:footnoteReference w:id="33"/>
      </w:r>
      <w:r w:rsidRPr="00FB492F">
        <w:rPr>
          <w:rFonts w:ascii="Book Antiqua" w:hAnsi="Book Antiqua"/>
          <w:noProof/>
          <w:color w:val="000000"/>
          <w:sz w:val="28"/>
          <w:szCs w:val="28"/>
          <w:lang w:val="fr-FR"/>
        </w:rPr>
        <w:t>.</w:t>
      </w:r>
    </w:p>
    <w:p w14:paraId="73E4CE00" w14:textId="77777777" w:rsidR="007901CF" w:rsidRDefault="007901CF" w:rsidP="007901CF">
      <w:pPr>
        <w:spacing w:line="360" w:lineRule="auto"/>
        <w:ind w:firstLine="708"/>
        <w:jc w:val="both"/>
        <w:rPr>
          <w:rFonts w:ascii="Book Antiqua" w:hAnsi="Book Antiqua"/>
          <w:noProof/>
          <w:color w:val="000000"/>
          <w:sz w:val="28"/>
          <w:szCs w:val="28"/>
          <w:lang w:val="fr-FR"/>
        </w:rPr>
      </w:pPr>
    </w:p>
    <w:p w14:paraId="2BBFC113" w14:textId="77777777" w:rsidR="007901CF" w:rsidRDefault="007901CF" w:rsidP="007901CF">
      <w:pPr>
        <w:spacing w:line="360" w:lineRule="auto"/>
        <w:ind w:firstLine="708"/>
        <w:jc w:val="both"/>
        <w:rPr>
          <w:rFonts w:ascii="Book Antiqua" w:hAnsi="Book Antiqua"/>
          <w:noProof/>
          <w:color w:val="000000"/>
          <w:sz w:val="28"/>
          <w:szCs w:val="28"/>
          <w:lang w:val="fr-FR"/>
        </w:rPr>
      </w:pPr>
    </w:p>
    <w:p w14:paraId="765EBF1B" w14:textId="77777777" w:rsidR="007901CF" w:rsidRPr="00FB492F" w:rsidRDefault="007901CF" w:rsidP="007901CF">
      <w:pPr>
        <w:spacing w:line="360" w:lineRule="auto"/>
        <w:ind w:firstLine="708"/>
        <w:jc w:val="both"/>
        <w:rPr>
          <w:rFonts w:ascii="Book Antiqua" w:hAnsi="Book Antiqua"/>
          <w:noProof/>
          <w:color w:val="000000"/>
          <w:sz w:val="28"/>
          <w:szCs w:val="28"/>
          <w:lang w:val="fr-FR"/>
        </w:rPr>
      </w:pPr>
      <w:r w:rsidRPr="00FB492F">
        <w:rPr>
          <w:rFonts w:ascii="Book Antiqua" w:hAnsi="Book Antiqua"/>
          <w:noProof/>
          <w:color w:val="000000"/>
          <w:sz w:val="28"/>
          <w:szCs w:val="28"/>
          <w:lang w:val="fr-FR"/>
        </w:rPr>
        <w:t xml:space="preserve">Ainsi selon les </w:t>
      </w:r>
      <w:r w:rsidRPr="00FB492F">
        <w:rPr>
          <w:rFonts w:ascii="Book Antiqua" w:hAnsi="Book Antiqua"/>
          <w:i/>
          <w:noProof/>
          <w:color w:val="000000"/>
          <w:sz w:val="28"/>
          <w:szCs w:val="28"/>
          <w:lang w:val="fr-FR"/>
        </w:rPr>
        <w:t>Étymologies</w:t>
      </w:r>
      <w:r w:rsidRPr="00FB492F">
        <w:rPr>
          <w:rFonts w:ascii="Book Antiqua" w:hAnsi="Book Antiqua"/>
          <w:noProof/>
          <w:color w:val="000000"/>
          <w:sz w:val="28"/>
          <w:szCs w:val="28"/>
          <w:lang w:val="fr-FR"/>
        </w:rPr>
        <w:t>, ce sont les « anciens » (</w:t>
      </w:r>
      <w:r w:rsidRPr="00FB492F">
        <w:rPr>
          <w:rFonts w:ascii="Book Antiqua" w:hAnsi="Book Antiqua"/>
          <w:i/>
          <w:noProof/>
          <w:color w:val="000000"/>
          <w:sz w:val="28"/>
          <w:szCs w:val="28"/>
          <w:lang w:val="fr-FR"/>
        </w:rPr>
        <w:t>maiores</w:t>
      </w:r>
      <w:r w:rsidRPr="00FB492F">
        <w:rPr>
          <w:rFonts w:ascii="Book Antiqua" w:hAnsi="Book Antiqua"/>
          <w:noProof/>
          <w:color w:val="000000"/>
          <w:sz w:val="28"/>
          <w:szCs w:val="28"/>
          <w:lang w:val="fr-FR"/>
        </w:rPr>
        <w:t xml:space="preserve">) et le peuple qui promulguent les lois, sans doute pendant les sessions de l’assemblée. À première vue, cette déclaration relève d’un anachronisme évident, puisqu’il est bien connu que dès l’Antiquité tardive les lois furent créées par les empreures eux-mêmes, et que seules les constitutions impériales furent appelées </w:t>
      </w:r>
      <w:r w:rsidRPr="00FB492F">
        <w:rPr>
          <w:rFonts w:ascii="Book Antiqua" w:hAnsi="Book Antiqua"/>
          <w:i/>
          <w:noProof/>
          <w:color w:val="000000"/>
          <w:sz w:val="28"/>
          <w:szCs w:val="28"/>
          <w:lang w:val="fr-FR"/>
        </w:rPr>
        <w:t>leges</w:t>
      </w:r>
      <w:r w:rsidRPr="00FB492F">
        <w:rPr>
          <w:rStyle w:val="Refdenotaalpie"/>
          <w:rFonts w:ascii="Book Antiqua" w:hAnsi="Book Antiqua"/>
          <w:noProof/>
          <w:color w:val="000000"/>
          <w:sz w:val="28"/>
          <w:szCs w:val="28"/>
        </w:rPr>
        <w:footnoteReference w:id="34"/>
      </w:r>
      <w:r w:rsidRPr="00FB492F">
        <w:rPr>
          <w:rFonts w:ascii="Book Antiqua" w:hAnsi="Book Antiqua"/>
          <w:noProof/>
          <w:color w:val="000000"/>
          <w:sz w:val="28"/>
          <w:szCs w:val="28"/>
          <w:lang w:val="fr-FR"/>
        </w:rPr>
        <w:t>. L’opinion isidorienne semble aussi contredire la réalité de son temps dans laquelle le droit de faire les lois (</w:t>
      </w:r>
      <w:r w:rsidRPr="00FB492F">
        <w:rPr>
          <w:rFonts w:ascii="Book Antiqua" w:hAnsi="Book Antiqua"/>
          <w:i/>
          <w:noProof/>
          <w:color w:val="000000"/>
          <w:sz w:val="28"/>
          <w:szCs w:val="28"/>
          <w:lang w:val="fr-FR"/>
        </w:rPr>
        <w:t>leges</w:t>
      </w:r>
      <w:r w:rsidRPr="00FB492F">
        <w:rPr>
          <w:rFonts w:ascii="Book Antiqua" w:hAnsi="Book Antiqua"/>
          <w:noProof/>
          <w:color w:val="000000"/>
          <w:sz w:val="28"/>
          <w:szCs w:val="28"/>
          <w:lang w:val="fr-FR"/>
        </w:rPr>
        <w:t xml:space="preserve">) n’appartient qu’au roi. L'explication la plus simple et la plus logique est qu’Isidore aspire à écrire une encyclopédie sur l'histoire du droit, et que c’est pour cette raison qu’il a estimé nécessaire de rappeler l'origine ancienne de la loi. Ceci peut être démontrer aussi par le contexte : la définition de la loi est incluse dans la partie consacrée au droit des </w:t>
      </w:r>
      <w:r w:rsidRPr="00FB492F">
        <w:rPr>
          <w:rFonts w:ascii="Book Antiqua" w:hAnsi="Book Antiqua"/>
          <w:i/>
          <w:noProof/>
          <w:color w:val="000000"/>
          <w:sz w:val="28"/>
          <w:szCs w:val="28"/>
          <w:lang w:val="fr-FR"/>
        </w:rPr>
        <w:t>Quirites</w:t>
      </w:r>
      <w:r w:rsidRPr="00FB492F">
        <w:rPr>
          <w:rStyle w:val="Refdenotaalpie"/>
          <w:rFonts w:ascii="Book Antiqua" w:hAnsi="Book Antiqua"/>
          <w:noProof/>
          <w:color w:val="000000"/>
          <w:sz w:val="28"/>
          <w:szCs w:val="28"/>
        </w:rPr>
        <w:footnoteReference w:id="35"/>
      </w:r>
      <w:r w:rsidRPr="00FB492F">
        <w:rPr>
          <w:rFonts w:ascii="Book Antiqua" w:hAnsi="Book Antiqua"/>
          <w:noProof/>
          <w:color w:val="000000"/>
          <w:sz w:val="28"/>
          <w:szCs w:val="28"/>
          <w:lang w:val="fr-FR"/>
        </w:rPr>
        <w:t xml:space="preserve">, qui précède les chapitre sur le </w:t>
      </w:r>
      <w:r w:rsidRPr="00FB492F">
        <w:rPr>
          <w:rFonts w:ascii="Book Antiqua" w:hAnsi="Book Antiqua"/>
          <w:i/>
          <w:noProof/>
          <w:color w:val="000000"/>
          <w:sz w:val="28"/>
          <w:szCs w:val="28"/>
          <w:lang w:val="fr-FR"/>
        </w:rPr>
        <w:t>senatus consultus</w:t>
      </w:r>
      <w:r w:rsidRPr="00FB492F">
        <w:rPr>
          <w:rFonts w:ascii="Book Antiqua" w:hAnsi="Book Antiqua"/>
          <w:noProof/>
          <w:color w:val="000000"/>
          <w:sz w:val="28"/>
          <w:szCs w:val="28"/>
          <w:lang w:val="fr-FR"/>
        </w:rPr>
        <w:t xml:space="preserve"> et les plébiscites – autant </w:t>
      </w:r>
      <w:r w:rsidRPr="00FB492F">
        <w:rPr>
          <w:rFonts w:ascii="Book Antiqua" w:hAnsi="Book Antiqua"/>
          <w:noProof/>
          <w:color w:val="000000"/>
          <w:sz w:val="28"/>
          <w:szCs w:val="28"/>
          <w:lang w:val="fr-FR"/>
        </w:rPr>
        <w:lastRenderedPageBreak/>
        <w:t>de phénomènes juridiques qui, au temps d’Isidore, appartiennent déjà au passé.</w:t>
      </w:r>
    </w:p>
    <w:p w14:paraId="2BD65A68" w14:textId="77777777" w:rsidR="007901CF" w:rsidRDefault="007901CF" w:rsidP="007901CF">
      <w:pPr>
        <w:spacing w:line="360" w:lineRule="auto"/>
        <w:ind w:firstLine="708"/>
        <w:jc w:val="both"/>
        <w:rPr>
          <w:rFonts w:ascii="Book Antiqua" w:hAnsi="Book Antiqua"/>
          <w:noProof/>
          <w:color w:val="000000"/>
          <w:sz w:val="28"/>
          <w:szCs w:val="28"/>
          <w:lang w:val="fr-FR"/>
        </w:rPr>
      </w:pPr>
    </w:p>
    <w:p w14:paraId="59571B53" w14:textId="77777777" w:rsidR="007901CF" w:rsidRDefault="007901CF" w:rsidP="007901CF">
      <w:pPr>
        <w:spacing w:line="360" w:lineRule="auto"/>
        <w:ind w:firstLine="708"/>
        <w:jc w:val="both"/>
        <w:rPr>
          <w:rFonts w:ascii="Book Antiqua" w:hAnsi="Book Antiqua"/>
          <w:noProof/>
          <w:color w:val="000000"/>
          <w:sz w:val="28"/>
          <w:szCs w:val="28"/>
          <w:lang w:val="fr-FR"/>
        </w:rPr>
      </w:pPr>
    </w:p>
    <w:p w14:paraId="7DC02D4B" w14:textId="77777777" w:rsidR="007901CF" w:rsidRPr="00FB492F" w:rsidRDefault="007901CF" w:rsidP="007901CF">
      <w:pPr>
        <w:spacing w:line="360" w:lineRule="auto"/>
        <w:ind w:firstLine="708"/>
        <w:jc w:val="both"/>
        <w:rPr>
          <w:rFonts w:ascii="Book Antiqua" w:hAnsi="Book Antiqua"/>
          <w:noProof/>
          <w:color w:val="000000"/>
          <w:sz w:val="28"/>
          <w:szCs w:val="28"/>
          <w:lang w:val="fr-FR"/>
        </w:rPr>
      </w:pPr>
      <w:r w:rsidRPr="00FB492F">
        <w:rPr>
          <w:rFonts w:ascii="Book Antiqua" w:hAnsi="Book Antiqua"/>
          <w:noProof/>
          <w:color w:val="000000"/>
          <w:sz w:val="28"/>
          <w:szCs w:val="28"/>
          <w:lang w:val="fr-FR"/>
        </w:rPr>
        <w:t xml:space="preserve">Il est intéressant de noter que dans les </w:t>
      </w:r>
      <w:r w:rsidRPr="00FB492F">
        <w:rPr>
          <w:rFonts w:ascii="Book Antiqua" w:hAnsi="Book Antiqua"/>
          <w:i/>
          <w:noProof/>
          <w:color w:val="000000"/>
          <w:sz w:val="28"/>
          <w:szCs w:val="28"/>
          <w:lang w:val="fr-FR"/>
        </w:rPr>
        <w:t>Institutions</w:t>
      </w:r>
      <w:r w:rsidRPr="00FB492F">
        <w:rPr>
          <w:rFonts w:ascii="Book Antiqua" w:hAnsi="Book Antiqua"/>
          <w:noProof/>
          <w:color w:val="000000"/>
          <w:sz w:val="28"/>
          <w:szCs w:val="28"/>
          <w:lang w:val="fr-FR"/>
        </w:rPr>
        <w:t xml:space="preserve"> de l’empreur Justinien, de 533, se trouve une définition identique de la </w:t>
      </w:r>
      <w:r w:rsidRPr="00FB492F">
        <w:rPr>
          <w:rFonts w:ascii="Book Antiqua" w:hAnsi="Book Antiqua"/>
          <w:i/>
          <w:noProof/>
          <w:color w:val="000000"/>
          <w:sz w:val="28"/>
          <w:szCs w:val="28"/>
          <w:lang w:val="fr-FR"/>
        </w:rPr>
        <w:t>lex</w:t>
      </w:r>
      <w:r w:rsidRPr="00FB492F">
        <w:rPr>
          <w:rFonts w:ascii="Book Antiqua" w:hAnsi="Book Antiqua"/>
          <w:noProof/>
          <w:color w:val="000000"/>
          <w:sz w:val="28"/>
          <w:szCs w:val="28"/>
          <w:lang w:val="fr-FR"/>
        </w:rPr>
        <w:t> : c’est la décision du peuple, dans ce cas le peuple romain</w:t>
      </w:r>
      <w:r w:rsidRPr="00FB492F">
        <w:rPr>
          <w:rStyle w:val="Refdenotaalpie"/>
          <w:rFonts w:ascii="Book Antiqua" w:hAnsi="Book Antiqua"/>
          <w:noProof/>
          <w:color w:val="000000"/>
          <w:sz w:val="28"/>
          <w:szCs w:val="28"/>
        </w:rPr>
        <w:footnoteReference w:id="36"/>
      </w:r>
      <w:r w:rsidRPr="00FB492F">
        <w:rPr>
          <w:rFonts w:ascii="Book Antiqua" w:hAnsi="Book Antiqua"/>
          <w:noProof/>
          <w:color w:val="000000"/>
          <w:sz w:val="28"/>
          <w:szCs w:val="28"/>
          <w:lang w:val="fr-FR"/>
        </w:rPr>
        <w:t xml:space="preserve">. Dans le même titre, il est question du plébiscite, et dans le suivant du </w:t>
      </w:r>
      <w:r w:rsidRPr="00FB492F">
        <w:rPr>
          <w:rFonts w:ascii="Book Antiqua" w:hAnsi="Book Antiqua"/>
          <w:i/>
          <w:noProof/>
          <w:color w:val="000000"/>
          <w:sz w:val="28"/>
          <w:szCs w:val="28"/>
          <w:lang w:val="fr-FR"/>
        </w:rPr>
        <w:t>senatus consultus </w:t>
      </w:r>
      <w:r w:rsidRPr="00FB492F">
        <w:rPr>
          <w:rFonts w:ascii="Book Antiqua" w:hAnsi="Book Antiqua"/>
          <w:noProof/>
          <w:color w:val="000000"/>
          <w:sz w:val="28"/>
          <w:szCs w:val="28"/>
          <w:lang w:val="fr-FR"/>
        </w:rPr>
        <w:t>; puis les auteurs ont placé la célèbre constitution Inst. I.2.6, selon laquelle toutes les décisions de l'empereur doivent être reconnues comme ayant force de loi (« </w:t>
      </w:r>
      <w:r w:rsidRPr="00FB492F">
        <w:rPr>
          <w:rFonts w:ascii="Book Antiqua" w:hAnsi="Book Antiqua"/>
          <w:i/>
          <w:noProof/>
          <w:color w:val="000000"/>
          <w:sz w:val="28"/>
          <w:szCs w:val="28"/>
          <w:lang w:val="fr-FR"/>
        </w:rPr>
        <w:t>legis vigorem</w:t>
      </w:r>
      <w:r w:rsidRPr="00FB492F">
        <w:rPr>
          <w:rFonts w:ascii="Book Antiqua" w:hAnsi="Book Antiqua"/>
          <w:noProof/>
          <w:color w:val="000000"/>
          <w:sz w:val="28"/>
          <w:szCs w:val="28"/>
          <w:lang w:val="fr-FR"/>
        </w:rPr>
        <w:t xml:space="preserve"> »). Le législateur explique que le peuple a délégué à l’empreur son pouvoir législatif ; c’est pour cette raison que les decisions impériales sont devenues </w:t>
      </w:r>
      <w:r w:rsidRPr="00FB492F">
        <w:rPr>
          <w:rFonts w:ascii="Book Antiqua" w:hAnsi="Book Antiqua"/>
          <w:i/>
          <w:noProof/>
          <w:color w:val="000000"/>
          <w:sz w:val="28"/>
          <w:szCs w:val="28"/>
          <w:lang w:val="fr-FR"/>
        </w:rPr>
        <w:t>leges</w:t>
      </w:r>
      <w:r w:rsidRPr="00FB492F">
        <w:rPr>
          <w:rStyle w:val="Refdenotaalpie"/>
          <w:rFonts w:ascii="Book Antiqua" w:hAnsi="Book Antiqua"/>
          <w:noProof/>
          <w:color w:val="000000"/>
          <w:sz w:val="28"/>
          <w:szCs w:val="28"/>
        </w:rPr>
        <w:footnoteReference w:id="37"/>
      </w:r>
      <w:r w:rsidRPr="00FB492F">
        <w:rPr>
          <w:rFonts w:ascii="Book Antiqua" w:hAnsi="Book Antiqua"/>
          <w:i/>
          <w:noProof/>
          <w:color w:val="000000"/>
          <w:sz w:val="28"/>
          <w:szCs w:val="28"/>
          <w:lang w:val="fr-FR"/>
        </w:rPr>
        <w:t xml:space="preserve">, </w:t>
      </w:r>
      <w:r w:rsidRPr="00FB492F">
        <w:rPr>
          <w:rFonts w:ascii="Book Antiqua" w:hAnsi="Book Antiqua"/>
          <w:noProof/>
          <w:color w:val="000000"/>
          <w:sz w:val="28"/>
          <w:szCs w:val="28"/>
          <w:lang w:val="fr-FR"/>
        </w:rPr>
        <w:t xml:space="preserve">de la même façon que si elles avaient été approuvées par l’ensemble des citoyens. Donc les </w:t>
      </w:r>
      <w:r w:rsidRPr="00FB492F">
        <w:rPr>
          <w:rFonts w:ascii="Book Antiqua" w:hAnsi="Book Antiqua"/>
          <w:i/>
          <w:noProof/>
          <w:color w:val="000000"/>
          <w:sz w:val="28"/>
          <w:szCs w:val="28"/>
          <w:lang w:val="fr-FR"/>
        </w:rPr>
        <w:t>Institutions</w:t>
      </w:r>
      <w:r w:rsidRPr="00FB492F">
        <w:rPr>
          <w:rFonts w:ascii="Book Antiqua" w:hAnsi="Book Antiqua"/>
          <w:noProof/>
          <w:color w:val="000000"/>
          <w:sz w:val="28"/>
          <w:szCs w:val="28"/>
          <w:lang w:val="fr-FR"/>
        </w:rPr>
        <w:t xml:space="preserve"> comme le V</w:t>
      </w:r>
      <w:r w:rsidRPr="00FB492F">
        <w:rPr>
          <w:rFonts w:ascii="Book Antiqua" w:hAnsi="Book Antiqua"/>
          <w:noProof/>
          <w:color w:val="000000"/>
          <w:sz w:val="28"/>
          <w:szCs w:val="28"/>
          <w:vertAlign w:val="superscript"/>
          <w:lang w:val="fr-FR"/>
        </w:rPr>
        <w:t>e</w:t>
      </w:r>
      <w:r w:rsidRPr="00FB492F">
        <w:rPr>
          <w:rFonts w:ascii="Book Antiqua" w:hAnsi="Book Antiqua"/>
          <w:noProof/>
          <w:color w:val="000000"/>
          <w:sz w:val="28"/>
          <w:szCs w:val="28"/>
          <w:lang w:val="fr-FR"/>
        </w:rPr>
        <w:t xml:space="preserve"> livre des </w:t>
      </w:r>
      <w:r w:rsidRPr="00FB492F">
        <w:rPr>
          <w:rFonts w:ascii="Book Antiqua" w:hAnsi="Book Antiqua"/>
          <w:i/>
          <w:noProof/>
          <w:color w:val="000000"/>
          <w:sz w:val="28"/>
          <w:szCs w:val="28"/>
          <w:lang w:val="fr-FR"/>
        </w:rPr>
        <w:t>Étymologies</w:t>
      </w:r>
      <w:r w:rsidRPr="00FB492F">
        <w:rPr>
          <w:rFonts w:ascii="Book Antiqua" w:hAnsi="Book Antiqua"/>
          <w:noProof/>
          <w:color w:val="000000"/>
          <w:sz w:val="28"/>
          <w:szCs w:val="28"/>
          <w:lang w:val="fr-FR"/>
        </w:rPr>
        <w:t xml:space="preserve"> décrivent à leur manière l'histoire du droit romain. Isidore imaginait probablement, à l’image de ce que l’on lit dans les </w:t>
      </w:r>
      <w:r w:rsidRPr="00FB492F">
        <w:rPr>
          <w:rFonts w:ascii="Book Antiqua" w:hAnsi="Book Antiqua"/>
          <w:i/>
          <w:noProof/>
          <w:color w:val="000000"/>
          <w:sz w:val="28"/>
          <w:szCs w:val="28"/>
          <w:lang w:val="fr-FR"/>
        </w:rPr>
        <w:t>Institutions</w:t>
      </w:r>
      <w:r w:rsidRPr="00FB492F">
        <w:rPr>
          <w:rFonts w:ascii="Book Antiqua" w:hAnsi="Book Antiqua"/>
          <w:noProof/>
          <w:color w:val="000000"/>
          <w:sz w:val="28"/>
          <w:szCs w:val="28"/>
          <w:lang w:val="fr-FR"/>
        </w:rPr>
        <w:t>, le rôle du souverain comme celui d’un représentant du peuple tout entier ; ses idées correspondaient alors avec la situation réelle.</w:t>
      </w:r>
    </w:p>
    <w:p w14:paraId="509696E6" w14:textId="77777777" w:rsidR="007901CF" w:rsidRDefault="007901CF" w:rsidP="007901CF">
      <w:pPr>
        <w:spacing w:line="360" w:lineRule="auto"/>
        <w:jc w:val="both"/>
        <w:rPr>
          <w:rFonts w:ascii="Book Antiqua" w:hAnsi="Book Antiqua"/>
          <w:noProof/>
          <w:color w:val="000000"/>
          <w:sz w:val="28"/>
          <w:szCs w:val="28"/>
          <w:lang w:val="fr-FR"/>
        </w:rPr>
      </w:pPr>
      <w:r w:rsidRPr="00FB492F">
        <w:rPr>
          <w:rFonts w:ascii="Book Antiqua" w:hAnsi="Book Antiqua"/>
          <w:noProof/>
          <w:color w:val="000000"/>
          <w:sz w:val="28"/>
          <w:szCs w:val="28"/>
          <w:lang w:val="fr-FR"/>
        </w:rPr>
        <w:tab/>
      </w:r>
    </w:p>
    <w:p w14:paraId="3C27CAC0" w14:textId="77777777" w:rsidR="007901CF" w:rsidRDefault="007901CF" w:rsidP="007901CF">
      <w:pPr>
        <w:spacing w:line="360" w:lineRule="auto"/>
        <w:jc w:val="both"/>
        <w:rPr>
          <w:rFonts w:ascii="Book Antiqua" w:hAnsi="Book Antiqua"/>
          <w:noProof/>
          <w:color w:val="000000"/>
          <w:sz w:val="28"/>
          <w:szCs w:val="28"/>
          <w:lang w:val="fr-FR"/>
        </w:rPr>
      </w:pPr>
    </w:p>
    <w:p w14:paraId="5D99EF61" w14:textId="77777777" w:rsidR="007901CF" w:rsidRPr="00FB492F" w:rsidRDefault="007901CF" w:rsidP="007901CF">
      <w:pPr>
        <w:spacing w:line="360" w:lineRule="auto"/>
        <w:ind w:firstLine="708"/>
        <w:jc w:val="both"/>
        <w:rPr>
          <w:rFonts w:ascii="Book Antiqua" w:hAnsi="Book Antiqua"/>
          <w:noProof/>
          <w:color w:val="000000"/>
          <w:sz w:val="28"/>
          <w:szCs w:val="28"/>
          <w:lang w:val="fr-FR"/>
        </w:rPr>
      </w:pPr>
      <w:r w:rsidRPr="00FB492F">
        <w:rPr>
          <w:rFonts w:ascii="Book Antiqua" w:hAnsi="Book Antiqua"/>
          <w:noProof/>
          <w:color w:val="000000"/>
          <w:sz w:val="28"/>
          <w:szCs w:val="28"/>
          <w:lang w:val="fr-FR"/>
        </w:rPr>
        <w:t>En effet, dans le royaume de Tolède, c’est le roi qui fait les lois</w:t>
      </w:r>
      <w:r w:rsidRPr="00FB492F">
        <w:rPr>
          <w:rStyle w:val="Refdenotaalpie"/>
          <w:rFonts w:ascii="Book Antiqua" w:hAnsi="Book Antiqua"/>
          <w:noProof/>
          <w:color w:val="000000"/>
          <w:sz w:val="28"/>
          <w:szCs w:val="28"/>
        </w:rPr>
        <w:footnoteReference w:id="38"/>
      </w:r>
      <w:r w:rsidRPr="00FB492F">
        <w:rPr>
          <w:rFonts w:ascii="Book Antiqua" w:hAnsi="Book Antiqua"/>
          <w:noProof/>
          <w:color w:val="000000"/>
          <w:sz w:val="28"/>
          <w:szCs w:val="28"/>
          <w:lang w:val="fr-FR"/>
        </w:rPr>
        <w:t>. Cependant, il y a aussi les décisions des conseils de Tolède qui, comme nous l’avons rappelé, concernent non seulement le clergé mais aussi les laïcs. Les décrets conciliaires, validés par une loi royale spécifique (</w:t>
      </w:r>
      <w:r w:rsidRPr="00FB492F">
        <w:rPr>
          <w:rFonts w:ascii="Book Antiqua" w:hAnsi="Book Antiqua"/>
          <w:i/>
          <w:noProof/>
          <w:color w:val="000000"/>
          <w:sz w:val="28"/>
          <w:szCs w:val="28"/>
          <w:lang w:val="fr-FR"/>
        </w:rPr>
        <w:t>lex confirmatione concilii</w:t>
      </w:r>
      <w:r w:rsidRPr="00FB492F">
        <w:rPr>
          <w:rFonts w:ascii="Book Antiqua" w:hAnsi="Book Antiqua"/>
          <w:noProof/>
          <w:color w:val="000000"/>
          <w:sz w:val="28"/>
          <w:szCs w:val="28"/>
          <w:lang w:val="fr-FR"/>
        </w:rPr>
        <w:t>) deviennent réellement obligatoires pour tous</w:t>
      </w:r>
      <w:r w:rsidRPr="00FB492F">
        <w:rPr>
          <w:rStyle w:val="Refdenotaalpie"/>
          <w:rFonts w:ascii="Book Antiqua" w:hAnsi="Book Antiqua"/>
          <w:noProof/>
          <w:color w:val="000000"/>
          <w:sz w:val="28"/>
          <w:szCs w:val="28"/>
        </w:rPr>
        <w:footnoteReference w:id="39"/>
      </w:r>
      <w:r w:rsidRPr="00FB492F">
        <w:rPr>
          <w:rFonts w:ascii="Book Antiqua" w:hAnsi="Book Antiqua"/>
          <w:noProof/>
          <w:color w:val="000000"/>
          <w:sz w:val="28"/>
          <w:szCs w:val="28"/>
          <w:lang w:val="fr-FR"/>
        </w:rPr>
        <w:t xml:space="preserve">. C’est de cette façon que les évêques et les abbés visigothiques prennent quelque part à la création du droit, alors même que leurs décisions ne sont jamais appelées </w:t>
      </w:r>
      <w:r w:rsidRPr="00FB492F">
        <w:rPr>
          <w:rFonts w:ascii="Book Antiqua" w:hAnsi="Book Antiqua"/>
          <w:i/>
          <w:noProof/>
          <w:color w:val="000000"/>
          <w:sz w:val="28"/>
          <w:szCs w:val="28"/>
          <w:lang w:val="fr-FR"/>
        </w:rPr>
        <w:t>leges</w:t>
      </w:r>
      <w:r w:rsidRPr="00FB492F">
        <w:rPr>
          <w:rFonts w:ascii="Book Antiqua" w:hAnsi="Book Antiqua"/>
          <w:noProof/>
          <w:color w:val="000000"/>
          <w:sz w:val="28"/>
          <w:szCs w:val="28"/>
          <w:lang w:val="fr-FR"/>
        </w:rPr>
        <w:t xml:space="preserve">, mais seulement </w:t>
      </w:r>
      <w:r w:rsidRPr="00FB492F">
        <w:rPr>
          <w:rFonts w:ascii="Book Antiqua" w:hAnsi="Book Antiqua"/>
          <w:i/>
          <w:noProof/>
          <w:color w:val="000000"/>
          <w:sz w:val="28"/>
          <w:szCs w:val="28"/>
          <w:lang w:val="fr-FR"/>
        </w:rPr>
        <w:t>canones</w:t>
      </w:r>
      <w:r w:rsidRPr="00FB492F">
        <w:rPr>
          <w:rFonts w:ascii="Book Antiqua" w:hAnsi="Book Antiqua"/>
          <w:noProof/>
          <w:color w:val="000000"/>
          <w:sz w:val="28"/>
          <w:szCs w:val="28"/>
          <w:lang w:val="fr-FR"/>
        </w:rPr>
        <w:t xml:space="preserve"> ou </w:t>
      </w:r>
      <w:r w:rsidRPr="00FB492F">
        <w:rPr>
          <w:rFonts w:ascii="Book Antiqua" w:hAnsi="Book Antiqua"/>
          <w:i/>
          <w:noProof/>
          <w:color w:val="000000"/>
          <w:sz w:val="28"/>
          <w:szCs w:val="28"/>
          <w:lang w:val="fr-FR"/>
        </w:rPr>
        <w:t>decreta</w:t>
      </w:r>
      <w:r w:rsidRPr="00FB492F">
        <w:rPr>
          <w:rFonts w:ascii="Book Antiqua" w:hAnsi="Book Antiqua"/>
          <w:noProof/>
          <w:color w:val="000000"/>
          <w:sz w:val="28"/>
          <w:szCs w:val="28"/>
          <w:lang w:val="fr-FR"/>
        </w:rPr>
        <w:t>.</w:t>
      </w:r>
    </w:p>
    <w:p w14:paraId="75814EF3"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noProof/>
          <w:color w:val="000000"/>
          <w:sz w:val="28"/>
          <w:szCs w:val="28"/>
          <w:lang w:val="fr-FR"/>
        </w:rPr>
        <w:t>Dans certains cas exceptionnels, les lois (</w:t>
      </w:r>
      <w:r w:rsidRPr="00FB492F">
        <w:rPr>
          <w:rFonts w:ascii="Book Antiqua" w:hAnsi="Book Antiqua"/>
          <w:i/>
          <w:noProof/>
          <w:color w:val="000000"/>
          <w:sz w:val="28"/>
          <w:szCs w:val="28"/>
          <w:lang w:val="fr-FR"/>
        </w:rPr>
        <w:t>leges</w:t>
      </w:r>
      <w:r w:rsidRPr="00FB492F">
        <w:rPr>
          <w:rFonts w:ascii="Book Antiqua" w:hAnsi="Book Antiqua"/>
          <w:noProof/>
          <w:color w:val="000000"/>
          <w:sz w:val="28"/>
          <w:szCs w:val="28"/>
          <w:lang w:val="fr-FR"/>
        </w:rPr>
        <w:t xml:space="preserve">) sont aussi </w:t>
      </w:r>
      <w:r w:rsidRPr="00FB492F">
        <w:rPr>
          <w:rFonts w:ascii="Book Antiqua" w:hAnsi="Book Antiqua"/>
          <w:sz w:val="28"/>
          <w:szCs w:val="28"/>
          <w:lang w:val="fr-FR"/>
        </w:rPr>
        <w:t xml:space="preserve">soumises à discussion publique. Par exemple, le </w:t>
      </w:r>
      <w:r w:rsidRPr="00FB492F">
        <w:rPr>
          <w:rFonts w:ascii="Book Antiqua" w:hAnsi="Book Antiqua"/>
          <w:i/>
          <w:sz w:val="28"/>
          <w:szCs w:val="28"/>
          <w:lang w:val="fr-FR"/>
        </w:rPr>
        <w:t xml:space="preserve">Liber </w:t>
      </w:r>
      <w:proofErr w:type="spellStart"/>
      <w:r w:rsidRPr="00FB492F">
        <w:rPr>
          <w:rFonts w:ascii="Book Antiqua" w:hAnsi="Book Antiqua"/>
          <w:i/>
          <w:sz w:val="28"/>
          <w:szCs w:val="28"/>
          <w:lang w:val="fr-FR"/>
        </w:rPr>
        <w:t>Iudiciorum</w:t>
      </w:r>
      <w:proofErr w:type="spellEnd"/>
      <w:r w:rsidRPr="00FB492F">
        <w:rPr>
          <w:rFonts w:ascii="Book Antiqua" w:hAnsi="Book Antiqua"/>
          <w:sz w:val="28"/>
          <w:szCs w:val="28"/>
          <w:lang w:val="fr-FR"/>
        </w:rPr>
        <w:t xml:space="preserve"> du roi </w:t>
      </w:r>
      <w:proofErr w:type="spellStart"/>
      <w:r w:rsidRPr="00FB492F">
        <w:rPr>
          <w:rFonts w:ascii="Book Antiqua" w:hAnsi="Book Antiqua"/>
          <w:bCs/>
          <w:color w:val="252525"/>
          <w:sz w:val="28"/>
          <w:szCs w:val="28"/>
          <w:shd w:val="clear" w:color="auto" w:fill="FFFFFF"/>
          <w:lang w:val="fr-FR"/>
        </w:rPr>
        <w:t>Réceswinthe</w:t>
      </w:r>
      <w:proofErr w:type="spellEnd"/>
      <w:r w:rsidRPr="00FB492F">
        <w:rPr>
          <w:rFonts w:ascii="Book Antiqua" w:hAnsi="Book Antiqua"/>
          <w:bCs/>
          <w:color w:val="252525"/>
          <w:sz w:val="28"/>
          <w:szCs w:val="28"/>
          <w:shd w:val="clear" w:color="auto" w:fill="FFFFFF"/>
          <w:lang w:val="fr-FR"/>
        </w:rPr>
        <w:t xml:space="preserve"> </w:t>
      </w:r>
      <w:r w:rsidRPr="00FB492F">
        <w:rPr>
          <w:rFonts w:ascii="Book Antiqua" w:hAnsi="Book Antiqua"/>
          <w:sz w:val="28"/>
          <w:szCs w:val="28"/>
          <w:lang w:val="fr-FR"/>
        </w:rPr>
        <w:t>est révisé et puis entériné par les pères du VIII</w:t>
      </w:r>
      <w:r w:rsidRPr="00FB492F">
        <w:rPr>
          <w:rFonts w:ascii="Book Antiqua" w:hAnsi="Book Antiqua"/>
          <w:sz w:val="28"/>
          <w:szCs w:val="28"/>
          <w:vertAlign w:val="superscript"/>
          <w:lang w:val="fr-FR"/>
        </w:rPr>
        <w:t>e</w:t>
      </w:r>
      <w:r w:rsidRPr="00FB492F">
        <w:rPr>
          <w:rFonts w:ascii="Book Antiqua" w:hAnsi="Book Antiqua"/>
          <w:sz w:val="28"/>
          <w:szCs w:val="28"/>
          <w:lang w:val="fr-FR"/>
        </w:rPr>
        <w:t xml:space="preserve"> concile de Tolède</w:t>
      </w:r>
      <w:r w:rsidRPr="00FB492F">
        <w:rPr>
          <w:rStyle w:val="Refdenotaalpie"/>
          <w:rFonts w:ascii="Book Antiqua" w:hAnsi="Book Antiqua"/>
          <w:noProof/>
          <w:color w:val="000000"/>
          <w:sz w:val="28"/>
          <w:szCs w:val="28"/>
        </w:rPr>
        <w:footnoteReference w:id="40"/>
      </w:r>
      <w:r w:rsidRPr="00FB492F">
        <w:rPr>
          <w:rFonts w:ascii="Book Antiqua" w:hAnsi="Book Antiqua"/>
          <w:sz w:val="28"/>
          <w:szCs w:val="28"/>
          <w:lang w:val="fr-FR"/>
        </w:rPr>
        <w:t>. Dans ce cas, le roi n’est pas la source unique du droit. Le processus de création de la loi est ici collégial : une version primitive du code a été discutée par les évêques, leurs vicaires, les abbés et les magnats les plus influents. Dans ce contexte, les évêques représentent le peuple, leurs paroissiens (</w:t>
      </w:r>
      <w:proofErr w:type="spellStart"/>
      <w:r w:rsidRPr="00FB492F">
        <w:rPr>
          <w:rFonts w:ascii="Book Antiqua" w:hAnsi="Book Antiqua"/>
          <w:i/>
          <w:sz w:val="28"/>
          <w:szCs w:val="28"/>
          <w:lang w:val="fr-FR"/>
        </w:rPr>
        <w:t>populus</w:t>
      </w:r>
      <w:proofErr w:type="spellEnd"/>
      <w:r w:rsidRPr="00FB492F">
        <w:rPr>
          <w:rFonts w:ascii="Book Antiqua" w:hAnsi="Book Antiqua"/>
          <w:sz w:val="28"/>
          <w:szCs w:val="28"/>
          <w:lang w:val="fr-FR"/>
        </w:rPr>
        <w:t xml:space="preserve"> ou </w:t>
      </w:r>
      <w:proofErr w:type="spellStart"/>
      <w:r w:rsidRPr="00FB492F">
        <w:rPr>
          <w:rFonts w:ascii="Book Antiqua" w:hAnsi="Book Antiqua"/>
          <w:i/>
          <w:sz w:val="28"/>
          <w:szCs w:val="28"/>
          <w:lang w:val="fr-FR"/>
        </w:rPr>
        <w:t>plebs</w:t>
      </w:r>
      <w:proofErr w:type="spellEnd"/>
      <w:r w:rsidRPr="00FB492F">
        <w:rPr>
          <w:rFonts w:ascii="Book Antiqua" w:hAnsi="Book Antiqua"/>
          <w:sz w:val="28"/>
          <w:szCs w:val="28"/>
          <w:lang w:val="fr-FR"/>
        </w:rPr>
        <w:t>)</w:t>
      </w:r>
      <w:r w:rsidRPr="00FB492F">
        <w:rPr>
          <w:rFonts w:ascii="Book Antiqua" w:hAnsi="Book Antiqua"/>
          <w:i/>
          <w:sz w:val="28"/>
          <w:szCs w:val="28"/>
          <w:lang w:val="fr-FR"/>
        </w:rPr>
        <w:t> </w:t>
      </w:r>
      <w:r w:rsidRPr="00FB492F">
        <w:rPr>
          <w:rFonts w:ascii="Book Antiqua" w:hAnsi="Book Antiqua"/>
          <w:sz w:val="28"/>
          <w:szCs w:val="28"/>
          <w:lang w:val="fr-FR"/>
        </w:rPr>
        <w:t xml:space="preserve">; il est très significatif que </w:t>
      </w:r>
      <w:proofErr w:type="spellStart"/>
      <w:r w:rsidRPr="00FB492F">
        <w:rPr>
          <w:rFonts w:ascii="Book Antiqua" w:hAnsi="Book Antiqua"/>
          <w:bCs/>
          <w:sz w:val="28"/>
          <w:szCs w:val="28"/>
          <w:shd w:val="clear" w:color="auto" w:fill="FFFFFF"/>
          <w:lang w:val="fr-FR"/>
        </w:rPr>
        <w:t>Réceswinthe</w:t>
      </w:r>
      <w:proofErr w:type="spellEnd"/>
      <w:r w:rsidRPr="00FB492F">
        <w:rPr>
          <w:rFonts w:ascii="Book Antiqua" w:hAnsi="Book Antiqua"/>
          <w:bCs/>
          <w:sz w:val="28"/>
          <w:szCs w:val="28"/>
          <w:shd w:val="clear" w:color="auto" w:fill="FFFFFF"/>
          <w:lang w:val="fr-FR"/>
        </w:rPr>
        <w:t xml:space="preserve"> les appelle « gouverneurs du peuple » </w:t>
      </w:r>
      <w:r w:rsidRPr="00FB492F">
        <w:rPr>
          <w:rFonts w:ascii="Book Antiqua" w:hAnsi="Book Antiqua"/>
          <w:sz w:val="28"/>
          <w:szCs w:val="28"/>
          <w:lang w:val="fr-FR"/>
        </w:rPr>
        <w:lastRenderedPageBreak/>
        <w:t>(</w:t>
      </w:r>
      <w:proofErr w:type="spellStart"/>
      <w:r w:rsidRPr="00FB492F">
        <w:rPr>
          <w:rFonts w:ascii="Book Antiqua" w:hAnsi="Book Antiqua"/>
          <w:i/>
          <w:sz w:val="28"/>
          <w:szCs w:val="28"/>
          <w:lang w:val="fr-FR"/>
        </w:rPr>
        <w:t>rectores</w:t>
      </w:r>
      <w:proofErr w:type="spellEnd"/>
      <w:r w:rsidRPr="00FB492F">
        <w:rPr>
          <w:rFonts w:ascii="Book Antiqua" w:hAnsi="Book Antiqua"/>
          <w:i/>
          <w:sz w:val="28"/>
          <w:szCs w:val="28"/>
          <w:lang w:val="fr-FR"/>
        </w:rPr>
        <w:t xml:space="preserve"> </w:t>
      </w:r>
      <w:proofErr w:type="spellStart"/>
      <w:r w:rsidRPr="00FB492F">
        <w:rPr>
          <w:rFonts w:ascii="Book Antiqua" w:hAnsi="Book Antiqua"/>
          <w:i/>
          <w:sz w:val="28"/>
          <w:szCs w:val="28"/>
          <w:lang w:val="fr-FR"/>
        </w:rPr>
        <w:t>plebium</w:t>
      </w:r>
      <w:proofErr w:type="spellEnd"/>
      <w:r w:rsidRPr="00FB492F">
        <w:rPr>
          <w:rFonts w:ascii="Book Antiqua" w:hAnsi="Book Antiqua"/>
          <w:sz w:val="28"/>
          <w:szCs w:val="28"/>
          <w:lang w:val="fr-FR"/>
        </w:rPr>
        <w:t>)</w:t>
      </w:r>
      <w:r w:rsidRPr="00FB492F">
        <w:rPr>
          <w:rStyle w:val="Refdenotaalpie"/>
          <w:rFonts w:ascii="Book Antiqua" w:hAnsi="Book Antiqua"/>
          <w:noProof/>
          <w:sz w:val="28"/>
          <w:szCs w:val="28"/>
        </w:rPr>
        <w:footnoteReference w:id="41"/>
      </w:r>
      <w:r w:rsidRPr="00FB492F">
        <w:rPr>
          <w:rFonts w:ascii="Book Antiqua" w:hAnsi="Book Antiqua"/>
          <w:sz w:val="28"/>
          <w:szCs w:val="28"/>
          <w:lang w:val="fr-FR"/>
        </w:rPr>
        <w:t>. En outre, les évêques doivent normalement être élus non seulement par le clergé, mais aussi par les laïcs (selon le canon 19 du IV</w:t>
      </w:r>
      <w:r w:rsidRPr="00FB492F">
        <w:rPr>
          <w:rFonts w:ascii="Book Antiqua" w:hAnsi="Book Antiqua"/>
          <w:sz w:val="28"/>
          <w:szCs w:val="28"/>
          <w:vertAlign w:val="superscript"/>
          <w:lang w:val="fr-FR"/>
        </w:rPr>
        <w:t>e</w:t>
      </w:r>
      <w:r w:rsidRPr="00FB492F">
        <w:rPr>
          <w:rFonts w:ascii="Book Antiqua" w:hAnsi="Book Antiqua"/>
          <w:sz w:val="28"/>
          <w:szCs w:val="28"/>
          <w:lang w:val="fr-FR"/>
        </w:rPr>
        <w:t xml:space="preserve"> concile de Tolède, du moins)</w:t>
      </w:r>
      <w:r w:rsidRPr="00FB492F">
        <w:rPr>
          <w:rStyle w:val="Refdenotaalpie"/>
          <w:rFonts w:ascii="Book Antiqua" w:hAnsi="Book Antiqua"/>
          <w:sz w:val="28"/>
          <w:szCs w:val="28"/>
        </w:rPr>
        <w:footnoteReference w:id="42"/>
      </w:r>
      <w:r w:rsidRPr="00FB492F">
        <w:rPr>
          <w:rFonts w:ascii="Book Antiqua" w:hAnsi="Book Antiqua"/>
          <w:sz w:val="28"/>
          <w:szCs w:val="28"/>
          <w:lang w:val="fr-FR"/>
        </w:rPr>
        <w:t> ; l’évêque a donc pour mission de protéger les intérêts de ses paroissiens. De cette façon, le peuple participe à la discussion des lois, au moins indirectement (au travers de ses représentants, les évêques). On peut donc considérer que la législation est envisagée comme une affaire collective, qui implique tous les citoyens. La définition isidorienne de la loi, par laquelle nous avons commencé, cesse alors d’apparaître comme un anachronisme : « </w:t>
      </w:r>
      <w:proofErr w:type="spellStart"/>
      <w:r w:rsidRPr="00FB492F">
        <w:rPr>
          <w:rFonts w:ascii="Book Antiqua" w:hAnsi="Book Antiqua"/>
          <w:i/>
          <w:sz w:val="28"/>
          <w:szCs w:val="28"/>
          <w:lang w:val="fr-FR"/>
        </w:rPr>
        <w:t>maiores</w:t>
      </w:r>
      <w:proofErr w:type="spellEnd"/>
      <w:r w:rsidRPr="00FB492F">
        <w:rPr>
          <w:rFonts w:ascii="Book Antiqua" w:hAnsi="Book Antiqua"/>
          <w:i/>
          <w:sz w:val="28"/>
          <w:szCs w:val="28"/>
          <w:lang w:val="fr-FR"/>
        </w:rPr>
        <w:t xml:space="preserve"> </w:t>
      </w:r>
      <w:proofErr w:type="spellStart"/>
      <w:r w:rsidRPr="00FB492F">
        <w:rPr>
          <w:rFonts w:ascii="Book Antiqua" w:hAnsi="Book Antiqua"/>
          <w:i/>
          <w:sz w:val="28"/>
          <w:szCs w:val="28"/>
          <w:lang w:val="fr-FR"/>
        </w:rPr>
        <w:t>natu</w:t>
      </w:r>
      <w:proofErr w:type="spellEnd"/>
      <w:r w:rsidRPr="00FB492F">
        <w:rPr>
          <w:rFonts w:ascii="Book Antiqua" w:hAnsi="Book Antiqua"/>
          <w:sz w:val="28"/>
          <w:szCs w:val="28"/>
          <w:lang w:val="fr-FR"/>
        </w:rPr>
        <w:t> » désigne probablement les évêques, et « </w:t>
      </w:r>
      <w:proofErr w:type="spellStart"/>
      <w:r w:rsidRPr="00FB492F">
        <w:rPr>
          <w:rFonts w:ascii="Book Antiqua" w:hAnsi="Book Antiqua"/>
          <w:i/>
          <w:sz w:val="28"/>
          <w:szCs w:val="28"/>
          <w:lang w:val="fr-FR"/>
        </w:rPr>
        <w:t>plebs</w:t>
      </w:r>
      <w:proofErr w:type="spellEnd"/>
      <w:r w:rsidRPr="00FB492F">
        <w:rPr>
          <w:rFonts w:ascii="Book Antiqua" w:hAnsi="Book Antiqua"/>
          <w:sz w:val="28"/>
          <w:szCs w:val="28"/>
          <w:lang w:val="fr-FR"/>
        </w:rPr>
        <w:t> » ses paroissiens.</w:t>
      </w:r>
    </w:p>
    <w:p w14:paraId="7CBEC3FF" w14:textId="77777777" w:rsidR="007901CF" w:rsidRPr="00BB2E04" w:rsidRDefault="007901CF" w:rsidP="007901CF">
      <w:pPr>
        <w:spacing w:line="360" w:lineRule="auto"/>
        <w:ind w:firstLine="708"/>
        <w:jc w:val="both"/>
        <w:rPr>
          <w:rFonts w:ascii="Book Antiqua" w:hAnsi="Book Antiqua"/>
          <w:sz w:val="28"/>
          <w:szCs w:val="28"/>
          <w:lang w:val="es-ES_tradnl"/>
        </w:rPr>
      </w:pPr>
    </w:p>
    <w:p w14:paraId="3D721A6D" w14:textId="77777777" w:rsidR="007901CF" w:rsidRPr="00BB2E04" w:rsidRDefault="007901CF" w:rsidP="007901CF">
      <w:pPr>
        <w:spacing w:line="360" w:lineRule="auto"/>
        <w:ind w:firstLine="708"/>
        <w:jc w:val="both"/>
        <w:rPr>
          <w:rFonts w:ascii="Book Antiqua" w:hAnsi="Book Antiqua"/>
          <w:sz w:val="28"/>
          <w:szCs w:val="28"/>
          <w:lang w:val="es-ES_tradnl"/>
        </w:rPr>
      </w:pPr>
    </w:p>
    <w:p w14:paraId="5D6CAD20" w14:textId="77777777" w:rsidR="007901CF" w:rsidRPr="00710331" w:rsidRDefault="007901CF" w:rsidP="007901CF">
      <w:pPr>
        <w:spacing w:line="360" w:lineRule="auto"/>
        <w:ind w:firstLine="708"/>
        <w:jc w:val="both"/>
        <w:rPr>
          <w:rFonts w:ascii="Book Antiqua" w:hAnsi="Book Antiqua"/>
          <w:sz w:val="28"/>
          <w:szCs w:val="28"/>
          <w:lang w:val="es-ES_tradnl"/>
        </w:rPr>
      </w:pPr>
    </w:p>
    <w:p w14:paraId="2D3A8330" w14:textId="77777777" w:rsidR="007901CF" w:rsidRPr="00710331" w:rsidRDefault="007901CF" w:rsidP="007901CF">
      <w:pPr>
        <w:spacing w:line="360" w:lineRule="auto"/>
        <w:ind w:firstLine="708"/>
        <w:jc w:val="both"/>
        <w:rPr>
          <w:rFonts w:ascii="Book Antiqua" w:hAnsi="Book Antiqua"/>
          <w:sz w:val="28"/>
          <w:szCs w:val="28"/>
          <w:lang w:val="es-ES_tradnl"/>
        </w:rPr>
      </w:pPr>
    </w:p>
    <w:p w14:paraId="38C784C1" w14:textId="77777777" w:rsidR="007901CF" w:rsidRPr="00FB492F" w:rsidRDefault="007901CF" w:rsidP="007901CF">
      <w:pPr>
        <w:spacing w:line="360" w:lineRule="auto"/>
        <w:ind w:firstLine="708"/>
        <w:jc w:val="both"/>
        <w:rPr>
          <w:rFonts w:ascii="Book Antiqua" w:hAnsi="Book Antiqua"/>
          <w:noProof/>
          <w:color w:val="000000"/>
          <w:sz w:val="28"/>
          <w:szCs w:val="28"/>
          <w:lang w:val="fr-FR"/>
        </w:rPr>
      </w:pPr>
      <w:r w:rsidRPr="00FB492F">
        <w:rPr>
          <w:rFonts w:ascii="Book Antiqua" w:hAnsi="Book Antiqua"/>
          <w:sz w:val="28"/>
          <w:szCs w:val="28"/>
          <w:lang w:val="fr-FR"/>
        </w:rPr>
        <w:lastRenderedPageBreak/>
        <w:t>Certes, le roi reste la source principale des lois, car c’est lui qui formule le projet pour le mettre à la discussion</w:t>
      </w:r>
      <w:r w:rsidRPr="00FB492F">
        <w:rPr>
          <w:rStyle w:val="Refdenotaalpie"/>
          <w:rFonts w:ascii="Book Antiqua" w:hAnsi="Book Antiqua"/>
          <w:sz w:val="28"/>
          <w:szCs w:val="28"/>
        </w:rPr>
        <w:footnoteReference w:id="43"/>
      </w:r>
      <w:r w:rsidRPr="00FB492F">
        <w:rPr>
          <w:rFonts w:ascii="Book Antiqua" w:hAnsi="Book Antiqua"/>
          <w:sz w:val="28"/>
          <w:szCs w:val="28"/>
          <w:lang w:val="fr-FR"/>
        </w:rPr>
        <w:t xml:space="preserve">. </w:t>
      </w:r>
      <w:r w:rsidRPr="00FB492F">
        <w:rPr>
          <w:rFonts w:ascii="Book Antiqua" w:hAnsi="Book Antiqua"/>
          <w:noProof/>
          <w:color w:val="000000"/>
          <w:sz w:val="28"/>
          <w:szCs w:val="28"/>
          <w:lang w:val="fr-FR"/>
        </w:rPr>
        <w:t xml:space="preserve">Néanmoins, aux yeux de ses contemporains, il n’est pas un </w:t>
      </w:r>
      <w:r w:rsidRPr="00FB492F">
        <w:rPr>
          <w:rFonts w:ascii="Book Antiqua" w:hAnsi="Book Antiqua"/>
          <w:sz w:val="28"/>
          <w:szCs w:val="28"/>
          <w:lang w:val="fr-FR"/>
        </w:rPr>
        <w:t>législateur indépendant : toutes ses actions doivent servir au bien-être du peuple.</w:t>
      </w:r>
    </w:p>
    <w:p w14:paraId="593CC26B" w14:textId="77777777" w:rsidR="007901CF" w:rsidRPr="00710331" w:rsidRDefault="007901CF" w:rsidP="007901CF">
      <w:pPr>
        <w:spacing w:line="360" w:lineRule="auto"/>
        <w:jc w:val="both"/>
        <w:rPr>
          <w:rFonts w:ascii="Book Antiqua" w:hAnsi="Book Antiqua"/>
          <w:sz w:val="28"/>
          <w:szCs w:val="28"/>
          <w:lang w:val="fr-FR"/>
        </w:rPr>
      </w:pPr>
    </w:p>
    <w:p w14:paraId="0AFB68B4" w14:textId="77777777" w:rsidR="007901CF" w:rsidRPr="00710331" w:rsidRDefault="007901CF" w:rsidP="007901CF">
      <w:pPr>
        <w:spacing w:line="360" w:lineRule="auto"/>
        <w:jc w:val="both"/>
        <w:rPr>
          <w:rFonts w:ascii="Book Antiqua" w:hAnsi="Book Antiqua"/>
          <w:sz w:val="28"/>
          <w:szCs w:val="28"/>
          <w:lang w:val="fr-FR"/>
        </w:rPr>
      </w:pPr>
    </w:p>
    <w:p w14:paraId="69EC6F18" w14:textId="77777777" w:rsidR="007901CF" w:rsidRPr="00FB492F" w:rsidRDefault="007901CF" w:rsidP="007901CF">
      <w:pPr>
        <w:spacing w:line="360" w:lineRule="auto"/>
        <w:jc w:val="both"/>
        <w:rPr>
          <w:rFonts w:ascii="Book Antiqua" w:hAnsi="Book Antiqua"/>
          <w:b/>
          <w:i/>
          <w:sz w:val="28"/>
          <w:szCs w:val="28"/>
          <w:lang w:val="fr-FR"/>
        </w:rPr>
      </w:pPr>
      <w:r w:rsidRPr="00FB492F">
        <w:rPr>
          <w:rFonts w:ascii="Book Antiqua" w:hAnsi="Book Antiqua"/>
          <w:b/>
          <w:i/>
          <w:sz w:val="28"/>
          <w:szCs w:val="28"/>
          <w:lang w:val="fr-FR"/>
        </w:rPr>
        <w:t>Le roi et la loi</w:t>
      </w:r>
    </w:p>
    <w:p w14:paraId="2E6EE448"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L'image du souverain et législateur idéal commence à prendre forme dans les œuvres isidoriennes</w:t>
      </w:r>
      <w:r w:rsidRPr="00FB492F">
        <w:rPr>
          <w:rStyle w:val="Refdenotaalpie"/>
          <w:rFonts w:ascii="Book Antiqua" w:hAnsi="Book Antiqua"/>
          <w:sz w:val="28"/>
          <w:szCs w:val="28"/>
          <w:lang w:val="fr-FR"/>
        </w:rPr>
        <w:footnoteReference w:id="44"/>
      </w:r>
      <w:r w:rsidRPr="00FB492F">
        <w:rPr>
          <w:rFonts w:ascii="Book Antiqua" w:hAnsi="Book Antiqua"/>
          <w:sz w:val="28"/>
          <w:szCs w:val="28"/>
          <w:lang w:val="fr-FR"/>
        </w:rPr>
        <w:t xml:space="preserve">. Elle est modelée dans une situation politique difficile : l'absence d’une dynastie royale établie provoque, en effet, une lutte constante pour le pouvoir entre factions nobiliaires wisigothiques, qui mène à des batailles sanglantes et au chaos. La société a besoin de principes immuables à partir desquels il serait possible de distinguer le monarque légitime de celui qui ne l’est pas. Les évêques les plus éminents et doués de talent (qui forment </w:t>
      </w:r>
      <w:r w:rsidRPr="00FB492F">
        <w:rPr>
          <w:rFonts w:ascii="Book Antiqua" w:hAnsi="Book Antiqua"/>
          <w:sz w:val="28"/>
          <w:szCs w:val="28"/>
          <w:lang w:val="fr-FR"/>
        </w:rPr>
        <w:lastRenderedPageBreak/>
        <w:t xml:space="preserve">l’élite intellectuelle du royaume) ont donc entrepris d’élaborer et de développer ces principes. Ils ont formulé les normes morales auxquelles les rois doivent se conformer </w:t>
      </w:r>
      <w:r w:rsidRPr="00FB492F">
        <w:rPr>
          <w:rFonts w:ascii="Book Antiqua" w:hAnsi="Book Antiqua"/>
          <w:i/>
          <w:sz w:val="28"/>
          <w:szCs w:val="28"/>
          <w:lang w:val="fr-FR"/>
        </w:rPr>
        <w:t xml:space="preserve">volens nolens, </w:t>
      </w:r>
      <w:r w:rsidRPr="00FB492F">
        <w:rPr>
          <w:rFonts w:ascii="Book Antiqua" w:hAnsi="Book Antiqua"/>
          <w:sz w:val="28"/>
          <w:szCs w:val="28"/>
          <w:lang w:val="fr-FR"/>
        </w:rPr>
        <w:t>car l’observation de ces règles augmente leur autorité aux yeux du peuple</w:t>
      </w:r>
      <w:r w:rsidRPr="00FB492F">
        <w:rPr>
          <w:rStyle w:val="Refdenotaalpie"/>
          <w:rFonts w:ascii="Book Antiqua" w:hAnsi="Book Antiqua"/>
          <w:sz w:val="28"/>
          <w:szCs w:val="28"/>
        </w:rPr>
        <w:footnoteReference w:id="45"/>
      </w:r>
      <w:r w:rsidRPr="00FB492F">
        <w:rPr>
          <w:rFonts w:ascii="Book Antiqua" w:hAnsi="Book Antiqua"/>
          <w:sz w:val="28"/>
          <w:szCs w:val="28"/>
          <w:lang w:val="fr-FR"/>
        </w:rPr>
        <w:t>.</w:t>
      </w:r>
    </w:p>
    <w:p w14:paraId="6F385B98" w14:textId="77777777" w:rsidR="007901CF" w:rsidRPr="0003173D" w:rsidRDefault="007901CF" w:rsidP="007901CF">
      <w:pPr>
        <w:spacing w:line="360" w:lineRule="auto"/>
        <w:ind w:firstLine="708"/>
        <w:jc w:val="both"/>
        <w:rPr>
          <w:rFonts w:ascii="Book Antiqua" w:hAnsi="Book Antiqua"/>
          <w:sz w:val="28"/>
          <w:szCs w:val="28"/>
          <w:lang w:val="fr-FR"/>
        </w:rPr>
      </w:pPr>
    </w:p>
    <w:p w14:paraId="601ED452" w14:textId="77777777" w:rsidR="007901CF" w:rsidRPr="0003173D" w:rsidRDefault="007901CF" w:rsidP="007901CF">
      <w:pPr>
        <w:spacing w:line="360" w:lineRule="auto"/>
        <w:ind w:firstLine="708"/>
        <w:jc w:val="both"/>
        <w:rPr>
          <w:rFonts w:ascii="Book Antiqua" w:hAnsi="Book Antiqua"/>
          <w:sz w:val="28"/>
          <w:szCs w:val="28"/>
          <w:lang w:val="fr-FR"/>
        </w:rPr>
      </w:pPr>
    </w:p>
    <w:p w14:paraId="19C4429B"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L’une des vertus principales attendue du souverain est la justice</w:t>
      </w:r>
      <w:r w:rsidRPr="00FB492F">
        <w:rPr>
          <w:rStyle w:val="Refdenotaalpie"/>
          <w:rFonts w:ascii="Book Antiqua" w:hAnsi="Book Antiqua"/>
          <w:noProof/>
          <w:sz w:val="28"/>
          <w:szCs w:val="28"/>
        </w:rPr>
        <w:footnoteReference w:id="46"/>
      </w:r>
      <w:r w:rsidRPr="00FB492F">
        <w:rPr>
          <w:rFonts w:ascii="Book Antiqua" w:hAnsi="Book Antiqua"/>
          <w:sz w:val="28"/>
          <w:szCs w:val="28"/>
          <w:lang w:val="fr-FR"/>
        </w:rPr>
        <w:t>. Selon les concepts d’Isidore de Séville, elle est nécessaire pour la prospérité du peuple</w:t>
      </w:r>
      <w:r w:rsidRPr="00FB492F">
        <w:rPr>
          <w:rStyle w:val="Refdenotaalpie"/>
          <w:rFonts w:ascii="Book Antiqua" w:hAnsi="Book Antiqua"/>
          <w:noProof/>
          <w:sz w:val="28"/>
          <w:szCs w:val="28"/>
        </w:rPr>
        <w:footnoteReference w:id="47"/>
      </w:r>
      <w:r w:rsidRPr="00FB492F">
        <w:rPr>
          <w:rFonts w:ascii="Book Antiqua" w:hAnsi="Book Antiqua"/>
          <w:sz w:val="28"/>
          <w:szCs w:val="28"/>
          <w:lang w:val="fr-FR"/>
        </w:rPr>
        <w:t>. Le roi accomplit sa tâche en faisant des lois qui servent le bien public</w:t>
      </w:r>
      <w:r w:rsidRPr="00FB492F">
        <w:rPr>
          <w:rStyle w:val="Refdenotaalpie"/>
          <w:rFonts w:ascii="Book Antiqua" w:hAnsi="Book Antiqua"/>
          <w:sz w:val="28"/>
          <w:szCs w:val="28"/>
        </w:rPr>
        <w:footnoteReference w:id="48"/>
      </w:r>
      <w:r w:rsidRPr="00FB492F">
        <w:rPr>
          <w:rFonts w:ascii="Book Antiqua" w:hAnsi="Book Antiqua"/>
          <w:sz w:val="28"/>
          <w:szCs w:val="28"/>
          <w:lang w:val="fr-FR"/>
        </w:rPr>
        <w:t> ; lui-même est soumis aux lois, et veille à leur mise en œuvre. Il s’agit d’une des caractéristiques essentielles de la doctrine isidorienne, empruntée aux œuvres d’Augustin d’Hippone</w:t>
      </w:r>
      <w:r w:rsidRPr="00FB492F">
        <w:rPr>
          <w:rStyle w:val="Refdenotaalpie"/>
          <w:rFonts w:ascii="Book Antiqua" w:hAnsi="Book Antiqua"/>
          <w:sz w:val="28"/>
          <w:szCs w:val="28"/>
        </w:rPr>
        <w:footnoteReference w:id="49"/>
      </w:r>
      <w:r w:rsidRPr="00FB492F">
        <w:rPr>
          <w:rFonts w:ascii="Book Antiqua" w:hAnsi="Book Antiqua"/>
          <w:sz w:val="28"/>
          <w:szCs w:val="28"/>
          <w:lang w:val="fr-FR"/>
        </w:rPr>
        <w:t>.</w:t>
      </w:r>
    </w:p>
    <w:p w14:paraId="193BEE9B" w14:textId="77777777" w:rsidR="007901CF" w:rsidRPr="00EF2457" w:rsidRDefault="007901CF" w:rsidP="007901CF">
      <w:pPr>
        <w:spacing w:line="360" w:lineRule="auto"/>
        <w:ind w:firstLine="708"/>
        <w:jc w:val="both"/>
        <w:rPr>
          <w:rFonts w:ascii="Book Antiqua" w:hAnsi="Book Antiqua"/>
          <w:sz w:val="28"/>
          <w:szCs w:val="28"/>
          <w:lang w:val="es-ES_tradnl"/>
        </w:rPr>
      </w:pPr>
    </w:p>
    <w:p w14:paraId="2B3D6FED" w14:textId="77777777" w:rsidR="007901CF" w:rsidRPr="00EF2457" w:rsidRDefault="007901CF" w:rsidP="007901CF">
      <w:pPr>
        <w:spacing w:line="360" w:lineRule="auto"/>
        <w:ind w:firstLine="708"/>
        <w:jc w:val="both"/>
        <w:rPr>
          <w:rFonts w:ascii="Book Antiqua" w:hAnsi="Book Antiqua"/>
          <w:sz w:val="28"/>
          <w:szCs w:val="28"/>
          <w:lang w:val="es-ES_tradnl"/>
        </w:rPr>
      </w:pPr>
    </w:p>
    <w:p w14:paraId="6EFB92BD"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lastRenderedPageBreak/>
        <w:t>Isidore insiste sur le respect de la loi par les monarques : en effet, la conduite exemplaire du roi est seule capable de convaincre le peuple de respecter les lois</w:t>
      </w:r>
      <w:r w:rsidRPr="00FB492F">
        <w:rPr>
          <w:rStyle w:val="Refdenotaalpie"/>
          <w:rFonts w:ascii="Book Antiqua" w:hAnsi="Book Antiqua"/>
          <w:sz w:val="28"/>
          <w:szCs w:val="28"/>
        </w:rPr>
        <w:footnoteReference w:id="50"/>
      </w:r>
      <w:r w:rsidRPr="00FB492F">
        <w:rPr>
          <w:rFonts w:ascii="Book Antiqua" w:hAnsi="Book Antiqua"/>
          <w:sz w:val="28"/>
          <w:szCs w:val="28"/>
          <w:lang w:val="fr-FR"/>
        </w:rPr>
        <w:t>, et sans elle le pays risque de sombrer dans l'anarchie</w:t>
      </w:r>
      <w:r w:rsidRPr="00FB492F">
        <w:rPr>
          <w:rStyle w:val="Refdenotaalpie"/>
          <w:rFonts w:ascii="Book Antiqua" w:hAnsi="Book Antiqua"/>
          <w:sz w:val="28"/>
          <w:szCs w:val="28"/>
        </w:rPr>
        <w:footnoteReference w:id="51"/>
      </w:r>
      <w:r w:rsidRPr="00FB492F">
        <w:rPr>
          <w:rFonts w:ascii="Book Antiqua" w:hAnsi="Book Antiqua"/>
          <w:sz w:val="28"/>
          <w:szCs w:val="28"/>
          <w:lang w:val="fr-FR"/>
        </w:rPr>
        <w:t>. Selon l'évêque de Séville, le roi doit toujours se rappeler que son autorité n’est qu’un instrument donné par Dieu pour protéger son peuple</w:t>
      </w:r>
      <w:r w:rsidRPr="00FB492F">
        <w:rPr>
          <w:rStyle w:val="Refdenotaalpie"/>
          <w:rFonts w:ascii="Book Antiqua" w:hAnsi="Book Antiqua"/>
          <w:sz w:val="28"/>
          <w:szCs w:val="28"/>
        </w:rPr>
        <w:footnoteReference w:id="52"/>
      </w:r>
      <w:r w:rsidRPr="00FB492F">
        <w:rPr>
          <w:rFonts w:ascii="Book Antiqua" w:hAnsi="Book Antiqua"/>
          <w:sz w:val="28"/>
          <w:szCs w:val="28"/>
          <w:lang w:val="fr-FR"/>
        </w:rPr>
        <w:t>. En usant de son pouvoir au profit de ses sujets, le roi accomplit son devoir envers le Seigneur</w:t>
      </w:r>
      <w:r w:rsidRPr="00FB492F">
        <w:rPr>
          <w:rStyle w:val="Refdenotaalpie"/>
          <w:rFonts w:ascii="Book Antiqua" w:hAnsi="Book Antiqua"/>
          <w:sz w:val="28"/>
          <w:szCs w:val="28"/>
        </w:rPr>
        <w:footnoteReference w:id="53"/>
      </w:r>
      <w:r w:rsidRPr="00FB492F">
        <w:rPr>
          <w:rFonts w:ascii="Book Antiqua" w:hAnsi="Book Antiqua"/>
          <w:sz w:val="28"/>
          <w:szCs w:val="28"/>
          <w:lang w:val="fr-FR"/>
        </w:rPr>
        <w:t xml:space="preserve">. Cette doctrine n’a pas été sans effets : vingt ans après la mort d’Isidore, le roi </w:t>
      </w:r>
      <w:proofErr w:type="spellStart"/>
      <w:r w:rsidRPr="00FB492F">
        <w:rPr>
          <w:rFonts w:ascii="Book Antiqua" w:hAnsi="Book Antiqua"/>
          <w:sz w:val="28"/>
          <w:szCs w:val="28"/>
          <w:lang w:val="fr-FR"/>
        </w:rPr>
        <w:t>Réceswinthe</w:t>
      </w:r>
      <w:proofErr w:type="spellEnd"/>
      <w:r w:rsidRPr="00FB492F">
        <w:rPr>
          <w:rFonts w:ascii="Book Antiqua" w:hAnsi="Book Antiqua"/>
          <w:sz w:val="28"/>
          <w:szCs w:val="28"/>
          <w:lang w:val="fr-FR"/>
        </w:rPr>
        <w:t xml:space="preserve"> prétend obliger tous ses sujets (les gouverneurs aussi bien que le peuple) à obéir à la loi en affirmant qu’elle constitue la </w:t>
      </w:r>
      <w:r w:rsidRPr="00FB492F">
        <w:rPr>
          <w:rFonts w:ascii="Book Antiqua" w:hAnsi="Book Antiqua"/>
          <w:sz w:val="28"/>
          <w:szCs w:val="28"/>
          <w:lang w:val="fr-FR"/>
        </w:rPr>
        <w:lastRenderedPageBreak/>
        <w:t>quintessence de la volonté de Dieu</w:t>
      </w:r>
      <w:r w:rsidRPr="00FB492F">
        <w:rPr>
          <w:rStyle w:val="Refdenotaalpie"/>
          <w:rFonts w:ascii="Book Antiqua" w:hAnsi="Book Antiqua"/>
          <w:sz w:val="28"/>
          <w:szCs w:val="28"/>
        </w:rPr>
        <w:footnoteReference w:id="54"/>
      </w:r>
      <w:r w:rsidRPr="00FB492F">
        <w:rPr>
          <w:rFonts w:ascii="Book Antiqua" w:hAnsi="Book Antiqua"/>
          <w:sz w:val="28"/>
          <w:szCs w:val="28"/>
          <w:lang w:val="fr-FR"/>
        </w:rPr>
        <w:t xml:space="preserve">. On voit comment le </w:t>
      </w:r>
      <w:r w:rsidRPr="00FB492F">
        <w:rPr>
          <w:rFonts w:ascii="Book Antiqua" w:hAnsi="Book Antiqua"/>
          <w:i/>
          <w:sz w:val="28"/>
          <w:szCs w:val="28"/>
          <w:lang w:val="fr-FR"/>
        </w:rPr>
        <w:t xml:space="preserve">Liber </w:t>
      </w:r>
      <w:proofErr w:type="spellStart"/>
      <w:r w:rsidRPr="00FB492F">
        <w:rPr>
          <w:rFonts w:ascii="Book Antiqua" w:hAnsi="Book Antiqua"/>
          <w:i/>
          <w:sz w:val="28"/>
          <w:szCs w:val="28"/>
          <w:lang w:val="fr-FR"/>
        </w:rPr>
        <w:t>Iudiciorum</w:t>
      </w:r>
      <w:proofErr w:type="spellEnd"/>
      <w:r w:rsidRPr="00FB492F">
        <w:rPr>
          <w:rFonts w:ascii="Book Antiqua" w:hAnsi="Book Antiqua"/>
          <w:sz w:val="28"/>
          <w:szCs w:val="28"/>
          <w:lang w:val="fr-FR"/>
        </w:rPr>
        <w:t xml:space="preserve"> prolonge la perception isidorienne de la loi, la justice et la primauté du droit.</w:t>
      </w:r>
    </w:p>
    <w:p w14:paraId="44394CFA" w14:textId="77777777" w:rsidR="007901CF" w:rsidRPr="00710331" w:rsidRDefault="007901CF" w:rsidP="007901CF">
      <w:pPr>
        <w:spacing w:line="360" w:lineRule="auto"/>
        <w:ind w:firstLine="708"/>
        <w:jc w:val="both"/>
        <w:rPr>
          <w:rFonts w:ascii="Book Antiqua" w:hAnsi="Book Antiqua"/>
          <w:sz w:val="28"/>
          <w:szCs w:val="28"/>
          <w:lang w:val="es-ES_tradnl"/>
        </w:rPr>
      </w:pPr>
    </w:p>
    <w:p w14:paraId="654AF772" w14:textId="77777777" w:rsidR="007901CF" w:rsidRPr="00710331" w:rsidRDefault="007901CF" w:rsidP="007901CF">
      <w:pPr>
        <w:spacing w:line="360" w:lineRule="auto"/>
        <w:ind w:firstLine="708"/>
        <w:jc w:val="both"/>
        <w:rPr>
          <w:rFonts w:ascii="Book Antiqua" w:hAnsi="Book Antiqua"/>
          <w:sz w:val="28"/>
          <w:szCs w:val="28"/>
          <w:lang w:val="es-ES_tradnl"/>
        </w:rPr>
      </w:pPr>
    </w:p>
    <w:p w14:paraId="0803CE72"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 xml:space="preserve">Quelles sont les origines de ces concepts politiques et juridiques ? Elles se trouvent assurément dans la culture romaine, dans les textes juridiques anciens. Mais, si on examine ceux-ci plus attentivement, on constate aussi des divergences importantes. Ainsi, les grands juristes romains n’ont pas tranché sur la question de savoir si le souverain est obligé de respecter la loi ou pas. Paul (Julius Paulus), par exemple, dans ses </w:t>
      </w:r>
      <w:r w:rsidRPr="00FB492F">
        <w:rPr>
          <w:rFonts w:ascii="Book Antiqua" w:hAnsi="Book Antiqua"/>
          <w:i/>
          <w:sz w:val="28"/>
          <w:szCs w:val="28"/>
          <w:lang w:val="fr-FR"/>
        </w:rPr>
        <w:t>Sentences</w:t>
      </w:r>
      <w:r w:rsidRPr="00FB492F">
        <w:rPr>
          <w:rFonts w:ascii="Book Antiqua" w:hAnsi="Book Antiqua"/>
          <w:sz w:val="28"/>
          <w:szCs w:val="28"/>
          <w:lang w:val="fr-FR"/>
        </w:rPr>
        <w:t>, a souligné l’importance du respect de la loi de la part de l’empereur</w:t>
      </w:r>
      <w:r w:rsidRPr="00FB492F">
        <w:rPr>
          <w:rStyle w:val="Refdenotaalpie"/>
          <w:rFonts w:ascii="Book Antiqua" w:hAnsi="Book Antiqua"/>
          <w:sz w:val="28"/>
          <w:szCs w:val="28"/>
        </w:rPr>
        <w:footnoteReference w:id="55"/>
      </w:r>
      <w:r w:rsidRPr="00FB492F">
        <w:rPr>
          <w:rFonts w:ascii="Book Antiqua" w:hAnsi="Book Antiqua"/>
          <w:sz w:val="28"/>
          <w:szCs w:val="28"/>
          <w:lang w:val="fr-FR"/>
        </w:rPr>
        <w:t xml:space="preserve">. Il faut noter que les </w:t>
      </w:r>
      <w:r w:rsidRPr="00FB492F">
        <w:rPr>
          <w:rFonts w:ascii="Book Antiqua" w:hAnsi="Book Antiqua"/>
          <w:i/>
          <w:sz w:val="28"/>
          <w:szCs w:val="28"/>
          <w:lang w:val="fr-FR"/>
        </w:rPr>
        <w:t>Sentences</w:t>
      </w:r>
      <w:r w:rsidRPr="00FB492F">
        <w:rPr>
          <w:rFonts w:ascii="Book Antiqua" w:hAnsi="Book Antiqua"/>
          <w:sz w:val="28"/>
          <w:szCs w:val="28"/>
          <w:lang w:val="fr-FR"/>
        </w:rPr>
        <w:t xml:space="preserve"> étaient très populaires, non seulement dans l’Empire romain mais aussi dans les royaumes issus de la division des provinces occidentales, et particulièrement dans ceux de Toulouse et de Tolède : de nombreux passages de l’œuvre de Paul, dont ceux qui nous intéressent ici, ont été repris dans le </w:t>
      </w:r>
      <w:r w:rsidRPr="00FB492F">
        <w:rPr>
          <w:rFonts w:ascii="Book Antiqua" w:hAnsi="Book Antiqua"/>
          <w:i/>
          <w:sz w:val="28"/>
          <w:szCs w:val="28"/>
          <w:lang w:val="fr-FR"/>
        </w:rPr>
        <w:t>Bréviaire d’Alaric</w:t>
      </w:r>
      <w:r w:rsidRPr="00FB492F">
        <w:rPr>
          <w:rFonts w:ascii="Book Antiqua" w:hAnsi="Book Antiqua"/>
          <w:sz w:val="28"/>
          <w:szCs w:val="28"/>
          <w:lang w:val="fr-FR"/>
        </w:rPr>
        <w:t xml:space="preserve">. Isidore peut donc les connaître. En revanche, l’autre grand juriste romain, le </w:t>
      </w:r>
      <w:r w:rsidRPr="00FB492F">
        <w:rPr>
          <w:rFonts w:ascii="Book Antiqua" w:hAnsi="Book Antiqua"/>
          <w:sz w:val="28"/>
          <w:szCs w:val="28"/>
          <w:lang w:val="fr-FR"/>
        </w:rPr>
        <w:lastRenderedPageBreak/>
        <w:t>fameux Ulpien (</w:t>
      </w:r>
      <w:proofErr w:type="spellStart"/>
      <w:r w:rsidRPr="00FB492F">
        <w:rPr>
          <w:rFonts w:ascii="Book Antiqua" w:hAnsi="Book Antiqua"/>
          <w:sz w:val="28"/>
          <w:szCs w:val="28"/>
          <w:lang w:val="fr-FR"/>
        </w:rPr>
        <w:t>Domitius</w:t>
      </w:r>
      <w:proofErr w:type="spellEnd"/>
      <w:r w:rsidRPr="00FB492F">
        <w:rPr>
          <w:rFonts w:ascii="Book Antiqua" w:hAnsi="Book Antiqua"/>
          <w:sz w:val="28"/>
          <w:szCs w:val="28"/>
          <w:lang w:val="fr-FR"/>
        </w:rPr>
        <w:t xml:space="preserve"> </w:t>
      </w:r>
      <w:proofErr w:type="spellStart"/>
      <w:r w:rsidRPr="00FB492F">
        <w:rPr>
          <w:rFonts w:ascii="Book Antiqua" w:hAnsi="Book Antiqua"/>
          <w:sz w:val="28"/>
          <w:szCs w:val="28"/>
          <w:lang w:val="fr-FR"/>
        </w:rPr>
        <w:t>Ulpianus</w:t>
      </w:r>
      <w:proofErr w:type="spellEnd"/>
      <w:r w:rsidRPr="00FB492F">
        <w:rPr>
          <w:rFonts w:ascii="Book Antiqua" w:hAnsi="Book Antiqua"/>
          <w:sz w:val="28"/>
          <w:szCs w:val="28"/>
          <w:lang w:val="fr-FR"/>
        </w:rPr>
        <w:t>), a soutenu que le souverain reste libre d’observer la loi, et que rien ne l'empêche de l’ignorer ouvertement, par exemple en concédant des privilèges à son épouse</w:t>
      </w:r>
      <w:r w:rsidRPr="00FB492F">
        <w:rPr>
          <w:rStyle w:val="Refdenotaalpie"/>
          <w:rFonts w:ascii="Book Antiqua" w:hAnsi="Book Antiqua"/>
          <w:sz w:val="28"/>
          <w:szCs w:val="28"/>
        </w:rPr>
        <w:footnoteReference w:id="56"/>
      </w:r>
      <w:r w:rsidRPr="00FB492F">
        <w:rPr>
          <w:rFonts w:ascii="Book Antiqua" w:hAnsi="Book Antiqua"/>
          <w:sz w:val="28"/>
          <w:szCs w:val="28"/>
          <w:lang w:val="fr-FR"/>
        </w:rPr>
        <w:t xml:space="preserve">. Son point de vue est repris dans les </w:t>
      </w:r>
      <w:r w:rsidRPr="00FB492F">
        <w:rPr>
          <w:rFonts w:ascii="Book Antiqua" w:hAnsi="Book Antiqua"/>
          <w:i/>
          <w:sz w:val="28"/>
          <w:szCs w:val="28"/>
          <w:lang w:val="fr-FR"/>
        </w:rPr>
        <w:t>Digestes</w:t>
      </w:r>
      <w:r w:rsidRPr="00FB492F">
        <w:rPr>
          <w:rFonts w:ascii="Book Antiqua" w:hAnsi="Book Antiqua"/>
          <w:sz w:val="28"/>
          <w:szCs w:val="28"/>
          <w:lang w:val="fr-FR"/>
        </w:rPr>
        <w:t xml:space="preserve"> de Justinien, mais pas dans le </w:t>
      </w:r>
      <w:r w:rsidRPr="00FB492F">
        <w:rPr>
          <w:rFonts w:ascii="Book Antiqua" w:hAnsi="Book Antiqua"/>
          <w:i/>
          <w:sz w:val="28"/>
          <w:szCs w:val="28"/>
          <w:lang w:val="fr-FR"/>
        </w:rPr>
        <w:t>Bréviaire d’Alaric</w:t>
      </w:r>
      <w:r w:rsidRPr="00FB492F">
        <w:rPr>
          <w:rFonts w:ascii="Book Antiqua" w:hAnsi="Book Antiqua"/>
          <w:sz w:val="28"/>
          <w:szCs w:val="28"/>
          <w:lang w:val="fr-FR"/>
        </w:rPr>
        <w:t> : elle contredit de façon manifeste l’opinion des juristes wisigothiques. L’empereur romain Valentinien III a aussi participé au débat : dans sa constitution de 429, il a proclamé que les souverains obéissent à la loi volontairement</w:t>
      </w:r>
      <w:r w:rsidRPr="00FB492F">
        <w:rPr>
          <w:rStyle w:val="Refdenotaalpie"/>
          <w:rFonts w:ascii="Book Antiqua" w:hAnsi="Book Antiqua"/>
          <w:sz w:val="28"/>
          <w:szCs w:val="28"/>
        </w:rPr>
        <w:footnoteReference w:id="57"/>
      </w:r>
      <w:r w:rsidRPr="00FB492F">
        <w:rPr>
          <w:rFonts w:ascii="Book Antiqua" w:hAnsi="Book Antiqua"/>
          <w:sz w:val="28"/>
          <w:szCs w:val="28"/>
          <w:lang w:val="fr-FR"/>
        </w:rPr>
        <w:t>. Valentinien a ainsi préféré de reconnaître que le souverain devait être respectueux de la loi, parce que son autorité était fondée sur l'autorité du droit</w:t>
      </w:r>
      <w:r w:rsidRPr="00FB492F">
        <w:rPr>
          <w:rStyle w:val="Refdenotaalpie"/>
          <w:rFonts w:ascii="Book Antiqua" w:hAnsi="Book Antiqua"/>
          <w:sz w:val="28"/>
          <w:szCs w:val="28"/>
        </w:rPr>
        <w:footnoteReference w:id="58"/>
      </w:r>
      <w:r w:rsidRPr="00FB492F">
        <w:rPr>
          <w:rFonts w:ascii="Book Antiqua" w:hAnsi="Book Antiqua"/>
          <w:sz w:val="28"/>
          <w:szCs w:val="28"/>
          <w:lang w:val="fr-FR"/>
        </w:rPr>
        <w:t xml:space="preserve">. Cette constitution n’ayant pas été incluse dans le </w:t>
      </w:r>
      <w:r w:rsidRPr="00FB492F">
        <w:rPr>
          <w:rFonts w:ascii="Book Antiqua" w:hAnsi="Book Antiqua"/>
          <w:i/>
          <w:sz w:val="28"/>
          <w:szCs w:val="28"/>
          <w:lang w:val="fr-FR"/>
        </w:rPr>
        <w:t>Bréviaire</w:t>
      </w:r>
      <w:r w:rsidRPr="00FB492F">
        <w:rPr>
          <w:rFonts w:ascii="Book Antiqua" w:hAnsi="Book Antiqua"/>
          <w:sz w:val="28"/>
          <w:szCs w:val="28"/>
          <w:lang w:val="fr-FR"/>
        </w:rPr>
        <w:t>, il est difficile de dire si Isidore la connait ou pas ; mais il ne fait pas de doute qu’il en partage le point de vue.</w:t>
      </w:r>
    </w:p>
    <w:p w14:paraId="1513B2D3" w14:textId="77777777" w:rsidR="007901CF" w:rsidRPr="00710331" w:rsidRDefault="007901CF" w:rsidP="007901CF">
      <w:pPr>
        <w:spacing w:line="360" w:lineRule="auto"/>
        <w:ind w:firstLine="708"/>
        <w:jc w:val="both"/>
        <w:rPr>
          <w:rFonts w:ascii="Book Antiqua" w:hAnsi="Book Antiqua"/>
          <w:sz w:val="28"/>
          <w:szCs w:val="28"/>
          <w:lang w:val="fr-FR"/>
        </w:rPr>
      </w:pPr>
    </w:p>
    <w:p w14:paraId="2FC0001A" w14:textId="77777777" w:rsidR="007901CF" w:rsidRPr="00710331" w:rsidRDefault="007901CF" w:rsidP="007901CF">
      <w:pPr>
        <w:spacing w:line="360" w:lineRule="auto"/>
        <w:ind w:firstLine="708"/>
        <w:jc w:val="both"/>
        <w:rPr>
          <w:rFonts w:ascii="Book Antiqua" w:hAnsi="Book Antiqua"/>
          <w:sz w:val="28"/>
          <w:szCs w:val="28"/>
          <w:lang w:val="fr-FR"/>
        </w:rPr>
      </w:pPr>
    </w:p>
    <w:p w14:paraId="73D0A8CE"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 xml:space="preserve">En outre, au-delà des traités juridiques, l’évêque de Séville emprunte des arguments aux écrits des grands penseurs de l’Antiquité. Sénèque et de Dion de </w:t>
      </w:r>
      <w:proofErr w:type="spellStart"/>
      <w:r w:rsidRPr="00FB492F">
        <w:rPr>
          <w:rFonts w:ascii="Book Antiqua" w:hAnsi="Book Antiqua"/>
          <w:sz w:val="28"/>
          <w:szCs w:val="28"/>
          <w:lang w:val="fr-FR"/>
        </w:rPr>
        <w:t>Pruse</w:t>
      </w:r>
      <w:proofErr w:type="spellEnd"/>
      <w:r w:rsidRPr="00FB492F">
        <w:rPr>
          <w:rFonts w:ascii="Book Antiqua" w:hAnsi="Book Antiqua"/>
          <w:sz w:val="28"/>
          <w:szCs w:val="28"/>
          <w:lang w:val="fr-FR"/>
        </w:rPr>
        <w:t xml:space="preserve">, par exemple, étaient persuadés que le but suprême du souverain est de servir le bien </w:t>
      </w:r>
      <w:r w:rsidRPr="00FB492F">
        <w:rPr>
          <w:rFonts w:ascii="Book Antiqua" w:hAnsi="Book Antiqua"/>
          <w:sz w:val="28"/>
          <w:szCs w:val="28"/>
          <w:lang w:val="fr-FR"/>
        </w:rPr>
        <w:lastRenderedPageBreak/>
        <w:t>public, qui pour eux est inséparablement lié aux concepts de justice et de primauté du droit sur lesquels les deux auteurs insistent d'une manière péremptoire</w:t>
      </w:r>
      <w:r w:rsidRPr="00FB492F">
        <w:rPr>
          <w:rStyle w:val="Refdenotaalpie"/>
          <w:rFonts w:ascii="Book Antiqua" w:hAnsi="Book Antiqua"/>
          <w:sz w:val="28"/>
          <w:szCs w:val="28"/>
        </w:rPr>
        <w:footnoteReference w:id="59"/>
      </w:r>
      <w:r w:rsidRPr="00FB492F">
        <w:rPr>
          <w:rFonts w:ascii="Book Antiqua" w:hAnsi="Book Antiqua"/>
          <w:sz w:val="28"/>
          <w:szCs w:val="28"/>
          <w:lang w:val="fr-FR"/>
        </w:rPr>
        <w:t>. Évidemment, leurs idées se retrouvent développées dans les œuvres de l'évêque de Séville.</w:t>
      </w:r>
    </w:p>
    <w:p w14:paraId="26E8CBFE" w14:textId="77777777" w:rsidR="007901CF" w:rsidRPr="00037575" w:rsidRDefault="007901CF" w:rsidP="007901CF">
      <w:pPr>
        <w:spacing w:line="360" w:lineRule="auto"/>
        <w:ind w:firstLine="708"/>
        <w:jc w:val="both"/>
        <w:rPr>
          <w:rFonts w:ascii="Book Antiqua" w:hAnsi="Book Antiqua"/>
          <w:sz w:val="28"/>
          <w:szCs w:val="28"/>
          <w:lang w:val="es-ES_tradnl"/>
        </w:rPr>
      </w:pPr>
    </w:p>
    <w:p w14:paraId="4BE68B24" w14:textId="77777777" w:rsidR="007901CF" w:rsidRPr="00037575" w:rsidRDefault="007901CF" w:rsidP="007901CF">
      <w:pPr>
        <w:spacing w:line="360" w:lineRule="auto"/>
        <w:ind w:firstLine="708"/>
        <w:jc w:val="both"/>
        <w:rPr>
          <w:rFonts w:ascii="Book Antiqua" w:hAnsi="Book Antiqua"/>
          <w:sz w:val="28"/>
          <w:szCs w:val="28"/>
          <w:lang w:val="es-ES_tradnl"/>
        </w:rPr>
      </w:pPr>
    </w:p>
    <w:p w14:paraId="6674C2EF"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Ainsi, selon Isidore, le droit et la loi sont nécessaires à une vie normale et à la prospérité de la société humaine. Concrètement, la fonction de la loi vise à « freiner l'audace humaine par la peur, à assurer les hommes honnêtes contre les mauvais, et à mettre fin à la possibilité des hommes méchants de faire du tort, en les effrayant par le châtiment »</w:t>
      </w:r>
      <w:r w:rsidRPr="00FB492F">
        <w:rPr>
          <w:rStyle w:val="Refdenotaalpie"/>
          <w:rFonts w:ascii="Book Antiqua" w:hAnsi="Book Antiqua"/>
          <w:noProof/>
          <w:color w:val="000000"/>
          <w:sz w:val="28"/>
          <w:szCs w:val="28"/>
        </w:rPr>
        <w:footnoteReference w:id="60"/>
      </w:r>
      <w:r w:rsidRPr="00FB492F">
        <w:rPr>
          <w:rFonts w:ascii="Book Antiqua" w:hAnsi="Book Antiqua"/>
          <w:sz w:val="28"/>
          <w:szCs w:val="28"/>
          <w:lang w:val="fr-FR"/>
        </w:rPr>
        <w:t>. Il en résulte que la loi agit de deux façons : soit en interdisant ce qui est injuste, soit en encourageant ce qui est juste</w:t>
      </w:r>
      <w:r w:rsidRPr="00FB492F">
        <w:rPr>
          <w:rStyle w:val="Refdenotaalpie"/>
          <w:rFonts w:ascii="Book Antiqua" w:hAnsi="Book Antiqua"/>
          <w:noProof/>
          <w:color w:val="000000"/>
          <w:sz w:val="28"/>
          <w:szCs w:val="28"/>
        </w:rPr>
        <w:footnoteReference w:id="61"/>
      </w:r>
      <w:r w:rsidRPr="00FB492F">
        <w:rPr>
          <w:rFonts w:ascii="Book Antiqua" w:hAnsi="Book Antiqua"/>
          <w:sz w:val="28"/>
          <w:szCs w:val="28"/>
          <w:lang w:val="fr-FR"/>
        </w:rPr>
        <w:t xml:space="preserve">. En effet, la loi est un instrument pour établir la justice divine </w:t>
      </w:r>
      <w:r w:rsidRPr="00FB492F">
        <w:rPr>
          <w:rFonts w:ascii="Book Antiqua" w:hAnsi="Book Antiqua"/>
          <w:sz w:val="28"/>
          <w:szCs w:val="28"/>
          <w:lang w:val="fr-FR"/>
        </w:rPr>
        <w:lastRenderedPageBreak/>
        <w:t>suprême. En ce sens, la loi est sainte, et son statut sacré fut reconnu par les philosophes païens comme par les chrétiens.</w:t>
      </w:r>
    </w:p>
    <w:p w14:paraId="28674961" w14:textId="77777777" w:rsidR="007901CF" w:rsidRPr="00710331" w:rsidRDefault="007901CF" w:rsidP="007901CF">
      <w:pPr>
        <w:spacing w:line="360" w:lineRule="auto"/>
        <w:jc w:val="both"/>
        <w:rPr>
          <w:rFonts w:ascii="Book Antiqua" w:hAnsi="Book Antiqua"/>
          <w:noProof/>
          <w:color w:val="000000"/>
          <w:sz w:val="28"/>
          <w:szCs w:val="28"/>
          <w:lang w:val="fr-FR"/>
        </w:rPr>
      </w:pPr>
    </w:p>
    <w:p w14:paraId="1D76E010" w14:textId="77777777" w:rsidR="007901CF" w:rsidRPr="00710331" w:rsidRDefault="007901CF" w:rsidP="007901CF">
      <w:pPr>
        <w:spacing w:line="360" w:lineRule="auto"/>
        <w:jc w:val="both"/>
        <w:rPr>
          <w:rFonts w:ascii="Book Antiqua" w:hAnsi="Book Antiqua"/>
          <w:noProof/>
          <w:color w:val="000000"/>
          <w:sz w:val="28"/>
          <w:szCs w:val="28"/>
          <w:lang w:val="fr-FR"/>
        </w:rPr>
      </w:pPr>
    </w:p>
    <w:p w14:paraId="747E86C6" w14:textId="77777777" w:rsidR="007901CF" w:rsidRPr="00FB492F" w:rsidRDefault="007901CF" w:rsidP="007901CF">
      <w:pPr>
        <w:spacing w:line="360" w:lineRule="auto"/>
        <w:jc w:val="both"/>
        <w:rPr>
          <w:rStyle w:val="longtext"/>
          <w:rFonts w:ascii="Book Antiqua" w:hAnsi="Book Antiqua"/>
          <w:b/>
          <w:i/>
          <w:sz w:val="28"/>
          <w:szCs w:val="28"/>
          <w:shd w:val="clear" w:color="auto" w:fill="FFFFFF"/>
          <w:lang w:val="fr-FR"/>
        </w:rPr>
      </w:pPr>
      <w:r w:rsidRPr="00FB492F">
        <w:rPr>
          <w:rStyle w:val="longtext"/>
          <w:rFonts w:ascii="Book Antiqua" w:hAnsi="Book Antiqua"/>
          <w:b/>
          <w:i/>
          <w:sz w:val="28"/>
          <w:szCs w:val="28"/>
          <w:shd w:val="clear" w:color="auto" w:fill="FFFFFF"/>
          <w:lang w:val="fr-FR"/>
        </w:rPr>
        <w:t>Le caractère sacré de la loi</w:t>
      </w:r>
    </w:p>
    <w:p w14:paraId="35054647" w14:textId="77777777" w:rsidR="007901CF" w:rsidRPr="00FB492F" w:rsidRDefault="007901CF" w:rsidP="007901CF">
      <w:pPr>
        <w:spacing w:line="360" w:lineRule="auto"/>
        <w:ind w:firstLine="708"/>
        <w:jc w:val="both"/>
        <w:rPr>
          <w:rStyle w:val="longtext"/>
          <w:rFonts w:ascii="Book Antiqua" w:hAnsi="Book Antiqua"/>
          <w:sz w:val="28"/>
          <w:szCs w:val="28"/>
          <w:shd w:val="clear" w:color="auto" w:fill="FFFFFF"/>
          <w:lang w:val="fr-FR"/>
        </w:rPr>
      </w:pPr>
      <w:r w:rsidRPr="00FB492F">
        <w:rPr>
          <w:rStyle w:val="longtext"/>
          <w:rFonts w:ascii="Book Antiqua" w:hAnsi="Book Antiqua"/>
          <w:sz w:val="28"/>
          <w:szCs w:val="28"/>
          <w:shd w:val="clear" w:color="auto" w:fill="FFFFFF"/>
          <w:lang w:val="fr-FR"/>
        </w:rPr>
        <w:t>Si nous retournons aux textes de Cicéron, la loi est une expression de la pensée divine, qui commande ou interdit</w:t>
      </w:r>
      <w:r w:rsidRPr="00FB492F">
        <w:rPr>
          <w:rStyle w:val="Refdenotaalpie"/>
          <w:rFonts w:ascii="Book Antiqua" w:hAnsi="Book Antiqua"/>
          <w:noProof/>
          <w:color w:val="000000"/>
          <w:sz w:val="28"/>
          <w:szCs w:val="28"/>
        </w:rPr>
        <w:footnoteReference w:id="62"/>
      </w:r>
      <w:r w:rsidRPr="00FB492F">
        <w:rPr>
          <w:rStyle w:val="longtext"/>
          <w:rFonts w:ascii="Book Antiqua" w:hAnsi="Book Antiqua"/>
          <w:sz w:val="28"/>
          <w:szCs w:val="28"/>
          <w:shd w:val="clear" w:color="auto" w:fill="FFFFFF"/>
          <w:lang w:val="fr-FR"/>
        </w:rPr>
        <w:t>. Voilà pourquoi elle est éternelle et immuable</w:t>
      </w:r>
      <w:r w:rsidRPr="00FB492F">
        <w:rPr>
          <w:rStyle w:val="Refdenotaalpie"/>
          <w:rFonts w:ascii="Book Antiqua" w:hAnsi="Book Antiqua"/>
          <w:noProof/>
          <w:color w:val="000000"/>
          <w:sz w:val="28"/>
          <w:szCs w:val="28"/>
        </w:rPr>
        <w:footnoteReference w:id="63"/>
      </w:r>
      <w:r w:rsidRPr="00FB492F">
        <w:rPr>
          <w:rStyle w:val="longtext"/>
          <w:rFonts w:ascii="Book Antiqua" w:hAnsi="Book Antiqua"/>
          <w:sz w:val="28"/>
          <w:szCs w:val="28"/>
          <w:shd w:val="clear" w:color="auto" w:fill="FFFFFF"/>
          <w:lang w:val="fr-FR"/>
        </w:rPr>
        <w:t>, et doit donc être respectée. Dans la Rome archaïque, le droit (</w:t>
      </w:r>
      <w:r w:rsidRPr="00FB492F">
        <w:rPr>
          <w:rStyle w:val="longtext"/>
          <w:rFonts w:ascii="Book Antiqua" w:hAnsi="Book Antiqua"/>
          <w:i/>
          <w:sz w:val="28"/>
          <w:szCs w:val="28"/>
          <w:shd w:val="clear" w:color="auto" w:fill="FFFFFF"/>
          <w:lang w:val="fr-FR"/>
        </w:rPr>
        <w:t>ius</w:t>
      </w:r>
      <w:r w:rsidRPr="00FB492F">
        <w:rPr>
          <w:rStyle w:val="longtext"/>
          <w:rFonts w:ascii="Book Antiqua" w:hAnsi="Book Antiqua"/>
          <w:sz w:val="28"/>
          <w:szCs w:val="28"/>
          <w:shd w:val="clear" w:color="auto" w:fill="FFFFFF"/>
          <w:lang w:val="fr-FR"/>
        </w:rPr>
        <w:t xml:space="preserve">) était probablement déjà regardé comme la manifestation de la volonté divine ; à ce titre, il </w:t>
      </w:r>
      <w:r w:rsidRPr="00FB492F">
        <w:rPr>
          <w:rFonts w:ascii="Book Antiqua" w:hAnsi="Book Antiqua"/>
          <w:color w:val="000000"/>
          <w:sz w:val="28"/>
          <w:szCs w:val="28"/>
          <w:lang w:val="fr-FR"/>
        </w:rPr>
        <w:t>devait</w:t>
      </w:r>
      <w:r w:rsidRPr="00FB492F">
        <w:rPr>
          <w:rStyle w:val="longtext"/>
          <w:rFonts w:ascii="Book Antiqua" w:hAnsi="Book Antiqua"/>
          <w:sz w:val="28"/>
          <w:szCs w:val="28"/>
          <w:shd w:val="clear" w:color="auto" w:fill="FFFFFF"/>
          <w:lang w:val="fr-FR"/>
        </w:rPr>
        <w:t xml:space="preserve"> être interprété correctement. </w:t>
      </w:r>
      <w:r w:rsidRPr="00FB492F">
        <w:rPr>
          <w:rStyle w:val="longtext"/>
          <w:rFonts w:ascii="Book Antiqua" w:hAnsi="Book Antiqua"/>
          <w:sz w:val="28"/>
          <w:szCs w:val="28"/>
          <w:lang w:val="fr-FR"/>
        </w:rPr>
        <w:t xml:space="preserve">Sous l'influence du christianisme, ces idées ont évolué, et pas simplement en remplacement Jupiter par le dieu chrétien : le concept de loi est devenu plus complexe. </w:t>
      </w:r>
      <w:r w:rsidRPr="00FB492F">
        <w:rPr>
          <w:rStyle w:val="longtext"/>
          <w:rFonts w:ascii="Book Antiqua" w:hAnsi="Book Antiqua"/>
          <w:sz w:val="28"/>
          <w:szCs w:val="28"/>
          <w:shd w:val="clear" w:color="auto" w:fill="FFFFFF"/>
          <w:lang w:val="fr-FR"/>
        </w:rPr>
        <w:t xml:space="preserve">Comme conséquence de la traduction de la Bible en latin, le terme </w:t>
      </w:r>
      <w:proofErr w:type="spellStart"/>
      <w:r w:rsidRPr="00FB492F">
        <w:rPr>
          <w:rStyle w:val="longtext"/>
          <w:rFonts w:ascii="Book Antiqua" w:hAnsi="Book Antiqua"/>
          <w:i/>
          <w:sz w:val="28"/>
          <w:szCs w:val="28"/>
          <w:shd w:val="clear" w:color="auto" w:fill="FFFFFF"/>
          <w:lang w:val="fr-FR"/>
        </w:rPr>
        <w:t>lex</w:t>
      </w:r>
      <w:proofErr w:type="spellEnd"/>
      <w:r w:rsidRPr="00FB492F">
        <w:rPr>
          <w:rStyle w:val="longtext"/>
          <w:rFonts w:ascii="Book Antiqua" w:hAnsi="Book Antiqua"/>
          <w:sz w:val="28"/>
          <w:szCs w:val="28"/>
          <w:shd w:val="clear" w:color="auto" w:fill="FFFFFF"/>
          <w:lang w:val="fr-FR"/>
        </w:rPr>
        <w:t xml:space="preserve"> a absorbé les connotations supportées dans la </w:t>
      </w:r>
      <w:r w:rsidRPr="00FB492F">
        <w:rPr>
          <w:rStyle w:val="longtext"/>
          <w:rFonts w:ascii="Book Antiqua" w:hAnsi="Book Antiqua"/>
          <w:i/>
          <w:sz w:val="28"/>
          <w:szCs w:val="28"/>
          <w:shd w:val="clear" w:color="auto" w:fill="FFFFFF"/>
          <w:lang w:val="fr-FR"/>
        </w:rPr>
        <w:t>Septante</w:t>
      </w:r>
      <w:r w:rsidRPr="00FB492F">
        <w:rPr>
          <w:rStyle w:val="longtext"/>
          <w:rFonts w:ascii="Book Antiqua" w:hAnsi="Book Antiqua"/>
          <w:sz w:val="28"/>
          <w:szCs w:val="28"/>
          <w:shd w:val="clear" w:color="auto" w:fill="FFFFFF"/>
          <w:lang w:val="fr-FR"/>
        </w:rPr>
        <w:t xml:space="preserve"> et le Nouveau Testament par le </w:t>
      </w:r>
      <w:proofErr w:type="spellStart"/>
      <w:r w:rsidRPr="00FB492F">
        <w:rPr>
          <w:rStyle w:val="longtext"/>
          <w:rFonts w:ascii="Book Antiqua" w:hAnsi="Book Antiqua"/>
          <w:i/>
          <w:sz w:val="28"/>
          <w:szCs w:val="28"/>
          <w:shd w:val="clear" w:color="auto" w:fill="FFFFFF"/>
          <w:lang w:val="fr-FR"/>
        </w:rPr>
        <w:t>nomos</w:t>
      </w:r>
      <w:proofErr w:type="spellEnd"/>
      <w:r w:rsidRPr="00FB492F">
        <w:rPr>
          <w:rStyle w:val="longtext"/>
          <w:rFonts w:ascii="Book Antiqua" w:hAnsi="Book Antiqua"/>
          <w:sz w:val="28"/>
          <w:szCs w:val="28"/>
          <w:shd w:val="clear" w:color="auto" w:fill="FFFFFF"/>
          <w:lang w:val="fr-FR"/>
        </w:rPr>
        <w:t xml:space="preserve"> grec.</w:t>
      </w:r>
      <w:r w:rsidRPr="00FB492F">
        <w:rPr>
          <w:rStyle w:val="longtext"/>
          <w:rFonts w:ascii="Book Antiqua" w:hAnsi="Book Antiqua"/>
          <w:sz w:val="28"/>
          <w:szCs w:val="28"/>
          <w:lang w:val="fr-FR"/>
        </w:rPr>
        <w:t xml:space="preserve"> Dans la </w:t>
      </w:r>
      <w:r w:rsidRPr="00FB492F">
        <w:rPr>
          <w:rStyle w:val="longtext"/>
          <w:rFonts w:ascii="Book Antiqua" w:hAnsi="Book Antiqua"/>
          <w:i/>
          <w:sz w:val="28"/>
          <w:szCs w:val="28"/>
          <w:lang w:val="fr-FR"/>
        </w:rPr>
        <w:t>Vulgate</w:t>
      </w:r>
      <w:r w:rsidRPr="00FB492F">
        <w:rPr>
          <w:rStyle w:val="longtext"/>
          <w:rFonts w:ascii="Book Antiqua" w:hAnsi="Book Antiqua"/>
          <w:sz w:val="28"/>
          <w:szCs w:val="28"/>
          <w:lang w:val="fr-FR"/>
        </w:rPr>
        <w:t xml:space="preserve">, le mot </w:t>
      </w:r>
      <w:proofErr w:type="spellStart"/>
      <w:r w:rsidRPr="00FB492F">
        <w:rPr>
          <w:rStyle w:val="longtext"/>
          <w:rFonts w:ascii="Book Antiqua" w:hAnsi="Book Antiqua"/>
          <w:i/>
          <w:sz w:val="28"/>
          <w:szCs w:val="28"/>
          <w:lang w:val="fr-FR"/>
        </w:rPr>
        <w:t>lex</w:t>
      </w:r>
      <w:proofErr w:type="spellEnd"/>
      <w:r w:rsidRPr="00FB492F">
        <w:rPr>
          <w:rStyle w:val="longtext"/>
          <w:rFonts w:ascii="Book Antiqua" w:hAnsi="Book Antiqua"/>
          <w:sz w:val="28"/>
          <w:szCs w:val="28"/>
          <w:lang w:val="fr-FR"/>
        </w:rPr>
        <w:t xml:space="preserve"> prend ainsi de nombreuses nuances. </w:t>
      </w:r>
      <w:r w:rsidRPr="00FB492F">
        <w:rPr>
          <w:rStyle w:val="longtext"/>
          <w:rFonts w:ascii="Book Antiqua" w:hAnsi="Book Antiqua"/>
          <w:sz w:val="28"/>
          <w:szCs w:val="28"/>
          <w:shd w:val="clear" w:color="auto" w:fill="FFFFFF"/>
          <w:lang w:val="fr-FR"/>
        </w:rPr>
        <w:t xml:space="preserve">Dans l'Ancien Testament, le mot désigne en général la loi donnée par Dieu à Moïse, ou également les préceptes religieux des Juifs. La </w:t>
      </w:r>
      <w:proofErr w:type="spellStart"/>
      <w:r w:rsidRPr="00FB492F">
        <w:rPr>
          <w:rStyle w:val="longtext"/>
          <w:rFonts w:ascii="Book Antiqua" w:hAnsi="Book Antiqua"/>
          <w:i/>
          <w:sz w:val="28"/>
          <w:szCs w:val="28"/>
          <w:shd w:val="clear" w:color="auto" w:fill="FFFFFF"/>
          <w:lang w:val="fr-FR"/>
        </w:rPr>
        <w:t>lex</w:t>
      </w:r>
      <w:proofErr w:type="spellEnd"/>
      <w:r w:rsidRPr="00FB492F">
        <w:rPr>
          <w:rStyle w:val="longtext"/>
          <w:rFonts w:ascii="Book Antiqua" w:hAnsi="Book Antiqua"/>
          <w:sz w:val="28"/>
          <w:szCs w:val="28"/>
          <w:shd w:val="clear" w:color="auto" w:fill="FFFFFF"/>
          <w:lang w:val="fr-FR"/>
        </w:rPr>
        <w:t xml:space="preserve"> du Nouveau Testament conserve cette signification et en acquiert d’autres. Ainsi, l'apôtre Paul dans son </w:t>
      </w:r>
      <w:r w:rsidRPr="00FB492F">
        <w:rPr>
          <w:rStyle w:val="longtext"/>
          <w:rFonts w:ascii="Book Antiqua" w:hAnsi="Book Antiqua"/>
          <w:sz w:val="28"/>
          <w:szCs w:val="28"/>
          <w:shd w:val="clear" w:color="auto" w:fill="FFFFFF"/>
          <w:lang w:val="fr-FR"/>
        </w:rPr>
        <w:lastRenderedPageBreak/>
        <w:t>épître aux Romains condamne ceux qui suivent la lettre de la Loi plutôt que son sens, c’est-à-dire qui exécutent mécaniquement les rites et les rituels</w:t>
      </w:r>
      <w:r w:rsidRPr="00FB492F">
        <w:rPr>
          <w:rStyle w:val="Refdenotaalpie"/>
          <w:rFonts w:ascii="Book Antiqua" w:hAnsi="Book Antiqua"/>
          <w:noProof/>
          <w:sz w:val="28"/>
          <w:szCs w:val="28"/>
        </w:rPr>
        <w:footnoteReference w:id="64"/>
      </w:r>
      <w:r w:rsidRPr="00FB492F">
        <w:rPr>
          <w:rStyle w:val="longtext"/>
          <w:rFonts w:ascii="Book Antiqua" w:hAnsi="Book Antiqua"/>
          <w:sz w:val="28"/>
          <w:szCs w:val="28"/>
          <w:shd w:val="clear" w:color="auto" w:fill="FFFFFF"/>
          <w:lang w:val="fr-FR"/>
        </w:rPr>
        <w:t>. L'apôtre prêche la nouvelle loi établie par Jésus. Tous les commandements donnés à Moïse, Paul les réduit à un seul : aimer son prochain comme soi-même ; et cet amour n’est que l'accomplissement de la nouvelle Loi</w:t>
      </w:r>
      <w:r w:rsidRPr="00FB492F">
        <w:rPr>
          <w:rStyle w:val="Refdenotaalpie"/>
          <w:rFonts w:ascii="Book Antiqua" w:hAnsi="Book Antiqua"/>
          <w:noProof/>
          <w:sz w:val="28"/>
          <w:szCs w:val="28"/>
        </w:rPr>
        <w:footnoteReference w:id="65"/>
      </w:r>
      <w:r w:rsidRPr="00FB492F">
        <w:rPr>
          <w:rStyle w:val="longtext"/>
          <w:rFonts w:ascii="Book Antiqua" w:hAnsi="Book Antiqua"/>
          <w:sz w:val="28"/>
          <w:szCs w:val="28"/>
          <w:shd w:val="clear" w:color="auto" w:fill="FFFFFF"/>
          <w:lang w:val="fr-FR"/>
        </w:rPr>
        <w:t>.</w:t>
      </w:r>
    </w:p>
    <w:p w14:paraId="2665DE72" w14:textId="77777777" w:rsidR="007901CF" w:rsidRPr="00710331" w:rsidRDefault="007901CF" w:rsidP="007901CF">
      <w:pPr>
        <w:spacing w:line="360" w:lineRule="auto"/>
        <w:ind w:firstLine="708"/>
        <w:jc w:val="both"/>
        <w:rPr>
          <w:rFonts w:ascii="Book Antiqua" w:hAnsi="Book Antiqua"/>
          <w:sz w:val="28"/>
          <w:szCs w:val="28"/>
          <w:lang w:val="fr-FR"/>
        </w:rPr>
      </w:pPr>
    </w:p>
    <w:p w14:paraId="2D138E49" w14:textId="77777777" w:rsidR="007901CF" w:rsidRPr="00710331" w:rsidRDefault="007901CF" w:rsidP="007901CF">
      <w:pPr>
        <w:spacing w:line="360" w:lineRule="auto"/>
        <w:ind w:firstLine="708"/>
        <w:jc w:val="both"/>
        <w:rPr>
          <w:rFonts w:ascii="Book Antiqua" w:hAnsi="Book Antiqua"/>
          <w:sz w:val="28"/>
          <w:szCs w:val="28"/>
          <w:lang w:val="fr-FR"/>
        </w:rPr>
      </w:pPr>
    </w:p>
    <w:p w14:paraId="62465C50"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 xml:space="preserve">Le mot </w:t>
      </w:r>
      <w:proofErr w:type="spellStart"/>
      <w:r w:rsidRPr="00FB492F">
        <w:rPr>
          <w:rFonts w:ascii="Book Antiqua" w:hAnsi="Book Antiqua"/>
          <w:i/>
          <w:sz w:val="28"/>
          <w:szCs w:val="28"/>
          <w:lang w:val="fr-FR"/>
        </w:rPr>
        <w:t>lex</w:t>
      </w:r>
      <w:proofErr w:type="spellEnd"/>
      <w:r w:rsidRPr="00FB492F">
        <w:rPr>
          <w:rFonts w:ascii="Book Antiqua" w:hAnsi="Book Antiqua"/>
          <w:sz w:val="28"/>
          <w:szCs w:val="28"/>
          <w:lang w:val="fr-FR"/>
        </w:rPr>
        <w:t xml:space="preserve"> apparaît revêtu de cette signification dans les œuvres d'écrivains chrétiens, y compris, bien sûr, Isidore de Séville (par exemple, dans les VI</w:t>
      </w:r>
      <w:r w:rsidRPr="00FB492F">
        <w:rPr>
          <w:rFonts w:ascii="Book Antiqua" w:hAnsi="Book Antiqua"/>
          <w:sz w:val="28"/>
          <w:szCs w:val="28"/>
          <w:vertAlign w:val="superscript"/>
          <w:lang w:val="fr-FR"/>
        </w:rPr>
        <w:t>e</w:t>
      </w:r>
      <w:r w:rsidRPr="00FB492F">
        <w:rPr>
          <w:rFonts w:ascii="Book Antiqua" w:hAnsi="Book Antiqua"/>
          <w:sz w:val="28"/>
          <w:szCs w:val="28"/>
          <w:lang w:val="fr-FR"/>
        </w:rPr>
        <w:t>, VII</w:t>
      </w:r>
      <w:r w:rsidRPr="00FB492F">
        <w:rPr>
          <w:rFonts w:ascii="Book Antiqua" w:hAnsi="Book Antiqua"/>
          <w:sz w:val="28"/>
          <w:szCs w:val="28"/>
          <w:vertAlign w:val="superscript"/>
          <w:lang w:val="fr-FR"/>
        </w:rPr>
        <w:t>e</w:t>
      </w:r>
      <w:r w:rsidRPr="00FB492F">
        <w:rPr>
          <w:rFonts w:ascii="Book Antiqua" w:hAnsi="Book Antiqua"/>
          <w:sz w:val="28"/>
          <w:szCs w:val="28"/>
          <w:lang w:val="fr-FR"/>
        </w:rPr>
        <w:t xml:space="preserve"> et VIII</w:t>
      </w:r>
      <w:r w:rsidRPr="00FB492F">
        <w:rPr>
          <w:rFonts w:ascii="Book Antiqua" w:hAnsi="Book Antiqua"/>
          <w:sz w:val="28"/>
          <w:szCs w:val="28"/>
          <w:vertAlign w:val="superscript"/>
          <w:lang w:val="fr-FR"/>
        </w:rPr>
        <w:t>e</w:t>
      </w:r>
      <w:r w:rsidRPr="00FB492F">
        <w:rPr>
          <w:rFonts w:ascii="Book Antiqua" w:hAnsi="Book Antiqua"/>
          <w:sz w:val="28"/>
          <w:szCs w:val="28"/>
          <w:lang w:val="fr-FR"/>
        </w:rPr>
        <w:t xml:space="preserve"> livres des </w:t>
      </w:r>
      <w:r w:rsidRPr="00FB492F">
        <w:rPr>
          <w:rFonts w:ascii="Book Antiqua" w:hAnsi="Book Antiqua"/>
          <w:i/>
          <w:sz w:val="28"/>
          <w:szCs w:val="28"/>
          <w:lang w:val="fr-FR"/>
        </w:rPr>
        <w:t>Étymologies</w:t>
      </w:r>
      <w:r w:rsidRPr="00FB492F">
        <w:rPr>
          <w:rFonts w:ascii="Book Antiqua" w:hAnsi="Book Antiqua"/>
          <w:sz w:val="28"/>
          <w:szCs w:val="28"/>
          <w:lang w:val="fr-FR"/>
        </w:rPr>
        <w:t>, consacrés à l'enseignement chrétien et l'organisation de l'Église). Dans ces cas, il a deux significations fondamentales : la loi donnée par Dieu aux Juifs et fixée dans l'Ancien Testament</w:t>
      </w:r>
      <w:r w:rsidRPr="00FB492F">
        <w:rPr>
          <w:rStyle w:val="Refdenotaalpie"/>
          <w:rFonts w:ascii="Book Antiqua" w:hAnsi="Book Antiqua"/>
          <w:noProof/>
          <w:sz w:val="28"/>
          <w:szCs w:val="28"/>
        </w:rPr>
        <w:footnoteReference w:id="66"/>
      </w:r>
      <w:r w:rsidRPr="00FB492F">
        <w:rPr>
          <w:rFonts w:ascii="Book Antiqua" w:hAnsi="Book Antiqua"/>
          <w:sz w:val="28"/>
          <w:szCs w:val="28"/>
          <w:lang w:val="fr-FR"/>
        </w:rPr>
        <w:t>, et la loi donnée par Jésus à tous les chrétiens, inscrite dans le Nouveau Testament</w:t>
      </w:r>
      <w:r w:rsidRPr="00FB492F">
        <w:rPr>
          <w:rStyle w:val="Refdenotaalpie"/>
          <w:rFonts w:ascii="Book Antiqua" w:hAnsi="Book Antiqua"/>
          <w:noProof/>
          <w:sz w:val="28"/>
          <w:szCs w:val="28"/>
        </w:rPr>
        <w:footnoteReference w:id="67"/>
      </w:r>
      <w:r w:rsidRPr="00FB492F">
        <w:rPr>
          <w:rFonts w:ascii="Book Antiqua" w:hAnsi="Book Antiqua"/>
          <w:sz w:val="28"/>
          <w:szCs w:val="28"/>
          <w:lang w:val="fr-FR"/>
        </w:rPr>
        <w:t xml:space="preserve">. Dans les deux cas, </w:t>
      </w:r>
      <w:r w:rsidRPr="00FB492F">
        <w:rPr>
          <w:rFonts w:ascii="Book Antiqua" w:hAnsi="Book Antiqua"/>
          <w:sz w:val="28"/>
          <w:szCs w:val="28"/>
          <w:lang w:val="fr-FR"/>
        </w:rPr>
        <w:lastRenderedPageBreak/>
        <w:t xml:space="preserve">on le voit, le mot </w:t>
      </w:r>
      <w:proofErr w:type="spellStart"/>
      <w:r w:rsidRPr="00FB492F">
        <w:rPr>
          <w:rFonts w:ascii="Book Antiqua" w:hAnsi="Book Antiqua"/>
          <w:i/>
          <w:sz w:val="28"/>
          <w:szCs w:val="28"/>
          <w:lang w:val="fr-FR"/>
        </w:rPr>
        <w:t>lex</w:t>
      </w:r>
      <w:proofErr w:type="spellEnd"/>
      <w:r w:rsidRPr="00FB492F">
        <w:rPr>
          <w:rFonts w:ascii="Book Antiqua" w:hAnsi="Book Antiqua"/>
          <w:sz w:val="28"/>
          <w:szCs w:val="28"/>
          <w:lang w:val="fr-FR"/>
        </w:rPr>
        <w:t xml:space="preserve"> manifeste la volonté et l’ordre de Dieu, par lequel sont réglementés le comportement et les relations entre les fidèles.</w:t>
      </w:r>
    </w:p>
    <w:p w14:paraId="40504214" w14:textId="77777777" w:rsidR="007901CF" w:rsidRPr="00710331" w:rsidRDefault="007901CF" w:rsidP="007901CF">
      <w:pPr>
        <w:spacing w:line="360" w:lineRule="auto"/>
        <w:ind w:firstLine="708"/>
        <w:jc w:val="both"/>
        <w:rPr>
          <w:rFonts w:ascii="Book Antiqua" w:hAnsi="Book Antiqua"/>
          <w:sz w:val="28"/>
          <w:szCs w:val="28"/>
          <w:lang w:val="es-ES_tradnl"/>
        </w:rPr>
      </w:pPr>
    </w:p>
    <w:p w14:paraId="6203CB03" w14:textId="77777777" w:rsidR="007901CF" w:rsidRPr="00710331" w:rsidRDefault="007901CF" w:rsidP="007901CF">
      <w:pPr>
        <w:spacing w:line="360" w:lineRule="auto"/>
        <w:ind w:firstLine="708"/>
        <w:jc w:val="both"/>
        <w:rPr>
          <w:rFonts w:ascii="Book Antiqua" w:hAnsi="Book Antiqua"/>
          <w:sz w:val="28"/>
          <w:szCs w:val="28"/>
          <w:lang w:val="es-ES_tradnl"/>
        </w:rPr>
      </w:pPr>
    </w:p>
    <w:p w14:paraId="46901273"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Comment peuvent s’articuler la Loi divine éternelle et les lois humaines imparfaites ? Isidore lui-même n'a pas prêté attention à cette question, mais l'un de ses auteurs préférés, Augustin d’Hippone, à analyser le sujet en détail. Selon son opinion, il existe deux sortes de gens : les justes, qui se conforment à la loi éternelle ; et ceux, dignes de mépris, qui préfèrent les plaisirs de la vie séculière et les lois laïques</w:t>
      </w:r>
      <w:r w:rsidRPr="00FB492F">
        <w:rPr>
          <w:rStyle w:val="Refdenotaalpie"/>
          <w:rFonts w:ascii="Book Antiqua" w:hAnsi="Book Antiqua"/>
          <w:noProof/>
          <w:sz w:val="28"/>
          <w:szCs w:val="28"/>
        </w:rPr>
        <w:footnoteReference w:id="68"/>
      </w:r>
      <w:r w:rsidRPr="00FB492F">
        <w:rPr>
          <w:rFonts w:ascii="Book Antiqua" w:hAnsi="Book Antiqua"/>
          <w:sz w:val="28"/>
          <w:szCs w:val="28"/>
          <w:lang w:val="fr-FR"/>
        </w:rPr>
        <w:t xml:space="preserve">. Dans son traité </w:t>
      </w:r>
      <w:r w:rsidRPr="00FB492F">
        <w:rPr>
          <w:rFonts w:ascii="Book Antiqua" w:hAnsi="Book Antiqua"/>
          <w:i/>
          <w:sz w:val="28"/>
          <w:szCs w:val="28"/>
          <w:lang w:val="fr-FR"/>
        </w:rPr>
        <w:t>La Cité de Dieu</w:t>
      </w:r>
      <w:r w:rsidRPr="00FB492F">
        <w:rPr>
          <w:rFonts w:ascii="Book Antiqua" w:hAnsi="Book Antiqua"/>
          <w:sz w:val="28"/>
          <w:szCs w:val="28"/>
          <w:lang w:val="fr-FR"/>
        </w:rPr>
        <w:t>, Augustin écrit que la Loi éternelle n’est qu’une volonté divine, claire et inébranlable</w:t>
      </w:r>
      <w:r w:rsidRPr="00FB492F">
        <w:rPr>
          <w:rStyle w:val="Refdenotaalpie"/>
          <w:rFonts w:ascii="Book Antiqua" w:hAnsi="Book Antiqua"/>
          <w:noProof/>
          <w:sz w:val="28"/>
          <w:szCs w:val="28"/>
        </w:rPr>
        <w:footnoteReference w:id="69"/>
      </w:r>
      <w:r w:rsidRPr="00FB492F">
        <w:rPr>
          <w:rFonts w:ascii="Book Antiqua" w:hAnsi="Book Antiqua"/>
          <w:sz w:val="28"/>
          <w:szCs w:val="28"/>
          <w:lang w:val="fr-FR"/>
        </w:rPr>
        <w:t>. Ceux qui vivent en accord avec elle n’ont pas besoin du cadre des lois humaines, parce que leur vie est en soi vertueuse et juste. En revanche, ceux qui suivent les règles établies par les hommes ne sont pas dispensés d’observer la Loi divine, car les prescriptions laïques (si elles sont justes et équitables, bien sûr) ne sont rien d’autre qu’une transposition des commandements divins</w:t>
      </w:r>
      <w:r w:rsidRPr="00FB492F">
        <w:rPr>
          <w:rStyle w:val="Refdenotaalpie"/>
          <w:rFonts w:ascii="Book Antiqua" w:hAnsi="Book Antiqua"/>
          <w:noProof/>
          <w:sz w:val="28"/>
          <w:szCs w:val="28"/>
        </w:rPr>
        <w:footnoteReference w:id="70"/>
      </w:r>
      <w:r w:rsidRPr="00FB492F">
        <w:rPr>
          <w:rFonts w:ascii="Book Antiqua" w:hAnsi="Book Antiqua"/>
          <w:sz w:val="28"/>
          <w:szCs w:val="28"/>
          <w:lang w:val="fr-FR"/>
        </w:rPr>
        <w:t xml:space="preserve">. Les lois civiles servent </w:t>
      </w:r>
      <w:r w:rsidRPr="00FB492F">
        <w:rPr>
          <w:rFonts w:ascii="Book Antiqua" w:hAnsi="Book Antiqua"/>
          <w:sz w:val="28"/>
          <w:szCs w:val="28"/>
          <w:lang w:val="fr-FR"/>
        </w:rPr>
        <w:lastRenderedPageBreak/>
        <w:t>donc à étoffer les commandements du Seigneur et à amener les gens à les suivre. Cela signifie que le législateur idéal doit bien comprendre, bien interpréter et correctement mettre en œuvre la volonté et le plan de Dieu. Il est fort probable qu’Isidore de Séville partage les idées d’Augustin.</w:t>
      </w:r>
    </w:p>
    <w:p w14:paraId="20208FE2" w14:textId="77777777" w:rsidR="007901CF" w:rsidRPr="00FB492F" w:rsidRDefault="007901CF" w:rsidP="007901CF">
      <w:pPr>
        <w:spacing w:line="360" w:lineRule="auto"/>
        <w:jc w:val="both"/>
        <w:rPr>
          <w:rFonts w:ascii="Book Antiqua" w:hAnsi="Book Antiqua"/>
          <w:noProof/>
          <w:sz w:val="28"/>
          <w:szCs w:val="28"/>
          <w:lang w:val="fr-FR"/>
        </w:rPr>
      </w:pPr>
    </w:p>
    <w:p w14:paraId="1C3C9D3B" w14:textId="77777777" w:rsidR="007901CF" w:rsidRPr="00710331" w:rsidRDefault="007901CF" w:rsidP="007901CF">
      <w:pPr>
        <w:spacing w:line="360" w:lineRule="auto"/>
        <w:jc w:val="center"/>
        <w:rPr>
          <w:rFonts w:ascii="Book Antiqua" w:hAnsi="Book Antiqua"/>
          <w:b/>
          <w:i/>
          <w:noProof/>
          <w:sz w:val="28"/>
          <w:szCs w:val="28"/>
          <w:lang w:val="es-ES_tradnl"/>
        </w:rPr>
      </w:pPr>
      <w:r w:rsidRPr="00710331">
        <w:rPr>
          <w:rFonts w:ascii="Book Antiqua" w:hAnsi="Book Antiqua"/>
          <w:b/>
          <w:i/>
          <w:noProof/>
          <w:sz w:val="28"/>
          <w:szCs w:val="28"/>
          <w:lang w:val="es-ES_tradnl"/>
        </w:rPr>
        <w:t>***</w:t>
      </w:r>
    </w:p>
    <w:p w14:paraId="5C68A8E3" w14:textId="77777777" w:rsidR="007901CF" w:rsidRPr="00FB492F" w:rsidRDefault="007901CF" w:rsidP="007901CF">
      <w:pPr>
        <w:spacing w:line="360" w:lineRule="auto"/>
        <w:ind w:firstLine="708"/>
        <w:jc w:val="both"/>
        <w:rPr>
          <w:rFonts w:ascii="Book Antiqua" w:hAnsi="Book Antiqua"/>
          <w:noProof/>
          <w:sz w:val="28"/>
          <w:szCs w:val="28"/>
          <w:lang w:val="fr-FR"/>
        </w:rPr>
      </w:pPr>
      <w:r w:rsidRPr="00FB492F">
        <w:rPr>
          <w:rFonts w:ascii="Book Antiqua" w:hAnsi="Book Antiqua"/>
          <w:noProof/>
          <w:sz w:val="28"/>
          <w:szCs w:val="28"/>
          <w:lang w:val="fr-FR"/>
        </w:rPr>
        <w:t xml:space="preserve">Dans les œuvres d'Isidore, le concept de </w:t>
      </w:r>
      <w:r w:rsidRPr="00FB492F">
        <w:rPr>
          <w:rFonts w:ascii="Book Antiqua" w:hAnsi="Book Antiqua"/>
          <w:i/>
          <w:noProof/>
          <w:sz w:val="28"/>
          <w:szCs w:val="28"/>
          <w:lang w:val="fr-FR"/>
        </w:rPr>
        <w:t>lex</w:t>
      </w:r>
      <w:r w:rsidRPr="00FB492F">
        <w:rPr>
          <w:rFonts w:ascii="Book Antiqua" w:hAnsi="Book Antiqua"/>
          <w:noProof/>
          <w:sz w:val="28"/>
          <w:szCs w:val="28"/>
          <w:lang w:val="fr-FR"/>
        </w:rPr>
        <w:t xml:space="preserve"> est revêtu d’un double sens : il désigne en même temps la loi divine suprême, révélée dans la Bible, et les lois émises par le peuple. Il est évident que la relation entre les deux codes est basée sur les principes exposés par Augustin : la loi civile est conçue comme un instrument devant contribuer à l’établissement de la justice divine et à la défence contre l'injustice. Par conséquent la </w:t>
      </w:r>
      <w:r w:rsidRPr="00FB492F">
        <w:rPr>
          <w:rFonts w:ascii="Book Antiqua" w:hAnsi="Book Antiqua"/>
          <w:i/>
          <w:noProof/>
          <w:sz w:val="28"/>
          <w:szCs w:val="28"/>
          <w:lang w:val="fr-FR"/>
        </w:rPr>
        <w:t>lex</w:t>
      </w:r>
      <w:r w:rsidRPr="00FB492F">
        <w:rPr>
          <w:rFonts w:ascii="Book Antiqua" w:hAnsi="Book Antiqua"/>
          <w:noProof/>
          <w:sz w:val="28"/>
          <w:szCs w:val="28"/>
          <w:lang w:val="fr-FR"/>
        </w:rPr>
        <w:t xml:space="preserve"> d’Isidore est la résolution, la validité de laquelle est absolutement incontestable. Les qualités principales de la loi idéale sont la rationalité, l’utilité et l'égalité pour tous les citoyens.</w:t>
      </w:r>
    </w:p>
    <w:p w14:paraId="3623FF1B" w14:textId="77777777" w:rsidR="007901CF" w:rsidRPr="00710331" w:rsidRDefault="007901CF" w:rsidP="007901CF">
      <w:pPr>
        <w:spacing w:line="360" w:lineRule="auto"/>
        <w:ind w:firstLine="708"/>
        <w:jc w:val="both"/>
        <w:rPr>
          <w:rFonts w:ascii="Book Antiqua" w:hAnsi="Book Antiqua"/>
          <w:noProof/>
          <w:sz w:val="28"/>
          <w:szCs w:val="28"/>
          <w:lang w:val="es-ES_tradnl"/>
        </w:rPr>
      </w:pPr>
    </w:p>
    <w:p w14:paraId="1DFE8534" w14:textId="77777777" w:rsidR="007901CF" w:rsidRPr="00710331" w:rsidRDefault="007901CF" w:rsidP="007901CF">
      <w:pPr>
        <w:spacing w:line="360" w:lineRule="auto"/>
        <w:ind w:firstLine="708"/>
        <w:jc w:val="both"/>
        <w:rPr>
          <w:rFonts w:ascii="Book Antiqua" w:hAnsi="Book Antiqua"/>
          <w:noProof/>
          <w:sz w:val="28"/>
          <w:szCs w:val="28"/>
          <w:lang w:val="es-ES_tradnl"/>
        </w:rPr>
      </w:pPr>
    </w:p>
    <w:p w14:paraId="4848DFED" w14:textId="77777777" w:rsidR="007901CF" w:rsidRPr="00FB492F" w:rsidRDefault="007901CF" w:rsidP="007901CF">
      <w:pPr>
        <w:spacing w:line="360" w:lineRule="auto"/>
        <w:ind w:firstLine="708"/>
        <w:jc w:val="both"/>
        <w:rPr>
          <w:rFonts w:ascii="Book Antiqua" w:hAnsi="Book Antiqua"/>
          <w:noProof/>
          <w:sz w:val="28"/>
          <w:szCs w:val="28"/>
          <w:lang w:val="fr-FR"/>
        </w:rPr>
      </w:pPr>
      <w:r w:rsidRPr="00FB492F">
        <w:rPr>
          <w:rFonts w:ascii="Book Antiqua" w:hAnsi="Book Antiqua"/>
          <w:noProof/>
          <w:sz w:val="28"/>
          <w:szCs w:val="28"/>
          <w:lang w:val="fr-FR"/>
        </w:rPr>
        <w:t xml:space="preserve">Dans la République romaine, les lois furent d’abord adoptées par les citoyens durant les assemblées ; plus tard cette fonction fut transmise au Sénat, mais les sénateurs étaient censés agir dans l’intérêt du peuple tout entier. Dans le royaume de Tolède, les conciles écclesiastiques assumaient ce même rôle, le peuple (des </w:t>
      </w:r>
      <w:r w:rsidRPr="00FB492F">
        <w:rPr>
          <w:rFonts w:ascii="Book Antiqua" w:hAnsi="Book Antiqua"/>
          <w:noProof/>
          <w:sz w:val="28"/>
          <w:szCs w:val="28"/>
          <w:lang w:val="fr-FR"/>
        </w:rPr>
        <w:lastRenderedPageBreak/>
        <w:t>fidèles) étant représenté par les évêques (il faut noter qu’au début du VII</w:t>
      </w:r>
      <w:r w:rsidRPr="00FB492F">
        <w:rPr>
          <w:rFonts w:ascii="Book Antiqua" w:hAnsi="Book Antiqua"/>
          <w:noProof/>
          <w:sz w:val="28"/>
          <w:szCs w:val="28"/>
          <w:vertAlign w:val="superscript"/>
          <w:lang w:val="fr-FR"/>
        </w:rPr>
        <w:t>e</w:t>
      </w:r>
      <w:r w:rsidRPr="00FB492F">
        <w:rPr>
          <w:rFonts w:ascii="Book Antiqua" w:hAnsi="Book Antiqua"/>
          <w:noProof/>
          <w:sz w:val="28"/>
          <w:szCs w:val="28"/>
          <w:lang w:val="fr-FR"/>
        </w:rPr>
        <w:t xml:space="preserve"> siècle, la plupart des prélats sont issus de l'aristocratie romaine, ce qui rapproche les conciles de l'ancien Sénat romain, dans une certaine mesure).</w:t>
      </w:r>
    </w:p>
    <w:p w14:paraId="2EC35E3E" w14:textId="77777777" w:rsidR="007901CF" w:rsidRPr="00710331" w:rsidRDefault="007901CF" w:rsidP="007901CF">
      <w:pPr>
        <w:spacing w:line="360" w:lineRule="auto"/>
        <w:ind w:firstLine="708"/>
        <w:jc w:val="both"/>
        <w:rPr>
          <w:rFonts w:ascii="Book Antiqua" w:hAnsi="Book Antiqua"/>
          <w:sz w:val="28"/>
          <w:szCs w:val="28"/>
          <w:lang w:val="fr-FR"/>
        </w:rPr>
      </w:pPr>
    </w:p>
    <w:p w14:paraId="18032D85" w14:textId="77777777" w:rsidR="007901CF" w:rsidRPr="00710331" w:rsidRDefault="007901CF" w:rsidP="007901CF">
      <w:pPr>
        <w:spacing w:line="360" w:lineRule="auto"/>
        <w:ind w:firstLine="708"/>
        <w:jc w:val="both"/>
        <w:rPr>
          <w:rFonts w:ascii="Book Antiqua" w:hAnsi="Book Antiqua"/>
          <w:sz w:val="28"/>
          <w:szCs w:val="28"/>
          <w:lang w:val="fr-FR"/>
        </w:rPr>
      </w:pPr>
    </w:p>
    <w:p w14:paraId="4CF5F53F" w14:textId="77777777" w:rsidR="007901CF" w:rsidRPr="00FB492F" w:rsidRDefault="007901CF" w:rsidP="007901CF">
      <w:pPr>
        <w:spacing w:line="360" w:lineRule="auto"/>
        <w:ind w:firstLine="708"/>
        <w:jc w:val="both"/>
        <w:rPr>
          <w:rFonts w:ascii="Book Antiqua" w:hAnsi="Book Antiqua"/>
          <w:sz w:val="28"/>
          <w:szCs w:val="28"/>
          <w:lang w:val="fr-FR"/>
        </w:rPr>
      </w:pPr>
      <w:r w:rsidRPr="00FB492F">
        <w:rPr>
          <w:rFonts w:ascii="Book Antiqua" w:hAnsi="Book Antiqua"/>
          <w:sz w:val="28"/>
          <w:szCs w:val="28"/>
          <w:lang w:val="fr-FR"/>
        </w:rPr>
        <w:t>Puisque tous les habitants du royaume prenaient part à l’élaboration de la loi (quoiqu’indirectement), tout le monde devait lui obéir, y compris le roi. Le respect de la loi était aux yeux d’Isidore la garantie de la stabilité et de la prospérité du pays. Selon son opinion, le monarque jouait un rôle direct dans la mise en œuvre de la volonté de Dieu</w:t>
      </w:r>
      <w:r w:rsidRPr="00FB492F">
        <w:rPr>
          <w:rStyle w:val="Refdenotaalpie"/>
          <w:rFonts w:ascii="Book Antiqua" w:hAnsi="Book Antiqua"/>
          <w:sz w:val="28"/>
          <w:szCs w:val="28"/>
        </w:rPr>
        <w:footnoteReference w:id="71"/>
      </w:r>
      <w:r w:rsidRPr="00FB492F">
        <w:rPr>
          <w:rFonts w:ascii="Book Antiqua" w:hAnsi="Book Antiqua"/>
          <w:sz w:val="28"/>
          <w:szCs w:val="28"/>
          <w:lang w:val="fr-FR"/>
        </w:rPr>
        <w:t>, parce que ses lois devaient viser au bonheur du peuple, qui n’était pas laissé à la seule providence du Seigneur. Pour développer son idée, Isidore écrivit sous l’inspiration d’œuvres païennes (les juristes et les philosophes romains) comme chrétiennes (la Bible et les traités des Pères de l'Église). Les uns n’ont pas chassé les autres. On peut donc dire que le concept d'une loi idéale, assez syncrétique à première vue, est en fait une tentative très délibérée et très réussie de combiner les éléments de l'héritage ancien et la tradition chrétienne.</w:t>
      </w:r>
    </w:p>
    <w:p w14:paraId="12CE58FE" w14:textId="77777777" w:rsidR="007901CF" w:rsidRPr="00FB492F" w:rsidRDefault="007901CF" w:rsidP="007901CF">
      <w:pPr>
        <w:spacing w:line="360" w:lineRule="auto"/>
        <w:jc w:val="both"/>
        <w:rPr>
          <w:rFonts w:ascii="Book Antiqua" w:hAnsi="Book Antiqua"/>
          <w:sz w:val="28"/>
          <w:szCs w:val="28"/>
          <w:lang w:val="fr-FR"/>
        </w:rPr>
      </w:pPr>
    </w:p>
    <w:p w14:paraId="1138B95B" w14:textId="77777777" w:rsidR="007901CF" w:rsidRPr="00FB492F" w:rsidRDefault="007901CF" w:rsidP="007901CF">
      <w:pPr>
        <w:spacing w:line="360" w:lineRule="auto"/>
        <w:jc w:val="both"/>
        <w:rPr>
          <w:rFonts w:ascii="Book Antiqua" w:hAnsi="Book Antiqua"/>
          <w:b/>
          <w:sz w:val="28"/>
          <w:szCs w:val="28"/>
          <w:lang w:val="es-ES_tradnl"/>
        </w:rPr>
      </w:pPr>
      <w:proofErr w:type="spellStart"/>
      <w:r w:rsidRPr="00FB492F">
        <w:rPr>
          <w:rFonts w:ascii="Book Antiqua" w:hAnsi="Book Antiqua"/>
          <w:b/>
          <w:sz w:val="28"/>
          <w:szCs w:val="28"/>
          <w:lang w:val="es-ES_tradnl"/>
        </w:rPr>
        <w:t>Bibiliographie</w:t>
      </w:r>
      <w:proofErr w:type="spellEnd"/>
      <w:r w:rsidRPr="00FB492F">
        <w:rPr>
          <w:rFonts w:ascii="Book Antiqua" w:hAnsi="Book Antiqua"/>
          <w:b/>
          <w:sz w:val="28"/>
          <w:szCs w:val="28"/>
          <w:lang w:val="es-ES_tradnl"/>
        </w:rPr>
        <w:t> :</w:t>
      </w:r>
    </w:p>
    <w:p w14:paraId="482B8A8F" w14:textId="77777777" w:rsidR="007901CF" w:rsidRPr="00FB492F" w:rsidRDefault="007901CF" w:rsidP="007901CF">
      <w:pPr>
        <w:spacing w:line="360" w:lineRule="auto"/>
        <w:jc w:val="both"/>
        <w:rPr>
          <w:rFonts w:ascii="Book Antiqua" w:hAnsi="Book Antiqua"/>
          <w:b/>
          <w:sz w:val="28"/>
          <w:szCs w:val="28"/>
          <w:lang w:val="es-ES_tradnl"/>
        </w:rPr>
      </w:pPr>
    </w:p>
    <w:p w14:paraId="496F7A1F"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lang w:val="es-ES_tradnl"/>
        </w:rPr>
        <w:lastRenderedPageBreak/>
        <w:t>Álvarez Cora,</w:t>
      </w:r>
      <w:r w:rsidRPr="00FB492F">
        <w:rPr>
          <w:rFonts w:ascii="Book Antiqua" w:hAnsi="Book Antiqua"/>
          <w:sz w:val="28"/>
          <w:szCs w:val="28"/>
          <w:lang w:val="es-ES_tradnl"/>
        </w:rPr>
        <w:t xml:space="preserve"> Enrique (1996),</w:t>
      </w:r>
      <w:r w:rsidRPr="00FB492F">
        <w:rPr>
          <w:rFonts w:ascii="Book Antiqua" w:hAnsi="Book Antiqua"/>
          <w:i/>
          <w:sz w:val="28"/>
          <w:szCs w:val="28"/>
          <w:lang w:val="es-ES_tradnl"/>
        </w:rPr>
        <w:t xml:space="preserve"> </w:t>
      </w:r>
      <w:r w:rsidRPr="00FB492F">
        <w:rPr>
          <w:rFonts w:ascii="Book Antiqua" w:hAnsi="Book Antiqua"/>
          <w:sz w:val="28"/>
          <w:szCs w:val="28"/>
          <w:lang w:val="es-ES_tradnl"/>
        </w:rPr>
        <w:t>« </w:t>
      </w:r>
      <w:proofErr w:type="spellStart"/>
      <w:r w:rsidRPr="00FB492F">
        <w:rPr>
          <w:rFonts w:ascii="Book Antiqua" w:hAnsi="Book Antiqua"/>
          <w:i/>
          <w:sz w:val="28"/>
          <w:szCs w:val="28"/>
        </w:rPr>
        <w:t>Qualis</w:t>
      </w:r>
      <w:proofErr w:type="spellEnd"/>
      <w:r w:rsidRPr="00FB492F">
        <w:rPr>
          <w:rFonts w:ascii="Book Antiqua" w:hAnsi="Book Antiqua"/>
          <w:i/>
          <w:sz w:val="28"/>
          <w:szCs w:val="28"/>
        </w:rPr>
        <w:t xml:space="preserve"> </w:t>
      </w:r>
      <w:proofErr w:type="spellStart"/>
      <w:r w:rsidRPr="00FB492F">
        <w:rPr>
          <w:rFonts w:ascii="Book Antiqua" w:hAnsi="Book Antiqua"/>
          <w:i/>
          <w:sz w:val="28"/>
          <w:szCs w:val="28"/>
        </w:rPr>
        <w:t>erit</w:t>
      </w:r>
      <w:proofErr w:type="spellEnd"/>
      <w:r w:rsidRPr="00FB492F">
        <w:rPr>
          <w:rFonts w:ascii="Book Antiqua" w:hAnsi="Book Antiqua"/>
          <w:i/>
          <w:sz w:val="28"/>
          <w:szCs w:val="28"/>
        </w:rPr>
        <w:t xml:space="preserve"> lex</w:t>
      </w:r>
      <w:r w:rsidRPr="00FB492F">
        <w:rPr>
          <w:rFonts w:ascii="Book Antiqua" w:hAnsi="Book Antiqua"/>
          <w:sz w:val="28"/>
          <w:szCs w:val="28"/>
        </w:rPr>
        <w:t>: la naturaleza jurídica de la ley visigótica</w:t>
      </w:r>
      <w:r w:rsidRPr="00FB492F">
        <w:rPr>
          <w:rFonts w:ascii="Book Antiqua" w:hAnsi="Book Antiqua"/>
          <w:sz w:val="28"/>
          <w:szCs w:val="28"/>
          <w:lang w:val="es-ES_tradnl"/>
        </w:rPr>
        <w:t xml:space="preserve"> », </w:t>
      </w:r>
      <w:proofErr w:type="spellStart"/>
      <w:r w:rsidRPr="00FB492F">
        <w:rPr>
          <w:rFonts w:ascii="Book Antiqua" w:hAnsi="Book Antiqua"/>
          <w:sz w:val="28"/>
          <w:szCs w:val="28"/>
          <w:lang w:val="es-ES_tradnl"/>
        </w:rPr>
        <w:t>dans</w:t>
      </w:r>
      <w:proofErr w:type="spellEnd"/>
      <w:r w:rsidRPr="00FB492F">
        <w:rPr>
          <w:rFonts w:ascii="Book Antiqua" w:hAnsi="Book Antiqua"/>
          <w:sz w:val="28"/>
          <w:szCs w:val="28"/>
          <w:lang w:val="es-ES_tradnl"/>
        </w:rPr>
        <w:t xml:space="preserve"> </w:t>
      </w:r>
      <w:r w:rsidRPr="00FB492F">
        <w:rPr>
          <w:rFonts w:ascii="Book Antiqua" w:hAnsi="Book Antiqua"/>
          <w:i/>
          <w:sz w:val="28"/>
          <w:szCs w:val="28"/>
        </w:rPr>
        <w:t>Anuario de Historia del Derecho Español</w:t>
      </w:r>
      <w:r w:rsidRPr="00FB492F">
        <w:rPr>
          <w:rFonts w:ascii="Book Antiqua" w:hAnsi="Book Antiqua"/>
          <w:sz w:val="28"/>
          <w:szCs w:val="28"/>
        </w:rPr>
        <w:t>, 66</w:t>
      </w:r>
      <w:r w:rsidRPr="00FB492F">
        <w:rPr>
          <w:rFonts w:ascii="Book Antiqua" w:hAnsi="Book Antiqua"/>
          <w:sz w:val="28"/>
          <w:szCs w:val="28"/>
          <w:lang w:val="es-ES_tradnl"/>
        </w:rPr>
        <w:t>, pp. 11-117.</w:t>
      </w:r>
    </w:p>
    <w:p w14:paraId="54ACDFDC"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lang w:val="es-ES_tradnl" w:eastAsia="en-US"/>
        </w:rPr>
        <w:t>Andrés Santos</w:t>
      </w:r>
      <w:r w:rsidRPr="00FB492F">
        <w:rPr>
          <w:rFonts w:ascii="Book Antiqua" w:hAnsi="Book Antiqua"/>
          <w:sz w:val="28"/>
          <w:szCs w:val="28"/>
          <w:lang w:val="es-ES_tradnl" w:eastAsia="en-US"/>
        </w:rPr>
        <w:t xml:space="preserve">, Francisco J. (2015), « Derecho y jurisprudencia en las fuentes de Isidoro de Sevilla », </w:t>
      </w:r>
      <w:proofErr w:type="spellStart"/>
      <w:r w:rsidRPr="00FB492F">
        <w:rPr>
          <w:rFonts w:ascii="Book Antiqua" w:hAnsi="Book Antiqua"/>
          <w:sz w:val="28"/>
          <w:szCs w:val="28"/>
          <w:lang w:val="es-ES_tradnl" w:eastAsia="en-US"/>
        </w:rPr>
        <w:t>dans</w:t>
      </w:r>
      <w:proofErr w:type="spellEnd"/>
      <w:r w:rsidRPr="00FB492F">
        <w:rPr>
          <w:rFonts w:ascii="Book Antiqua" w:hAnsi="Book Antiqua"/>
          <w:sz w:val="28"/>
          <w:szCs w:val="28"/>
          <w:lang w:val="es-ES_tradnl" w:eastAsia="en-US"/>
        </w:rPr>
        <w:t xml:space="preserve"> </w:t>
      </w:r>
      <w:proofErr w:type="spellStart"/>
      <w:r w:rsidRPr="00FB492F">
        <w:rPr>
          <w:rFonts w:ascii="Book Antiqua" w:hAnsi="Book Antiqua"/>
          <w:i/>
          <w:sz w:val="28"/>
          <w:szCs w:val="28"/>
          <w:lang w:val="es-ES_tradnl" w:eastAsia="en-US"/>
        </w:rPr>
        <w:t>Antiquité</w:t>
      </w:r>
      <w:proofErr w:type="spellEnd"/>
      <w:r w:rsidRPr="00FB492F">
        <w:rPr>
          <w:rFonts w:ascii="Book Antiqua" w:hAnsi="Book Antiqua"/>
          <w:i/>
          <w:sz w:val="28"/>
          <w:szCs w:val="28"/>
          <w:lang w:val="es-ES_tradnl" w:eastAsia="en-US"/>
        </w:rPr>
        <w:t xml:space="preserve"> </w:t>
      </w:r>
      <w:proofErr w:type="spellStart"/>
      <w:r w:rsidRPr="00FB492F">
        <w:rPr>
          <w:rFonts w:ascii="Book Antiqua" w:hAnsi="Book Antiqua"/>
          <w:i/>
          <w:sz w:val="28"/>
          <w:szCs w:val="28"/>
          <w:lang w:val="es-ES_tradnl" w:eastAsia="en-US"/>
        </w:rPr>
        <w:t>tardive</w:t>
      </w:r>
      <w:proofErr w:type="spellEnd"/>
      <w:r w:rsidRPr="00FB492F">
        <w:rPr>
          <w:rFonts w:ascii="Book Antiqua" w:hAnsi="Book Antiqua"/>
          <w:i/>
          <w:sz w:val="28"/>
          <w:szCs w:val="28"/>
          <w:lang w:val="es-ES_tradnl" w:eastAsia="en-US"/>
        </w:rPr>
        <w:t>,</w:t>
      </w:r>
      <w:r w:rsidRPr="00FB492F">
        <w:rPr>
          <w:rFonts w:ascii="Book Antiqua" w:hAnsi="Book Antiqua"/>
          <w:sz w:val="28"/>
          <w:szCs w:val="28"/>
          <w:lang w:val="es-ES_tradnl" w:eastAsia="en-US"/>
        </w:rPr>
        <w:t xml:space="preserve"> </w:t>
      </w:r>
      <w:r w:rsidRPr="00FB492F">
        <w:rPr>
          <w:rFonts w:ascii="Book Antiqua" w:hAnsi="Book Antiqua"/>
          <w:bCs/>
          <w:sz w:val="28"/>
          <w:szCs w:val="28"/>
          <w:lang w:val="es-ES_tradnl" w:eastAsia="en-US"/>
        </w:rPr>
        <w:t>23</w:t>
      </w:r>
      <w:r w:rsidRPr="00FB492F">
        <w:rPr>
          <w:rFonts w:ascii="Book Antiqua" w:hAnsi="Book Antiqua"/>
          <w:sz w:val="28"/>
          <w:szCs w:val="28"/>
          <w:lang w:val="es-ES_tradnl" w:eastAsia="en-US"/>
        </w:rPr>
        <w:t>, pp. 155-162.</w:t>
      </w:r>
    </w:p>
    <w:p w14:paraId="0714EAA5" w14:textId="77777777" w:rsidR="007901CF" w:rsidRPr="00FB492F" w:rsidRDefault="007901CF" w:rsidP="007901CF">
      <w:pPr>
        <w:spacing w:line="360" w:lineRule="auto"/>
        <w:jc w:val="both"/>
        <w:rPr>
          <w:rFonts w:ascii="Book Antiqua" w:hAnsi="Book Antiqua"/>
          <w:sz w:val="28"/>
          <w:szCs w:val="28"/>
          <w:lang w:val="it-IT"/>
        </w:rPr>
      </w:pPr>
      <w:r w:rsidRPr="00FB492F">
        <w:rPr>
          <w:rFonts w:ascii="Book Antiqua" w:hAnsi="Book Antiqua"/>
          <w:smallCaps/>
          <w:sz w:val="28"/>
          <w:szCs w:val="28"/>
          <w:lang w:val="fr-FR"/>
        </w:rPr>
        <w:t>Augustin d’Hippone,</w:t>
      </w:r>
      <w:r w:rsidRPr="00FB492F">
        <w:rPr>
          <w:rFonts w:ascii="Book Antiqua" w:hAnsi="Book Antiqua"/>
          <w:i/>
          <w:sz w:val="28"/>
          <w:szCs w:val="28"/>
          <w:lang w:val="it-IT"/>
        </w:rPr>
        <w:t xml:space="preserve"> </w:t>
      </w:r>
      <w:r w:rsidRPr="00FB492F">
        <w:rPr>
          <w:rFonts w:ascii="Book Antiqua" w:hAnsi="Book Antiqua"/>
          <w:i/>
          <w:sz w:val="28"/>
          <w:szCs w:val="28"/>
          <w:lang w:val="fr-FR"/>
        </w:rPr>
        <w:t xml:space="preserve">De </w:t>
      </w:r>
      <w:proofErr w:type="spellStart"/>
      <w:r w:rsidRPr="00FB492F">
        <w:rPr>
          <w:rFonts w:ascii="Book Antiqua" w:hAnsi="Book Antiqua"/>
          <w:i/>
          <w:sz w:val="28"/>
          <w:szCs w:val="28"/>
          <w:lang w:val="fr-FR"/>
        </w:rPr>
        <w:t>civitate</w:t>
      </w:r>
      <w:proofErr w:type="spellEnd"/>
      <w:r w:rsidRPr="00FB492F">
        <w:rPr>
          <w:rFonts w:ascii="Book Antiqua" w:hAnsi="Book Antiqua"/>
          <w:i/>
          <w:sz w:val="28"/>
          <w:szCs w:val="28"/>
          <w:lang w:val="fr-FR"/>
        </w:rPr>
        <w:t xml:space="preserve"> Dei</w:t>
      </w:r>
      <w:r w:rsidRPr="00FB492F">
        <w:rPr>
          <w:rFonts w:ascii="Book Antiqua" w:hAnsi="Book Antiqua"/>
          <w:sz w:val="28"/>
          <w:szCs w:val="28"/>
          <w:lang w:val="fr-FR"/>
        </w:rPr>
        <w:t>, é</w:t>
      </w:r>
      <w:r w:rsidRPr="00FB492F">
        <w:rPr>
          <w:rFonts w:ascii="Book Antiqua" w:hAnsi="Book Antiqua"/>
          <w:sz w:val="28"/>
          <w:szCs w:val="28"/>
          <w:lang w:val="it-IT"/>
        </w:rPr>
        <w:t xml:space="preserve">d. </w:t>
      </w:r>
      <w:r w:rsidRPr="00FB492F">
        <w:rPr>
          <w:rFonts w:ascii="Book Antiqua" w:hAnsi="Book Antiqua"/>
          <w:smallCaps/>
          <w:sz w:val="28"/>
          <w:szCs w:val="28"/>
          <w:lang w:val="it-IT"/>
        </w:rPr>
        <w:t>J.-P. Migne</w:t>
      </w:r>
      <w:r w:rsidRPr="00FB492F">
        <w:rPr>
          <w:rFonts w:ascii="Book Antiqua" w:hAnsi="Book Antiqua"/>
          <w:sz w:val="28"/>
          <w:szCs w:val="28"/>
          <w:lang w:val="it-IT"/>
        </w:rPr>
        <w:t xml:space="preserve">, </w:t>
      </w:r>
      <w:r w:rsidRPr="00FB492F">
        <w:rPr>
          <w:rFonts w:ascii="Book Antiqua" w:hAnsi="Book Antiqua"/>
          <w:i/>
          <w:sz w:val="28"/>
          <w:szCs w:val="28"/>
          <w:lang w:val="it-IT"/>
        </w:rPr>
        <w:t>Patrologiae cursus completus. Series latina</w:t>
      </w:r>
      <w:r w:rsidRPr="00FB492F">
        <w:rPr>
          <w:rFonts w:ascii="Book Antiqua" w:hAnsi="Book Antiqua"/>
          <w:sz w:val="28"/>
          <w:szCs w:val="28"/>
          <w:lang w:val="it-IT"/>
        </w:rPr>
        <w:t>, 41, Paris, 1850 – 1880.</w:t>
      </w:r>
    </w:p>
    <w:p w14:paraId="487A68C0" w14:textId="77777777" w:rsidR="007901CF" w:rsidRPr="00FB492F" w:rsidRDefault="007901CF" w:rsidP="007901CF">
      <w:pPr>
        <w:spacing w:line="360" w:lineRule="auto"/>
        <w:jc w:val="both"/>
        <w:rPr>
          <w:rFonts w:ascii="Book Antiqua" w:hAnsi="Book Antiqua"/>
          <w:sz w:val="28"/>
          <w:szCs w:val="28"/>
          <w:lang w:val="it-IT"/>
        </w:rPr>
      </w:pPr>
      <w:r w:rsidRPr="00FB492F">
        <w:rPr>
          <w:rFonts w:ascii="Book Antiqua" w:hAnsi="Book Antiqua"/>
          <w:smallCaps/>
          <w:sz w:val="28"/>
          <w:szCs w:val="28"/>
          <w:lang w:val="it-IT"/>
        </w:rPr>
        <w:t>Augustin d’Hippone,</w:t>
      </w:r>
      <w:r w:rsidRPr="00FB492F">
        <w:rPr>
          <w:rFonts w:ascii="Book Antiqua" w:hAnsi="Book Antiqua"/>
          <w:i/>
          <w:sz w:val="28"/>
          <w:szCs w:val="28"/>
          <w:lang w:val="it-IT"/>
        </w:rPr>
        <w:t xml:space="preserve"> De libero arbitrio</w:t>
      </w:r>
      <w:r w:rsidRPr="00FB492F">
        <w:rPr>
          <w:rFonts w:ascii="Book Antiqua" w:hAnsi="Book Antiqua"/>
          <w:sz w:val="28"/>
          <w:szCs w:val="28"/>
          <w:lang w:val="it-IT"/>
        </w:rPr>
        <w:t xml:space="preserve">, éd. </w:t>
      </w:r>
      <w:r w:rsidRPr="00FB492F">
        <w:rPr>
          <w:rFonts w:ascii="Book Antiqua" w:hAnsi="Book Antiqua"/>
          <w:smallCaps/>
          <w:sz w:val="28"/>
          <w:szCs w:val="28"/>
          <w:lang w:val="it-IT"/>
        </w:rPr>
        <w:t>J.-P. Migne</w:t>
      </w:r>
      <w:r w:rsidRPr="00FB492F">
        <w:rPr>
          <w:rFonts w:ascii="Book Antiqua" w:hAnsi="Book Antiqua"/>
          <w:sz w:val="28"/>
          <w:szCs w:val="28"/>
          <w:lang w:val="it-IT"/>
        </w:rPr>
        <w:t xml:space="preserve">, </w:t>
      </w:r>
      <w:r w:rsidRPr="00FB492F">
        <w:rPr>
          <w:rFonts w:ascii="Book Antiqua" w:hAnsi="Book Antiqua"/>
          <w:i/>
          <w:sz w:val="28"/>
          <w:szCs w:val="28"/>
          <w:lang w:val="it-IT"/>
        </w:rPr>
        <w:t>Patrologiae cursus completus. Series latina</w:t>
      </w:r>
      <w:r w:rsidRPr="00FB492F">
        <w:rPr>
          <w:rFonts w:ascii="Book Antiqua" w:hAnsi="Book Antiqua"/>
          <w:sz w:val="28"/>
          <w:szCs w:val="28"/>
          <w:lang w:val="it-IT"/>
        </w:rPr>
        <w:t>, 32, Paris, 1850 – 1880.</w:t>
      </w:r>
    </w:p>
    <w:p w14:paraId="1B11590E" w14:textId="77777777" w:rsidR="007901CF" w:rsidRPr="00FB492F" w:rsidRDefault="007901CF" w:rsidP="007901CF">
      <w:pPr>
        <w:spacing w:line="360" w:lineRule="auto"/>
        <w:jc w:val="both"/>
        <w:rPr>
          <w:rFonts w:ascii="Book Antiqua" w:hAnsi="Book Antiqua"/>
          <w:sz w:val="28"/>
          <w:szCs w:val="28"/>
          <w:lang w:val="it-IT"/>
        </w:rPr>
      </w:pPr>
      <w:r w:rsidRPr="00FB492F">
        <w:rPr>
          <w:rFonts w:ascii="Book Antiqua" w:hAnsi="Book Antiqua"/>
          <w:smallCaps/>
          <w:sz w:val="28"/>
          <w:szCs w:val="28"/>
          <w:lang w:val="it-IT"/>
        </w:rPr>
        <w:t>Brehaut</w:t>
      </w:r>
      <w:r w:rsidRPr="00FB492F">
        <w:rPr>
          <w:rFonts w:ascii="Book Antiqua" w:hAnsi="Book Antiqua"/>
          <w:sz w:val="28"/>
          <w:szCs w:val="28"/>
          <w:lang w:val="it-IT"/>
        </w:rPr>
        <w:t xml:space="preserve">, Ernest (1912), </w:t>
      </w:r>
      <w:r w:rsidRPr="00FB492F">
        <w:rPr>
          <w:rFonts w:ascii="Book Antiqua" w:hAnsi="Book Antiqua"/>
          <w:i/>
          <w:sz w:val="28"/>
          <w:szCs w:val="28"/>
          <w:lang w:val="it-IT"/>
        </w:rPr>
        <w:t>An Encyclopedist of the Dark Ages</w:t>
      </w:r>
      <w:r w:rsidRPr="00FB492F">
        <w:rPr>
          <w:rFonts w:ascii="Book Antiqua" w:hAnsi="Book Antiqua"/>
          <w:sz w:val="28"/>
          <w:szCs w:val="28"/>
          <w:lang w:val="it-IT"/>
        </w:rPr>
        <w:t>, New York.</w:t>
      </w:r>
    </w:p>
    <w:p w14:paraId="0392369F"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lang w:val="it-IT"/>
        </w:rPr>
        <w:t xml:space="preserve">Churruca, </w:t>
      </w:r>
      <w:r w:rsidRPr="00FB492F">
        <w:rPr>
          <w:rFonts w:ascii="Book Antiqua" w:hAnsi="Book Antiqua"/>
          <w:sz w:val="28"/>
          <w:szCs w:val="28"/>
          <w:lang w:val="it-IT"/>
        </w:rPr>
        <w:t xml:space="preserve">Juán de (1973), </w:t>
      </w:r>
      <w:r w:rsidRPr="00FB492F">
        <w:rPr>
          <w:rFonts w:ascii="Book Antiqua" w:hAnsi="Book Antiqua"/>
          <w:sz w:val="28"/>
          <w:szCs w:val="28"/>
          <w:lang w:val="es-ES_tradnl"/>
        </w:rPr>
        <w:t>« </w:t>
      </w:r>
      <w:r w:rsidRPr="00FB492F">
        <w:rPr>
          <w:rFonts w:ascii="Book Antiqua" w:hAnsi="Book Antiqua"/>
          <w:sz w:val="28"/>
          <w:szCs w:val="28"/>
        </w:rPr>
        <w:t>Presupuestos para el estudio de las fuentes jurídicas de Isidoro de Sevilla</w:t>
      </w:r>
      <w:r w:rsidRPr="00FB492F">
        <w:rPr>
          <w:rFonts w:ascii="Book Antiqua" w:hAnsi="Book Antiqua"/>
          <w:sz w:val="28"/>
          <w:szCs w:val="28"/>
          <w:lang w:val="es-ES_tradnl"/>
        </w:rPr>
        <w:t> »,</w:t>
      </w:r>
      <w:r w:rsidRPr="00FB492F">
        <w:rPr>
          <w:rFonts w:ascii="Book Antiqua" w:hAnsi="Book Antiqua"/>
          <w:sz w:val="28"/>
          <w:szCs w:val="28"/>
        </w:rPr>
        <w:t xml:space="preserve"> </w:t>
      </w:r>
      <w:proofErr w:type="spellStart"/>
      <w:r w:rsidRPr="00FB492F">
        <w:rPr>
          <w:rFonts w:ascii="Book Antiqua" w:hAnsi="Book Antiqua"/>
          <w:sz w:val="28"/>
          <w:szCs w:val="28"/>
          <w:lang w:val="es-ES_tradnl"/>
        </w:rPr>
        <w:t>dans</w:t>
      </w:r>
      <w:proofErr w:type="spellEnd"/>
      <w:r w:rsidRPr="00FB492F">
        <w:rPr>
          <w:rFonts w:ascii="Book Antiqua" w:hAnsi="Book Antiqua"/>
          <w:sz w:val="28"/>
          <w:szCs w:val="28"/>
          <w:lang w:val="es-ES_tradnl"/>
        </w:rPr>
        <w:t xml:space="preserve"> </w:t>
      </w:r>
      <w:r w:rsidRPr="00FB492F">
        <w:rPr>
          <w:rFonts w:ascii="Book Antiqua" w:hAnsi="Book Antiqua"/>
          <w:i/>
          <w:sz w:val="28"/>
          <w:szCs w:val="28"/>
        </w:rPr>
        <w:t>Anuario de Historia del Derecho Español</w:t>
      </w:r>
      <w:r w:rsidRPr="00FB492F">
        <w:rPr>
          <w:rFonts w:ascii="Book Antiqua" w:hAnsi="Book Antiqua"/>
          <w:sz w:val="28"/>
          <w:szCs w:val="28"/>
        </w:rPr>
        <w:t xml:space="preserve">, </w:t>
      </w:r>
      <w:r w:rsidRPr="00FB492F">
        <w:rPr>
          <w:rFonts w:ascii="Book Antiqua" w:hAnsi="Book Antiqua"/>
          <w:sz w:val="28"/>
          <w:szCs w:val="28"/>
          <w:lang w:val="es-ES_tradnl"/>
        </w:rPr>
        <w:t xml:space="preserve">43, pp. </w:t>
      </w:r>
      <w:r w:rsidRPr="00FB492F">
        <w:rPr>
          <w:rFonts w:ascii="Book Antiqua" w:hAnsi="Book Antiqua"/>
          <w:sz w:val="28"/>
          <w:szCs w:val="28"/>
        </w:rPr>
        <w:t>429-444.</w:t>
      </w:r>
    </w:p>
    <w:p w14:paraId="1B461EA5" w14:textId="77777777" w:rsidR="007901CF" w:rsidRPr="00FB492F" w:rsidRDefault="007901CF" w:rsidP="007901CF">
      <w:pPr>
        <w:spacing w:line="360" w:lineRule="auto"/>
        <w:jc w:val="both"/>
        <w:rPr>
          <w:rFonts w:ascii="Book Antiqua" w:hAnsi="Book Antiqua"/>
          <w:sz w:val="28"/>
          <w:szCs w:val="28"/>
        </w:rPr>
      </w:pPr>
      <w:r w:rsidRPr="00FB492F">
        <w:rPr>
          <w:rFonts w:ascii="Book Antiqua" w:hAnsi="Book Antiqua"/>
          <w:smallCaps/>
          <w:sz w:val="28"/>
          <w:szCs w:val="28"/>
          <w:lang w:val="it-IT"/>
        </w:rPr>
        <w:t xml:space="preserve">Churruca, </w:t>
      </w:r>
      <w:r w:rsidRPr="00FB492F">
        <w:rPr>
          <w:rFonts w:ascii="Book Antiqua" w:hAnsi="Book Antiqua"/>
          <w:sz w:val="28"/>
          <w:szCs w:val="28"/>
          <w:lang w:val="it-IT"/>
        </w:rPr>
        <w:t xml:space="preserve">Juán de (1975), </w:t>
      </w:r>
      <w:r w:rsidRPr="00FB492F">
        <w:rPr>
          <w:rFonts w:ascii="Book Antiqua" w:hAnsi="Book Antiqua"/>
          <w:i/>
          <w:sz w:val="28"/>
          <w:szCs w:val="28"/>
          <w:lang w:val="it-IT"/>
        </w:rPr>
        <w:t>Las instituciones de Gayo en San Isi</w:t>
      </w:r>
      <w:r w:rsidRPr="00FB492F">
        <w:rPr>
          <w:rFonts w:ascii="Book Antiqua" w:hAnsi="Book Antiqua"/>
          <w:i/>
          <w:sz w:val="28"/>
          <w:szCs w:val="28"/>
        </w:rPr>
        <w:t>doro de Sevilla,</w:t>
      </w:r>
      <w:r w:rsidRPr="00FB492F">
        <w:rPr>
          <w:rFonts w:ascii="Book Antiqua" w:hAnsi="Book Antiqua"/>
          <w:sz w:val="28"/>
          <w:szCs w:val="28"/>
        </w:rPr>
        <w:t xml:space="preserve"> Bilbao.</w:t>
      </w:r>
    </w:p>
    <w:p w14:paraId="6C127236" w14:textId="77777777" w:rsidR="007901CF" w:rsidRPr="00FB492F" w:rsidRDefault="007901CF" w:rsidP="007901CF">
      <w:pPr>
        <w:spacing w:line="360" w:lineRule="auto"/>
        <w:jc w:val="both"/>
        <w:rPr>
          <w:rFonts w:ascii="Book Antiqua" w:hAnsi="Book Antiqua"/>
          <w:sz w:val="28"/>
          <w:szCs w:val="28"/>
          <w:lang w:val="pt-BR"/>
        </w:rPr>
      </w:pPr>
      <w:proofErr w:type="spellStart"/>
      <w:r w:rsidRPr="00FB492F">
        <w:rPr>
          <w:rFonts w:ascii="Book Antiqua" w:hAnsi="Book Antiqua"/>
          <w:smallCaps/>
          <w:sz w:val="28"/>
          <w:szCs w:val="28"/>
        </w:rPr>
        <w:t>Cic</w:t>
      </w:r>
      <w:r w:rsidRPr="00FB492F">
        <w:rPr>
          <w:rFonts w:ascii="Book Antiqua" w:hAnsi="Book Antiqua"/>
          <w:smallCaps/>
          <w:sz w:val="28"/>
          <w:szCs w:val="28"/>
          <w:lang w:val="es-ES_tradnl"/>
        </w:rPr>
        <w:t>éron</w:t>
      </w:r>
      <w:proofErr w:type="spellEnd"/>
      <w:r w:rsidRPr="00FB492F">
        <w:rPr>
          <w:rFonts w:ascii="Book Antiqua" w:hAnsi="Book Antiqua"/>
          <w:smallCaps/>
          <w:sz w:val="28"/>
          <w:szCs w:val="28"/>
          <w:lang w:val="es-ES_tradnl"/>
        </w:rPr>
        <w:t>,</w:t>
      </w:r>
      <w:r w:rsidRPr="00FB492F">
        <w:rPr>
          <w:rFonts w:ascii="Book Antiqua" w:hAnsi="Book Antiqua"/>
          <w:sz w:val="28"/>
          <w:szCs w:val="28"/>
        </w:rPr>
        <w:t xml:space="preserve"> </w:t>
      </w:r>
      <w:r w:rsidRPr="00FB492F">
        <w:rPr>
          <w:rFonts w:ascii="Book Antiqua" w:hAnsi="Book Antiqua"/>
          <w:i/>
          <w:sz w:val="28"/>
          <w:szCs w:val="28"/>
          <w:lang w:val="pt-BR"/>
        </w:rPr>
        <w:t xml:space="preserve">De </w:t>
      </w:r>
      <w:proofErr w:type="spellStart"/>
      <w:r w:rsidRPr="00FB492F">
        <w:rPr>
          <w:rFonts w:ascii="Book Antiqua" w:hAnsi="Book Antiqua"/>
          <w:i/>
          <w:sz w:val="28"/>
          <w:szCs w:val="28"/>
          <w:lang w:val="pt-BR"/>
        </w:rPr>
        <w:t>legibus</w:t>
      </w:r>
      <w:proofErr w:type="spellEnd"/>
      <w:r w:rsidRPr="00FB492F">
        <w:rPr>
          <w:rFonts w:ascii="Book Antiqua" w:hAnsi="Book Antiqua"/>
          <w:i/>
          <w:sz w:val="28"/>
          <w:szCs w:val="28"/>
          <w:lang w:val="pt-BR"/>
        </w:rPr>
        <w:t>,</w:t>
      </w:r>
      <w:r w:rsidRPr="00FB492F">
        <w:rPr>
          <w:rFonts w:ascii="Book Antiqua" w:hAnsi="Book Antiqua"/>
          <w:sz w:val="28"/>
          <w:szCs w:val="28"/>
          <w:lang w:val="pt-BR"/>
        </w:rPr>
        <w:t xml:space="preserve"> ed. </w:t>
      </w:r>
      <w:proofErr w:type="spellStart"/>
      <w:r w:rsidRPr="00FB492F">
        <w:rPr>
          <w:rFonts w:ascii="Book Antiqua" w:hAnsi="Book Antiqua"/>
          <w:smallCaps/>
          <w:sz w:val="28"/>
          <w:szCs w:val="28"/>
          <w:lang w:val="pt-BR"/>
        </w:rPr>
        <w:t>C.W</w:t>
      </w:r>
      <w:proofErr w:type="spellEnd"/>
      <w:r w:rsidRPr="00FB492F">
        <w:rPr>
          <w:rFonts w:ascii="Book Antiqua" w:hAnsi="Book Antiqua"/>
          <w:smallCaps/>
          <w:sz w:val="28"/>
          <w:szCs w:val="28"/>
          <w:lang w:val="pt-BR"/>
        </w:rPr>
        <w:t xml:space="preserve">. </w:t>
      </w:r>
      <w:proofErr w:type="spellStart"/>
      <w:r w:rsidRPr="00FB492F">
        <w:rPr>
          <w:rFonts w:ascii="Book Antiqua" w:hAnsi="Book Antiqua"/>
          <w:smallCaps/>
          <w:sz w:val="28"/>
          <w:szCs w:val="28"/>
          <w:lang w:val="pt-BR"/>
        </w:rPr>
        <w:t>Keyes</w:t>
      </w:r>
      <w:proofErr w:type="spellEnd"/>
      <w:r w:rsidRPr="00FB492F">
        <w:rPr>
          <w:rFonts w:ascii="Book Antiqua" w:hAnsi="Book Antiqua"/>
          <w:sz w:val="28"/>
          <w:szCs w:val="28"/>
          <w:lang w:val="pt-BR"/>
        </w:rPr>
        <w:t xml:space="preserve">, </w:t>
      </w:r>
      <w:r w:rsidRPr="00FB492F">
        <w:rPr>
          <w:rFonts w:ascii="Book Antiqua" w:hAnsi="Book Antiqua"/>
          <w:i/>
          <w:sz w:val="28"/>
          <w:szCs w:val="28"/>
          <w:lang w:val="pt-BR"/>
        </w:rPr>
        <w:t xml:space="preserve">De </w:t>
      </w:r>
      <w:proofErr w:type="spellStart"/>
      <w:r w:rsidRPr="00FB492F">
        <w:rPr>
          <w:rFonts w:ascii="Book Antiqua" w:hAnsi="Book Antiqua"/>
          <w:i/>
          <w:sz w:val="28"/>
          <w:szCs w:val="28"/>
          <w:lang w:val="pt-BR"/>
        </w:rPr>
        <w:t>re</w:t>
      </w:r>
      <w:proofErr w:type="spellEnd"/>
      <w:r w:rsidRPr="00FB492F">
        <w:rPr>
          <w:rFonts w:ascii="Book Antiqua" w:hAnsi="Book Antiqua"/>
          <w:i/>
          <w:sz w:val="28"/>
          <w:szCs w:val="28"/>
          <w:lang w:val="pt-BR"/>
        </w:rPr>
        <w:t xml:space="preserve"> </w:t>
      </w:r>
      <w:proofErr w:type="spellStart"/>
      <w:r w:rsidRPr="00FB492F">
        <w:rPr>
          <w:rFonts w:ascii="Book Antiqua" w:hAnsi="Book Antiqua"/>
          <w:i/>
          <w:sz w:val="28"/>
          <w:szCs w:val="28"/>
          <w:lang w:val="pt-BR"/>
        </w:rPr>
        <w:t>publica</w:t>
      </w:r>
      <w:proofErr w:type="spellEnd"/>
      <w:r w:rsidRPr="00FB492F">
        <w:rPr>
          <w:rFonts w:ascii="Book Antiqua" w:hAnsi="Book Antiqua"/>
          <w:i/>
          <w:sz w:val="28"/>
          <w:szCs w:val="28"/>
          <w:lang w:val="pt-BR"/>
        </w:rPr>
        <w:t xml:space="preserve">. De </w:t>
      </w:r>
      <w:proofErr w:type="spellStart"/>
      <w:r w:rsidRPr="00FB492F">
        <w:rPr>
          <w:rFonts w:ascii="Book Antiqua" w:hAnsi="Book Antiqua"/>
          <w:i/>
          <w:sz w:val="28"/>
          <w:szCs w:val="28"/>
          <w:lang w:val="pt-BR"/>
        </w:rPr>
        <w:t>legibus</w:t>
      </w:r>
      <w:proofErr w:type="spellEnd"/>
      <w:r w:rsidRPr="00FB492F">
        <w:rPr>
          <w:rFonts w:ascii="Book Antiqua" w:hAnsi="Book Antiqua"/>
          <w:i/>
          <w:sz w:val="28"/>
          <w:szCs w:val="28"/>
          <w:lang w:val="pt-BR"/>
        </w:rPr>
        <w:t>,</w:t>
      </w:r>
      <w:r w:rsidRPr="00FB492F">
        <w:rPr>
          <w:rFonts w:ascii="Book Antiqua" w:hAnsi="Book Antiqua"/>
          <w:sz w:val="28"/>
          <w:szCs w:val="28"/>
          <w:lang w:val="pt-BR"/>
        </w:rPr>
        <w:t xml:space="preserve"> London, 1928.</w:t>
      </w:r>
    </w:p>
    <w:p w14:paraId="1AB46C65" w14:textId="77777777" w:rsidR="007901CF" w:rsidRPr="00FB492F" w:rsidRDefault="007901CF" w:rsidP="007901CF">
      <w:pPr>
        <w:spacing w:line="360" w:lineRule="auto"/>
        <w:jc w:val="both"/>
        <w:rPr>
          <w:rFonts w:ascii="Book Antiqua" w:hAnsi="Book Antiqua"/>
          <w:sz w:val="28"/>
          <w:szCs w:val="28"/>
          <w:lang w:val="de-DE"/>
        </w:rPr>
      </w:pPr>
      <w:r w:rsidRPr="00FB492F">
        <w:rPr>
          <w:rFonts w:ascii="Book Antiqua" w:hAnsi="Book Antiqua"/>
          <w:i/>
          <w:color w:val="231F20"/>
          <w:sz w:val="28"/>
          <w:szCs w:val="28"/>
          <w:bdr w:val="none" w:sz="0" w:space="0" w:color="auto" w:frame="1"/>
          <w:lang w:val="fr-FR"/>
        </w:rPr>
        <w:t>Code Justinien,</w:t>
      </w:r>
      <w:r w:rsidRPr="00FB492F">
        <w:rPr>
          <w:rFonts w:ascii="Book Antiqua" w:hAnsi="Book Antiqua"/>
          <w:color w:val="231F20"/>
          <w:sz w:val="28"/>
          <w:szCs w:val="28"/>
          <w:bdr w:val="none" w:sz="0" w:space="0" w:color="auto" w:frame="1"/>
          <w:lang w:val="fr-FR"/>
        </w:rPr>
        <w:t xml:space="preserve"> </w:t>
      </w:r>
      <w:r w:rsidRPr="00FB492F">
        <w:rPr>
          <w:rFonts w:ascii="Book Antiqua" w:hAnsi="Book Antiqua"/>
          <w:smallCaps/>
          <w:sz w:val="28"/>
          <w:szCs w:val="28"/>
          <w:lang w:val="de-DE"/>
        </w:rPr>
        <w:t>Th.</w:t>
      </w:r>
      <w:r w:rsidRPr="00FB492F">
        <w:rPr>
          <w:rFonts w:ascii="Book Antiqua" w:hAnsi="Book Antiqua"/>
          <w:sz w:val="28"/>
          <w:szCs w:val="28"/>
          <w:lang w:val="de-DE"/>
        </w:rPr>
        <w:t xml:space="preserve"> </w:t>
      </w:r>
      <w:r w:rsidRPr="00FB492F">
        <w:rPr>
          <w:rFonts w:ascii="Book Antiqua" w:hAnsi="Book Antiqua"/>
          <w:smallCaps/>
          <w:sz w:val="28"/>
          <w:szCs w:val="28"/>
          <w:lang w:val="de-DE"/>
        </w:rPr>
        <w:t>Mommsen</w:t>
      </w:r>
      <w:r w:rsidRPr="00FB492F">
        <w:rPr>
          <w:rFonts w:ascii="Book Antiqua" w:hAnsi="Book Antiqua"/>
          <w:sz w:val="28"/>
          <w:szCs w:val="28"/>
          <w:lang w:val="de-DE"/>
        </w:rPr>
        <w:t xml:space="preserve">, P. </w:t>
      </w:r>
      <w:r w:rsidRPr="00FB492F">
        <w:rPr>
          <w:rFonts w:ascii="Book Antiqua" w:hAnsi="Book Antiqua"/>
          <w:smallCaps/>
          <w:sz w:val="28"/>
          <w:szCs w:val="28"/>
          <w:lang w:val="de-DE"/>
        </w:rPr>
        <w:t>Krueger</w:t>
      </w:r>
      <w:r w:rsidRPr="00FB492F">
        <w:rPr>
          <w:rFonts w:ascii="Book Antiqua" w:hAnsi="Book Antiqua"/>
          <w:sz w:val="28"/>
          <w:szCs w:val="28"/>
          <w:lang w:val="de-DE"/>
        </w:rPr>
        <w:t xml:space="preserve"> (éd.),</w:t>
      </w:r>
      <w:r w:rsidRPr="00FB492F">
        <w:rPr>
          <w:rFonts w:ascii="Book Antiqua" w:hAnsi="Book Antiqua"/>
          <w:sz w:val="28"/>
          <w:szCs w:val="28"/>
          <w:lang w:val="fr-FR"/>
        </w:rPr>
        <w:t xml:space="preserve"> </w:t>
      </w:r>
      <w:r w:rsidRPr="00FB492F">
        <w:rPr>
          <w:rFonts w:ascii="Book Antiqua" w:hAnsi="Book Antiqua"/>
          <w:i/>
          <w:sz w:val="28"/>
          <w:szCs w:val="28"/>
          <w:lang w:val="fr-FR"/>
        </w:rPr>
        <w:t>Corpus iuris civilis</w:t>
      </w:r>
      <w:r w:rsidRPr="00FB492F">
        <w:rPr>
          <w:rFonts w:ascii="Book Antiqua" w:hAnsi="Book Antiqua"/>
          <w:sz w:val="28"/>
          <w:szCs w:val="28"/>
          <w:lang w:val="fr-FR"/>
        </w:rPr>
        <w:t>, 2 (</w:t>
      </w:r>
      <w:r w:rsidRPr="00FB492F">
        <w:rPr>
          <w:rFonts w:ascii="Book Antiqua" w:hAnsi="Book Antiqua"/>
          <w:i/>
          <w:sz w:val="28"/>
          <w:szCs w:val="28"/>
          <w:lang w:val="de-DE"/>
        </w:rPr>
        <w:t>Codex repetitae praelectionis</w:t>
      </w:r>
      <w:r w:rsidRPr="00FB492F">
        <w:rPr>
          <w:rFonts w:ascii="Book Antiqua" w:hAnsi="Book Antiqua"/>
          <w:sz w:val="28"/>
          <w:szCs w:val="28"/>
          <w:lang w:val="de-DE"/>
        </w:rPr>
        <w:t>), Berolini, 1892.</w:t>
      </w:r>
    </w:p>
    <w:p w14:paraId="16AF0C07" w14:textId="77777777" w:rsidR="007901CF" w:rsidRPr="00FB492F" w:rsidRDefault="007901CF" w:rsidP="007901CF">
      <w:pPr>
        <w:spacing w:line="360" w:lineRule="auto"/>
        <w:jc w:val="both"/>
        <w:rPr>
          <w:rFonts w:ascii="Book Antiqua" w:hAnsi="Book Antiqua"/>
          <w:sz w:val="28"/>
          <w:szCs w:val="28"/>
          <w:lang w:val="pt-BR"/>
        </w:rPr>
      </w:pPr>
      <w:r w:rsidRPr="00FB492F">
        <w:rPr>
          <w:rFonts w:ascii="Book Antiqua" w:hAnsi="Book Antiqua"/>
          <w:i/>
          <w:iCs/>
          <w:sz w:val="28"/>
          <w:szCs w:val="28"/>
          <w:lang w:val="es-ES_tradnl"/>
        </w:rPr>
        <w:t xml:space="preserve">Concilios visigóticos </w:t>
      </w:r>
      <w:proofErr w:type="spellStart"/>
      <w:r w:rsidRPr="00FB492F">
        <w:rPr>
          <w:rFonts w:ascii="Book Antiqua" w:hAnsi="Book Antiqua"/>
          <w:i/>
          <w:iCs/>
          <w:sz w:val="28"/>
          <w:szCs w:val="28"/>
          <w:lang w:val="es-ES_tradnl"/>
        </w:rPr>
        <w:t>y</w:t>
      </w:r>
      <w:proofErr w:type="spellEnd"/>
      <w:r w:rsidRPr="00FB492F">
        <w:rPr>
          <w:rFonts w:ascii="Book Antiqua" w:hAnsi="Book Antiqua"/>
          <w:i/>
          <w:iCs/>
          <w:sz w:val="28"/>
          <w:szCs w:val="28"/>
          <w:lang w:val="es-ES_tradnl"/>
        </w:rPr>
        <w:t xml:space="preserve"> hispano-romanos</w:t>
      </w:r>
      <w:r w:rsidRPr="00FB492F">
        <w:rPr>
          <w:rFonts w:ascii="Book Antiqua" w:hAnsi="Book Antiqua"/>
          <w:sz w:val="28"/>
          <w:szCs w:val="28"/>
          <w:lang w:val="es-ES_tradnl"/>
        </w:rPr>
        <w:t>,</w:t>
      </w:r>
      <w:r w:rsidRPr="00FB492F">
        <w:rPr>
          <w:rFonts w:ascii="Book Antiqua" w:hAnsi="Book Antiqua"/>
          <w:i/>
          <w:sz w:val="28"/>
          <w:szCs w:val="28"/>
          <w:lang w:val="es-ES_tradnl"/>
        </w:rPr>
        <w:t xml:space="preserve"> </w:t>
      </w:r>
      <w:r w:rsidRPr="00FB492F">
        <w:rPr>
          <w:rFonts w:ascii="Book Antiqua" w:hAnsi="Book Antiqua"/>
          <w:smallCaps/>
          <w:sz w:val="28"/>
          <w:szCs w:val="28"/>
          <w:lang w:val="es-ES_tradnl"/>
        </w:rPr>
        <w:t>J. Vives, T. Marin Martínez, G. Martínez Díez</w:t>
      </w:r>
      <w:r w:rsidRPr="00FB492F">
        <w:rPr>
          <w:rFonts w:ascii="Book Antiqua" w:hAnsi="Book Antiqua"/>
          <w:sz w:val="28"/>
          <w:szCs w:val="28"/>
          <w:lang w:val="es-ES_tradnl"/>
        </w:rPr>
        <w:t xml:space="preserve"> (</w:t>
      </w:r>
      <w:proofErr w:type="spellStart"/>
      <w:r w:rsidRPr="00FB492F">
        <w:rPr>
          <w:rFonts w:ascii="Book Antiqua" w:hAnsi="Book Antiqua"/>
          <w:sz w:val="28"/>
          <w:szCs w:val="28"/>
          <w:lang w:val="es-ES_tradnl"/>
        </w:rPr>
        <w:t>éd</w:t>
      </w:r>
      <w:proofErr w:type="spellEnd"/>
      <w:r w:rsidRPr="00FB492F">
        <w:rPr>
          <w:rFonts w:ascii="Book Antiqua" w:hAnsi="Book Antiqua"/>
          <w:sz w:val="28"/>
          <w:szCs w:val="28"/>
          <w:lang w:val="es-ES_tradnl"/>
        </w:rPr>
        <w:t xml:space="preserve">.), </w:t>
      </w:r>
      <w:r w:rsidRPr="00FB492F">
        <w:rPr>
          <w:rFonts w:ascii="Book Antiqua" w:hAnsi="Book Antiqua"/>
          <w:sz w:val="28"/>
          <w:szCs w:val="28"/>
          <w:lang w:val="pt-BR"/>
        </w:rPr>
        <w:t>Barcelona – Madrid, 1963.</w:t>
      </w:r>
    </w:p>
    <w:p w14:paraId="546D17E6" w14:textId="77777777" w:rsidR="007901CF" w:rsidRPr="00FB492F" w:rsidRDefault="007901CF" w:rsidP="007901CF">
      <w:pPr>
        <w:spacing w:line="360" w:lineRule="auto"/>
        <w:jc w:val="both"/>
        <w:rPr>
          <w:rFonts w:ascii="Book Antiqua" w:hAnsi="Book Antiqua"/>
          <w:sz w:val="28"/>
          <w:szCs w:val="28"/>
          <w:lang w:val="de-DE"/>
        </w:rPr>
      </w:pPr>
      <w:proofErr w:type="spellStart"/>
      <w:r w:rsidRPr="00FB492F">
        <w:rPr>
          <w:rFonts w:ascii="Book Antiqua" w:hAnsi="Book Antiqua"/>
          <w:i/>
          <w:sz w:val="28"/>
          <w:szCs w:val="28"/>
          <w:lang w:val="en-US"/>
        </w:rPr>
        <w:t>Digeste</w:t>
      </w:r>
      <w:proofErr w:type="spellEnd"/>
      <w:r w:rsidRPr="00FB492F">
        <w:rPr>
          <w:rFonts w:ascii="Book Antiqua" w:hAnsi="Book Antiqua"/>
          <w:sz w:val="28"/>
          <w:szCs w:val="28"/>
          <w:lang w:val="en-US"/>
        </w:rPr>
        <w:t xml:space="preserve">, </w:t>
      </w:r>
      <w:r w:rsidRPr="00FB492F">
        <w:rPr>
          <w:rFonts w:ascii="Book Antiqua" w:hAnsi="Book Antiqua"/>
          <w:sz w:val="28"/>
          <w:szCs w:val="28"/>
          <w:lang w:val="de-DE"/>
        </w:rPr>
        <w:t xml:space="preserve">Th. </w:t>
      </w:r>
      <w:r w:rsidRPr="00FB492F">
        <w:rPr>
          <w:rFonts w:ascii="Book Antiqua" w:hAnsi="Book Antiqua"/>
          <w:smallCaps/>
          <w:sz w:val="28"/>
          <w:szCs w:val="28"/>
          <w:lang w:val="de-DE"/>
        </w:rPr>
        <w:t>Mommsen</w:t>
      </w:r>
      <w:r w:rsidRPr="00FB492F">
        <w:rPr>
          <w:rFonts w:ascii="Book Antiqua" w:hAnsi="Book Antiqua"/>
          <w:sz w:val="28"/>
          <w:szCs w:val="28"/>
          <w:lang w:val="de-DE"/>
        </w:rPr>
        <w:t xml:space="preserve">, P. </w:t>
      </w:r>
      <w:r w:rsidRPr="00FB492F">
        <w:rPr>
          <w:rFonts w:ascii="Book Antiqua" w:hAnsi="Book Antiqua"/>
          <w:smallCaps/>
          <w:sz w:val="28"/>
          <w:szCs w:val="28"/>
          <w:lang w:val="de-DE"/>
        </w:rPr>
        <w:t>Krueger</w:t>
      </w:r>
      <w:r w:rsidRPr="00FB492F">
        <w:rPr>
          <w:rFonts w:ascii="Book Antiqua" w:hAnsi="Book Antiqua"/>
          <w:sz w:val="28"/>
          <w:szCs w:val="28"/>
          <w:lang w:val="de-DE"/>
        </w:rPr>
        <w:t xml:space="preserve"> (éd.),</w:t>
      </w:r>
      <w:r w:rsidRPr="00FB492F">
        <w:rPr>
          <w:rFonts w:ascii="Book Antiqua" w:hAnsi="Book Antiqua"/>
          <w:sz w:val="28"/>
          <w:szCs w:val="28"/>
          <w:lang w:val="en-US"/>
        </w:rPr>
        <w:t xml:space="preserve"> </w:t>
      </w:r>
      <w:r w:rsidRPr="00FB492F">
        <w:rPr>
          <w:rFonts w:ascii="Book Antiqua" w:hAnsi="Book Antiqua"/>
          <w:i/>
          <w:sz w:val="28"/>
          <w:szCs w:val="28"/>
          <w:lang w:val="en-US"/>
        </w:rPr>
        <w:t xml:space="preserve">Corpus </w:t>
      </w:r>
      <w:proofErr w:type="spellStart"/>
      <w:r w:rsidRPr="00FB492F">
        <w:rPr>
          <w:rFonts w:ascii="Book Antiqua" w:hAnsi="Book Antiqua"/>
          <w:i/>
          <w:sz w:val="28"/>
          <w:szCs w:val="28"/>
          <w:lang w:val="en-US"/>
        </w:rPr>
        <w:t>iuris</w:t>
      </w:r>
      <w:proofErr w:type="spellEnd"/>
      <w:r w:rsidRPr="00FB492F">
        <w:rPr>
          <w:rFonts w:ascii="Book Antiqua" w:hAnsi="Book Antiqua"/>
          <w:i/>
          <w:sz w:val="28"/>
          <w:szCs w:val="28"/>
          <w:lang w:val="en-US"/>
        </w:rPr>
        <w:t xml:space="preserve"> </w:t>
      </w:r>
      <w:proofErr w:type="spellStart"/>
      <w:r w:rsidRPr="00FB492F">
        <w:rPr>
          <w:rFonts w:ascii="Book Antiqua" w:hAnsi="Book Antiqua"/>
          <w:i/>
          <w:sz w:val="28"/>
          <w:szCs w:val="28"/>
          <w:lang w:val="en-US"/>
        </w:rPr>
        <w:t>civilis</w:t>
      </w:r>
      <w:proofErr w:type="spellEnd"/>
      <w:r w:rsidRPr="00FB492F">
        <w:rPr>
          <w:rFonts w:ascii="Book Antiqua" w:hAnsi="Book Antiqua"/>
          <w:sz w:val="28"/>
          <w:szCs w:val="28"/>
          <w:lang w:val="en-US"/>
        </w:rPr>
        <w:t xml:space="preserve">, </w:t>
      </w:r>
      <w:r w:rsidRPr="00FB492F">
        <w:rPr>
          <w:rFonts w:ascii="Book Antiqua" w:hAnsi="Book Antiqua"/>
          <w:sz w:val="28"/>
          <w:szCs w:val="28"/>
          <w:lang w:val="fr-FR"/>
        </w:rPr>
        <w:t>1 (</w:t>
      </w:r>
      <w:proofErr w:type="spellStart"/>
      <w:r w:rsidRPr="00FB492F">
        <w:rPr>
          <w:rFonts w:ascii="Book Antiqua" w:hAnsi="Book Antiqua"/>
          <w:i/>
          <w:sz w:val="28"/>
          <w:szCs w:val="28"/>
          <w:lang w:val="fr-FR"/>
        </w:rPr>
        <w:t>Institutiones</w:t>
      </w:r>
      <w:proofErr w:type="spellEnd"/>
      <w:r w:rsidRPr="00FB492F">
        <w:rPr>
          <w:rFonts w:ascii="Book Antiqua" w:hAnsi="Book Antiqua"/>
          <w:i/>
          <w:sz w:val="28"/>
          <w:szCs w:val="28"/>
          <w:lang w:val="fr-FR"/>
        </w:rPr>
        <w:t xml:space="preserve">. </w:t>
      </w:r>
      <w:r w:rsidRPr="00FB492F">
        <w:rPr>
          <w:rFonts w:ascii="Book Antiqua" w:hAnsi="Book Antiqua"/>
          <w:i/>
          <w:sz w:val="28"/>
          <w:szCs w:val="28"/>
          <w:lang w:val="de-DE"/>
        </w:rPr>
        <w:t>Digesta</w:t>
      </w:r>
      <w:r w:rsidRPr="00FB492F">
        <w:rPr>
          <w:rFonts w:ascii="Book Antiqua" w:hAnsi="Book Antiqua"/>
          <w:sz w:val="28"/>
          <w:szCs w:val="28"/>
          <w:lang w:val="de-DE"/>
        </w:rPr>
        <w:t>), Berolini, 1889.</w:t>
      </w:r>
    </w:p>
    <w:p w14:paraId="783AA499" w14:textId="77777777" w:rsidR="007901CF" w:rsidRPr="00FB492F" w:rsidRDefault="007901CF" w:rsidP="007901CF">
      <w:pPr>
        <w:spacing w:line="360" w:lineRule="auto"/>
        <w:jc w:val="both"/>
        <w:rPr>
          <w:rFonts w:ascii="Book Antiqua" w:hAnsi="Book Antiqua"/>
          <w:sz w:val="28"/>
          <w:szCs w:val="28"/>
          <w:lang w:val="fr-FR"/>
        </w:rPr>
      </w:pPr>
      <w:proofErr w:type="spellStart"/>
      <w:r w:rsidRPr="00FB492F">
        <w:rPr>
          <w:rFonts w:ascii="Book Antiqua" w:hAnsi="Book Antiqua"/>
          <w:smallCaps/>
          <w:sz w:val="28"/>
          <w:szCs w:val="28"/>
          <w:lang w:val="fr-FR"/>
        </w:rPr>
        <w:t>Fontain</w:t>
      </w:r>
      <w:proofErr w:type="spellEnd"/>
      <w:r w:rsidRPr="00FB492F">
        <w:rPr>
          <w:rFonts w:ascii="Book Antiqua" w:hAnsi="Book Antiqua"/>
          <w:smallCaps/>
          <w:sz w:val="28"/>
          <w:szCs w:val="28"/>
        </w:rPr>
        <w:t>е</w:t>
      </w:r>
      <w:r w:rsidRPr="00FB492F">
        <w:rPr>
          <w:rFonts w:ascii="Book Antiqua" w:hAnsi="Book Antiqua"/>
          <w:sz w:val="28"/>
          <w:szCs w:val="28"/>
          <w:lang w:val="fr-FR"/>
        </w:rPr>
        <w:t xml:space="preserve">, Jacques (1959), </w:t>
      </w:r>
      <w:r w:rsidRPr="00FB492F">
        <w:rPr>
          <w:rFonts w:ascii="Book Antiqua" w:hAnsi="Book Antiqua"/>
          <w:i/>
          <w:sz w:val="28"/>
          <w:szCs w:val="28"/>
          <w:lang w:val="fr-FR"/>
        </w:rPr>
        <w:t>Isidore de S</w:t>
      </w:r>
      <w:r w:rsidRPr="00FB492F">
        <w:rPr>
          <w:rFonts w:ascii="Book Antiqua" w:hAnsi="Book Antiqua"/>
          <w:i/>
          <w:color w:val="000000"/>
          <w:sz w:val="28"/>
          <w:szCs w:val="28"/>
          <w:lang w:val="fr-FR"/>
        </w:rPr>
        <w:t>é</w:t>
      </w:r>
      <w:r w:rsidRPr="00FB492F">
        <w:rPr>
          <w:rFonts w:ascii="Book Antiqua" w:hAnsi="Book Antiqua"/>
          <w:i/>
          <w:sz w:val="28"/>
          <w:szCs w:val="28"/>
          <w:lang w:val="fr-FR"/>
        </w:rPr>
        <w:t>ville et la culture classique dans l’Espagne wisigothique</w:t>
      </w:r>
      <w:r w:rsidRPr="00FB492F">
        <w:rPr>
          <w:rFonts w:ascii="Book Antiqua" w:hAnsi="Book Antiqua"/>
          <w:sz w:val="28"/>
          <w:szCs w:val="28"/>
          <w:lang w:val="fr-FR"/>
        </w:rPr>
        <w:t>, Paris.</w:t>
      </w:r>
    </w:p>
    <w:p w14:paraId="7CC97DCF" w14:textId="77777777" w:rsidR="007901CF" w:rsidRPr="00FB492F" w:rsidRDefault="007901CF" w:rsidP="007901CF">
      <w:pPr>
        <w:spacing w:line="360" w:lineRule="auto"/>
        <w:jc w:val="both"/>
        <w:rPr>
          <w:rFonts w:ascii="Book Antiqua" w:hAnsi="Book Antiqua"/>
          <w:sz w:val="28"/>
          <w:szCs w:val="28"/>
          <w:lang w:val="en-US"/>
        </w:rPr>
      </w:pPr>
      <w:proofErr w:type="spellStart"/>
      <w:r w:rsidRPr="00FB492F">
        <w:rPr>
          <w:rFonts w:ascii="Book Antiqua" w:hAnsi="Book Antiqua"/>
          <w:smallCaps/>
          <w:sz w:val="28"/>
          <w:szCs w:val="28"/>
          <w:lang w:val="pt-BR"/>
        </w:rPr>
        <w:t>Gaius</w:t>
      </w:r>
      <w:proofErr w:type="spellEnd"/>
      <w:r w:rsidRPr="00FB492F">
        <w:rPr>
          <w:rFonts w:ascii="Book Antiqua" w:hAnsi="Book Antiqua"/>
          <w:smallCaps/>
          <w:sz w:val="28"/>
          <w:szCs w:val="28"/>
          <w:lang w:val="pt-BR"/>
        </w:rPr>
        <w:t xml:space="preserve">, </w:t>
      </w:r>
      <w:proofErr w:type="spellStart"/>
      <w:r w:rsidRPr="00FB492F">
        <w:rPr>
          <w:rFonts w:ascii="Book Antiqua" w:hAnsi="Book Antiqua"/>
          <w:i/>
          <w:sz w:val="28"/>
          <w:szCs w:val="28"/>
          <w:lang w:val="pt-BR"/>
        </w:rPr>
        <w:t>Institutiones</w:t>
      </w:r>
      <w:proofErr w:type="spellEnd"/>
      <w:r w:rsidRPr="00FB492F">
        <w:rPr>
          <w:rFonts w:ascii="Book Antiqua" w:hAnsi="Book Antiqua"/>
          <w:sz w:val="28"/>
          <w:szCs w:val="28"/>
          <w:lang w:val="pt-BR"/>
        </w:rPr>
        <w:t xml:space="preserve">, ed. </w:t>
      </w:r>
      <w:r w:rsidRPr="00FB492F">
        <w:rPr>
          <w:rFonts w:ascii="Book Antiqua" w:hAnsi="Book Antiqua"/>
          <w:smallCaps/>
          <w:sz w:val="28"/>
          <w:szCs w:val="28"/>
          <w:lang w:val="pt-BR"/>
        </w:rPr>
        <w:t>B. </w:t>
      </w:r>
      <w:proofErr w:type="spellStart"/>
      <w:r w:rsidRPr="00FB492F">
        <w:rPr>
          <w:rFonts w:ascii="Book Antiqua" w:hAnsi="Book Antiqua"/>
          <w:smallCaps/>
          <w:sz w:val="28"/>
          <w:szCs w:val="28"/>
          <w:lang w:val="pt-BR"/>
        </w:rPr>
        <w:t>Kuebler</w:t>
      </w:r>
      <w:proofErr w:type="spellEnd"/>
      <w:r w:rsidRPr="00FB492F">
        <w:rPr>
          <w:rFonts w:ascii="Book Antiqua" w:hAnsi="Book Antiqua"/>
          <w:sz w:val="28"/>
          <w:szCs w:val="28"/>
          <w:lang w:val="pt-BR"/>
        </w:rPr>
        <w:t xml:space="preserve">, </w:t>
      </w:r>
      <w:r w:rsidRPr="00FB492F">
        <w:rPr>
          <w:rFonts w:ascii="Book Antiqua" w:hAnsi="Book Antiqua"/>
          <w:sz w:val="28"/>
          <w:szCs w:val="28"/>
          <w:lang w:val="en-US"/>
        </w:rPr>
        <w:t>Leipzig, 1935.</w:t>
      </w:r>
    </w:p>
    <w:p w14:paraId="58EC74B2"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lang w:val="es-ES_tradnl"/>
        </w:rPr>
        <w:lastRenderedPageBreak/>
        <w:t>García Gallo, A</w:t>
      </w:r>
      <w:r w:rsidRPr="00FB492F">
        <w:rPr>
          <w:rFonts w:ascii="Book Antiqua" w:hAnsi="Book Antiqua"/>
          <w:sz w:val="28"/>
          <w:szCs w:val="28"/>
          <w:lang w:val="es-ES_tradnl"/>
        </w:rPr>
        <w:t>lfonso (1961),</w:t>
      </w:r>
      <w:r w:rsidRPr="00FB492F">
        <w:rPr>
          <w:rFonts w:ascii="Book Antiqua" w:hAnsi="Book Antiqua"/>
          <w:i/>
          <w:sz w:val="28"/>
          <w:szCs w:val="28"/>
        </w:rPr>
        <w:t xml:space="preserve"> </w:t>
      </w:r>
      <w:r w:rsidRPr="00FB492F">
        <w:rPr>
          <w:rFonts w:ascii="Book Antiqua" w:hAnsi="Book Antiqua"/>
          <w:sz w:val="28"/>
          <w:szCs w:val="28"/>
          <w:lang w:val="es-ES_tradnl"/>
        </w:rPr>
        <w:t>« </w:t>
      </w:r>
      <w:r w:rsidRPr="00FB492F">
        <w:rPr>
          <w:rFonts w:ascii="Book Antiqua" w:hAnsi="Book Antiqua"/>
          <w:sz w:val="28"/>
          <w:szCs w:val="28"/>
        </w:rPr>
        <w:t>San Isidoro jurista</w:t>
      </w:r>
      <w:r w:rsidRPr="00FB492F">
        <w:rPr>
          <w:rFonts w:ascii="Book Antiqua" w:hAnsi="Book Antiqua"/>
          <w:sz w:val="28"/>
          <w:szCs w:val="28"/>
          <w:lang w:val="es-ES_tradnl"/>
        </w:rPr>
        <w:t> »</w:t>
      </w:r>
      <w:r w:rsidRPr="00FB492F">
        <w:rPr>
          <w:rFonts w:ascii="Book Antiqua" w:hAnsi="Book Antiqua"/>
          <w:sz w:val="28"/>
          <w:szCs w:val="28"/>
        </w:rPr>
        <w:t xml:space="preserve">, </w:t>
      </w:r>
      <w:proofErr w:type="spellStart"/>
      <w:r w:rsidRPr="00FB492F">
        <w:rPr>
          <w:rFonts w:ascii="Book Antiqua" w:hAnsi="Book Antiqua"/>
          <w:sz w:val="28"/>
          <w:szCs w:val="28"/>
        </w:rPr>
        <w:t>dans</w:t>
      </w:r>
      <w:proofErr w:type="spellEnd"/>
      <w:r w:rsidRPr="00FB492F">
        <w:rPr>
          <w:rFonts w:ascii="Book Antiqua" w:hAnsi="Book Antiqua"/>
          <w:sz w:val="28"/>
          <w:szCs w:val="28"/>
        </w:rPr>
        <w:t xml:space="preserve"> </w:t>
      </w:r>
      <w:r w:rsidRPr="00FB492F">
        <w:rPr>
          <w:rFonts w:ascii="Book Antiqua" w:hAnsi="Book Antiqua"/>
          <w:i/>
          <w:sz w:val="28"/>
          <w:szCs w:val="28"/>
          <w:lang w:val="es-ES_tradnl"/>
        </w:rPr>
        <w:t xml:space="preserve">Isidoriana. </w:t>
      </w:r>
      <w:r w:rsidRPr="00FB492F">
        <w:rPr>
          <w:rFonts w:ascii="Book Antiqua" w:hAnsi="Book Antiqua"/>
          <w:i/>
          <w:sz w:val="28"/>
          <w:szCs w:val="28"/>
        </w:rPr>
        <w:t>Colección de estudios sobre Isidoro de Sevilla, publicados con ocasión del XIV Centenario de su nacimiento</w:t>
      </w:r>
      <w:r w:rsidRPr="00FB492F">
        <w:rPr>
          <w:rFonts w:ascii="Book Antiqua" w:hAnsi="Book Antiqua"/>
          <w:sz w:val="28"/>
          <w:szCs w:val="28"/>
        </w:rPr>
        <w:t xml:space="preserve">, por </w:t>
      </w:r>
      <w:r w:rsidRPr="00FB492F">
        <w:rPr>
          <w:rFonts w:ascii="Book Antiqua" w:hAnsi="Book Antiqua"/>
          <w:smallCaps/>
          <w:sz w:val="28"/>
          <w:szCs w:val="28"/>
        </w:rPr>
        <w:t>M. C. Díaz y Díaz,</w:t>
      </w:r>
      <w:r w:rsidRPr="00FB492F">
        <w:rPr>
          <w:rFonts w:ascii="Book Antiqua" w:hAnsi="Book Antiqua"/>
          <w:sz w:val="28"/>
          <w:szCs w:val="28"/>
        </w:rPr>
        <w:t xml:space="preserve"> León, </w:t>
      </w:r>
      <w:proofErr w:type="spellStart"/>
      <w:r w:rsidRPr="00FB492F">
        <w:rPr>
          <w:rFonts w:ascii="Book Antiqua" w:hAnsi="Book Antiqua"/>
          <w:sz w:val="28"/>
          <w:szCs w:val="28"/>
        </w:rPr>
        <w:t>pp</w:t>
      </w:r>
      <w:proofErr w:type="spellEnd"/>
      <w:r w:rsidRPr="00FB492F">
        <w:rPr>
          <w:rFonts w:ascii="Book Antiqua" w:hAnsi="Book Antiqua"/>
          <w:sz w:val="28"/>
          <w:szCs w:val="28"/>
          <w:lang w:val="es-ES_tradnl"/>
        </w:rPr>
        <w:t>. 133-143.</w:t>
      </w:r>
    </w:p>
    <w:p w14:paraId="0245AC4E"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rPr>
        <w:t>Gibert,</w:t>
      </w:r>
      <w:r w:rsidRPr="00FB492F">
        <w:rPr>
          <w:rFonts w:ascii="Book Antiqua" w:hAnsi="Book Antiqua"/>
          <w:i/>
          <w:sz w:val="28"/>
          <w:szCs w:val="28"/>
        </w:rPr>
        <w:t xml:space="preserve"> </w:t>
      </w:r>
      <w:r w:rsidRPr="00FB492F">
        <w:rPr>
          <w:rFonts w:ascii="Book Antiqua" w:hAnsi="Book Antiqua"/>
          <w:sz w:val="28"/>
          <w:szCs w:val="28"/>
        </w:rPr>
        <w:t xml:space="preserve">Rafael (1967), </w:t>
      </w:r>
      <w:r w:rsidRPr="00FB492F">
        <w:rPr>
          <w:rFonts w:ascii="Book Antiqua" w:hAnsi="Book Antiqua"/>
          <w:i/>
          <w:sz w:val="28"/>
          <w:szCs w:val="28"/>
        </w:rPr>
        <w:t>Enseñanza del derecho en Hispania durante los siglos VI a XI</w:t>
      </w:r>
      <w:r w:rsidRPr="00FB492F">
        <w:rPr>
          <w:rFonts w:ascii="Book Antiqua" w:hAnsi="Book Antiqua"/>
          <w:sz w:val="28"/>
          <w:szCs w:val="28"/>
          <w:lang w:val="es-ES_tradnl"/>
        </w:rPr>
        <w:t>, Milano.</w:t>
      </w:r>
    </w:p>
    <w:p w14:paraId="45EFE56E" w14:textId="77777777" w:rsidR="007901CF" w:rsidRPr="00FB492F" w:rsidRDefault="007901CF" w:rsidP="007901CF">
      <w:pPr>
        <w:pStyle w:val="a0"/>
        <w:tabs>
          <w:tab w:val="left" w:pos="540"/>
          <w:tab w:val="left" w:pos="720"/>
          <w:tab w:val="left" w:pos="900"/>
          <w:tab w:val="left" w:pos="1080"/>
        </w:tabs>
        <w:ind w:firstLine="0"/>
        <w:rPr>
          <w:rFonts w:ascii="Book Antiqua" w:hAnsi="Book Antiqua"/>
          <w:szCs w:val="28"/>
          <w:lang w:val="es-ES_tradnl"/>
        </w:rPr>
      </w:pPr>
      <w:r w:rsidRPr="00FB492F">
        <w:rPr>
          <w:rFonts w:ascii="Book Antiqua" w:hAnsi="Book Antiqua"/>
          <w:smallCaps/>
          <w:szCs w:val="28"/>
          <w:lang w:val="es-ES"/>
        </w:rPr>
        <w:t xml:space="preserve">González </w:t>
      </w:r>
      <w:r w:rsidRPr="00FB492F">
        <w:rPr>
          <w:rFonts w:ascii="Book Antiqua" w:hAnsi="Book Antiqua"/>
          <w:smallCaps/>
          <w:szCs w:val="28"/>
          <w:lang w:val="es-ES_tradnl"/>
        </w:rPr>
        <w:t>García,</w:t>
      </w:r>
      <w:r w:rsidRPr="00FB492F">
        <w:rPr>
          <w:rFonts w:ascii="Book Antiqua" w:hAnsi="Book Antiqua"/>
          <w:szCs w:val="28"/>
          <w:lang w:val="es-ES_tradnl"/>
        </w:rPr>
        <w:t xml:space="preserve"> Teodoro (1979),</w:t>
      </w:r>
      <w:r w:rsidRPr="00FB492F">
        <w:rPr>
          <w:rFonts w:ascii="Book Antiqua" w:hAnsi="Book Antiqua"/>
          <w:szCs w:val="28"/>
          <w:lang w:val="es-ES"/>
        </w:rPr>
        <w:t xml:space="preserve"> </w:t>
      </w:r>
      <w:r w:rsidRPr="00FB492F">
        <w:rPr>
          <w:rFonts w:ascii="Book Antiqua" w:hAnsi="Book Antiqua"/>
          <w:szCs w:val="28"/>
          <w:lang w:val="es-ES_tradnl"/>
        </w:rPr>
        <w:t>« </w:t>
      </w:r>
      <w:r w:rsidRPr="00FB492F">
        <w:rPr>
          <w:rFonts w:ascii="Book Antiqua" w:hAnsi="Book Antiqua"/>
          <w:szCs w:val="28"/>
          <w:lang w:val="es-ES"/>
        </w:rPr>
        <w:t xml:space="preserve">La Iglesia desde la conversión de </w:t>
      </w:r>
      <w:proofErr w:type="spellStart"/>
      <w:r w:rsidRPr="00FB492F">
        <w:rPr>
          <w:rFonts w:ascii="Book Antiqua" w:hAnsi="Book Antiqua"/>
          <w:szCs w:val="28"/>
          <w:lang w:val="es-ES"/>
        </w:rPr>
        <w:t>Reccared</w:t>
      </w:r>
      <w:proofErr w:type="spellEnd"/>
      <w:r w:rsidRPr="00FB492F">
        <w:rPr>
          <w:rFonts w:ascii="Book Antiqua" w:hAnsi="Book Antiqua"/>
          <w:szCs w:val="28"/>
        </w:rPr>
        <w:t>о</w:t>
      </w:r>
      <w:r w:rsidRPr="00FB492F">
        <w:rPr>
          <w:rFonts w:ascii="Book Antiqua" w:hAnsi="Book Antiqua"/>
          <w:szCs w:val="28"/>
          <w:lang w:val="es-ES"/>
        </w:rPr>
        <w:t xml:space="preserve"> hasta la invasión árabe</w:t>
      </w:r>
      <w:r w:rsidRPr="00FB492F">
        <w:rPr>
          <w:rFonts w:ascii="Book Antiqua" w:hAnsi="Book Antiqua"/>
          <w:szCs w:val="28"/>
          <w:lang w:val="es-ES_tradnl"/>
        </w:rPr>
        <w:t xml:space="preserve"> », </w:t>
      </w:r>
      <w:proofErr w:type="spellStart"/>
      <w:r w:rsidRPr="00FB492F">
        <w:rPr>
          <w:rFonts w:ascii="Book Antiqua" w:hAnsi="Book Antiqua"/>
          <w:szCs w:val="28"/>
          <w:lang w:val="es-ES_tradnl"/>
        </w:rPr>
        <w:t>dans</w:t>
      </w:r>
      <w:proofErr w:type="spellEnd"/>
      <w:r w:rsidRPr="00FB492F">
        <w:rPr>
          <w:rFonts w:ascii="Book Antiqua" w:hAnsi="Book Antiqua"/>
          <w:szCs w:val="28"/>
          <w:lang w:val="es-ES"/>
        </w:rPr>
        <w:t xml:space="preserve"> </w:t>
      </w:r>
      <w:r w:rsidRPr="00FB492F">
        <w:rPr>
          <w:rFonts w:ascii="Book Antiqua" w:hAnsi="Book Antiqua"/>
          <w:i/>
          <w:szCs w:val="28"/>
          <w:lang w:val="es-ES"/>
        </w:rPr>
        <w:t>Historia de la Iglesia en España</w:t>
      </w:r>
      <w:r w:rsidRPr="00FB492F">
        <w:rPr>
          <w:rFonts w:ascii="Book Antiqua" w:hAnsi="Book Antiqua"/>
          <w:szCs w:val="28"/>
          <w:lang w:val="es-ES"/>
        </w:rPr>
        <w:t xml:space="preserve">, </w:t>
      </w:r>
      <w:proofErr w:type="spellStart"/>
      <w:r w:rsidRPr="00FB492F">
        <w:rPr>
          <w:rFonts w:ascii="Book Antiqua" w:hAnsi="Book Antiqua"/>
          <w:szCs w:val="28"/>
          <w:lang w:val="es-ES"/>
        </w:rPr>
        <w:t>dir.</w:t>
      </w:r>
      <w:proofErr w:type="spellEnd"/>
      <w:r w:rsidRPr="00FB492F">
        <w:rPr>
          <w:rFonts w:ascii="Book Antiqua" w:hAnsi="Book Antiqua"/>
          <w:szCs w:val="28"/>
          <w:lang w:val="es-ES"/>
        </w:rPr>
        <w:t xml:space="preserve"> por R. G. Villoslada, 1, Madrid, pp. 401-748.</w:t>
      </w:r>
    </w:p>
    <w:p w14:paraId="1F41968A" w14:textId="77777777" w:rsidR="007901CF" w:rsidRPr="00FB492F" w:rsidRDefault="007901CF" w:rsidP="007901CF">
      <w:pPr>
        <w:spacing w:line="360" w:lineRule="auto"/>
        <w:jc w:val="both"/>
        <w:rPr>
          <w:rFonts w:ascii="Book Antiqua" w:hAnsi="Book Antiqua"/>
          <w:sz w:val="28"/>
          <w:szCs w:val="28"/>
          <w:lang w:val="de-DE"/>
        </w:rPr>
      </w:pPr>
      <w:r w:rsidRPr="00FB492F">
        <w:rPr>
          <w:rFonts w:ascii="Book Antiqua" w:hAnsi="Book Antiqua"/>
          <w:i/>
          <w:sz w:val="28"/>
          <w:szCs w:val="28"/>
          <w:lang w:val="en-US"/>
        </w:rPr>
        <w:t>Institutes</w:t>
      </w:r>
      <w:r w:rsidRPr="00FB492F">
        <w:rPr>
          <w:rFonts w:ascii="Book Antiqua" w:hAnsi="Book Antiqua"/>
          <w:sz w:val="28"/>
          <w:szCs w:val="28"/>
          <w:lang w:val="en-US"/>
        </w:rPr>
        <w:t xml:space="preserve">, </w:t>
      </w:r>
      <w:r w:rsidRPr="00FB492F">
        <w:rPr>
          <w:rFonts w:ascii="Book Antiqua" w:hAnsi="Book Antiqua"/>
          <w:sz w:val="28"/>
          <w:szCs w:val="28"/>
          <w:lang w:val="de-DE"/>
        </w:rPr>
        <w:t xml:space="preserve">Th. </w:t>
      </w:r>
      <w:r w:rsidRPr="00FB492F">
        <w:rPr>
          <w:rFonts w:ascii="Book Antiqua" w:hAnsi="Book Antiqua"/>
          <w:smallCaps/>
          <w:sz w:val="28"/>
          <w:szCs w:val="28"/>
          <w:lang w:val="de-DE"/>
        </w:rPr>
        <w:t>Mommsen</w:t>
      </w:r>
      <w:r w:rsidRPr="00FB492F">
        <w:rPr>
          <w:rFonts w:ascii="Book Antiqua" w:hAnsi="Book Antiqua"/>
          <w:sz w:val="28"/>
          <w:szCs w:val="28"/>
          <w:lang w:val="de-DE"/>
        </w:rPr>
        <w:t xml:space="preserve">, P. </w:t>
      </w:r>
      <w:r w:rsidRPr="00FB492F">
        <w:rPr>
          <w:rFonts w:ascii="Book Antiqua" w:hAnsi="Book Antiqua"/>
          <w:smallCaps/>
          <w:sz w:val="28"/>
          <w:szCs w:val="28"/>
          <w:lang w:val="de-DE"/>
        </w:rPr>
        <w:t>Krueger</w:t>
      </w:r>
      <w:r w:rsidRPr="00FB492F">
        <w:rPr>
          <w:rFonts w:ascii="Book Antiqua" w:hAnsi="Book Antiqua"/>
          <w:sz w:val="28"/>
          <w:szCs w:val="28"/>
          <w:lang w:val="de-DE"/>
        </w:rPr>
        <w:t xml:space="preserve"> (éd.),</w:t>
      </w:r>
      <w:r w:rsidRPr="00FB492F">
        <w:rPr>
          <w:rFonts w:ascii="Book Antiqua" w:hAnsi="Book Antiqua"/>
          <w:sz w:val="28"/>
          <w:szCs w:val="28"/>
          <w:lang w:val="en-US"/>
        </w:rPr>
        <w:t xml:space="preserve"> </w:t>
      </w:r>
      <w:r w:rsidRPr="00FB492F">
        <w:rPr>
          <w:rFonts w:ascii="Book Antiqua" w:hAnsi="Book Antiqua"/>
          <w:i/>
          <w:sz w:val="28"/>
          <w:szCs w:val="28"/>
          <w:lang w:val="en-US"/>
        </w:rPr>
        <w:t xml:space="preserve">Corpus </w:t>
      </w:r>
      <w:proofErr w:type="spellStart"/>
      <w:r w:rsidRPr="00FB492F">
        <w:rPr>
          <w:rFonts w:ascii="Book Antiqua" w:hAnsi="Book Antiqua"/>
          <w:i/>
          <w:sz w:val="28"/>
          <w:szCs w:val="28"/>
          <w:lang w:val="en-US"/>
        </w:rPr>
        <w:t>iuris</w:t>
      </w:r>
      <w:proofErr w:type="spellEnd"/>
      <w:r w:rsidRPr="00FB492F">
        <w:rPr>
          <w:rFonts w:ascii="Book Antiqua" w:hAnsi="Book Antiqua"/>
          <w:i/>
          <w:sz w:val="28"/>
          <w:szCs w:val="28"/>
          <w:lang w:val="en-US"/>
        </w:rPr>
        <w:t xml:space="preserve"> </w:t>
      </w:r>
      <w:proofErr w:type="spellStart"/>
      <w:r w:rsidRPr="00FB492F">
        <w:rPr>
          <w:rFonts w:ascii="Book Antiqua" w:hAnsi="Book Antiqua"/>
          <w:i/>
          <w:sz w:val="28"/>
          <w:szCs w:val="28"/>
          <w:lang w:val="en-US"/>
        </w:rPr>
        <w:t>civilis</w:t>
      </w:r>
      <w:proofErr w:type="spellEnd"/>
      <w:r w:rsidRPr="00FB492F">
        <w:rPr>
          <w:rFonts w:ascii="Book Antiqua" w:hAnsi="Book Antiqua"/>
          <w:sz w:val="28"/>
          <w:szCs w:val="28"/>
          <w:lang w:val="en-US"/>
        </w:rPr>
        <w:t>, 1 (</w:t>
      </w:r>
      <w:proofErr w:type="spellStart"/>
      <w:r w:rsidRPr="00FB492F">
        <w:rPr>
          <w:rFonts w:ascii="Book Antiqua" w:hAnsi="Book Antiqua"/>
          <w:i/>
          <w:sz w:val="28"/>
          <w:szCs w:val="28"/>
          <w:lang w:val="en-US"/>
        </w:rPr>
        <w:t>Institutiones</w:t>
      </w:r>
      <w:proofErr w:type="spellEnd"/>
      <w:r w:rsidRPr="00FB492F">
        <w:rPr>
          <w:rFonts w:ascii="Book Antiqua" w:hAnsi="Book Antiqua"/>
          <w:i/>
          <w:sz w:val="28"/>
          <w:szCs w:val="28"/>
          <w:lang w:val="en-US"/>
        </w:rPr>
        <w:t xml:space="preserve">. </w:t>
      </w:r>
      <w:r w:rsidRPr="00FB492F">
        <w:rPr>
          <w:rFonts w:ascii="Book Antiqua" w:hAnsi="Book Antiqua"/>
          <w:i/>
          <w:sz w:val="28"/>
          <w:szCs w:val="28"/>
          <w:lang w:val="de-DE"/>
        </w:rPr>
        <w:t>Digesta</w:t>
      </w:r>
      <w:r w:rsidRPr="00FB492F">
        <w:rPr>
          <w:rFonts w:ascii="Book Antiqua" w:hAnsi="Book Antiqua"/>
          <w:sz w:val="28"/>
          <w:szCs w:val="28"/>
          <w:lang w:val="de-DE"/>
        </w:rPr>
        <w:t>), Berolini, 1889.</w:t>
      </w:r>
    </w:p>
    <w:p w14:paraId="3238F3FD"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bdr w:val="none" w:sz="0" w:space="0" w:color="auto" w:frame="1"/>
          <w:lang w:val="de-DE"/>
        </w:rPr>
        <w:t>Isidore de Séville,</w:t>
      </w:r>
      <w:r w:rsidRPr="00FB492F">
        <w:rPr>
          <w:rFonts w:ascii="Book Antiqua" w:hAnsi="Book Antiqua"/>
          <w:sz w:val="28"/>
          <w:szCs w:val="28"/>
          <w:bdr w:val="none" w:sz="0" w:space="0" w:color="auto" w:frame="1"/>
          <w:lang w:val="de-DE"/>
        </w:rPr>
        <w:t xml:space="preserve"> </w:t>
      </w:r>
      <w:r w:rsidRPr="00FB492F">
        <w:rPr>
          <w:rFonts w:ascii="Book Antiqua" w:hAnsi="Book Antiqua"/>
          <w:i/>
          <w:sz w:val="28"/>
          <w:szCs w:val="28"/>
          <w:bdr w:val="none" w:sz="0" w:space="0" w:color="auto" w:frame="1"/>
          <w:lang w:val="de-DE"/>
        </w:rPr>
        <w:t>Etymologiae</w:t>
      </w:r>
      <w:r w:rsidRPr="00FB492F">
        <w:rPr>
          <w:rFonts w:ascii="Book Antiqua" w:hAnsi="Book Antiqua"/>
          <w:sz w:val="28"/>
          <w:szCs w:val="28"/>
          <w:bdr w:val="none" w:sz="0" w:space="0" w:color="auto" w:frame="1"/>
          <w:lang w:val="de-DE"/>
        </w:rPr>
        <w:t xml:space="preserve">, W.M. Lindsay </w:t>
      </w:r>
      <w:r w:rsidRPr="00FB492F">
        <w:rPr>
          <w:rFonts w:ascii="Book Antiqua" w:hAnsi="Book Antiqua"/>
          <w:spacing w:val="-15"/>
          <w:sz w:val="28"/>
          <w:szCs w:val="28"/>
          <w:bdr w:val="none" w:sz="0" w:space="0" w:color="auto" w:frame="1"/>
          <w:lang w:val="de-DE"/>
        </w:rPr>
        <w:t xml:space="preserve">(éd.), Oxford, 1911, </w:t>
      </w:r>
      <w:r w:rsidRPr="00FB492F">
        <w:rPr>
          <w:rFonts w:ascii="Book Antiqua" w:hAnsi="Book Antiqua"/>
          <w:spacing w:val="15"/>
          <w:sz w:val="28"/>
          <w:szCs w:val="28"/>
          <w:bdr w:val="none" w:sz="0" w:space="0" w:color="auto" w:frame="1"/>
          <w:lang w:val="de-DE"/>
        </w:rPr>
        <w:t xml:space="preserve">dans </w:t>
      </w:r>
      <w:r w:rsidRPr="00FB492F">
        <w:rPr>
          <w:rFonts w:ascii="Book Antiqua" w:hAnsi="Book Antiqua"/>
          <w:i/>
          <w:iCs/>
          <w:sz w:val="28"/>
          <w:szCs w:val="28"/>
          <w:bdr w:val="none" w:sz="0" w:space="0" w:color="auto" w:frame="1"/>
          <w:lang w:val="de-DE"/>
        </w:rPr>
        <w:t>Etimologías</w:t>
      </w:r>
      <w:r w:rsidRPr="00FB492F">
        <w:rPr>
          <w:rFonts w:ascii="Book Antiqua" w:hAnsi="Book Antiqua"/>
          <w:spacing w:val="15"/>
          <w:sz w:val="28"/>
          <w:szCs w:val="28"/>
          <w:bdr w:val="none" w:sz="0" w:space="0" w:color="auto" w:frame="1"/>
          <w:lang w:val="de-DE"/>
        </w:rPr>
        <w:t xml:space="preserve">, trad. </w:t>
      </w:r>
      <w:r w:rsidRPr="00FB492F">
        <w:rPr>
          <w:rFonts w:ascii="Book Antiqua" w:hAnsi="Book Antiqua"/>
          <w:smallCaps/>
          <w:spacing w:val="15"/>
          <w:sz w:val="28"/>
          <w:szCs w:val="28"/>
          <w:bdr w:val="none" w:sz="0" w:space="0" w:color="auto" w:frame="1"/>
          <w:lang w:val="es-ES_tradnl"/>
        </w:rPr>
        <w:t xml:space="preserve">J. </w:t>
      </w:r>
      <w:r w:rsidRPr="00FB492F">
        <w:rPr>
          <w:rFonts w:ascii="Book Antiqua" w:hAnsi="Book Antiqua"/>
          <w:smallCaps/>
          <w:sz w:val="28"/>
          <w:szCs w:val="28"/>
          <w:bdr w:val="none" w:sz="0" w:space="0" w:color="auto" w:frame="1"/>
          <w:lang w:val="es-ES_tradnl"/>
        </w:rPr>
        <w:t xml:space="preserve">Oroz Reta </w:t>
      </w:r>
      <w:r w:rsidRPr="00FB492F">
        <w:rPr>
          <w:rFonts w:ascii="Book Antiqua" w:hAnsi="Book Antiqua"/>
          <w:sz w:val="28"/>
          <w:szCs w:val="28"/>
          <w:bdr w:val="none" w:sz="0" w:space="0" w:color="auto" w:frame="1"/>
          <w:lang w:val="es-ES_tradnl"/>
        </w:rPr>
        <w:t>et</w:t>
      </w:r>
      <w:r w:rsidRPr="00FB492F">
        <w:rPr>
          <w:rFonts w:ascii="Book Antiqua" w:hAnsi="Book Antiqua"/>
          <w:smallCaps/>
          <w:sz w:val="28"/>
          <w:szCs w:val="28"/>
          <w:bdr w:val="none" w:sz="0" w:space="0" w:color="auto" w:frame="1"/>
          <w:lang w:val="es-ES_tradnl"/>
        </w:rPr>
        <w:t xml:space="preserve"> M. A. Marcos Casquero,</w:t>
      </w:r>
      <w:r w:rsidRPr="00FB492F">
        <w:rPr>
          <w:rFonts w:ascii="Book Antiqua" w:hAnsi="Book Antiqua"/>
          <w:spacing w:val="15"/>
          <w:sz w:val="28"/>
          <w:szCs w:val="28"/>
          <w:bdr w:val="none" w:sz="0" w:space="0" w:color="auto" w:frame="1"/>
          <w:lang w:val="es-ES_tradnl"/>
        </w:rPr>
        <w:t xml:space="preserve"> Madrid, </w:t>
      </w:r>
      <w:r w:rsidRPr="00FB492F">
        <w:rPr>
          <w:rFonts w:ascii="Book Antiqua" w:hAnsi="Book Antiqua"/>
          <w:i/>
          <w:iCs/>
          <w:sz w:val="28"/>
          <w:szCs w:val="28"/>
          <w:bdr w:val="none" w:sz="0" w:space="0" w:color="auto" w:frame="1"/>
          <w:lang w:val="es-ES_tradnl"/>
        </w:rPr>
        <w:t xml:space="preserve">BAC </w:t>
      </w:r>
      <w:r w:rsidRPr="00FB492F">
        <w:rPr>
          <w:rFonts w:ascii="Book Antiqua" w:hAnsi="Book Antiqua"/>
          <w:sz w:val="28"/>
          <w:szCs w:val="28"/>
          <w:bdr w:val="none" w:sz="0" w:space="0" w:color="auto" w:frame="1"/>
          <w:lang w:val="es-ES_tradnl"/>
        </w:rPr>
        <w:t>433-434, 2000-1994.</w:t>
      </w:r>
    </w:p>
    <w:p w14:paraId="4DF5122B" w14:textId="77777777" w:rsidR="007901CF" w:rsidRPr="00FB492F" w:rsidRDefault="007901CF" w:rsidP="007901CF">
      <w:pPr>
        <w:spacing w:line="360" w:lineRule="auto"/>
        <w:jc w:val="both"/>
        <w:rPr>
          <w:rFonts w:ascii="Book Antiqua" w:hAnsi="Book Antiqua"/>
          <w:sz w:val="28"/>
          <w:szCs w:val="28"/>
          <w:lang w:val="pt-BR"/>
        </w:rPr>
      </w:pPr>
      <w:r w:rsidRPr="00FB492F">
        <w:rPr>
          <w:rFonts w:ascii="Book Antiqua" w:hAnsi="Book Antiqua"/>
          <w:smallCaps/>
          <w:sz w:val="28"/>
          <w:szCs w:val="28"/>
          <w:bdr w:val="none" w:sz="0" w:space="0" w:color="auto" w:frame="1"/>
          <w:lang w:val="de-DE"/>
        </w:rPr>
        <w:t>Isidore de Séville,</w:t>
      </w:r>
      <w:r w:rsidRPr="00FB492F">
        <w:rPr>
          <w:rFonts w:ascii="Book Antiqua" w:hAnsi="Book Antiqua"/>
          <w:sz w:val="28"/>
          <w:szCs w:val="28"/>
          <w:bdr w:val="none" w:sz="0" w:space="0" w:color="auto" w:frame="1"/>
          <w:lang w:val="de-DE"/>
        </w:rPr>
        <w:t xml:space="preserve"> </w:t>
      </w:r>
      <w:proofErr w:type="spellStart"/>
      <w:r w:rsidRPr="00FB492F">
        <w:rPr>
          <w:rFonts w:ascii="Book Antiqua" w:hAnsi="Book Antiqua"/>
          <w:i/>
          <w:sz w:val="28"/>
          <w:szCs w:val="28"/>
          <w:lang w:val="pt-BR"/>
        </w:rPr>
        <w:t>Sententiae</w:t>
      </w:r>
      <w:proofErr w:type="spellEnd"/>
      <w:r w:rsidRPr="00FB492F">
        <w:rPr>
          <w:rFonts w:ascii="Book Antiqua" w:hAnsi="Book Antiqua"/>
          <w:sz w:val="28"/>
          <w:szCs w:val="28"/>
          <w:lang w:val="pt-BR"/>
        </w:rPr>
        <w:t xml:space="preserve">, </w:t>
      </w:r>
      <w:proofErr w:type="spellStart"/>
      <w:r w:rsidRPr="00FB492F">
        <w:rPr>
          <w:rFonts w:ascii="Book Antiqua" w:hAnsi="Book Antiqua"/>
          <w:sz w:val="28"/>
          <w:szCs w:val="28"/>
          <w:lang w:val="pt-BR"/>
        </w:rPr>
        <w:t>éd</w:t>
      </w:r>
      <w:proofErr w:type="spellEnd"/>
      <w:r w:rsidRPr="00FB492F">
        <w:rPr>
          <w:rFonts w:ascii="Book Antiqua" w:hAnsi="Book Antiqua"/>
          <w:sz w:val="28"/>
          <w:szCs w:val="28"/>
          <w:lang w:val="pt-BR"/>
        </w:rPr>
        <w:t xml:space="preserve">. </w:t>
      </w:r>
      <w:r w:rsidRPr="00FB492F">
        <w:rPr>
          <w:rFonts w:ascii="Book Antiqua" w:hAnsi="Book Antiqua"/>
          <w:smallCaps/>
          <w:sz w:val="28"/>
          <w:szCs w:val="28"/>
          <w:lang w:val="pt-BR"/>
        </w:rPr>
        <w:t xml:space="preserve">P. </w:t>
      </w:r>
      <w:proofErr w:type="spellStart"/>
      <w:r w:rsidRPr="00FB492F">
        <w:rPr>
          <w:rFonts w:ascii="Book Antiqua" w:hAnsi="Book Antiqua"/>
          <w:smallCaps/>
          <w:sz w:val="28"/>
          <w:szCs w:val="28"/>
          <w:lang w:val="pt-BR"/>
        </w:rPr>
        <w:t>Cazier</w:t>
      </w:r>
      <w:proofErr w:type="spellEnd"/>
      <w:r w:rsidRPr="00FB492F">
        <w:rPr>
          <w:rFonts w:ascii="Book Antiqua" w:hAnsi="Book Antiqua"/>
          <w:sz w:val="28"/>
          <w:szCs w:val="28"/>
          <w:lang w:val="pt-BR"/>
        </w:rPr>
        <w:t xml:space="preserve">, </w:t>
      </w:r>
      <w:proofErr w:type="spellStart"/>
      <w:r w:rsidRPr="00FB492F">
        <w:rPr>
          <w:rFonts w:ascii="Book Antiqua" w:hAnsi="Book Antiqua"/>
          <w:sz w:val="28"/>
          <w:szCs w:val="28"/>
          <w:lang w:val="pt-BR"/>
        </w:rPr>
        <w:t>dans</w:t>
      </w:r>
      <w:proofErr w:type="spellEnd"/>
      <w:r w:rsidRPr="00FB492F">
        <w:rPr>
          <w:rFonts w:ascii="Book Antiqua" w:hAnsi="Book Antiqua"/>
          <w:sz w:val="28"/>
          <w:szCs w:val="28"/>
          <w:lang w:val="pt-BR"/>
        </w:rPr>
        <w:t xml:space="preserve"> </w:t>
      </w:r>
      <w:r w:rsidRPr="00FB492F">
        <w:rPr>
          <w:rFonts w:ascii="Book Antiqua" w:hAnsi="Book Antiqua"/>
          <w:i/>
          <w:sz w:val="28"/>
          <w:szCs w:val="28"/>
          <w:lang w:val="pt-BR"/>
        </w:rPr>
        <w:t xml:space="preserve">Corpus </w:t>
      </w:r>
      <w:proofErr w:type="spellStart"/>
      <w:r w:rsidRPr="00FB492F">
        <w:rPr>
          <w:rFonts w:ascii="Book Antiqua" w:hAnsi="Book Antiqua"/>
          <w:i/>
          <w:sz w:val="28"/>
          <w:szCs w:val="28"/>
          <w:lang w:val="pt-BR"/>
        </w:rPr>
        <w:t>Christianorum</w:t>
      </w:r>
      <w:proofErr w:type="spellEnd"/>
      <w:r w:rsidRPr="00FB492F">
        <w:rPr>
          <w:rFonts w:ascii="Book Antiqua" w:hAnsi="Book Antiqua"/>
          <w:i/>
          <w:sz w:val="28"/>
          <w:szCs w:val="28"/>
          <w:lang w:val="pt-BR"/>
        </w:rPr>
        <w:t xml:space="preserve"> Series Latina</w:t>
      </w:r>
      <w:r w:rsidRPr="00FB492F">
        <w:rPr>
          <w:rFonts w:ascii="Book Antiqua" w:hAnsi="Book Antiqua"/>
          <w:sz w:val="28"/>
          <w:szCs w:val="28"/>
          <w:lang w:val="pt-BR"/>
        </w:rPr>
        <w:t xml:space="preserve">, </w:t>
      </w:r>
      <w:proofErr w:type="spellStart"/>
      <w:r w:rsidRPr="00FB492F">
        <w:rPr>
          <w:rFonts w:ascii="Book Antiqua" w:hAnsi="Book Antiqua"/>
          <w:sz w:val="28"/>
          <w:szCs w:val="28"/>
          <w:lang w:val="pt-BR"/>
        </w:rPr>
        <w:t>CCSL</w:t>
      </w:r>
      <w:proofErr w:type="spellEnd"/>
      <w:r w:rsidRPr="00FB492F">
        <w:rPr>
          <w:rFonts w:ascii="Book Antiqua" w:hAnsi="Book Antiqua"/>
          <w:sz w:val="28"/>
          <w:szCs w:val="28"/>
          <w:lang w:val="pt-BR"/>
        </w:rPr>
        <w:t xml:space="preserve"> 111, </w:t>
      </w:r>
      <w:proofErr w:type="spellStart"/>
      <w:r w:rsidRPr="00FB492F">
        <w:rPr>
          <w:rFonts w:ascii="Book Antiqua" w:hAnsi="Book Antiqua"/>
          <w:sz w:val="28"/>
          <w:szCs w:val="28"/>
          <w:lang w:val="pt-BR"/>
        </w:rPr>
        <w:t>Brepols</w:t>
      </w:r>
      <w:proofErr w:type="spellEnd"/>
      <w:r w:rsidRPr="00FB492F">
        <w:rPr>
          <w:rFonts w:ascii="Book Antiqua" w:hAnsi="Book Antiqua"/>
          <w:sz w:val="28"/>
          <w:szCs w:val="28"/>
          <w:lang w:val="pt-BR"/>
        </w:rPr>
        <w:t xml:space="preserve">, </w:t>
      </w:r>
      <w:proofErr w:type="spellStart"/>
      <w:r w:rsidRPr="00FB492F">
        <w:rPr>
          <w:rFonts w:ascii="Book Antiqua" w:hAnsi="Book Antiqua"/>
          <w:sz w:val="28"/>
          <w:szCs w:val="28"/>
          <w:lang w:val="pt-BR"/>
        </w:rPr>
        <w:t>Turnhout</w:t>
      </w:r>
      <w:proofErr w:type="spellEnd"/>
      <w:r w:rsidRPr="00FB492F">
        <w:rPr>
          <w:rFonts w:ascii="Book Antiqua" w:hAnsi="Book Antiqua"/>
          <w:sz w:val="28"/>
          <w:szCs w:val="28"/>
          <w:lang w:val="pt-BR"/>
        </w:rPr>
        <w:t>, 1998.</w:t>
      </w:r>
    </w:p>
    <w:p w14:paraId="4DC6CC9E" w14:textId="77777777" w:rsidR="007901CF" w:rsidRPr="00FB492F" w:rsidRDefault="007901CF" w:rsidP="007901CF">
      <w:pPr>
        <w:spacing w:line="360" w:lineRule="auto"/>
        <w:jc w:val="both"/>
        <w:rPr>
          <w:rFonts w:ascii="Book Antiqua" w:hAnsi="Book Antiqua"/>
          <w:sz w:val="28"/>
          <w:szCs w:val="28"/>
          <w:lang w:val="pt-BR"/>
        </w:rPr>
      </w:pPr>
      <w:proofErr w:type="spellStart"/>
      <w:r w:rsidRPr="00FB492F">
        <w:rPr>
          <w:rFonts w:ascii="Book Antiqua" w:hAnsi="Book Antiqua"/>
          <w:smallCaps/>
          <w:sz w:val="28"/>
          <w:szCs w:val="28"/>
          <w:lang w:val="pt-BR"/>
        </w:rPr>
        <w:t>Iulius</w:t>
      </w:r>
      <w:proofErr w:type="spellEnd"/>
      <w:r w:rsidRPr="00FB492F">
        <w:rPr>
          <w:rFonts w:ascii="Book Antiqua" w:hAnsi="Book Antiqua"/>
          <w:smallCaps/>
          <w:sz w:val="28"/>
          <w:szCs w:val="28"/>
          <w:lang w:val="pt-BR"/>
        </w:rPr>
        <w:t xml:space="preserve"> </w:t>
      </w:r>
      <w:proofErr w:type="spellStart"/>
      <w:r w:rsidRPr="00FB492F">
        <w:rPr>
          <w:rFonts w:ascii="Book Antiqua" w:hAnsi="Book Antiqua"/>
          <w:smallCaps/>
          <w:sz w:val="28"/>
          <w:szCs w:val="28"/>
          <w:lang w:val="pt-BR"/>
        </w:rPr>
        <w:t>Paulus</w:t>
      </w:r>
      <w:proofErr w:type="spellEnd"/>
      <w:r w:rsidRPr="00FB492F">
        <w:rPr>
          <w:rFonts w:ascii="Book Antiqua" w:hAnsi="Book Antiqua"/>
          <w:smallCaps/>
          <w:sz w:val="28"/>
          <w:szCs w:val="28"/>
          <w:lang w:val="pt-BR"/>
        </w:rPr>
        <w:t>,</w:t>
      </w:r>
      <w:r w:rsidRPr="00FB492F">
        <w:rPr>
          <w:rFonts w:ascii="Book Antiqua" w:hAnsi="Book Antiqua"/>
          <w:sz w:val="28"/>
          <w:szCs w:val="28"/>
          <w:lang w:val="pt-BR"/>
        </w:rPr>
        <w:t xml:space="preserve"> </w:t>
      </w:r>
      <w:proofErr w:type="spellStart"/>
      <w:r w:rsidRPr="00FB492F">
        <w:rPr>
          <w:rFonts w:ascii="Book Antiqua" w:hAnsi="Book Antiqua"/>
          <w:i/>
          <w:sz w:val="28"/>
          <w:szCs w:val="28"/>
          <w:lang w:val="pt-BR"/>
        </w:rPr>
        <w:t>Sententiae</w:t>
      </w:r>
      <w:proofErr w:type="spellEnd"/>
      <w:r w:rsidRPr="00FB492F">
        <w:rPr>
          <w:rFonts w:ascii="Book Antiqua" w:hAnsi="Book Antiqua"/>
          <w:sz w:val="28"/>
          <w:szCs w:val="28"/>
          <w:lang w:val="pt-BR"/>
        </w:rPr>
        <w:t xml:space="preserve">, ed. </w:t>
      </w:r>
      <w:proofErr w:type="spellStart"/>
      <w:r w:rsidRPr="00FB492F">
        <w:rPr>
          <w:rFonts w:ascii="Book Antiqua" w:hAnsi="Book Antiqua"/>
          <w:smallCaps/>
          <w:sz w:val="28"/>
          <w:szCs w:val="28"/>
          <w:lang w:val="pt-BR"/>
        </w:rPr>
        <w:t>Ph</w:t>
      </w:r>
      <w:proofErr w:type="spellEnd"/>
      <w:r w:rsidRPr="00FB492F">
        <w:rPr>
          <w:rFonts w:ascii="Book Antiqua" w:hAnsi="Book Antiqua"/>
          <w:smallCaps/>
          <w:sz w:val="28"/>
          <w:szCs w:val="28"/>
          <w:lang w:val="pt-BR"/>
        </w:rPr>
        <w:t xml:space="preserve">. </w:t>
      </w:r>
      <w:proofErr w:type="spellStart"/>
      <w:r w:rsidRPr="00FB492F">
        <w:rPr>
          <w:rFonts w:ascii="Book Antiqua" w:hAnsi="Book Antiqua"/>
          <w:smallCaps/>
          <w:sz w:val="28"/>
          <w:szCs w:val="28"/>
          <w:lang w:val="pt-BR"/>
        </w:rPr>
        <w:t>Huschke</w:t>
      </w:r>
      <w:proofErr w:type="spellEnd"/>
      <w:r w:rsidRPr="00FB492F">
        <w:rPr>
          <w:rFonts w:ascii="Book Antiqua" w:hAnsi="Book Antiqua"/>
          <w:smallCaps/>
          <w:sz w:val="28"/>
          <w:szCs w:val="28"/>
          <w:lang w:val="pt-BR"/>
        </w:rPr>
        <w:t>,</w:t>
      </w:r>
      <w:r w:rsidRPr="00FB492F">
        <w:rPr>
          <w:rFonts w:ascii="Book Antiqua" w:hAnsi="Book Antiqua"/>
          <w:sz w:val="28"/>
          <w:szCs w:val="28"/>
          <w:lang w:val="pt-BR"/>
        </w:rPr>
        <w:t xml:space="preserve"> </w:t>
      </w:r>
      <w:proofErr w:type="spellStart"/>
      <w:r w:rsidRPr="00FB492F">
        <w:rPr>
          <w:rFonts w:ascii="Book Antiqua" w:hAnsi="Book Antiqua"/>
          <w:i/>
          <w:sz w:val="28"/>
          <w:szCs w:val="28"/>
          <w:lang w:val="pt-BR"/>
        </w:rPr>
        <w:t>Iurisprudentiae</w:t>
      </w:r>
      <w:proofErr w:type="spellEnd"/>
      <w:r w:rsidRPr="00FB492F">
        <w:rPr>
          <w:rFonts w:ascii="Book Antiqua" w:hAnsi="Book Antiqua"/>
          <w:i/>
          <w:sz w:val="28"/>
          <w:szCs w:val="28"/>
          <w:lang w:val="pt-BR"/>
        </w:rPr>
        <w:t xml:space="preserve"> </w:t>
      </w:r>
      <w:proofErr w:type="spellStart"/>
      <w:r w:rsidRPr="00FB492F">
        <w:rPr>
          <w:rFonts w:ascii="Book Antiqua" w:hAnsi="Book Antiqua"/>
          <w:i/>
          <w:sz w:val="28"/>
          <w:szCs w:val="28"/>
          <w:lang w:val="pt-BR"/>
        </w:rPr>
        <w:t>Anteiustinianae</w:t>
      </w:r>
      <w:proofErr w:type="spellEnd"/>
      <w:r w:rsidRPr="00FB492F">
        <w:rPr>
          <w:rFonts w:ascii="Book Antiqua" w:hAnsi="Book Antiqua"/>
          <w:i/>
          <w:sz w:val="28"/>
          <w:szCs w:val="28"/>
          <w:lang w:val="pt-BR"/>
        </w:rPr>
        <w:t xml:space="preserve"> </w:t>
      </w:r>
      <w:proofErr w:type="spellStart"/>
      <w:r w:rsidRPr="00FB492F">
        <w:rPr>
          <w:rFonts w:ascii="Book Antiqua" w:hAnsi="Book Antiqua"/>
          <w:i/>
          <w:sz w:val="28"/>
          <w:szCs w:val="28"/>
          <w:lang w:val="pt-BR"/>
        </w:rPr>
        <w:t>quae</w:t>
      </w:r>
      <w:proofErr w:type="spellEnd"/>
      <w:r w:rsidRPr="00FB492F">
        <w:rPr>
          <w:rFonts w:ascii="Book Antiqua" w:hAnsi="Book Antiqua"/>
          <w:i/>
          <w:sz w:val="28"/>
          <w:szCs w:val="28"/>
          <w:lang w:val="pt-BR"/>
        </w:rPr>
        <w:t xml:space="preserve"> </w:t>
      </w:r>
      <w:proofErr w:type="spellStart"/>
      <w:r w:rsidRPr="00FB492F">
        <w:rPr>
          <w:rFonts w:ascii="Book Antiqua" w:hAnsi="Book Antiqua"/>
          <w:i/>
          <w:sz w:val="28"/>
          <w:szCs w:val="28"/>
          <w:lang w:val="pt-BR"/>
        </w:rPr>
        <w:t>supersunt</w:t>
      </w:r>
      <w:proofErr w:type="spellEnd"/>
      <w:r w:rsidRPr="00FB492F">
        <w:rPr>
          <w:rFonts w:ascii="Book Antiqua" w:hAnsi="Book Antiqua"/>
          <w:sz w:val="28"/>
          <w:szCs w:val="28"/>
          <w:lang w:val="pt-BR"/>
        </w:rPr>
        <w:t xml:space="preserve">, 1-2, </w:t>
      </w:r>
      <w:proofErr w:type="spellStart"/>
      <w:r w:rsidRPr="00FB492F">
        <w:rPr>
          <w:rFonts w:ascii="Book Antiqua" w:hAnsi="Book Antiqua"/>
          <w:sz w:val="28"/>
          <w:szCs w:val="28"/>
          <w:lang w:val="pt-BR"/>
        </w:rPr>
        <w:t>Lipsiae</w:t>
      </w:r>
      <w:proofErr w:type="spellEnd"/>
      <w:r w:rsidRPr="00FB492F">
        <w:rPr>
          <w:rFonts w:ascii="Book Antiqua" w:hAnsi="Book Antiqua"/>
          <w:sz w:val="28"/>
          <w:szCs w:val="28"/>
          <w:lang w:val="pt-BR"/>
        </w:rPr>
        <w:t>, 1886.</w:t>
      </w:r>
    </w:p>
    <w:p w14:paraId="5EA4B0CC" w14:textId="77777777" w:rsidR="007901CF" w:rsidRPr="00FB492F" w:rsidRDefault="007901CF" w:rsidP="007901CF">
      <w:pPr>
        <w:spacing w:line="360" w:lineRule="auto"/>
        <w:jc w:val="both"/>
        <w:rPr>
          <w:rFonts w:ascii="Book Antiqua" w:hAnsi="Book Antiqua"/>
          <w:sz w:val="28"/>
          <w:szCs w:val="28"/>
          <w:lang w:val="en-US"/>
        </w:rPr>
      </w:pPr>
      <w:r w:rsidRPr="00FB492F">
        <w:rPr>
          <w:rFonts w:ascii="Book Antiqua" w:hAnsi="Book Antiqua"/>
          <w:smallCaps/>
          <w:sz w:val="28"/>
          <w:szCs w:val="28"/>
          <w:lang w:val="en-US"/>
        </w:rPr>
        <w:t>Jones</w:t>
      </w:r>
      <w:r w:rsidRPr="00FB492F">
        <w:rPr>
          <w:rFonts w:ascii="Book Antiqua" w:hAnsi="Book Antiqua"/>
          <w:sz w:val="28"/>
          <w:szCs w:val="28"/>
          <w:lang w:val="en-US"/>
        </w:rPr>
        <w:t>, Christopher P.</w:t>
      </w:r>
      <w:r w:rsidRPr="00FB492F">
        <w:rPr>
          <w:rFonts w:ascii="Book Antiqua" w:hAnsi="Book Antiqua"/>
          <w:i/>
          <w:sz w:val="28"/>
          <w:szCs w:val="28"/>
          <w:lang w:val="en-US"/>
        </w:rPr>
        <w:t xml:space="preserve"> </w:t>
      </w:r>
      <w:r>
        <w:rPr>
          <w:rFonts w:ascii="Book Antiqua" w:hAnsi="Book Antiqua"/>
          <w:sz w:val="28"/>
          <w:szCs w:val="28"/>
          <w:lang w:val="en-US"/>
        </w:rPr>
        <w:t>(197</w:t>
      </w:r>
      <w:r w:rsidRPr="00FB492F">
        <w:rPr>
          <w:rFonts w:ascii="Book Antiqua" w:hAnsi="Book Antiqua"/>
          <w:sz w:val="28"/>
          <w:szCs w:val="28"/>
          <w:lang w:val="en-US"/>
        </w:rPr>
        <w:t>8),</w:t>
      </w:r>
      <w:r w:rsidRPr="00FB492F">
        <w:rPr>
          <w:rFonts w:ascii="Book Antiqua" w:hAnsi="Book Antiqua"/>
          <w:i/>
          <w:sz w:val="28"/>
          <w:szCs w:val="28"/>
          <w:lang w:val="en-US"/>
        </w:rPr>
        <w:t xml:space="preserve"> The Roman World of </w:t>
      </w:r>
      <w:proofErr w:type="spellStart"/>
      <w:r w:rsidRPr="00FB492F">
        <w:rPr>
          <w:rFonts w:ascii="Book Antiqua" w:hAnsi="Book Antiqua"/>
          <w:i/>
          <w:sz w:val="28"/>
          <w:szCs w:val="28"/>
          <w:lang w:val="en-US"/>
        </w:rPr>
        <w:t>Dio</w:t>
      </w:r>
      <w:proofErr w:type="spellEnd"/>
      <w:r w:rsidRPr="00FB492F">
        <w:rPr>
          <w:rFonts w:ascii="Book Antiqua" w:hAnsi="Book Antiqua"/>
          <w:i/>
          <w:sz w:val="28"/>
          <w:szCs w:val="28"/>
          <w:lang w:val="en-US"/>
        </w:rPr>
        <w:t xml:space="preserve"> Chrysostom</w:t>
      </w:r>
      <w:r w:rsidRPr="00FB492F">
        <w:rPr>
          <w:rFonts w:ascii="Book Antiqua" w:hAnsi="Book Antiqua"/>
          <w:sz w:val="28"/>
          <w:szCs w:val="28"/>
          <w:lang w:val="en-US"/>
        </w:rPr>
        <w:t>, Cambridge.</w:t>
      </w:r>
    </w:p>
    <w:p w14:paraId="6F1F756C" w14:textId="77777777" w:rsidR="007901CF" w:rsidRPr="00FB492F" w:rsidRDefault="007901CF" w:rsidP="007901CF">
      <w:pPr>
        <w:spacing w:line="360" w:lineRule="auto"/>
        <w:jc w:val="both"/>
        <w:rPr>
          <w:rFonts w:ascii="Book Antiqua" w:hAnsi="Book Antiqua"/>
          <w:sz w:val="28"/>
          <w:szCs w:val="28"/>
          <w:lang w:val="en-US"/>
        </w:rPr>
      </w:pPr>
      <w:r w:rsidRPr="00FB492F">
        <w:rPr>
          <w:rFonts w:ascii="Book Antiqua" w:hAnsi="Book Antiqua"/>
          <w:smallCaps/>
          <w:sz w:val="28"/>
          <w:szCs w:val="28"/>
          <w:bdr w:val="none" w:sz="0" w:space="0" w:color="auto" w:frame="1"/>
          <w:lang w:val="en-US"/>
        </w:rPr>
        <w:t>King</w:t>
      </w:r>
      <w:r w:rsidRPr="00FB492F">
        <w:rPr>
          <w:rFonts w:ascii="Book Antiqua" w:hAnsi="Book Antiqua"/>
          <w:sz w:val="28"/>
          <w:szCs w:val="28"/>
          <w:bdr w:val="none" w:sz="0" w:space="0" w:color="auto" w:frame="1"/>
          <w:lang w:val="en-US"/>
        </w:rPr>
        <w:t xml:space="preserve">, Paul David (1972), </w:t>
      </w:r>
      <w:r w:rsidRPr="00FB492F">
        <w:rPr>
          <w:rFonts w:ascii="Book Antiqua" w:hAnsi="Book Antiqua"/>
          <w:i/>
          <w:sz w:val="28"/>
          <w:szCs w:val="28"/>
          <w:bdr w:val="none" w:sz="0" w:space="0" w:color="auto" w:frame="1"/>
          <w:lang w:val="en-US"/>
        </w:rPr>
        <w:t xml:space="preserve">Law and Society in the </w:t>
      </w:r>
      <w:proofErr w:type="spellStart"/>
      <w:r w:rsidRPr="00FB492F">
        <w:rPr>
          <w:rFonts w:ascii="Book Antiqua" w:hAnsi="Book Antiqua"/>
          <w:i/>
          <w:sz w:val="28"/>
          <w:szCs w:val="28"/>
          <w:bdr w:val="none" w:sz="0" w:space="0" w:color="auto" w:frame="1"/>
          <w:lang w:val="en-US"/>
        </w:rPr>
        <w:t>Visigothic</w:t>
      </w:r>
      <w:proofErr w:type="spellEnd"/>
      <w:r w:rsidRPr="00FB492F">
        <w:rPr>
          <w:rFonts w:ascii="Book Antiqua" w:hAnsi="Book Antiqua"/>
          <w:i/>
          <w:sz w:val="28"/>
          <w:szCs w:val="28"/>
          <w:bdr w:val="none" w:sz="0" w:space="0" w:color="auto" w:frame="1"/>
          <w:lang w:val="en-US"/>
        </w:rPr>
        <w:t xml:space="preserve"> Kingdom</w:t>
      </w:r>
      <w:r w:rsidRPr="00FB492F">
        <w:rPr>
          <w:rFonts w:ascii="Book Antiqua" w:hAnsi="Book Antiqua"/>
          <w:sz w:val="28"/>
          <w:szCs w:val="28"/>
          <w:bdr w:val="none" w:sz="0" w:space="0" w:color="auto" w:frame="1"/>
          <w:lang w:val="en-US"/>
        </w:rPr>
        <w:t>, Cambridge.</w:t>
      </w:r>
    </w:p>
    <w:p w14:paraId="24E89EFB" w14:textId="77777777" w:rsidR="007901CF" w:rsidRPr="00FB492F" w:rsidRDefault="007901CF" w:rsidP="007901CF">
      <w:pPr>
        <w:spacing w:line="360" w:lineRule="auto"/>
        <w:jc w:val="both"/>
        <w:rPr>
          <w:rFonts w:ascii="Book Antiqua" w:hAnsi="Book Antiqua"/>
          <w:sz w:val="28"/>
          <w:szCs w:val="28"/>
          <w:lang w:val="fr-FR"/>
        </w:rPr>
      </w:pPr>
      <w:r w:rsidRPr="00FB492F">
        <w:rPr>
          <w:rFonts w:ascii="Book Antiqua" w:hAnsi="Book Antiqua"/>
          <w:smallCaps/>
          <w:sz w:val="28"/>
          <w:szCs w:val="28"/>
          <w:bdr w:val="none" w:sz="0" w:space="0" w:color="auto" w:frame="1"/>
          <w:lang w:val="en-US"/>
        </w:rPr>
        <w:t>King</w:t>
      </w:r>
      <w:r w:rsidRPr="00FB492F">
        <w:rPr>
          <w:rFonts w:ascii="Book Antiqua" w:hAnsi="Book Antiqua"/>
          <w:sz w:val="28"/>
          <w:szCs w:val="28"/>
          <w:bdr w:val="none" w:sz="0" w:space="0" w:color="auto" w:frame="1"/>
          <w:lang w:val="en-US"/>
        </w:rPr>
        <w:t>, Paul David (1988), « </w:t>
      </w:r>
      <w:r w:rsidRPr="00FB492F">
        <w:rPr>
          <w:rFonts w:ascii="Book Antiqua" w:hAnsi="Book Antiqua"/>
          <w:sz w:val="28"/>
          <w:szCs w:val="28"/>
          <w:lang w:val="en-US"/>
        </w:rPr>
        <w:t xml:space="preserve">The barbarian kingdoms », dans </w:t>
      </w:r>
      <w:r w:rsidRPr="00FB492F">
        <w:rPr>
          <w:rFonts w:ascii="Book Antiqua" w:hAnsi="Book Antiqua"/>
          <w:i/>
          <w:sz w:val="28"/>
          <w:szCs w:val="28"/>
          <w:lang w:val="en-US"/>
        </w:rPr>
        <w:t>The Cambridge history of Medieval Political Thought, c. 350–c. </w:t>
      </w:r>
      <w:r w:rsidRPr="00FB492F">
        <w:rPr>
          <w:rFonts w:ascii="Book Antiqua" w:hAnsi="Book Antiqua"/>
          <w:i/>
          <w:sz w:val="28"/>
          <w:szCs w:val="28"/>
          <w:lang w:val="fr-FR"/>
        </w:rPr>
        <w:t>1450</w:t>
      </w:r>
      <w:r w:rsidRPr="00FB492F">
        <w:rPr>
          <w:rFonts w:ascii="Book Antiqua" w:hAnsi="Book Antiqua"/>
          <w:sz w:val="28"/>
          <w:szCs w:val="28"/>
          <w:lang w:val="fr-FR"/>
        </w:rPr>
        <w:t xml:space="preserve">, </w:t>
      </w:r>
      <w:r w:rsidRPr="00FB492F">
        <w:rPr>
          <w:rFonts w:ascii="Book Antiqua" w:hAnsi="Book Antiqua"/>
          <w:smallCaps/>
          <w:sz w:val="28"/>
          <w:szCs w:val="28"/>
          <w:lang w:val="fr-FR"/>
        </w:rPr>
        <w:t xml:space="preserve">J. H. Burns </w:t>
      </w:r>
      <w:r w:rsidRPr="00FB492F">
        <w:rPr>
          <w:rFonts w:ascii="Book Antiqua" w:hAnsi="Book Antiqua"/>
          <w:sz w:val="28"/>
          <w:szCs w:val="28"/>
          <w:lang w:val="fr-FR"/>
        </w:rPr>
        <w:t>(éd), Cambridge, pp. 123-153.</w:t>
      </w:r>
    </w:p>
    <w:p w14:paraId="0B27C8A5" w14:textId="77777777" w:rsidR="007901CF" w:rsidRPr="00FB492F" w:rsidRDefault="007901CF" w:rsidP="007901CF">
      <w:pPr>
        <w:spacing w:line="360" w:lineRule="auto"/>
        <w:jc w:val="both"/>
        <w:rPr>
          <w:rFonts w:ascii="Book Antiqua" w:hAnsi="Book Antiqua"/>
          <w:sz w:val="28"/>
          <w:szCs w:val="28"/>
          <w:lang w:val="fr-FR"/>
        </w:rPr>
      </w:pPr>
      <w:proofErr w:type="spellStart"/>
      <w:r w:rsidRPr="00FB492F">
        <w:rPr>
          <w:rFonts w:ascii="Book Antiqua" w:hAnsi="Book Antiqua"/>
          <w:smallCaps/>
          <w:sz w:val="28"/>
          <w:szCs w:val="28"/>
          <w:lang w:val="fr-FR"/>
        </w:rPr>
        <w:t>Krinitsyna</w:t>
      </w:r>
      <w:proofErr w:type="spellEnd"/>
      <w:r w:rsidRPr="00FB492F">
        <w:rPr>
          <w:rFonts w:ascii="Book Antiqua" w:hAnsi="Book Antiqua"/>
          <w:smallCaps/>
          <w:sz w:val="28"/>
          <w:szCs w:val="28"/>
          <w:lang w:val="fr-FR"/>
        </w:rPr>
        <w:t xml:space="preserve"> (Marey)</w:t>
      </w:r>
      <w:r w:rsidRPr="00FB492F">
        <w:rPr>
          <w:rFonts w:ascii="Book Antiqua" w:hAnsi="Book Antiqua"/>
          <w:sz w:val="28"/>
          <w:szCs w:val="28"/>
          <w:lang w:val="fr-FR"/>
        </w:rPr>
        <w:t>, Elena S. (2010), « </w:t>
      </w:r>
      <w:r w:rsidRPr="00FB492F">
        <w:rPr>
          <w:rFonts w:ascii="Book Antiqua" w:hAnsi="Book Antiqua"/>
          <w:i/>
          <w:sz w:val="28"/>
          <w:szCs w:val="28"/>
          <w:lang w:val="fr-FR"/>
        </w:rPr>
        <w:t xml:space="preserve">Lex </w:t>
      </w:r>
      <w:proofErr w:type="spellStart"/>
      <w:r w:rsidRPr="00FB492F">
        <w:rPr>
          <w:rFonts w:ascii="Book Antiqua" w:hAnsi="Book Antiqua"/>
          <w:i/>
          <w:sz w:val="28"/>
          <w:szCs w:val="28"/>
          <w:lang w:val="fr-FR"/>
        </w:rPr>
        <w:t>autem</w:t>
      </w:r>
      <w:proofErr w:type="spellEnd"/>
      <w:r w:rsidRPr="00FB492F">
        <w:rPr>
          <w:rFonts w:ascii="Book Antiqua" w:hAnsi="Book Antiqua"/>
          <w:i/>
          <w:sz w:val="28"/>
          <w:szCs w:val="28"/>
          <w:lang w:val="fr-FR"/>
        </w:rPr>
        <w:t xml:space="preserve"> iuris et </w:t>
      </w:r>
      <w:proofErr w:type="spellStart"/>
      <w:r w:rsidRPr="00FB492F">
        <w:rPr>
          <w:rFonts w:ascii="Book Antiqua" w:hAnsi="Book Antiqua"/>
          <w:i/>
          <w:sz w:val="28"/>
          <w:szCs w:val="28"/>
          <w:lang w:val="fr-FR"/>
        </w:rPr>
        <w:t>species</w:t>
      </w:r>
      <w:proofErr w:type="spellEnd"/>
      <w:r w:rsidRPr="00FB492F">
        <w:rPr>
          <w:rFonts w:ascii="Book Antiqua" w:hAnsi="Book Antiqua"/>
          <w:sz w:val="28"/>
          <w:szCs w:val="28"/>
          <w:lang w:val="fr-FR"/>
        </w:rPr>
        <w:t> : l’idée de la loi dans les œuvres d’Isidore de Séville »,</w:t>
      </w:r>
      <w:r w:rsidRPr="00FB492F">
        <w:rPr>
          <w:rFonts w:ascii="Book Antiqua" w:hAnsi="Book Antiqua"/>
          <w:i/>
          <w:sz w:val="28"/>
          <w:szCs w:val="28"/>
          <w:lang w:val="fr-FR"/>
        </w:rPr>
        <w:t xml:space="preserve"> </w:t>
      </w:r>
      <w:r w:rsidRPr="00FB492F">
        <w:rPr>
          <w:rFonts w:ascii="Book Antiqua" w:hAnsi="Book Antiqua"/>
          <w:sz w:val="28"/>
          <w:szCs w:val="28"/>
          <w:lang w:val="fr-FR"/>
        </w:rPr>
        <w:t xml:space="preserve">dans </w:t>
      </w:r>
      <w:r w:rsidRPr="00FB492F">
        <w:rPr>
          <w:rFonts w:ascii="Book Antiqua" w:hAnsi="Book Antiqua"/>
          <w:i/>
          <w:sz w:val="28"/>
          <w:szCs w:val="28"/>
          <w:lang w:val="fr-FR"/>
        </w:rPr>
        <w:t xml:space="preserve">La Revue de </w:t>
      </w:r>
      <w:r w:rsidRPr="00FB492F">
        <w:rPr>
          <w:rFonts w:ascii="Book Antiqua" w:hAnsi="Book Antiqua"/>
          <w:i/>
          <w:sz w:val="28"/>
          <w:szCs w:val="28"/>
          <w:lang w:val="fr-FR"/>
        </w:rPr>
        <w:lastRenderedPageBreak/>
        <w:t>l’Université Nationale des Sciences Humaines de la Russie</w:t>
      </w:r>
      <w:r w:rsidRPr="00FB492F">
        <w:rPr>
          <w:rFonts w:ascii="Book Antiqua" w:hAnsi="Book Antiqua"/>
          <w:sz w:val="28"/>
          <w:szCs w:val="28"/>
          <w:lang w:val="fr-FR"/>
        </w:rPr>
        <w:t xml:space="preserve">, 10, </w:t>
      </w:r>
      <w:r w:rsidRPr="00FB492F">
        <w:rPr>
          <w:rFonts w:ascii="Book Antiqua" w:hAnsi="Book Antiqua"/>
          <w:sz w:val="28"/>
          <w:szCs w:val="28"/>
          <w:lang w:val="it-IT"/>
        </w:rPr>
        <w:t>pp</w:t>
      </w:r>
      <w:r w:rsidRPr="00FB492F">
        <w:rPr>
          <w:rFonts w:ascii="Book Antiqua" w:hAnsi="Book Antiqua"/>
          <w:sz w:val="28"/>
          <w:szCs w:val="28"/>
          <w:lang w:val="fr-FR"/>
        </w:rPr>
        <w:t>. 249-267 (en russe).</w:t>
      </w:r>
    </w:p>
    <w:p w14:paraId="10492408" w14:textId="77777777" w:rsidR="007901CF" w:rsidRPr="00FB492F" w:rsidRDefault="007901CF" w:rsidP="007901CF">
      <w:pPr>
        <w:spacing w:line="360" w:lineRule="auto"/>
        <w:jc w:val="both"/>
        <w:rPr>
          <w:rFonts w:ascii="Book Antiqua" w:hAnsi="Book Antiqua"/>
          <w:sz w:val="28"/>
          <w:szCs w:val="28"/>
          <w:lang w:val="fr-FR"/>
        </w:rPr>
      </w:pPr>
      <w:r w:rsidRPr="00FB492F">
        <w:rPr>
          <w:rFonts w:ascii="Book Antiqua" w:hAnsi="Book Antiqua"/>
          <w:i/>
          <w:sz w:val="28"/>
          <w:szCs w:val="28"/>
          <w:lang w:val="en-US"/>
        </w:rPr>
        <w:t xml:space="preserve">Liber </w:t>
      </w:r>
      <w:proofErr w:type="spellStart"/>
      <w:r w:rsidRPr="00FB492F">
        <w:rPr>
          <w:rFonts w:ascii="Book Antiqua" w:hAnsi="Book Antiqua"/>
          <w:i/>
          <w:sz w:val="28"/>
          <w:szCs w:val="28"/>
          <w:lang w:val="en-US"/>
        </w:rPr>
        <w:t>Iudiciorum</w:t>
      </w:r>
      <w:proofErr w:type="spellEnd"/>
      <w:r w:rsidRPr="00FB492F">
        <w:rPr>
          <w:rFonts w:ascii="Book Antiqua" w:hAnsi="Book Antiqua"/>
          <w:i/>
          <w:sz w:val="28"/>
          <w:szCs w:val="28"/>
          <w:lang w:val="en-US"/>
        </w:rPr>
        <w:t xml:space="preserve"> = Lex </w:t>
      </w:r>
      <w:proofErr w:type="spellStart"/>
      <w:r w:rsidRPr="00FB492F">
        <w:rPr>
          <w:rFonts w:ascii="Book Antiqua" w:hAnsi="Book Antiqua"/>
          <w:i/>
          <w:sz w:val="28"/>
          <w:szCs w:val="28"/>
          <w:lang w:val="en-US"/>
        </w:rPr>
        <w:t>Visigothorum</w:t>
      </w:r>
      <w:proofErr w:type="spellEnd"/>
      <w:r w:rsidRPr="00FB492F">
        <w:rPr>
          <w:rFonts w:ascii="Book Antiqua" w:hAnsi="Book Antiqua"/>
          <w:i/>
          <w:sz w:val="28"/>
          <w:szCs w:val="28"/>
          <w:lang w:val="en-US"/>
        </w:rPr>
        <w:t>,</w:t>
      </w:r>
      <w:r w:rsidRPr="00FB492F">
        <w:rPr>
          <w:rFonts w:ascii="Book Antiqua" w:hAnsi="Book Antiqua"/>
          <w:sz w:val="28"/>
          <w:szCs w:val="28"/>
          <w:lang w:val="en-US"/>
        </w:rPr>
        <w:t xml:space="preserve"> </w:t>
      </w:r>
      <w:r w:rsidRPr="00FB492F">
        <w:rPr>
          <w:rFonts w:ascii="Book Antiqua" w:hAnsi="Book Antiqua"/>
          <w:smallCaps/>
          <w:sz w:val="28"/>
          <w:szCs w:val="28"/>
          <w:lang w:val="en-US"/>
        </w:rPr>
        <w:t xml:space="preserve">K. </w:t>
      </w:r>
      <w:proofErr w:type="spellStart"/>
      <w:r w:rsidRPr="00FB492F">
        <w:rPr>
          <w:rFonts w:ascii="Book Antiqua" w:hAnsi="Book Antiqua"/>
          <w:smallCaps/>
          <w:sz w:val="28"/>
          <w:szCs w:val="28"/>
          <w:lang w:val="en-US"/>
        </w:rPr>
        <w:t>Zeumer</w:t>
      </w:r>
      <w:proofErr w:type="spellEnd"/>
      <w:r w:rsidRPr="00FB492F">
        <w:rPr>
          <w:rFonts w:ascii="Book Antiqua" w:hAnsi="Book Antiqua"/>
          <w:sz w:val="28"/>
          <w:szCs w:val="28"/>
          <w:lang w:val="en-US"/>
        </w:rPr>
        <w:t xml:space="preserve"> (</w:t>
      </w:r>
      <w:proofErr w:type="spellStart"/>
      <w:r w:rsidRPr="00FB492F">
        <w:rPr>
          <w:rFonts w:ascii="Book Antiqua" w:hAnsi="Book Antiqua"/>
          <w:sz w:val="28"/>
          <w:szCs w:val="28"/>
          <w:lang w:val="en-US"/>
        </w:rPr>
        <w:t>éd</w:t>
      </w:r>
      <w:proofErr w:type="spellEnd"/>
      <w:r w:rsidRPr="00FB492F">
        <w:rPr>
          <w:rFonts w:ascii="Book Antiqua" w:hAnsi="Book Antiqua"/>
          <w:sz w:val="28"/>
          <w:szCs w:val="28"/>
          <w:lang w:val="en-US"/>
        </w:rPr>
        <w:t xml:space="preserve">.), </w:t>
      </w:r>
      <w:proofErr w:type="spellStart"/>
      <w:r w:rsidRPr="00FB492F">
        <w:rPr>
          <w:rFonts w:ascii="Book Antiqua" w:hAnsi="Book Antiqua"/>
          <w:sz w:val="28"/>
          <w:szCs w:val="28"/>
          <w:lang w:val="en-US"/>
        </w:rPr>
        <w:t>MGH</w:t>
      </w:r>
      <w:proofErr w:type="spellEnd"/>
      <w:r w:rsidRPr="00FB492F">
        <w:rPr>
          <w:rFonts w:ascii="Book Antiqua" w:hAnsi="Book Antiqua"/>
          <w:sz w:val="28"/>
          <w:szCs w:val="28"/>
          <w:lang w:val="en-US"/>
        </w:rPr>
        <w:t xml:space="preserve">: </w:t>
      </w:r>
      <w:proofErr w:type="spellStart"/>
      <w:r w:rsidRPr="00FB492F">
        <w:rPr>
          <w:rFonts w:ascii="Book Antiqua" w:hAnsi="Book Antiqua"/>
          <w:i/>
          <w:sz w:val="28"/>
          <w:szCs w:val="28"/>
          <w:lang w:val="en-US"/>
        </w:rPr>
        <w:t>Legum</w:t>
      </w:r>
      <w:proofErr w:type="spellEnd"/>
      <w:r w:rsidRPr="00FB492F">
        <w:rPr>
          <w:rFonts w:ascii="Book Antiqua" w:hAnsi="Book Antiqua"/>
          <w:i/>
          <w:sz w:val="28"/>
          <w:szCs w:val="28"/>
          <w:lang w:val="en-US"/>
        </w:rPr>
        <w:t xml:space="preserve"> </w:t>
      </w:r>
      <w:proofErr w:type="spellStart"/>
      <w:r w:rsidRPr="00FB492F">
        <w:rPr>
          <w:rFonts w:ascii="Book Antiqua" w:hAnsi="Book Antiqua"/>
          <w:i/>
          <w:sz w:val="28"/>
          <w:szCs w:val="28"/>
          <w:lang w:val="en-US"/>
        </w:rPr>
        <w:t>Sectio</w:t>
      </w:r>
      <w:proofErr w:type="spellEnd"/>
      <w:r w:rsidRPr="00FB492F">
        <w:rPr>
          <w:rFonts w:ascii="Book Antiqua" w:hAnsi="Book Antiqua"/>
          <w:sz w:val="28"/>
          <w:szCs w:val="28"/>
          <w:lang w:val="en-US"/>
        </w:rPr>
        <w:t xml:space="preserve"> I: </w:t>
      </w:r>
      <w:proofErr w:type="spellStart"/>
      <w:r w:rsidRPr="00FB492F">
        <w:rPr>
          <w:rFonts w:ascii="Book Antiqua" w:hAnsi="Book Antiqua"/>
          <w:i/>
          <w:sz w:val="28"/>
          <w:szCs w:val="28"/>
          <w:lang w:val="en-US"/>
        </w:rPr>
        <w:t>Leges</w:t>
      </w:r>
      <w:proofErr w:type="spellEnd"/>
      <w:r w:rsidRPr="00FB492F">
        <w:rPr>
          <w:rFonts w:ascii="Book Antiqua" w:hAnsi="Book Antiqua"/>
          <w:i/>
          <w:sz w:val="28"/>
          <w:szCs w:val="28"/>
          <w:lang w:val="en-US"/>
        </w:rPr>
        <w:t xml:space="preserve"> </w:t>
      </w:r>
      <w:proofErr w:type="spellStart"/>
      <w:r w:rsidRPr="00FB492F">
        <w:rPr>
          <w:rFonts w:ascii="Book Antiqua" w:hAnsi="Book Antiqua"/>
          <w:i/>
          <w:sz w:val="28"/>
          <w:szCs w:val="28"/>
          <w:lang w:val="en-US"/>
        </w:rPr>
        <w:t>nationum</w:t>
      </w:r>
      <w:proofErr w:type="spellEnd"/>
      <w:r w:rsidRPr="00FB492F">
        <w:rPr>
          <w:rFonts w:ascii="Book Antiqua" w:hAnsi="Book Antiqua"/>
          <w:i/>
          <w:sz w:val="28"/>
          <w:szCs w:val="28"/>
          <w:lang w:val="en-US"/>
        </w:rPr>
        <w:t xml:space="preserve"> </w:t>
      </w:r>
      <w:proofErr w:type="spellStart"/>
      <w:r w:rsidRPr="00FB492F">
        <w:rPr>
          <w:rFonts w:ascii="Book Antiqua" w:hAnsi="Book Antiqua"/>
          <w:i/>
          <w:sz w:val="28"/>
          <w:szCs w:val="28"/>
          <w:lang w:val="en-US"/>
        </w:rPr>
        <w:t>Germanicarum</w:t>
      </w:r>
      <w:proofErr w:type="spellEnd"/>
      <w:r w:rsidRPr="00FB492F">
        <w:rPr>
          <w:rFonts w:ascii="Book Antiqua" w:hAnsi="Book Antiqua"/>
          <w:sz w:val="28"/>
          <w:szCs w:val="28"/>
          <w:lang w:val="en-US"/>
        </w:rPr>
        <w:t xml:space="preserve">, 1. </w:t>
      </w:r>
      <w:proofErr w:type="spellStart"/>
      <w:r w:rsidRPr="00FB492F">
        <w:rPr>
          <w:rFonts w:ascii="Book Antiqua" w:hAnsi="Book Antiqua"/>
          <w:sz w:val="28"/>
          <w:szCs w:val="28"/>
          <w:lang w:val="fr-FR"/>
        </w:rPr>
        <w:t>Berolini</w:t>
      </w:r>
      <w:proofErr w:type="spellEnd"/>
      <w:r w:rsidRPr="00FB492F">
        <w:rPr>
          <w:rFonts w:ascii="Book Antiqua" w:hAnsi="Book Antiqua"/>
          <w:sz w:val="28"/>
          <w:szCs w:val="28"/>
          <w:lang w:val="fr-FR"/>
        </w:rPr>
        <w:t>, 1902.</w:t>
      </w:r>
    </w:p>
    <w:p w14:paraId="60F80253" w14:textId="77777777" w:rsidR="007901CF" w:rsidRPr="00FB492F" w:rsidRDefault="007901CF" w:rsidP="007901CF">
      <w:pPr>
        <w:spacing w:line="360" w:lineRule="auto"/>
        <w:jc w:val="both"/>
        <w:rPr>
          <w:rFonts w:ascii="Book Antiqua" w:hAnsi="Book Antiqua"/>
          <w:sz w:val="28"/>
          <w:szCs w:val="28"/>
          <w:lang w:val="fr-FR"/>
        </w:rPr>
      </w:pPr>
      <w:r w:rsidRPr="00FB492F">
        <w:rPr>
          <w:rFonts w:ascii="Book Antiqua" w:hAnsi="Book Antiqua"/>
          <w:smallCaps/>
          <w:sz w:val="28"/>
          <w:szCs w:val="28"/>
          <w:lang w:val="it-IT"/>
        </w:rPr>
        <w:t>Marey</w:t>
      </w:r>
      <w:r w:rsidRPr="00FB492F">
        <w:rPr>
          <w:rFonts w:ascii="Book Antiqua" w:hAnsi="Book Antiqua"/>
          <w:sz w:val="28"/>
          <w:szCs w:val="28"/>
          <w:lang w:val="it-IT"/>
        </w:rPr>
        <w:t xml:space="preserve">, Elena S. (2014), </w:t>
      </w:r>
      <w:r w:rsidRPr="00FB492F">
        <w:rPr>
          <w:rFonts w:ascii="Book Antiqua" w:hAnsi="Book Antiqua"/>
          <w:i/>
          <w:sz w:val="28"/>
          <w:szCs w:val="28"/>
          <w:lang w:val="fr-FR"/>
        </w:rPr>
        <w:t>Un encyclopédiste, théologien et juriste : Isidore de Séville et ses idées sur le droit et la justice</w:t>
      </w:r>
      <w:r w:rsidRPr="00FB492F">
        <w:rPr>
          <w:rFonts w:ascii="Book Antiqua" w:hAnsi="Book Antiqua"/>
          <w:sz w:val="28"/>
          <w:szCs w:val="28"/>
          <w:lang w:val="fr-FR"/>
        </w:rPr>
        <w:t>, Moscou (en russe avec l’annotation en français).</w:t>
      </w:r>
    </w:p>
    <w:p w14:paraId="257E0591" w14:textId="77777777" w:rsidR="007901CF" w:rsidRPr="00FB492F" w:rsidRDefault="007901CF" w:rsidP="007901CF">
      <w:pPr>
        <w:spacing w:line="360" w:lineRule="auto"/>
        <w:jc w:val="both"/>
        <w:rPr>
          <w:rFonts w:ascii="Book Antiqua" w:hAnsi="Book Antiqua"/>
          <w:spacing w:val="-15"/>
          <w:sz w:val="28"/>
          <w:szCs w:val="28"/>
          <w:bdr w:val="none" w:sz="0" w:space="0" w:color="auto" w:frame="1"/>
          <w:lang w:val="fr-FR"/>
        </w:rPr>
      </w:pPr>
      <w:r w:rsidRPr="00FB492F">
        <w:rPr>
          <w:rFonts w:ascii="Book Antiqua" w:hAnsi="Book Antiqua"/>
          <w:smallCaps/>
          <w:sz w:val="28"/>
          <w:szCs w:val="28"/>
          <w:bdr w:val="none" w:sz="0" w:space="0" w:color="auto" w:frame="1"/>
          <w:lang w:val="fr-FR"/>
        </w:rPr>
        <w:t>Martin</w:t>
      </w:r>
      <w:r w:rsidRPr="00FB492F">
        <w:rPr>
          <w:rFonts w:ascii="Book Antiqua" w:hAnsi="Book Antiqua"/>
          <w:sz w:val="28"/>
          <w:szCs w:val="28"/>
          <w:bdr w:val="none" w:sz="0" w:space="0" w:color="auto" w:frame="1"/>
          <w:lang w:val="fr-FR"/>
        </w:rPr>
        <w:t xml:space="preserve">, Céline (2008), « La réforme wisigothique de la justice : les années </w:t>
      </w:r>
      <w:proofErr w:type="spellStart"/>
      <w:r w:rsidRPr="00FB492F">
        <w:rPr>
          <w:rFonts w:ascii="Book Antiqua" w:hAnsi="Book Antiqua"/>
          <w:sz w:val="28"/>
          <w:szCs w:val="28"/>
          <w:bdr w:val="none" w:sz="0" w:space="0" w:color="auto" w:frame="1"/>
          <w:lang w:val="fr-FR"/>
        </w:rPr>
        <w:t>Recceswinth</w:t>
      </w:r>
      <w:proofErr w:type="spellEnd"/>
      <w:r w:rsidRPr="00FB492F">
        <w:rPr>
          <w:rFonts w:ascii="Book Antiqua" w:hAnsi="Book Antiqua"/>
          <w:sz w:val="28"/>
          <w:szCs w:val="28"/>
          <w:bdr w:val="none" w:sz="0" w:space="0" w:color="auto" w:frame="1"/>
          <w:lang w:val="fr-FR"/>
        </w:rPr>
        <w:t xml:space="preserve"> », dans N. </w:t>
      </w:r>
      <w:proofErr w:type="spellStart"/>
      <w:r w:rsidRPr="00FB492F">
        <w:rPr>
          <w:rFonts w:ascii="Book Antiqua" w:hAnsi="Book Antiqua"/>
          <w:smallCaps/>
          <w:sz w:val="28"/>
          <w:szCs w:val="28"/>
          <w:bdr w:val="none" w:sz="0" w:space="0" w:color="auto" w:frame="1"/>
          <w:lang w:val="fr-FR"/>
        </w:rPr>
        <w:t>Guglielmi</w:t>
      </w:r>
      <w:proofErr w:type="spellEnd"/>
      <w:r w:rsidRPr="00FB492F">
        <w:rPr>
          <w:rFonts w:ascii="Book Antiqua" w:hAnsi="Book Antiqua"/>
          <w:sz w:val="28"/>
          <w:szCs w:val="28"/>
          <w:bdr w:val="none" w:sz="0" w:space="0" w:color="auto" w:frame="1"/>
          <w:lang w:val="fr-FR"/>
        </w:rPr>
        <w:t xml:space="preserve">, </w:t>
      </w:r>
      <w:r w:rsidRPr="00FB492F">
        <w:rPr>
          <w:rFonts w:ascii="Book Antiqua" w:hAnsi="Book Antiqua"/>
          <w:spacing w:val="-15"/>
          <w:sz w:val="28"/>
          <w:szCs w:val="28"/>
          <w:bdr w:val="none" w:sz="0" w:space="0" w:color="auto" w:frame="1"/>
          <w:lang w:val="fr-FR"/>
        </w:rPr>
        <w:t xml:space="preserve">A. </w:t>
      </w:r>
      <w:proofErr w:type="spellStart"/>
      <w:r w:rsidRPr="00FB492F">
        <w:rPr>
          <w:rFonts w:ascii="Book Antiqua" w:hAnsi="Book Antiqua"/>
          <w:smallCaps/>
          <w:sz w:val="28"/>
          <w:szCs w:val="28"/>
          <w:bdr w:val="none" w:sz="0" w:space="0" w:color="auto" w:frame="1"/>
          <w:lang w:val="fr-FR"/>
        </w:rPr>
        <w:t>Rucquoi</w:t>
      </w:r>
      <w:proofErr w:type="spellEnd"/>
      <w:r w:rsidRPr="00FB492F">
        <w:rPr>
          <w:rFonts w:ascii="Book Antiqua" w:hAnsi="Book Antiqua"/>
          <w:sz w:val="28"/>
          <w:szCs w:val="28"/>
          <w:bdr w:val="none" w:sz="0" w:space="0" w:color="auto" w:frame="1"/>
          <w:lang w:val="fr-FR"/>
        </w:rPr>
        <w:t xml:space="preserve"> (éd.), </w:t>
      </w:r>
      <w:r w:rsidRPr="00FB492F">
        <w:rPr>
          <w:rFonts w:ascii="Book Antiqua" w:hAnsi="Book Antiqua"/>
          <w:i/>
          <w:sz w:val="28"/>
          <w:szCs w:val="28"/>
          <w:bdr w:val="none" w:sz="0" w:space="0" w:color="auto" w:frame="1"/>
          <w:lang w:val="fr-FR"/>
        </w:rPr>
        <w:t xml:space="preserve">Derecho y </w:t>
      </w:r>
      <w:proofErr w:type="spellStart"/>
      <w:r w:rsidRPr="00FB492F">
        <w:rPr>
          <w:rFonts w:ascii="Book Antiqua" w:hAnsi="Book Antiqua"/>
          <w:i/>
          <w:sz w:val="28"/>
          <w:szCs w:val="28"/>
          <w:bdr w:val="none" w:sz="0" w:space="0" w:color="auto" w:frame="1"/>
          <w:lang w:val="fr-FR"/>
        </w:rPr>
        <w:t>justicia</w:t>
      </w:r>
      <w:proofErr w:type="spellEnd"/>
      <w:r w:rsidRPr="00FB492F">
        <w:rPr>
          <w:rFonts w:ascii="Book Antiqua" w:hAnsi="Book Antiqua"/>
          <w:i/>
          <w:sz w:val="28"/>
          <w:szCs w:val="28"/>
          <w:bdr w:val="none" w:sz="0" w:space="0" w:color="auto" w:frame="1"/>
          <w:lang w:val="fr-FR"/>
        </w:rPr>
        <w:t xml:space="preserve">: el </w:t>
      </w:r>
      <w:proofErr w:type="spellStart"/>
      <w:r w:rsidRPr="00FB492F">
        <w:rPr>
          <w:rFonts w:ascii="Book Antiqua" w:hAnsi="Book Antiqua"/>
          <w:i/>
          <w:sz w:val="28"/>
          <w:szCs w:val="28"/>
          <w:bdr w:val="none" w:sz="0" w:space="0" w:color="auto" w:frame="1"/>
          <w:lang w:val="fr-FR"/>
        </w:rPr>
        <w:t>poder</w:t>
      </w:r>
      <w:proofErr w:type="spellEnd"/>
      <w:r w:rsidRPr="00FB492F">
        <w:rPr>
          <w:rFonts w:ascii="Book Antiqua" w:hAnsi="Book Antiqua"/>
          <w:i/>
          <w:sz w:val="28"/>
          <w:szCs w:val="28"/>
          <w:bdr w:val="none" w:sz="0" w:space="0" w:color="auto" w:frame="1"/>
          <w:lang w:val="fr-FR"/>
        </w:rPr>
        <w:t xml:space="preserve"> en la Europa </w:t>
      </w:r>
      <w:proofErr w:type="spellStart"/>
      <w:r w:rsidRPr="00FB492F">
        <w:rPr>
          <w:rFonts w:ascii="Book Antiqua" w:hAnsi="Book Antiqua"/>
          <w:i/>
          <w:sz w:val="28"/>
          <w:szCs w:val="28"/>
          <w:bdr w:val="none" w:sz="0" w:space="0" w:color="auto" w:frame="1"/>
          <w:lang w:val="fr-FR"/>
        </w:rPr>
        <w:t>medieval</w:t>
      </w:r>
      <w:proofErr w:type="spellEnd"/>
      <w:r w:rsidRPr="00FB492F">
        <w:rPr>
          <w:rFonts w:ascii="Book Antiqua" w:hAnsi="Book Antiqua"/>
          <w:i/>
          <w:sz w:val="28"/>
          <w:szCs w:val="28"/>
          <w:bdr w:val="none" w:sz="0" w:space="0" w:color="auto" w:frame="1"/>
          <w:lang w:val="fr-FR"/>
        </w:rPr>
        <w:t> / Droit et justice : le pouvoir dans l’Europe médiévale</w:t>
      </w:r>
      <w:r w:rsidRPr="00FB492F">
        <w:rPr>
          <w:rFonts w:ascii="Book Antiqua" w:hAnsi="Book Antiqua"/>
          <w:sz w:val="28"/>
          <w:szCs w:val="28"/>
          <w:bdr w:val="none" w:sz="0" w:space="0" w:color="auto" w:frame="1"/>
          <w:lang w:val="fr-FR"/>
        </w:rPr>
        <w:t>, Buenos Aires, pp. 37-57.</w:t>
      </w:r>
    </w:p>
    <w:p w14:paraId="6EA8563A" w14:textId="77777777" w:rsidR="007901CF" w:rsidRPr="00FB492F" w:rsidRDefault="007901CF" w:rsidP="007901CF">
      <w:pPr>
        <w:spacing w:line="360" w:lineRule="auto"/>
        <w:jc w:val="both"/>
        <w:rPr>
          <w:rFonts w:ascii="Book Antiqua" w:hAnsi="Book Antiqua"/>
          <w:sz w:val="28"/>
          <w:szCs w:val="28"/>
          <w:shd w:val="clear" w:color="auto" w:fill="FFFFFF"/>
          <w:lang w:val="fr-FR"/>
        </w:rPr>
      </w:pPr>
      <w:r w:rsidRPr="00FB492F">
        <w:rPr>
          <w:rFonts w:ascii="Book Antiqua" w:hAnsi="Book Antiqua"/>
          <w:smallCaps/>
          <w:sz w:val="28"/>
          <w:szCs w:val="28"/>
          <w:bdr w:val="none" w:sz="0" w:space="0" w:color="auto" w:frame="1"/>
          <w:lang w:val="fr-FR"/>
        </w:rPr>
        <w:t>Martin</w:t>
      </w:r>
      <w:r w:rsidRPr="00FB492F">
        <w:rPr>
          <w:rFonts w:ascii="Book Antiqua" w:hAnsi="Book Antiqua"/>
          <w:sz w:val="28"/>
          <w:szCs w:val="28"/>
          <w:bdr w:val="none" w:sz="0" w:space="0" w:color="auto" w:frame="1"/>
          <w:lang w:val="fr-FR"/>
        </w:rPr>
        <w:t>, Céline (2009), « L’innovation politique</w:t>
      </w:r>
      <w:r w:rsidRPr="00FB492F">
        <w:rPr>
          <w:rFonts w:ascii="Book Antiqua" w:hAnsi="Book Antiqua"/>
          <w:sz w:val="28"/>
          <w:szCs w:val="28"/>
          <w:lang w:val="fr-FR"/>
        </w:rPr>
        <w:t xml:space="preserve"> </w:t>
      </w:r>
      <w:r w:rsidRPr="00FB492F">
        <w:rPr>
          <w:rFonts w:ascii="Book Antiqua" w:hAnsi="Book Antiqua"/>
          <w:sz w:val="28"/>
          <w:szCs w:val="28"/>
          <w:bdr w:val="none" w:sz="0" w:space="0" w:color="auto" w:frame="1"/>
          <w:lang w:val="fr-FR"/>
        </w:rPr>
        <w:t>dans le royaume de Tolède : le sacre du souverain »,</w:t>
      </w:r>
      <w:r w:rsidRPr="00FB492F">
        <w:rPr>
          <w:rFonts w:ascii="Book Antiqua" w:hAnsi="Book Antiqua"/>
          <w:spacing w:val="-15"/>
          <w:sz w:val="28"/>
          <w:szCs w:val="28"/>
          <w:bdr w:val="none" w:sz="0" w:space="0" w:color="auto" w:frame="1"/>
          <w:lang w:val="fr-FR"/>
        </w:rPr>
        <w:t xml:space="preserve"> dans </w:t>
      </w:r>
      <w:r w:rsidRPr="00FB492F">
        <w:rPr>
          <w:rFonts w:ascii="Book Antiqua" w:hAnsi="Book Antiqua"/>
          <w:i/>
          <w:sz w:val="28"/>
          <w:szCs w:val="28"/>
          <w:shd w:val="clear" w:color="auto" w:fill="FFFFFF"/>
          <w:lang w:val="fr-FR"/>
        </w:rPr>
        <w:t>Élections et pouvoirs politiques du VII</w:t>
      </w:r>
      <w:r w:rsidRPr="00FB492F">
        <w:rPr>
          <w:rFonts w:ascii="Book Antiqua" w:hAnsi="Book Antiqua"/>
          <w:i/>
          <w:sz w:val="28"/>
          <w:szCs w:val="28"/>
          <w:shd w:val="clear" w:color="auto" w:fill="FFFFFF"/>
          <w:vertAlign w:val="superscript"/>
          <w:lang w:val="fr-FR"/>
        </w:rPr>
        <w:t>e</w:t>
      </w:r>
      <w:r w:rsidRPr="00FB492F">
        <w:rPr>
          <w:rFonts w:ascii="Book Antiqua" w:hAnsi="Book Antiqua"/>
          <w:i/>
          <w:sz w:val="28"/>
          <w:szCs w:val="28"/>
          <w:shd w:val="clear" w:color="auto" w:fill="FFFFFF"/>
          <w:lang w:val="fr-FR"/>
        </w:rPr>
        <w:t xml:space="preserve"> au XVII</w:t>
      </w:r>
      <w:r w:rsidRPr="00FB492F">
        <w:rPr>
          <w:rFonts w:ascii="Book Antiqua" w:hAnsi="Book Antiqua"/>
          <w:i/>
          <w:sz w:val="28"/>
          <w:szCs w:val="28"/>
          <w:shd w:val="clear" w:color="auto" w:fill="FFFFFF"/>
          <w:vertAlign w:val="superscript"/>
          <w:lang w:val="fr-FR"/>
        </w:rPr>
        <w:t>e</w:t>
      </w:r>
      <w:r w:rsidRPr="00FB492F">
        <w:rPr>
          <w:rFonts w:ascii="Book Antiqua" w:hAnsi="Book Antiqua"/>
          <w:i/>
          <w:sz w:val="28"/>
          <w:szCs w:val="28"/>
          <w:shd w:val="clear" w:color="auto" w:fill="FFFFFF"/>
          <w:lang w:val="fr-FR"/>
        </w:rPr>
        <w:t xml:space="preserve"> siècle</w:t>
      </w:r>
      <w:r w:rsidRPr="00FB492F">
        <w:rPr>
          <w:rFonts w:ascii="Book Antiqua" w:hAnsi="Book Antiqua"/>
          <w:sz w:val="28"/>
          <w:szCs w:val="28"/>
          <w:shd w:val="clear" w:color="auto" w:fill="FFFFFF"/>
          <w:lang w:val="fr-FR"/>
        </w:rPr>
        <w:t xml:space="preserve">, C. </w:t>
      </w:r>
      <w:r w:rsidRPr="00FB492F">
        <w:rPr>
          <w:rFonts w:ascii="Book Antiqua" w:hAnsi="Book Antiqua"/>
          <w:smallCaps/>
          <w:sz w:val="28"/>
          <w:szCs w:val="28"/>
          <w:shd w:val="clear" w:color="auto" w:fill="FFFFFF"/>
          <w:lang w:val="fr-FR"/>
        </w:rPr>
        <w:t>Péneau</w:t>
      </w:r>
      <w:r w:rsidRPr="00FB492F">
        <w:rPr>
          <w:rFonts w:ascii="Book Antiqua" w:hAnsi="Book Antiqua"/>
          <w:sz w:val="28"/>
          <w:szCs w:val="28"/>
          <w:shd w:val="clear" w:color="auto" w:fill="FFFFFF"/>
          <w:lang w:val="fr-FR"/>
        </w:rPr>
        <w:t xml:space="preserve"> (</w:t>
      </w:r>
      <w:proofErr w:type="spellStart"/>
      <w:r w:rsidRPr="00FB492F">
        <w:rPr>
          <w:rFonts w:ascii="Book Antiqua" w:hAnsi="Book Antiqua"/>
          <w:sz w:val="28"/>
          <w:szCs w:val="28"/>
          <w:shd w:val="clear" w:color="auto" w:fill="FFFFFF"/>
          <w:lang w:val="fr-FR"/>
        </w:rPr>
        <w:t>dir</w:t>
      </w:r>
      <w:proofErr w:type="spellEnd"/>
      <w:r w:rsidRPr="00FB492F">
        <w:rPr>
          <w:rFonts w:ascii="Book Antiqua" w:hAnsi="Book Antiqua"/>
          <w:sz w:val="28"/>
          <w:szCs w:val="28"/>
          <w:shd w:val="clear" w:color="auto" w:fill="FFFFFF"/>
          <w:lang w:val="fr-FR"/>
        </w:rPr>
        <w:t>.), Pompignac, 2009, pp. 281-300.</w:t>
      </w:r>
    </w:p>
    <w:p w14:paraId="4B00E502"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lang w:val="fr-FR"/>
        </w:rPr>
        <w:t>Martini</w:t>
      </w:r>
      <w:r w:rsidRPr="00FB492F">
        <w:rPr>
          <w:rFonts w:ascii="Book Antiqua" w:hAnsi="Book Antiqua"/>
          <w:sz w:val="28"/>
          <w:szCs w:val="28"/>
          <w:lang w:val="fr-FR"/>
        </w:rPr>
        <w:t xml:space="preserve">, Remo, </w:t>
      </w:r>
      <w:proofErr w:type="spellStart"/>
      <w:r w:rsidRPr="00FB492F">
        <w:rPr>
          <w:rFonts w:ascii="Book Antiqua" w:hAnsi="Book Antiqua"/>
          <w:smallCaps/>
          <w:sz w:val="28"/>
          <w:szCs w:val="28"/>
          <w:lang w:val="fr-FR"/>
        </w:rPr>
        <w:t>Pietrini</w:t>
      </w:r>
      <w:proofErr w:type="spellEnd"/>
      <w:r w:rsidRPr="00FB492F">
        <w:rPr>
          <w:rFonts w:ascii="Book Antiqua" w:hAnsi="Book Antiqua"/>
          <w:sz w:val="28"/>
          <w:szCs w:val="28"/>
          <w:lang w:val="fr-FR"/>
        </w:rPr>
        <w:t xml:space="preserve">, </w:t>
      </w:r>
      <w:proofErr w:type="spellStart"/>
      <w:r w:rsidRPr="00FB492F">
        <w:rPr>
          <w:rFonts w:ascii="Book Antiqua" w:hAnsi="Book Antiqua"/>
          <w:sz w:val="28"/>
          <w:szCs w:val="28"/>
          <w:lang w:val="fr-FR"/>
        </w:rPr>
        <w:t>Stefania</w:t>
      </w:r>
      <w:proofErr w:type="spellEnd"/>
      <w:r w:rsidRPr="00FB492F">
        <w:rPr>
          <w:rFonts w:ascii="Book Antiqua" w:hAnsi="Book Antiqua"/>
          <w:sz w:val="28"/>
          <w:szCs w:val="28"/>
          <w:lang w:val="fr-FR"/>
        </w:rPr>
        <w:t xml:space="preserve"> (2012), « </w:t>
      </w:r>
      <w:proofErr w:type="spellStart"/>
      <w:r w:rsidRPr="00FB492F">
        <w:rPr>
          <w:rFonts w:ascii="Book Antiqua" w:hAnsi="Book Antiqua"/>
          <w:bCs/>
          <w:sz w:val="28"/>
          <w:szCs w:val="28"/>
          <w:lang w:val="fr-FR"/>
        </w:rPr>
        <w:t>Cognizioni</w:t>
      </w:r>
      <w:proofErr w:type="spellEnd"/>
      <w:r w:rsidRPr="00FB492F">
        <w:rPr>
          <w:rFonts w:ascii="Book Antiqua" w:hAnsi="Book Antiqua"/>
          <w:bCs/>
          <w:sz w:val="28"/>
          <w:szCs w:val="28"/>
          <w:lang w:val="fr-FR"/>
        </w:rPr>
        <w:t xml:space="preserve"> </w:t>
      </w:r>
      <w:proofErr w:type="spellStart"/>
      <w:r w:rsidRPr="00FB492F">
        <w:rPr>
          <w:rFonts w:ascii="Book Antiqua" w:hAnsi="Book Antiqua"/>
          <w:bCs/>
          <w:sz w:val="28"/>
          <w:szCs w:val="28"/>
          <w:lang w:val="fr-FR"/>
        </w:rPr>
        <w:t>giuridiche</w:t>
      </w:r>
      <w:proofErr w:type="spellEnd"/>
      <w:r w:rsidRPr="00FB492F">
        <w:rPr>
          <w:rFonts w:ascii="Book Antiqua" w:hAnsi="Book Antiqua"/>
          <w:bCs/>
          <w:sz w:val="28"/>
          <w:szCs w:val="28"/>
          <w:lang w:val="fr-FR"/>
        </w:rPr>
        <w:t xml:space="preserve"> </w:t>
      </w:r>
      <w:proofErr w:type="spellStart"/>
      <w:r w:rsidRPr="00FB492F">
        <w:rPr>
          <w:rFonts w:ascii="Book Antiqua" w:hAnsi="Book Antiqua"/>
          <w:bCs/>
          <w:sz w:val="28"/>
          <w:szCs w:val="28"/>
          <w:lang w:val="fr-FR"/>
        </w:rPr>
        <w:t>nel</w:t>
      </w:r>
      <w:proofErr w:type="spellEnd"/>
      <w:r w:rsidRPr="00FB492F">
        <w:rPr>
          <w:rFonts w:ascii="Book Antiqua" w:hAnsi="Book Antiqua"/>
          <w:bCs/>
          <w:sz w:val="28"/>
          <w:szCs w:val="28"/>
          <w:lang w:val="fr-FR"/>
        </w:rPr>
        <w:t xml:space="preserve"> libro V delle </w:t>
      </w:r>
      <w:proofErr w:type="spellStart"/>
      <w:r w:rsidRPr="00FB492F">
        <w:rPr>
          <w:rFonts w:ascii="Book Antiqua" w:hAnsi="Book Antiqua"/>
          <w:bCs/>
          <w:i/>
          <w:iCs/>
          <w:sz w:val="28"/>
          <w:szCs w:val="28"/>
          <w:lang w:val="fr-FR"/>
        </w:rPr>
        <w:t>Etymologiae</w:t>
      </w:r>
      <w:proofErr w:type="spellEnd"/>
      <w:r w:rsidRPr="00FB492F">
        <w:rPr>
          <w:rFonts w:ascii="Book Antiqua" w:hAnsi="Book Antiqua"/>
          <w:bCs/>
          <w:i/>
          <w:iCs/>
          <w:sz w:val="28"/>
          <w:szCs w:val="28"/>
          <w:lang w:val="fr-FR"/>
        </w:rPr>
        <w:t xml:space="preserve"> </w:t>
      </w:r>
      <w:r w:rsidRPr="00FB492F">
        <w:rPr>
          <w:rFonts w:ascii="Book Antiqua" w:hAnsi="Book Antiqua"/>
          <w:bCs/>
          <w:sz w:val="28"/>
          <w:szCs w:val="28"/>
          <w:lang w:val="fr-FR"/>
        </w:rPr>
        <w:t xml:space="preserve">di </w:t>
      </w:r>
      <w:proofErr w:type="spellStart"/>
      <w:r w:rsidRPr="00FB492F">
        <w:rPr>
          <w:rFonts w:ascii="Book Antiqua" w:hAnsi="Book Antiqua"/>
          <w:bCs/>
          <w:sz w:val="28"/>
          <w:szCs w:val="28"/>
          <w:lang w:val="fr-FR"/>
        </w:rPr>
        <w:t>Isidoro</w:t>
      </w:r>
      <w:proofErr w:type="spellEnd"/>
      <w:r w:rsidRPr="00FB492F">
        <w:rPr>
          <w:rFonts w:ascii="Book Antiqua" w:hAnsi="Book Antiqua"/>
          <w:bCs/>
          <w:sz w:val="28"/>
          <w:szCs w:val="28"/>
          <w:lang w:val="fr-FR"/>
        </w:rPr>
        <w:t xml:space="preserve"> di </w:t>
      </w:r>
      <w:proofErr w:type="spellStart"/>
      <w:r w:rsidRPr="00FB492F">
        <w:rPr>
          <w:rFonts w:ascii="Book Antiqua" w:hAnsi="Book Antiqua"/>
          <w:bCs/>
          <w:sz w:val="28"/>
          <w:szCs w:val="28"/>
          <w:lang w:val="fr-FR"/>
        </w:rPr>
        <w:t>Siviglia</w:t>
      </w:r>
      <w:proofErr w:type="spellEnd"/>
      <w:r w:rsidRPr="00FB492F">
        <w:rPr>
          <w:rFonts w:ascii="Book Antiqua" w:hAnsi="Book Antiqua"/>
          <w:bCs/>
          <w:sz w:val="28"/>
          <w:szCs w:val="28"/>
          <w:lang w:val="fr-FR"/>
        </w:rPr>
        <w:t xml:space="preserve"> », dans </w:t>
      </w:r>
      <w:r w:rsidRPr="00FB492F">
        <w:rPr>
          <w:rFonts w:ascii="Book Antiqua" w:hAnsi="Book Antiqua"/>
          <w:bCs/>
          <w:i/>
          <w:sz w:val="28"/>
          <w:szCs w:val="28"/>
          <w:lang w:val="fr-FR"/>
        </w:rPr>
        <w:t xml:space="preserve">Ravenna Capitale. </w:t>
      </w:r>
      <w:r w:rsidRPr="00FB492F">
        <w:rPr>
          <w:rFonts w:ascii="Book Antiqua" w:hAnsi="Book Antiqua"/>
          <w:bCs/>
          <w:i/>
          <w:sz w:val="28"/>
          <w:szCs w:val="28"/>
          <w:lang w:val="es-ES_tradnl"/>
        </w:rPr>
        <w:t xml:space="preserve">Uno </w:t>
      </w:r>
      <w:proofErr w:type="spellStart"/>
      <w:r w:rsidRPr="00FB492F">
        <w:rPr>
          <w:rFonts w:ascii="Book Antiqua" w:hAnsi="Book Antiqua"/>
          <w:bCs/>
          <w:i/>
          <w:sz w:val="28"/>
          <w:szCs w:val="28"/>
          <w:lang w:val="es-ES_tradnl"/>
        </w:rPr>
        <w:t>sguardo</w:t>
      </w:r>
      <w:proofErr w:type="spellEnd"/>
      <w:r w:rsidRPr="00FB492F">
        <w:rPr>
          <w:rFonts w:ascii="Book Antiqua" w:hAnsi="Book Antiqua"/>
          <w:bCs/>
          <w:i/>
          <w:sz w:val="28"/>
          <w:szCs w:val="28"/>
          <w:lang w:val="es-ES_tradnl"/>
        </w:rPr>
        <w:t xml:space="preserve"> ad Occidente. </w:t>
      </w:r>
      <w:proofErr w:type="spellStart"/>
      <w:r w:rsidRPr="00FB492F">
        <w:rPr>
          <w:rFonts w:ascii="Book Antiqua" w:hAnsi="Book Antiqua"/>
          <w:i/>
          <w:sz w:val="28"/>
          <w:szCs w:val="28"/>
          <w:lang w:val="es-ES_tradnl"/>
        </w:rPr>
        <w:t>Romani</w:t>
      </w:r>
      <w:proofErr w:type="spellEnd"/>
      <w:r w:rsidRPr="00FB492F">
        <w:rPr>
          <w:rFonts w:ascii="Book Antiqua" w:hAnsi="Book Antiqua"/>
          <w:i/>
          <w:sz w:val="28"/>
          <w:szCs w:val="28"/>
          <w:lang w:val="es-ES_tradnl"/>
        </w:rPr>
        <w:t xml:space="preserve"> e </w:t>
      </w:r>
      <w:proofErr w:type="spellStart"/>
      <w:r w:rsidRPr="00FB492F">
        <w:rPr>
          <w:rFonts w:ascii="Book Antiqua" w:hAnsi="Book Antiqua"/>
          <w:i/>
          <w:sz w:val="28"/>
          <w:szCs w:val="28"/>
          <w:lang w:val="es-ES_tradnl"/>
        </w:rPr>
        <w:t>Goti</w:t>
      </w:r>
      <w:proofErr w:type="spellEnd"/>
      <w:r w:rsidRPr="00FB492F">
        <w:rPr>
          <w:rFonts w:ascii="Book Antiqua" w:hAnsi="Book Antiqua"/>
          <w:i/>
          <w:sz w:val="28"/>
          <w:szCs w:val="28"/>
          <w:lang w:val="es-ES_tradnl"/>
        </w:rPr>
        <w:t xml:space="preserve"> - Isidoro di </w:t>
      </w:r>
      <w:proofErr w:type="spellStart"/>
      <w:r w:rsidRPr="00FB492F">
        <w:rPr>
          <w:rFonts w:ascii="Book Antiqua" w:hAnsi="Book Antiqua"/>
          <w:i/>
          <w:sz w:val="28"/>
          <w:szCs w:val="28"/>
          <w:lang w:val="es-ES_tradnl"/>
        </w:rPr>
        <w:t>Siviglia</w:t>
      </w:r>
      <w:proofErr w:type="spellEnd"/>
      <w:r w:rsidRPr="00FB492F">
        <w:rPr>
          <w:rFonts w:ascii="Book Antiqua" w:hAnsi="Book Antiqua"/>
          <w:sz w:val="28"/>
          <w:szCs w:val="28"/>
          <w:lang w:val="es-ES_tradnl" w:eastAsia="en-US"/>
        </w:rPr>
        <w:t xml:space="preserve">, G. </w:t>
      </w:r>
      <w:proofErr w:type="spellStart"/>
      <w:r w:rsidRPr="00FB492F">
        <w:rPr>
          <w:rFonts w:ascii="Book Antiqua" w:hAnsi="Book Antiqua"/>
          <w:smallCaps/>
          <w:sz w:val="28"/>
          <w:szCs w:val="28"/>
          <w:lang w:val="es-ES_tradnl" w:eastAsia="en-US"/>
        </w:rPr>
        <w:t>Bassanelli</w:t>
      </w:r>
      <w:proofErr w:type="spellEnd"/>
      <w:r w:rsidRPr="00FB492F">
        <w:rPr>
          <w:rFonts w:ascii="Book Antiqua" w:hAnsi="Book Antiqua"/>
          <w:smallCaps/>
          <w:sz w:val="28"/>
          <w:szCs w:val="28"/>
          <w:lang w:val="es-ES_tradnl" w:eastAsia="en-US"/>
        </w:rPr>
        <w:t xml:space="preserve"> </w:t>
      </w:r>
      <w:proofErr w:type="spellStart"/>
      <w:r w:rsidRPr="00FB492F">
        <w:rPr>
          <w:rFonts w:ascii="Book Antiqua" w:hAnsi="Book Antiqua"/>
          <w:smallCaps/>
          <w:sz w:val="28"/>
          <w:szCs w:val="28"/>
          <w:lang w:val="es-ES_tradnl" w:eastAsia="en-US"/>
        </w:rPr>
        <w:t>Sommariva</w:t>
      </w:r>
      <w:proofErr w:type="spellEnd"/>
      <w:r w:rsidRPr="00FB492F">
        <w:rPr>
          <w:rFonts w:ascii="Book Antiqua" w:hAnsi="Book Antiqua"/>
          <w:sz w:val="28"/>
          <w:szCs w:val="28"/>
          <w:lang w:val="es-ES_tradnl" w:eastAsia="en-US"/>
        </w:rPr>
        <w:t xml:space="preserve">, S. </w:t>
      </w:r>
      <w:proofErr w:type="spellStart"/>
      <w:r w:rsidRPr="00FB492F">
        <w:rPr>
          <w:rFonts w:ascii="Book Antiqua" w:hAnsi="Book Antiqua"/>
          <w:smallCaps/>
          <w:sz w:val="28"/>
          <w:szCs w:val="28"/>
          <w:lang w:val="es-ES_tradnl" w:eastAsia="en-US"/>
        </w:rPr>
        <w:t>Tarozzi</w:t>
      </w:r>
      <w:proofErr w:type="spellEnd"/>
      <w:r w:rsidRPr="00FB492F">
        <w:rPr>
          <w:rFonts w:ascii="Book Antiqua" w:hAnsi="Book Antiqua"/>
          <w:smallCaps/>
          <w:sz w:val="28"/>
          <w:szCs w:val="28"/>
          <w:lang w:val="es-ES_tradnl" w:eastAsia="en-US"/>
        </w:rPr>
        <w:t xml:space="preserve"> </w:t>
      </w:r>
      <w:r w:rsidRPr="00FB492F">
        <w:rPr>
          <w:rFonts w:ascii="Book Antiqua" w:hAnsi="Book Antiqua"/>
          <w:sz w:val="28"/>
          <w:szCs w:val="28"/>
          <w:lang w:val="es-ES_tradnl" w:eastAsia="en-US"/>
        </w:rPr>
        <w:t>(</w:t>
      </w:r>
      <w:proofErr w:type="spellStart"/>
      <w:r w:rsidRPr="00FB492F">
        <w:rPr>
          <w:rFonts w:ascii="Book Antiqua" w:hAnsi="Book Antiqua"/>
          <w:sz w:val="28"/>
          <w:szCs w:val="28"/>
          <w:lang w:val="es-ES_tradnl" w:eastAsia="en-US"/>
        </w:rPr>
        <w:t>éd</w:t>
      </w:r>
      <w:proofErr w:type="spellEnd"/>
      <w:r w:rsidRPr="00FB492F">
        <w:rPr>
          <w:rFonts w:ascii="Book Antiqua" w:hAnsi="Book Antiqua"/>
          <w:sz w:val="28"/>
          <w:szCs w:val="28"/>
          <w:lang w:val="es-ES_tradnl" w:eastAsia="en-US"/>
        </w:rPr>
        <w:t xml:space="preserve">.), </w:t>
      </w:r>
      <w:proofErr w:type="spellStart"/>
      <w:r w:rsidRPr="00FB492F">
        <w:rPr>
          <w:rFonts w:ascii="Book Antiqua" w:hAnsi="Book Antiqua"/>
          <w:sz w:val="28"/>
          <w:szCs w:val="28"/>
          <w:lang w:val="es-ES_tradnl" w:eastAsia="en-US"/>
        </w:rPr>
        <w:t>Santarcangelo</w:t>
      </w:r>
      <w:proofErr w:type="spellEnd"/>
      <w:r w:rsidRPr="00FB492F">
        <w:rPr>
          <w:rFonts w:ascii="Book Antiqua" w:hAnsi="Book Antiqua"/>
          <w:sz w:val="28"/>
          <w:szCs w:val="28"/>
          <w:lang w:val="es-ES_tradnl" w:eastAsia="en-US"/>
        </w:rPr>
        <w:t xml:space="preserve"> di </w:t>
      </w:r>
      <w:proofErr w:type="spellStart"/>
      <w:r w:rsidRPr="00FB492F">
        <w:rPr>
          <w:rFonts w:ascii="Book Antiqua" w:hAnsi="Book Antiqua"/>
          <w:sz w:val="28"/>
          <w:szCs w:val="28"/>
          <w:lang w:val="es-ES_tradnl" w:eastAsia="en-US"/>
        </w:rPr>
        <w:t>Romagna</w:t>
      </w:r>
      <w:proofErr w:type="spellEnd"/>
      <w:r w:rsidRPr="00FB492F">
        <w:rPr>
          <w:rFonts w:ascii="Book Antiqua" w:hAnsi="Book Antiqua"/>
          <w:sz w:val="28"/>
          <w:szCs w:val="28"/>
          <w:lang w:val="es-ES_tradnl"/>
        </w:rPr>
        <w:t xml:space="preserve">, </w:t>
      </w:r>
      <w:r w:rsidRPr="00FB492F">
        <w:rPr>
          <w:rFonts w:ascii="Book Antiqua" w:hAnsi="Book Antiqua"/>
          <w:bCs/>
          <w:sz w:val="28"/>
          <w:szCs w:val="28"/>
          <w:lang w:val="es-ES_tradnl"/>
        </w:rPr>
        <w:t>pp. 57-80.</w:t>
      </w:r>
    </w:p>
    <w:p w14:paraId="7C5E53F7" w14:textId="77777777" w:rsidR="007901CF" w:rsidRPr="00FB492F" w:rsidRDefault="007901CF" w:rsidP="007901CF">
      <w:pPr>
        <w:pStyle w:val="Textonotapie"/>
        <w:spacing w:line="360" w:lineRule="auto"/>
        <w:rPr>
          <w:rFonts w:ascii="Book Antiqua" w:hAnsi="Book Antiqua"/>
          <w:sz w:val="28"/>
          <w:szCs w:val="28"/>
        </w:rPr>
      </w:pPr>
      <w:r w:rsidRPr="00FB492F">
        <w:rPr>
          <w:rFonts w:ascii="Book Antiqua" w:eastAsia="Calibri" w:hAnsi="Book Antiqua"/>
          <w:smallCaps/>
          <w:sz w:val="28"/>
          <w:szCs w:val="28"/>
          <w:lang w:val="es-ES_tradnl" w:eastAsia="en-US"/>
        </w:rPr>
        <w:t>Mentxaka</w:t>
      </w:r>
      <w:r w:rsidRPr="00FB492F">
        <w:rPr>
          <w:rFonts w:ascii="Book Antiqua" w:eastAsia="Calibri" w:hAnsi="Book Antiqua"/>
          <w:sz w:val="28"/>
          <w:szCs w:val="28"/>
          <w:lang w:val="es-ES_tradnl" w:eastAsia="en-US"/>
        </w:rPr>
        <w:t>, Rosa (1995), « </w:t>
      </w:r>
      <w:r w:rsidRPr="00FB492F">
        <w:rPr>
          <w:rFonts w:ascii="Book Antiqua" w:hAnsi="Book Antiqua"/>
          <w:sz w:val="28"/>
          <w:szCs w:val="28"/>
        </w:rPr>
        <w:t>Algunas consideraciones sobre Isidoro, Et. 5.25.22 – 24</w:t>
      </w:r>
      <w:r w:rsidRPr="00FB492F">
        <w:rPr>
          <w:rFonts w:ascii="Book Antiqua" w:hAnsi="Book Antiqua"/>
          <w:sz w:val="28"/>
          <w:szCs w:val="28"/>
          <w:lang w:val="es-ES_tradnl"/>
        </w:rPr>
        <w:t xml:space="preserve"> », </w:t>
      </w:r>
      <w:proofErr w:type="spellStart"/>
      <w:r w:rsidRPr="00FB492F">
        <w:rPr>
          <w:rFonts w:ascii="Book Antiqua" w:hAnsi="Book Antiqua"/>
          <w:sz w:val="28"/>
          <w:szCs w:val="28"/>
          <w:lang w:val="es-ES_tradnl"/>
        </w:rPr>
        <w:t>dans</w:t>
      </w:r>
      <w:proofErr w:type="spellEnd"/>
      <w:r w:rsidRPr="00FB492F">
        <w:rPr>
          <w:rFonts w:ascii="Book Antiqua" w:hAnsi="Book Antiqua"/>
          <w:sz w:val="28"/>
          <w:szCs w:val="28"/>
          <w:lang w:val="es-ES_tradnl"/>
        </w:rPr>
        <w:t xml:space="preserve"> </w:t>
      </w:r>
      <w:proofErr w:type="spellStart"/>
      <w:r w:rsidRPr="00FB492F">
        <w:rPr>
          <w:rFonts w:ascii="Book Antiqua" w:hAnsi="Book Antiqua"/>
          <w:i/>
          <w:sz w:val="28"/>
          <w:szCs w:val="28"/>
        </w:rPr>
        <w:t>Collatio</w:t>
      </w:r>
      <w:proofErr w:type="spellEnd"/>
      <w:r w:rsidRPr="00FB492F">
        <w:rPr>
          <w:rFonts w:ascii="Book Antiqua" w:hAnsi="Book Antiqua"/>
          <w:i/>
          <w:sz w:val="28"/>
          <w:szCs w:val="28"/>
        </w:rPr>
        <w:t xml:space="preserve"> iuris </w:t>
      </w:r>
      <w:proofErr w:type="spellStart"/>
      <w:r w:rsidRPr="00FB492F">
        <w:rPr>
          <w:rFonts w:ascii="Book Antiqua" w:hAnsi="Book Antiqua"/>
          <w:i/>
          <w:sz w:val="28"/>
          <w:szCs w:val="28"/>
        </w:rPr>
        <w:t>romani</w:t>
      </w:r>
      <w:proofErr w:type="spellEnd"/>
      <w:r w:rsidRPr="00FB492F">
        <w:rPr>
          <w:rFonts w:ascii="Book Antiqua" w:hAnsi="Book Antiqua"/>
          <w:i/>
          <w:sz w:val="28"/>
          <w:szCs w:val="28"/>
        </w:rPr>
        <w:t xml:space="preserve">. </w:t>
      </w:r>
      <w:proofErr w:type="spellStart"/>
      <w:r w:rsidRPr="00FB492F">
        <w:rPr>
          <w:rFonts w:ascii="Book Antiqua" w:hAnsi="Book Antiqua"/>
          <w:i/>
          <w:sz w:val="28"/>
          <w:szCs w:val="28"/>
        </w:rPr>
        <w:t>Études</w:t>
      </w:r>
      <w:proofErr w:type="spellEnd"/>
      <w:r w:rsidRPr="00FB492F">
        <w:rPr>
          <w:rFonts w:ascii="Book Antiqua" w:hAnsi="Book Antiqua"/>
          <w:i/>
          <w:sz w:val="28"/>
          <w:szCs w:val="28"/>
        </w:rPr>
        <w:t xml:space="preserve"> </w:t>
      </w:r>
      <w:proofErr w:type="spellStart"/>
      <w:r w:rsidRPr="00FB492F">
        <w:rPr>
          <w:rFonts w:ascii="Book Antiqua" w:hAnsi="Book Antiqua"/>
          <w:i/>
          <w:sz w:val="28"/>
          <w:szCs w:val="28"/>
        </w:rPr>
        <w:t>dédiées</w:t>
      </w:r>
      <w:proofErr w:type="spellEnd"/>
      <w:r w:rsidRPr="00FB492F">
        <w:rPr>
          <w:rFonts w:ascii="Book Antiqua" w:hAnsi="Book Antiqua"/>
          <w:i/>
          <w:sz w:val="28"/>
          <w:szCs w:val="28"/>
        </w:rPr>
        <w:t xml:space="preserve"> à Hans </w:t>
      </w:r>
      <w:proofErr w:type="spellStart"/>
      <w:r w:rsidRPr="00FB492F">
        <w:rPr>
          <w:rFonts w:ascii="Book Antiqua" w:hAnsi="Book Antiqua"/>
          <w:i/>
          <w:sz w:val="28"/>
          <w:szCs w:val="28"/>
        </w:rPr>
        <w:t>Ankum</w:t>
      </w:r>
      <w:proofErr w:type="spellEnd"/>
      <w:r w:rsidRPr="00FB492F">
        <w:rPr>
          <w:rFonts w:ascii="Book Antiqua" w:hAnsi="Book Antiqua"/>
          <w:sz w:val="28"/>
          <w:szCs w:val="28"/>
        </w:rPr>
        <w:t xml:space="preserve">, 1, </w:t>
      </w:r>
      <w:proofErr w:type="spellStart"/>
      <w:r w:rsidRPr="00FB492F">
        <w:rPr>
          <w:rFonts w:ascii="Book Antiqua" w:hAnsi="Book Antiqua"/>
          <w:sz w:val="28"/>
          <w:szCs w:val="28"/>
        </w:rPr>
        <w:t>Amsterdam</w:t>
      </w:r>
      <w:proofErr w:type="spellEnd"/>
      <w:r w:rsidRPr="00FB492F">
        <w:rPr>
          <w:rFonts w:ascii="Book Antiqua" w:hAnsi="Book Antiqua"/>
          <w:sz w:val="28"/>
          <w:szCs w:val="28"/>
        </w:rPr>
        <w:t>, 1995, pp. 331-338.</w:t>
      </w:r>
    </w:p>
    <w:p w14:paraId="49C82D8E"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lang w:val="es-ES_tradnl" w:eastAsia="en-US"/>
        </w:rPr>
        <w:t>Mentxaka</w:t>
      </w:r>
      <w:r w:rsidRPr="00FB492F">
        <w:rPr>
          <w:rFonts w:ascii="Book Antiqua" w:hAnsi="Book Antiqua"/>
          <w:sz w:val="28"/>
          <w:szCs w:val="28"/>
          <w:lang w:val="es-ES_tradnl" w:eastAsia="en-US"/>
        </w:rPr>
        <w:t xml:space="preserve">, Rosa (1997), « Algunas consideraciones sobre los </w:t>
      </w:r>
      <w:r w:rsidRPr="00FB492F">
        <w:rPr>
          <w:rFonts w:ascii="Book Antiqua" w:hAnsi="Book Antiqua"/>
          <w:i/>
          <w:sz w:val="28"/>
          <w:szCs w:val="28"/>
          <w:lang w:val="es-ES_tradnl" w:eastAsia="en-US"/>
        </w:rPr>
        <w:t>crimina</w:t>
      </w:r>
      <w:r w:rsidRPr="00FB492F">
        <w:rPr>
          <w:rFonts w:ascii="Book Antiqua" w:hAnsi="Book Antiqua"/>
          <w:sz w:val="28"/>
          <w:szCs w:val="28"/>
          <w:lang w:val="es-ES_tradnl" w:eastAsia="en-US"/>
        </w:rPr>
        <w:t xml:space="preserve">, en particular contra el estado, en las </w:t>
      </w:r>
      <w:r w:rsidRPr="00FB492F">
        <w:rPr>
          <w:rFonts w:ascii="Book Antiqua" w:hAnsi="Book Antiqua"/>
          <w:i/>
          <w:sz w:val="28"/>
          <w:szCs w:val="28"/>
          <w:lang w:val="es-ES_tradnl" w:eastAsia="en-US"/>
        </w:rPr>
        <w:t>Etimologías</w:t>
      </w:r>
      <w:r w:rsidRPr="00FB492F">
        <w:rPr>
          <w:rFonts w:ascii="Book Antiqua" w:hAnsi="Book Antiqua"/>
          <w:sz w:val="28"/>
          <w:szCs w:val="28"/>
          <w:lang w:val="es-ES_tradnl" w:eastAsia="en-US"/>
        </w:rPr>
        <w:t xml:space="preserve"> de Isidoro (et. 5,26) », </w:t>
      </w:r>
      <w:proofErr w:type="spellStart"/>
      <w:r w:rsidRPr="00FB492F">
        <w:rPr>
          <w:rFonts w:ascii="Book Antiqua" w:hAnsi="Book Antiqua"/>
          <w:sz w:val="28"/>
          <w:szCs w:val="28"/>
          <w:lang w:val="es-ES_tradnl" w:eastAsia="en-US"/>
        </w:rPr>
        <w:t>dans</w:t>
      </w:r>
      <w:proofErr w:type="spellEnd"/>
      <w:r w:rsidRPr="00FB492F">
        <w:rPr>
          <w:rFonts w:ascii="Book Antiqua" w:hAnsi="Book Antiqua"/>
          <w:sz w:val="28"/>
          <w:szCs w:val="28"/>
          <w:lang w:val="es-ES_tradnl" w:eastAsia="en-US"/>
        </w:rPr>
        <w:t xml:space="preserve"> </w:t>
      </w:r>
      <w:proofErr w:type="spellStart"/>
      <w:r w:rsidRPr="00FB492F">
        <w:rPr>
          <w:rFonts w:ascii="Book Antiqua" w:hAnsi="Book Antiqua"/>
          <w:i/>
          <w:sz w:val="28"/>
          <w:szCs w:val="28"/>
          <w:lang w:val="es-ES_tradnl" w:eastAsia="en-US"/>
        </w:rPr>
        <w:t>Revue</w:t>
      </w:r>
      <w:proofErr w:type="spellEnd"/>
      <w:r w:rsidRPr="00FB492F">
        <w:rPr>
          <w:rFonts w:ascii="Book Antiqua" w:hAnsi="Book Antiqua"/>
          <w:i/>
          <w:sz w:val="28"/>
          <w:szCs w:val="28"/>
          <w:lang w:val="es-ES_tradnl" w:eastAsia="en-US"/>
        </w:rPr>
        <w:t xml:space="preserve"> </w:t>
      </w:r>
      <w:proofErr w:type="spellStart"/>
      <w:r w:rsidRPr="00FB492F">
        <w:rPr>
          <w:rFonts w:ascii="Book Antiqua" w:hAnsi="Book Antiqua"/>
          <w:i/>
          <w:sz w:val="28"/>
          <w:szCs w:val="28"/>
          <w:lang w:val="es-ES_tradnl" w:eastAsia="en-US"/>
        </w:rPr>
        <w:t>d'histoire</w:t>
      </w:r>
      <w:proofErr w:type="spellEnd"/>
      <w:r w:rsidRPr="00FB492F">
        <w:rPr>
          <w:rFonts w:ascii="Book Antiqua" w:hAnsi="Book Antiqua"/>
          <w:i/>
          <w:sz w:val="28"/>
          <w:szCs w:val="28"/>
          <w:lang w:val="es-ES_tradnl" w:eastAsia="en-US"/>
        </w:rPr>
        <w:t xml:space="preserve"> du </w:t>
      </w:r>
      <w:proofErr w:type="spellStart"/>
      <w:r w:rsidRPr="00FB492F">
        <w:rPr>
          <w:rFonts w:ascii="Book Antiqua" w:hAnsi="Book Antiqua"/>
          <w:i/>
          <w:sz w:val="28"/>
          <w:szCs w:val="28"/>
          <w:lang w:val="es-ES_tradnl" w:eastAsia="en-US"/>
        </w:rPr>
        <w:t>droit</w:t>
      </w:r>
      <w:proofErr w:type="spellEnd"/>
      <w:r w:rsidRPr="00FB492F">
        <w:rPr>
          <w:rFonts w:ascii="Book Antiqua" w:hAnsi="Book Antiqua"/>
          <w:i/>
          <w:sz w:val="28"/>
          <w:szCs w:val="28"/>
          <w:lang w:val="es-ES_tradnl" w:eastAsia="en-US"/>
        </w:rPr>
        <w:t xml:space="preserve">. </w:t>
      </w:r>
      <w:proofErr w:type="spellStart"/>
      <w:r w:rsidRPr="00FB492F">
        <w:rPr>
          <w:rFonts w:ascii="Book Antiqua" w:hAnsi="Book Antiqua"/>
          <w:i/>
          <w:sz w:val="28"/>
          <w:szCs w:val="28"/>
          <w:lang w:val="es-ES_tradnl" w:eastAsia="en-US"/>
        </w:rPr>
        <w:t>The</w:t>
      </w:r>
      <w:proofErr w:type="spellEnd"/>
      <w:r w:rsidRPr="00FB492F">
        <w:rPr>
          <w:rFonts w:ascii="Book Antiqua" w:hAnsi="Book Antiqua"/>
          <w:i/>
          <w:sz w:val="28"/>
          <w:szCs w:val="28"/>
          <w:lang w:val="es-ES_tradnl" w:eastAsia="en-US"/>
        </w:rPr>
        <w:t xml:space="preserve"> legal </w:t>
      </w:r>
      <w:proofErr w:type="spellStart"/>
      <w:r w:rsidRPr="00FB492F">
        <w:rPr>
          <w:rFonts w:ascii="Book Antiqua" w:hAnsi="Book Antiqua"/>
          <w:i/>
          <w:sz w:val="28"/>
          <w:szCs w:val="28"/>
          <w:lang w:val="es-ES_tradnl" w:eastAsia="en-US"/>
        </w:rPr>
        <w:t>history</w:t>
      </w:r>
      <w:proofErr w:type="spellEnd"/>
      <w:r w:rsidRPr="00FB492F">
        <w:rPr>
          <w:rFonts w:ascii="Book Antiqua" w:hAnsi="Book Antiqua"/>
          <w:i/>
          <w:sz w:val="28"/>
          <w:szCs w:val="28"/>
          <w:lang w:val="es-ES_tradnl" w:eastAsia="en-US"/>
        </w:rPr>
        <w:t xml:space="preserve"> </w:t>
      </w:r>
      <w:proofErr w:type="spellStart"/>
      <w:r w:rsidRPr="00FB492F">
        <w:rPr>
          <w:rFonts w:ascii="Book Antiqua" w:hAnsi="Book Antiqua"/>
          <w:i/>
          <w:sz w:val="28"/>
          <w:szCs w:val="28"/>
          <w:lang w:val="es-ES_tradnl" w:eastAsia="en-US"/>
        </w:rPr>
        <w:t>review</w:t>
      </w:r>
      <w:proofErr w:type="spellEnd"/>
      <w:r w:rsidRPr="00FB492F">
        <w:rPr>
          <w:rFonts w:ascii="Book Antiqua" w:hAnsi="Book Antiqua"/>
          <w:sz w:val="28"/>
          <w:szCs w:val="28"/>
          <w:lang w:val="es-ES_tradnl" w:eastAsia="en-US"/>
        </w:rPr>
        <w:t xml:space="preserve">, </w:t>
      </w:r>
      <w:r w:rsidRPr="00FB492F">
        <w:rPr>
          <w:rFonts w:ascii="Book Antiqua" w:hAnsi="Book Antiqua"/>
          <w:bCs/>
          <w:sz w:val="28"/>
          <w:szCs w:val="28"/>
          <w:lang w:val="es-ES_tradnl" w:eastAsia="en-US"/>
        </w:rPr>
        <w:t xml:space="preserve">LXV </w:t>
      </w:r>
      <w:r w:rsidRPr="00FB492F">
        <w:rPr>
          <w:rFonts w:ascii="Book Antiqua" w:hAnsi="Book Antiqua"/>
          <w:sz w:val="28"/>
          <w:szCs w:val="28"/>
          <w:lang w:val="es-ES_tradnl" w:eastAsia="en-US"/>
        </w:rPr>
        <w:t>(4), pp. 397-421.</w:t>
      </w:r>
    </w:p>
    <w:p w14:paraId="1F88801F" w14:textId="77777777" w:rsidR="007901CF" w:rsidRPr="00FB492F" w:rsidRDefault="007901CF" w:rsidP="007901CF">
      <w:pPr>
        <w:spacing w:line="360" w:lineRule="auto"/>
        <w:jc w:val="both"/>
        <w:rPr>
          <w:rFonts w:ascii="Book Antiqua" w:hAnsi="Book Antiqua"/>
          <w:sz w:val="28"/>
          <w:szCs w:val="28"/>
        </w:rPr>
      </w:pPr>
      <w:r w:rsidRPr="00FB492F">
        <w:rPr>
          <w:rFonts w:ascii="Book Antiqua" w:hAnsi="Book Antiqua"/>
          <w:smallCaps/>
          <w:sz w:val="28"/>
          <w:szCs w:val="28"/>
          <w:lang w:val="it-IT"/>
        </w:rPr>
        <w:lastRenderedPageBreak/>
        <w:t>Orlandis</w:t>
      </w:r>
      <w:r w:rsidRPr="00FB492F">
        <w:rPr>
          <w:rFonts w:ascii="Book Antiqua" w:hAnsi="Book Antiqua"/>
          <w:sz w:val="28"/>
          <w:szCs w:val="28"/>
          <w:lang w:val="it-IT"/>
        </w:rPr>
        <w:t xml:space="preserve">, José, </w:t>
      </w:r>
      <w:r w:rsidRPr="00FB492F">
        <w:rPr>
          <w:rFonts w:ascii="Book Antiqua" w:hAnsi="Book Antiqua"/>
          <w:smallCaps/>
          <w:sz w:val="28"/>
          <w:szCs w:val="28"/>
          <w:lang w:val="it-IT"/>
        </w:rPr>
        <w:t>Ramos-Lisson</w:t>
      </w:r>
      <w:r w:rsidRPr="00FB492F">
        <w:rPr>
          <w:rFonts w:ascii="Book Antiqua" w:hAnsi="Book Antiqua"/>
          <w:sz w:val="28"/>
          <w:szCs w:val="28"/>
          <w:lang w:val="it-IT"/>
        </w:rPr>
        <w:t>, Domingo (1986),</w:t>
      </w:r>
      <w:r w:rsidRPr="00FB492F">
        <w:rPr>
          <w:rFonts w:ascii="Book Antiqua" w:hAnsi="Book Antiqua"/>
          <w:i/>
          <w:sz w:val="28"/>
          <w:szCs w:val="28"/>
          <w:lang w:val="it-IT"/>
        </w:rPr>
        <w:t xml:space="preserve"> Historia de los concilios de la España romana y visigoda</w:t>
      </w:r>
      <w:r w:rsidRPr="00FB492F">
        <w:rPr>
          <w:rFonts w:ascii="Book Antiqua" w:hAnsi="Book Antiqua"/>
          <w:sz w:val="28"/>
          <w:szCs w:val="28"/>
          <w:lang w:val="it-IT"/>
        </w:rPr>
        <w:t xml:space="preserve">, </w:t>
      </w:r>
      <w:r w:rsidRPr="00FB492F">
        <w:rPr>
          <w:rFonts w:ascii="Book Antiqua" w:hAnsi="Book Antiqua"/>
          <w:sz w:val="28"/>
          <w:szCs w:val="28"/>
          <w:lang w:val="es-ES_tradnl"/>
        </w:rPr>
        <w:t>Pamplona</w:t>
      </w:r>
      <w:r w:rsidRPr="00FB492F">
        <w:rPr>
          <w:rFonts w:ascii="Book Antiqua" w:hAnsi="Book Antiqua"/>
          <w:sz w:val="28"/>
          <w:szCs w:val="28"/>
        </w:rPr>
        <w:t>.</w:t>
      </w:r>
    </w:p>
    <w:p w14:paraId="52A7EF71" w14:textId="77777777" w:rsidR="007901CF" w:rsidRPr="00FB492F" w:rsidRDefault="007901CF" w:rsidP="007901CF">
      <w:pPr>
        <w:spacing w:line="360" w:lineRule="auto"/>
        <w:jc w:val="both"/>
        <w:rPr>
          <w:rFonts w:ascii="Book Antiqua" w:hAnsi="Book Antiqua"/>
          <w:sz w:val="28"/>
          <w:szCs w:val="28"/>
          <w:lang w:val="fr-FR"/>
        </w:rPr>
      </w:pPr>
      <w:proofErr w:type="spellStart"/>
      <w:r w:rsidRPr="00FB492F">
        <w:rPr>
          <w:rFonts w:ascii="Book Antiqua" w:hAnsi="Book Antiqua"/>
          <w:smallCaps/>
          <w:sz w:val="28"/>
          <w:szCs w:val="28"/>
          <w:lang w:val="fr-FR"/>
        </w:rPr>
        <w:t>Oukolova</w:t>
      </w:r>
      <w:proofErr w:type="spellEnd"/>
      <w:r w:rsidRPr="00FB492F">
        <w:rPr>
          <w:rFonts w:ascii="Book Antiqua" w:hAnsi="Book Antiqua"/>
          <w:smallCaps/>
          <w:sz w:val="28"/>
          <w:szCs w:val="28"/>
          <w:lang w:val="fr-FR"/>
        </w:rPr>
        <w:t>,</w:t>
      </w:r>
      <w:r w:rsidRPr="00FB492F">
        <w:rPr>
          <w:rFonts w:ascii="Book Antiqua" w:hAnsi="Book Antiqua"/>
          <w:i/>
          <w:sz w:val="28"/>
          <w:szCs w:val="28"/>
          <w:lang w:val="fr-FR"/>
        </w:rPr>
        <w:t xml:space="preserve"> </w:t>
      </w:r>
      <w:r w:rsidRPr="00FB492F">
        <w:rPr>
          <w:rFonts w:ascii="Book Antiqua" w:hAnsi="Book Antiqua"/>
          <w:sz w:val="28"/>
          <w:szCs w:val="28"/>
          <w:lang w:val="fr-FR"/>
        </w:rPr>
        <w:t xml:space="preserve">Victoria. I. (1989), </w:t>
      </w:r>
      <w:r w:rsidRPr="00FB492F">
        <w:rPr>
          <w:rFonts w:ascii="Book Antiqua" w:hAnsi="Book Antiqua"/>
          <w:i/>
          <w:sz w:val="28"/>
          <w:szCs w:val="28"/>
          <w:lang w:val="fr-FR"/>
        </w:rPr>
        <w:t xml:space="preserve">L’héritage de l’Antiquité et la culture du Haut Moyen </w:t>
      </w:r>
      <w:r w:rsidRPr="00FB492F">
        <w:rPr>
          <w:rFonts w:ascii="Book Antiqua" w:hAnsi="Book Antiqua"/>
          <w:i/>
          <w:color w:val="000000"/>
          <w:sz w:val="28"/>
          <w:szCs w:val="28"/>
          <w:lang w:val="fr-FR"/>
        </w:rPr>
        <w:t>Â</w:t>
      </w:r>
      <w:r w:rsidRPr="00FB492F">
        <w:rPr>
          <w:rFonts w:ascii="Book Antiqua" w:hAnsi="Book Antiqua"/>
          <w:i/>
          <w:sz w:val="28"/>
          <w:szCs w:val="28"/>
          <w:lang w:val="fr-FR"/>
        </w:rPr>
        <w:t>ge (fin du V</w:t>
      </w:r>
      <w:r w:rsidRPr="00FB492F">
        <w:rPr>
          <w:rFonts w:ascii="Book Antiqua" w:hAnsi="Book Antiqua"/>
          <w:i/>
          <w:sz w:val="28"/>
          <w:szCs w:val="28"/>
          <w:vertAlign w:val="superscript"/>
          <w:lang w:val="fr-FR"/>
        </w:rPr>
        <w:t>e</w:t>
      </w:r>
      <w:r w:rsidRPr="00FB492F">
        <w:rPr>
          <w:rFonts w:ascii="Book Antiqua" w:hAnsi="Book Antiqua"/>
          <w:i/>
          <w:sz w:val="28"/>
          <w:szCs w:val="28"/>
          <w:lang w:val="fr-FR"/>
        </w:rPr>
        <w:t>-milieu du VII</w:t>
      </w:r>
      <w:r w:rsidRPr="00FB492F">
        <w:rPr>
          <w:rFonts w:ascii="Book Antiqua" w:hAnsi="Book Antiqua"/>
          <w:i/>
          <w:sz w:val="28"/>
          <w:szCs w:val="28"/>
          <w:vertAlign w:val="superscript"/>
          <w:lang w:val="fr-FR"/>
        </w:rPr>
        <w:t xml:space="preserve">e </w:t>
      </w:r>
      <w:r w:rsidRPr="00FB492F">
        <w:rPr>
          <w:rFonts w:ascii="Book Antiqua" w:hAnsi="Book Antiqua"/>
          <w:i/>
          <w:sz w:val="28"/>
          <w:szCs w:val="28"/>
          <w:lang w:val="fr-FR"/>
        </w:rPr>
        <w:t>siècle)</w:t>
      </w:r>
      <w:r w:rsidRPr="00FB492F">
        <w:rPr>
          <w:rFonts w:ascii="Book Antiqua" w:hAnsi="Book Antiqua"/>
          <w:sz w:val="28"/>
          <w:szCs w:val="28"/>
          <w:lang w:val="fr-FR"/>
        </w:rPr>
        <w:t>, Moscou (en russe avec l’annotation en italien).</w:t>
      </w:r>
    </w:p>
    <w:p w14:paraId="0F999526" w14:textId="77777777" w:rsidR="007901CF" w:rsidRPr="00FB492F" w:rsidRDefault="007901CF" w:rsidP="007901CF">
      <w:pPr>
        <w:spacing w:line="360" w:lineRule="auto"/>
        <w:jc w:val="both"/>
        <w:rPr>
          <w:rFonts w:ascii="Book Antiqua" w:hAnsi="Book Antiqua"/>
          <w:color w:val="000000"/>
          <w:sz w:val="28"/>
          <w:szCs w:val="28"/>
          <w:lang w:val="fr-FR"/>
        </w:rPr>
      </w:pPr>
      <w:r w:rsidRPr="00FB492F">
        <w:rPr>
          <w:rFonts w:ascii="Book Antiqua" w:hAnsi="Book Antiqua"/>
          <w:smallCaps/>
          <w:color w:val="231F20"/>
          <w:sz w:val="28"/>
          <w:szCs w:val="28"/>
          <w:bdr w:val="none" w:sz="0" w:space="0" w:color="auto" w:frame="1"/>
          <w:lang w:val="es-ES_tradnl"/>
        </w:rPr>
        <w:t>Petit</w:t>
      </w:r>
      <w:r w:rsidRPr="00FB492F">
        <w:rPr>
          <w:rFonts w:ascii="Book Antiqua" w:hAnsi="Book Antiqua"/>
          <w:color w:val="231F20"/>
          <w:sz w:val="28"/>
          <w:szCs w:val="28"/>
          <w:bdr w:val="none" w:sz="0" w:space="0" w:color="auto" w:frame="1"/>
          <w:lang w:val="es-ES_tradnl"/>
        </w:rPr>
        <w:t>, Carlos (1995), « </w:t>
      </w:r>
      <w:proofErr w:type="spellStart"/>
      <w:r w:rsidRPr="00FB492F">
        <w:rPr>
          <w:rFonts w:ascii="Book Antiqua" w:hAnsi="Book Antiqua"/>
          <w:i/>
          <w:color w:val="231F20"/>
          <w:sz w:val="28"/>
          <w:szCs w:val="28"/>
          <w:bdr w:val="none" w:sz="0" w:space="0" w:color="auto" w:frame="1"/>
          <w:lang w:val="es-ES_tradnl"/>
        </w:rPr>
        <w:t>Iustitia</w:t>
      </w:r>
      <w:proofErr w:type="spellEnd"/>
      <w:r w:rsidRPr="00FB492F">
        <w:rPr>
          <w:rFonts w:ascii="Book Antiqua" w:hAnsi="Book Antiqua"/>
          <w:color w:val="231F20"/>
          <w:sz w:val="28"/>
          <w:szCs w:val="28"/>
          <w:bdr w:val="none" w:sz="0" w:space="0" w:color="auto" w:frame="1"/>
          <w:lang w:val="es-ES_tradnl"/>
        </w:rPr>
        <w:t xml:space="preserve"> y </w:t>
      </w:r>
      <w:proofErr w:type="spellStart"/>
      <w:r w:rsidRPr="00FB492F">
        <w:rPr>
          <w:rFonts w:ascii="Book Antiqua" w:hAnsi="Book Antiqua"/>
          <w:i/>
          <w:color w:val="231F20"/>
          <w:sz w:val="28"/>
          <w:szCs w:val="28"/>
          <w:bdr w:val="none" w:sz="0" w:space="0" w:color="auto" w:frame="1"/>
          <w:lang w:val="es-ES_tradnl"/>
        </w:rPr>
        <w:t>Iudicium</w:t>
      </w:r>
      <w:proofErr w:type="spellEnd"/>
      <w:r w:rsidRPr="00FB492F">
        <w:rPr>
          <w:rFonts w:ascii="Book Antiqua" w:hAnsi="Book Antiqua"/>
          <w:color w:val="231F20"/>
          <w:sz w:val="28"/>
          <w:szCs w:val="28"/>
          <w:bdr w:val="none" w:sz="0" w:space="0" w:color="auto" w:frame="1"/>
          <w:lang w:val="es-ES_tradnl"/>
        </w:rPr>
        <w:t xml:space="preserve"> en el reino de Toledo. Un estudio de teología jurídica visigoda », </w:t>
      </w:r>
      <w:proofErr w:type="spellStart"/>
      <w:r w:rsidRPr="00FB492F">
        <w:rPr>
          <w:rFonts w:ascii="Book Antiqua" w:hAnsi="Book Antiqua"/>
          <w:color w:val="231F20"/>
          <w:sz w:val="28"/>
          <w:szCs w:val="28"/>
          <w:bdr w:val="none" w:sz="0" w:space="0" w:color="auto" w:frame="1"/>
          <w:lang w:val="es-ES_tradnl"/>
        </w:rPr>
        <w:t>dans</w:t>
      </w:r>
      <w:proofErr w:type="spellEnd"/>
      <w:r w:rsidRPr="00FB492F">
        <w:rPr>
          <w:rFonts w:ascii="Book Antiqua" w:hAnsi="Book Antiqua"/>
          <w:color w:val="231F20"/>
          <w:sz w:val="28"/>
          <w:szCs w:val="28"/>
          <w:bdr w:val="none" w:sz="0" w:space="0" w:color="auto" w:frame="1"/>
          <w:lang w:val="es-ES_tradnl"/>
        </w:rPr>
        <w:t xml:space="preserve"> </w:t>
      </w:r>
      <w:r w:rsidRPr="00FB492F">
        <w:rPr>
          <w:rFonts w:ascii="Book Antiqua" w:hAnsi="Book Antiqua"/>
          <w:i/>
          <w:color w:val="231F20"/>
          <w:sz w:val="28"/>
          <w:szCs w:val="28"/>
          <w:bdr w:val="none" w:sz="0" w:space="0" w:color="auto" w:frame="1"/>
          <w:lang w:val="es-ES_tradnl"/>
        </w:rPr>
        <w:t xml:space="preserve">La </w:t>
      </w:r>
      <w:proofErr w:type="spellStart"/>
      <w:r w:rsidRPr="00FB492F">
        <w:rPr>
          <w:rFonts w:ascii="Book Antiqua" w:hAnsi="Book Antiqua"/>
          <w:i/>
          <w:color w:val="231F20"/>
          <w:sz w:val="28"/>
          <w:szCs w:val="28"/>
          <w:bdr w:val="none" w:sz="0" w:space="0" w:color="auto" w:frame="1"/>
          <w:lang w:val="es-ES_tradnl"/>
        </w:rPr>
        <w:t>Giustizia</w:t>
      </w:r>
      <w:proofErr w:type="spellEnd"/>
      <w:r w:rsidRPr="00FB492F">
        <w:rPr>
          <w:rFonts w:ascii="Book Antiqua" w:hAnsi="Book Antiqua"/>
          <w:i/>
          <w:color w:val="231F20"/>
          <w:sz w:val="28"/>
          <w:szCs w:val="28"/>
          <w:bdr w:val="none" w:sz="0" w:space="0" w:color="auto" w:frame="1"/>
          <w:lang w:val="es-ES_tradnl"/>
        </w:rPr>
        <w:t xml:space="preserve"> </w:t>
      </w:r>
      <w:proofErr w:type="spellStart"/>
      <w:r w:rsidRPr="00FB492F">
        <w:rPr>
          <w:rFonts w:ascii="Book Antiqua" w:hAnsi="Book Antiqua"/>
          <w:i/>
          <w:color w:val="231F20"/>
          <w:sz w:val="28"/>
          <w:szCs w:val="28"/>
          <w:bdr w:val="none" w:sz="0" w:space="0" w:color="auto" w:frame="1"/>
          <w:lang w:val="es-ES_tradnl"/>
        </w:rPr>
        <w:t>nell’alto</w:t>
      </w:r>
      <w:proofErr w:type="spellEnd"/>
      <w:r w:rsidRPr="00FB492F">
        <w:rPr>
          <w:rFonts w:ascii="Book Antiqua" w:hAnsi="Book Antiqua"/>
          <w:i/>
          <w:color w:val="231F20"/>
          <w:sz w:val="28"/>
          <w:szCs w:val="28"/>
          <w:bdr w:val="none" w:sz="0" w:space="0" w:color="auto" w:frame="1"/>
          <w:lang w:val="es-ES_tradnl"/>
        </w:rPr>
        <w:t xml:space="preserve"> medioevo(s. V-VIII),</w:t>
      </w:r>
      <w:r w:rsidRPr="00FB492F">
        <w:rPr>
          <w:rFonts w:ascii="Book Antiqua" w:hAnsi="Book Antiqua"/>
          <w:color w:val="231F20"/>
          <w:sz w:val="28"/>
          <w:szCs w:val="28"/>
          <w:bdr w:val="none" w:sz="0" w:space="0" w:color="auto" w:frame="1"/>
          <w:lang w:val="es-ES_tradnl"/>
        </w:rPr>
        <w:t xml:space="preserve"> </w:t>
      </w:r>
      <w:proofErr w:type="spellStart"/>
      <w:r w:rsidRPr="00FB492F">
        <w:rPr>
          <w:rFonts w:ascii="Book Antiqua" w:hAnsi="Book Antiqua"/>
          <w:color w:val="231F20"/>
          <w:sz w:val="28"/>
          <w:szCs w:val="28"/>
          <w:bdr w:val="none" w:sz="0" w:space="0" w:color="auto" w:frame="1"/>
          <w:lang w:val="es-ES_tradnl"/>
        </w:rPr>
        <w:t>Sett</w:t>
      </w:r>
      <w:proofErr w:type="spellEnd"/>
      <w:r w:rsidRPr="00FB492F">
        <w:rPr>
          <w:rFonts w:ascii="Book Antiqua" w:hAnsi="Book Antiqua"/>
          <w:color w:val="231F20"/>
          <w:sz w:val="28"/>
          <w:szCs w:val="28"/>
          <w:bdr w:val="none" w:sz="0" w:space="0" w:color="auto" w:frame="1"/>
          <w:lang w:val="es-ES_tradnl"/>
        </w:rPr>
        <w:t xml:space="preserve">. </w:t>
      </w:r>
      <w:proofErr w:type="spellStart"/>
      <w:r w:rsidRPr="00FB492F">
        <w:rPr>
          <w:rFonts w:ascii="Book Antiqua" w:hAnsi="Book Antiqua"/>
          <w:color w:val="231F20"/>
          <w:sz w:val="28"/>
          <w:szCs w:val="28"/>
          <w:bdr w:val="none" w:sz="0" w:space="0" w:color="auto" w:frame="1"/>
          <w:lang w:val="fr-FR"/>
        </w:rPr>
        <w:t>Spol</w:t>
      </w:r>
      <w:proofErr w:type="spellEnd"/>
      <w:r w:rsidRPr="00FB492F">
        <w:rPr>
          <w:rFonts w:ascii="Book Antiqua" w:hAnsi="Book Antiqua"/>
          <w:color w:val="231F20"/>
          <w:sz w:val="28"/>
          <w:szCs w:val="28"/>
          <w:bdr w:val="none" w:sz="0" w:space="0" w:color="auto" w:frame="1"/>
          <w:lang w:val="fr-FR"/>
        </w:rPr>
        <w:t>. 42, Spolète, pp. 843-932.</w:t>
      </w:r>
    </w:p>
    <w:p w14:paraId="11FB9724" w14:textId="77777777" w:rsidR="007901CF" w:rsidRPr="00FB492F" w:rsidRDefault="007901CF" w:rsidP="007901CF">
      <w:pPr>
        <w:spacing w:line="360" w:lineRule="auto"/>
        <w:jc w:val="both"/>
        <w:rPr>
          <w:rFonts w:ascii="Book Antiqua" w:hAnsi="Book Antiqua"/>
          <w:sz w:val="28"/>
          <w:szCs w:val="28"/>
          <w:lang w:val="fr-FR"/>
        </w:rPr>
      </w:pPr>
      <w:r w:rsidRPr="00FB492F">
        <w:rPr>
          <w:rFonts w:ascii="Book Antiqua" w:hAnsi="Book Antiqua"/>
          <w:smallCaps/>
          <w:sz w:val="28"/>
          <w:szCs w:val="28"/>
          <w:lang w:val="fr-FR"/>
        </w:rPr>
        <w:t>Platon,</w:t>
      </w:r>
      <w:r w:rsidRPr="00FB492F">
        <w:rPr>
          <w:rFonts w:ascii="Book Antiqua" w:hAnsi="Book Antiqua"/>
          <w:sz w:val="28"/>
          <w:szCs w:val="28"/>
          <w:lang w:val="fr-FR"/>
        </w:rPr>
        <w:t xml:space="preserve"> </w:t>
      </w:r>
      <w:proofErr w:type="spellStart"/>
      <w:r w:rsidRPr="00FB492F">
        <w:rPr>
          <w:rFonts w:ascii="Book Antiqua" w:hAnsi="Book Antiqua"/>
          <w:i/>
          <w:sz w:val="28"/>
          <w:szCs w:val="28"/>
          <w:lang w:val="fr-FR"/>
        </w:rPr>
        <w:t>Leges</w:t>
      </w:r>
      <w:proofErr w:type="spellEnd"/>
      <w:r w:rsidRPr="00FB492F">
        <w:rPr>
          <w:rFonts w:ascii="Book Antiqua" w:hAnsi="Book Antiqua"/>
          <w:i/>
          <w:sz w:val="28"/>
          <w:szCs w:val="28"/>
          <w:lang w:val="fr-FR"/>
        </w:rPr>
        <w:t xml:space="preserve"> et </w:t>
      </w:r>
      <w:proofErr w:type="spellStart"/>
      <w:r w:rsidRPr="00FB492F">
        <w:rPr>
          <w:rFonts w:ascii="Book Antiqua" w:hAnsi="Book Antiqua"/>
          <w:i/>
          <w:sz w:val="28"/>
          <w:szCs w:val="28"/>
          <w:lang w:val="fr-FR"/>
        </w:rPr>
        <w:t>epinomae</w:t>
      </w:r>
      <w:proofErr w:type="spellEnd"/>
      <w:r w:rsidRPr="00FB492F">
        <w:rPr>
          <w:rFonts w:ascii="Book Antiqua" w:hAnsi="Book Antiqua"/>
          <w:sz w:val="28"/>
          <w:szCs w:val="28"/>
          <w:lang w:val="fr-FR"/>
        </w:rPr>
        <w:t xml:space="preserve">, vol. 1, </w:t>
      </w:r>
      <w:proofErr w:type="spellStart"/>
      <w:r w:rsidRPr="00FB492F">
        <w:rPr>
          <w:rFonts w:ascii="Book Antiqua" w:hAnsi="Book Antiqua"/>
          <w:sz w:val="28"/>
          <w:szCs w:val="28"/>
          <w:lang w:val="fr-FR"/>
        </w:rPr>
        <w:t>Londini</w:t>
      </w:r>
      <w:proofErr w:type="spellEnd"/>
      <w:r w:rsidRPr="00FB492F">
        <w:rPr>
          <w:rFonts w:ascii="Book Antiqua" w:hAnsi="Book Antiqua"/>
          <w:sz w:val="28"/>
          <w:szCs w:val="28"/>
          <w:lang w:val="fr-FR"/>
        </w:rPr>
        <w:t>, 1859.</w:t>
      </w:r>
    </w:p>
    <w:p w14:paraId="7BE20CBA" w14:textId="77777777" w:rsidR="007901CF" w:rsidRPr="00FB492F" w:rsidRDefault="007901CF" w:rsidP="007901CF">
      <w:pPr>
        <w:spacing w:line="360" w:lineRule="auto"/>
        <w:jc w:val="both"/>
        <w:rPr>
          <w:rFonts w:ascii="Book Antiqua" w:hAnsi="Book Antiqua"/>
          <w:sz w:val="28"/>
          <w:szCs w:val="28"/>
        </w:rPr>
      </w:pPr>
      <w:proofErr w:type="spellStart"/>
      <w:r w:rsidRPr="00FB492F">
        <w:rPr>
          <w:rFonts w:ascii="Book Antiqua" w:hAnsi="Book Antiqua"/>
          <w:smallCaps/>
          <w:sz w:val="28"/>
          <w:szCs w:val="28"/>
          <w:lang w:val="fr-FR"/>
        </w:rPr>
        <w:t>Reydellet</w:t>
      </w:r>
      <w:proofErr w:type="spellEnd"/>
      <w:r w:rsidRPr="00FB492F">
        <w:rPr>
          <w:rFonts w:ascii="Book Antiqua" w:hAnsi="Book Antiqua"/>
          <w:sz w:val="28"/>
          <w:szCs w:val="28"/>
          <w:lang w:val="fr-FR"/>
        </w:rPr>
        <w:t xml:space="preserve">, Marc (1961), « La conception du souverain chez Isidore de </w:t>
      </w:r>
      <w:proofErr w:type="spellStart"/>
      <w:r w:rsidRPr="00FB492F">
        <w:rPr>
          <w:rFonts w:ascii="Book Antiqua" w:hAnsi="Book Antiqua"/>
          <w:sz w:val="28"/>
          <w:szCs w:val="28"/>
          <w:lang w:val="fr-FR"/>
        </w:rPr>
        <w:t>Seville</w:t>
      </w:r>
      <w:proofErr w:type="spellEnd"/>
      <w:r w:rsidRPr="00FB492F">
        <w:rPr>
          <w:rFonts w:ascii="Book Antiqua" w:hAnsi="Book Antiqua"/>
          <w:sz w:val="28"/>
          <w:szCs w:val="28"/>
          <w:lang w:val="fr-FR"/>
        </w:rPr>
        <w:t xml:space="preserve"> », dans </w:t>
      </w:r>
      <w:proofErr w:type="spellStart"/>
      <w:r w:rsidRPr="00FB492F">
        <w:rPr>
          <w:rFonts w:ascii="Book Antiqua" w:hAnsi="Book Antiqua"/>
          <w:i/>
          <w:sz w:val="28"/>
          <w:szCs w:val="28"/>
          <w:lang w:val="fr-FR"/>
        </w:rPr>
        <w:t>Isidoriana</w:t>
      </w:r>
      <w:proofErr w:type="spellEnd"/>
      <w:r w:rsidRPr="00FB492F">
        <w:rPr>
          <w:rFonts w:ascii="Book Antiqua" w:hAnsi="Book Antiqua"/>
          <w:i/>
          <w:sz w:val="28"/>
          <w:szCs w:val="28"/>
          <w:lang w:val="fr-FR"/>
        </w:rPr>
        <w:t xml:space="preserve">. </w:t>
      </w:r>
      <w:r w:rsidRPr="00FB492F">
        <w:rPr>
          <w:rFonts w:ascii="Book Antiqua" w:hAnsi="Book Antiqua"/>
          <w:i/>
          <w:sz w:val="28"/>
          <w:szCs w:val="28"/>
        </w:rPr>
        <w:t>Colección de estudios sobre Isidoro de Sevilla, publicados con ocasión del XIV Centenario de su nacimiento</w:t>
      </w:r>
      <w:r w:rsidRPr="00FB492F">
        <w:rPr>
          <w:rFonts w:ascii="Book Antiqua" w:hAnsi="Book Antiqua"/>
          <w:sz w:val="28"/>
          <w:szCs w:val="28"/>
        </w:rPr>
        <w:t xml:space="preserve">, por </w:t>
      </w:r>
      <w:r w:rsidRPr="00FB492F">
        <w:rPr>
          <w:rFonts w:ascii="Book Antiqua" w:hAnsi="Book Antiqua"/>
          <w:smallCaps/>
          <w:sz w:val="28"/>
          <w:szCs w:val="28"/>
        </w:rPr>
        <w:t>M. C. Díaz y Díaz,</w:t>
      </w:r>
      <w:r w:rsidRPr="00FB492F">
        <w:rPr>
          <w:rFonts w:ascii="Book Antiqua" w:hAnsi="Book Antiqua"/>
          <w:sz w:val="28"/>
          <w:szCs w:val="28"/>
        </w:rPr>
        <w:t xml:space="preserve"> León, pp. 457-466.</w:t>
      </w:r>
    </w:p>
    <w:p w14:paraId="2A0F34CE" w14:textId="77777777" w:rsidR="007901CF" w:rsidRPr="00FB492F" w:rsidRDefault="007901CF" w:rsidP="007901CF">
      <w:pPr>
        <w:spacing w:line="360" w:lineRule="auto"/>
        <w:jc w:val="both"/>
        <w:rPr>
          <w:rFonts w:ascii="Book Antiqua" w:hAnsi="Book Antiqua"/>
          <w:sz w:val="28"/>
          <w:szCs w:val="28"/>
          <w:lang w:val="fr-FR"/>
        </w:rPr>
      </w:pPr>
      <w:proofErr w:type="spellStart"/>
      <w:r w:rsidRPr="00FB492F">
        <w:rPr>
          <w:rFonts w:ascii="Book Antiqua" w:hAnsi="Book Antiqua"/>
          <w:smallCaps/>
          <w:sz w:val="28"/>
          <w:szCs w:val="28"/>
          <w:lang w:val="fr-FR"/>
        </w:rPr>
        <w:t>Reydellet</w:t>
      </w:r>
      <w:proofErr w:type="spellEnd"/>
      <w:r w:rsidRPr="00FB492F">
        <w:rPr>
          <w:rFonts w:ascii="Book Antiqua" w:hAnsi="Book Antiqua"/>
          <w:sz w:val="28"/>
          <w:szCs w:val="28"/>
          <w:lang w:val="fr-FR"/>
        </w:rPr>
        <w:t xml:space="preserve">, Marc (1981), </w:t>
      </w:r>
      <w:r w:rsidRPr="00FB492F">
        <w:rPr>
          <w:rFonts w:ascii="Book Antiqua" w:hAnsi="Book Antiqua"/>
          <w:i/>
          <w:sz w:val="28"/>
          <w:szCs w:val="28"/>
          <w:lang w:val="fr-FR"/>
        </w:rPr>
        <w:t>La royauté dans la littérature latine de Sidoine Apollinaire à Isidore de Séville</w:t>
      </w:r>
      <w:r w:rsidRPr="00FB492F">
        <w:rPr>
          <w:rFonts w:ascii="Book Antiqua" w:hAnsi="Book Antiqua"/>
          <w:sz w:val="28"/>
          <w:szCs w:val="28"/>
          <w:lang w:val="fr-FR"/>
        </w:rPr>
        <w:t>, Paris.</w:t>
      </w:r>
    </w:p>
    <w:p w14:paraId="246998C8" w14:textId="77777777" w:rsidR="007901CF" w:rsidRPr="00FB492F" w:rsidRDefault="007901CF" w:rsidP="007901CF">
      <w:pPr>
        <w:spacing w:line="360" w:lineRule="auto"/>
        <w:jc w:val="both"/>
        <w:rPr>
          <w:rFonts w:ascii="Book Antiqua" w:hAnsi="Book Antiqua"/>
          <w:sz w:val="28"/>
          <w:szCs w:val="28"/>
          <w:lang w:val="en-US"/>
        </w:rPr>
      </w:pPr>
      <w:proofErr w:type="spellStart"/>
      <w:r w:rsidRPr="00FB492F">
        <w:rPr>
          <w:rFonts w:ascii="Book Antiqua" w:hAnsi="Book Antiqua"/>
          <w:smallCaps/>
          <w:sz w:val="28"/>
          <w:szCs w:val="28"/>
          <w:lang w:val="en-US"/>
        </w:rPr>
        <w:t>Rostovtzeff</w:t>
      </w:r>
      <w:proofErr w:type="spellEnd"/>
      <w:r w:rsidRPr="00FB492F">
        <w:rPr>
          <w:rFonts w:ascii="Book Antiqua" w:hAnsi="Book Antiqua"/>
          <w:smallCaps/>
          <w:sz w:val="28"/>
          <w:szCs w:val="28"/>
          <w:lang w:val="en-US"/>
        </w:rPr>
        <w:t>,</w:t>
      </w:r>
      <w:r w:rsidRPr="00FB492F">
        <w:rPr>
          <w:rFonts w:ascii="Book Antiqua" w:hAnsi="Book Antiqua"/>
          <w:sz w:val="28"/>
          <w:szCs w:val="28"/>
          <w:lang w:val="en-US"/>
        </w:rPr>
        <w:t xml:space="preserve"> </w:t>
      </w:r>
      <w:proofErr w:type="spellStart"/>
      <w:r w:rsidRPr="00FB492F">
        <w:rPr>
          <w:rFonts w:ascii="Book Antiqua" w:hAnsi="Book Antiqua"/>
          <w:sz w:val="28"/>
          <w:szCs w:val="28"/>
          <w:lang w:val="en-US"/>
        </w:rPr>
        <w:t>Michaïl</w:t>
      </w:r>
      <w:proofErr w:type="spellEnd"/>
      <w:r w:rsidRPr="00FB492F">
        <w:rPr>
          <w:rFonts w:ascii="Book Antiqua" w:hAnsi="Book Antiqua"/>
          <w:sz w:val="28"/>
          <w:szCs w:val="28"/>
          <w:lang w:val="en-US"/>
        </w:rPr>
        <w:t xml:space="preserve"> (1926),</w:t>
      </w:r>
      <w:r w:rsidRPr="00FB492F">
        <w:rPr>
          <w:rFonts w:ascii="Book Antiqua" w:hAnsi="Book Antiqua"/>
          <w:i/>
          <w:sz w:val="28"/>
          <w:szCs w:val="28"/>
          <w:lang w:val="en-US"/>
        </w:rPr>
        <w:t xml:space="preserve"> The Social &amp; Economic History of the Roman Empire</w:t>
      </w:r>
      <w:r w:rsidRPr="00FB492F">
        <w:rPr>
          <w:rFonts w:ascii="Book Antiqua" w:hAnsi="Book Antiqua"/>
          <w:sz w:val="28"/>
          <w:szCs w:val="28"/>
          <w:lang w:val="en-US"/>
        </w:rPr>
        <w:t>, Oxford.</w:t>
      </w:r>
    </w:p>
    <w:p w14:paraId="0216F140" w14:textId="77777777" w:rsidR="007901CF" w:rsidRPr="00FB492F" w:rsidRDefault="007901CF" w:rsidP="007901CF">
      <w:pPr>
        <w:spacing w:line="360" w:lineRule="auto"/>
        <w:jc w:val="both"/>
        <w:rPr>
          <w:rFonts w:ascii="Book Antiqua" w:hAnsi="Book Antiqua"/>
          <w:sz w:val="28"/>
          <w:szCs w:val="28"/>
          <w:lang w:val="it-IT"/>
        </w:rPr>
      </w:pPr>
      <w:proofErr w:type="spellStart"/>
      <w:r w:rsidRPr="00FB492F">
        <w:rPr>
          <w:rFonts w:ascii="Book Antiqua" w:hAnsi="Book Antiqua"/>
          <w:smallCaps/>
          <w:sz w:val="28"/>
          <w:szCs w:val="28"/>
          <w:lang w:val="es-ES_tradnl"/>
        </w:rPr>
        <w:t>Silvestrova</w:t>
      </w:r>
      <w:proofErr w:type="spellEnd"/>
      <w:r w:rsidRPr="00FB492F">
        <w:rPr>
          <w:rFonts w:ascii="Book Antiqua" w:hAnsi="Book Antiqua"/>
          <w:sz w:val="28"/>
          <w:szCs w:val="28"/>
          <w:lang w:val="es-ES_tradnl"/>
        </w:rPr>
        <w:t>, Elena V. (2007),</w:t>
      </w:r>
      <w:r w:rsidRPr="00FB492F">
        <w:rPr>
          <w:rFonts w:ascii="Book Antiqua" w:hAnsi="Book Antiqua"/>
          <w:sz w:val="28"/>
          <w:szCs w:val="28"/>
          <w:lang w:val="it-IT"/>
        </w:rPr>
        <w:t xml:space="preserve"> Lex generalis</w:t>
      </w:r>
      <w:r w:rsidRPr="00FB492F">
        <w:rPr>
          <w:rFonts w:ascii="Book Antiqua" w:hAnsi="Book Antiqua"/>
          <w:i/>
          <w:sz w:val="28"/>
          <w:szCs w:val="28"/>
          <w:lang w:val="it-IT"/>
        </w:rPr>
        <w:t>. La constitution impériale dans le système des sources de droit gréco-romain, V</w:t>
      </w:r>
      <w:r w:rsidRPr="00FB492F">
        <w:rPr>
          <w:rFonts w:ascii="Book Antiqua" w:hAnsi="Book Antiqua"/>
          <w:i/>
          <w:sz w:val="28"/>
          <w:szCs w:val="28"/>
          <w:vertAlign w:val="superscript"/>
          <w:lang w:val="fr-FR"/>
        </w:rPr>
        <w:t>e</w:t>
      </w:r>
      <w:r w:rsidRPr="00FB492F">
        <w:rPr>
          <w:rFonts w:ascii="Book Antiqua" w:hAnsi="Book Antiqua"/>
          <w:i/>
          <w:sz w:val="28"/>
          <w:szCs w:val="28"/>
          <w:lang w:val="it-IT"/>
        </w:rPr>
        <w:t>-X</w:t>
      </w:r>
      <w:r w:rsidRPr="00FB492F">
        <w:rPr>
          <w:rFonts w:ascii="Book Antiqua" w:hAnsi="Book Antiqua"/>
          <w:i/>
          <w:sz w:val="28"/>
          <w:szCs w:val="28"/>
          <w:vertAlign w:val="superscript"/>
          <w:lang w:val="fr-FR"/>
        </w:rPr>
        <w:t>e</w:t>
      </w:r>
      <w:r w:rsidRPr="00FB492F">
        <w:rPr>
          <w:rFonts w:ascii="Book Antiqua" w:hAnsi="Book Antiqua"/>
          <w:i/>
          <w:sz w:val="28"/>
          <w:szCs w:val="28"/>
          <w:lang w:val="it-IT"/>
        </w:rPr>
        <w:t xml:space="preserve"> s.,</w:t>
      </w:r>
      <w:r w:rsidRPr="00FB492F">
        <w:rPr>
          <w:rFonts w:ascii="Book Antiqua" w:hAnsi="Book Antiqua"/>
          <w:sz w:val="28"/>
          <w:szCs w:val="28"/>
          <w:lang w:val="it-IT"/>
        </w:rPr>
        <w:t xml:space="preserve"> Moscou (en russe avec l’annotation en anglais).</w:t>
      </w:r>
    </w:p>
    <w:p w14:paraId="4531C764"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lang w:val="it-IT"/>
        </w:rPr>
        <w:t>Talamanca</w:t>
      </w:r>
      <w:r w:rsidRPr="00FB492F">
        <w:rPr>
          <w:rFonts w:ascii="Book Antiqua" w:hAnsi="Book Antiqua"/>
          <w:sz w:val="28"/>
          <w:szCs w:val="28"/>
          <w:lang w:val="it-IT"/>
        </w:rPr>
        <w:t xml:space="preserve">, Mario (1979), dir., </w:t>
      </w:r>
      <w:r w:rsidRPr="00FB492F">
        <w:rPr>
          <w:rFonts w:ascii="Book Antiqua" w:hAnsi="Book Antiqua"/>
          <w:i/>
          <w:sz w:val="28"/>
          <w:szCs w:val="28"/>
          <w:lang w:val="it-IT"/>
        </w:rPr>
        <w:t>Lineamenti di storia del diritto</w:t>
      </w:r>
      <w:r w:rsidRPr="00FB492F">
        <w:rPr>
          <w:rFonts w:ascii="Book Antiqua" w:hAnsi="Book Antiqua"/>
          <w:sz w:val="28"/>
          <w:szCs w:val="28"/>
          <w:lang w:val="it-IT"/>
        </w:rPr>
        <w:t>, Milano.</w:t>
      </w:r>
    </w:p>
    <w:p w14:paraId="21BB2871" w14:textId="77777777" w:rsidR="007901CF" w:rsidRPr="00FB492F" w:rsidRDefault="007901CF" w:rsidP="007901CF">
      <w:pPr>
        <w:spacing w:line="360" w:lineRule="auto"/>
        <w:jc w:val="both"/>
        <w:rPr>
          <w:rFonts w:ascii="Book Antiqua" w:hAnsi="Book Antiqua"/>
          <w:sz w:val="28"/>
          <w:szCs w:val="28"/>
          <w:lang w:val="en-US"/>
        </w:rPr>
      </w:pPr>
      <w:r w:rsidRPr="00FB492F">
        <w:rPr>
          <w:rFonts w:ascii="Book Antiqua" w:hAnsi="Book Antiqua"/>
          <w:smallCaps/>
          <w:sz w:val="28"/>
          <w:szCs w:val="28"/>
          <w:lang w:val="en-US"/>
        </w:rPr>
        <w:t>Ullmann</w:t>
      </w:r>
      <w:r w:rsidRPr="00FB492F">
        <w:rPr>
          <w:rFonts w:ascii="Book Antiqua" w:hAnsi="Book Antiqua"/>
          <w:sz w:val="28"/>
          <w:szCs w:val="28"/>
          <w:lang w:val="en-US"/>
        </w:rPr>
        <w:t>, Walter (1970),</w:t>
      </w:r>
      <w:r w:rsidRPr="00FB492F">
        <w:rPr>
          <w:rFonts w:ascii="Book Antiqua" w:hAnsi="Book Antiqua"/>
          <w:i/>
          <w:sz w:val="28"/>
          <w:szCs w:val="28"/>
          <w:lang w:val="en-US"/>
        </w:rPr>
        <w:t xml:space="preserve"> A History of Political Thought: the Middle Age, </w:t>
      </w:r>
      <w:r w:rsidRPr="00FB492F">
        <w:rPr>
          <w:rFonts w:ascii="Book Antiqua" w:hAnsi="Book Antiqua"/>
          <w:sz w:val="28"/>
          <w:szCs w:val="28"/>
          <w:lang w:val="en-US"/>
        </w:rPr>
        <w:t>Harmondsworth.</w:t>
      </w:r>
    </w:p>
    <w:p w14:paraId="240B2AC1"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rPr>
        <w:t xml:space="preserve">Ureña y </w:t>
      </w:r>
      <w:proofErr w:type="spellStart"/>
      <w:r w:rsidRPr="00FB492F">
        <w:rPr>
          <w:rFonts w:ascii="Book Antiqua" w:hAnsi="Book Antiqua"/>
          <w:smallCaps/>
          <w:sz w:val="28"/>
          <w:szCs w:val="28"/>
        </w:rPr>
        <w:t>Smenjaud</w:t>
      </w:r>
      <w:proofErr w:type="spellEnd"/>
      <w:r w:rsidRPr="00FB492F">
        <w:rPr>
          <w:rFonts w:ascii="Book Antiqua" w:hAnsi="Book Antiqua"/>
          <w:sz w:val="28"/>
          <w:szCs w:val="28"/>
        </w:rPr>
        <w:t>, Rafael de (2003),</w:t>
      </w:r>
      <w:r w:rsidRPr="00FB492F">
        <w:rPr>
          <w:rFonts w:ascii="Book Antiqua" w:hAnsi="Book Antiqua"/>
          <w:i/>
          <w:sz w:val="28"/>
          <w:szCs w:val="28"/>
        </w:rPr>
        <w:t xml:space="preserve"> Legislación gótico-hispana (Leges </w:t>
      </w:r>
      <w:proofErr w:type="spellStart"/>
      <w:r w:rsidRPr="00FB492F">
        <w:rPr>
          <w:rFonts w:ascii="Book Antiqua" w:hAnsi="Book Antiqua"/>
          <w:i/>
          <w:sz w:val="28"/>
          <w:szCs w:val="28"/>
        </w:rPr>
        <w:t>antiquiores</w:t>
      </w:r>
      <w:proofErr w:type="spellEnd"/>
      <w:r w:rsidRPr="00FB492F">
        <w:rPr>
          <w:rFonts w:ascii="Book Antiqua" w:hAnsi="Book Antiqua"/>
          <w:i/>
          <w:sz w:val="28"/>
          <w:szCs w:val="28"/>
        </w:rPr>
        <w:t xml:space="preserve">-Liber </w:t>
      </w:r>
      <w:proofErr w:type="spellStart"/>
      <w:r w:rsidRPr="00FB492F">
        <w:rPr>
          <w:rFonts w:ascii="Book Antiqua" w:hAnsi="Book Antiqua"/>
          <w:i/>
          <w:sz w:val="28"/>
          <w:szCs w:val="28"/>
        </w:rPr>
        <w:t>Iudiciorum</w:t>
      </w:r>
      <w:proofErr w:type="spellEnd"/>
      <w:r w:rsidRPr="00FB492F">
        <w:rPr>
          <w:rFonts w:ascii="Book Antiqua" w:hAnsi="Book Antiqua"/>
          <w:i/>
          <w:sz w:val="28"/>
          <w:szCs w:val="28"/>
        </w:rPr>
        <w:t xml:space="preserve">). </w:t>
      </w:r>
      <w:r w:rsidRPr="00FB492F">
        <w:rPr>
          <w:rFonts w:ascii="Book Antiqua" w:hAnsi="Book Antiqua"/>
          <w:i/>
          <w:sz w:val="28"/>
          <w:szCs w:val="28"/>
          <w:lang w:val="it-IT"/>
        </w:rPr>
        <w:t>Estudio crítico</w:t>
      </w:r>
      <w:r w:rsidRPr="00FB492F">
        <w:rPr>
          <w:rFonts w:ascii="Book Antiqua" w:hAnsi="Book Antiqua"/>
          <w:sz w:val="28"/>
          <w:szCs w:val="28"/>
          <w:lang w:val="it-IT"/>
        </w:rPr>
        <w:t>, Pamplona (première édition en 1905).</w:t>
      </w:r>
    </w:p>
    <w:p w14:paraId="5B73EE53" w14:textId="77777777" w:rsidR="007901CF" w:rsidRPr="00FB492F" w:rsidRDefault="007901CF" w:rsidP="007901CF">
      <w:pPr>
        <w:spacing w:line="360" w:lineRule="auto"/>
        <w:jc w:val="both"/>
        <w:rPr>
          <w:rFonts w:ascii="Book Antiqua" w:hAnsi="Book Antiqua"/>
          <w:sz w:val="28"/>
          <w:szCs w:val="28"/>
          <w:lang w:val="es-ES_tradnl"/>
        </w:rPr>
      </w:pPr>
      <w:r w:rsidRPr="00FB492F">
        <w:rPr>
          <w:rFonts w:ascii="Book Antiqua" w:hAnsi="Book Antiqua"/>
          <w:smallCaps/>
          <w:sz w:val="28"/>
          <w:szCs w:val="28"/>
        </w:rPr>
        <w:lastRenderedPageBreak/>
        <w:t>Valdeavellano</w:t>
      </w:r>
      <w:r w:rsidRPr="00FB492F">
        <w:rPr>
          <w:rFonts w:ascii="Book Antiqua" w:hAnsi="Book Antiqua"/>
          <w:sz w:val="28"/>
          <w:szCs w:val="28"/>
        </w:rPr>
        <w:t>, Luis G. de (1977),</w:t>
      </w:r>
      <w:r>
        <w:rPr>
          <w:rFonts w:ascii="Book Antiqua" w:hAnsi="Book Antiqua"/>
          <w:i/>
          <w:sz w:val="28"/>
          <w:szCs w:val="28"/>
        </w:rPr>
        <w:t xml:space="preserve"> Curso de Histo</w:t>
      </w:r>
      <w:r w:rsidRPr="00FB492F">
        <w:rPr>
          <w:rFonts w:ascii="Book Antiqua" w:hAnsi="Book Antiqua"/>
          <w:i/>
          <w:sz w:val="28"/>
          <w:szCs w:val="28"/>
        </w:rPr>
        <w:t xml:space="preserve">ria de las Instituciones </w:t>
      </w:r>
      <w:proofErr w:type="spellStart"/>
      <w:r w:rsidRPr="00FB492F">
        <w:rPr>
          <w:rFonts w:ascii="Book Antiqua" w:hAnsi="Book Antiqua"/>
          <w:i/>
          <w:sz w:val="28"/>
          <w:szCs w:val="28"/>
        </w:rPr>
        <w:t>espa</w:t>
      </w:r>
      <w:proofErr w:type="spellEnd"/>
      <w:r w:rsidRPr="00FB492F">
        <w:rPr>
          <w:rFonts w:ascii="Book Antiqua" w:hAnsi="Book Antiqua"/>
          <w:i/>
          <w:sz w:val="28"/>
          <w:szCs w:val="28"/>
          <w:lang w:val="es-ES_tradnl"/>
        </w:rPr>
        <w:t>ñolas (De los origines al final de la Edad Media),</w:t>
      </w:r>
      <w:r w:rsidRPr="00FB492F">
        <w:rPr>
          <w:rFonts w:ascii="Book Antiqua" w:hAnsi="Book Antiqua"/>
          <w:sz w:val="28"/>
          <w:szCs w:val="28"/>
          <w:lang w:val="es-ES_tradnl"/>
        </w:rPr>
        <w:t xml:space="preserve"> Madrid.</w:t>
      </w:r>
    </w:p>
    <w:p w14:paraId="098AD98C" w14:textId="77777777" w:rsidR="007901CF" w:rsidRPr="00FB492F" w:rsidRDefault="007901CF" w:rsidP="007901CF">
      <w:pPr>
        <w:spacing w:line="360" w:lineRule="auto"/>
        <w:jc w:val="both"/>
        <w:rPr>
          <w:rFonts w:ascii="Book Antiqua" w:hAnsi="Book Antiqua"/>
          <w:sz w:val="28"/>
          <w:szCs w:val="28"/>
          <w:lang w:val="en-US"/>
        </w:rPr>
      </w:pPr>
      <w:r w:rsidRPr="00FB492F">
        <w:rPr>
          <w:rFonts w:ascii="Book Antiqua" w:hAnsi="Book Antiqua"/>
          <w:smallCaps/>
          <w:sz w:val="28"/>
          <w:szCs w:val="28"/>
          <w:lang w:val="en-US"/>
        </w:rPr>
        <w:t>Ziegler</w:t>
      </w:r>
      <w:r w:rsidRPr="00FB492F">
        <w:rPr>
          <w:rFonts w:ascii="Book Antiqua" w:hAnsi="Book Antiqua"/>
          <w:sz w:val="28"/>
          <w:szCs w:val="28"/>
          <w:lang w:val="en-US"/>
        </w:rPr>
        <w:t>, Aloysius K. (1930),</w:t>
      </w:r>
      <w:r w:rsidRPr="00FB492F">
        <w:rPr>
          <w:rFonts w:ascii="Book Antiqua" w:hAnsi="Book Antiqua"/>
          <w:i/>
          <w:sz w:val="28"/>
          <w:szCs w:val="28"/>
          <w:lang w:val="en-US"/>
        </w:rPr>
        <w:t xml:space="preserve"> Church and State in </w:t>
      </w:r>
      <w:proofErr w:type="spellStart"/>
      <w:r w:rsidRPr="00FB492F">
        <w:rPr>
          <w:rFonts w:ascii="Book Antiqua" w:hAnsi="Book Antiqua"/>
          <w:i/>
          <w:sz w:val="28"/>
          <w:szCs w:val="28"/>
          <w:lang w:val="en-US"/>
        </w:rPr>
        <w:t>Visigothic</w:t>
      </w:r>
      <w:proofErr w:type="spellEnd"/>
      <w:r w:rsidRPr="00FB492F">
        <w:rPr>
          <w:rFonts w:ascii="Book Antiqua" w:hAnsi="Book Antiqua"/>
          <w:i/>
          <w:sz w:val="28"/>
          <w:szCs w:val="28"/>
          <w:lang w:val="en-US"/>
        </w:rPr>
        <w:t xml:space="preserve"> Spain, </w:t>
      </w:r>
      <w:r w:rsidRPr="00FB492F">
        <w:rPr>
          <w:rFonts w:ascii="Book Antiqua" w:hAnsi="Book Antiqua"/>
          <w:sz w:val="28"/>
          <w:szCs w:val="28"/>
          <w:lang w:val="en-US"/>
        </w:rPr>
        <w:t>Washington.</w:t>
      </w:r>
    </w:p>
    <w:p w14:paraId="44C0AA50" w14:textId="60A32C1B" w:rsidR="00243FDD" w:rsidRPr="00310021" w:rsidRDefault="00243FDD" w:rsidP="007901CF">
      <w:pPr>
        <w:pStyle w:val="Ttulo11"/>
        <w:tabs>
          <w:tab w:val="left" w:pos="342"/>
        </w:tabs>
        <w:ind w:left="0" w:firstLine="567"/>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FD627" w14:textId="77777777" w:rsidR="0082400F" w:rsidRDefault="0082400F" w:rsidP="008C2933">
      <w:r>
        <w:separator/>
      </w:r>
    </w:p>
  </w:endnote>
  <w:endnote w:type="continuationSeparator" w:id="0">
    <w:p w14:paraId="51DE053B" w14:textId="77777777" w:rsidR="0082400F" w:rsidRDefault="0082400F"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82400F"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2917C" w14:textId="77777777" w:rsidR="0082400F" w:rsidRDefault="0082400F" w:rsidP="008C2933">
      <w:r>
        <w:separator/>
      </w:r>
    </w:p>
  </w:footnote>
  <w:footnote w:type="continuationSeparator" w:id="0">
    <w:p w14:paraId="13565666" w14:textId="77777777" w:rsidR="0082400F" w:rsidRDefault="0082400F" w:rsidP="008C2933">
      <w:r>
        <w:continuationSeparator/>
      </w:r>
    </w:p>
  </w:footnote>
  <w:footnote w:id="1">
    <w:p w14:paraId="2EC878D9" w14:textId="77777777" w:rsidR="007901CF" w:rsidRPr="007901CF" w:rsidRDefault="007901CF" w:rsidP="007901CF">
      <w:pPr>
        <w:pStyle w:val="Textonotapie"/>
        <w:spacing w:line="360" w:lineRule="auto"/>
        <w:rPr>
          <w:rFonts w:ascii="Book Antiqua" w:hAnsi="Book Antiqua"/>
          <w:szCs w:val="24"/>
          <w:lang w:val="es-ES_tradnl"/>
        </w:rPr>
      </w:pPr>
      <w:r w:rsidRPr="007901CF">
        <w:rPr>
          <w:rStyle w:val="Refdenotaalpie"/>
          <w:rFonts w:ascii="Book Antiqua" w:hAnsi="Book Antiqua"/>
          <w:szCs w:val="24"/>
        </w:rPr>
        <w:footnoteRef/>
      </w:r>
      <w:r w:rsidRPr="007901CF">
        <w:rPr>
          <w:rFonts w:ascii="Book Antiqua" w:hAnsi="Book Antiqua"/>
          <w:szCs w:val="24"/>
          <w:lang w:val="fr-FR"/>
        </w:rPr>
        <w:t xml:space="preserve"> Une première version de ce texte a été publiée en 2010 : </w:t>
      </w:r>
      <w:proofErr w:type="spellStart"/>
      <w:r w:rsidRPr="007901CF">
        <w:rPr>
          <w:rFonts w:ascii="Book Antiqua" w:hAnsi="Book Antiqua"/>
          <w:smallCaps/>
          <w:szCs w:val="24"/>
          <w:lang w:val="fr-FR"/>
        </w:rPr>
        <w:t>Krinitsyna</w:t>
      </w:r>
      <w:proofErr w:type="spellEnd"/>
      <w:r w:rsidRPr="007901CF">
        <w:rPr>
          <w:rFonts w:ascii="Book Antiqua" w:hAnsi="Book Antiqua"/>
          <w:smallCaps/>
          <w:szCs w:val="24"/>
          <w:lang w:val="fr-FR"/>
        </w:rPr>
        <w:t xml:space="preserve"> (Marey), E.,</w:t>
      </w:r>
      <w:r w:rsidRPr="007901CF">
        <w:rPr>
          <w:rFonts w:ascii="Book Antiqua" w:hAnsi="Book Antiqua"/>
          <w:szCs w:val="24"/>
          <w:lang w:val="fr-FR"/>
        </w:rPr>
        <w:t xml:space="preserve"> « </w:t>
      </w:r>
      <w:r w:rsidRPr="007901CF">
        <w:rPr>
          <w:rFonts w:ascii="Book Antiqua" w:hAnsi="Book Antiqua"/>
          <w:i/>
          <w:szCs w:val="24"/>
          <w:lang w:val="fr-FR"/>
        </w:rPr>
        <w:t xml:space="preserve">Lex </w:t>
      </w:r>
      <w:proofErr w:type="spellStart"/>
      <w:r w:rsidRPr="007901CF">
        <w:rPr>
          <w:rFonts w:ascii="Book Antiqua" w:hAnsi="Book Antiqua"/>
          <w:i/>
          <w:szCs w:val="24"/>
          <w:lang w:val="fr-FR"/>
        </w:rPr>
        <w:t>autem</w:t>
      </w:r>
      <w:proofErr w:type="spellEnd"/>
      <w:r w:rsidRPr="007901CF">
        <w:rPr>
          <w:rFonts w:ascii="Book Antiqua" w:hAnsi="Book Antiqua"/>
          <w:i/>
          <w:szCs w:val="24"/>
          <w:lang w:val="fr-FR"/>
        </w:rPr>
        <w:t xml:space="preserve"> iuris et </w:t>
      </w:r>
      <w:proofErr w:type="spellStart"/>
      <w:r w:rsidRPr="007901CF">
        <w:rPr>
          <w:rFonts w:ascii="Book Antiqua" w:hAnsi="Book Antiqua"/>
          <w:i/>
          <w:szCs w:val="24"/>
          <w:lang w:val="fr-FR"/>
        </w:rPr>
        <w:t>species</w:t>
      </w:r>
      <w:proofErr w:type="spellEnd"/>
      <w:r w:rsidRPr="007901CF">
        <w:rPr>
          <w:rFonts w:ascii="Book Antiqua" w:hAnsi="Book Antiqua"/>
          <w:szCs w:val="24"/>
          <w:lang w:val="fr-FR"/>
        </w:rPr>
        <w:t> </w:t>
      </w:r>
      <w:r w:rsidRPr="007901CF">
        <w:rPr>
          <w:rFonts w:ascii="Book Antiqua" w:hAnsi="Book Antiqua"/>
          <w:i/>
          <w:szCs w:val="24"/>
          <w:lang w:val="fr-FR"/>
        </w:rPr>
        <w:t>: l’idée de la loi dans les œuvres d’Isidore de Séville</w:t>
      </w:r>
      <w:r w:rsidRPr="007901CF">
        <w:rPr>
          <w:rFonts w:ascii="Book Antiqua" w:hAnsi="Book Antiqua"/>
          <w:szCs w:val="24"/>
          <w:lang w:val="fr-FR"/>
        </w:rPr>
        <w:t> »,</w:t>
      </w:r>
      <w:r w:rsidRPr="007901CF">
        <w:rPr>
          <w:rFonts w:ascii="Book Antiqua" w:hAnsi="Book Antiqua"/>
          <w:i/>
          <w:szCs w:val="24"/>
          <w:lang w:val="fr-FR"/>
        </w:rPr>
        <w:t xml:space="preserve"> </w:t>
      </w:r>
      <w:r w:rsidRPr="007901CF">
        <w:rPr>
          <w:rFonts w:ascii="Book Antiqua" w:hAnsi="Book Antiqua"/>
          <w:szCs w:val="24"/>
          <w:lang w:val="fr-FR"/>
        </w:rPr>
        <w:t xml:space="preserve">dans La Revue de l’Université Nationale des Sciences Humaines de la Russie, 10, 2010, </w:t>
      </w:r>
      <w:r w:rsidRPr="007901CF">
        <w:rPr>
          <w:rFonts w:ascii="Book Antiqua" w:hAnsi="Book Antiqua"/>
          <w:szCs w:val="24"/>
          <w:lang w:val="it-IT"/>
        </w:rPr>
        <w:t>pp</w:t>
      </w:r>
      <w:r w:rsidRPr="007901CF">
        <w:rPr>
          <w:rFonts w:ascii="Book Antiqua" w:hAnsi="Book Antiqua"/>
          <w:szCs w:val="24"/>
          <w:lang w:val="fr-FR"/>
        </w:rPr>
        <w:t>. 249-267.</w:t>
      </w:r>
      <w:r w:rsidRPr="007901CF">
        <w:rPr>
          <w:rFonts w:ascii="Book Antiqua" w:hAnsi="Book Antiqua"/>
          <w:szCs w:val="24"/>
          <w:lang w:val="es-ES_tradnl"/>
        </w:rPr>
        <w:t xml:space="preserve"> </w:t>
      </w:r>
      <w:proofErr w:type="spellStart"/>
      <w:r w:rsidRPr="007901CF">
        <w:rPr>
          <w:rFonts w:ascii="Book Antiqua" w:hAnsi="Book Antiqua"/>
          <w:szCs w:val="24"/>
          <w:lang w:val="es-ES_tradnl"/>
        </w:rPr>
        <w:t>Cet</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article</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est</w:t>
      </w:r>
      <w:proofErr w:type="spellEnd"/>
      <w:r w:rsidRPr="007901CF">
        <w:rPr>
          <w:rFonts w:ascii="Book Antiqua" w:hAnsi="Book Antiqua"/>
          <w:szCs w:val="24"/>
          <w:lang w:val="es-ES_tradnl"/>
        </w:rPr>
        <w:t xml:space="preserve"> un </w:t>
      </w:r>
      <w:proofErr w:type="spellStart"/>
      <w:r w:rsidRPr="007901CF">
        <w:rPr>
          <w:rFonts w:ascii="Book Antiqua" w:hAnsi="Book Antiqua"/>
          <w:szCs w:val="24"/>
          <w:lang w:val="es-ES_tradnl"/>
        </w:rPr>
        <w:t>texte</w:t>
      </w:r>
      <w:proofErr w:type="spellEnd"/>
      <w:r w:rsidRPr="007901CF">
        <w:rPr>
          <w:rFonts w:ascii="Book Antiqua" w:hAnsi="Book Antiqua"/>
          <w:szCs w:val="24"/>
          <w:lang w:val="es-ES_tradnl"/>
        </w:rPr>
        <w:t xml:space="preserve"> elaboré et </w:t>
      </w:r>
      <w:proofErr w:type="spellStart"/>
      <w:r w:rsidRPr="007901CF">
        <w:rPr>
          <w:rFonts w:ascii="Book Antiqua" w:hAnsi="Book Antiqua"/>
          <w:szCs w:val="24"/>
          <w:lang w:val="es-ES_tradnl"/>
        </w:rPr>
        <w:t>complété</w:t>
      </w:r>
      <w:proofErr w:type="spellEnd"/>
      <w:r w:rsidRPr="007901CF">
        <w:rPr>
          <w:rFonts w:ascii="Book Antiqua" w:hAnsi="Book Antiqua"/>
          <w:szCs w:val="24"/>
          <w:lang w:val="es-ES_tradnl"/>
        </w:rPr>
        <w:t xml:space="preserve">. Je </w:t>
      </w:r>
      <w:proofErr w:type="spellStart"/>
      <w:r w:rsidRPr="007901CF">
        <w:rPr>
          <w:rFonts w:ascii="Book Antiqua" w:hAnsi="Book Antiqua"/>
          <w:szCs w:val="24"/>
          <w:lang w:val="es-ES_tradnl"/>
        </w:rPr>
        <w:t>remercie</w:t>
      </w:r>
      <w:proofErr w:type="spellEnd"/>
      <w:r w:rsidRPr="007901CF">
        <w:rPr>
          <w:rFonts w:ascii="Book Antiqua" w:hAnsi="Book Antiqua"/>
          <w:szCs w:val="24"/>
          <w:lang w:val="es-ES_tradnl"/>
        </w:rPr>
        <w:t xml:space="preserve"> Daniel </w:t>
      </w:r>
      <w:proofErr w:type="spellStart"/>
      <w:r w:rsidRPr="007901CF">
        <w:rPr>
          <w:rFonts w:ascii="Book Antiqua" w:hAnsi="Book Antiqua"/>
          <w:szCs w:val="24"/>
          <w:lang w:val="es-ES_tradnl"/>
        </w:rPr>
        <w:t>Baloup</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prof.</w:t>
      </w:r>
      <w:proofErr w:type="spellEnd"/>
      <w:r w:rsidRPr="007901CF">
        <w:rPr>
          <w:rFonts w:ascii="Book Antiqua" w:hAnsi="Book Antiqua"/>
          <w:szCs w:val="24"/>
          <w:lang w:val="es-ES_tradnl"/>
        </w:rPr>
        <w:t xml:space="preserve"> de </w:t>
      </w:r>
      <w:proofErr w:type="spellStart"/>
      <w:r w:rsidRPr="007901CF">
        <w:rPr>
          <w:rFonts w:ascii="Book Antiqua" w:hAnsi="Book Antiqua"/>
          <w:szCs w:val="24"/>
          <w:lang w:val="es-ES_tradnl"/>
        </w:rPr>
        <w:t>l’Université</w:t>
      </w:r>
      <w:proofErr w:type="spellEnd"/>
      <w:r w:rsidRPr="007901CF">
        <w:rPr>
          <w:rFonts w:ascii="Book Antiqua" w:hAnsi="Book Antiqua"/>
          <w:szCs w:val="24"/>
          <w:lang w:val="es-ES_tradnl"/>
        </w:rPr>
        <w:t xml:space="preserve"> Toulouse Jean Jaurès qui </w:t>
      </w:r>
      <w:proofErr w:type="spellStart"/>
      <w:r w:rsidRPr="007901CF">
        <w:rPr>
          <w:rFonts w:ascii="Book Antiqua" w:hAnsi="Book Antiqua"/>
          <w:szCs w:val="24"/>
          <w:lang w:val="es-ES_tradnl"/>
        </w:rPr>
        <w:t>m’a</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proposé</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d’écrire</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cet</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article</w:t>
      </w:r>
      <w:proofErr w:type="spellEnd"/>
      <w:r w:rsidRPr="007901CF">
        <w:rPr>
          <w:rFonts w:ascii="Book Antiqua" w:hAnsi="Book Antiqua"/>
          <w:szCs w:val="24"/>
          <w:lang w:val="es-ES_tradnl"/>
        </w:rPr>
        <w:t xml:space="preserve"> et qui a </w:t>
      </w:r>
      <w:proofErr w:type="spellStart"/>
      <w:r w:rsidRPr="007901CF">
        <w:rPr>
          <w:rFonts w:ascii="Book Antiqua" w:hAnsi="Book Antiqua"/>
          <w:szCs w:val="24"/>
          <w:lang w:val="es-ES_tradnl"/>
        </w:rPr>
        <w:t>fait</w:t>
      </w:r>
      <w:proofErr w:type="spellEnd"/>
      <w:r w:rsidRPr="007901CF">
        <w:rPr>
          <w:rFonts w:ascii="Book Antiqua" w:hAnsi="Book Antiqua"/>
          <w:szCs w:val="24"/>
          <w:lang w:val="es-ES_tradnl"/>
        </w:rPr>
        <w:t xml:space="preserve"> un </w:t>
      </w:r>
      <w:proofErr w:type="spellStart"/>
      <w:r w:rsidRPr="007901CF">
        <w:rPr>
          <w:rFonts w:ascii="Book Antiqua" w:hAnsi="Book Antiqua"/>
          <w:szCs w:val="24"/>
          <w:lang w:val="es-ES_tradnl"/>
        </w:rPr>
        <w:t>grand</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travail</w:t>
      </w:r>
      <w:proofErr w:type="spellEnd"/>
      <w:r w:rsidRPr="007901CF">
        <w:rPr>
          <w:rFonts w:ascii="Book Antiqua" w:hAnsi="Book Antiqua"/>
          <w:szCs w:val="24"/>
          <w:lang w:val="es-ES_tradnl"/>
        </w:rPr>
        <w:t xml:space="preserve"> de </w:t>
      </w:r>
      <w:proofErr w:type="spellStart"/>
      <w:r w:rsidRPr="007901CF">
        <w:rPr>
          <w:rFonts w:ascii="Book Antiqua" w:hAnsi="Book Antiqua"/>
          <w:szCs w:val="24"/>
          <w:lang w:val="es-ES_tradnl"/>
        </w:rPr>
        <w:t>revoir</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mon</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texte</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français</w:t>
      </w:r>
      <w:proofErr w:type="spellEnd"/>
      <w:r w:rsidRPr="007901CF">
        <w:rPr>
          <w:rFonts w:ascii="Book Antiqua" w:hAnsi="Book Antiqua"/>
          <w:szCs w:val="24"/>
          <w:lang w:val="es-ES_tradnl"/>
        </w:rPr>
        <w:t>.</w:t>
      </w:r>
    </w:p>
  </w:footnote>
  <w:footnote w:id="2">
    <w:p w14:paraId="5BD0DE05" w14:textId="77777777" w:rsidR="007901CF" w:rsidRPr="007901CF" w:rsidRDefault="007901CF" w:rsidP="007901CF">
      <w:pPr>
        <w:widowControl w:val="0"/>
        <w:adjustRightInd w:val="0"/>
        <w:spacing w:line="360" w:lineRule="auto"/>
        <w:jc w:val="both"/>
        <w:rPr>
          <w:rFonts w:ascii="Book Antiqua" w:hAnsi="Book Antiqua"/>
          <w:sz w:val="24"/>
          <w:szCs w:val="24"/>
          <w:lang w:val="es-ES_tradnl"/>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w:t>
      </w:r>
      <w:r w:rsidRPr="007901CF">
        <w:rPr>
          <w:rFonts w:ascii="Book Antiqua" w:hAnsi="Book Antiqua"/>
          <w:i/>
          <w:sz w:val="24"/>
          <w:szCs w:val="24"/>
          <w:lang w:val="fr-FR"/>
        </w:rPr>
        <w:t>Digeste</w:t>
      </w:r>
      <w:r w:rsidRPr="007901CF">
        <w:rPr>
          <w:rFonts w:ascii="Book Antiqua" w:hAnsi="Book Antiqua"/>
          <w:sz w:val="24"/>
          <w:szCs w:val="24"/>
          <w:lang w:val="fr-FR"/>
        </w:rPr>
        <w:t xml:space="preserve"> 1,3,1 (</w:t>
      </w:r>
      <w:proofErr w:type="spellStart"/>
      <w:r w:rsidRPr="007901CF">
        <w:rPr>
          <w:rFonts w:ascii="Book Antiqua" w:hAnsi="Book Antiqua"/>
          <w:iCs/>
          <w:sz w:val="24"/>
          <w:szCs w:val="24"/>
          <w:lang w:val="fr-FR"/>
        </w:rPr>
        <w:t>Papinianus</w:t>
      </w:r>
      <w:proofErr w:type="spellEnd"/>
      <w:r w:rsidRPr="007901CF">
        <w:rPr>
          <w:rFonts w:ascii="Book Antiqua" w:hAnsi="Book Antiqua"/>
          <w:iCs/>
          <w:smallCaps/>
          <w:sz w:val="24"/>
          <w:szCs w:val="24"/>
          <w:lang w:val="fr-FR"/>
        </w:rPr>
        <w:t>,</w:t>
      </w:r>
      <w:r w:rsidRPr="007901CF">
        <w:rPr>
          <w:rFonts w:ascii="Book Antiqua" w:hAnsi="Book Antiqua"/>
          <w:i/>
          <w:iCs/>
          <w:sz w:val="24"/>
          <w:szCs w:val="24"/>
          <w:lang w:val="fr-FR"/>
        </w:rPr>
        <w:t xml:space="preserve"> I </w:t>
      </w:r>
      <w:proofErr w:type="spellStart"/>
      <w:r w:rsidRPr="007901CF">
        <w:rPr>
          <w:rFonts w:ascii="Book Antiqua" w:hAnsi="Book Antiqua"/>
          <w:i/>
          <w:iCs/>
          <w:sz w:val="24"/>
          <w:szCs w:val="24"/>
          <w:lang w:val="fr-FR"/>
        </w:rPr>
        <w:t>Def</w:t>
      </w:r>
      <w:proofErr w:type="spellEnd"/>
      <w:r w:rsidRPr="007901CF">
        <w:rPr>
          <w:rFonts w:ascii="Book Antiqua" w:hAnsi="Book Antiqua"/>
          <w:iCs/>
          <w:sz w:val="24"/>
          <w:szCs w:val="24"/>
          <w:lang w:val="fr-FR"/>
        </w:rPr>
        <w:t>.) </w:t>
      </w:r>
      <w:r w:rsidRPr="007901CF">
        <w:rPr>
          <w:rFonts w:ascii="Book Antiqua" w:hAnsi="Book Antiqua"/>
          <w:sz w:val="24"/>
          <w:szCs w:val="24"/>
          <w:lang w:val="fr-FR"/>
        </w:rPr>
        <w:t xml:space="preserve">: </w:t>
      </w:r>
      <w:r w:rsidRPr="007901CF">
        <w:rPr>
          <w:rFonts w:ascii="Book Antiqua" w:hAnsi="Book Antiqua"/>
          <w:sz w:val="24"/>
          <w:szCs w:val="24"/>
          <w:lang w:val="es-ES_tradnl"/>
        </w:rPr>
        <w:t>“</w:t>
      </w:r>
      <w:r w:rsidRPr="007901CF">
        <w:rPr>
          <w:rFonts w:ascii="Book Antiqua" w:hAnsi="Book Antiqua"/>
          <w:sz w:val="24"/>
          <w:szCs w:val="24"/>
          <w:lang w:val="fr-FR"/>
        </w:rPr>
        <w:t xml:space="preserve">Lex est commune </w:t>
      </w:r>
      <w:proofErr w:type="spellStart"/>
      <w:r w:rsidRPr="007901CF">
        <w:rPr>
          <w:rFonts w:ascii="Book Antiqua" w:hAnsi="Book Antiqua"/>
          <w:sz w:val="24"/>
          <w:szCs w:val="24"/>
          <w:lang w:val="fr-FR"/>
        </w:rPr>
        <w:t>praeceptum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virorum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prudentium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consultum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delictorum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quae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sponte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vel</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ignorantia</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contrahuntur</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coercitio</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communis</w:t>
      </w:r>
      <w:proofErr w:type="spellEnd"/>
      <w:r w:rsidRPr="007901CF">
        <w:rPr>
          <w:rFonts w:ascii="Book Antiqua" w:hAnsi="Book Antiqua"/>
          <w:sz w:val="24"/>
          <w:szCs w:val="24"/>
          <w:lang w:val="fr-FR"/>
        </w:rPr>
        <w:t xml:space="preserve"> rei </w:t>
      </w:r>
      <w:proofErr w:type="spellStart"/>
      <w:r w:rsidRPr="007901CF">
        <w:rPr>
          <w:rFonts w:ascii="Book Antiqua" w:hAnsi="Book Antiqua"/>
          <w:sz w:val="24"/>
          <w:szCs w:val="24"/>
          <w:lang w:val="fr-FR"/>
        </w:rPr>
        <w:t>publicae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sponsio</w:t>
      </w:r>
      <w:proofErr w:type="spellEnd"/>
      <w:r w:rsidRPr="007901CF">
        <w:rPr>
          <w:rFonts w:ascii="Book Antiqua" w:hAnsi="Book Antiqua"/>
          <w:sz w:val="24"/>
          <w:szCs w:val="24"/>
          <w:lang w:val="fr-FR"/>
        </w:rPr>
        <w:t xml:space="preserve"> </w:t>
      </w:r>
      <w:r w:rsidRPr="007901CF">
        <w:rPr>
          <w:rFonts w:ascii="Book Antiqua" w:hAnsi="Book Antiqua"/>
          <w:sz w:val="24"/>
          <w:szCs w:val="24"/>
          <w:lang w:val="es-ES_tradnl"/>
        </w:rPr>
        <w:t>”</w:t>
      </w:r>
      <w:r w:rsidRPr="007901CF">
        <w:rPr>
          <w:rFonts w:ascii="Book Antiqua" w:hAnsi="Book Antiqua"/>
          <w:sz w:val="24"/>
          <w:szCs w:val="24"/>
          <w:lang w:val="fr-FR"/>
        </w:rPr>
        <w:t> ;</w:t>
      </w:r>
      <w:r w:rsidRPr="007901CF">
        <w:rPr>
          <w:rFonts w:ascii="Book Antiqua" w:hAnsi="Book Antiqua"/>
          <w:i/>
          <w:smallCaps/>
          <w:sz w:val="24"/>
          <w:szCs w:val="24"/>
          <w:lang w:val="fr-FR"/>
        </w:rPr>
        <w:t xml:space="preserve"> </w:t>
      </w:r>
      <w:r w:rsidRPr="007901CF">
        <w:rPr>
          <w:rFonts w:ascii="Book Antiqua" w:hAnsi="Book Antiqua"/>
          <w:sz w:val="24"/>
          <w:szCs w:val="24"/>
          <w:lang w:val="it-IT"/>
        </w:rPr>
        <w:t>Ga</w:t>
      </w:r>
      <w:r w:rsidRPr="007901CF">
        <w:rPr>
          <w:rFonts w:ascii="Book Antiqua" w:hAnsi="Book Antiqua"/>
          <w:bCs/>
          <w:color w:val="252525"/>
          <w:sz w:val="24"/>
          <w:szCs w:val="24"/>
          <w:shd w:val="clear" w:color="auto" w:fill="FFFFFF"/>
          <w:lang w:val="fr-FR"/>
        </w:rPr>
        <w:t>ï</w:t>
      </w:r>
      <w:r w:rsidRPr="007901CF">
        <w:rPr>
          <w:rFonts w:ascii="Book Antiqua" w:hAnsi="Book Antiqua"/>
          <w:sz w:val="24"/>
          <w:szCs w:val="24"/>
          <w:lang w:val="it-IT"/>
        </w:rPr>
        <w:t>us</w:t>
      </w:r>
      <w:r w:rsidRPr="007901CF">
        <w:rPr>
          <w:rFonts w:ascii="Book Antiqua" w:hAnsi="Book Antiqua"/>
          <w:smallCaps/>
          <w:sz w:val="24"/>
          <w:szCs w:val="24"/>
          <w:lang w:val="it-IT"/>
        </w:rPr>
        <w:t>,</w:t>
      </w:r>
      <w:r w:rsidRPr="007901CF">
        <w:rPr>
          <w:rFonts w:ascii="Book Antiqua" w:hAnsi="Book Antiqua"/>
          <w:sz w:val="24"/>
          <w:szCs w:val="24"/>
          <w:lang w:val="fr-FR"/>
        </w:rPr>
        <w:t xml:space="preserve"> </w:t>
      </w:r>
      <w:r w:rsidRPr="007901CF">
        <w:rPr>
          <w:rFonts w:ascii="Book Antiqua" w:hAnsi="Book Antiqua"/>
          <w:i/>
          <w:sz w:val="24"/>
          <w:szCs w:val="24"/>
          <w:lang w:val="it-IT"/>
        </w:rPr>
        <w:t>Inst</w:t>
      </w:r>
      <w:proofErr w:type="spellStart"/>
      <w:r w:rsidRPr="007901CF">
        <w:rPr>
          <w:rFonts w:ascii="Book Antiqua" w:hAnsi="Book Antiqua"/>
          <w:i/>
          <w:sz w:val="24"/>
          <w:szCs w:val="24"/>
          <w:lang w:val="fr-FR"/>
        </w:rPr>
        <w:t>itutiones</w:t>
      </w:r>
      <w:proofErr w:type="spellEnd"/>
      <w:r w:rsidRPr="007901CF">
        <w:rPr>
          <w:rFonts w:ascii="Book Antiqua" w:hAnsi="Book Antiqua"/>
          <w:sz w:val="24"/>
          <w:szCs w:val="24"/>
          <w:lang w:val="fr-FR"/>
        </w:rPr>
        <w:t xml:space="preserve"> I.3 : </w:t>
      </w:r>
      <w:r w:rsidRPr="007901CF">
        <w:rPr>
          <w:rFonts w:ascii="Book Antiqua" w:hAnsi="Book Antiqua"/>
          <w:sz w:val="24"/>
          <w:szCs w:val="24"/>
          <w:lang w:val="es-ES_tradnl"/>
        </w:rPr>
        <w:t>“</w:t>
      </w:r>
      <w:r w:rsidRPr="007901CF">
        <w:rPr>
          <w:rFonts w:ascii="Book Antiqua" w:hAnsi="Book Antiqua"/>
          <w:sz w:val="24"/>
          <w:szCs w:val="24"/>
          <w:lang w:val="fr-FR"/>
        </w:rPr>
        <w:t xml:space="preserve">Lex est, quod </w:t>
      </w:r>
      <w:proofErr w:type="spellStart"/>
      <w:r w:rsidRPr="007901CF">
        <w:rPr>
          <w:rFonts w:ascii="Book Antiqua" w:hAnsi="Book Antiqua"/>
          <w:sz w:val="24"/>
          <w:szCs w:val="24"/>
          <w:lang w:val="fr-FR"/>
        </w:rPr>
        <w:t>populus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iubet</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atque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constituit</w:t>
      </w:r>
      <w:proofErr w:type="spellEnd"/>
      <w:r w:rsidRPr="007901CF">
        <w:rPr>
          <w:rFonts w:ascii="Book Antiqua" w:hAnsi="Book Antiqua"/>
          <w:sz w:val="24"/>
          <w:szCs w:val="24"/>
          <w:lang w:val="es-ES_tradnl"/>
        </w:rPr>
        <w:t>”</w:t>
      </w:r>
      <w:r w:rsidRPr="007901CF">
        <w:rPr>
          <w:rFonts w:ascii="Book Antiqua" w:hAnsi="Book Antiqua"/>
          <w:sz w:val="24"/>
          <w:szCs w:val="24"/>
          <w:lang w:val="fr-FR"/>
        </w:rPr>
        <w:t>.</w:t>
      </w:r>
    </w:p>
  </w:footnote>
  <w:footnote w:id="3">
    <w:p w14:paraId="76E240B4" w14:textId="77777777" w:rsidR="007901CF" w:rsidRPr="007901CF" w:rsidRDefault="007901CF" w:rsidP="007901CF">
      <w:pPr>
        <w:spacing w:line="360" w:lineRule="auto"/>
        <w:jc w:val="both"/>
        <w:rPr>
          <w:rFonts w:ascii="Book Antiqua" w:hAnsi="Book Antiqua"/>
          <w:sz w:val="24"/>
          <w:szCs w:val="24"/>
          <w:lang w:val="fr-FR"/>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w:t>
      </w:r>
      <w:r w:rsidRPr="007901CF">
        <w:rPr>
          <w:rFonts w:ascii="Book Antiqua" w:hAnsi="Book Antiqua"/>
          <w:i/>
          <w:color w:val="252525"/>
          <w:sz w:val="24"/>
          <w:szCs w:val="24"/>
          <w:shd w:val="clear" w:color="auto" w:fill="FFFFFF"/>
          <w:lang w:val="fr-FR"/>
        </w:rPr>
        <w:t xml:space="preserve">Liber </w:t>
      </w:r>
      <w:proofErr w:type="spellStart"/>
      <w:r w:rsidRPr="007901CF">
        <w:rPr>
          <w:rFonts w:ascii="Book Antiqua" w:hAnsi="Book Antiqua"/>
          <w:i/>
          <w:color w:val="252525"/>
          <w:sz w:val="24"/>
          <w:szCs w:val="24"/>
          <w:shd w:val="clear" w:color="auto" w:fill="FFFFFF"/>
          <w:lang w:val="fr-FR"/>
        </w:rPr>
        <w:t>Iudiciorum</w:t>
      </w:r>
      <w:proofErr w:type="spellEnd"/>
      <w:r w:rsidRPr="007901CF">
        <w:rPr>
          <w:rFonts w:ascii="Book Antiqua" w:hAnsi="Book Antiqua"/>
          <w:color w:val="252525"/>
          <w:sz w:val="24"/>
          <w:szCs w:val="24"/>
          <w:shd w:val="clear" w:color="auto" w:fill="FFFFFF"/>
          <w:lang w:val="fr-FR"/>
        </w:rPr>
        <w:t xml:space="preserve"> I.2.4-5. </w:t>
      </w:r>
      <w:r w:rsidRPr="007901CF">
        <w:rPr>
          <w:rFonts w:ascii="Book Antiqua" w:hAnsi="Book Antiqua"/>
          <w:sz w:val="24"/>
          <w:szCs w:val="24"/>
          <w:lang w:val="fr-FR"/>
        </w:rPr>
        <w:t xml:space="preserve">Voir pour le détail : </w:t>
      </w:r>
      <w:r w:rsidRPr="007901CF">
        <w:rPr>
          <w:rFonts w:ascii="Book Antiqua" w:hAnsi="Book Antiqua"/>
          <w:smallCaps/>
          <w:sz w:val="24"/>
          <w:szCs w:val="24"/>
          <w:lang w:val="fr-FR"/>
        </w:rPr>
        <w:t>Petit, C</w:t>
      </w:r>
      <w:r w:rsidRPr="007901CF">
        <w:rPr>
          <w:rFonts w:ascii="Book Antiqua" w:hAnsi="Book Antiqua"/>
          <w:smallCaps/>
          <w:sz w:val="24"/>
          <w:szCs w:val="24"/>
          <w:lang w:val="es-ES_tradnl"/>
        </w:rPr>
        <w:t>.</w:t>
      </w:r>
      <w:r w:rsidRPr="007901CF">
        <w:rPr>
          <w:rFonts w:ascii="Book Antiqua" w:hAnsi="Book Antiqua"/>
          <w:smallCaps/>
          <w:sz w:val="24"/>
          <w:szCs w:val="24"/>
          <w:lang w:val="fr-FR"/>
        </w:rPr>
        <w:t>,</w:t>
      </w:r>
      <w:r w:rsidRPr="007901CF">
        <w:rPr>
          <w:rFonts w:ascii="Book Antiqua" w:hAnsi="Book Antiqua"/>
          <w:sz w:val="24"/>
          <w:szCs w:val="24"/>
          <w:lang w:val="fr-FR"/>
        </w:rPr>
        <w:t xml:space="preserve"> </w:t>
      </w:r>
      <w:proofErr w:type="spellStart"/>
      <w:r w:rsidRPr="007901CF">
        <w:rPr>
          <w:rFonts w:ascii="Book Antiqua" w:hAnsi="Book Antiqua"/>
          <w:i/>
          <w:color w:val="231F20"/>
          <w:sz w:val="24"/>
          <w:szCs w:val="24"/>
          <w:bdr w:val="none" w:sz="0" w:space="0" w:color="auto" w:frame="1"/>
          <w:lang w:val="es-ES_tradnl"/>
        </w:rPr>
        <w:t>Iustitia</w:t>
      </w:r>
      <w:proofErr w:type="spellEnd"/>
      <w:r w:rsidRPr="007901CF">
        <w:rPr>
          <w:rFonts w:ascii="Book Antiqua" w:hAnsi="Book Antiqua"/>
          <w:i/>
          <w:color w:val="231F20"/>
          <w:sz w:val="24"/>
          <w:szCs w:val="24"/>
          <w:bdr w:val="none" w:sz="0" w:space="0" w:color="auto" w:frame="1"/>
          <w:lang w:val="es-ES_tradnl"/>
        </w:rPr>
        <w:t xml:space="preserve"> y </w:t>
      </w:r>
      <w:proofErr w:type="spellStart"/>
      <w:r w:rsidRPr="007901CF">
        <w:rPr>
          <w:rFonts w:ascii="Book Antiqua" w:hAnsi="Book Antiqua"/>
          <w:i/>
          <w:color w:val="231F20"/>
          <w:sz w:val="24"/>
          <w:szCs w:val="24"/>
          <w:bdr w:val="none" w:sz="0" w:space="0" w:color="auto" w:frame="1"/>
          <w:lang w:val="es-ES_tradnl"/>
        </w:rPr>
        <w:t>Iudicium</w:t>
      </w:r>
      <w:proofErr w:type="spellEnd"/>
      <w:r w:rsidRPr="007901CF">
        <w:rPr>
          <w:rFonts w:ascii="Book Antiqua" w:hAnsi="Book Antiqua"/>
          <w:i/>
          <w:color w:val="231F20"/>
          <w:sz w:val="24"/>
          <w:szCs w:val="24"/>
          <w:bdr w:val="none" w:sz="0" w:space="0" w:color="auto" w:frame="1"/>
          <w:lang w:val="es-ES_tradnl"/>
        </w:rPr>
        <w:t xml:space="preserve"> en el reino de Toledo. Un estudio de teología jurídica visigoda</w:t>
      </w:r>
      <w:r w:rsidRPr="007901CF">
        <w:rPr>
          <w:rFonts w:ascii="Book Antiqua" w:hAnsi="Book Antiqua"/>
          <w:color w:val="231F20"/>
          <w:sz w:val="24"/>
          <w:szCs w:val="24"/>
          <w:bdr w:val="none" w:sz="0" w:space="0" w:color="auto" w:frame="1"/>
          <w:lang w:val="es-ES_tradnl"/>
        </w:rPr>
        <w:t xml:space="preserve">, </w:t>
      </w:r>
      <w:proofErr w:type="spellStart"/>
      <w:r w:rsidRPr="007901CF">
        <w:rPr>
          <w:rFonts w:ascii="Book Antiqua" w:hAnsi="Book Antiqua"/>
          <w:color w:val="231F20"/>
          <w:sz w:val="24"/>
          <w:szCs w:val="24"/>
          <w:bdr w:val="none" w:sz="0" w:space="0" w:color="auto" w:frame="1"/>
          <w:lang w:val="es-ES_tradnl"/>
        </w:rPr>
        <w:t>dans</w:t>
      </w:r>
      <w:proofErr w:type="spellEnd"/>
      <w:r w:rsidRPr="007901CF">
        <w:rPr>
          <w:rFonts w:ascii="Book Antiqua" w:hAnsi="Book Antiqua"/>
          <w:color w:val="231F20"/>
          <w:sz w:val="24"/>
          <w:szCs w:val="24"/>
          <w:bdr w:val="none" w:sz="0" w:space="0" w:color="auto" w:frame="1"/>
          <w:lang w:val="es-ES_tradnl"/>
        </w:rPr>
        <w:t xml:space="preserve"> La </w:t>
      </w:r>
      <w:proofErr w:type="spellStart"/>
      <w:r w:rsidRPr="007901CF">
        <w:rPr>
          <w:rFonts w:ascii="Book Antiqua" w:hAnsi="Book Antiqua"/>
          <w:color w:val="231F20"/>
          <w:sz w:val="24"/>
          <w:szCs w:val="24"/>
          <w:bdr w:val="none" w:sz="0" w:space="0" w:color="auto" w:frame="1"/>
          <w:lang w:val="es-ES_tradnl"/>
        </w:rPr>
        <w:t>Giustizia</w:t>
      </w:r>
      <w:proofErr w:type="spellEnd"/>
      <w:r w:rsidRPr="007901CF">
        <w:rPr>
          <w:rFonts w:ascii="Book Antiqua" w:hAnsi="Book Antiqua"/>
          <w:color w:val="231F20"/>
          <w:sz w:val="24"/>
          <w:szCs w:val="24"/>
          <w:bdr w:val="none" w:sz="0" w:space="0" w:color="auto" w:frame="1"/>
          <w:lang w:val="es-ES_tradnl"/>
        </w:rPr>
        <w:t xml:space="preserve"> </w:t>
      </w:r>
      <w:proofErr w:type="spellStart"/>
      <w:r w:rsidRPr="007901CF">
        <w:rPr>
          <w:rFonts w:ascii="Book Antiqua" w:hAnsi="Book Antiqua"/>
          <w:color w:val="231F20"/>
          <w:sz w:val="24"/>
          <w:szCs w:val="24"/>
          <w:bdr w:val="none" w:sz="0" w:space="0" w:color="auto" w:frame="1"/>
          <w:lang w:val="es-ES_tradnl"/>
        </w:rPr>
        <w:t>nell’alto</w:t>
      </w:r>
      <w:proofErr w:type="spellEnd"/>
      <w:r w:rsidRPr="007901CF">
        <w:rPr>
          <w:rFonts w:ascii="Book Antiqua" w:hAnsi="Book Antiqua"/>
          <w:color w:val="231F20"/>
          <w:sz w:val="24"/>
          <w:szCs w:val="24"/>
          <w:bdr w:val="none" w:sz="0" w:space="0" w:color="auto" w:frame="1"/>
          <w:lang w:val="es-ES_tradnl"/>
        </w:rPr>
        <w:t xml:space="preserve"> medioevo(s. V-VIII)</w:t>
      </w:r>
      <w:r w:rsidRPr="007901CF">
        <w:rPr>
          <w:rFonts w:ascii="Book Antiqua" w:hAnsi="Book Antiqua"/>
          <w:i/>
          <w:color w:val="231F20"/>
          <w:sz w:val="24"/>
          <w:szCs w:val="24"/>
          <w:bdr w:val="none" w:sz="0" w:space="0" w:color="auto" w:frame="1"/>
          <w:lang w:val="es-ES_tradnl"/>
        </w:rPr>
        <w:t>,</w:t>
      </w:r>
      <w:r w:rsidRPr="007901CF">
        <w:rPr>
          <w:rFonts w:ascii="Book Antiqua" w:hAnsi="Book Antiqua"/>
          <w:color w:val="231F20"/>
          <w:sz w:val="24"/>
          <w:szCs w:val="24"/>
          <w:bdr w:val="none" w:sz="0" w:space="0" w:color="auto" w:frame="1"/>
          <w:lang w:val="es-ES_tradnl"/>
        </w:rPr>
        <w:t xml:space="preserve"> </w:t>
      </w:r>
      <w:proofErr w:type="spellStart"/>
      <w:r w:rsidRPr="007901CF">
        <w:rPr>
          <w:rFonts w:ascii="Book Antiqua" w:hAnsi="Book Antiqua"/>
          <w:color w:val="231F20"/>
          <w:sz w:val="24"/>
          <w:szCs w:val="24"/>
          <w:bdr w:val="none" w:sz="0" w:space="0" w:color="auto" w:frame="1"/>
          <w:lang w:val="es-ES_tradnl"/>
        </w:rPr>
        <w:t>Sett</w:t>
      </w:r>
      <w:proofErr w:type="spellEnd"/>
      <w:r w:rsidRPr="007901CF">
        <w:rPr>
          <w:rFonts w:ascii="Book Antiqua" w:hAnsi="Book Antiqua"/>
          <w:color w:val="231F20"/>
          <w:sz w:val="24"/>
          <w:szCs w:val="24"/>
          <w:bdr w:val="none" w:sz="0" w:space="0" w:color="auto" w:frame="1"/>
          <w:lang w:val="es-ES_tradnl"/>
        </w:rPr>
        <w:t xml:space="preserve">. </w:t>
      </w:r>
      <w:proofErr w:type="spellStart"/>
      <w:r w:rsidRPr="007901CF">
        <w:rPr>
          <w:rFonts w:ascii="Book Antiqua" w:hAnsi="Book Antiqua"/>
          <w:color w:val="231F20"/>
          <w:sz w:val="24"/>
          <w:szCs w:val="24"/>
          <w:bdr w:val="none" w:sz="0" w:space="0" w:color="auto" w:frame="1"/>
          <w:lang w:val="fr-FR"/>
        </w:rPr>
        <w:t>Spol</w:t>
      </w:r>
      <w:proofErr w:type="spellEnd"/>
      <w:r w:rsidRPr="007901CF">
        <w:rPr>
          <w:rFonts w:ascii="Book Antiqua" w:hAnsi="Book Antiqua"/>
          <w:color w:val="231F20"/>
          <w:sz w:val="24"/>
          <w:szCs w:val="24"/>
          <w:bdr w:val="none" w:sz="0" w:space="0" w:color="auto" w:frame="1"/>
          <w:lang w:val="fr-FR"/>
        </w:rPr>
        <w:t>. 42, Spolète, 1995, pp. 843-932</w:t>
      </w:r>
      <w:r w:rsidRPr="007901CF">
        <w:rPr>
          <w:rFonts w:ascii="Book Antiqua" w:hAnsi="Book Antiqua"/>
          <w:sz w:val="24"/>
          <w:szCs w:val="24"/>
          <w:lang w:val="fr-FR"/>
        </w:rPr>
        <w:t xml:space="preserve">; </w:t>
      </w:r>
      <w:proofErr w:type="spellStart"/>
      <w:r w:rsidRPr="007901CF">
        <w:rPr>
          <w:rFonts w:ascii="Book Antiqua" w:hAnsi="Book Antiqua"/>
          <w:smallCaps/>
          <w:sz w:val="24"/>
          <w:szCs w:val="24"/>
          <w:lang w:val="fr-FR"/>
        </w:rPr>
        <w:t>Álvarez</w:t>
      </w:r>
      <w:proofErr w:type="spellEnd"/>
      <w:r w:rsidRPr="007901CF">
        <w:rPr>
          <w:rFonts w:ascii="Book Antiqua" w:hAnsi="Book Antiqua"/>
          <w:smallCaps/>
          <w:sz w:val="24"/>
          <w:szCs w:val="24"/>
          <w:lang w:val="fr-FR"/>
        </w:rPr>
        <w:t xml:space="preserve"> Cora, E.,</w:t>
      </w:r>
      <w:r w:rsidRPr="007901CF">
        <w:rPr>
          <w:rFonts w:ascii="Book Antiqua" w:hAnsi="Book Antiqua"/>
          <w:i/>
          <w:sz w:val="24"/>
          <w:szCs w:val="24"/>
          <w:lang w:val="fr-FR"/>
        </w:rPr>
        <w:t xml:space="preserve"> </w:t>
      </w:r>
      <w:r w:rsidRPr="007901CF">
        <w:rPr>
          <w:rFonts w:ascii="Book Antiqua" w:hAnsi="Book Antiqua"/>
          <w:sz w:val="24"/>
          <w:szCs w:val="24"/>
          <w:lang w:val="es-ES_tradnl"/>
        </w:rPr>
        <w:t> </w:t>
      </w:r>
      <w:proofErr w:type="spellStart"/>
      <w:r w:rsidRPr="007901CF">
        <w:rPr>
          <w:rFonts w:ascii="Book Antiqua" w:hAnsi="Book Antiqua"/>
          <w:i/>
          <w:sz w:val="24"/>
          <w:szCs w:val="24"/>
        </w:rPr>
        <w:t>Qualis</w:t>
      </w:r>
      <w:proofErr w:type="spellEnd"/>
      <w:r w:rsidRPr="007901CF">
        <w:rPr>
          <w:rFonts w:ascii="Book Antiqua" w:hAnsi="Book Antiqua"/>
          <w:i/>
          <w:sz w:val="24"/>
          <w:szCs w:val="24"/>
        </w:rPr>
        <w:t xml:space="preserve"> </w:t>
      </w:r>
      <w:proofErr w:type="spellStart"/>
      <w:r w:rsidRPr="007901CF">
        <w:rPr>
          <w:rFonts w:ascii="Book Antiqua" w:hAnsi="Book Antiqua"/>
          <w:i/>
          <w:sz w:val="24"/>
          <w:szCs w:val="24"/>
        </w:rPr>
        <w:t>erit</w:t>
      </w:r>
      <w:proofErr w:type="spellEnd"/>
      <w:r w:rsidRPr="007901CF">
        <w:rPr>
          <w:rFonts w:ascii="Book Antiqua" w:hAnsi="Book Antiqua"/>
          <w:i/>
          <w:sz w:val="24"/>
          <w:szCs w:val="24"/>
        </w:rPr>
        <w:t xml:space="preserve"> lex</w:t>
      </w:r>
      <w:r w:rsidRPr="007901CF">
        <w:rPr>
          <w:rFonts w:ascii="Book Antiqua" w:hAnsi="Book Antiqua"/>
          <w:sz w:val="24"/>
          <w:szCs w:val="24"/>
        </w:rPr>
        <w:t xml:space="preserve">: </w:t>
      </w:r>
      <w:r w:rsidRPr="007901CF">
        <w:rPr>
          <w:rFonts w:ascii="Book Antiqua" w:hAnsi="Book Antiqua"/>
          <w:i/>
          <w:sz w:val="24"/>
          <w:szCs w:val="24"/>
        </w:rPr>
        <w:t>la naturaleza jurídica de la ley visigótica</w:t>
      </w:r>
      <w:r w:rsidRPr="007901CF">
        <w:rPr>
          <w:rFonts w:ascii="Book Antiqua" w:hAnsi="Book Antiqua"/>
          <w:sz w:val="24"/>
          <w:szCs w:val="24"/>
          <w:lang w:val="es-ES_tradnl"/>
        </w:rPr>
        <w:t xml:space="preserve">, </w:t>
      </w:r>
      <w:proofErr w:type="spellStart"/>
      <w:r w:rsidRPr="007901CF">
        <w:rPr>
          <w:rFonts w:ascii="Book Antiqua" w:hAnsi="Book Antiqua"/>
          <w:sz w:val="24"/>
          <w:szCs w:val="24"/>
          <w:lang w:val="es-ES_tradnl"/>
        </w:rPr>
        <w:t>dans</w:t>
      </w:r>
      <w:proofErr w:type="spellEnd"/>
      <w:r w:rsidRPr="007901CF">
        <w:rPr>
          <w:rFonts w:ascii="Book Antiqua" w:hAnsi="Book Antiqua"/>
          <w:sz w:val="24"/>
          <w:szCs w:val="24"/>
          <w:lang w:val="es-ES_tradnl"/>
        </w:rPr>
        <w:t xml:space="preserve"> </w:t>
      </w:r>
      <w:r w:rsidRPr="007901CF">
        <w:rPr>
          <w:rFonts w:ascii="Book Antiqua" w:hAnsi="Book Antiqua"/>
          <w:sz w:val="24"/>
          <w:szCs w:val="24"/>
        </w:rPr>
        <w:t>Anuario de Historia del Derecho Español, 66</w:t>
      </w:r>
      <w:r w:rsidRPr="007901CF">
        <w:rPr>
          <w:rFonts w:ascii="Book Antiqua" w:hAnsi="Book Antiqua"/>
          <w:sz w:val="24"/>
          <w:szCs w:val="24"/>
          <w:lang w:val="es-ES_tradnl"/>
        </w:rPr>
        <w:t xml:space="preserve">, 1996, pp. 11-117 </w:t>
      </w:r>
      <w:r w:rsidRPr="007901CF">
        <w:rPr>
          <w:rFonts w:ascii="Book Antiqua" w:hAnsi="Book Antiqua"/>
          <w:sz w:val="24"/>
          <w:szCs w:val="24"/>
          <w:lang w:val="fr-FR"/>
        </w:rPr>
        <w:t>etc.</w:t>
      </w:r>
    </w:p>
  </w:footnote>
  <w:footnote w:id="4">
    <w:p w14:paraId="60D91FE4" w14:textId="77777777" w:rsidR="007901CF" w:rsidRPr="007901CF" w:rsidRDefault="007901CF" w:rsidP="007901CF">
      <w:pPr>
        <w:spacing w:line="360" w:lineRule="auto"/>
        <w:jc w:val="both"/>
        <w:rPr>
          <w:rFonts w:ascii="Book Antiqua" w:hAnsi="Book Antiqua"/>
          <w:sz w:val="24"/>
          <w:szCs w:val="24"/>
          <w:lang w:val="fr-FR"/>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Sur les connaissances juridiques d’Isidore voir : </w:t>
      </w:r>
      <w:r w:rsidRPr="007901CF">
        <w:rPr>
          <w:rFonts w:ascii="Book Antiqua" w:hAnsi="Book Antiqua"/>
          <w:smallCaps/>
          <w:sz w:val="24"/>
          <w:szCs w:val="24"/>
          <w:lang w:val="fr-FR"/>
        </w:rPr>
        <w:t>Gibert, R.</w:t>
      </w:r>
      <w:r w:rsidRPr="007901CF">
        <w:rPr>
          <w:rFonts w:ascii="Book Antiqua" w:hAnsi="Book Antiqua"/>
          <w:sz w:val="24"/>
          <w:szCs w:val="24"/>
          <w:lang w:val="fr-FR"/>
        </w:rPr>
        <w:t xml:space="preserve">, </w:t>
      </w:r>
      <w:r w:rsidRPr="007901CF">
        <w:rPr>
          <w:rFonts w:ascii="Book Antiqua" w:hAnsi="Book Antiqua"/>
          <w:i/>
          <w:sz w:val="24"/>
          <w:szCs w:val="24"/>
        </w:rPr>
        <w:t>Enseñanza del derecho en Hispania durante los siglos VI a XI</w:t>
      </w:r>
      <w:r w:rsidRPr="007901CF">
        <w:rPr>
          <w:rFonts w:ascii="Book Antiqua" w:hAnsi="Book Antiqua"/>
          <w:sz w:val="24"/>
          <w:szCs w:val="24"/>
          <w:lang w:val="es-ES_tradnl"/>
        </w:rPr>
        <w:t xml:space="preserve">, Milano, </w:t>
      </w:r>
      <w:r w:rsidRPr="007901CF">
        <w:rPr>
          <w:rFonts w:ascii="Book Antiqua" w:hAnsi="Book Antiqua"/>
          <w:sz w:val="24"/>
          <w:szCs w:val="24"/>
          <w:lang w:val="fr-FR"/>
        </w:rPr>
        <w:t xml:space="preserve">1967, pp. 11-24 ; </w:t>
      </w:r>
      <w:proofErr w:type="spellStart"/>
      <w:r w:rsidRPr="007901CF">
        <w:rPr>
          <w:rFonts w:ascii="Book Antiqua" w:hAnsi="Book Antiqua"/>
          <w:smallCaps/>
          <w:sz w:val="24"/>
          <w:szCs w:val="24"/>
          <w:lang w:val="fr-FR"/>
        </w:rPr>
        <w:t>Churucca</w:t>
      </w:r>
      <w:proofErr w:type="spellEnd"/>
      <w:r w:rsidRPr="007901CF">
        <w:rPr>
          <w:rFonts w:ascii="Book Antiqua" w:hAnsi="Book Antiqua"/>
          <w:smallCaps/>
          <w:sz w:val="24"/>
          <w:szCs w:val="24"/>
          <w:lang w:val="fr-FR"/>
        </w:rPr>
        <w:t>, J. de</w:t>
      </w:r>
      <w:r w:rsidRPr="007901CF">
        <w:rPr>
          <w:rFonts w:ascii="Book Antiqua" w:hAnsi="Book Antiqua"/>
          <w:sz w:val="24"/>
          <w:szCs w:val="24"/>
          <w:lang w:val="fr-FR"/>
        </w:rPr>
        <w:t xml:space="preserve">, </w:t>
      </w:r>
      <w:r w:rsidRPr="007901CF">
        <w:rPr>
          <w:rFonts w:ascii="Book Antiqua" w:hAnsi="Book Antiqua"/>
          <w:i/>
          <w:sz w:val="24"/>
          <w:szCs w:val="24"/>
        </w:rPr>
        <w:t>Presupuestos para el estudio de las fuentes jurídicas de Isidoro de Sevilla</w:t>
      </w:r>
      <w:r w:rsidRPr="007901CF">
        <w:rPr>
          <w:rFonts w:ascii="Book Antiqua" w:hAnsi="Book Antiqua"/>
          <w:i/>
          <w:sz w:val="24"/>
          <w:szCs w:val="24"/>
          <w:lang w:val="es-ES_tradnl"/>
        </w:rPr>
        <w:t>,</w:t>
      </w:r>
      <w:r w:rsidRPr="007901CF">
        <w:rPr>
          <w:rFonts w:ascii="Book Antiqua" w:hAnsi="Book Antiqua"/>
          <w:sz w:val="24"/>
          <w:szCs w:val="24"/>
        </w:rPr>
        <w:t xml:space="preserve"> </w:t>
      </w:r>
      <w:proofErr w:type="spellStart"/>
      <w:r w:rsidRPr="007901CF">
        <w:rPr>
          <w:rFonts w:ascii="Book Antiqua" w:hAnsi="Book Antiqua"/>
          <w:sz w:val="24"/>
          <w:szCs w:val="24"/>
          <w:lang w:val="es-ES_tradnl"/>
        </w:rPr>
        <w:t>dans</w:t>
      </w:r>
      <w:proofErr w:type="spellEnd"/>
      <w:r w:rsidRPr="007901CF">
        <w:rPr>
          <w:rFonts w:ascii="Book Antiqua" w:hAnsi="Book Antiqua"/>
          <w:sz w:val="24"/>
          <w:szCs w:val="24"/>
          <w:lang w:val="es-ES_tradnl"/>
        </w:rPr>
        <w:t xml:space="preserve"> </w:t>
      </w:r>
      <w:r w:rsidRPr="007901CF">
        <w:rPr>
          <w:rFonts w:ascii="Book Antiqua" w:hAnsi="Book Antiqua"/>
          <w:sz w:val="24"/>
          <w:szCs w:val="24"/>
        </w:rPr>
        <w:t xml:space="preserve">Anuario de Historia del Derecho Español, </w:t>
      </w:r>
      <w:r w:rsidRPr="007901CF">
        <w:rPr>
          <w:rFonts w:ascii="Book Antiqua" w:hAnsi="Book Antiqua"/>
          <w:sz w:val="24"/>
          <w:szCs w:val="24"/>
          <w:lang w:val="es-ES_tradnl"/>
        </w:rPr>
        <w:t xml:space="preserve">43, 1973, pp. </w:t>
      </w:r>
      <w:r w:rsidRPr="007901CF">
        <w:rPr>
          <w:rFonts w:ascii="Book Antiqua" w:hAnsi="Book Antiqua"/>
          <w:sz w:val="24"/>
          <w:szCs w:val="24"/>
        </w:rPr>
        <w:t>429-444.</w:t>
      </w:r>
      <w:r w:rsidRPr="007901CF">
        <w:rPr>
          <w:rFonts w:ascii="Book Antiqua" w:hAnsi="Book Antiqua"/>
          <w:sz w:val="24"/>
          <w:szCs w:val="24"/>
          <w:lang w:val="fr-FR"/>
        </w:rPr>
        <w:t xml:space="preserve">; </w:t>
      </w:r>
      <w:r w:rsidRPr="007901CF">
        <w:rPr>
          <w:rFonts w:ascii="Book Antiqua" w:hAnsi="Book Antiqua"/>
          <w:smallCaps/>
          <w:sz w:val="24"/>
          <w:szCs w:val="24"/>
          <w:lang w:val="fr-FR"/>
        </w:rPr>
        <w:t>Idem</w:t>
      </w:r>
      <w:r w:rsidRPr="007901CF">
        <w:rPr>
          <w:rFonts w:ascii="Book Antiqua" w:hAnsi="Book Antiqua"/>
          <w:sz w:val="24"/>
          <w:szCs w:val="24"/>
          <w:lang w:val="fr-FR"/>
        </w:rPr>
        <w:t xml:space="preserve">, </w:t>
      </w:r>
      <w:r w:rsidRPr="007901CF">
        <w:rPr>
          <w:rFonts w:ascii="Book Antiqua" w:hAnsi="Book Antiqua"/>
          <w:i/>
          <w:sz w:val="24"/>
          <w:szCs w:val="24"/>
          <w:lang w:val="it-IT"/>
        </w:rPr>
        <w:t>Las instituciones de Gayo en San Isi</w:t>
      </w:r>
      <w:r w:rsidRPr="007901CF">
        <w:rPr>
          <w:rFonts w:ascii="Book Antiqua" w:hAnsi="Book Antiqua"/>
          <w:i/>
          <w:sz w:val="24"/>
          <w:szCs w:val="24"/>
        </w:rPr>
        <w:t>doro de Sevilla,</w:t>
      </w:r>
      <w:r w:rsidRPr="007901CF">
        <w:rPr>
          <w:rFonts w:ascii="Book Antiqua" w:hAnsi="Book Antiqua"/>
          <w:sz w:val="24"/>
          <w:szCs w:val="24"/>
        </w:rPr>
        <w:t xml:space="preserve"> Bilbao, </w:t>
      </w:r>
      <w:r w:rsidRPr="007901CF">
        <w:rPr>
          <w:rFonts w:ascii="Book Antiqua" w:hAnsi="Book Antiqua"/>
          <w:sz w:val="24"/>
          <w:szCs w:val="24"/>
          <w:lang w:val="fr-FR"/>
        </w:rPr>
        <w:t xml:space="preserve">1975 ; </w:t>
      </w:r>
      <w:r w:rsidRPr="007901CF">
        <w:rPr>
          <w:rFonts w:ascii="Book Antiqua" w:hAnsi="Book Antiqua"/>
          <w:smallCaps/>
          <w:sz w:val="24"/>
          <w:szCs w:val="24"/>
          <w:lang w:val="fr-FR"/>
        </w:rPr>
        <w:t xml:space="preserve">Martini, R., </w:t>
      </w:r>
      <w:proofErr w:type="spellStart"/>
      <w:r w:rsidRPr="007901CF">
        <w:rPr>
          <w:rFonts w:ascii="Book Antiqua" w:hAnsi="Book Antiqua"/>
          <w:smallCaps/>
          <w:sz w:val="24"/>
          <w:szCs w:val="24"/>
          <w:lang w:val="fr-FR"/>
        </w:rPr>
        <w:t>Pietrini</w:t>
      </w:r>
      <w:proofErr w:type="spellEnd"/>
      <w:r w:rsidRPr="007901CF">
        <w:rPr>
          <w:rFonts w:ascii="Book Antiqua" w:hAnsi="Book Antiqua"/>
          <w:smallCaps/>
          <w:sz w:val="24"/>
          <w:szCs w:val="24"/>
          <w:lang w:val="fr-FR"/>
        </w:rPr>
        <w:t>, S.</w:t>
      </w:r>
      <w:r w:rsidRPr="007901CF">
        <w:rPr>
          <w:rFonts w:ascii="Book Antiqua" w:hAnsi="Book Antiqua"/>
          <w:sz w:val="24"/>
          <w:szCs w:val="24"/>
          <w:lang w:val="fr-FR"/>
        </w:rPr>
        <w:t xml:space="preserve">, </w:t>
      </w:r>
      <w:proofErr w:type="spellStart"/>
      <w:r w:rsidRPr="007901CF">
        <w:rPr>
          <w:rFonts w:ascii="Book Antiqua" w:hAnsi="Book Antiqua"/>
          <w:bCs/>
          <w:i/>
          <w:sz w:val="24"/>
          <w:szCs w:val="24"/>
          <w:lang w:val="fr-FR"/>
        </w:rPr>
        <w:t>Cognizioni</w:t>
      </w:r>
      <w:proofErr w:type="spellEnd"/>
      <w:r w:rsidRPr="007901CF">
        <w:rPr>
          <w:rFonts w:ascii="Book Antiqua" w:hAnsi="Book Antiqua"/>
          <w:bCs/>
          <w:i/>
          <w:sz w:val="24"/>
          <w:szCs w:val="24"/>
          <w:lang w:val="fr-FR"/>
        </w:rPr>
        <w:t xml:space="preserve"> </w:t>
      </w:r>
      <w:proofErr w:type="spellStart"/>
      <w:r w:rsidRPr="007901CF">
        <w:rPr>
          <w:rFonts w:ascii="Book Antiqua" w:hAnsi="Book Antiqua"/>
          <w:bCs/>
          <w:i/>
          <w:sz w:val="24"/>
          <w:szCs w:val="24"/>
          <w:lang w:val="fr-FR"/>
        </w:rPr>
        <w:t>giuridiche</w:t>
      </w:r>
      <w:proofErr w:type="spellEnd"/>
      <w:r w:rsidRPr="007901CF">
        <w:rPr>
          <w:rFonts w:ascii="Book Antiqua" w:hAnsi="Book Antiqua"/>
          <w:bCs/>
          <w:i/>
          <w:sz w:val="24"/>
          <w:szCs w:val="24"/>
          <w:lang w:val="fr-FR"/>
        </w:rPr>
        <w:t xml:space="preserve"> </w:t>
      </w:r>
      <w:proofErr w:type="spellStart"/>
      <w:r w:rsidRPr="007901CF">
        <w:rPr>
          <w:rFonts w:ascii="Book Antiqua" w:hAnsi="Book Antiqua"/>
          <w:bCs/>
          <w:i/>
          <w:sz w:val="24"/>
          <w:szCs w:val="24"/>
          <w:lang w:val="fr-FR"/>
        </w:rPr>
        <w:t>nel</w:t>
      </w:r>
      <w:proofErr w:type="spellEnd"/>
      <w:r w:rsidRPr="007901CF">
        <w:rPr>
          <w:rFonts w:ascii="Book Antiqua" w:hAnsi="Book Antiqua"/>
          <w:bCs/>
          <w:i/>
          <w:sz w:val="24"/>
          <w:szCs w:val="24"/>
          <w:lang w:val="fr-FR"/>
        </w:rPr>
        <w:t xml:space="preserve"> libro V delle </w:t>
      </w:r>
      <w:proofErr w:type="spellStart"/>
      <w:r w:rsidRPr="007901CF">
        <w:rPr>
          <w:rFonts w:ascii="Book Antiqua" w:hAnsi="Book Antiqua"/>
          <w:bCs/>
          <w:i/>
          <w:iCs/>
          <w:sz w:val="24"/>
          <w:szCs w:val="24"/>
          <w:lang w:val="fr-FR"/>
        </w:rPr>
        <w:t>Etymologiae</w:t>
      </w:r>
      <w:proofErr w:type="spellEnd"/>
      <w:r w:rsidRPr="007901CF">
        <w:rPr>
          <w:rFonts w:ascii="Book Antiqua" w:hAnsi="Book Antiqua"/>
          <w:bCs/>
          <w:i/>
          <w:iCs/>
          <w:sz w:val="24"/>
          <w:szCs w:val="24"/>
          <w:lang w:val="fr-FR"/>
        </w:rPr>
        <w:t xml:space="preserve"> </w:t>
      </w:r>
      <w:r w:rsidRPr="007901CF">
        <w:rPr>
          <w:rFonts w:ascii="Book Antiqua" w:hAnsi="Book Antiqua"/>
          <w:bCs/>
          <w:i/>
          <w:sz w:val="24"/>
          <w:szCs w:val="24"/>
          <w:lang w:val="fr-FR"/>
        </w:rPr>
        <w:t xml:space="preserve">di </w:t>
      </w:r>
      <w:proofErr w:type="spellStart"/>
      <w:r w:rsidRPr="007901CF">
        <w:rPr>
          <w:rFonts w:ascii="Book Antiqua" w:hAnsi="Book Antiqua"/>
          <w:bCs/>
          <w:i/>
          <w:sz w:val="24"/>
          <w:szCs w:val="24"/>
          <w:lang w:val="fr-FR"/>
        </w:rPr>
        <w:t>Isidoro</w:t>
      </w:r>
      <w:proofErr w:type="spellEnd"/>
      <w:r w:rsidRPr="007901CF">
        <w:rPr>
          <w:rFonts w:ascii="Book Antiqua" w:hAnsi="Book Antiqua"/>
          <w:bCs/>
          <w:i/>
          <w:sz w:val="24"/>
          <w:szCs w:val="24"/>
          <w:lang w:val="fr-FR"/>
        </w:rPr>
        <w:t xml:space="preserve"> di </w:t>
      </w:r>
      <w:proofErr w:type="spellStart"/>
      <w:r w:rsidRPr="007901CF">
        <w:rPr>
          <w:rFonts w:ascii="Book Antiqua" w:hAnsi="Book Antiqua"/>
          <w:bCs/>
          <w:i/>
          <w:sz w:val="24"/>
          <w:szCs w:val="24"/>
          <w:lang w:val="fr-FR"/>
        </w:rPr>
        <w:t>Siviglia</w:t>
      </w:r>
      <w:proofErr w:type="spellEnd"/>
      <w:r w:rsidRPr="007901CF">
        <w:rPr>
          <w:rFonts w:ascii="Book Antiqua" w:hAnsi="Book Antiqua"/>
          <w:bCs/>
          <w:sz w:val="24"/>
          <w:szCs w:val="24"/>
          <w:lang w:val="fr-FR"/>
        </w:rPr>
        <w:t xml:space="preserve">, dans </w:t>
      </w:r>
      <w:r w:rsidRPr="007901CF">
        <w:rPr>
          <w:rFonts w:ascii="Book Antiqua" w:hAnsi="Book Antiqua"/>
          <w:sz w:val="24"/>
          <w:szCs w:val="24"/>
          <w:lang w:val="es-ES_tradnl" w:eastAsia="en-US"/>
        </w:rPr>
        <w:t xml:space="preserve">G. </w:t>
      </w:r>
      <w:proofErr w:type="spellStart"/>
      <w:r w:rsidRPr="007901CF">
        <w:rPr>
          <w:rFonts w:ascii="Book Antiqua" w:hAnsi="Book Antiqua"/>
          <w:sz w:val="24"/>
          <w:szCs w:val="24"/>
          <w:lang w:val="es-ES_tradnl" w:eastAsia="en-US"/>
        </w:rPr>
        <w:t>Bassanelli</w:t>
      </w:r>
      <w:proofErr w:type="spellEnd"/>
      <w:r w:rsidRPr="007901CF">
        <w:rPr>
          <w:rFonts w:ascii="Book Antiqua" w:hAnsi="Book Antiqua"/>
          <w:sz w:val="24"/>
          <w:szCs w:val="24"/>
          <w:lang w:val="es-ES_tradnl" w:eastAsia="en-US"/>
        </w:rPr>
        <w:t xml:space="preserve"> </w:t>
      </w:r>
      <w:proofErr w:type="spellStart"/>
      <w:r w:rsidRPr="007901CF">
        <w:rPr>
          <w:rFonts w:ascii="Book Antiqua" w:hAnsi="Book Antiqua"/>
          <w:sz w:val="24"/>
          <w:szCs w:val="24"/>
          <w:lang w:val="es-ES_tradnl" w:eastAsia="en-US"/>
        </w:rPr>
        <w:t>Sommariva</w:t>
      </w:r>
      <w:proofErr w:type="spellEnd"/>
      <w:r w:rsidRPr="007901CF">
        <w:rPr>
          <w:rFonts w:ascii="Book Antiqua" w:hAnsi="Book Antiqua"/>
          <w:sz w:val="24"/>
          <w:szCs w:val="24"/>
          <w:lang w:val="es-ES_tradnl" w:eastAsia="en-US"/>
        </w:rPr>
        <w:t xml:space="preserve">, S. </w:t>
      </w:r>
      <w:proofErr w:type="spellStart"/>
      <w:r w:rsidRPr="007901CF">
        <w:rPr>
          <w:rFonts w:ascii="Book Antiqua" w:hAnsi="Book Antiqua"/>
          <w:sz w:val="24"/>
          <w:szCs w:val="24"/>
          <w:lang w:val="es-ES_tradnl" w:eastAsia="en-US"/>
        </w:rPr>
        <w:t>Tarozzi</w:t>
      </w:r>
      <w:proofErr w:type="spellEnd"/>
      <w:r w:rsidRPr="007901CF">
        <w:rPr>
          <w:rFonts w:ascii="Book Antiqua" w:hAnsi="Book Antiqua"/>
          <w:sz w:val="24"/>
          <w:szCs w:val="24"/>
          <w:lang w:val="es-ES_tradnl" w:eastAsia="en-US"/>
        </w:rPr>
        <w:t xml:space="preserve"> (</w:t>
      </w:r>
      <w:proofErr w:type="spellStart"/>
      <w:r w:rsidRPr="007901CF">
        <w:rPr>
          <w:rFonts w:ascii="Book Antiqua" w:hAnsi="Book Antiqua"/>
          <w:sz w:val="24"/>
          <w:szCs w:val="24"/>
          <w:lang w:val="es-ES_tradnl" w:eastAsia="en-US"/>
        </w:rPr>
        <w:t>éd</w:t>
      </w:r>
      <w:proofErr w:type="spellEnd"/>
      <w:r w:rsidRPr="007901CF">
        <w:rPr>
          <w:rFonts w:ascii="Book Antiqua" w:hAnsi="Book Antiqua"/>
          <w:sz w:val="24"/>
          <w:szCs w:val="24"/>
          <w:lang w:val="es-ES_tradnl" w:eastAsia="en-US"/>
        </w:rPr>
        <w:t xml:space="preserve">.), </w:t>
      </w:r>
      <w:r w:rsidRPr="007901CF">
        <w:rPr>
          <w:rFonts w:ascii="Book Antiqua" w:hAnsi="Book Antiqua"/>
          <w:bCs/>
          <w:sz w:val="24"/>
          <w:szCs w:val="24"/>
          <w:lang w:val="fr-FR"/>
        </w:rPr>
        <w:t xml:space="preserve">Ravenna Capitale. </w:t>
      </w:r>
      <w:r w:rsidRPr="007901CF">
        <w:rPr>
          <w:rFonts w:ascii="Book Antiqua" w:hAnsi="Book Antiqua"/>
          <w:bCs/>
          <w:sz w:val="24"/>
          <w:szCs w:val="24"/>
          <w:lang w:val="es-ES_tradnl"/>
        </w:rPr>
        <w:t xml:space="preserve">Uno </w:t>
      </w:r>
      <w:proofErr w:type="spellStart"/>
      <w:r w:rsidRPr="007901CF">
        <w:rPr>
          <w:rFonts w:ascii="Book Antiqua" w:hAnsi="Book Antiqua"/>
          <w:bCs/>
          <w:sz w:val="24"/>
          <w:szCs w:val="24"/>
          <w:lang w:val="es-ES_tradnl"/>
        </w:rPr>
        <w:t>sguardo</w:t>
      </w:r>
      <w:proofErr w:type="spellEnd"/>
      <w:r w:rsidRPr="007901CF">
        <w:rPr>
          <w:rFonts w:ascii="Book Antiqua" w:hAnsi="Book Antiqua"/>
          <w:bCs/>
          <w:sz w:val="24"/>
          <w:szCs w:val="24"/>
          <w:lang w:val="es-ES_tradnl"/>
        </w:rPr>
        <w:t xml:space="preserve"> ad Occidente. </w:t>
      </w:r>
      <w:proofErr w:type="spellStart"/>
      <w:r w:rsidRPr="007901CF">
        <w:rPr>
          <w:rFonts w:ascii="Book Antiqua" w:hAnsi="Book Antiqua"/>
          <w:sz w:val="24"/>
          <w:szCs w:val="24"/>
          <w:lang w:val="es-ES_tradnl"/>
        </w:rPr>
        <w:t>Romani</w:t>
      </w:r>
      <w:proofErr w:type="spellEnd"/>
      <w:r w:rsidRPr="007901CF">
        <w:rPr>
          <w:rFonts w:ascii="Book Antiqua" w:hAnsi="Book Antiqua"/>
          <w:sz w:val="24"/>
          <w:szCs w:val="24"/>
          <w:lang w:val="es-ES_tradnl"/>
        </w:rPr>
        <w:t xml:space="preserve"> e </w:t>
      </w:r>
      <w:proofErr w:type="spellStart"/>
      <w:r w:rsidRPr="007901CF">
        <w:rPr>
          <w:rFonts w:ascii="Book Antiqua" w:hAnsi="Book Antiqua"/>
          <w:sz w:val="24"/>
          <w:szCs w:val="24"/>
          <w:lang w:val="es-ES_tradnl"/>
        </w:rPr>
        <w:t>Goti</w:t>
      </w:r>
      <w:proofErr w:type="spellEnd"/>
      <w:r w:rsidRPr="007901CF">
        <w:rPr>
          <w:rFonts w:ascii="Book Antiqua" w:hAnsi="Book Antiqua"/>
          <w:sz w:val="24"/>
          <w:szCs w:val="24"/>
          <w:lang w:val="es-ES_tradnl"/>
        </w:rPr>
        <w:t xml:space="preserve"> - Isidoro di </w:t>
      </w:r>
      <w:proofErr w:type="spellStart"/>
      <w:r w:rsidRPr="007901CF">
        <w:rPr>
          <w:rFonts w:ascii="Book Antiqua" w:hAnsi="Book Antiqua"/>
          <w:sz w:val="24"/>
          <w:szCs w:val="24"/>
          <w:lang w:val="es-ES_tradnl"/>
        </w:rPr>
        <w:t>Siviglia</w:t>
      </w:r>
      <w:proofErr w:type="spellEnd"/>
      <w:r w:rsidRPr="007901CF">
        <w:rPr>
          <w:rFonts w:ascii="Book Antiqua" w:hAnsi="Book Antiqua"/>
          <w:sz w:val="24"/>
          <w:szCs w:val="24"/>
          <w:lang w:val="es-ES_tradnl" w:eastAsia="en-US"/>
        </w:rPr>
        <w:t xml:space="preserve">, </w:t>
      </w:r>
      <w:proofErr w:type="spellStart"/>
      <w:r w:rsidRPr="007901CF">
        <w:rPr>
          <w:rFonts w:ascii="Book Antiqua" w:hAnsi="Book Antiqua"/>
          <w:sz w:val="24"/>
          <w:szCs w:val="24"/>
          <w:lang w:val="es-ES_tradnl" w:eastAsia="en-US"/>
        </w:rPr>
        <w:t>Santarcangelo</w:t>
      </w:r>
      <w:proofErr w:type="spellEnd"/>
      <w:r w:rsidRPr="007901CF">
        <w:rPr>
          <w:rFonts w:ascii="Book Antiqua" w:hAnsi="Book Antiqua"/>
          <w:sz w:val="24"/>
          <w:szCs w:val="24"/>
          <w:lang w:val="es-ES_tradnl" w:eastAsia="en-US"/>
        </w:rPr>
        <w:t xml:space="preserve"> di </w:t>
      </w:r>
      <w:proofErr w:type="spellStart"/>
      <w:r w:rsidRPr="007901CF">
        <w:rPr>
          <w:rFonts w:ascii="Book Antiqua" w:hAnsi="Book Antiqua"/>
          <w:sz w:val="24"/>
          <w:szCs w:val="24"/>
          <w:lang w:val="es-ES_tradnl" w:eastAsia="en-US"/>
        </w:rPr>
        <w:t>Romagna</w:t>
      </w:r>
      <w:proofErr w:type="spellEnd"/>
      <w:r w:rsidRPr="007901CF">
        <w:rPr>
          <w:rFonts w:ascii="Book Antiqua" w:hAnsi="Book Antiqua"/>
          <w:sz w:val="24"/>
          <w:szCs w:val="24"/>
          <w:lang w:val="es-ES_tradnl"/>
        </w:rPr>
        <w:t xml:space="preserve">, 2012, </w:t>
      </w:r>
      <w:r w:rsidRPr="007901CF">
        <w:rPr>
          <w:rFonts w:ascii="Book Antiqua" w:hAnsi="Book Antiqua"/>
          <w:bCs/>
          <w:sz w:val="24"/>
          <w:szCs w:val="24"/>
          <w:lang w:val="es-ES_tradnl"/>
        </w:rPr>
        <w:t>pp. 57-80</w:t>
      </w:r>
      <w:r w:rsidRPr="007901CF">
        <w:rPr>
          <w:rFonts w:ascii="Book Antiqua" w:hAnsi="Book Antiqua"/>
          <w:sz w:val="24"/>
          <w:szCs w:val="24"/>
          <w:lang w:val="fr-FR"/>
        </w:rPr>
        <w:t xml:space="preserve">; </w:t>
      </w:r>
      <w:r w:rsidRPr="007901CF">
        <w:rPr>
          <w:rFonts w:ascii="Book Antiqua" w:hAnsi="Book Antiqua"/>
          <w:smallCaps/>
          <w:sz w:val="24"/>
          <w:szCs w:val="24"/>
          <w:lang w:val="fr-FR" w:eastAsia="en-US"/>
        </w:rPr>
        <w:t>Andrés Santos, F.,</w:t>
      </w:r>
      <w:r w:rsidRPr="007901CF">
        <w:rPr>
          <w:rFonts w:ascii="Book Antiqua" w:hAnsi="Book Antiqua"/>
          <w:sz w:val="24"/>
          <w:szCs w:val="24"/>
          <w:lang w:val="fr-FR" w:eastAsia="en-US"/>
        </w:rPr>
        <w:t xml:space="preserve"> </w:t>
      </w:r>
      <w:r w:rsidRPr="007901CF">
        <w:rPr>
          <w:rFonts w:ascii="Book Antiqua" w:hAnsi="Book Antiqua"/>
          <w:i/>
          <w:sz w:val="24"/>
          <w:szCs w:val="24"/>
          <w:lang w:val="es-ES_tradnl" w:eastAsia="en-US"/>
        </w:rPr>
        <w:t>Derecho y jurisprudencia en las fuentes de Isidoro de Sevilla</w:t>
      </w:r>
      <w:r w:rsidRPr="007901CF">
        <w:rPr>
          <w:rFonts w:ascii="Book Antiqua" w:hAnsi="Book Antiqua"/>
          <w:sz w:val="24"/>
          <w:szCs w:val="24"/>
          <w:lang w:val="es-ES_tradnl" w:eastAsia="en-US"/>
        </w:rPr>
        <w:t xml:space="preserve">, </w:t>
      </w:r>
      <w:proofErr w:type="spellStart"/>
      <w:r w:rsidRPr="007901CF">
        <w:rPr>
          <w:rFonts w:ascii="Book Antiqua" w:hAnsi="Book Antiqua"/>
          <w:sz w:val="24"/>
          <w:szCs w:val="24"/>
          <w:lang w:val="es-ES_tradnl" w:eastAsia="en-US"/>
        </w:rPr>
        <w:t>dans</w:t>
      </w:r>
      <w:proofErr w:type="spellEnd"/>
      <w:r w:rsidRPr="007901CF">
        <w:rPr>
          <w:rFonts w:ascii="Book Antiqua" w:hAnsi="Book Antiqua"/>
          <w:sz w:val="24"/>
          <w:szCs w:val="24"/>
          <w:lang w:val="es-ES_tradnl" w:eastAsia="en-US"/>
        </w:rPr>
        <w:t xml:space="preserve"> </w:t>
      </w:r>
      <w:proofErr w:type="spellStart"/>
      <w:r w:rsidRPr="007901CF">
        <w:rPr>
          <w:rFonts w:ascii="Book Antiqua" w:hAnsi="Book Antiqua"/>
          <w:sz w:val="24"/>
          <w:szCs w:val="24"/>
          <w:lang w:val="es-ES_tradnl" w:eastAsia="en-US"/>
        </w:rPr>
        <w:t>Antiquité</w:t>
      </w:r>
      <w:proofErr w:type="spellEnd"/>
      <w:r w:rsidRPr="007901CF">
        <w:rPr>
          <w:rFonts w:ascii="Book Antiqua" w:hAnsi="Book Antiqua"/>
          <w:sz w:val="24"/>
          <w:szCs w:val="24"/>
          <w:lang w:val="es-ES_tradnl" w:eastAsia="en-US"/>
        </w:rPr>
        <w:t xml:space="preserve"> </w:t>
      </w:r>
      <w:proofErr w:type="spellStart"/>
      <w:r w:rsidRPr="007901CF">
        <w:rPr>
          <w:rFonts w:ascii="Book Antiqua" w:hAnsi="Book Antiqua"/>
          <w:sz w:val="24"/>
          <w:szCs w:val="24"/>
          <w:lang w:val="es-ES_tradnl" w:eastAsia="en-US"/>
        </w:rPr>
        <w:t>tardive</w:t>
      </w:r>
      <w:proofErr w:type="spellEnd"/>
      <w:r w:rsidRPr="007901CF">
        <w:rPr>
          <w:rFonts w:ascii="Book Antiqua" w:hAnsi="Book Antiqua"/>
          <w:sz w:val="24"/>
          <w:szCs w:val="24"/>
          <w:lang w:val="es-ES_tradnl" w:eastAsia="en-US"/>
        </w:rPr>
        <w:t xml:space="preserve">, </w:t>
      </w:r>
      <w:r w:rsidRPr="007901CF">
        <w:rPr>
          <w:rFonts w:ascii="Book Antiqua" w:hAnsi="Book Antiqua"/>
          <w:bCs/>
          <w:sz w:val="24"/>
          <w:szCs w:val="24"/>
          <w:lang w:val="es-ES_tradnl" w:eastAsia="en-US"/>
        </w:rPr>
        <w:t>23</w:t>
      </w:r>
      <w:r w:rsidRPr="007901CF">
        <w:rPr>
          <w:rFonts w:ascii="Book Antiqua" w:hAnsi="Book Antiqua"/>
          <w:sz w:val="24"/>
          <w:szCs w:val="24"/>
          <w:lang w:val="es-ES_tradnl" w:eastAsia="en-US"/>
        </w:rPr>
        <w:t>, 2015, pp. 155-162</w:t>
      </w:r>
      <w:r w:rsidRPr="007901CF">
        <w:rPr>
          <w:rFonts w:ascii="Book Antiqua" w:hAnsi="Book Antiqua"/>
          <w:sz w:val="24"/>
          <w:szCs w:val="24"/>
          <w:lang w:val="fr-FR" w:eastAsia="en-US"/>
        </w:rPr>
        <w:t>.</w:t>
      </w:r>
    </w:p>
  </w:footnote>
  <w:footnote w:id="5">
    <w:p w14:paraId="04A95A41"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Isidore de </w:t>
      </w:r>
      <w:r w:rsidRPr="007901CF">
        <w:rPr>
          <w:rFonts w:ascii="Book Antiqua" w:hAnsi="Book Antiqua"/>
          <w:szCs w:val="24"/>
          <w:lang w:val="it-IT"/>
        </w:rPr>
        <w:t>Séville</w:t>
      </w:r>
      <w:r w:rsidRPr="007901CF">
        <w:rPr>
          <w:rFonts w:ascii="Book Antiqua" w:hAnsi="Book Antiqua"/>
          <w:smallCaps/>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Etymologiae</w:t>
      </w:r>
      <w:proofErr w:type="spellEnd"/>
      <w:r w:rsidRPr="007901CF">
        <w:rPr>
          <w:rFonts w:ascii="Book Antiqua" w:hAnsi="Book Antiqua"/>
          <w:szCs w:val="24"/>
          <w:lang w:val="fr-FR"/>
        </w:rPr>
        <w:t>, V,14,1 : “</w:t>
      </w:r>
      <w:r w:rsidRPr="007901CF">
        <w:rPr>
          <w:rFonts w:ascii="Book Antiqua" w:hAnsi="Book Antiqua"/>
          <w:noProof/>
          <w:szCs w:val="24"/>
          <w:lang w:val="fr-FR"/>
        </w:rPr>
        <w:t xml:space="preserve">Responsa sunt quae iurisconsulti respondere dicuntur consulentibus ; unde et </w:t>
      </w:r>
      <w:r w:rsidRPr="007901CF">
        <w:rPr>
          <w:rFonts w:ascii="Book Antiqua" w:hAnsi="Book Antiqua"/>
          <w:b/>
          <w:i/>
          <w:noProof/>
          <w:szCs w:val="24"/>
          <w:lang w:val="fr-FR"/>
        </w:rPr>
        <w:t>responsa Pauli</w:t>
      </w:r>
      <w:r w:rsidRPr="007901CF">
        <w:rPr>
          <w:rFonts w:ascii="Book Antiqua" w:hAnsi="Book Antiqua"/>
          <w:noProof/>
          <w:szCs w:val="24"/>
          <w:lang w:val="fr-FR"/>
        </w:rPr>
        <w:t xml:space="preserve"> dicta”</w:t>
      </w:r>
      <w:r w:rsidRPr="007901CF">
        <w:rPr>
          <w:rFonts w:ascii="Book Antiqua" w:hAnsi="Book Antiqua"/>
          <w:szCs w:val="24"/>
          <w:lang w:val="fr-FR"/>
        </w:rPr>
        <w:t>;</w:t>
      </w:r>
      <w:r w:rsidRPr="007901CF">
        <w:rPr>
          <w:rFonts w:ascii="Book Antiqua" w:hAnsi="Book Antiqua"/>
          <w:i/>
          <w:szCs w:val="24"/>
          <w:lang w:val="fr-FR"/>
        </w:rPr>
        <w:t xml:space="preserve"> </w:t>
      </w:r>
      <w:r w:rsidRPr="007901CF">
        <w:rPr>
          <w:rFonts w:ascii="Book Antiqua" w:hAnsi="Book Antiqua"/>
          <w:smallCaps/>
          <w:szCs w:val="24"/>
          <w:lang w:val="fr-FR"/>
        </w:rPr>
        <w:t>Ibid</w:t>
      </w:r>
      <w:r w:rsidRPr="007901CF">
        <w:rPr>
          <w:rFonts w:ascii="Book Antiqua" w:hAnsi="Book Antiqua"/>
          <w:szCs w:val="24"/>
          <w:lang w:val="fr-FR"/>
        </w:rPr>
        <w:t>., V,24,30 : “…</w:t>
      </w:r>
      <w:proofErr w:type="spellStart"/>
      <w:r w:rsidRPr="007901CF">
        <w:rPr>
          <w:rFonts w:ascii="Book Antiqua" w:hAnsi="Book Antiqua"/>
          <w:noProof/>
          <w:szCs w:val="24"/>
          <w:lang w:val="fr-FR"/>
        </w:rPr>
        <w:t>sive</w:t>
      </w:r>
      <w:proofErr w:type="spellEnd"/>
      <w:r w:rsidRPr="007901CF">
        <w:rPr>
          <w:rFonts w:ascii="Book Antiqua" w:hAnsi="Book Antiqua"/>
          <w:noProof/>
          <w:szCs w:val="24"/>
          <w:lang w:val="fr-FR"/>
        </w:rPr>
        <w:t xml:space="preserve"> quod stipulum </w:t>
      </w:r>
      <w:r w:rsidRPr="007901CF">
        <w:rPr>
          <w:rFonts w:ascii="Book Antiqua" w:hAnsi="Book Antiqua"/>
          <w:b/>
          <w:i/>
          <w:noProof/>
          <w:szCs w:val="24"/>
          <w:lang w:val="fr-FR"/>
        </w:rPr>
        <w:t xml:space="preserve">iuxta Paulum </w:t>
      </w:r>
      <w:r w:rsidRPr="007901CF">
        <w:rPr>
          <w:rFonts w:ascii="Book Antiqua" w:hAnsi="Book Antiqua"/>
          <w:noProof/>
          <w:szCs w:val="24"/>
          <w:lang w:val="fr-FR"/>
        </w:rPr>
        <w:t>iuridicum firmum appellaverunt”.</w:t>
      </w:r>
    </w:p>
  </w:footnote>
  <w:footnote w:id="6">
    <w:p w14:paraId="6FF81CB8"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r w:rsidRPr="007901CF">
        <w:rPr>
          <w:rFonts w:ascii="Book Antiqua" w:hAnsi="Book Antiqua"/>
          <w:smallCaps/>
          <w:szCs w:val="24"/>
          <w:lang w:val="fr-FR"/>
        </w:rPr>
        <w:t>Gibert</w:t>
      </w:r>
      <w:r w:rsidRPr="007901CF">
        <w:rPr>
          <w:rFonts w:ascii="Book Antiqua" w:hAnsi="Book Antiqua"/>
          <w:szCs w:val="24"/>
          <w:lang w:val="fr-FR"/>
        </w:rPr>
        <w:t xml:space="preserve">, </w:t>
      </w:r>
      <w:proofErr w:type="spellStart"/>
      <w:r w:rsidRPr="007901CF">
        <w:rPr>
          <w:rFonts w:ascii="Book Antiqua" w:hAnsi="Book Antiqua"/>
          <w:i/>
          <w:szCs w:val="24"/>
          <w:lang w:val="fr-FR"/>
        </w:rPr>
        <w:t>Ense</w:t>
      </w:r>
      <w:r w:rsidRPr="007901CF">
        <w:rPr>
          <w:rFonts w:ascii="Book Antiqua" w:hAnsi="Book Antiqua"/>
          <w:i/>
          <w:szCs w:val="24"/>
          <w:lang w:val="es-ES_tradnl"/>
        </w:rPr>
        <w:t>ñanza</w:t>
      </w:r>
      <w:proofErr w:type="spellEnd"/>
      <w:r w:rsidRPr="007901CF">
        <w:rPr>
          <w:rFonts w:ascii="Book Antiqua" w:hAnsi="Book Antiqua"/>
          <w:i/>
          <w:szCs w:val="24"/>
          <w:lang w:val="es-ES_tradnl"/>
        </w:rPr>
        <w:t xml:space="preserve"> del derecho</w:t>
      </w:r>
      <w:r w:rsidRPr="007901CF">
        <w:rPr>
          <w:rFonts w:ascii="Book Antiqua" w:hAnsi="Book Antiqua"/>
          <w:szCs w:val="24"/>
          <w:lang w:val="es-ES_tradnl"/>
        </w:rPr>
        <w:t xml:space="preserve">, cit., </w:t>
      </w:r>
      <w:r w:rsidRPr="007901CF">
        <w:rPr>
          <w:rFonts w:ascii="Book Antiqua" w:hAnsi="Book Antiqua"/>
          <w:szCs w:val="24"/>
          <w:lang w:val="fr-FR"/>
        </w:rPr>
        <w:t xml:space="preserve">p. 18 ; </w:t>
      </w:r>
      <w:r w:rsidRPr="007901CF">
        <w:rPr>
          <w:rFonts w:ascii="Book Antiqua" w:hAnsi="Book Antiqua"/>
          <w:smallCaps/>
          <w:szCs w:val="24"/>
          <w:lang w:val="fr-FR"/>
        </w:rPr>
        <w:t>Mentxaka, R.</w:t>
      </w:r>
      <w:r w:rsidRPr="007901CF">
        <w:rPr>
          <w:rFonts w:ascii="Book Antiqua" w:hAnsi="Book Antiqua"/>
          <w:szCs w:val="24"/>
          <w:lang w:val="fr-FR"/>
        </w:rPr>
        <w:t xml:space="preserve">, </w:t>
      </w:r>
      <w:r w:rsidRPr="007901CF">
        <w:rPr>
          <w:rFonts w:ascii="Book Antiqua" w:hAnsi="Book Antiqua"/>
          <w:i/>
          <w:szCs w:val="24"/>
        </w:rPr>
        <w:t>Algunas consideraciones sobre Isidoro, Et. 5.25.22 – 24</w:t>
      </w:r>
      <w:r w:rsidRPr="007901CF">
        <w:rPr>
          <w:rFonts w:ascii="Book Antiqua" w:hAnsi="Book Antiqua"/>
          <w:szCs w:val="24"/>
          <w:lang w:val="es-ES_tradnl"/>
        </w:rPr>
        <w:t xml:space="preserve">, </w:t>
      </w:r>
      <w:proofErr w:type="spellStart"/>
      <w:r w:rsidRPr="007901CF">
        <w:rPr>
          <w:rFonts w:ascii="Book Antiqua" w:hAnsi="Book Antiqua"/>
          <w:szCs w:val="24"/>
          <w:lang w:val="es-ES_tradnl"/>
        </w:rPr>
        <w:t>dans</w:t>
      </w:r>
      <w:proofErr w:type="spellEnd"/>
      <w:r w:rsidRPr="007901CF">
        <w:rPr>
          <w:rFonts w:ascii="Book Antiqua" w:hAnsi="Book Antiqua"/>
          <w:szCs w:val="24"/>
          <w:lang w:val="es-ES_tradnl"/>
        </w:rPr>
        <w:t xml:space="preserve"> </w:t>
      </w:r>
      <w:proofErr w:type="spellStart"/>
      <w:r w:rsidRPr="007901CF">
        <w:rPr>
          <w:rFonts w:ascii="Book Antiqua" w:hAnsi="Book Antiqua"/>
          <w:szCs w:val="24"/>
        </w:rPr>
        <w:t>Collatio</w:t>
      </w:r>
      <w:proofErr w:type="spellEnd"/>
      <w:r w:rsidRPr="007901CF">
        <w:rPr>
          <w:rFonts w:ascii="Book Antiqua" w:hAnsi="Book Antiqua"/>
          <w:szCs w:val="24"/>
        </w:rPr>
        <w:t xml:space="preserve"> iuris </w:t>
      </w:r>
      <w:proofErr w:type="spellStart"/>
      <w:r w:rsidRPr="007901CF">
        <w:rPr>
          <w:rFonts w:ascii="Book Antiqua" w:hAnsi="Book Antiqua"/>
          <w:szCs w:val="24"/>
        </w:rPr>
        <w:t>romani</w:t>
      </w:r>
      <w:proofErr w:type="spellEnd"/>
      <w:r w:rsidRPr="007901CF">
        <w:rPr>
          <w:rFonts w:ascii="Book Antiqua" w:hAnsi="Book Antiqua"/>
          <w:szCs w:val="24"/>
        </w:rPr>
        <w:t xml:space="preserve">. </w:t>
      </w:r>
      <w:proofErr w:type="spellStart"/>
      <w:r w:rsidRPr="007901CF">
        <w:rPr>
          <w:rFonts w:ascii="Book Antiqua" w:hAnsi="Book Antiqua"/>
          <w:szCs w:val="24"/>
        </w:rPr>
        <w:t>Études</w:t>
      </w:r>
      <w:proofErr w:type="spellEnd"/>
      <w:r w:rsidRPr="007901CF">
        <w:rPr>
          <w:rFonts w:ascii="Book Antiqua" w:hAnsi="Book Antiqua"/>
          <w:szCs w:val="24"/>
        </w:rPr>
        <w:t xml:space="preserve"> </w:t>
      </w:r>
      <w:proofErr w:type="spellStart"/>
      <w:r w:rsidRPr="007901CF">
        <w:rPr>
          <w:rFonts w:ascii="Book Antiqua" w:hAnsi="Book Antiqua"/>
          <w:szCs w:val="24"/>
        </w:rPr>
        <w:t>dédiées</w:t>
      </w:r>
      <w:proofErr w:type="spellEnd"/>
      <w:r w:rsidRPr="007901CF">
        <w:rPr>
          <w:rFonts w:ascii="Book Antiqua" w:hAnsi="Book Antiqua"/>
          <w:szCs w:val="24"/>
        </w:rPr>
        <w:t xml:space="preserve"> à Hans </w:t>
      </w:r>
      <w:proofErr w:type="spellStart"/>
      <w:r w:rsidRPr="007901CF">
        <w:rPr>
          <w:rFonts w:ascii="Book Antiqua" w:hAnsi="Book Antiqua"/>
          <w:szCs w:val="24"/>
        </w:rPr>
        <w:t>Ankum</w:t>
      </w:r>
      <w:proofErr w:type="spellEnd"/>
      <w:r w:rsidRPr="007901CF">
        <w:rPr>
          <w:rFonts w:ascii="Book Antiqua" w:hAnsi="Book Antiqua"/>
          <w:szCs w:val="24"/>
        </w:rPr>
        <w:t xml:space="preserve">, 1, </w:t>
      </w:r>
      <w:proofErr w:type="spellStart"/>
      <w:r w:rsidRPr="007901CF">
        <w:rPr>
          <w:rFonts w:ascii="Book Antiqua" w:hAnsi="Book Antiqua"/>
          <w:szCs w:val="24"/>
        </w:rPr>
        <w:t>Amsterdam</w:t>
      </w:r>
      <w:proofErr w:type="spellEnd"/>
      <w:r w:rsidRPr="007901CF">
        <w:rPr>
          <w:rFonts w:ascii="Book Antiqua" w:hAnsi="Book Antiqua"/>
          <w:szCs w:val="24"/>
        </w:rPr>
        <w:t xml:space="preserve">, </w:t>
      </w:r>
      <w:r w:rsidRPr="007901CF">
        <w:rPr>
          <w:rFonts w:ascii="Book Antiqua" w:hAnsi="Book Antiqua"/>
          <w:szCs w:val="24"/>
          <w:lang w:val="fr-FR"/>
        </w:rPr>
        <w:t xml:space="preserve">1995, pp. 337-338 ; </w:t>
      </w:r>
      <w:r w:rsidRPr="007901CF">
        <w:rPr>
          <w:rFonts w:ascii="Book Antiqua" w:hAnsi="Book Antiqua"/>
          <w:smallCaps/>
          <w:szCs w:val="24"/>
          <w:lang w:val="fr-FR"/>
        </w:rPr>
        <w:t>Andrés</w:t>
      </w:r>
      <w:r w:rsidRPr="007901CF">
        <w:rPr>
          <w:rFonts w:ascii="Book Antiqua" w:hAnsi="Book Antiqua"/>
          <w:szCs w:val="24"/>
          <w:lang w:val="fr-FR"/>
        </w:rPr>
        <w:t xml:space="preserve"> </w:t>
      </w:r>
      <w:r w:rsidRPr="007901CF">
        <w:rPr>
          <w:rFonts w:ascii="Book Antiqua" w:hAnsi="Book Antiqua"/>
          <w:smallCaps/>
          <w:szCs w:val="24"/>
          <w:lang w:val="fr-FR"/>
        </w:rPr>
        <w:t>Santos</w:t>
      </w:r>
      <w:r w:rsidRPr="007901CF">
        <w:rPr>
          <w:rFonts w:ascii="Book Antiqua" w:hAnsi="Book Antiqua"/>
          <w:szCs w:val="24"/>
          <w:lang w:val="fr-FR"/>
        </w:rPr>
        <w:t xml:space="preserve">, </w:t>
      </w:r>
      <w:r w:rsidRPr="007901CF">
        <w:rPr>
          <w:rFonts w:ascii="Book Antiqua" w:hAnsi="Book Antiqua"/>
          <w:i/>
          <w:szCs w:val="24"/>
          <w:lang w:val="fr-FR"/>
        </w:rPr>
        <w:t xml:space="preserve">Derecho y </w:t>
      </w:r>
      <w:proofErr w:type="spellStart"/>
      <w:r w:rsidRPr="007901CF">
        <w:rPr>
          <w:rFonts w:ascii="Book Antiqua" w:hAnsi="Book Antiqua"/>
          <w:i/>
          <w:szCs w:val="24"/>
          <w:lang w:val="fr-FR"/>
        </w:rPr>
        <w:t>jurisprudencia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cit</w:t>
      </w:r>
      <w:proofErr w:type="spellEnd"/>
      <w:r w:rsidRPr="007901CF">
        <w:rPr>
          <w:rFonts w:ascii="Book Antiqua" w:hAnsi="Book Antiqua"/>
          <w:szCs w:val="24"/>
          <w:lang w:val="fr-FR"/>
        </w:rPr>
        <w:t>., pp. 155-157.</w:t>
      </w:r>
    </w:p>
  </w:footnote>
  <w:footnote w:id="7">
    <w:p w14:paraId="1C72A606"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proofErr w:type="spellStart"/>
      <w:r w:rsidRPr="007901CF">
        <w:rPr>
          <w:rFonts w:ascii="Book Antiqua" w:hAnsi="Book Antiqua"/>
          <w:smallCaps/>
          <w:szCs w:val="24"/>
          <w:lang w:val="fr-FR"/>
        </w:rPr>
        <w:t>Churruca</w:t>
      </w:r>
      <w:proofErr w:type="spellEnd"/>
      <w:r w:rsidRPr="007901CF">
        <w:rPr>
          <w:rFonts w:ascii="Book Antiqua" w:hAnsi="Book Antiqua"/>
          <w:szCs w:val="24"/>
          <w:lang w:val="fr-FR"/>
        </w:rPr>
        <w:t xml:space="preserve">, </w:t>
      </w:r>
      <w:proofErr w:type="spellStart"/>
      <w:r w:rsidRPr="007901CF">
        <w:rPr>
          <w:rFonts w:ascii="Book Antiqua" w:hAnsi="Book Antiqua"/>
          <w:i/>
          <w:szCs w:val="24"/>
          <w:lang w:val="fr-FR"/>
        </w:rPr>
        <w:t>Presupuestos</w:t>
      </w:r>
      <w:proofErr w:type="spellEnd"/>
      <w:r w:rsidRPr="007901CF">
        <w:rPr>
          <w:rFonts w:ascii="Book Antiqua" w:hAnsi="Book Antiqua"/>
          <w:i/>
          <w:szCs w:val="24"/>
          <w:lang w:val="fr-FR"/>
        </w:rPr>
        <w:t xml:space="preserve"> para el </w:t>
      </w:r>
      <w:proofErr w:type="spellStart"/>
      <w:r w:rsidRPr="007901CF">
        <w:rPr>
          <w:rFonts w:ascii="Book Antiqua" w:hAnsi="Book Antiqua"/>
          <w:i/>
          <w:szCs w:val="24"/>
          <w:lang w:val="fr-FR"/>
        </w:rPr>
        <w:t>estudio</w:t>
      </w:r>
      <w:proofErr w:type="spellEnd"/>
      <w:r w:rsidRPr="007901CF">
        <w:rPr>
          <w:rFonts w:ascii="Book Antiqua" w:hAnsi="Book Antiqua"/>
          <w:i/>
          <w:szCs w:val="24"/>
          <w:lang w:val="fr-FR"/>
        </w:rPr>
        <w:t>,</w:t>
      </w:r>
      <w:r w:rsidRPr="007901CF">
        <w:rPr>
          <w:rFonts w:ascii="Book Antiqua" w:hAnsi="Book Antiqua"/>
          <w:szCs w:val="24"/>
          <w:lang w:val="fr-FR"/>
        </w:rPr>
        <w:t xml:space="preserve"> </w:t>
      </w:r>
      <w:proofErr w:type="spellStart"/>
      <w:r w:rsidRPr="007901CF">
        <w:rPr>
          <w:rFonts w:ascii="Book Antiqua" w:hAnsi="Book Antiqua"/>
          <w:szCs w:val="24"/>
          <w:lang w:val="fr-FR"/>
        </w:rPr>
        <w:t>cit</w:t>
      </w:r>
      <w:proofErr w:type="spellEnd"/>
      <w:r w:rsidRPr="007901CF">
        <w:rPr>
          <w:rFonts w:ascii="Book Antiqua" w:hAnsi="Book Antiqua"/>
          <w:szCs w:val="24"/>
          <w:lang w:val="fr-FR"/>
        </w:rPr>
        <w:t xml:space="preserve">., 1973 ; </w:t>
      </w:r>
      <w:r w:rsidRPr="007901CF">
        <w:rPr>
          <w:rFonts w:ascii="Book Antiqua" w:hAnsi="Book Antiqua"/>
          <w:smallCaps/>
          <w:szCs w:val="24"/>
          <w:lang w:val="fr-FR"/>
        </w:rPr>
        <w:t>Idem,</w:t>
      </w:r>
      <w:r w:rsidRPr="007901CF">
        <w:rPr>
          <w:rFonts w:ascii="Book Antiqua" w:hAnsi="Book Antiqua"/>
          <w:szCs w:val="24"/>
          <w:lang w:val="fr-FR"/>
        </w:rPr>
        <w:t xml:space="preserve"> </w:t>
      </w:r>
      <w:r w:rsidRPr="007901CF">
        <w:rPr>
          <w:rFonts w:ascii="Book Antiqua" w:hAnsi="Book Antiqua"/>
          <w:i/>
          <w:szCs w:val="24"/>
          <w:lang w:val="fr-FR"/>
        </w:rPr>
        <w:t xml:space="preserve">Las </w:t>
      </w:r>
      <w:proofErr w:type="spellStart"/>
      <w:r w:rsidRPr="007901CF">
        <w:rPr>
          <w:rFonts w:ascii="Book Antiqua" w:hAnsi="Book Antiqua"/>
          <w:i/>
          <w:szCs w:val="24"/>
          <w:lang w:val="fr-FR"/>
        </w:rPr>
        <w:t>Instituciones</w:t>
      </w:r>
      <w:proofErr w:type="spellEnd"/>
      <w:r w:rsidRPr="007901CF">
        <w:rPr>
          <w:rFonts w:ascii="Book Antiqua" w:hAnsi="Book Antiqua"/>
          <w:i/>
          <w:szCs w:val="24"/>
          <w:lang w:val="fr-FR"/>
        </w:rPr>
        <w:t xml:space="preserve"> de Gayo</w:t>
      </w:r>
      <w:r w:rsidRPr="007901CF">
        <w:rPr>
          <w:rFonts w:ascii="Book Antiqua" w:hAnsi="Book Antiqua"/>
          <w:szCs w:val="24"/>
          <w:lang w:val="fr-FR"/>
        </w:rPr>
        <w:t xml:space="preserve">, </w:t>
      </w:r>
      <w:proofErr w:type="spellStart"/>
      <w:r w:rsidRPr="007901CF">
        <w:rPr>
          <w:rFonts w:ascii="Book Antiqua" w:hAnsi="Book Antiqua"/>
          <w:szCs w:val="24"/>
          <w:lang w:val="fr-FR"/>
        </w:rPr>
        <w:t>cit</w:t>
      </w:r>
      <w:proofErr w:type="spellEnd"/>
      <w:r w:rsidRPr="007901CF">
        <w:rPr>
          <w:rFonts w:ascii="Book Antiqua" w:hAnsi="Book Antiqua"/>
          <w:szCs w:val="24"/>
          <w:lang w:val="fr-FR"/>
        </w:rPr>
        <w:t>., 1975.</w:t>
      </w:r>
    </w:p>
  </w:footnote>
  <w:footnote w:id="8">
    <w:p w14:paraId="7557EC4C"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r w:rsidRPr="007901CF">
        <w:rPr>
          <w:rFonts w:ascii="Book Antiqua" w:hAnsi="Book Antiqua"/>
          <w:smallCaps/>
          <w:szCs w:val="24"/>
          <w:lang w:val="fr-FR"/>
        </w:rPr>
        <w:t>García Gallo, A.,</w:t>
      </w:r>
      <w:r w:rsidRPr="007901CF">
        <w:rPr>
          <w:rFonts w:ascii="Book Antiqua" w:hAnsi="Book Antiqua"/>
          <w:szCs w:val="24"/>
          <w:lang w:val="fr-FR"/>
        </w:rPr>
        <w:t xml:space="preserve"> </w:t>
      </w:r>
      <w:r w:rsidRPr="007901CF">
        <w:rPr>
          <w:rFonts w:ascii="Book Antiqua" w:hAnsi="Book Antiqua"/>
          <w:i/>
          <w:szCs w:val="24"/>
        </w:rPr>
        <w:t>San Isidoro jurista</w:t>
      </w:r>
      <w:r w:rsidRPr="007901CF">
        <w:rPr>
          <w:rFonts w:ascii="Book Antiqua" w:hAnsi="Book Antiqua"/>
          <w:szCs w:val="24"/>
        </w:rPr>
        <w:t xml:space="preserve">, </w:t>
      </w:r>
      <w:proofErr w:type="spellStart"/>
      <w:r w:rsidRPr="007901CF">
        <w:rPr>
          <w:rFonts w:ascii="Book Antiqua" w:hAnsi="Book Antiqua"/>
          <w:szCs w:val="24"/>
        </w:rPr>
        <w:t>dans</w:t>
      </w:r>
      <w:proofErr w:type="spellEnd"/>
      <w:r w:rsidRPr="007901CF">
        <w:rPr>
          <w:rFonts w:ascii="Book Antiqua" w:hAnsi="Book Antiqua"/>
          <w:szCs w:val="24"/>
        </w:rPr>
        <w:t xml:space="preserve"> M. C. Díaz y Díaz (ed.),</w:t>
      </w:r>
      <w:r w:rsidRPr="007901CF">
        <w:rPr>
          <w:rFonts w:ascii="Book Antiqua" w:hAnsi="Book Antiqua"/>
          <w:smallCaps/>
          <w:szCs w:val="24"/>
        </w:rPr>
        <w:t xml:space="preserve"> </w:t>
      </w:r>
      <w:r w:rsidRPr="007901CF">
        <w:rPr>
          <w:rFonts w:ascii="Book Antiqua" w:hAnsi="Book Antiqua"/>
          <w:szCs w:val="24"/>
          <w:lang w:val="es-ES_tradnl"/>
        </w:rPr>
        <w:t xml:space="preserve">Isidoriana. </w:t>
      </w:r>
      <w:r w:rsidRPr="007901CF">
        <w:rPr>
          <w:rFonts w:ascii="Book Antiqua" w:hAnsi="Book Antiqua"/>
          <w:szCs w:val="24"/>
        </w:rPr>
        <w:t xml:space="preserve">Colección de estudios sobre Isidoro de Sevilla, publicados con ocasión del XIV Centenario de su nacimiento, León, 1961, </w:t>
      </w:r>
      <w:proofErr w:type="spellStart"/>
      <w:r w:rsidRPr="007901CF">
        <w:rPr>
          <w:rFonts w:ascii="Book Antiqua" w:hAnsi="Book Antiqua"/>
          <w:szCs w:val="24"/>
        </w:rPr>
        <w:t>pp</w:t>
      </w:r>
      <w:proofErr w:type="spellEnd"/>
      <w:r w:rsidRPr="007901CF">
        <w:rPr>
          <w:rFonts w:ascii="Book Antiqua" w:hAnsi="Book Antiqua"/>
          <w:szCs w:val="24"/>
          <w:lang w:val="es-ES_tradnl"/>
        </w:rPr>
        <w:t>. 133-143</w:t>
      </w:r>
      <w:r w:rsidRPr="007901CF">
        <w:rPr>
          <w:rFonts w:ascii="Book Antiqua" w:hAnsi="Book Antiqua"/>
          <w:szCs w:val="24"/>
          <w:lang w:val="fr-FR"/>
        </w:rPr>
        <w:t xml:space="preserve">; </w:t>
      </w:r>
      <w:r w:rsidRPr="007901CF">
        <w:rPr>
          <w:rFonts w:ascii="Book Antiqua" w:hAnsi="Book Antiqua"/>
          <w:smallCaps/>
          <w:szCs w:val="24"/>
          <w:lang w:val="fr-FR"/>
        </w:rPr>
        <w:t xml:space="preserve">King, </w:t>
      </w:r>
      <w:proofErr w:type="spellStart"/>
      <w:r w:rsidRPr="007901CF">
        <w:rPr>
          <w:rFonts w:ascii="Book Antiqua" w:hAnsi="Book Antiqua"/>
          <w:smallCaps/>
          <w:szCs w:val="24"/>
          <w:lang w:val="fr-FR"/>
        </w:rPr>
        <w:t>P.D</w:t>
      </w:r>
      <w:proofErr w:type="spellEnd"/>
      <w:r w:rsidRPr="007901CF">
        <w:rPr>
          <w:rFonts w:ascii="Book Antiqua" w:hAnsi="Book Antiqua"/>
          <w:smallCaps/>
          <w:szCs w:val="24"/>
          <w:lang w:val="fr-FR"/>
        </w:rPr>
        <w:t>.</w:t>
      </w:r>
      <w:r w:rsidRPr="007901CF">
        <w:rPr>
          <w:rFonts w:ascii="Book Antiqua" w:hAnsi="Book Antiqua"/>
          <w:szCs w:val="24"/>
          <w:lang w:val="fr-FR"/>
        </w:rPr>
        <w:t xml:space="preserve">, </w:t>
      </w:r>
      <w:proofErr w:type="spellStart"/>
      <w:r w:rsidRPr="007901CF">
        <w:rPr>
          <w:rFonts w:ascii="Book Antiqua" w:hAnsi="Book Antiqua"/>
          <w:i/>
          <w:szCs w:val="24"/>
          <w:lang w:val="es-ES_tradnl"/>
        </w:rPr>
        <w:t>The</w:t>
      </w:r>
      <w:proofErr w:type="spellEnd"/>
      <w:r w:rsidRPr="007901CF">
        <w:rPr>
          <w:rFonts w:ascii="Book Antiqua" w:hAnsi="Book Antiqua"/>
          <w:i/>
          <w:szCs w:val="24"/>
          <w:lang w:val="es-ES_tradnl"/>
        </w:rPr>
        <w:t xml:space="preserve"> </w:t>
      </w:r>
      <w:proofErr w:type="spellStart"/>
      <w:r w:rsidRPr="007901CF">
        <w:rPr>
          <w:rFonts w:ascii="Book Antiqua" w:hAnsi="Book Antiqua"/>
          <w:i/>
          <w:szCs w:val="24"/>
          <w:lang w:val="es-ES_tradnl"/>
        </w:rPr>
        <w:t>barbarian</w:t>
      </w:r>
      <w:proofErr w:type="spellEnd"/>
      <w:r w:rsidRPr="007901CF">
        <w:rPr>
          <w:rFonts w:ascii="Book Antiqua" w:hAnsi="Book Antiqua"/>
          <w:i/>
          <w:szCs w:val="24"/>
          <w:lang w:val="es-ES_tradnl"/>
        </w:rPr>
        <w:t xml:space="preserve"> </w:t>
      </w:r>
      <w:proofErr w:type="spellStart"/>
      <w:r w:rsidRPr="007901CF">
        <w:rPr>
          <w:rFonts w:ascii="Book Antiqua" w:hAnsi="Book Antiqua"/>
          <w:i/>
          <w:szCs w:val="24"/>
          <w:lang w:val="es-ES_tradnl"/>
        </w:rPr>
        <w:t>kingdoms</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dans</w:t>
      </w:r>
      <w:proofErr w:type="spellEnd"/>
      <w:r w:rsidRPr="007901CF">
        <w:rPr>
          <w:rFonts w:ascii="Book Antiqua" w:hAnsi="Book Antiqua"/>
          <w:szCs w:val="24"/>
          <w:lang w:val="es-ES_tradnl"/>
        </w:rPr>
        <w:t xml:space="preserve"> </w:t>
      </w:r>
      <w:r w:rsidRPr="007901CF">
        <w:rPr>
          <w:rFonts w:ascii="Book Antiqua" w:hAnsi="Book Antiqua"/>
          <w:szCs w:val="24"/>
          <w:lang w:val="fr-FR"/>
        </w:rPr>
        <w:t xml:space="preserve">J. H. Burns (éd), </w:t>
      </w:r>
      <w:proofErr w:type="spellStart"/>
      <w:r w:rsidRPr="007901CF">
        <w:rPr>
          <w:rFonts w:ascii="Book Antiqua" w:hAnsi="Book Antiqua"/>
          <w:szCs w:val="24"/>
          <w:lang w:val="es-ES_tradnl"/>
        </w:rPr>
        <w:t>The</w:t>
      </w:r>
      <w:proofErr w:type="spellEnd"/>
      <w:r w:rsidRPr="007901CF">
        <w:rPr>
          <w:rFonts w:ascii="Book Antiqua" w:hAnsi="Book Antiqua"/>
          <w:szCs w:val="24"/>
          <w:lang w:val="es-ES_tradnl"/>
        </w:rPr>
        <w:t xml:space="preserve"> Cambridge </w:t>
      </w:r>
      <w:proofErr w:type="spellStart"/>
      <w:r w:rsidRPr="007901CF">
        <w:rPr>
          <w:rFonts w:ascii="Book Antiqua" w:hAnsi="Book Antiqua"/>
          <w:szCs w:val="24"/>
          <w:lang w:val="es-ES_tradnl"/>
        </w:rPr>
        <w:t>history</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of</w:t>
      </w:r>
      <w:proofErr w:type="spellEnd"/>
      <w:r w:rsidRPr="007901CF">
        <w:rPr>
          <w:rFonts w:ascii="Book Antiqua" w:hAnsi="Book Antiqua"/>
          <w:szCs w:val="24"/>
          <w:lang w:val="es-ES_tradnl"/>
        </w:rPr>
        <w:t xml:space="preserve"> Medieval </w:t>
      </w:r>
      <w:proofErr w:type="spellStart"/>
      <w:r w:rsidRPr="007901CF">
        <w:rPr>
          <w:rFonts w:ascii="Book Antiqua" w:hAnsi="Book Antiqua"/>
          <w:szCs w:val="24"/>
          <w:lang w:val="es-ES_tradnl"/>
        </w:rPr>
        <w:t>Political</w:t>
      </w:r>
      <w:proofErr w:type="spellEnd"/>
      <w:r w:rsidRPr="007901CF">
        <w:rPr>
          <w:rFonts w:ascii="Book Antiqua" w:hAnsi="Book Antiqua"/>
          <w:szCs w:val="24"/>
          <w:lang w:val="es-ES_tradnl"/>
        </w:rPr>
        <w:t xml:space="preserve"> </w:t>
      </w:r>
      <w:proofErr w:type="spellStart"/>
      <w:r w:rsidRPr="007901CF">
        <w:rPr>
          <w:rFonts w:ascii="Book Antiqua" w:hAnsi="Book Antiqua"/>
          <w:szCs w:val="24"/>
          <w:lang w:val="es-ES_tradnl"/>
        </w:rPr>
        <w:t>Thought</w:t>
      </w:r>
      <w:proofErr w:type="spellEnd"/>
      <w:r w:rsidRPr="007901CF">
        <w:rPr>
          <w:rFonts w:ascii="Book Antiqua" w:hAnsi="Book Antiqua"/>
          <w:szCs w:val="24"/>
          <w:lang w:val="es-ES_tradnl"/>
        </w:rPr>
        <w:t>, c. 350–c. </w:t>
      </w:r>
      <w:r w:rsidRPr="007901CF">
        <w:rPr>
          <w:rFonts w:ascii="Book Antiqua" w:hAnsi="Book Antiqua"/>
          <w:szCs w:val="24"/>
          <w:lang w:val="fr-FR"/>
        </w:rPr>
        <w:t xml:space="preserve">1450, Cambridge,1988, p. 141 ; </w:t>
      </w:r>
      <w:proofErr w:type="spellStart"/>
      <w:r w:rsidRPr="007901CF">
        <w:rPr>
          <w:rFonts w:ascii="Book Antiqua" w:hAnsi="Book Antiqua"/>
          <w:smallCaps/>
          <w:szCs w:val="24"/>
          <w:lang w:val="fr-FR"/>
        </w:rPr>
        <w:t>Brehaut</w:t>
      </w:r>
      <w:proofErr w:type="spellEnd"/>
      <w:r w:rsidRPr="007901CF">
        <w:rPr>
          <w:rFonts w:ascii="Book Antiqua" w:hAnsi="Book Antiqua"/>
          <w:smallCaps/>
          <w:szCs w:val="24"/>
          <w:lang w:val="fr-FR"/>
        </w:rPr>
        <w:t>, E.</w:t>
      </w:r>
      <w:r w:rsidRPr="007901CF">
        <w:rPr>
          <w:rFonts w:ascii="Book Antiqua" w:hAnsi="Book Antiqua"/>
          <w:szCs w:val="24"/>
          <w:lang w:val="fr-FR"/>
        </w:rPr>
        <w:t xml:space="preserve">, </w:t>
      </w:r>
      <w:r w:rsidRPr="007901CF">
        <w:rPr>
          <w:rFonts w:ascii="Book Antiqua" w:hAnsi="Book Antiqua"/>
          <w:i/>
          <w:szCs w:val="24"/>
          <w:lang w:val="it-IT"/>
        </w:rPr>
        <w:t>An Encyclopedist of the Dark Ages</w:t>
      </w:r>
      <w:r w:rsidRPr="007901CF">
        <w:rPr>
          <w:rFonts w:ascii="Book Antiqua" w:hAnsi="Book Antiqua"/>
          <w:szCs w:val="24"/>
          <w:lang w:val="it-IT"/>
        </w:rPr>
        <w:t>, New York</w:t>
      </w:r>
      <w:r w:rsidRPr="007901CF">
        <w:rPr>
          <w:rFonts w:ascii="Book Antiqua" w:hAnsi="Book Antiqua"/>
          <w:szCs w:val="24"/>
          <w:lang w:val="fr-FR"/>
        </w:rPr>
        <w:t xml:space="preserve"> 1912, p. 164-166.</w:t>
      </w:r>
    </w:p>
  </w:footnote>
  <w:footnote w:id="9">
    <w:p w14:paraId="491121AF" w14:textId="77777777" w:rsidR="007901CF" w:rsidRPr="007901CF" w:rsidRDefault="007901CF" w:rsidP="007901CF">
      <w:pPr>
        <w:pStyle w:val="Textonotapie"/>
        <w:spacing w:line="360" w:lineRule="auto"/>
        <w:rPr>
          <w:rFonts w:ascii="Book Antiqua" w:hAnsi="Book Antiqua"/>
          <w:szCs w:val="24"/>
          <w:highlight w:val="green"/>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r w:rsidRPr="007901CF">
        <w:rPr>
          <w:rFonts w:ascii="Book Antiqua" w:hAnsi="Book Antiqua"/>
          <w:smallCaps/>
          <w:szCs w:val="24"/>
          <w:lang w:val="fr-FR"/>
        </w:rPr>
        <w:t xml:space="preserve">Martini, </w:t>
      </w:r>
      <w:proofErr w:type="spellStart"/>
      <w:r w:rsidRPr="007901CF">
        <w:rPr>
          <w:rFonts w:ascii="Book Antiqua" w:hAnsi="Book Antiqua"/>
          <w:smallCaps/>
          <w:szCs w:val="24"/>
          <w:lang w:val="fr-FR"/>
        </w:rPr>
        <w:t>Pietrini</w:t>
      </w:r>
      <w:proofErr w:type="spellEnd"/>
      <w:r w:rsidRPr="007901CF">
        <w:rPr>
          <w:rFonts w:ascii="Book Antiqua" w:hAnsi="Book Antiqua"/>
          <w:szCs w:val="24"/>
          <w:lang w:val="fr-FR"/>
        </w:rPr>
        <w:t xml:space="preserve">, </w:t>
      </w:r>
      <w:proofErr w:type="spellStart"/>
      <w:r w:rsidRPr="007901CF">
        <w:rPr>
          <w:rFonts w:ascii="Book Antiqua" w:hAnsi="Book Antiqua"/>
          <w:i/>
          <w:szCs w:val="24"/>
          <w:lang w:val="fr-FR"/>
        </w:rPr>
        <w:t>Cognizioni</w:t>
      </w:r>
      <w:proofErr w:type="spellEnd"/>
      <w:r w:rsidRPr="007901CF">
        <w:rPr>
          <w:rFonts w:ascii="Book Antiqua" w:hAnsi="Book Antiqua"/>
          <w:i/>
          <w:szCs w:val="24"/>
          <w:lang w:val="fr-FR"/>
        </w:rPr>
        <w:t xml:space="preserve"> </w:t>
      </w:r>
      <w:proofErr w:type="spellStart"/>
      <w:r w:rsidRPr="007901CF">
        <w:rPr>
          <w:rFonts w:ascii="Book Antiqua" w:hAnsi="Book Antiqua"/>
          <w:i/>
          <w:szCs w:val="24"/>
          <w:lang w:val="fr-FR"/>
        </w:rPr>
        <w:t>giuridiche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cit</w:t>
      </w:r>
      <w:proofErr w:type="spellEnd"/>
      <w:r w:rsidRPr="007901CF">
        <w:rPr>
          <w:rFonts w:ascii="Book Antiqua" w:hAnsi="Book Antiqua"/>
          <w:szCs w:val="24"/>
          <w:lang w:val="fr-FR"/>
        </w:rPr>
        <w:t xml:space="preserve">., pp. 57-60 ; </w:t>
      </w:r>
      <w:r w:rsidRPr="007901CF">
        <w:rPr>
          <w:rFonts w:ascii="Book Antiqua" w:eastAsia="Calibri" w:hAnsi="Book Antiqua"/>
          <w:smallCaps/>
          <w:szCs w:val="24"/>
          <w:lang w:val="fr-FR" w:eastAsia="en-US"/>
        </w:rPr>
        <w:t>Mentxaka, R.</w:t>
      </w:r>
      <w:r w:rsidRPr="007901CF">
        <w:rPr>
          <w:rFonts w:ascii="Book Antiqua" w:eastAsia="Calibri" w:hAnsi="Book Antiqua"/>
          <w:szCs w:val="24"/>
          <w:lang w:val="fr-FR" w:eastAsia="en-US"/>
        </w:rPr>
        <w:t xml:space="preserve">, </w:t>
      </w:r>
      <w:r w:rsidRPr="007901CF">
        <w:rPr>
          <w:rFonts w:ascii="Book Antiqua" w:eastAsia="Calibri" w:hAnsi="Book Antiqua"/>
          <w:i/>
          <w:szCs w:val="24"/>
          <w:lang w:val="es-ES_tradnl" w:eastAsia="en-US"/>
        </w:rPr>
        <w:t>Algunas consideraciones sobre los crimina, en particular contra el estado, en las Etimologías de Isidoro (et. 5,26</w:t>
      </w:r>
      <w:r w:rsidRPr="007901CF">
        <w:rPr>
          <w:rFonts w:ascii="Book Antiqua" w:eastAsia="Calibri" w:hAnsi="Book Antiqua"/>
          <w:szCs w:val="24"/>
          <w:lang w:val="es-ES_tradnl" w:eastAsia="en-US"/>
        </w:rPr>
        <w:t xml:space="preserve">), </w:t>
      </w:r>
      <w:proofErr w:type="spellStart"/>
      <w:r w:rsidRPr="007901CF">
        <w:rPr>
          <w:rFonts w:ascii="Book Antiqua" w:eastAsia="Calibri" w:hAnsi="Book Antiqua"/>
          <w:szCs w:val="24"/>
          <w:lang w:val="es-ES_tradnl" w:eastAsia="en-US"/>
        </w:rPr>
        <w:t>dans</w:t>
      </w:r>
      <w:proofErr w:type="spellEnd"/>
      <w:r w:rsidRPr="007901CF">
        <w:rPr>
          <w:rFonts w:ascii="Book Antiqua" w:eastAsia="Calibri" w:hAnsi="Book Antiqua"/>
          <w:szCs w:val="24"/>
          <w:lang w:val="es-ES_tradnl" w:eastAsia="en-US"/>
        </w:rPr>
        <w:t xml:space="preserve"> </w:t>
      </w:r>
      <w:proofErr w:type="spellStart"/>
      <w:r w:rsidRPr="007901CF">
        <w:rPr>
          <w:rFonts w:ascii="Book Antiqua" w:eastAsia="Calibri" w:hAnsi="Book Antiqua"/>
          <w:szCs w:val="24"/>
          <w:lang w:val="es-ES_tradnl" w:eastAsia="en-US"/>
        </w:rPr>
        <w:t>Revue</w:t>
      </w:r>
      <w:proofErr w:type="spellEnd"/>
      <w:r w:rsidRPr="007901CF">
        <w:rPr>
          <w:rFonts w:ascii="Book Antiqua" w:eastAsia="Calibri" w:hAnsi="Book Antiqua"/>
          <w:szCs w:val="24"/>
          <w:lang w:val="es-ES_tradnl" w:eastAsia="en-US"/>
        </w:rPr>
        <w:t xml:space="preserve"> </w:t>
      </w:r>
      <w:proofErr w:type="spellStart"/>
      <w:r w:rsidRPr="007901CF">
        <w:rPr>
          <w:rFonts w:ascii="Book Antiqua" w:eastAsia="Calibri" w:hAnsi="Book Antiqua"/>
          <w:szCs w:val="24"/>
          <w:lang w:val="es-ES_tradnl" w:eastAsia="en-US"/>
        </w:rPr>
        <w:t>d'histoire</w:t>
      </w:r>
      <w:proofErr w:type="spellEnd"/>
      <w:r w:rsidRPr="007901CF">
        <w:rPr>
          <w:rFonts w:ascii="Book Antiqua" w:eastAsia="Calibri" w:hAnsi="Book Antiqua"/>
          <w:szCs w:val="24"/>
          <w:lang w:val="es-ES_tradnl" w:eastAsia="en-US"/>
        </w:rPr>
        <w:t xml:space="preserve"> du </w:t>
      </w:r>
      <w:proofErr w:type="spellStart"/>
      <w:r w:rsidRPr="007901CF">
        <w:rPr>
          <w:rFonts w:ascii="Book Antiqua" w:eastAsia="Calibri" w:hAnsi="Book Antiqua"/>
          <w:szCs w:val="24"/>
          <w:lang w:val="es-ES_tradnl" w:eastAsia="en-US"/>
        </w:rPr>
        <w:t>droit</w:t>
      </w:r>
      <w:proofErr w:type="spellEnd"/>
      <w:r w:rsidRPr="007901CF">
        <w:rPr>
          <w:rFonts w:ascii="Book Antiqua" w:eastAsia="Calibri" w:hAnsi="Book Antiqua"/>
          <w:szCs w:val="24"/>
          <w:lang w:val="es-ES_tradnl" w:eastAsia="en-US"/>
        </w:rPr>
        <w:t xml:space="preserve">. </w:t>
      </w:r>
      <w:proofErr w:type="spellStart"/>
      <w:r w:rsidRPr="007901CF">
        <w:rPr>
          <w:rFonts w:ascii="Book Antiqua" w:eastAsia="Calibri" w:hAnsi="Book Antiqua"/>
          <w:szCs w:val="24"/>
          <w:lang w:val="es-ES_tradnl" w:eastAsia="en-US"/>
        </w:rPr>
        <w:t>The</w:t>
      </w:r>
      <w:proofErr w:type="spellEnd"/>
      <w:r w:rsidRPr="007901CF">
        <w:rPr>
          <w:rFonts w:ascii="Book Antiqua" w:eastAsia="Calibri" w:hAnsi="Book Antiqua"/>
          <w:szCs w:val="24"/>
          <w:lang w:val="es-ES_tradnl" w:eastAsia="en-US"/>
        </w:rPr>
        <w:t xml:space="preserve"> legal </w:t>
      </w:r>
      <w:proofErr w:type="spellStart"/>
      <w:r w:rsidRPr="007901CF">
        <w:rPr>
          <w:rFonts w:ascii="Book Antiqua" w:eastAsia="Calibri" w:hAnsi="Book Antiqua"/>
          <w:szCs w:val="24"/>
          <w:lang w:val="es-ES_tradnl" w:eastAsia="en-US"/>
        </w:rPr>
        <w:t>history</w:t>
      </w:r>
      <w:proofErr w:type="spellEnd"/>
      <w:r w:rsidRPr="007901CF">
        <w:rPr>
          <w:rFonts w:ascii="Book Antiqua" w:eastAsia="Calibri" w:hAnsi="Book Antiqua"/>
          <w:szCs w:val="24"/>
          <w:lang w:val="es-ES_tradnl" w:eastAsia="en-US"/>
        </w:rPr>
        <w:t xml:space="preserve"> </w:t>
      </w:r>
      <w:proofErr w:type="spellStart"/>
      <w:r w:rsidRPr="007901CF">
        <w:rPr>
          <w:rFonts w:ascii="Book Antiqua" w:eastAsia="Calibri" w:hAnsi="Book Antiqua"/>
          <w:szCs w:val="24"/>
          <w:lang w:val="es-ES_tradnl" w:eastAsia="en-US"/>
        </w:rPr>
        <w:t>review</w:t>
      </w:r>
      <w:proofErr w:type="spellEnd"/>
      <w:r w:rsidRPr="007901CF">
        <w:rPr>
          <w:rFonts w:ascii="Book Antiqua" w:eastAsia="Calibri" w:hAnsi="Book Antiqua"/>
          <w:szCs w:val="24"/>
          <w:lang w:val="es-ES_tradnl" w:eastAsia="en-US"/>
        </w:rPr>
        <w:t xml:space="preserve">, </w:t>
      </w:r>
      <w:r w:rsidRPr="007901CF">
        <w:rPr>
          <w:rFonts w:ascii="Book Antiqua" w:eastAsia="Calibri" w:hAnsi="Book Antiqua"/>
          <w:bCs/>
          <w:szCs w:val="24"/>
          <w:lang w:val="es-ES_tradnl" w:eastAsia="en-US"/>
        </w:rPr>
        <w:t xml:space="preserve">LXV </w:t>
      </w:r>
      <w:r w:rsidRPr="007901CF">
        <w:rPr>
          <w:rFonts w:ascii="Book Antiqua" w:eastAsia="Calibri" w:hAnsi="Book Antiqua"/>
          <w:szCs w:val="24"/>
          <w:lang w:val="es-ES_tradnl" w:eastAsia="en-US"/>
        </w:rPr>
        <w:t>(4), 1997, pp. 397-421</w:t>
      </w:r>
      <w:r w:rsidRPr="007901CF">
        <w:rPr>
          <w:rFonts w:ascii="Book Antiqua" w:eastAsia="Calibri" w:hAnsi="Book Antiqua"/>
          <w:szCs w:val="24"/>
          <w:lang w:val="fr-FR" w:eastAsia="en-US"/>
        </w:rPr>
        <w:t xml:space="preserve">; </w:t>
      </w:r>
      <w:r w:rsidRPr="007901CF">
        <w:rPr>
          <w:rFonts w:ascii="Book Antiqua" w:hAnsi="Book Antiqua"/>
          <w:smallCaps/>
          <w:szCs w:val="24"/>
          <w:lang w:val="fr-FR"/>
        </w:rPr>
        <w:t>Marey, E.</w:t>
      </w:r>
      <w:r w:rsidRPr="007901CF">
        <w:rPr>
          <w:rFonts w:ascii="Book Antiqua" w:hAnsi="Book Antiqua"/>
          <w:szCs w:val="24"/>
          <w:lang w:val="fr-FR"/>
        </w:rPr>
        <w:t xml:space="preserve">, </w:t>
      </w:r>
      <w:r w:rsidRPr="007901CF">
        <w:rPr>
          <w:rFonts w:ascii="Book Antiqua" w:hAnsi="Book Antiqua"/>
          <w:i/>
          <w:szCs w:val="24"/>
          <w:lang w:val="fr-FR"/>
        </w:rPr>
        <w:t>Un encyclopédiste, théologien et juriste : Isidore de Séville et ses idées sur le droit et la justice</w:t>
      </w:r>
      <w:r w:rsidRPr="007901CF">
        <w:rPr>
          <w:rFonts w:ascii="Book Antiqua" w:hAnsi="Book Antiqua"/>
          <w:szCs w:val="24"/>
          <w:lang w:val="fr-FR"/>
        </w:rPr>
        <w:t>, Moscou, 2014, pp. 65-72.</w:t>
      </w:r>
    </w:p>
  </w:footnote>
  <w:footnote w:id="10">
    <w:p w14:paraId="31461D01"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proofErr w:type="spellStart"/>
      <w:r w:rsidRPr="007901CF">
        <w:rPr>
          <w:rFonts w:ascii="Book Antiqua" w:hAnsi="Book Antiqua"/>
          <w:smallCaps/>
          <w:szCs w:val="24"/>
          <w:lang w:val="fr-FR"/>
        </w:rPr>
        <w:t>Fontain</w:t>
      </w:r>
      <w:proofErr w:type="spellEnd"/>
      <w:r w:rsidRPr="007901CF">
        <w:rPr>
          <w:rFonts w:ascii="Book Antiqua" w:hAnsi="Book Antiqua"/>
          <w:smallCaps/>
          <w:szCs w:val="24"/>
        </w:rPr>
        <w:t>е</w:t>
      </w:r>
      <w:r w:rsidRPr="007901CF">
        <w:rPr>
          <w:rFonts w:ascii="Book Antiqua" w:hAnsi="Book Antiqua"/>
          <w:smallCaps/>
          <w:szCs w:val="24"/>
          <w:lang w:val="fr-FR"/>
        </w:rPr>
        <w:t>, J.</w:t>
      </w:r>
      <w:r w:rsidRPr="007901CF">
        <w:rPr>
          <w:rFonts w:ascii="Book Antiqua" w:hAnsi="Book Antiqua"/>
          <w:szCs w:val="24"/>
          <w:lang w:val="fr-FR"/>
        </w:rPr>
        <w:t xml:space="preserve">, </w:t>
      </w:r>
      <w:r w:rsidRPr="007901CF">
        <w:rPr>
          <w:rFonts w:ascii="Book Antiqua" w:hAnsi="Book Antiqua"/>
          <w:i/>
          <w:szCs w:val="24"/>
          <w:lang w:val="fr-FR"/>
        </w:rPr>
        <w:t>Isidore de S</w:t>
      </w:r>
      <w:r w:rsidRPr="007901CF">
        <w:rPr>
          <w:rFonts w:ascii="Book Antiqua" w:hAnsi="Book Antiqua"/>
          <w:i/>
          <w:color w:val="000000"/>
          <w:szCs w:val="24"/>
          <w:lang w:val="fr-FR"/>
        </w:rPr>
        <w:t>é</w:t>
      </w:r>
      <w:r w:rsidRPr="007901CF">
        <w:rPr>
          <w:rFonts w:ascii="Book Antiqua" w:hAnsi="Book Antiqua"/>
          <w:i/>
          <w:szCs w:val="24"/>
          <w:lang w:val="fr-FR"/>
        </w:rPr>
        <w:t>ville et la culture classique dans l’Espagne wisigothique</w:t>
      </w:r>
      <w:r w:rsidRPr="007901CF">
        <w:rPr>
          <w:rFonts w:ascii="Book Antiqua" w:hAnsi="Book Antiqua"/>
          <w:szCs w:val="24"/>
          <w:lang w:val="fr-FR"/>
        </w:rPr>
        <w:t xml:space="preserve">, Paris, 1959, pp. 734-762 ; </w:t>
      </w:r>
      <w:proofErr w:type="spellStart"/>
      <w:r w:rsidRPr="007901CF">
        <w:rPr>
          <w:rFonts w:ascii="Book Antiqua" w:hAnsi="Book Antiqua"/>
          <w:smallCaps/>
          <w:szCs w:val="24"/>
          <w:lang w:val="fr-FR"/>
        </w:rPr>
        <w:t>Oukolova</w:t>
      </w:r>
      <w:proofErr w:type="spellEnd"/>
      <w:r w:rsidRPr="007901CF">
        <w:rPr>
          <w:rFonts w:ascii="Book Antiqua" w:hAnsi="Book Antiqua"/>
          <w:smallCaps/>
          <w:szCs w:val="24"/>
          <w:lang w:val="fr-FR"/>
        </w:rPr>
        <w:t>, V.</w:t>
      </w:r>
      <w:r w:rsidRPr="007901CF">
        <w:rPr>
          <w:rFonts w:ascii="Book Antiqua" w:hAnsi="Book Antiqua"/>
          <w:szCs w:val="24"/>
          <w:lang w:val="fr-FR"/>
        </w:rPr>
        <w:t xml:space="preserve">, </w:t>
      </w:r>
      <w:r w:rsidRPr="007901CF">
        <w:rPr>
          <w:rFonts w:ascii="Book Antiqua" w:hAnsi="Book Antiqua"/>
          <w:i/>
          <w:szCs w:val="24"/>
          <w:lang w:val="fr-FR"/>
        </w:rPr>
        <w:t xml:space="preserve">L’héritage de l’Antiquité et la culture du Haut Moyen </w:t>
      </w:r>
      <w:r w:rsidRPr="007901CF">
        <w:rPr>
          <w:rFonts w:ascii="Book Antiqua" w:hAnsi="Book Antiqua"/>
          <w:i/>
          <w:color w:val="000000"/>
          <w:szCs w:val="24"/>
          <w:lang w:val="fr-FR"/>
        </w:rPr>
        <w:t>Â</w:t>
      </w:r>
      <w:r w:rsidRPr="007901CF">
        <w:rPr>
          <w:rFonts w:ascii="Book Antiqua" w:hAnsi="Book Antiqua"/>
          <w:i/>
          <w:szCs w:val="24"/>
          <w:lang w:val="fr-FR"/>
        </w:rPr>
        <w:t>ge (fin du V</w:t>
      </w:r>
      <w:r w:rsidRPr="007901CF">
        <w:rPr>
          <w:rFonts w:ascii="Book Antiqua" w:hAnsi="Book Antiqua"/>
          <w:i/>
          <w:szCs w:val="24"/>
          <w:vertAlign w:val="superscript"/>
          <w:lang w:val="fr-FR"/>
        </w:rPr>
        <w:t>e</w:t>
      </w:r>
      <w:r w:rsidRPr="007901CF">
        <w:rPr>
          <w:rFonts w:ascii="Book Antiqua" w:hAnsi="Book Antiqua"/>
          <w:i/>
          <w:szCs w:val="24"/>
          <w:lang w:val="fr-FR"/>
        </w:rPr>
        <w:t>-milieu du VII</w:t>
      </w:r>
      <w:r w:rsidRPr="007901CF">
        <w:rPr>
          <w:rFonts w:ascii="Book Antiqua" w:hAnsi="Book Antiqua"/>
          <w:i/>
          <w:szCs w:val="24"/>
          <w:vertAlign w:val="superscript"/>
          <w:lang w:val="fr-FR"/>
        </w:rPr>
        <w:t xml:space="preserve">e </w:t>
      </w:r>
      <w:r w:rsidRPr="007901CF">
        <w:rPr>
          <w:rFonts w:ascii="Book Antiqua" w:hAnsi="Book Antiqua"/>
          <w:i/>
          <w:szCs w:val="24"/>
          <w:lang w:val="fr-FR"/>
        </w:rPr>
        <w:t>siècle)</w:t>
      </w:r>
      <w:r w:rsidRPr="007901CF">
        <w:rPr>
          <w:rFonts w:ascii="Book Antiqua" w:hAnsi="Book Antiqua"/>
          <w:szCs w:val="24"/>
          <w:lang w:val="fr-FR"/>
        </w:rPr>
        <w:t>, Moscou, 1989, pp. 201-202.</w:t>
      </w:r>
    </w:p>
  </w:footnote>
  <w:footnote w:id="11">
    <w:p w14:paraId="69D36E73"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Sur le rôle important de Servius voir </w:t>
      </w:r>
      <w:r w:rsidRPr="007901CF">
        <w:rPr>
          <w:rFonts w:ascii="Book Antiqua" w:hAnsi="Book Antiqua"/>
          <w:smallCaps/>
          <w:szCs w:val="24"/>
          <w:lang w:val="fr-FR"/>
        </w:rPr>
        <w:t xml:space="preserve">Martini, </w:t>
      </w:r>
      <w:proofErr w:type="spellStart"/>
      <w:r w:rsidRPr="007901CF">
        <w:rPr>
          <w:rFonts w:ascii="Book Antiqua" w:hAnsi="Book Antiqua"/>
          <w:smallCaps/>
          <w:szCs w:val="24"/>
          <w:lang w:val="fr-FR"/>
        </w:rPr>
        <w:t>Pietrini</w:t>
      </w:r>
      <w:proofErr w:type="spellEnd"/>
      <w:r w:rsidRPr="007901CF">
        <w:rPr>
          <w:rFonts w:ascii="Book Antiqua" w:hAnsi="Book Antiqua"/>
          <w:szCs w:val="24"/>
          <w:lang w:val="fr-FR"/>
        </w:rPr>
        <w:t xml:space="preserve">, </w:t>
      </w:r>
      <w:proofErr w:type="spellStart"/>
      <w:r w:rsidRPr="007901CF">
        <w:rPr>
          <w:rFonts w:ascii="Book Antiqua" w:hAnsi="Book Antiqua"/>
          <w:i/>
          <w:szCs w:val="24"/>
          <w:lang w:val="fr-FR"/>
        </w:rPr>
        <w:t>Cognizioni</w:t>
      </w:r>
      <w:proofErr w:type="spellEnd"/>
      <w:r w:rsidRPr="007901CF">
        <w:rPr>
          <w:rFonts w:ascii="Book Antiqua" w:hAnsi="Book Antiqua"/>
          <w:i/>
          <w:szCs w:val="24"/>
          <w:lang w:val="fr-FR"/>
        </w:rPr>
        <w:t xml:space="preserve"> </w:t>
      </w:r>
      <w:proofErr w:type="spellStart"/>
      <w:r w:rsidRPr="007901CF">
        <w:rPr>
          <w:rFonts w:ascii="Book Antiqua" w:hAnsi="Book Antiqua"/>
          <w:i/>
          <w:szCs w:val="24"/>
          <w:lang w:val="fr-FR"/>
        </w:rPr>
        <w:t>giuridiche</w:t>
      </w:r>
      <w:proofErr w:type="spellEnd"/>
      <w:r w:rsidRPr="007901CF">
        <w:rPr>
          <w:rFonts w:ascii="Book Antiqua" w:hAnsi="Book Antiqua"/>
          <w:i/>
          <w:szCs w:val="24"/>
          <w:lang w:val="fr-FR"/>
        </w:rPr>
        <w:t xml:space="preserve">, </w:t>
      </w:r>
      <w:proofErr w:type="spellStart"/>
      <w:r w:rsidRPr="007901CF">
        <w:rPr>
          <w:rFonts w:ascii="Book Antiqua" w:hAnsi="Book Antiqua"/>
          <w:i/>
          <w:szCs w:val="24"/>
          <w:lang w:val="fr-FR"/>
        </w:rPr>
        <w:t>cit</w:t>
      </w:r>
      <w:proofErr w:type="spellEnd"/>
      <w:r w:rsidRPr="007901CF">
        <w:rPr>
          <w:rFonts w:ascii="Book Antiqua" w:hAnsi="Book Antiqua"/>
          <w:i/>
          <w:szCs w:val="24"/>
          <w:lang w:val="fr-FR"/>
        </w:rPr>
        <w:t>.</w:t>
      </w:r>
      <w:r w:rsidRPr="007901CF">
        <w:rPr>
          <w:rFonts w:ascii="Book Antiqua" w:hAnsi="Book Antiqua"/>
          <w:szCs w:val="24"/>
          <w:lang w:val="fr-FR"/>
        </w:rPr>
        <w:t>, p. 72.</w:t>
      </w:r>
    </w:p>
  </w:footnote>
  <w:footnote w:id="12">
    <w:p w14:paraId="6F412FBB"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Isidore de </w:t>
      </w:r>
      <w:r w:rsidRPr="007901CF">
        <w:rPr>
          <w:rFonts w:ascii="Book Antiqua" w:hAnsi="Book Antiqua"/>
          <w:szCs w:val="24"/>
          <w:lang w:val="it-IT"/>
        </w:rPr>
        <w:t>Séville</w:t>
      </w:r>
      <w:r w:rsidRPr="007901CF">
        <w:rPr>
          <w:rFonts w:ascii="Book Antiqua" w:hAnsi="Book Antiqua"/>
          <w:smallCaps/>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Etymologiae</w:t>
      </w:r>
      <w:proofErr w:type="spellEnd"/>
      <w:r w:rsidRPr="007901CF">
        <w:rPr>
          <w:rFonts w:ascii="Book Antiqua" w:hAnsi="Book Antiqua"/>
          <w:szCs w:val="24"/>
          <w:lang w:val="fr-FR"/>
        </w:rPr>
        <w:t xml:space="preserve"> V,3,1 : “</w:t>
      </w:r>
      <w:r w:rsidRPr="007901CF">
        <w:rPr>
          <w:rFonts w:ascii="Book Antiqua" w:hAnsi="Book Antiqua"/>
          <w:noProof/>
          <w:szCs w:val="24"/>
          <w:lang w:val="fr-FR"/>
        </w:rPr>
        <w:t>Ius generale nomen est, lex autem iuris est species. &lt;...&gt; Omne autem ius legibus et moribus constat”.</w:t>
      </w:r>
    </w:p>
  </w:footnote>
  <w:footnote w:id="13">
    <w:p w14:paraId="32D0FFBD"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fr-FR"/>
        </w:rPr>
        <w:t xml:space="preserve"> Isidore de </w:t>
      </w:r>
      <w:r w:rsidRPr="007901CF">
        <w:rPr>
          <w:rFonts w:ascii="Book Antiqua" w:hAnsi="Book Antiqua"/>
          <w:szCs w:val="24"/>
          <w:lang w:val="it-IT"/>
        </w:rPr>
        <w:t>Séville</w:t>
      </w:r>
      <w:r w:rsidRPr="007901CF">
        <w:rPr>
          <w:rFonts w:ascii="Book Antiqua" w:hAnsi="Book Antiqua"/>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Etymologiae</w:t>
      </w:r>
      <w:proofErr w:type="spellEnd"/>
      <w:r w:rsidRPr="007901CF">
        <w:rPr>
          <w:rFonts w:ascii="Book Antiqua" w:hAnsi="Book Antiqua"/>
          <w:szCs w:val="24"/>
          <w:lang w:val="fr-FR"/>
        </w:rPr>
        <w:t xml:space="preserve"> V,3,2 : </w:t>
      </w:r>
      <w:r w:rsidRPr="007901CF">
        <w:rPr>
          <w:rFonts w:ascii="Book Antiqua" w:hAnsi="Book Antiqua"/>
          <w:szCs w:val="24"/>
          <w:lang w:val="es-ES_tradnl"/>
        </w:rPr>
        <w:t>“</w:t>
      </w:r>
      <w:r w:rsidRPr="007901CF">
        <w:rPr>
          <w:rFonts w:ascii="Book Antiqua" w:hAnsi="Book Antiqua"/>
          <w:noProof/>
          <w:szCs w:val="24"/>
          <w:lang w:val="fr-FR"/>
        </w:rPr>
        <w:t xml:space="preserve">Lex est constitutio scripta. </w:t>
      </w:r>
      <w:r w:rsidRPr="007901CF">
        <w:rPr>
          <w:rFonts w:ascii="Book Antiqua" w:hAnsi="Book Antiqua"/>
          <w:noProof/>
          <w:szCs w:val="24"/>
          <w:lang w:val="it-IT"/>
        </w:rPr>
        <w:t>Mos est vetustate probata consuetudo, sive lex non scripta. Nam lex a legendo vocata, quia scripta est”</w:t>
      </w:r>
      <w:r w:rsidRPr="007901CF">
        <w:rPr>
          <w:rFonts w:ascii="Book Antiqua" w:hAnsi="Book Antiqua"/>
          <w:szCs w:val="24"/>
          <w:lang w:val="it-IT"/>
        </w:rPr>
        <w:t>.</w:t>
      </w:r>
    </w:p>
  </w:footnote>
  <w:footnote w:id="14">
    <w:p w14:paraId="16EFB13B"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it-IT"/>
        </w:rPr>
        <w:t xml:space="preserve"> Varron</w:t>
      </w:r>
      <w:r w:rsidRPr="007901CF">
        <w:rPr>
          <w:rFonts w:ascii="Book Antiqua" w:hAnsi="Book Antiqua"/>
          <w:i/>
          <w:szCs w:val="24"/>
          <w:lang w:val="it-IT"/>
        </w:rPr>
        <w:t>,</w:t>
      </w:r>
      <w:r w:rsidRPr="007901CF">
        <w:rPr>
          <w:rFonts w:ascii="Book Antiqua" w:hAnsi="Book Antiqua"/>
          <w:szCs w:val="24"/>
          <w:lang w:val="it-IT"/>
        </w:rPr>
        <w:t xml:space="preserve"> </w:t>
      </w:r>
      <w:r w:rsidRPr="007901CF">
        <w:rPr>
          <w:rFonts w:ascii="Book Antiqua" w:hAnsi="Book Antiqua"/>
          <w:i/>
          <w:szCs w:val="24"/>
          <w:lang w:val="it-IT"/>
        </w:rPr>
        <w:t>Lingua latina</w:t>
      </w:r>
      <w:r w:rsidRPr="007901CF">
        <w:rPr>
          <w:rFonts w:ascii="Book Antiqua" w:hAnsi="Book Antiqua"/>
          <w:szCs w:val="24"/>
          <w:lang w:val="it-IT"/>
        </w:rPr>
        <w:t xml:space="preserve"> 6, 66, 4 : “Item ab legendo leguli, qui oleam aut qui uvas legunt; hinc legumina in frugibus variis; etiam leges, quae lectae et ad populum latae quas observet”.</w:t>
      </w:r>
    </w:p>
  </w:footnote>
  <w:footnote w:id="15">
    <w:p w14:paraId="046EE76C"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it-IT"/>
        </w:rPr>
        <w:t xml:space="preserve"> </w:t>
      </w:r>
      <w:r w:rsidRPr="007901CF">
        <w:rPr>
          <w:rFonts w:ascii="Book Antiqua" w:hAnsi="Book Antiqua"/>
          <w:szCs w:val="24"/>
          <w:lang w:val="it-IT"/>
        </w:rPr>
        <w:t>Cicéron</w:t>
      </w:r>
      <w:r w:rsidRPr="007901CF">
        <w:rPr>
          <w:rFonts w:ascii="Book Antiqua" w:hAnsi="Book Antiqua"/>
          <w:i/>
          <w:szCs w:val="24"/>
          <w:lang w:val="it-IT"/>
        </w:rPr>
        <w:t>, De legibus</w:t>
      </w:r>
      <w:r w:rsidRPr="007901CF">
        <w:rPr>
          <w:rFonts w:ascii="Book Antiqua" w:hAnsi="Book Antiqua"/>
          <w:szCs w:val="24"/>
          <w:lang w:val="it-IT"/>
        </w:rPr>
        <w:t xml:space="preserve"> I, 19 : “Itaque arbitrantur prudentiam esse legem, cuius ea uis sit, ut recte facere iubeat, uetet delinquere, eamque rem illi Graeco putant nomine novmon &lt;a&gt; suum cuique tribuendo appellatam, ego nostro a legendo. Nam ut illi aequitatis, sic nos delectus uim in lege ponimus, et proprium tamen utrumque legis est”.</w:t>
      </w:r>
    </w:p>
  </w:footnote>
  <w:footnote w:id="16">
    <w:p w14:paraId="2DB0DC8C" w14:textId="77777777" w:rsidR="007901CF" w:rsidRPr="007901CF" w:rsidRDefault="007901CF" w:rsidP="007901CF">
      <w:pPr>
        <w:autoSpaceDE w:val="0"/>
        <w:autoSpaceDN w:val="0"/>
        <w:adjustRightInd w:val="0"/>
        <w:spacing w:line="360" w:lineRule="auto"/>
        <w:jc w:val="both"/>
        <w:rPr>
          <w:rFonts w:ascii="Book Antiqua" w:hAnsi="Book Antiqua"/>
          <w:sz w:val="24"/>
          <w:szCs w:val="24"/>
          <w:lang w:val="it-IT"/>
        </w:rPr>
      </w:pPr>
      <w:r w:rsidRPr="007901CF">
        <w:rPr>
          <w:rStyle w:val="Refdenotaalpie"/>
          <w:rFonts w:ascii="Book Antiqua" w:hAnsi="Book Antiqua"/>
          <w:sz w:val="24"/>
          <w:szCs w:val="24"/>
        </w:rPr>
        <w:footnoteRef/>
      </w:r>
      <w:r w:rsidRPr="007901CF">
        <w:rPr>
          <w:rFonts w:ascii="Book Antiqua" w:hAnsi="Book Antiqua"/>
          <w:sz w:val="24"/>
          <w:szCs w:val="24"/>
          <w:lang w:val="it-IT"/>
        </w:rPr>
        <w:t xml:space="preserve"> </w:t>
      </w:r>
      <w:r w:rsidRPr="007901CF">
        <w:rPr>
          <w:rFonts w:ascii="Book Antiqua" w:hAnsi="Book Antiqua"/>
          <w:sz w:val="24"/>
          <w:szCs w:val="24"/>
          <w:lang w:val="it-IT"/>
        </w:rPr>
        <w:t>Cicéron</w:t>
      </w:r>
      <w:r w:rsidRPr="007901CF">
        <w:rPr>
          <w:rFonts w:ascii="Book Antiqua" w:hAnsi="Book Antiqua"/>
          <w:i/>
          <w:sz w:val="24"/>
          <w:szCs w:val="24"/>
          <w:lang w:val="it-IT"/>
        </w:rPr>
        <w:t>,</w:t>
      </w:r>
      <w:r w:rsidRPr="007901CF">
        <w:rPr>
          <w:rFonts w:ascii="Book Antiqua" w:hAnsi="Book Antiqua"/>
          <w:sz w:val="24"/>
          <w:szCs w:val="24"/>
          <w:lang w:val="it-IT"/>
        </w:rPr>
        <w:t xml:space="preserve"> </w:t>
      </w:r>
      <w:r w:rsidRPr="007901CF">
        <w:rPr>
          <w:rFonts w:ascii="Book Antiqua" w:hAnsi="Book Antiqua"/>
          <w:i/>
          <w:sz w:val="24"/>
          <w:szCs w:val="24"/>
          <w:lang w:val="it-IT"/>
        </w:rPr>
        <w:t>De legibus</w:t>
      </w:r>
      <w:r w:rsidRPr="007901CF">
        <w:rPr>
          <w:rFonts w:ascii="Book Antiqua" w:hAnsi="Book Antiqua"/>
          <w:sz w:val="24"/>
          <w:szCs w:val="24"/>
          <w:lang w:val="it-IT"/>
        </w:rPr>
        <w:t xml:space="preserve"> II, 11 : “…In ipso nomine legis interpretando inesse uim et sententiam iusti et ueri legendi”</w:t>
      </w:r>
      <w:r w:rsidRPr="007901CF">
        <w:rPr>
          <w:rFonts w:ascii="Book Antiqua" w:hAnsi="Book Antiqua"/>
          <w:noProof/>
          <w:sz w:val="24"/>
          <w:szCs w:val="24"/>
          <w:lang w:val="it-IT"/>
        </w:rPr>
        <w:t>.</w:t>
      </w:r>
    </w:p>
  </w:footnote>
  <w:footnote w:id="17">
    <w:p w14:paraId="7509B72E"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it-IT"/>
        </w:rPr>
        <w:t xml:space="preserve"> </w:t>
      </w:r>
      <w:r w:rsidRPr="007901CF">
        <w:rPr>
          <w:rFonts w:ascii="Book Antiqua" w:hAnsi="Book Antiqua"/>
          <w:smallCaps/>
          <w:szCs w:val="24"/>
          <w:lang w:val="it-IT"/>
        </w:rPr>
        <w:t xml:space="preserve">Orlandis, </w:t>
      </w:r>
      <w:r w:rsidRPr="007901CF">
        <w:rPr>
          <w:rFonts w:ascii="Book Antiqua" w:hAnsi="Book Antiqua"/>
          <w:smallCaps/>
          <w:szCs w:val="24"/>
          <w:lang w:val="it-IT"/>
        </w:rPr>
        <w:t>J., Ramos-Lisson., D.</w:t>
      </w:r>
      <w:r w:rsidRPr="007901CF">
        <w:rPr>
          <w:rFonts w:ascii="Book Antiqua" w:hAnsi="Book Antiqua"/>
          <w:i/>
          <w:szCs w:val="24"/>
          <w:lang w:val="it-IT"/>
        </w:rPr>
        <w:t>, Historia de los concilios de la España romana y visigoda</w:t>
      </w:r>
      <w:r w:rsidRPr="007901CF">
        <w:rPr>
          <w:rFonts w:ascii="Book Antiqua" w:hAnsi="Book Antiqua"/>
          <w:szCs w:val="24"/>
          <w:lang w:val="it-IT"/>
        </w:rPr>
        <w:t xml:space="preserve">, </w:t>
      </w:r>
      <w:r w:rsidRPr="007901CF">
        <w:rPr>
          <w:rFonts w:ascii="Book Antiqua" w:hAnsi="Book Antiqua"/>
          <w:szCs w:val="24"/>
          <w:lang w:val="es-ES_tradnl"/>
        </w:rPr>
        <w:t>Pamplona</w:t>
      </w:r>
      <w:r w:rsidRPr="007901CF">
        <w:rPr>
          <w:rFonts w:ascii="Book Antiqua" w:hAnsi="Book Antiqua"/>
          <w:szCs w:val="24"/>
          <w:lang w:val="fr-FR"/>
        </w:rPr>
        <w:t>, 1986, pp.170-171.</w:t>
      </w:r>
    </w:p>
  </w:footnote>
  <w:footnote w:id="18">
    <w:p w14:paraId="10C55520"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r w:rsidRPr="007901CF">
        <w:rPr>
          <w:rFonts w:ascii="Book Antiqua" w:hAnsi="Book Antiqua"/>
          <w:smallCaps/>
          <w:szCs w:val="24"/>
          <w:lang w:val="it-IT"/>
        </w:rPr>
        <w:t>Orlandis, Ramos-Lisson</w:t>
      </w:r>
      <w:r w:rsidRPr="007901CF">
        <w:rPr>
          <w:rFonts w:ascii="Book Antiqua" w:hAnsi="Book Antiqua"/>
          <w:i/>
          <w:szCs w:val="24"/>
          <w:lang w:val="it-IT"/>
        </w:rPr>
        <w:t xml:space="preserve">, </w:t>
      </w:r>
      <w:r w:rsidRPr="007901CF">
        <w:rPr>
          <w:rFonts w:ascii="Book Antiqua" w:hAnsi="Book Antiqua"/>
          <w:i/>
          <w:szCs w:val="24"/>
          <w:lang w:val="fr-FR"/>
        </w:rPr>
        <w:t xml:space="preserve">Historia de los </w:t>
      </w:r>
      <w:proofErr w:type="spellStart"/>
      <w:r w:rsidRPr="007901CF">
        <w:rPr>
          <w:rFonts w:ascii="Book Antiqua" w:hAnsi="Book Antiqua"/>
          <w:i/>
          <w:szCs w:val="24"/>
          <w:lang w:val="fr-FR"/>
        </w:rPr>
        <w:t>concilios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cit</w:t>
      </w:r>
      <w:proofErr w:type="spellEnd"/>
      <w:r w:rsidRPr="007901CF">
        <w:rPr>
          <w:rFonts w:ascii="Book Antiqua" w:hAnsi="Book Antiqua"/>
          <w:szCs w:val="24"/>
          <w:lang w:val="fr-FR"/>
        </w:rPr>
        <w:t>., p. 175.</w:t>
      </w:r>
    </w:p>
  </w:footnote>
  <w:footnote w:id="19">
    <w:p w14:paraId="7D5F7860" w14:textId="77777777" w:rsidR="007901CF" w:rsidRPr="007901CF" w:rsidRDefault="007901CF" w:rsidP="007901CF">
      <w:pPr>
        <w:pStyle w:val="Textonotapie"/>
        <w:spacing w:line="360" w:lineRule="auto"/>
        <w:rPr>
          <w:rFonts w:ascii="Book Antiqua" w:hAnsi="Book Antiqua"/>
          <w:szCs w:val="24"/>
        </w:rPr>
      </w:pPr>
      <w:r w:rsidRPr="007901CF">
        <w:rPr>
          <w:rStyle w:val="Refdenotaalpie"/>
          <w:rFonts w:ascii="Book Antiqua" w:hAnsi="Book Antiqua"/>
          <w:szCs w:val="24"/>
        </w:rPr>
        <w:footnoteRef/>
      </w:r>
      <w:r w:rsidRPr="007901CF">
        <w:rPr>
          <w:rFonts w:ascii="Book Antiqua" w:hAnsi="Book Antiqua"/>
          <w:szCs w:val="24"/>
        </w:rPr>
        <w:t xml:space="preserve"> </w:t>
      </w:r>
      <w:r w:rsidRPr="007901CF">
        <w:rPr>
          <w:rFonts w:ascii="Book Antiqua" w:hAnsi="Book Antiqua"/>
          <w:i/>
          <w:szCs w:val="24"/>
        </w:rPr>
        <w:t>Concilio de Toledo IV</w:t>
      </w:r>
      <w:r w:rsidRPr="007901CF">
        <w:rPr>
          <w:rFonts w:ascii="Book Antiqua" w:hAnsi="Book Antiqua"/>
          <w:szCs w:val="24"/>
        </w:rPr>
        <w:t xml:space="preserve"> can. 4, p. 188.</w:t>
      </w:r>
    </w:p>
  </w:footnote>
  <w:footnote w:id="20">
    <w:p w14:paraId="5299ED37"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rPr>
        <w:t xml:space="preserve"> </w:t>
      </w:r>
      <w:r w:rsidRPr="007901CF">
        <w:rPr>
          <w:rFonts w:ascii="Book Antiqua" w:hAnsi="Book Antiqua"/>
          <w:smallCaps/>
          <w:szCs w:val="24"/>
        </w:rPr>
        <w:t xml:space="preserve">Ureña y </w:t>
      </w:r>
      <w:proofErr w:type="spellStart"/>
      <w:r w:rsidRPr="007901CF">
        <w:rPr>
          <w:rFonts w:ascii="Book Antiqua" w:hAnsi="Book Antiqua"/>
          <w:smallCaps/>
          <w:szCs w:val="24"/>
        </w:rPr>
        <w:t>Smenjaud</w:t>
      </w:r>
      <w:proofErr w:type="spellEnd"/>
      <w:r w:rsidRPr="007901CF">
        <w:rPr>
          <w:rFonts w:ascii="Book Antiqua" w:hAnsi="Book Antiqua"/>
          <w:smallCaps/>
          <w:szCs w:val="24"/>
        </w:rPr>
        <w:t>, R. de</w:t>
      </w:r>
      <w:r w:rsidRPr="007901CF">
        <w:rPr>
          <w:rFonts w:ascii="Book Antiqua" w:hAnsi="Book Antiqua"/>
          <w:smallCaps/>
          <w:szCs w:val="24"/>
          <w:lang w:val="it-IT"/>
        </w:rPr>
        <w:t>,</w:t>
      </w:r>
      <w:r w:rsidRPr="007901CF">
        <w:rPr>
          <w:rFonts w:ascii="Book Antiqua" w:hAnsi="Book Antiqua"/>
          <w:szCs w:val="24"/>
          <w:lang w:val="it-IT"/>
        </w:rPr>
        <w:t xml:space="preserve"> </w:t>
      </w:r>
      <w:r w:rsidRPr="007901CF">
        <w:rPr>
          <w:rFonts w:ascii="Book Antiqua" w:hAnsi="Book Antiqua"/>
          <w:i/>
          <w:szCs w:val="24"/>
        </w:rPr>
        <w:t xml:space="preserve">Legislación gótico-hispana (Leges </w:t>
      </w:r>
      <w:proofErr w:type="spellStart"/>
      <w:r w:rsidRPr="007901CF">
        <w:rPr>
          <w:rFonts w:ascii="Book Antiqua" w:hAnsi="Book Antiqua"/>
          <w:i/>
          <w:szCs w:val="24"/>
        </w:rPr>
        <w:t>antiquiores</w:t>
      </w:r>
      <w:proofErr w:type="spellEnd"/>
      <w:r w:rsidRPr="007901CF">
        <w:rPr>
          <w:rFonts w:ascii="Book Antiqua" w:hAnsi="Book Antiqua"/>
          <w:i/>
          <w:szCs w:val="24"/>
        </w:rPr>
        <w:t xml:space="preserve">-Liber </w:t>
      </w:r>
      <w:proofErr w:type="spellStart"/>
      <w:r w:rsidRPr="007901CF">
        <w:rPr>
          <w:rFonts w:ascii="Book Antiqua" w:hAnsi="Book Antiqua"/>
          <w:i/>
          <w:szCs w:val="24"/>
        </w:rPr>
        <w:t>Iudiciorum</w:t>
      </w:r>
      <w:proofErr w:type="spellEnd"/>
      <w:r w:rsidRPr="007901CF">
        <w:rPr>
          <w:rFonts w:ascii="Book Antiqua" w:hAnsi="Book Antiqua"/>
          <w:i/>
          <w:szCs w:val="24"/>
        </w:rPr>
        <w:t xml:space="preserve">). </w:t>
      </w:r>
      <w:r w:rsidRPr="007901CF">
        <w:rPr>
          <w:rFonts w:ascii="Book Antiqua" w:hAnsi="Book Antiqua"/>
          <w:i/>
          <w:szCs w:val="24"/>
          <w:lang w:val="it-IT"/>
        </w:rPr>
        <w:t>Estudio crítico</w:t>
      </w:r>
      <w:r w:rsidRPr="007901CF">
        <w:rPr>
          <w:rFonts w:ascii="Book Antiqua" w:hAnsi="Book Antiqua"/>
          <w:szCs w:val="24"/>
          <w:lang w:val="it-IT"/>
        </w:rPr>
        <w:t xml:space="preserve">, Pamplona, 2003, pp. 352-353 ; </w:t>
      </w:r>
      <w:r w:rsidRPr="007901CF">
        <w:rPr>
          <w:rFonts w:ascii="Book Antiqua" w:hAnsi="Book Antiqua"/>
          <w:smallCaps/>
          <w:szCs w:val="24"/>
          <w:lang w:val="it-IT"/>
        </w:rPr>
        <w:t>Martin, C.</w:t>
      </w:r>
      <w:r w:rsidRPr="007901CF">
        <w:rPr>
          <w:rFonts w:ascii="Book Antiqua" w:hAnsi="Book Antiqua"/>
          <w:szCs w:val="24"/>
          <w:lang w:val="it-IT"/>
        </w:rPr>
        <w:t xml:space="preserve">, </w:t>
      </w:r>
      <w:r w:rsidRPr="007901CF">
        <w:rPr>
          <w:rFonts w:ascii="Book Antiqua" w:hAnsi="Book Antiqua"/>
          <w:i/>
          <w:szCs w:val="24"/>
          <w:bdr w:val="none" w:sz="0" w:space="0" w:color="auto" w:frame="1"/>
          <w:lang w:val="fr-FR"/>
        </w:rPr>
        <w:t xml:space="preserve">La réforme wisigothique de la justice : les années </w:t>
      </w:r>
      <w:proofErr w:type="spellStart"/>
      <w:r w:rsidRPr="007901CF">
        <w:rPr>
          <w:rFonts w:ascii="Book Antiqua" w:hAnsi="Book Antiqua"/>
          <w:i/>
          <w:szCs w:val="24"/>
          <w:bdr w:val="none" w:sz="0" w:space="0" w:color="auto" w:frame="1"/>
          <w:lang w:val="fr-FR"/>
        </w:rPr>
        <w:t>Recceswinth</w:t>
      </w:r>
      <w:proofErr w:type="spellEnd"/>
      <w:r w:rsidRPr="007901CF">
        <w:rPr>
          <w:rFonts w:ascii="Book Antiqua" w:hAnsi="Book Antiqua"/>
          <w:szCs w:val="24"/>
          <w:bdr w:val="none" w:sz="0" w:space="0" w:color="auto" w:frame="1"/>
          <w:lang w:val="fr-FR"/>
        </w:rPr>
        <w:t xml:space="preserve">, dans N. </w:t>
      </w:r>
      <w:proofErr w:type="spellStart"/>
      <w:r w:rsidRPr="007901CF">
        <w:rPr>
          <w:rFonts w:ascii="Book Antiqua" w:hAnsi="Book Antiqua"/>
          <w:szCs w:val="24"/>
          <w:bdr w:val="none" w:sz="0" w:space="0" w:color="auto" w:frame="1"/>
          <w:lang w:val="fr-FR"/>
        </w:rPr>
        <w:t>Guglielmi</w:t>
      </w:r>
      <w:proofErr w:type="spellEnd"/>
      <w:r w:rsidRPr="007901CF">
        <w:rPr>
          <w:rFonts w:ascii="Book Antiqua" w:hAnsi="Book Antiqua"/>
          <w:szCs w:val="24"/>
          <w:bdr w:val="none" w:sz="0" w:space="0" w:color="auto" w:frame="1"/>
          <w:lang w:val="fr-FR"/>
        </w:rPr>
        <w:t xml:space="preserve">, </w:t>
      </w:r>
      <w:r w:rsidRPr="007901CF">
        <w:rPr>
          <w:rFonts w:ascii="Book Antiqua" w:hAnsi="Book Antiqua"/>
          <w:spacing w:val="-15"/>
          <w:szCs w:val="24"/>
          <w:bdr w:val="none" w:sz="0" w:space="0" w:color="auto" w:frame="1"/>
          <w:lang w:val="fr-FR"/>
        </w:rPr>
        <w:t xml:space="preserve">A. </w:t>
      </w:r>
      <w:proofErr w:type="spellStart"/>
      <w:r w:rsidRPr="007901CF">
        <w:rPr>
          <w:rFonts w:ascii="Book Antiqua" w:hAnsi="Book Antiqua"/>
          <w:szCs w:val="24"/>
          <w:bdr w:val="none" w:sz="0" w:space="0" w:color="auto" w:frame="1"/>
          <w:lang w:val="fr-FR"/>
        </w:rPr>
        <w:t>Rucquoi</w:t>
      </w:r>
      <w:proofErr w:type="spellEnd"/>
      <w:r w:rsidRPr="007901CF">
        <w:rPr>
          <w:rFonts w:ascii="Book Antiqua" w:hAnsi="Book Antiqua"/>
          <w:szCs w:val="24"/>
          <w:bdr w:val="none" w:sz="0" w:space="0" w:color="auto" w:frame="1"/>
          <w:lang w:val="fr-FR"/>
        </w:rPr>
        <w:t xml:space="preserve"> (éd.), Derecho y </w:t>
      </w:r>
      <w:proofErr w:type="spellStart"/>
      <w:r w:rsidRPr="007901CF">
        <w:rPr>
          <w:rFonts w:ascii="Book Antiqua" w:hAnsi="Book Antiqua"/>
          <w:szCs w:val="24"/>
          <w:bdr w:val="none" w:sz="0" w:space="0" w:color="auto" w:frame="1"/>
          <w:lang w:val="fr-FR"/>
        </w:rPr>
        <w:t>justicia</w:t>
      </w:r>
      <w:proofErr w:type="spellEnd"/>
      <w:r w:rsidRPr="007901CF">
        <w:rPr>
          <w:rFonts w:ascii="Book Antiqua" w:hAnsi="Book Antiqua"/>
          <w:szCs w:val="24"/>
          <w:bdr w:val="none" w:sz="0" w:space="0" w:color="auto" w:frame="1"/>
          <w:lang w:val="fr-FR"/>
        </w:rPr>
        <w:t xml:space="preserve">: el </w:t>
      </w:r>
      <w:proofErr w:type="spellStart"/>
      <w:r w:rsidRPr="007901CF">
        <w:rPr>
          <w:rFonts w:ascii="Book Antiqua" w:hAnsi="Book Antiqua"/>
          <w:szCs w:val="24"/>
          <w:bdr w:val="none" w:sz="0" w:space="0" w:color="auto" w:frame="1"/>
          <w:lang w:val="fr-FR"/>
        </w:rPr>
        <w:t>poder</w:t>
      </w:r>
      <w:proofErr w:type="spellEnd"/>
      <w:r w:rsidRPr="007901CF">
        <w:rPr>
          <w:rFonts w:ascii="Book Antiqua" w:hAnsi="Book Antiqua"/>
          <w:szCs w:val="24"/>
          <w:bdr w:val="none" w:sz="0" w:space="0" w:color="auto" w:frame="1"/>
          <w:lang w:val="fr-FR"/>
        </w:rPr>
        <w:t xml:space="preserve"> en la Europa </w:t>
      </w:r>
      <w:proofErr w:type="spellStart"/>
      <w:r w:rsidRPr="007901CF">
        <w:rPr>
          <w:rFonts w:ascii="Book Antiqua" w:hAnsi="Book Antiqua"/>
          <w:szCs w:val="24"/>
          <w:bdr w:val="none" w:sz="0" w:space="0" w:color="auto" w:frame="1"/>
          <w:lang w:val="fr-FR"/>
        </w:rPr>
        <w:t>medieval</w:t>
      </w:r>
      <w:proofErr w:type="spellEnd"/>
      <w:r w:rsidRPr="007901CF">
        <w:rPr>
          <w:rFonts w:ascii="Book Antiqua" w:hAnsi="Book Antiqua"/>
          <w:szCs w:val="24"/>
          <w:bdr w:val="none" w:sz="0" w:space="0" w:color="auto" w:frame="1"/>
          <w:lang w:val="fr-FR"/>
        </w:rPr>
        <w:t> / Droit et justice : le pouvoir dans l’Europe médiévale, Buenos Aires, 2008, pp. 37-57</w:t>
      </w:r>
      <w:r w:rsidRPr="007901CF">
        <w:rPr>
          <w:rFonts w:ascii="Book Antiqua" w:hAnsi="Book Antiqua"/>
          <w:szCs w:val="24"/>
          <w:lang w:val="it-IT"/>
        </w:rPr>
        <w:t>.</w:t>
      </w:r>
    </w:p>
  </w:footnote>
  <w:footnote w:id="21">
    <w:p w14:paraId="762E3802"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it-IT"/>
        </w:rPr>
        <w:t xml:space="preserve"> </w:t>
      </w:r>
      <w:r w:rsidRPr="007901CF">
        <w:rPr>
          <w:rFonts w:ascii="Book Antiqua" w:hAnsi="Book Antiqua"/>
          <w:i/>
          <w:szCs w:val="24"/>
          <w:lang w:val="it-IT"/>
        </w:rPr>
        <w:t>Liber Iudiciorum</w:t>
      </w:r>
      <w:r w:rsidRPr="007901CF">
        <w:rPr>
          <w:rFonts w:ascii="Book Antiqua" w:hAnsi="Book Antiqua"/>
          <w:szCs w:val="24"/>
          <w:lang w:val="it-IT"/>
        </w:rPr>
        <w:t xml:space="preserve"> I,2,1 : “In suadendibus legibus erit plena causa dicendi, non ut partem orationis meditandi videatur gratia obtinere, sed desideratum perfectionis obtinuisse laborem”.</w:t>
      </w:r>
    </w:p>
  </w:footnote>
  <w:footnote w:id="22">
    <w:p w14:paraId="6627AD8B"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fr-FR"/>
        </w:rPr>
        <w:t xml:space="preserve"> Isidore de </w:t>
      </w:r>
      <w:r w:rsidRPr="007901CF">
        <w:rPr>
          <w:rFonts w:ascii="Book Antiqua" w:hAnsi="Book Antiqua"/>
          <w:szCs w:val="24"/>
          <w:lang w:val="it-IT"/>
        </w:rPr>
        <w:t>Séville</w:t>
      </w:r>
      <w:r w:rsidRPr="007901CF">
        <w:rPr>
          <w:rFonts w:ascii="Book Antiqua" w:hAnsi="Book Antiqua"/>
          <w:smallCaps/>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Etymologiae</w:t>
      </w:r>
      <w:proofErr w:type="spellEnd"/>
      <w:r w:rsidRPr="007901CF">
        <w:rPr>
          <w:rFonts w:ascii="Book Antiqua" w:hAnsi="Book Antiqua"/>
          <w:szCs w:val="24"/>
          <w:lang w:val="fr-FR"/>
        </w:rPr>
        <w:t xml:space="preserve"> V,3,2 : </w:t>
      </w:r>
      <w:r w:rsidRPr="007901CF">
        <w:rPr>
          <w:rFonts w:ascii="Book Antiqua" w:hAnsi="Book Antiqua"/>
          <w:szCs w:val="24"/>
          <w:lang w:val="es-ES_tradnl"/>
        </w:rPr>
        <w:t>“</w:t>
      </w:r>
      <w:r w:rsidRPr="007901CF">
        <w:rPr>
          <w:rFonts w:ascii="Book Antiqua" w:hAnsi="Book Antiqua"/>
          <w:noProof/>
          <w:szCs w:val="24"/>
          <w:lang w:val="fr-FR"/>
        </w:rPr>
        <w:t xml:space="preserve">Lex est constitutio scripta. </w:t>
      </w:r>
      <w:r w:rsidRPr="007901CF">
        <w:rPr>
          <w:rFonts w:ascii="Book Antiqua" w:hAnsi="Book Antiqua"/>
          <w:noProof/>
          <w:szCs w:val="24"/>
          <w:lang w:val="it-IT"/>
        </w:rPr>
        <w:t>Mos est vetustate probata consuetudo, sive lex non scripta. Nam lex a legendo vocata, quia scripta est”</w:t>
      </w:r>
      <w:r w:rsidRPr="007901CF">
        <w:rPr>
          <w:rFonts w:ascii="Book Antiqua" w:hAnsi="Book Antiqua"/>
          <w:szCs w:val="24"/>
          <w:lang w:val="it-IT"/>
        </w:rPr>
        <w:t>.</w:t>
      </w:r>
    </w:p>
  </w:footnote>
  <w:footnote w:id="23">
    <w:p w14:paraId="1B39A16A" w14:textId="77777777" w:rsidR="007901CF" w:rsidRPr="007901CF" w:rsidRDefault="007901CF" w:rsidP="007901CF">
      <w:pPr>
        <w:spacing w:line="360" w:lineRule="auto"/>
        <w:jc w:val="both"/>
        <w:rPr>
          <w:rFonts w:ascii="Book Antiqua" w:hAnsi="Book Antiqua"/>
          <w:sz w:val="24"/>
          <w:szCs w:val="24"/>
          <w:lang w:val="it-IT"/>
        </w:rPr>
      </w:pPr>
      <w:r w:rsidRPr="007901CF">
        <w:rPr>
          <w:rStyle w:val="Refdenotaalpie"/>
          <w:rFonts w:ascii="Book Antiqua" w:hAnsi="Book Antiqua"/>
          <w:sz w:val="24"/>
          <w:szCs w:val="24"/>
        </w:rPr>
        <w:footnoteRef/>
      </w:r>
      <w:r w:rsidRPr="007901CF">
        <w:rPr>
          <w:rFonts w:ascii="Book Antiqua" w:hAnsi="Book Antiqua"/>
          <w:sz w:val="24"/>
          <w:szCs w:val="24"/>
          <w:lang w:val="it-IT"/>
        </w:rPr>
        <w:t xml:space="preserve"> Isidore de Séville,</w:t>
      </w:r>
      <w:r w:rsidRPr="007901CF">
        <w:rPr>
          <w:rFonts w:ascii="Book Antiqua" w:hAnsi="Book Antiqua"/>
          <w:i/>
          <w:sz w:val="24"/>
          <w:szCs w:val="24"/>
          <w:lang w:val="it-IT"/>
        </w:rPr>
        <w:t xml:space="preserve"> Etymologiae</w:t>
      </w:r>
      <w:r w:rsidRPr="007901CF">
        <w:rPr>
          <w:rFonts w:ascii="Book Antiqua" w:hAnsi="Book Antiqua"/>
          <w:sz w:val="24"/>
          <w:szCs w:val="24"/>
          <w:lang w:val="it-IT"/>
        </w:rPr>
        <w:t xml:space="preserve"> V,21,1 : “</w:t>
      </w:r>
      <w:r w:rsidRPr="007901CF">
        <w:rPr>
          <w:rFonts w:ascii="Book Antiqua" w:hAnsi="Book Antiqua"/>
          <w:noProof/>
          <w:sz w:val="24"/>
          <w:szCs w:val="24"/>
          <w:lang w:val="it-IT"/>
        </w:rPr>
        <w:t>Erit autem lex honesta, iusta, possibilis, secundum naturam, secundum consuetudinem patriae, loco temporique conveniens, necessaria, utilis, manifesta quoque, ne aliquid per obscuritatem in captionem contineat, nullo privato commodo, sed pro communi civium utilitate conscripta”.</w:t>
      </w:r>
    </w:p>
  </w:footnote>
  <w:footnote w:id="24">
    <w:p w14:paraId="0CF212E9"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it-IT"/>
        </w:rPr>
        <w:t xml:space="preserve"> </w:t>
      </w:r>
      <w:r w:rsidRPr="007901CF">
        <w:rPr>
          <w:rFonts w:ascii="Book Antiqua" w:hAnsi="Book Antiqua"/>
          <w:i/>
          <w:szCs w:val="24"/>
          <w:lang w:val="it-IT"/>
        </w:rPr>
        <w:t xml:space="preserve">Liber </w:t>
      </w:r>
      <w:r w:rsidRPr="007901CF">
        <w:rPr>
          <w:rFonts w:ascii="Book Antiqua" w:hAnsi="Book Antiqua"/>
          <w:i/>
          <w:szCs w:val="24"/>
          <w:lang w:val="it-IT"/>
        </w:rPr>
        <w:t>Iudiciorum</w:t>
      </w:r>
      <w:r w:rsidRPr="007901CF">
        <w:rPr>
          <w:rFonts w:ascii="Book Antiqua" w:hAnsi="Book Antiqua"/>
          <w:szCs w:val="24"/>
          <w:lang w:val="it-IT"/>
        </w:rPr>
        <w:t xml:space="preserve"> I,2,4.</w:t>
      </w:r>
    </w:p>
  </w:footnote>
  <w:footnote w:id="25">
    <w:p w14:paraId="3DCC3F59"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i/>
          <w:szCs w:val="24"/>
          <w:lang w:val="it-IT"/>
        </w:rPr>
        <w:t xml:space="preserve"> </w:t>
      </w:r>
      <w:r w:rsidRPr="007901CF">
        <w:rPr>
          <w:rFonts w:ascii="Book Antiqua" w:hAnsi="Book Antiqua"/>
          <w:szCs w:val="24"/>
          <w:lang w:val="it-IT"/>
        </w:rPr>
        <w:t>Varron</w:t>
      </w:r>
      <w:r w:rsidRPr="007901CF">
        <w:rPr>
          <w:rFonts w:ascii="Book Antiqua" w:hAnsi="Book Antiqua"/>
          <w:i/>
          <w:szCs w:val="24"/>
          <w:lang w:val="it-IT"/>
        </w:rPr>
        <w:t>, Menippea</w:t>
      </w:r>
      <w:r w:rsidRPr="007901CF">
        <w:rPr>
          <w:rFonts w:ascii="Book Antiqua" w:hAnsi="Book Antiqua"/>
          <w:szCs w:val="24"/>
          <w:lang w:val="it-IT"/>
        </w:rPr>
        <w:t xml:space="preserve"> 264 : “Lex neque innocenti propter simultatem obstrigillat, neque nocenti propter amicitiam ignoscit”.</w:t>
      </w:r>
    </w:p>
  </w:footnote>
  <w:footnote w:id="26">
    <w:p w14:paraId="5FA716D7"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i/>
          <w:szCs w:val="24"/>
          <w:lang w:val="it-IT"/>
        </w:rPr>
        <w:t xml:space="preserve"> </w:t>
      </w:r>
      <w:r w:rsidRPr="007901CF">
        <w:rPr>
          <w:rFonts w:ascii="Book Antiqua" w:hAnsi="Book Antiqua"/>
          <w:szCs w:val="24"/>
          <w:lang w:val="it-IT"/>
        </w:rPr>
        <w:t>Cicéron</w:t>
      </w:r>
      <w:r w:rsidRPr="007901CF">
        <w:rPr>
          <w:rFonts w:ascii="Book Antiqua" w:hAnsi="Book Antiqua"/>
          <w:smallCaps/>
          <w:szCs w:val="24"/>
          <w:lang w:val="it-IT"/>
        </w:rPr>
        <w:t>,</w:t>
      </w:r>
      <w:r w:rsidRPr="007901CF">
        <w:rPr>
          <w:rFonts w:ascii="Book Antiqua" w:hAnsi="Book Antiqua"/>
          <w:i/>
          <w:szCs w:val="24"/>
          <w:lang w:val="it-IT"/>
        </w:rPr>
        <w:t xml:space="preserve"> De legibus</w:t>
      </w:r>
      <w:r w:rsidRPr="007901CF">
        <w:rPr>
          <w:rFonts w:ascii="Book Antiqua" w:hAnsi="Book Antiqua"/>
          <w:szCs w:val="24"/>
          <w:lang w:val="it-IT"/>
        </w:rPr>
        <w:t>, I, 33 : “Quibus enim ratio &lt;a&gt; natura data est, isdem etiam recta ratio data est; ergo et lex, quae est recta ratio in iubendo et uetando ; si lex, ius quoque; et omnibus ratio” ; Ibid</w:t>
      </w:r>
      <w:r w:rsidRPr="007901CF">
        <w:rPr>
          <w:rFonts w:ascii="Book Antiqua" w:hAnsi="Book Antiqua"/>
          <w:smallCaps/>
          <w:szCs w:val="24"/>
          <w:lang w:val="it-IT"/>
        </w:rPr>
        <w:t>.</w:t>
      </w:r>
      <w:r w:rsidRPr="007901CF">
        <w:rPr>
          <w:rFonts w:ascii="Book Antiqua" w:hAnsi="Book Antiqua"/>
          <w:szCs w:val="24"/>
          <w:lang w:val="it-IT"/>
        </w:rPr>
        <w:t xml:space="preserve"> I,43 : “Atqui si natura confirmatura ius non erit, uirtutes omnes tollantur. &lt;...&gt; Nam haec nascuntur ex eo quod natura propensi sumus ad diligendos homines, quod fundamentum iuris est”.</w:t>
      </w:r>
    </w:p>
  </w:footnote>
  <w:footnote w:id="27">
    <w:p w14:paraId="28242A52"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it-IT"/>
        </w:rPr>
        <w:t>Isidore de Séville,</w:t>
      </w:r>
      <w:r w:rsidRPr="007901CF">
        <w:rPr>
          <w:rFonts w:ascii="Book Antiqua" w:hAnsi="Book Antiqua"/>
          <w:i/>
          <w:szCs w:val="24"/>
          <w:lang w:val="it-IT"/>
        </w:rPr>
        <w:t xml:space="preserve"> Etymologiae</w:t>
      </w:r>
      <w:r w:rsidRPr="007901CF">
        <w:rPr>
          <w:rFonts w:ascii="Book Antiqua" w:hAnsi="Book Antiqua"/>
          <w:szCs w:val="24"/>
          <w:lang w:val="it-IT"/>
        </w:rPr>
        <w:t xml:space="preserve"> V,21,1 : “</w:t>
      </w:r>
      <w:r w:rsidRPr="007901CF">
        <w:rPr>
          <w:rFonts w:ascii="Book Antiqua" w:hAnsi="Book Antiqua"/>
          <w:noProof/>
          <w:color w:val="000000"/>
          <w:szCs w:val="24"/>
          <w:lang w:val="it-IT"/>
        </w:rPr>
        <w:t>Erit autem lex honesta, iusta, possibilis, secundum naturam, secundum consuetudinem patriae, loco temporique conveniens, necessaria, utilis, manifesta quoque, ne aliquid per obscuritatem in captionem contineat, nullo privato commodo, sed pro communi civium utilitate conscripta”.</w:t>
      </w:r>
    </w:p>
  </w:footnote>
  <w:footnote w:id="28">
    <w:p w14:paraId="0E785B11"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it-IT"/>
        </w:rPr>
        <w:t xml:space="preserve"> Voir </w:t>
      </w:r>
      <w:r w:rsidRPr="007901CF">
        <w:rPr>
          <w:rFonts w:ascii="Book Antiqua" w:hAnsi="Book Antiqua"/>
          <w:szCs w:val="24"/>
          <w:lang w:val="it-IT"/>
        </w:rPr>
        <w:t>e.g.: Platon</w:t>
      </w:r>
      <w:r w:rsidRPr="007901CF">
        <w:rPr>
          <w:rFonts w:ascii="Book Antiqua" w:hAnsi="Book Antiqua"/>
          <w:i/>
          <w:szCs w:val="24"/>
          <w:lang w:val="it-IT"/>
        </w:rPr>
        <w:t>,</w:t>
      </w:r>
      <w:r w:rsidRPr="007901CF">
        <w:rPr>
          <w:rFonts w:ascii="Book Antiqua" w:hAnsi="Book Antiqua"/>
          <w:szCs w:val="24"/>
          <w:lang w:val="it-IT"/>
        </w:rPr>
        <w:t xml:space="preserve"> </w:t>
      </w:r>
      <w:r w:rsidRPr="007901CF">
        <w:rPr>
          <w:rFonts w:ascii="Book Antiqua" w:hAnsi="Book Antiqua"/>
          <w:i/>
          <w:szCs w:val="24"/>
          <w:lang w:val="it-IT"/>
        </w:rPr>
        <w:t>De legibus</w:t>
      </w:r>
      <w:r w:rsidRPr="007901CF">
        <w:rPr>
          <w:rFonts w:ascii="Book Antiqua" w:hAnsi="Book Antiqua"/>
          <w:szCs w:val="24"/>
          <w:lang w:val="it-IT"/>
        </w:rPr>
        <w:t xml:space="preserve"> III, 688°-b, pp. 299-300 ; Ibid</w:t>
      </w:r>
      <w:r w:rsidRPr="007901CF">
        <w:rPr>
          <w:rFonts w:ascii="Book Antiqua" w:hAnsi="Book Antiqua"/>
          <w:smallCaps/>
          <w:szCs w:val="24"/>
          <w:lang w:val="it-IT"/>
        </w:rPr>
        <w:t>.</w:t>
      </w:r>
      <w:r w:rsidRPr="007901CF">
        <w:rPr>
          <w:rFonts w:ascii="Book Antiqua" w:hAnsi="Book Antiqua"/>
          <w:szCs w:val="24"/>
          <w:lang w:val="it-IT"/>
        </w:rPr>
        <w:t xml:space="preserve"> IV, 715b, p. 429. </w:t>
      </w:r>
    </w:p>
  </w:footnote>
  <w:footnote w:id="29">
    <w:p w14:paraId="3A4A5565" w14:textId="77777777" w:rsidR="007901CF" w:rsidRPr="007901CF" w:rsidRDefault="007901CF" w:rsidP="007901CF">
      <w:pPr>
        <w:spacing w:line="360" w:lineRule="auto"/>
        <w:jc w:val="both"/>
        <w:rPr>
          <w:rFonts w:ascii="Book Antiqua" w:hAnsi="Book Antiqua"/>
          <w:sz w:val="24"/>
          <w:szCs w:val="24"/>
          <w:lang w:val="it-IT"/>
        </w:rPr>
      </w:pPr>
      <w:r w:rsidRPr="007901CF">
        <w:rPr>
          <w:rStyle w:val="Refdenotaalpie"/>
          <w:rFonts w:ascii="Book Antiqua" w:hAnsi="Book Antiqua"/>
          <w:sz w:val="24"/>
          <w:szCs w:val="24"/>
        </w:rPr>
        <w:footnoteRef/>
      </w:r>
      <w:r w:rsidRPr="007901CF">
        <w:rPr>
          <w:rFonts w:ascii="Book Antiqua" w:hAnsi="Book Antiqua"/>
          <w:sz w:val="24"/>
          <w:szCs w:val="24"/>
          <w:lang w:val="it-IT"/>
        </w:rPr>
        <w:t xml:space="preserve"> Cicéron</w:t>
      </w:r>
      <w:r w:rsidRPr="007901CF">
        <w:rPr>
          <w:rFonts w:ascii="Book Antiqua" w:hAnsi="Book Antiqua"/>
          <w:i/>
          <w:sz w:val="24"/>
          <w:szCs w:val="24"/>
          <w:lang w:val="it-IT"/>
        </w:rPr>
        <w:t>,</w:t>
      </w:r>
      <w:r w:rsidRPr="007901CF">
        <w:rPr>
          <w:rFonts w:ascii="Book Antiqua" w:hAnsi="Book Antiqua"/>
          <w:sz w:val="24"/>
          <w:szCs w:val="24"/>
          <w:lang w:val="it-IT"/>
        </w:rPr>
        <w:t xml:space="preserve"> </w:t>
      </w:r>
      <w:r w:rsidRPr="007901CF">
        <w:rPr>
          <w:rFonts w:ascii="Book Antiqua" w:hAnsi="Book Antiqua"/>
          <w:i/>
          <w:sz w:val="24"/>
          <w:szCs w:val="24"/>
          <w:lang w:val="it-IT"/>
        </w:rPr>
        <w:t>De legibus</w:t>
      </w:r>
      <w:r w:rsidRPr="007901CF">
        <w:rPr>
          <w:rFonts w:ascii="Book Antiqua" w:hAnsi="Book Antiqua"/>
          <w:sz w:val="24"/>
          <w:szCs w:val="24"/>
          <w:lang w:val="it-IT"/>
        </w:rPr>
        <w:t xml:space="preserve"> II, 13 : “Ergo est lex iustorum iniustorumque distinctio, ad illam antiquissimam et rerum omnium principem expressa naturam, ad quam leges  hominum diriguntur, quae supplicio improbos adficiunt, defendunt ac tuentur bonos”.</w:t>
      </w:r>
    </w:p>
  </w:footnote>
  <w:footnote w:id="30">
    <w:p w14:paraId="50BAE2B3" w14:textId="77777777" w:rsidR="007901CF" w:rsidRPr="007901CF" w:rsidRDefault="007901CF" w:rsidP="007901CF">
      <w:pPr>
        <w:pStyle w:val="Textonotapie"/>
        <w:spacing w:line="360" w:lineRule="auto"/>
        <w:rPr>
          <w:rFonts w:ascii="Book Antiqua" w:hAnsi="Book Antiqua"/>
          <w:szCs w:val="24"/>
          <w:lang w:val="es-ES_tradnl"/>
        </w:rPr>
      </w:pPr>
      <w:r w:rsidRPr="007901CF">
        <w:rPr>
          <w:rStyle w:val="Refdenotaalpie"/>
          <w:rFonts w:ascii="Book Antiqua" w:hAnsi="Book Antiqua"/>
          <w:szCs w:val="24"/>
        </w:rPr>
        <w:footnoteRef/>
      </w:r>
      <w:r w:rsidRPr="007901CF">
        <w:rPr>
          <w:rFonts w:ascii="Book Antiqua" w:hAnsi="Book Antiqua"/>
          <w:szCs w:val="24"/>
          <w:lang w:val="it-IT"/>
        </w:rPr>
        <w:t xml:space="preserve"> </w:t>
      </w:r>
      <w:r w:rsidRPr="007901CF">
        <w:rPr>
          <w:rFonts w:ascii="Book Antiqua" w:hAnsi="Book Antiqua"/>
          <w:szCs w:val="24"/>
          <w:lang w:val="it-IT"/>
        </w:rPr>
        <w:t>Augustin d’Hippone</w:t>
      </w:r>
      <w:r w:rsidRPr="007901CF">
        <w:rPr>
          <w:rFonts w:ascii="Book Antiqua" w:hAnsi="Book Antiqua"/>
          <w:i/>
          <w:szCs w:val="24"/>
          <w:lang w:val="it-IT"/>
        </w:rPr>
        <w:t>,</w:t>
      </w:r>
      <w:r w:rsidRPr="007901CF">
        <w:rPr>
          <w:rFonts w:ascii="Book Antiqua" w:hAnsi="Book Antiqua"/>
          <w:szCs w:val="24"/>
          <w:lang w:val="it-IT"/>
        </w:rPr>
        <w:t xml:space="preserve"> </w:t>
      </w:r>
      <w:r w:rsidRPr="007901CF">
        <w:rPr>
          <w:rFonts w:ascii="Book Antiqua" w:hAnsi="Book Antiqua"/>
          <w:i/>
          <w:szCs w:val="24"/>
          <w:lang w:val="it-IT"/>
        </w:rPr>
        <w:t>De civitate Dei</w:t>
      </w:r>
      <w:r w:rsidRPr="007901CF">
        <w:rPr>
          <w:rFonts w:ascii="Book Antiqua" w:hAnsi="Book Antiqua"/>
          <w:szCs w:val="24"/>
          <w:lang w:val="it-IT"/>
        </w:rPr>
        <w:t xml:space="preserve"> XIX,21,1, col. 648. Cfr. Idem</w:t>
      </w:r>
      <w:r w:rsidRPr="007901CF">
        <w:rPr>
          <w:rFonts w:ascii="Book Antiqua" w:hAnsi="Book Antiqua"/>
          <w:i/>
          <w:szCs w:val="24"/>
          <w:lang w:val="it-IT"/>
        </w:rPr>
        <w:t>, De libero arbitrio</w:t>
      </w:r>
      <w:r w:rsidRPr="007901CF">
        <w:rPr>
          <w:rFonts w:ascii="Book Antiqua" w:hAnsi="Book Antiqua"/>
          <w:szCs w:val="24"/>
          <w:lang w:val="it-IT"/>
        </w:rPr>
        <w:t xml:space="preserve"> I,5,11, c</w:t>
      </w:r>
      <w:proofErr w:type="spellStart"/>
      <w:r w:rsidRPr="007901CF">
        <w:rPr>
          <w:rFonts w:ascii="Book Antiqua" w:hAnsi="Book Antiqua"/>
          <w:szCs w:val="24"/>
          <w:lang w:val="es-ES_tradnl"/>
        </w:rPr>
        <w:t>ol</w:t>
      </w:r>
      <w:proofErr w:type="spellEnd"/>
      <w:r w:rsidRPr="007901CF">
        <w:rPr>
          <w:rFonts w:ascii="Book Antiqua" w:hAnsi="Book Antiqua"/>
          <w:szCs w:val="24"/>
          <w:lang w:val="es-ES_tradnl"/>
        </w:rPr>
        <w:t>. 1227.</w:t>
      </w:r>
    </w:p>
  </w:footnote>
  <w:footnote w:id="31">
    <w:p w14:paraId="2C97D328" w14:textId="77777777" w:rsidR="007901CF" w:rsidRPr="007901CF" w:rsidRDefault="007901CF" w:rsidP="007901CF">
      <w:pPr>
        <w:widowControl w:val="0"/>
        <w:adjustRightInd w:val="0"/>
        <w:spacing w:line="360" w:lineRule="auto"/>
        <w:jc w:val="both"/>
        <w:rPr>
          <w:rFonts w:ascii="Book Antiqua" w:hAnsi="Book Antiqua"/>
          <w:sz w:val="24"/>
          <w:szCs w:val="24"/>
          <w:lang w:val="fr-FR"/>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Ga</w:t>
      </w:r>
      <w:r w:rsidRPr="007901CF">
        <w:rPr>
          <w:rFonts w:ascii="Book Antiqua" w:hAnsi="Book Antiqua"/>
          <w:bCs/>
          <w:color w:val="252525"/>
          <w:sz w:val="24"/>
          <w:szCs w:val="24"/>
          <w:shd w:val="clear" w:color="auto" w:fill="FFFFFF"/>
          <w:lang w:val="fr-FR"/>
        </w:rPr>
        <w:t>ï</w:t>
      </w:r>
      <w:r w:rsidRPr="007901CF">
        <w:rPr>
          <w:rFonts w:ascii="Book Antiqua" w:hAnsi="Book Antiqua"/>
          <w:sz w:val="24"/>
          <w:szCs w:val="24"/>
          <w:lang w:val="fr-FR"/>
        </w:rPr>
        <w:t>us</w:t>
      </w:r>
      <w:r w:rsidRPr="007901CF">
        <w:rPr>
          <w:rFonts w:ascii="Book Antiqua" w:hAnsi="Book Antiqua"/>
          <w:i/>
          <w:sz w:val="24"/>
          <w:szCs w:val="24"/>
          <w:lang w:val="fr-FR"/>
        </w:rPr>
        <w:t>,</w:t>
      </w:r>
      <w:r w:rsidRPr="007901CF">
        <w:rPr>
          <w:rFonts w:ascii="Book Antiqua" w:hAnsi="Book Antiqua"/>
          <w:sz w:val="24"/>
          <w:szCs w:val="24"/>
          <w:lang w:val="fr-FR"/>
        </w:rPr>
        <w:t xml:space="preserve"> </w:t>
      </w:r>
      <w:proofErr w:type="spellStart"/>
      <w:r w:rsidRPr="007901CF">
        <w:rPr>
          <w:rFonts w:ascii="Book Antiqua" w:hAnsi="Book Antiqua"/>
          <w:i/>
          <w:sz w:val="24"/>
          <w:szCs w:val="24"/>
          <w:lang w:val="fr-FR"/>
        </w:rPr>
        <w:t>Institutiones</w:t>
      </w:r>
      <w:proofErr w:type="spellEnd"/>
      <w:r w:rsidRPr="007901CF">
        <w:rPr>
          <w:rFonts w:ascii="Book Antiqua" w:hAnsi="Book Antiqua"/>
          <w:sz w:val="24"/>
          <w:szCs w:val="24"/>
          <w:lang w:val="fr-FR"/>
        </w:rPr>
        <w:t xml:space="preserve"> 1,3 : </w:t>
      </w:r>
      <w:r w:rsidRPr="007901CF">
        <w:rPr>
          <w:rFonts w:ascii="Book Antiqua" w:hAnsi="Book Antiqua"/>
          <w:sz w:val="24"/>
          <w:szCs w:val="24"/>
          <w:lang w:val="en-US"/>
        </w:rPr>
        <w:t>“</w:t>
      </w:r>
      <w:r w:rsidRPr="007901CF">
        <w:rPr>
          <w:rFonts w:ascii="Book Antiqua" w:hAnsi="Book Antiqua"/>
          <w:sz w:val="24"/>
          <w:szCs w:val="24"/>
          <w:lang w:val="fr-FR"/>
        </w:rPr>
        <w:t xml:space="preserve">Lex est, quod </w:t>
      </w:r>
      <w:proofErr w:type="spellStart"/>
      <w:r w:rsidRPr="007901CF">
        <w:rPr>
          <w:rFonts w:ascii="Book Antiqua" w:hAnsi="Book Antiqua"/>
          <w:sz w:val="24"/>
          <w:szCs w:val="24"/>
          <w:lang w:val="fr-FR"/>
        </w:rPr>
        <w:t>populus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iubet</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atque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constituit</w:t>
      </w:r>
      <w:proofErr w:type="spellEnd"/>
      <w:r w:rsidRPr="007901CF">
        <w:rPr>
          <w:rFonts w:ascii="Book Antiqua" w:hAnsi="Book Antiqua"/>
          <w:sz w:val="24"/>
          <w:szCs w:val="24"/>
          <w:lang w:val="en-US"/>
        </w:rPr>
        <w:t>”</w:t>
      </w:r>
      <w:r w:rsidRPr="007901CF">
        <w:rPr>
          <w:rFonts w:ascii="Book Antiqua" w:hAnsi="Book Antiqua"/>
          <w:sz w:val="24"/>
          <w:szCs w:val="24"/>
          <w:lang w:val="fr-FR"/>
        </w:rPr>
        <w:t>.</w:t>
      </w:r>
    </w:p>
  </w:footnote>
  <w:footnote w:id="32">
    <w:p w14:paraId="578C6F1C"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Isidore de </w:t>
      </w:r>
      <w:r w:rsidRPr="007901CF">
        <w:rPr>
          <w:rFonts w:ascii="Book Antiqua" w:hAnsi="Book Antiqua"/>
          <w:szCs w:val="24"/>
          <w:lang w:val="it-IT"/>
        </w:rPr>
        <w:t>Séville</w:t>
      </w:r>
      <w:r w:rsidRPr="007901CF">
        <w:rPr>
          <w:rFonts w:ascii="Book Antiqua" w:hAnsi="Book Antiqua"/>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Etymologiae</w:t>
      </w:r>
      <w:proofErr w:type="spellEnd"/>
      <w:r w:rsidRPr="007901CF">
        <w:rPr>
          <w:rFonts w:ascii="Book Antiqua" w:hAnsi="Book Antiqua"/>
          <w:szCs w:val="24"/>
          <w:lang w:val="fr-FR"/>
        </w:rPr>
        <w:t xml:space="preserve"> V,10,1 : </w:t>
      </w:r>
      <w:r w:rsidRPr="007901CF">
        <w:rPr>
          <w:rFonts w:ascii="Book Antiqua" w:hAnsi="Book Antiqua"/>
          <w:szCs w:val="24"/>
          <w:lang w:val="it-IT"/>
        </w:rPr>
        <w:t>“</w:t>
      </w:r>
      <w:r w:rsidRPr="007901CF">
        <w:rPr>
          <w:rFonts w:ascii="Book Antiqua" w:hAnsi="Book Antiqua"/>
          <w:noProof/>
          <w:szCs w:val="24"/>
          <w:lang w:val="fr-FR"/>
        </w:rPr>
        <w:t>Lex est constitutio populi, qua maiores natu simul cum plebibus aliquid sanxerunt</w:t>
      </w:r>
      <w:r w:rsidRPr="007901CF">
        <w:rPr>
          <w:rFonts w:ascii="Book Antiqua" w:hAnsi="Book Antiqua"/>
          <w:noProof/>
          <w:szCs w:val="24"/>
          <w:lang w:val="es-ES_tradnl"/>
        </w:rPr>
        <w:t>”</w:t>
      </w:r>
      <w:r w:rsidRPr="007901CF">
        <w:rPr>
          <w:rFonts w:ascii="Book Antiqua" w:hAnsi="Book Antiqua"/>
          <w:szCs w:val="24"/>
          <w:lang w:val="fr-FR"/>
        </w:rPr>
        <w:t>.</w:t>
      </w:r>
    </w:p>
  </w:footnote>
  <w:footnote w:id="33">
    <w:p w14:paraId="418F6D3F"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i/>
          <w:szCs w:val="24"/>
          <w:lang w:val="fr-FR"/>
        </w:rPr>
        <w:t xml:space="preserve"> </w:t>
      </w:r>
      <w:r w:rsidRPr="007901CF">
        <w:rPr>
          <w:rFonts w:ascii="Book Antiqua" w:hAnsi="Book Antiqua"/>
          <w:szCs w:val="24"/>
          <w:lang w:val="fr-FR"/>
        </w:rPr>
        <w:t xml:space="preserve">Isidore de </w:t>
      </w:r>
      <w:r w:rsidRPr="007901CF">
        <w:rPr>
          <w:rFonts w:ascii="Book Antiqua" w:hAnsi="Book Antiqua"/>
          <w:szCs w:val="24"/>
          <w:lang w:val="it-IT"/>
        </w:rPr>
        <w:t>Séville</w:t>
      </w:r>
      <w:r w:rsidRPr="007901CF">
        <w:rPr>
          <w:rFonts w:ascii="Book Antiqua" w:hAnsi="Book Antiqua"/>
          <w:smallCaps/>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Etymologiae</w:t>
      </w:r>
      <w:proofErr w:type="spellEnd"/>
      <w:r w:rsidRPr="007901CF">
        <w:rPr>
          <w:rFonts w:ascii="Book Antiqua" w:hAnsi="Book Antiqua"/>
          <w:szCs w:val="24"/>
          <w:lang w:val="fr-FR"/>
        </w:rPr>
        <w:t xml:space="preserve"> </w:t>
      </w:r>
      <w:r w:rsidRPr="007901CF">
        <w:rPr>
          <w:rFonts w:ascii="Book Antiqua" w:hAnsi="Book Antiqua"/>
          <w:noProof/>
          <w:szCs w:val="24"/>
          <w:lang w:val="fr-FR"/>
        </w:rPr>
        <w:t xml:space="preserve">V,33,8 : </w:t>
      </w:r>
      <w:r w:rsidRPr="007901CF">
        <w:rPr>
          <w:rFonts w:ascii="Book Antiqua" w:hAnsi="Book Antiqua"/>
          <w:szCs w:val="24"/>
          <w:lang w:val="it-IT"/>
        </w:rPr>
        <w:t>“</w:t>
      </w:r>
      <w:r w:rsidRPr="007901CF">
        <w:rPr>
          <w:rFonts w:ascii="Book Antiqua" w:hAnsi="Book Antiqua"/>
          <w:noProof/>
          <w:szCs w:val="24"/>
          <w:lang w:val="fr-FR"/>
        </w:rPr>
        <w:t>Maius dictus a Maia matre Mercurii ; vel a maioribus natu, qui erant principes reipublicae. Nam hunc mensem maioribus, sequentem vero minoribus Romani consecraverunt”.</w:t>
      </w:r>
    </w:p>
  </w:footnote>
  <w:footnote w:id="34">
    <w:p w14:paraId="365EEF31" w14:textId="77777777" w:rsidR="007901CF" w:rsidRPr="007901CF" w:rsidRDefault="007901CF" w:rsidP="007901CF">
      <w:pPr>
        <w:spacing w:line="360" w:lineRule="auto"/>
        <w:jc w:val="both"/>
        <w:rPr>
          <w:rFonts w:ascii="Book Antiqua" w:hAnsi="Book Antiqua"/>
          <w:sz w:val="24"/>
          <w:szCs w:val="24"/>
          <w:lang w:val="it-IT"/>
        </w:rPr>
      </w:pPr>
      <w:r w:rsidRPr="007901CF">
        <w:rPr>
          <w:rStyle w:val="Refdenotaalpie"/>
          <w:rFonts w:ascii="Book Antiqua" w:hAnsi="Book Antiqua"/>
          <w:sz w:val="24"/>
          <w:szCs w:val="24"/>
        </w:rPr>
        <w:footnoteRef/>
      </w:r>
      <w:r w:rsidRPr="007901CF">
        <w:rPr>
          <w:rFonts w:ascii="Book Antiqua" w:hAnsi="Book Antiqua"/>
          <w:sz w:val="24"/>
          <w:szCs w:val="24"/>
          <w:lang w:val="it-IT"/>
        </w:rPr>
        <w:t xml:space="preserve"> </w:t>
      </w:r>
      <w:r w:rsidRPr="007901CF">
        <w:rPr>
          <w:rFonts w:ascii="Book Antiqua" w:hAnsi="Book Antiqua"/>
          <w:smallCaps/>
          <w:sz w:val="24"/>
          <w:szCs w:val="24"/>
          <w:lang w:val="it-IT"/>
        </w:rPr>
        <w:t xml:space="preserve">Talamanca, </w:t>
      </w:r>
      <w:r w:rsidRPr="007901CF">
        <w:rPr>
          <w:rFonts w:ascii="Book Antiqua" w:hAnsi="Book Antiqua"/>
          <w:smallCaps/>
          <w:sz w:val="24"/>
          <w:szCs w:val="24"/>
          <w:lang w:val="it-IT"/>
        </w:rPr>
        <w:t>M.</w:t>
      </w:r>
      <w:r w:rsidRPr="007901CF">
        <w:rPr>
          <w:rFonts w:ascii="Book Antiqua" w:hAnsi="Book Antiqua"/>
          <w:sz w:val="24"/>
          <w:szCs w:val="24"/>
          <w:lang w:val="it-IT"/>
        </w:rPr>
        <w:t xml:space="preserve">, dir., </w:t>
      </w:r>
      <w:r w:rsidRPr="007901CF">
        <w:rPr>
          <w:rFonts w:ascii="Book Antiqua" w:hAnsi="Book Antiqua"/>
          <w:i/>
          <w:sz w:val="24"/>
          <w:szCs w:val="24"/>
          <w:lang w:val="it-IT"/>
        </w:rPr>
        <w:t>Lineamenti di storia del diritto</w:t>
      </w:r>
      <w:r w:rsidRPr="007901CF">
        <w:rPr>
          <w:rFonts w:ascii="Book Antiqua" w:hAnsi="Book Antiqua"/>
          <w:sz w:val="24"/>
          <w:szCs w:val="24"/>
          <w:lang w:val="it-IT"/>
        </w:rPr>
        <w:t xml:space="preserve">, Milano, 1979, p. 637 ; </w:t>
      </w:r>
      <w:proofErr w:type="spellStart"/>
      <w:r w:rsidRPr="007901CF">
        <w:rPr>
          <w:rFonts w:ascii="Book Antiqua" w:hAnsi="Book Antiqua"/>
          <w:smallCaps/>
          <w:sz w:val="24"/>
          <w:szCs w:val="24"/>
          <w:lang w:val="fr-FR"/>
        </w:rPr>
        <w:t>Silvestrova</w:t>
      </w:r>
      <w:proofErr w:type="spellEnd"/>
      <w:r w:rsidRPr="007901CF">
        <w:rPr>
          <w:rFonts w:ascii="Book Antiqua" w:hAnsi="Book Antiqua"/>
          <w:smallCaps/>
          <w:sz w:val="24"/>
          <w:szCs w:val="24"/>
          <w:lang w:val="fr-FR"/>
        </w:rPr>
        <w:t>, E.,</w:t>
      </w:r>
      <w:r w:rsidRPr="007901CF">
        <w:rPr>
          <w:rFonts w:ascii="Book Antiqua" w:hAnsi="Book Antiqua"/>
          <w:sz w:val="24"/>
          <w:szCs w:val="24"/>
          <w:lang w:val="fr-FR"/>
        </w:rPr>
        <w:t xml:space="preserve"> </w:t>
      </w:r>
      <w:r w:rsidRPr="007901CF">
        <w:rPr>
          <w:rFonts w:ascii="Book Antiqua" w:hAnsi="Book Antiqua"/>
          <w:i/>
          <w:sz w:val="24"/>
          <w:szCs w:val="24"/>
          <w:lang w:val="it-IT"/>
        </w:rPr>
        <w:t>Lex generalis. La constitution impériale dans le système des sources de droit gréco-romain, V</w:t>
      </w:r>
      <w:r w:rsidRPr="007901CF">
        <w:rPr>
          <w:rFonts w:ascii="Book Antiqua" w:hAnsi="Book Antiqua"/>
          <w:i/>
          <w:sz w:val="24"/>
          <w:szCs w:val="24"/>
          <w:vertAlign w:val="superscript"/>
          <w:lang w:val="fr-FR"/>
        </w:rPr>
        <w:t>e</w:t>
      </w:r>
      <w:r w:rsidRPr="007901CF">
        <w:rPr>
          <w:rFonts w:ascii="Book Antiqua" w:hAnsi="Book Antiqua"/>
          <w:i/>
          <w:sz w:val="24"/>
          <w:szCs w:val="24"/>
          <w:lang w:val="it-IT"/>
        </w:rPr>
        <w:t>-X</w:t>
      </w:r>
      <w:r w:rsidRPr="007901CF">
        <w:rPr>
          <w:rFonts w:ascii="Book Antiqua" w:hAnsi="Book Antiqua"/>
          <w:i/>
          <w:sz w:val="24"/>
          <w:szCs w:val="24"/>
          <w:vertAlign w:val="superscript"/>
          <w:lang w:val="fr-FR"/>
        </w:rPr>
        <w:t>e</w:t>
      </w:r>
      <w:r w:rsidRPr="007901CF">
        <w:rPr>
          <w:rFonts w:ascii="Book Antiqua" w:hAnsi="Book Antiqua"/>
          <w:i/>
          <w:sz w:val="24"/>
          <w:szCs w:val="24"/>
          <w:lang w:val="it-IT"/>
        </w:rPr>
        <w:t xml:space="preserve"> s.,</w:t>
      </w:r>
      <w:r w:rsidRPr="007901CF">
        <w:rPr>
          <w:rFonts w:ascii="Book Antiqua" w:hAnsi="Book Antiqua"/>
          <w:sz w:val="24"/>
          <w:szCs w:val="24"/>
          <w:lang w:val="it-IT"/>
        </w:rPr>
        <w:t xml:space="preserve"> Moscou, </w:t>
      </w:r>
      <w:r w:rsidRPr="007901CF">
        <w:rPr>
          <w:rFonts w:ascii="Book Antiqua" w:hAnsi="Book Antiqua"/>
          <w:sz w:val="24"/>
          <w:szCs w:val="24"/>
          <w:lang w:val="fr-FR"/>
        </w:rPr>
        <w:t>2007, pp.</w:t>
      </w:r>
      <w:r w:rsidRPr="007901CF">
        <w:rPr>
          <w:rFonts w:ascii="Book Antiqua" w:hAnsi="Book Antiqua"/>
          <w:sz w:val="24"/>
          <w:szCs w:val="24"/>
          <w:lang w:val="it-IT"/>
        </w:rPr>
        <w:t xml:space="preserve"> 74-75.</w:t>
      </w:r>
    </w:p>
  </w:footnote>
  <w:footnote w:id="35">
    <w:p w14:paraId="730AF474" w14:textId="77777777" w:rsidR="007901CF" w:rsidRPr="007901CF" w:rsidRDefault="007901CF" w:rsidP="007901CF">
      <w:pPr>
        <w:spacing w:line="360" w:lineRule="auto"/>
        <w:jc w:val="both"/>
        <w:rPr>
          <w:rFonts w:ascii="Book Antiqua" w:hAnsi="Book Antiqua"/>
          <w:sz w:val="24"/>
          <w:szCs w:val="24"/>
          <w:lang w:val="it-IT"/>
        </w:rPr>
      </w:pPr>
      <w:r w:rsidRPr="007901CF">
        <w:rPr>
          <w:rStyle w:val="Refdenotaalpie"/>
          <w:rFonts w:ascii="Book Antiqua" w:hAnsi="Book Antiqua"/>
          <w:sz w:val="24"/>
          <w:szCs w:val="24"/>
        </w:rPr>
        <w:footnoteRef/>
      </w:r>
      <w:r w:rsidRPr="007901CF">
        <w:rPr>
          <w:rFonts w:ascii="Book Antiqua" w:hAnsi="Book Antiqua"/>
          <w:sz w:val="24"/>
          <w:szCs w:val="24"/>
          <w:lang w:val="it-IT"/>
        </w:rPr>
        <w:t xml:space="preserve"> </w:t>
      </w:r>
      <w:r w:rsidRPr="007901CF">
        <w:rPr>
          <w:rFonts w:ascii="Book Antiqua" w:hAnsi="Book Antiqua"/>
          <w:sz w:val="24"/>
          <w:szCs w:val="24"/>
          <w:lang w:val="fr-FR"/>
        </w:rPr>
        <w:t xml:space="preserve">Isidore de </w:t>
      </w:r>
      <w:r w:rsidRPr="007901CF">
        <w:rPr>
          <w:rFonts w:ascii="Book Antiqua" w:hAnsi="Book Antiqua"/>
          <w:sz w:val="24"/>
          <w:szCs w:val="24"/>
          <w:lang w:val="it-IT"/>
        </w:rPr>
        <w:t>Séville</w:t>
      </w:r>
      <w:r w:rsidRPr="007901CF">
        <w:rPr>
          <w:rFonts w:ascii="Book Antiqua" w:hAnsi="Book Antiqua"/>
          <w:sz w:val="24"/>
          <w:szCs w:val="24"/>
          <w:lang w:val="fr-FR"/>
        </w:rPr>
        <w:t>,</w:t>
      </w:r>
      <w:r w:rsidRPr="007901CF">
        <w:rPr>
          <w:rFonts w:ascii="Book Antiqua" w:hAnsi="Book Antiqua"/>
          <w:i/>
          <w:sz w:val="24"/>
          <w:szCs w:val="24"/>
          <w:lang w:val="fr-FR"/>
        </w:rPr>
        <w:t xml:space="preserve"> </w:t>
      </w:r>
      <w:proofErr w:type="spellStart"/>
      <w:r w:rsidRPr="007901CF">
        <w:rPr>
          <w:rFonts w:ascii="Book Antiqua" w:hAnsi="Book Antiqua"/>
          <w:i/>
          <w:sz w:val="24"/>
          <w:szCs w:val="24"/>
          <w:lang w:val="fr-FR"/>
        </w:rPr>
        <w:t>Etymologiae</w:t>
      </w:r>
      <w:proofErr w:type="spellEnd"/>
      <w:r w:rsidRPr="007901CF">
        <w:rPr>
          <w:rFonts w:ascii="Book Antiqua" w:hAnsi="Book Antiqua"/>
          <w:sz w:val="24"/>
          <w:szCs w:val="24"/>
          <w:lang w:val="fr-FR"/>
        </w:rPr>
        <w:t xml:space="preserve"> </w:t>
      </w:r>
      <w:r w:rsidRPr="007901CF">
        <w:rPr>
          <w:rFonts w:ascii="Book Antiqua" w:hAnsi="Book Antiqua"/>
          <w:sz w:val="24"/>
          <w:szCs w:val="24"/>
          <w:lang w:val="it-IT"/>
        </w:rPr>
        <w:t>V,9,2 : “</w:t>
      </w:r>
      <w:r w:rsidRPr="007901CF">
        <w:rPr>
          <w:rFonts w:ascii="Book Antiqua" w:hAnsi="Book Antiqua"/>
          <w:noProof/>
          <w:sz w:val="24"/>
          <w:szCs w:val="24"/>
          <w:lang w:val="it-IT"/>
        </w:rPr>
        <w:t>Constat autem ius Quiritum ex legibus et plebiscitis, constitutionibus principum et edictis ; sive prudentium responsis”</w:t>
      </w:r>
      <w:r w:rsidRPr="007901CF">
        <w:rPr>
          <w:rFonts w:ascii="Book Antiqua" w:hAnsi="Book Antiqua"/>
          <w:sz w:val="24"/>
          <w:szCs w:val="24"/>
          <w:lang w:val="it-IT"/>
        </w:rPr>
        <w:t>.</w:t>
      </w:r>
    </w:p>
  </w:footnote>
  <w:footnote w:id="36">
    <w:p w14:paraId="0650F530"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r w:rsidRPr="007901CF">
        <w:rPr>
          <w:rFonts w:ascii="Book Antiqua" w:hAnsi="Book Antiqua"/>
          <w:i/>
          <w:szCs w:val="24"/>
          <w:lang w:val="fr-FR"/>
        </w:rPr>
        <w:t>Institutes</w:t>
      </w:r>
      <w:r w:rsidRPr="007901CF">
        <w:rPr>
          <w:rFonts w:ascii="Book Antiqua" w:hAnsi="Book Antiqua"/>
          <w:szCs w:val="24"/>
          <w:lang w:val="fr-FR"/>
        </w:rPr>
        <w:t xml:space="preserve"> 1,2,4 : </w:t>
      </w:r>
      <w:r w:rsidRPr="007901CF">
        <w:rPr>
          <w:rFonts w:ascii="Book Antiqua" w:hAnsi="Book Antiqua"/>
          <w:szCs w:val="24"/>
          <w:lang w:val="it-IT"/>
        </w:rPr>
        <w:t>“</w:t>
      </w:r>
      <w:r w:rsidRPr="007901CF">
        <w:rPr>
          <w:rFonts w:ascii="Book Antiqua" w:hAnsi="Book Antiqua"/>
          <w:szCs w:val="24"/>
          <w:lang w:val="fr-FR"/>
        </w:rPr>
        <w:t xml:space="preserve">Lex est, quod </w:t>
      </w:r>
      <w:proofErr w:type="spellStart"/>
      <w:r w:rsidRPr="007901CF">
        <w:rPr>
          <w:rFonts w:ascii="Book Antiqua" w:hAnsi="Book Antiqua"/>
          <w:szCs w:val="24"/>
          <w:lang w:val="fr-FR"/>
        </w:rPr>
        <w:t>populus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romanus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senatore</w:t>
      </w:r>
      <w:proofErr w:type="spellEnd"/>
      <w:r w:rsidRPr="007901CF">
        <w:rPr>
          <w:rFonts w:ascii="Book Antiqua" w:hAnsi="Book Antiqua"/>
          <w:szCs w:val="24"/>
          <w:lang w:val="fr-FR"/>
        </w:rPr>
        <w:t xml:space="preserve"> magistrate interrogante, </w:t>
      </w:r>
      <w:proofErr w:type="spellStart"/>
      <w:r w:rsidRPr="007901CF">
        <w:rPr>
          <w:rFonts w:ascii="Book Antiqua" w:hAnsi="Book Antiqua"/>
          <w:szCs w:val="24"/>
          <w:lang w:val="fr-FR"/>
        </w:rPr>
        <w:t>veluti</w:t>
      </w:r>
      <w:proofErr w:type="spellEnd"/>
      <w:r w:rsidRPr="007901CF">
        <w:rPr>
          <w:rFonts w:ascii="Book Antiqua" w:hAnsi="Book Antiqua"/>
          <w:szCs w:val="24"/>
          <w:lang w:val="fr-FR"/>
        </w:rPr>
        <w:t xml:space="preserve"> consule, </w:t>
      </w:r>
      <w:proofErr w:type="spellStart"/>
      <w:r w:rsidRPr="007901CF">
        <w:rPr>
          <w:rFonts w:ascii="Book Antiqua" w:hAnsi="Book Antiqua"/>
          <w:szCs w:val="24"/>
          <w:lang w:val="fr-FR"/>
        </w:rPr>
        <w:t>constituebat</w:t>
      </w:r>
      <w:proofErr w:type="spellEnd"/>
      <w:r w:rsidRPr="007901CF">
        <w:rPr>
          <w:rFonts w:ascii="Book Antiqua" w:hAnsi="Book Antiqua"/>
          <w:szCs w:val="24"/>
          <w:lang w:val="en-US"/>
        </w:rPr>
        <w:t>”</w:t>
      </w:r>
      <w:r w:rsidRPr="007901CF">
        <w:rPr>
          <w:rFonts w:ascii="Book Antiqua" w:hAnsi="Book Antiqua"/>
          <w:szCs w:val="24"/>
          <w:lang w:val="fr-FR"/>
        </w:rPr>
        <w:t>.</w:t>
      </w:r>
    </w:p>
  </w:footnote>
  <w:footnote w:id="37">
    <w:p w14:paraId="6ADAED67" w14:textId="77777777" w:rsidR="007901CF" w:rsidRPr="007901CF" w:rsidRDefault="007901CF" w:rsidP="007901CF">
      <w:pPr>
        <w:widowControl w:val="0"/>
        <w:adjustRightInd w:val="0"/>
        <w:spacing w:line="360" w:lineRule="auto"/>
        <w:jc w:val="both"/>
        <w:rPr>
          <w:rFonts w:ascii="Book Antiqua" w:hAnsi="Book Antiqua"/>
          <w:sz w:val="24"/>
          <w:szCs w:val="24"/>
          <w:lang w:val="it-IT"/>
        </w:rPr>
      </w:pPr>
      <w:r w:rsidRPr="007901CF">
        <w:rPr>
          <w:rStyle w:val="Refdenotaalpie"/>
          <w:rFonts w:ascii="Book Antiqua" w:hAnsi="Book Antiqua"/>
          <w:sz w:val="24"/>
          <w:szCs w:val="24"/>
        </w:rPr>
        <w:footnoteRef/>
      </w:r>
      <w:r w:rsidRPr="007901CF">
        <w:rPr>
          <w:rFonts w:ascii="Book Antiqua" w:hAnsi="Book Antiqua"/>
          <w:sz w:val="24"/>
          <w:szCs w:val="24"/>
          <w:lang w:val="it-IT"/>
        </w:rPr>
        <w:t xml:space="preserve"> </w:t>
      </w:r>
      <w:r w:rsidRPr="007901CF">
        <w:rPr>
          <w:rFonts w:ascii="Book Antiqua" w:hAnsi="Book Antiqua"/>
          <w:i/>
          <w:sz w:val="24"/>
          <w:szCs w:val="24"/>
          <w:lang w:val="fr-FR"/>
        </w:rPr>
        <w:t>Institutes</w:t>
      </w:r>
      <w:r w:rsidRPr="007901CF">
        <w:rPr>
          <w:rFonts w:ascii="Book Antiqua" w:hAnsi="Book Antiqua"/>
          <w:sz w:val="24"/>
          <w:szCs w:val="24"/>
          <w:lang w:val="it-IT"/>
        </w:rPr>
        <w:t xml:space="preserve"> </w:t>
      </w:r>
      <w:r w:rsidRPr="007901CF">
        <w:rPr>
          <w:rFonts w:ascii="Book Antiqua" w:hAnsi="Book Antiqua"/>
          <w:sz w:val="24"/>
          <w:szCs w:val="24"/>
          <w:lang w:val="it-IT"/>
        </w:rPr>
        <w:t>1, 2, 6 : “Sed et quod principi placuit, legis habet vigorem, cum lege regia, quae de imperio eius lata est, populus ei et in eum omne suum imperium et potestatem concessit. Quodcumque igitur imperator per epistulam constituit vel cognoscens decrevit vel edictio praecepit, legem esse constat…”</w:t>
      </w:r>
    </w:p>
  </w:footnote>
  <w:footnote w:id="38">
    <w:p w14:paraId="6BD286BF"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it-IT"/>
        </w:rPr>
        <w:t xml:space="preserve"> Isidore </w:t>
      </w:r>
      <w:r w:rsidRPr="007901CF">
        <w:rPr>
          <w:rFonts w:ascii="Book Antiqua" w:hAnsi="Book Antiqua"/>
          <w:szCs w:val="24"/>
          <w:lang w:val="it-IT"/>
        </w:rPr>
        <w:t xml:space="preserve">de Séville, </w:t>
      </w:r>
      <w:r w:rsidRPr="007901CF">
        <w:rPr>
          <w:rFonts w:ascii="Book Antiqua" w:hAnsi="Book Antiqua"/>
          <w:i/>
          <w:szCs w:val="24"/>
          <w:lang w:val="it-IT"/>
        </w:rPr>
        <w:t>Sententiae</w:t>
      </w:r>
      <w:r w:rsidRPr="007901CF">
        <w:rPr>
          <w:rFonts w:ascii="Book Antiqua" w:hAnsi="Book Antiqua"/>
          <w:szCs w:val="24"/>
          <w:lang w:val="it-IT"/>
        </w:rPr>
        <w:t xml:space="preserve"> III,5,1 : “Iustum est principem</w:t>
      </w:r>
      <w:r w:rsidRPr="007901CF">
        <w:rPr>
          <w:rFonts w:ascii="Book Antiqua" w:hAnsi="Book Antiqua"/>
          <w:b/>
          <w:i/>
          <w:szCs w:val="24"/>
          <w:lang w:val="it-IT"/>
        </w:rPr>
        <w:t xml:space="preserve"> legibus </w:t>
      </w:r>
      <w:r w:rsidRPr="007901CF">
        <w:rPr>
          <w:rFonts w:ascii="Book Antiqua" w:hAnsi="Book Antiqua"/>
          <w:szCs w:val="24"/>
          <w:lang w:val="it-IT"/>
        </w:rPr>
        <w:t>obtemperare</w:t>
      </w:r>
      <w:r w:rsidRPr="007901CF">
        <w:rPr>
          <w:rFonts w:ascii="Book Antiqua" w:hAnsi="Book Antiqua"/>
          <w:b/>
          <w:i/>
          <w:szCs w:val="24"/>
          <w:lang w:val="it-IT"/>
        </w:rPr>
        <w:t xml:space="preserve"> suis</w:t>
      </w:r>
      <w:r w:rsidRPr="007901CF">
        <w:rPr>
          <w:rFonts w:ascii="Book Antiqua" w:hAnsi="Book Antiqua"/>
          <w:szCs w:val="24"/>
          <w:lang w:val="it-IT"/>
        </w:rPr>
        <w:t>...”</w:t>
      </w:r>
    </w:p>
  </w:footnote>
  <w:footnote w:id="39">
    <w:p w14:paraId="068830D2"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proofErr w:type="spellStart"/>
      <w:r w:rsidRPr="007901CF">
        <w:rPr>
          <w:rFonts w:ascii="Book Antiqua" w:hAnsi="Book Antiqua"/>
          <w:smallCaps/>
          <w:szCs w:val="24"/>
          <w:lang w:val="fr-FR"/>
        </w:rPr>
        <w:t>Orlandis</w:t>
      </w:r>
      <w:proofErr w:type="spellEnd"/>
      <w:r w:rsidRPr="007901CF">
        <w:rPr>
          <w:rFonts w:ascii="Book Antiqua" w:hAnsi="Book Antiqua"/>
          <w:smallCaps/>
          <w:szCs w:val="24"/>
          <w:lang w:val="fr-FR"/>
        </w:rPr>
        <w:t>, Ramos-</w:t>
      </w:r>
      <w:proofErr w:type="spellStart"/>
      <w:r w:rsidRPr="007901CF">
        <w:rPr>
          <w:rFonts w:ascii="Book Antiqua" w:hAnsi="Book Antiqua"/>
          <w:smallCaps/>
          <w:szCs w:val="24"/>
          <w:lang w:val="fr-FR"/>
        </w:rPr>
        <w:t>Lisson</w:t>
      </w:r>
      <w:proofErr w:type="spellEnd"/>
      <w:r w:rsidRPr="007901CF">
        <w:rPr>
          <w:rFonts w:ascii="Book Antiqua" w:hAnsi="Book Antiqua"/>
          <w:szCs w:val="24"/>
          <w:lang w:val="fr-FR"/>
        </w:rPr>
        <w:t xml:space="preserve">, Historia de los </w:t>
      </w:r>
      <w:proofErr w:type="spellStart"/>
      <w:r w:rsidRPr="007901CF">
        <w:rPr>
          <w:rFonts w:ascii="Book Antiqua" w:hAnsi="Book Antiqua"/>
          <w:szCs w:val="24"/>
          <w:lang w:val="fr-FR"/>
        </w:rPr>
        <w:t>concilios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cit</w:t>
      </w:r>
      <w:proofErr w:type="spellEnd"/>
      <w:r w:rsidRPr="007901CF">
        <w:rPr>
          <w:rFonts w:ascii="Book Antiqua" w:hAnsi="Book Antiqua"/>
          <w:szCs w:val="24"/>
          <w:lang w:val="fr-FR"/>
        </w:rPr>
        <w:t>., pp. 190-195.</w:t>
      </w:r>
    </w:p>
  </w:footnote>
  <w:footnote w:id="40">
    <w:p w14:paraId="31C59D44"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La décision des participants du concile était : </w:t>
      </w:r>
      <w:r w:rsidRPr="007901CF">
        <w:rPr>
          <w:rFonts w:ascii="Book Antiqua" w:hAnsi="Book Antiqua"/>
          <w:i/>
          <w:szCs w:val="24"/>
          <w:lang w:val="fr-FR"/>
        </w:rPr>
        <w:t>Tolède VIII</w:t>
      </w:r>
      <w:r w:rsidRPr="007901CF">
        <w:rPr>
          <w:rFonts w:ascii="Book Antiqua" w:hAnsi="Book Antiqua"/>
          <w:szCs w:val="24"/>
          <w:lang w:val="fr-FR"/>
        </w:rPr>
        <w:t xml:space="preserve">, </w:t>
      </w:r>
      <w:proofErr w:type="spellStart"/>
      <w:r w:rsidRPr="007901CF">
        <w:rPr>
          <w:rFonts w:ascii="Book Antiqua" w:hAnsi="Book Antiqua"/>
          <w:i/>
          <w:szCs w:val="24"/>
          <w:lang w:val="fr-FR"/>
        </w:rPr>
        <w:t>Concilios</w:t>
      </w:r>
      <w:proofErr w:type="spellEnd"/>
      <w:r w:rsidRPr="007901CF">
        <w:rPr>
          <w:rFonts w:ascii="Book Antiqua" w:hAnsi="Book Antiqua"/>
          <w:i/>
          <w:szCs w:val="24"/>
          <w:lang w:val="fr-FR"/>
        </w:rPr>
        <w:t xml:space="preserve"> </w:t>
      </w:r>
      <w:proofErr w:type="spellStart"/>
      <w:r w:rsidRPr="007901CF">
        <w:rPr>
          <w:rFonts w:ascii="Book Antiqua" w:hAnsi="Book Antiqua"/>
          <w:i/>
          <w:iCs/>
          <w:szCs w:val="24"/>
          <w:lang w:val="fr-FR"/>
        </w:rPr>
        <w:t>visigóticos</w:t>
      </w:r>
      <w:proofErr w:type="spellEnd"/>
      <w:r w:rsidRPr="007901CF">
        <w:rPr>
          <w:rFonts w:ascii="Book Antiqua" w:hAnsi="Book Antiqua"/>
          <w:i/>
          <w:iCs/>
          <w:szCs w:val="24"/>
          <w:lang w:val="fr-FR"/>
        </w:rPr>
        <w:t xml:space="preserve"> y hispano-romanos</w:t>
      </w:r>
      <w:r w:rsidRPr="007901CF">
        <w:rPr>
          <w:rFonts w:ascii="Book Antiqua" w:hAnsi="Book Antiqua"/>
          <w:i/>
          <w:szCs w:val="24"/>
          <w:lang w:val="fr-FR"/>
        </w:rPr>
        <w:t xml:space="preserve">, </w:t>
      </w:r>
      <w:r w:rsidRPr="007901CF">
        <w:rPr>
          <w:rFonts w:ascii="Book Antiqua" w:hAnsi="Book Antiqua"/>
          <w:szCs w:val="24"/>
          <w:lang w:val="fr-FR"/>
        </w:rPr>
        <w:t xml:space="preserve">p. 286 : </w:t>
      </w:r>
      <w:r w:rsidRPr="007901CF">
        <w:rPr>
          <w:rFonts w:ascii="Book Antiqua" w:hAnsi="Book Antiqua"/>
          <w:szCs w:val="24"/>
          <w:lang w:val="it-IT"/>
        </w:rPr>
        <w:t>“</w:t>
      </w:r>
      <w:r w:rsidRPr="007901CF">
        <w:rPr>
          <w:rFonts w:ascii="Book Antiqua" w:hAnsi="Book Antiqua"/>
          <w:szCs w:val="24"/>
          <w:lang w:val="fr-FR"/>
        </w:rPr>
        <w:t xml:space="preserve">Legem </w:t>
      </w:r>
      <w:proofErr w:type="spellStart"/>
      <w:r w:rsidRPr="007901CF">
        <w:rPr>
          <w:rFonts w:ascii="Book Antiqua" w:hAnsi="Book Antiqua"/>
          <w:szCs w:val="24"/>
          <w:lang w:val="fr-FR"/>
        </w:rPr>
        <w:t>denique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quam</w:t>
      </w:r>
      <w:proofErr w:type="spellEnd"/>
      <w:r w:rsidRPr="007901CF">
        <w:rPr>
          <w:rFonts w:ascii="Book Antiqua" w:hAnsi="Book Antiqua"/>
          <w:szCs w:val="24"/>
          <w:lang w:val="fr-FR"/>
        </w:rPr>
        <w:t xml:space="preserve"> pro </w:t>
      </w:r>
      <w:proofErr w:type="spellStart"/>
      <w:r w:rsidRPr="007901CF">
        <w:rPr>
          <w:rFonts w:ascii="Book Antiqua" w:hAnsi="Book Antiqua"/>
          <w:szCs w:val="24"/>
          <w:lang w:val="fr-FR"/>
        </w:rPr>
        <w:t>coercenda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principum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horrenda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cupiditate</w:t>
      </w:r>
      <w:proofErr w:type="spellEnd"/>
      <w:r w:rsidRPr="007901CF">
        <w:rPr>
          <w:rFonts w:ascii="Book Antiqua" w:hAnsi="Book Antiqua"/>
          <w:szCs w:val="24"/>
          <w:lang w:val="fr-FR"/>
        </w:rPr>
        <w:t xml:space="preserve"> idem </w:t>
      </w:r>
      <w:proofErr w:type="spellStart"/>
      <w:r w:rsidRPr="007901CF">
        <w:rPr>
          <w:rFonts w:ascii="Book Antiqua" w:hAnsi="Book Antiqua"/>
          <w:szCs w:val="24"/>
          <w:lang w:val="fr-FR"/>
        </w:rPr>
        <w:t>clementissimus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edidit</w:t>
      </w:r>
      <w:proofErr w:type="spellEnd"/>
      <w:r w:rsidRPr="007901CF">
        <w:rPr>
          <w:rFonts w:ascii="Book Antiqua" w:hAnsi="Book Antiqua"/>
          <w:szCs w:val="24"/>
          <w:lang w:val="fr-FR"/>
        </w:rPr>
        <w:t xml:space="preserve"> princes, simili robore </w:t>
      </w:r>
      <w:proofErr w:type="spellStart"/>
      <w:r w:rsidRPr="007901CF">
        <w:rPr>
          <w:rFonts w:ascii="Book Antiqua" w:hAnsi="Book Antiqua"/>
          <w:szCs w:val="24"/>
          <w:lang w:val="fr-FR"/>
        </w:rPr>
        <w:t>firmamus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atque</w:t>
      </w:r>
      <w:proofErr w:type="spellEnd"/>
      <w:r w:rsidRPr="007901CF">
        <w:rPr>
          <w:rFonts w:ascii="Book Antiqua" w:hAnsi="Book Antiqua"/>
          <w:szCs w:val="24"/>
          <w:lang w:val="fr-FR"/>
        </w:rPr>
        <w:t xml:space="preserve"> in </w:t>
      </w:r>
      <w:proofErr w:type="spellStart"/>
      <w:r w:rsidRPr="007901CF">
        <w:rPr>
          <w:rFonts w:ascii="Book Antiqua" w:hAnsi="Book Antiqua"/>
          <w:szCs w:val="24"/>
          <w:lang w:val="fr-FR"/>
        </w:rPr>
        <w:t>futuris</w:t>
      </w:r>
      <w:proofErr w:type="spellEnd"/>
      <w:r w:rsidRPr="007901CF">
        <w:rPr>
          <w:rFonts w:ascii="Book Antiqua" w:hAnsi="Book Antiqua"/>
          <w:szCs w:val="24"/>
          <w:lang w:val="fr-FR"/>
        </w:rPr>
        <w:t xml:space="preserve"> retro </w:t>
      </w:r>
      <w:proofErr w:type="spellStart"/>
      <w:r w:rsidRPr="007901CF">
        <w:rPr>
          <w:rFonts w:ascii="Book Antiqua" w:hAnsi="Book Antiqua"/>
          <w:szCs w:val="24"/>
          <w:lang w:val="fr-FR"/>
        </w:rPr>
        <w:t>temporibus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modis</w:t>
      </w:r>
      <w:proofErr w:type="spellEnd"/>
      <w:r w:rsidRPr="007901CF">
        <w:rPr>
          <w:rFonts w:ascii="Book Antiqua" w:hAnsi="Book Antiqua"/>
          <w:szCs w:val="24"/>
          <w:lang w:val="fr-FR"/>
        </w:rPr>
        <w:t xml:space="preserve"> omnibus </w:t>
      </w:r>
      <w:proofErr w:type="spellStart"/>
      <w:r w:rsidRPr="007901CF">
        <w:rPr>
          <w:rFonts w:ascii="Book Antiqua" w:hAnsi="Book Antiqua"/>
          <w:szCs w:val="24"/>
          <w:lang w:val="fr-FR"/>
        </w:rPr>
        <w:t>observetur</w:t>
      </w:r>
      <w:proofErr w:type="spellEnd"/>
      <w:r w:rsidRPr="007901CF">
        <w:rPr>
          <w:rFonts w:ascii="Book Antiqua" w:hAnsi="Book Antiqua"/>
          <w:szCs w:val="24"/>
          <w:lang w:val="fr-FR"/>
        </w:rPr>
        <w:t xml:space="preserve"> pari </w:t>
      </w:r>
      <w:proofErr w:type="spellStart"/>
      <w:r w:rsidRPr="007901CF">
        <w:rPr>
          <w:rFonts w:ascii="Book Antiqua" w:hAnsi="Book Antiqua"/>
          <w:szCs w:val="24"/>
          <w:lang w:val="fr-FR"/>
        </w:rPr>
        <w:t>sententia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definimus</w:t>
      </w:r>
      <w:proofErr w:type="spellEnd"/>
      <w:r w:rsidRPr="007901CF">
        <w:rPr>
          <w:rFonts w:ascii="Book Antiqua" w:hAnsi="Book Antiqua"/>
          <w:szCs w:val="24"/>
          <w:lang w:val="es-ES_tradnl"/>
        </w:rPr>
        <w:t>”</w:t>
      </w:r>
      <w:r w:rsidRPr="007901CF">
        <w:rPr>
          <w:rFonts w:ascii="Book Antiqua" w:hAnsi="Book Antiqua"/>
          <w:szCs w:val="24"/>
          <w:lang w:val="fr-FR"/>
        </w:rPr>
        <w:t>.</w:t>
      </w:r>
    </w:p>
  </w:footnote>
  <w:footnote w:id="41">
    <w:p w14:paraId="052EFD4B" w14:textId="77777777" w:rsidR="007901CF" w:rsidRPr="007901CF" w:rsidRDefault="007901CF" w:rsidP="007901CF">
      <w:pPr>
        <w:pStyle w:val="Textonotapie"/>
        <w:spacing w:line="360" w:lineRule="auto"/>
        <w:rPr>
          <w:rFonts w:ascii="Book Antiqua" w:hAnsi="Book Antiqua"/>
          <w:szCs w:val="24"/>
          <w:lang w:val="es-ES_tradnl"/>
        </w:rPr>
      </w:pPr>
      <w:r w:rsidRPr="007901CF">
        <w:rPr>
          <w:rStyle w:val="Refdenotaalpie"/>
          <w:rFonts w:ascii="Book Antiqua" w:hAnsi="Book Antiqua"/>
          <w:szCs w:val="24"/>
        </w:rPr>
        <w:footnoteRef/>
      </w:r>
      <w:r w:rsidRPr="007901CF">
        <w:rPr>
          <w:rFonts w:ascii="Book Antiqua" w:hAnsi="Book Antiqua"/>
          <w:szCs w:val="24"/>
          <w:lang w:val="fr-FR"/>
        </w:rPr>
        <w:t xml:space="preserve"> </w:t>
      </w:r>
      <w:r w:rsidRPr="007901CF">
        <w:rPr>
          <w:rFonts w:ascii="Book Antiqua" w:hAnsi="Book Antiqua"/>
          <w:i/>
          <w:szCs w:val="24"/>
          <w:lang w:val="fr-FR"/>
        </w:rPr>
        <w:t>Tolède VIII</w:t>
      </w:r>
      <w:r w:rsidRPr="007901CF">
        <w:rPr>
          <w:rFonts w:ascii="Book Antiqua" w:hAnsi="Book Antiqua"/>
          <w:szCs w:val="24"/>
          <w:lang w:val="fr-FR"/>
        </w:rPr>
        <w:t xml:space="preserve">, </w:t>
      </w:r>
      <w:proofErr w:type="spellStart"/>
      <w:r w:rsidRPr="007901CF">
        <w:rPr>
          <w:rFonts w:ascii="Book Antiqua" w:hAnsi="Book Antiqua"/>
          <w:i/>
          <w:szCs w:val="24"/>
          <w:lang w:val="fr-FR"/>
        </w:rPr>
        <w:t>Concilios</w:t>
      </w:r>
      <w:proofErr w:type="spellEnd"/>
      <w:r w:rsidRPr="007901CF">
        <w:rPr>
          <w:rFonts w:ascii="Book Antiqua" w:hAnsi="Book Antiqua"/>
          <w:szCs w:val="24"/>
          <w:lang w:val="fr-FR"/>
        </w:rPr>
        <w:t xml:space="preserve">…, p. 265 : </w:t>
      </w:r>
      <w:r w:rsidRPr="007901CF">
        <w:rPr>
          <w:rFonts w:ascii="Book Antiqua" w:hAnsi="Book Antiqua"/>
          <w:szCs w:val="24"/>
          <w:lang w:val="es-ES_tradnl"/>
        </w:rPr>
        <w:t>“</w:t>
      </w:r>
      <w:r w:rsidRPr="007901CF">
        <w:rPr>
          <w:rFonts w:ascii="Book Antiqua" w:hAnsi="Book Antiqua"/>
          <w:szCs w:val="24"/>
          <w:lang w:val="fr-FR"/>
        </w:rPr>
        <w:t xml:space="preserve">Vos </w:t>
      </w:r>
      <w:proofErr w:type="spellStart"/>
      <w:r w:rsidRPr="007901CF">
        <w:rPr>
          <w:rFonts w:ascii="Book Antiqua" w:hAnsi="Book Antiqua"/>
          <w:szCs w:val="24"/>
          <w:lang w:val="fr-FR"/>
        </w:rPr>
        <w:t>etiam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inlustres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viros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quos</w:t>
      </w:r>
      <w:proofErr w:type="spellEnd"/>
      <w:r w:rsidRPr="007901CF">
        <w:rPr>
          <w:rFonts w:ascii="Book Antiqua" w:hAnsi="Book Antiqua"/>
          <w:szCs w:val="24"/>
          <w:lang w:val="fr-FR"/>
        </w:rPr>
        <w:t xml:space="preserve"> ex </w:t>
      </w:r>
      <w:proofErr w:type="spellStart"/>
      <w:r w:rsidRPr="007901CF">
        <w:rPr>
          <w:rFonts w:ascii="Book Antiqua" w:hAnsi="Book Antiqua"/>
          <w:szCs w:val="24"/>
          <w:lang w:val="fr-FR"/>
        </w:rPr>
        <w:t>officio</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palatino</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huic</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sanctae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synodo</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interesse</w:t>
      </w:r>
      <w:proofErr w:type="spellEnd"/>
      <w:r w:rsidRPr="007901CF">
        <w:rPr>
          <w:rFonts w:ascii="Book Antiqua" w:hAnsi="Book Antiqua"/>
          <w:szCs w:val="24"/>
          <w:lang w:val="fr-FR"/>
        </w:rPr>
        <w:t xml:space="preserve"> mos </w:t>
      </w:r>
      <w:proofErr w:type="spellStart"/>
      <w:r w:rsidRPr="007901CF">
        <w:rPr>
          <w:rFonts w:ascii="Book Antiqua" w:hAnsi="Book Antiqua"/>
          <w:szCs w:val="24"/>
          <w:lang w:val="fr-FR"/>
        </w:rPr>
        <w:t>primaevus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obtinuit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ac</w:t>
      </w:r>
      <w:proofErr w:type="spellEnd"/>
      <w:r w:rsidRPr="007901CF">
        <w:rPr>
          <w:rFonts w:ascii="Book Antiqua" w:hAnsi="Book Antiqua"/>
          <w:szCs w:val="24"/>
          <w:lang w:val="fr-FR"/>
        </w:rPr>
        <w:t xml:space="preserve"> non </w:t>
      </w:r>
      <w:proofErr w:type="spellStart"/>
      <w:r w:rsidRPr="007901CF">
        <w:rPr>
          <w:rFonts w:ascii="Book Antiqua" w:hAnsi="Book Antiqua"/>
          <w:szCs w:val="24"/>
          <w:lang w:val="fr-FR"/>
        </w:rPr>
        <w:t>vilitas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expectabilis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honoravit</w:t>
      </w:r>
      <w:proofErr w:type="spellEnd"/>
      <w:r w:rsidRPr="007901CF">
        <w:rPr>
          <w:rFonts w:ascii="Book Antiqua" w:hAnsi="Book Antiqua"/>
          <w:szCs w:val="24"/>
          <w:lang w:val="fr-FR"/>
        </w:rPr>
        <w:t xml:space="preserve"> et </w:t>
      </w:r>
      <w:proofErr w:type="spellStart"/>
      <w:r w:rsidRPr="007901CF">
        <w:rPr>
          <w:rFonts w:ascii="Book Antiqua" w:hAnsi="Book Antiqua"/>
          <w:szCs w:val="24"/>
          <w:lang w:val="fr-FR"/>
        </w:rPr>
        <w:t>experientia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aequitatis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plebium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rectores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exegit</w:t>
      </w:r>
      <w:proofErr w:type="spellEnd"/>
      <w:r w:rsidRPr="007901CF">
        <w:rPr>
          <w:rFonts w:ascii="Book Antiqua" w:hAnsi="Book Antiqua"/>
          <w:szCs w:val="24"/>
          <w:lang w:val="fr-FR"/>
        </w:rPr>
        <w:t>…</w:t>
      </w:r>
      <w:r w:rsidRPr="007901CF">
        <w:rPr>
          <w:rFonts w:ascii="Book Antiqua" w:hAnsi="Book Antiqua"/>
          <w:szCs w:val="24"/>
          <w:lang w:val="es-ES_tradnl"/>
        </w:rPr>
        <w:t>”</w:t>
      </w:r>
    </w:p>
  </w:footnote>
  <w:footnote w:id="42">
    <w:p w14:paraId="76B7D393" w14:textId="77777777" w:rsidR="007901CF" w:rsidRPr="007901CF" w:rsidRDefault="007901CF" w:rsidP="007901CF">
      <w:pPr>
        <w:pStyle w:val="a0"/>
        <w:ind w:firstLine="0"/>
        <w:rPr>
          <w:rFonts w:ascii="Book Antiqua" w:hAnsi="Book Antiqua"/>
          <w:sz w:val="24"/>
          <w:lang w:val="es-ES_tradnl"/>
        </w:rPr>
      </w:pPr>
      <w:r w:rsidRPr="007901CF">
        <w:rPr>
          <w:rStyle w:val="Refdenotaalpie"/>
          <w:rFonts w:ascii="Book Antiqua" w:hAnsi="Book Antiqua"/>
          <w:sz w:val="24"/>
        </w:rPr>
        <w:footnoteRef/>
      </w:r>
      <w:r w:rsidRPr="007901CF">
        <w:rPr>
          <w:rFonts w:ascii="Book Antiqua" w:hAnsi="Book Antiqua"/>
          <w:sz w:val="24"/>
          <w:lang w:val="fr-FR"/>
        </w:rPr>
        <w:t xml:space="preserve"> </w:t>
      </w:r>
      <w:r w:rsidRPr="007901CF">
        <w:rPr>
          <w:rFonts w:ascii="Book Antiqua" w:hAnsi="Book Antiqua"/>
          <w:i/>
          <w:sz w:val="24"/>
          <w:lang w:val="fr-FR"/>
        </w:rPr>
        <w:t>Tolède IV</w:t>
      </w:r>
      <w:r w:rsidRPr="007901CF">
        <w:rPr>
          <w:rFonts w:ascii="Book Antiqua" w:hAnsi="Book Antiqua"/>
          <w:sz w:val="24"/>
          <w:lang w:val="fr-FR"/>
        </w:rPr>
        <w:t>,</w:t>
      </w:r>
      <w:r w:rsidRPr="007901CF">
        <w:rPr>
          <w:rFonts w:ascii="Book Antiqua" w:hAnsi="Book Antiqua"/>
          <w:i/>
          <w:sz w:val="24"/>
          <w:lang w:val="fr-FR"/>
        </w:rPr>
        <w:t xml:space="preserve"> </w:t>
      </w:r>
      <w:r w:rsidRPr="007901CF">
        <w:rPr>
          <w:rFonts w:ascii="Book Antiqua" w:hAnsi="Book Antiqua"/>
          <w:sz w:val="24"/>
          <w:lang w:val="fr-FR"/>
        </w:rPr>
        <w:t>c. 19,</w:t>
      </w:r>
      <w:r w:rsidRPr="007901CF">
        <w:rPr>
          <w:rFonts w:ascii="Book Antiqua" w:hAnsi="Book Antiqua"/>
          <w:i/>
          <w:sz w:val="24"/>
          <w:lang w:val="fr-FR"/>
        </w:rPr>
        <w:t xml:space="preserve"> </w:t>
      </w:r>
      <w:proofErr w:type="spellStart"/>
      <w:r w:rsidRPr="007901CF">
        <w:rPr>
          <w:rFonts w:ascii="Book Antiqua" w:hAnsi="Book Antiqua"/>
          <w:i/>
          <w:sz w:val="24"/>
          <w:lang w:val="fr-FR"/>
        </w:rPr>
        <w:t>Concilios</w:t>
      </w:r>
      <w:proofErr w:type="spellEnd"/>
      <w:r w:rsidRPr="007901CF">
        <w:rPr>
          <w:rFonts w:ascii="Book Antiqua" w:hAnsi="Book Antiqua"/>
          <w:sz w:val="24"/>
          <w:lang w:val="fr-FR"/>
        </w:rPr>
        <w:t xml:space="preserve">…, pp. 198-200 : </w:t>
      </w:r>
      <w:r w:rsidRPr="007901CF">
        <w:rPr>
          <w:rFonts w:ascii="Book Antiqua" w:hAnsi="Book Antiqua"/>
          <w:sz w:val="24"/>
          <w:lang w:val="es-ES_tradnl"/>
        </w:rPr>
        <w:t>“</w:t>
      </w:r>
      <w:proofErr w:type="spellStart"/>
      <w:r w:rsidRPr="007901CF">
        <w:rPr>
          <w:rFonts w:ascii="Book Antiqua" w:hAnsi="Book Antiqua"/>
          <w:sz w:val="24"/>
          <w:lang w:val="fr-FR"/>
        </w:rPr>
        <w:t>Quiquumque</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igitur</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deinceps</w:t>
      </w:r>
      <w:proofErr w:type="spellEnd"/>
      <w:r w:rsidRPr="007901CF">
        <w:rPr>
          <w:rFonts w:ascii="Book Antiqua" w:hAnsi="Book Antiqua"/>
          <w:sz w:val="24"/>
          <w:lang w:val="fr-FR"/>
        </w:rPr>
        <w:t xml:space="preserve"> ad </w:t>
      </w:r>
      <w:proofErr w:type="spellStart"/>
      <w:r w:rsidRPr="007901CF">
        <w:rPr>
          <w:rFonts w:ascii="Book Antiqua" w:hAnsi="Book Antiqua"/>
          <w:sz w:val="24"/>
          <w:lang w:val="fr-FR"/>
        </w:rPr>
        <w:t>ordinem</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sacerdotii</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postulatur</w:t>
      </w:r>
      <w:proofErr w:type="spellEnd"/>
      <w:r w:rsidRPr="007901CF">
        <w:rPr>
          <w:rFonts w:ascii="Book Antiqua" w:hAnsi="Book Antiqua"/>
          <w:sz w:val="24"/>
          <w:lang w:val="fr-FR"/>
        </w:rPr>
        <w:t xml:space="preserve">, et in </w:t>
      </w:r>
      <w:proofErr w:type="spellStart"/>
      <w:r w:rsidRPr="007901CF">
        <w:rPr>
          <w:rFonts w:ascii="Book Antiqua" w:hAnsi="Book Antiqua"/>
          <w:sz w:val="24"/>
          <w:lang w:val="fr-FR"/>
        </w:rPr>
        <w:t>his</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quae</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praedicata</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sunt</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exquisitus</w:t>
      </w:r>
      <w:proofErr w:type="spellEnd"/>
      <w:r w:rsidRPr="007901CF">
        <w:rPr>
          <w:rFonts w:ascii="Book Antiqua" w:hAnsi="Book Antiqua"/>
          <w:sz w:val="24"/>
          <w:lang w:val="fr-FR"/>
        </w:rPr>
        <w:t xml:space="preserve"> in </w:t>
      </w:r>
      <w:proofErr w:type="spellStart"/>
      <w:r w:rsidRPr="007901CF">
        <w:rPr>
          <w:rFonts w:ascii="Book Antiqua" w:hAnsi="Book Antiqua"/>
          <w:sz w:val="24"/>
          <w:lang w:val="fr-FR"/>
        </w:rPr>
        <w:t>nullo</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horum</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deprehensus</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fuerit</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atque</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examinatus</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probabilis</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vita</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atque</w:t>
      </w:r>
      <w:proofErr w:type="spellEnd"/>
      <w:r w:rsidRPr="007901CF">
        <w:rPr>
          <w:rFonts w:ascii="Book Antiqua" w:hAnsi="Book Antiqua"/>
          <w:sz w:val="24"/>
          <w:lang w:val="fr-FR"/>
        </w:rPr>
        <w:t xml:space="preserve"> doctrina </w:t>
      </w:r>
      <w:proofErr w:type="spellStart"/>
      <w:r w:rsidRPr="007901CF">
        <w:rPr>
          <w:rFonts w:ascii="Book Antiqua" w:hAnsi="Book Antiqua"/>
          <w:sz w:val="24"/>
          <w:lang w:val="fr-FR"/>
        </w:rPr>
        <w:t>extiterit</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tunc</w:t>
      </w:r>
      <w:proofErr w:type="spellEnd"/>
      <w:r w:rsidRPr="007901CF">
        <w:rPr>
          <w:rFonts w:ascii="Book Antiqua" w:hAnsi="Book Antiqua"/>
          <w:sz w:val="24"/>
          <w:lang w:val="fr-FR"/>
        </w:rPr>
        <w:t xml:space="preserve"> secundum </w:t>
      </w:r>
      <w:proofErr w:type="spellStart"/>
      <w:r w:rsidRPr="007901CF">
        <w:rPr>
          <w:rFonts w:ascii="Book Antiqua" w:hAnsi="Book Antiqua"/>
          <w:sz w:val="24"/>
          <w:lang w:val="fr-FR"/>
        </w:rPr>
        <w:t>sinodalia</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vel</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decretalia</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constituta</w:t>
      </w:r>
      <w:proofErr w:type="spellEnd"/>
      <w:r w:rsidRPr="007901CF">
        <w:rPr>
          <w:rFonts w:ascii="Book Antiqua" w:hAnsi="Book Antiqua"/>
          <w:sz w:val="24"/>
          <w:lang w:val="fr-FR"/>
        </w:rPr>
        <w:t xml:space="preserve"> </w:t>
      </w:r>
      <w:r w:rsidRPr="007901CF">
        <w:rPr>
          <w:rFonts w:ascii="Book Antiqua" w:hAnsi="Book Antiqua"/>
          <w:b/>
          <w:i/>
          <w:sz w:val="24"/>
          <w:lang w:val="fr-FR"/>
        </w:rPr>
        <w:t xml:space="preserve">cum omnium </w:t>
      </w:r>
      <w:proofErr w:type="spellStart"/>
      <w:r w:rsidRPr="007901CF">
        <w:rPr>
          <w:rFonts w:ascii="Book Antiqua" w:hAnsi="Book Antiqua"/>
          <w:b/>
          <w:i/>
          <w:sz w:val="24"/>
          <w:lang w:val="fr-FR"/>
        </w:rPr>
        <w:t>clericorum</w:t>
      </w:r>
      <w:proofErr w:type="spellEnd"/>
      <w:r w:rsidRPr="007901CF">
        <w:rPr>
          <w:rFonts w:ascii="Book Antiqua" w:hAnsi="Book Antiqua"/>
          <w:b/>
          <w:i/>
          <w:sz w:val="24"/>
          <w:lang w:val="fr-FR"/>
        </w:rPr>
        <w:t xml:space="preserve"> </w:t>
      </w:r>
      <w:proofErr w:type="spellStart"/>
      <w:r w:rsidRPr="007901CF">
        <w:rPr>
          <w:rFonts w:ascii="Book Antiqua" w:hAnsi="Book Antiqua"/>
          <w:b/>
          <w:i/>
          <w:sz w:val="24"/>
          <w:lang w:val="fr-FR"/>
        </w:rPr>
        <w:t>vel</w:t>
      </w:r>
      <w:proofErr w:type="spellEnd"/>
      <w:r w:rsidRPr="007901CF">
        <w:rPr>
          <w:rFonts w:ascii="Book Antiqua" w:hAnsi="Book Antiqua"/>
          <w:b/>
          <w:i/>
          <w:sz w:val="24"/>
          <w:lang w:val="fr-FR"/>
        </w:rPr>
        <w:t xml:space="preserve"> </w:t>
      </w:r>
      <w:proofErr w:type="spellStart"/>
      <w:r w:rsidRPr="007901CF">
        <w:rPr>
          <w:rFonts w:ascii="Book Antiqua" w:hAnsi="Book Antiqua"/>
          <w:b/>
          <w:i/>
          <w:sz w:val="24"/>
          <w:lang w:val="fr-FR"/>
        </w:rPr>
        <w:t>civium</w:t>
      </w:r>
      <w:proofErr w:type="spellEnd"/>
      <w:r w:rsidRPr="007901CF">
        <w:rPr>
          <w:rFonts w:ascii="Book Antiqua" w:hAnsi="Book Antiqua"/>
          <w:b/>
          <w:i/>
          <w:sz w:val="24"/>
          <w:lang w:val="fr-FR"/>
        </w:rPr>
        <w:t xml:space="preserve"> </w:t>
      </w:r>
      <w:proofErr w:type="spellStart"/>
      <w:r w:rsidRPr="007901CF">
        <w:rPr>
          <w:rFonts w:ascii="Book Antiqua" w:hAnsi="Book Antiqua"/>
          <w:b/>
          <w:i/>
          <w:sz w:val="24"/>
          <w:lang w:val="fr-FR"/>
        </w:rPr>
        <w:t>volumtate</w:t>
      </w:r>
      <w:proofErr w:type="spellEnd"/>
      <w:r w:rsidRPr="007901CF">
        <w:rPr>
          <w:rFonts w:ascii="Book Antiqua" w:hAnsi="Book Antiqua"/>
          <w:sz w:val="24"/>
          <w:lang w:val="fr-FR"/>
        </w:rPr>
        <w:t xml:space="preserve"> ab </w:t>
      </w:r>
      <w:proofErr w:type="spellStart"/>
      <w:r w:rsidRPr="007901CF">
        <w:rPr>
          <w:rFonts w:ascii="Book Antiqua" w:hAnsi="Book Antiqua"/>
          <w:sz w:val="24"/>
          <w:lang w:val="fr-FR"/>
        </w:rPr>
        <w:t>universis</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conprovincialibus</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episcopis</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aut</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certe</w:t>
      </w:r>
      <w:proofErr w:type="spellEnd"/>
      <w:r w:rsidRPr="007901CF">
        <w:rPr>
          <w:rFonts w:ascii="Book Antiqua" w:hAnsi="Book Antiqua"/>
          <w:sz w:val="24"/>
          <w:lang w:val="fr-FR"/>
        </w:rPr>
        <w:t xml:space="preserve"> a tribus in </w:t>
      </w:r>
      <w:proofErr w:type="spellStart"/>
      <w:r w:rsidRPr="007901CF">
        <w:rPr>
          <w:rFonts w:ascii="Book Antiqua" w:hAnsi="Book Antiqua"/>
          <w:sz w:val="24"/>
          <w:lang w:val="fr-FR"/>
        </w:rPr>
        <w:t>sacerdotio</w:t>
      </w:r>
      <w:proofErr w:type="spellEnd"/>
      <w:r w:rsidRPr="007901CF">
        <w:rPr>
          <w:rFonts w:ascii="Book Antiqua" w:hAnsi="Book Antiqua"/>
          <w:sz w:val="24"/>
          <w:lang w:val="fr-FR"/>
        </w:rPr>
        <w:t xml:space="preserve"> die </w:t>
      </w:r>
      <w:proofErr w:type="spellStart"/>
      <w:r w:rsidRPr="007901CF">
        <w:rPr>
          <w:rFonts w:ascii="Book Antiqua" w:hAnsi="Book Antiqua"/>
          <w:sz w:val="24"/>
          <w:lang w:val="fr-FR"/>
        </w:rPr>
        <w:t>dominica</w:t>
      </w:r>
      <w:proofErr w:type="spellEnd"/>
      <w:r w:rsidRPr="007901CF">
        <w:rPr>
          <w:rFonts w:ascii="Book Antiqua" w:hAnsi="Book Antiqua"/>
          <w:sz w:val="24"/>
          <w:lang w:val="fr-FR"/>
        </w:rPr>
        <w:t xml:space="preserve"> </w:t>
      </w:r>
      <w:proofErr w:type="spellStart"/>
      <w:r w:rsidRPr="007901CF">
        <w:rPr>
          <w:rFonts w:ascii="Book Antiqua" w:hAnsi="Book Antiqua"/>
          <w:sz w:val="24"/>
          <w:lang w:val="fr-FR"/>
        </w:rPr>
        <w:t>consecrabitur</w:t>
      </w:r>
      <w:proofErr w:type="spellEnd"/>
      <w:r w:rsidRPr="007901CF">
        <w:rPr>
          <w:rFonts w:ascii="Book Antiqua" w:hAnsi="Book Antiqua"/>
          <w:sz w:val="24"/>
          <w:lang w:val="fr-FR"/>
        </w:rPr>
        <w:t>…</w:t>
      </w:r>
      <w:r w:rsidRPr="007901CF">
        <w:rPr>
          <w:rFonts w:ascii="Book Antiqua" w:hAnsi="Book Antiqua"/>
          <w:sz w:val="24"/>
          <w:lang w:val="es-ES_tradnl"/>
        </w:rPr>
        <w:t>”</w:t>
      </w:r>
    </w:p>
  </w:footnote>
  <w:footnote w:id="43">
    <w:p w14:paraId="053CAA7D"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C’est le roi seul qui pouvait convoquer le concile, qui devait être inauguré par la lecture de </w:t>
      </w:r>
      <w:proofErr w:type="spellStart"/>
      <w:r w:rsidRPr="007901CF">
        <w:rPr>
          <w:rFonts w:ascii="Book Antiqua" w:hAnsi="Book Antiqua"/>
          <w:i/>
          <w:szCs w:val="24"/>
          <w:lang w:val="fr-FR"/>
        </w:rPr>
        <w:t>tomus</w:t>
      </w:r>
      <w:proofErr w:type="spellEnd"/>
      <w:r w:rsidRPr="007901CF">
        <w:rPr>
          <w:rFonts w:ascii="Book Antiqua" w:hAnsi="Book Antiqua"/>
          <w:i/>
          <w:szCs w:val="24"/>
          <w:lang w:val="fr-FR"/>
        </w:rPr>
        <w:t xml:space="preserve"> </w:t>
      </w:r>
      <w:proofErr w:type="spellStart"/>
      <w:r w:rsidRPr="007901CF">
        <w:rPr>
          <w:rFonts w:ascii="Book Antiqua" w:hAnsi="Book Antiqua"/>
          <w:i/>
          <w:szCs w:val="24"/>
          <w:lang w:val="fr-FR"/>
        </w:rPr>
        <w:t>regius</w:t>
      </w:r>
      <w:proofErr w:type="spellEnd"/>
      <w:r w:rsidRPr="007901CF">
        <w:rPr>
          <w:rFonts w:ascii="Book Antiqua" w:hAnsi="Book Antiqua"/>
          <w:szCs w:val="24"/>
          <w:lang w:val="fr-FR"/>
        </w:rPr>
        <w:t xml:space="preserve"> où étaient énoncées les questions à discuter. (</w:t>
      </w:r>
      <w:proofErr w:type="spellStart"/>
      <w:r w:rsidRPr="007901CF">
        <w:rPr>
          <w:rFonts w:ascii="Book Antiqua" w:hAnsi="Book Antiqua"/>
          <w:szCs w:val="24"/>
          <w:lang w:val="fr-FR"/>
        </w:rPr>
        <w:t>Cfr</w:t>
      </w:r>
      <w:proofErr w:type="spellEnd"/>
      <w:r w:rsidRPr="007901CF">
        <w:rPr>
          <w:rFonts w:ascii="Book Antiqua" w:hAnsi="Book Antiqua"/>
          <w:szCs w:val="24"/>
          <w:lang w:val="fr-FR"/>
        </w:rPr>
        <w:t xml:space="preserve">. </w:t>
      </w:r>
      <w:r w:rsidRPr="007901CF">
        <w:rPr>
          <w:rFonts w:ascii="Book Antiqua" w:hAnsi="Book Antiqua"/>
          <w:smallCaps/>
          <w:szCs w:val="24"/>
          <w:lang w:val="fr-FR"/>
        </w:rPr>
        <w:t xml:space="preserve">Ziegler, </w:t>
      </w:r>
      <w:proofErr w:type="spellStart"/>
      <w:r w:rsidRPr="007901CF">
        <w:rPr>
          <w:rFonts w:ascii="Book Antiqua" w:hAnsi="Book Antiqua"/>
          <w:smallCaps/>
          <w:szCs w:val="24"/>
          <w:lang w:val="fr-FR"/>
        </w:rPr>
        <w:t>A.K</w:t>
      </w:r>
      <w:proofErr w:type="spellEnd"/>
      <w:r w:rsidRPr="007901CF">
        <w:rPr>
          <w:rFonts w:ascii="Book Antiqua" w:hAnsi="Book Antiqua"/>
          <w:smallCaps/>
          <w:szCs w:val="24"/>
          <w:lang w:val="fr-FR"/>
        </w:rPr>
        <w:t>.</w:t>
      </w:r>
      <w:r w:rsidRPr="007901CF">
        <w:rPr>
          <w:rFonts w:ascii="Book Antiqua" w:hAnsi="Book Antiqua"/>
          <w:szCs w:val="24"/>
          <w:lang w:val="fr-FR"/>
        </w:rPr>
        <w:t xml:space="preserve">, </w:t>
      </w:r>
      <w:proofErr w:type="spellStart"/>
      <w:r w:rsidRPr="007901CF">
        <w:rPr>
          <w:rFonts w:ascii="Book Antiqua" w:hAnsi="Book Antiqua"/>
          <w:i/>
          <w:szCs w:val="24"/>
          <w:lang w:val="es-ES_tradnl"/>
        </w:rPr>
        <w:t>Church</w:t>
      </w:r>
      <w:proofErr w:type="spellEnd"/>
      <w:r w:rsidRPr="007901CF">
        <w:rPr>
          <w:rFonts w:ascii="Book Antiqua" w:hAnsi="Book Antiqua"/>
          <w:i/>
          <w:szCs w:val="24"/>
          <w:lang w:val="es-ES_tradnl"/>
        </w:rPr>
        <w:t xml:space="preserve"> and </w:t>
      </w:r>
      <w:proofErr w:type="spellStart"/>
      <w:r w:rsidRPr="007901CF">
        <w:rPr>
          <w:rFonts w:ascii="Book Antiqua" w:hAnsi="Book Antiqua"/>
          <w:i/>
          <w:szCs w:val="24"/>
          <w:lang w:val="es-ES_tradnl"/>
        </w:rPr>
        <w:t>State</w:t>
      </w:r>
      <w:proofErr w:type="spellEnd"/>
      <w:r w:rsidRPr="007901CF">
        <w:rPr>
          <w:rFonts w:ascii="Book Antiqua" w:hAnsi="Book Antiqua"/>
          <w:i/>
          <w:szCs w:val="24"/>
          <w:lang w:val="es-ES_tradnl"/>
        </w:rPr>
        <w:t xml:space="preserve"> in </w:t>
      </w:r>
      <w:proofErr w:type="spellStart"/>
      <w:r w:rsidRPr="007901CF">
        <w:rPr>
          <w:rFonts w:ascii="Book Antiqua" w:hAnsi="Book Antiqua"/>
          <w:i/>
          <w:szCs w:val="24"/>
          <w:lang w:val="es-ES_tradnl"/>
        </w:rPr>
        <w:t>Visigothic</w:t>
      </w:r>
      <w:proofErr w:type="spellEnd"/>
      <w:r w:rsidRPr="007901CF">
        <w:rPr>
          <w:rFonts w:ascii="Book Antiqua" w:hAnsi="Book Antiqua"/>
          <w:i/>
          <w:szCs w:val="24"/>
          <w:lang w:val="es-ES_tradnl"/>
        </w:rPr>
        <w:t xml:space="preserve"> </w:t>
      </w:r>
      <w:proofErr w:type="spellStart"/>
      <w:r w:rsidRPr="007901CF">
        <w:rPr>
          <w:rFonts w:ascii="Book Antiqua" w:hAnsi="Book Antiqua"/>
          <w:i/>
          <w:szCs w:val="24"/>
          <w:lang w:val="es-ES_tradnl"/>
        </w:rPr>
        <w:t>Spain</w:t>
      </w:r>
      <w:proofErr w:type="spellEnd"/>
      <w:r w:rsidRPr="007901CF">
        <w:rPr>
          <w:rFonts w:ascii="Book Antiqua" w:hAnsi="Book Antiqua"/>
          <w:i/>
          <w:szCs w:val="24"/>
          <w:lang w:val="es-ES_tradnl"/>
        </w:rPr>
        <w:t xml:space="preserve">, </w:t>
      </w:r>
      <w:r w:rsidRPr="007901CF">
        <w:rPr>
          <w:rFonts w:ascii="Book Antiqua" w:hAnsi="Book Antiqua"/>
          <w:szCs w:val="24"/>
          <w:lang w:val="es-ES_tradnl"/>
        </w:rPr>
        <w:t>Washington</w:t>
      </w:r>
      <w:r w:rsidRPr="007901CF">
        <w:rPr>
          <w:rFonts w:ascii="Book Antiqua" w:hAnsi="Book Antiqua"/>
          <w:szCs w:val="24"/>
          <w:lang w:val="fr-FR"/>
        </w:rPr>
        <w:t xml:space="preserve">, 1930, p. 38 ; </w:t>
      </w:r>
      <w:proofErr w:type="spellStart"/>
      <w:r w:rsidRPr="007901CF">
        <w:rPr>
          <w:rFonts w:ascii="Book Antiqua" w:hAnsi="Book Antiqua"/>
          <w:smallCaps/>
          <w:szCs w:val="24"/>
          <w:lang w:val="fr-FR"/>
        </w:rPr>
        <w:t>Valdeavellano</w:t>
      </w:r>
      <w:proofErr w:type="spellEnd"/>
      <w:r w:rsidRPr="007901CF">
        <w:rPr>
          <w:rFonts w:ascii="Book Antiqua" w:hAnsi="Book Antiqua"/>
          <w:smallCaps/>
          <w:szCs w:val="24"/>
          <w:lang w:val="fr-FR"/>
        </w:rPr>
        <w:t>, L. de</w:t>
      </w:r>
      <w:r w:rsidRPr="007901CF">
        <w:rPr>
          <w:rFonts w:ascii="Book Antiqua" w:hAnsi="Book Antiqua"/>
          <w:szCs w:val="24"/>
          <w:lang w:val="fr-FR"/>
        </w:rPr>
        <w:t xml:space="preserve">, </w:t>
      </w:r>
      <w:r w:rsidRPr="007901CF">
        <w:rPr>
          <w:rFonts w:ascii="Book Antiqua" w:hAnsi="Book Antiqua"/>
          <w:i/>
          <w:szCs w:val="24"/>
        </w:rPr>
        <w:t xml:space="preserve">Curso de </w:t>
      </w:r>
      <w:proofErr w:type="spellStart"/>
      <w:r w:rsidRPr="007901CF">
        <w:rPr>
          <w:rFonts w:ascii="Book Antiqua" w:hAnsi="Book Antiqua"/>
          <w:i/>
          <w:szCs w:val="24"/>
        </w:rPr>
        <w:t>História</w:t>
      </w:r>
      <w:proofErr w:type="spellEnd"/>
      <w:r w:rsidRPr="007901CF">
        <w:rPr>
          <w:rFonts w:ascii="Book Antiqua" w:hAnsi="Book Antiqua"/>
          <w:i/>
          <w:szCs w:val="24"/>
        </w:rPr>
        <w:t xml:space="preserve"> de las Instituciones </w:t>
      </w:r>
      <w:proofErr w:type="spellStart"/>
      <w:r w:rsidRPr="007901CF">
        <w:rPr>
          <w:rFonts w:ascii="Book Antiqua" w:hAnsi="Book Antiqua"/>
          <w:i/>
          <w:szCs w:val="24"/>
        </w:rPr>
        <w:t>espa</w:t>
      </w:r>
      <w:proofErr w:type="spellEnd"/>
      <w:r w:rsidRPr="007901CF">
        <w:rPr>
          <w:rFonts w:ascii="Book Antiqua" w:hAnsi="Book Antiqua"/>
          <w:i/>
          <w:szCs w:val="24"/>
          <w:lang w:val="es-ES_tradnl"/>
        </w:rPr>
        <w:t>ñolas (De los origines al final de la Edad Media),</w:t>
      </w:r>
      <w:r w:rsidRPr="007901CF">
        <w:rPr>
          <w:rFonts w:ascii="Book Antiqua" w:hAnsi="Book Antiqua"/>
          <w:szCs w:val="24"/>
          <w:lang w:val="es-ES_tradnl"/>
        </w:rPr>
        <w:t xml:space="preserve"> Madrid</w:t>
      </w:r>
      <w:r w:rsidRPr="007901CF">
        <w:rPr>
          <w:rFonts w:ascii="Book Antiqua" w:hAnsi="Book Antiqua"/>
          <w:szCs w:val="24"/>
          <w:lang w:val="fr-FR"/>
        </w:rPr>
        <w:t xml:space="preserve">, 1977, pp. 199-200 ; </w:t>
      </w:r>
      <w:proofErr w:type="spellStart"/>
      <w:r w:rsidRPr="007901CF">
        <w:rPr>
          <w:rFonts w:ascii="Book Antiqua" w:hAnsi="Book Antiqua"/>
          <w:smallCaps/>
          <w:szCs w:val="24"/>
          <w:lang w:val="fr-FR"/>
        </w:rPr>
        <w:t>Orlandis</w:t>
      </w:r>
      <w:proofErr w:type="spellEnd"/>
      <w:r w:rsidRPr="007901CF">
        <w:rPr>
          <w:rFonts w:ascii="Book Antiqua" w:hAnsi="Book Antiqua"/>
          <w:smallCaps/>
          <w:szCs w:val="24"/>
          <w:lang w:val="fr-FR"/>
        </w:rPr>
        <w:t>, Ramos-</w:t>
      </w:r>
      <w:proofErr w:type="spellStart"/>
      <w:r w:rsidRPr="007901CF">
        <w:rPr>
          <w:rFonts w:ascii="Book Antiqua" w:hAnsi="Book Antiqua"/>
          <w:smallCaps/>
          <w:szCs w:val="24"/>
          <w:lang w:val="fr-FR"/>
        </w:rPr>
        <w:t>Lissón</w:t>
      </w:r>
      <w:proofErr w:type="spellEnd"/>
      <w:r w:rsidRPr="007901CF">
        <w:rPr>
          <w:rFonts w:ascii="Book Antiqua" w:hAnsi="Book Antiqua"/>
          <w:szCs w:val="24"/>
          <w:lang w:val="fr-FR"/>
        </w:rPr>
        <w:t xml:space="preserve">, Historia de los </w:t>
      </w:r>
      <w:proofErr w:type="spellStart"/>
      <w:r w:rsidRPr="007901CF">
        <w:rPr>
          <w:rFonts w:ascii="Book Antiqua" w:hAnsi="Book Antiqua"/>
          <w:szCs w:val="24"/>
          <w:lang w:val="fr-FR"/>
        </w:rPr>
        <w:t>concilios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cit</w:t>
      </w:r>
      <w:proofErr w:type="spellEnd"/>
      <w:r w:rsidRPr="007901CF">
        <w:rPr>
          <w:rFonts w:ascii="Book Antiqua" w:hAnsi="Book Antiqua"/>
          <w:szCs w:val="24"/>
          <w:lang w:val="fr-FR"/>
        </w:rPr>
        <w:t>., p. 183).</w:t>
      </w:r>
    </w:p>
  </w:footnote>
  <w:footnote w:id="44">
    <w:p w14:paraId="03652919"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proofErr w:type="spellStart"/>
      <w:r w:rsidRPr="007901CF">
        <w:rPr>
          <w:rFonts w:ascii="Book Antiqua" w:hAnsi="Book Antiqua"/>
          <w:smallCaps/>
          <w:szCs w:val="24"/>
          <w:lang w:val="fr-FR"/>
        </w:rPr>
        <w:t>Reydellet</w:t>
      </w:r>
      <w:proofErr w:type="spellEnd"/>
      <w:r w:rsidRPr="007901CF">
        <w:rPr>
          <w:rFonts w:ascii="Book Antiqua" w:hAnsi="Book Antiqua"/>
          <w:smallCaps/>
          <w:szCs w:val="24"/>
          <w:lang w:val="fr-FR"/>
        </w:rPr>
        <w:t>, M.,</w:t>
      </w:r>
      <w:r w:rsidRPr="007901CF">
        <w:rPr>
          <w:rFonts w:ascii="Book Antiqua" w:hAnsi="Book Antiqua"/>
          <w:szCs w:val="24"/>
          <w:lang w:val="fr-FR"/>
        </w:rPr>
        <w:t xml:space="preserve"> </w:t>
      </w:r>
      <w:r w:rsidRPr="007901CF">
        <w:rPr>
          <w:rFonts w:ascii="Book Antiqua" w:hAnsi="Book Antiqua"/>
          <w:i/>
          <w:szCs w:val="24"/>
          <w:lang w:val="fr-FR"/>
        </w:rPr>
        <w:t xml:space="preserve">La conception du souverain chez Isidore de </w:t>
      </w:r>
      <w:proofErr w:type="spellStart"/>
      <w:r w:rsidRPr="007901CF">
        <w:rPr>
          <w:rFonts w:ascii="Book Antiqua" w:hAnsi="Book Antiqua"/>
          <w:i/>
          <w:szCs w:val="24"/>
          <w:lang w:val="fr-FR"/>
        </w:rPr>
        <w:t>Seville</w:t>
      </w:r>
      <w:proofErr w:type="spellEnd"/>
      <w:r w:rsidRPr="007901CF">
        <w:rPr>
          <w:rFonts w:ascii="Book Antiqua" w:hAnsi="Book Antiqua"/>
          <w:szCs w:val="24"/>
          <w:lang w:val="fr-FR"/>
        </w:rPr>
        <w:t xml:space="preserve">, dans </w:t>
      </w:r>
      <w:r w:rsidRPr="007901CF">
        <w:rPr>
          <w:rFonts w:ascii="Book Antiqua" w:hAnsi="Book Antiqua"/>
          <w:szCs w:val="24"/>
        </w:rPr>
        <w:t>M. C. Díaz y Díaz (ed.),</w:t>
      </w:r>
      <w:r w:rsidRPr="007901CF">
        <w:rPr>
          <w:rFonts w:ascii="Book Antiqua" w:hAnsi="Book Antiqua"/>
          <w:szCs w:val="24"/>
          <w:lang w:val="fr-FR"/>
        </w:rPr>
        <w:t xml:space="preserve"> </w:t>
      </w:r>
      <w:proofErr w:type="spellStart"/>
      <w:r w:rsidRPr="007901CF">
        <w:rPr>
          <w:rFonts w:ascii="Book Antiqua" w:hAnsi="Book Antiqua"/>
          <w:szCs w:val="24"/>
          <w:lang w:val="fr-FR"/>
        </w:rPr>
        <w:t>Isidoriana</w:t>
      </w:r>
      <w:proofErr w:type="spellEnd"/>
      <w:r w:rsidRPr="007901CF">
        <w:rPr>
          <w:rFonts w:ascii="Book Antiqua" w:hAnsi="Book Antiqua"/>
          <w:szCs w:val="24"/>
          <w:lang w:val="fr-FR"/>
        </w:rPr>
        <w:t xml:space="preserve">. </w:t>
      </w:r>
      <w:r w:rsidRPr="007901CF">
        <w:rPr>
          <w:rFonts w:ascii="Book Antiqua" w:hAnsi="Book Antiqua"/>
          <w:szCs w:val="24"/>
        </w:rPr>
        <w:t>Colección de estudios sobre Isidoro de Sevilla, publicados con ocasión del XIV Centenario de su nacimiento, León, 1961, pp. 457-466</w:t>
      </w:r>
      <w:r w:rsidRPr="007901CF">
        <w:rPr>
          <w:rFonts w:ascii="Book Antiqua" w:hAnsi="Book Antiqua"/>
          <w:szCs w:val="24"/>
          <w:lang w:val="fr-FR"/>
        </w:rPr>
        <w:t xml:space="preserve">; </w:t>
      </w:r>
      <w:r w:rsidRPr="007901CF">
        <w:rPr>
          <w:rFonts w:ascii="Book Antiqua" w:hAnsi="Book Antiqua"/>
          <w:smallCaps/>
          <w:szCs w:val="24"/>
          <w:lang w:val="fr-FR"/>
        </w:rPr>
        <w:t>Idem</w:t>
      </w:r>
      <w:r w:rsidRPr="007901CF">
        <w:rPr>
          <w:rFonts w:ascii="Book Antiqua" w:hAnsi="Book Antiqua"/>
          <w:szCs w:val="24"/>
          <w:lang w:val="fr-FR"/>
        </w:rPr>
        <w:t xml:space="preserve">, </w:t>
      </w:r>
      <w:r w:rsidRPr="007901CF">
        <w:rPr>
          <w:rFonts w:ascii="Book Antiqua" w:hAnsi="Book Antiqua"/>
          <w:i/>
          <w:szCs w:val="24"/>
          <w:lang w:val="fr-FR"/>
        </w:rPr>
        <w:t>La royauté dans la littérature latine de Sidoine Apollinaire à Isidore de Séville</w:t>
      </w:r>
      <w:r w:rsidRPr="007901CF">
        <w:rPr>
          <w:rFonts w:ascii="Book Antiqua" w:hAnsi="Book Antiqua"/>
          <w:szCs w:val="24"/>
          <w:lang w:val="fr-FR"/>
        </w:rPr>
        <w:t xml:space="preserve">, Paris, 1981, pp. 505-598 ; </w:t>
      </w:r>
      <w:r w:rsidRPr="007901CF">
        <w:rPr>
          <w:rFonts w:ascii="Book Antiqua" w:hAnsi="Book Antiqua"/>
          <w:smallCaps/>
          <w:szCs w:val="24"/>
          <w:lang w:val="fr-FR"/>
        </w:rPr>
        <w:t>Martin, C.</w:t>
      </w:r>
      <w:r w:rsidRPr="007901CF">
        <w:rPr>
          <w:rFonts w:ascii="Book Antiqua" w:hAnsi="Book Antiqua"/>
          <w:szCs w:val="24"/>
          <w:lang w:val="fr-FR"/>
        </w:rPr>
        <w:t xml:space="preserve">, </w:t>
      </w:r>
      <w:r w:rsidRPr="007901CF">
        <w:rPr>
          <w:rFonts w:ascii="Book Antiqua" w:hAnsi="Book Antiqua"/>
          <w:i/>
          <w:szCs w:val="24"/>
          <w:bdr w:val="none" w:sz="0" w:space="0" w:color="auto" w:frame="1"/>
          <w:lang w:val="fr-FR"/>
        </w:rPr>
        <w:t>L’innovation politique</w:t>
      </w:r>
      <w:r w:rsidRPr="007901CF">
        <w:rPr>
          <w:rFonts w:ascii="Book Antiqua" w:hAnsi="Book Antiqua"/>
          <w:i/>
          <w:szCs w:val="24"/>
          <w:lang w:val="fr-FR"/>
        </w:rPr>
        <w:t xml:space="preserve"> </w:t>
      </w:r>
      <w:r w:rsidRPr="007901CF">
        <w:rPr>
          <w:rFonts w:ascii="Book Antiqua" w:hAnsi="Book Antiqua"/>
          <w:i/>
          <w:szCs w:val="24"/>
          <w:bdr w:val="none" w:sz="0" w:space="0" w:color="auto" w:frame="1"/>
          <w:lang w:val="fr-FR"/>
        </w:rPr>
        <w:t>dans le royaume de Tolède : le sacre du souverain</w:t>
      </w:r>
      <w:r w:rsidRPr="007901CF">
        <w:rPr>
          <w:rFonts w:ascii="Book Antiqua" w:hAnsi="Book Antiqua"/>
          <w:szCs w:val="24"/>
          <w:bdr w:val="none" w:sz="0" w:space="0" w:color="auto" w:frame="1"/>
          <w:lang w:val="fr-FR"/>
        </w:rPr>
        <w:t>,</w:t>
      </w:r>
      <w:r w:rsidRPr="007901CF">
        <w:rPr>
          <w:rFonts w:ascii="Book Antiqua" w:hAnsi="Book Antiqua"/>
          <w:spacing w:val="-15"/>
          <w:szCs w:val="24"/>
          <w:bdr w:val="none" w:sz="0" w:space="0" w:color="auto" w:frame="1"/>
          <w:lang w:val="fr-FR"/>
        </w:rPr>
        <w:t xml:space="preserve"> dans </w:t>
      </w:r>
      <w:r w:rsidRPr="007901CF">
        <w:rPr>
          <w:rFonts w:ascii="Book Antiqua" w:hAnsi="Book Antiqua"/>
          <w:szCs w:val="24"/>
          <w:shd w:val="clear" w:color="auto" w:fill="FFFFFF"/>
          <w:lang w:val="fr-FR"/>
        </w:rPr>
        <w:t>C. Péneau (</w:t>
      </w:r>
      <w:proofErr w:type="spellStart"/>
      <w:r w:rsidRPr="007901CF">
        <w:rPr>
          <w:rFonts w:ascii="Book Antiqua" w:hAnsi="Book Antiqua"/>
          <w:szCs w:val="24"/>
          <w:shd w:val="clear" w:color="auto" w:fill="FFFFFF"/>
          <w:lang w:val="fr-FR"/>
        </w:rPr>
        <w:t>dir</w:t>
      </w:r>
      <w:proofErr w:type="spellEnd"/>
      <w:r w:rsidRPr="007901CF">
        <w:rPr>
          <w:rFonts w:ascii="Book Antiqua" w:hAnsi="Book Antiqua"/>
          <w:szCs w:val="24"/>
          <w:shd w:val="clear" w:color="auto" w:fill="FFFFFF"/>
          <w:lang w:val="fr-FR"/>
        </w:rPr>
        <w:t>.), Élections et pouvoirs politiques du VII</w:t>
      </w:r>
      <w:r w:rsidRPr="007901CF">
        <w:rPr>
          <w:rFonts w:ascii="Book Antiqua" w:hAnsi="Book Antiqua"/>
          <w:szCs w:val="24"/>
          <w:shd w:val="clear" w:color="auto" w:fill="FFFFFF"/>
          <w:vertAlign w:val="superscript"/>
          <w:lang w:val="fr-FR"/>
        </w:rPr>
        <w:t>e</w:t>
      </w:r>
      <w:r w:rsidRPr="007901CF">
        <w:rPr>
          <w:rFonts w:ascii="Book Antiqua" w:hAnsi="Book Antiqua"/>
          <w:szCs w:val="24"/>
          <w:shd w:val="clear" w:color="auto" w:fill="FFFFFF"/>
          <w:lang w:val="fr-FR"/>
        </w:rPr>
        <w:t xml:space="preserve"> au XVII</w:t>
      </w:r>
      <w:r w:rsidRPr="007901CF">
        <w:rPr>
          <w:rFonts w:ascii="Book Antiqua" w:hAnsi="Book Antiqua"/>
          <w:szCs w:val="24"/>
          <w:shd w:val="clear" w:color="auto" w:fill="FFFFFF"/>
          <w:vertAlign w:val="superscript"/>
          <w:lang w:val="fr-FR"/>
        </w:rPr>
        <w:t>e</w:t>
      </w:r>
      <w:r w:rsidRPr="007901CF">
        <w:rPr>
          <w:rFonts w:ascii="Book Antiqua" w:hAnsi="Book Antiqua"/>
          <w:szCs w:val="24"/>
          <w:shd w:val="clear" w:color="auto" w:fill="FFFFFF"/>
          <w:lang w:val="fr-FR"/>
        </w:rPr>
        <w:t xml:space="preserve"> siècle, Pompignac, 2009</w:t>
      </w:r>
      <w:r w:rsidRPr="007901CF">
        <w:rPr>
          <w:rFonts w:ascii="Book Antiqua" w:hAnsi="Book Antiqua"/>
          <w:szCs w:val="24"/>
          <w:lang w:val="fr-FR"/>
        </w:rPr>
        <w:t>, pp. 287-290.</w:t>
      </w:r>
    </w:p>
  </w:footnote>
  <w:footnote w:id="45">
    <w:p w14:paraId="5AE65396" w14:textId="77777777" w:rsidR="007901CF" w:rsidRPr="007901CF" w:rsidRDefault="007901CF" w:rsidP="007901CF">
      <w:pPr>
        <w:pStyle w:val="a0"/>
        <w:tabs>
          <w:tab w:val="left" w:pos="540"/>
          <w:tab w:val="left" w:pos="720"/>
          <w:tab w:val="left" w:pos="900"/>
          <w:tab w:val="left" w:pos="1080"/>
        </w:tabs>
        <w:ind w:firstLine="0"/>
        <w:rPr>
          <w:rFonts w:ascii="Book Antiqua" w:hAnsi="Book Antiqua"/>
          <w:sz w:val="24"/>
          <w:lang w:val="es-ES_tradnl"/>
        </w:rPr>
      </w:pPr>
      <w:r w:rsidRPr="007901CF">
        <w:rPr>
          <w:rStyle w:val="Refdenotaalpie"/>
          <w:rFonts w:ascii="Book Antiqua" w:hAnsi="Book Antiqua"/>
          <w:sz w:val="24"/>
        </w:rPr>
        <w:footnoteRef/>
      </w:r>
      <w:r w:rsidRPr="007901CF">
        <w:rPr>
          <w:rFonts w:ascii="Book Antiqua" w:hAnsi="Book Antiqua"/>
          <w:sz w:val="24"/>
          <w:lang w:val="es-ES_tradnl"/>
        </w:rPr>
        <w:t xml:space="preserve"> </w:t>
      </w:r>
      <w:r w:rsidRPr="007901CF">
        <w:rPr>
          <w:rFonts w:ascii="Book Antiqua" w:hAnsi="Book Antiqua"/>
          <w:smallCaps/>
          <w:sz w:val="24"/>
          <w:lang w:val="es-ES_tradnl"/>
        </w:rPr>
        <w:t>King</w:t>
      </w:r>
      <w:r w:rsidRPr="007901CF">
        <w:rPr>
          <w:rFonts w:ascii="Book Antiqua" w:hAnsi="Book Antiqua"/>
          <w:sz w:val="24"/>
          <w:lang w:val="es-ES_tradnl"/>
        </w:rPr>
        <w:t xml:space="preserve">, </w:t>
      </w:r>
      <w:proofErr w:type="spellStart"/>
      <w:r w:rsidRPr="007901CF">
        <w:rPr>
          <w:rFonts w:ascii="Book Antiqua" w:hAnsi="Book Antiqua"/>
          <w:sz w:val="24"/>
          <w:lang w:val="es-ES_tradnl"/>
        </w:rPr>
        <w:t>The</w:t>
      </w:r>
      <w:proofErr w:type="spellEnd"/>
      <w:r w:rsidRPr="007901CF">
        <w:rPr>
          <w:rFonts w:ascii="Book Antiqua" w:hAnsi="Book Antiqua"/>
          <w:sz w:val="24"/>
          <w:lang w:val="es-ES_tradnl"/>
        </w:rPr>
        <w:t xml:space="preserve"> </w:t>
      </w:r>
      <w:proofErr w:type="spellStart"/>
      <w:r w:rsidRPr="007901CF">
        <w:rPr>
          <w:rFonts w:ascii="Book Antiqua" w:hAnsi="Book Antiqua"/>
          <w:sz w:val="24"/>
          <w:lang w:val="es-ES_tradnl"/>
        </w:rPr>
        <w:t>Barbarians</w:t>
      </w:r>
      <w:proofErr w:type="spellEnd"/>
      <w:r w:rsidRPr="007901CF">
        <w:rPr>
          <w:rFonts w:ascii="Book Antiqua" w:hAnsi="Book Antiqua"/>
          <w:sz w:val="24"/>
          <w:lang w:val="es-ES_tradnl"/>
        </w:rPr>
        <w:t xml:space="preserve"> </w:t>
      </w:r>
      <w:proofErr w:type="spellStart"/>
      <w:r w:rsidRPr="007901CF">
        <w:rPr>
          <w:rFonts w:ascii="Book Antiqua" w:hAnsi="Book Antiqua"/>
          <w:sz w:val="24"/>
          <w:lang w:val="es-ES_tradnl"/>
        </w:rPr>
        <w:t>Kingdoms</w:t>
      </w:r>
      <w:proofErr w:type="spellEnd"/>
      <w:r w:rsidRPr="007901CF">
        <w:rPr>
          <w:rFonts w:ascii="Book Antiqua" w:hAnsi="Book Antiqua"/>
          <w:sz w:val="24"/>
          <w:lang w:val="es-ES_tradnl"/>
        </w:rPr>
        <w:t xml:space="preserve">, cit., p. 144 ; </w:t>
      </w:r>
      <w:r w:rsidRPr="007901CF">
        <w:rPr>
          <w:rFonts w:ascii="Book Antiqua" w:hAnsi="Book Antiqua"/>
          <w:smallCaps/>
          <w:sz w:val="24"/>
          <w:lang w:val="es-ES_tradnl"/>
        </w:rPr>
        <w:t>Valdeavellano</w:t>
      </w:r>
      <w:r w:rsidRPr="007901CF">
        <w:rPr>
          <w:rFonts w:ascii="Book Antiqua" w:hAnsi="Book Antiqua"/>
          <w:sz w:val="24"/>
          <w:lang w:val="es-ES_tradnl"/>
        </w:rPr>
        <w:t xml:space="preserve">, Curso de historia, cit., 1977, pp. 192-195 ; </w:t>
      </w:r>
      <w:r w:rsidRPr="007901CF">
        <w:rPr>
          <w:rFonts w:ascii="Book Antiqua" w:hAnsi="Book Antiqua"/>
          <w:smallCaps/>
          <w:sz w:val="24"/>
          <w:lang w:val="es-ES"/>
        </w:rPr>
        <w:t xml:space="preserve">González </w:t>
      </w:r>
      <w:r w:rsidRPr="007901CF">
        <w:rPr>
          <w:rFonts w:ascii="Book Antiqua" w:hAnsi="Book Antiqua"/>
          <w:smallCaps/>
          <w:sz w:val="24"/>
          <w:lang w:val="es-ES_tradnl"/>
        </w:rPr>
        <w:t>García,</w:t>
      </w:r>
      <w:r w:rsidRPr="007901CF">
        <w:rPr>
          <w:rFonts w:ascii="Book Antiqua" w:hAnsi="Book Antiqua"/>
          <w:sz w:val="24"/>
          <w:lang w:val="es-ES_tradnl"/>
        </w:rPr>
        <w:t xml:space="preserve"> T.,</w:t>
      </w:r>
      <w:r w:rsidRPr="007901CF">
        <w:rPr>
          <w:rFonts w:ascii="Book Antiqua" w:hAnsi="Book Antiqua"/>
          <w:sz w:val="24"/>
          <w:lang w:val="es-ES"/>
        </w:rPr>
        <w:t xml:space="preserve"> </w:t>
      </w:r>
      <w:r w:rsidRPr="007901CF">
        <w:rPr>
          <w:rFonts w:ascii="Book Antiqua" w:hAnsi="Book Antiqua"/>
          <w:i/>
          <w:sz w:val="24"/>
          <w:lang w:val="es-ES"/>
        </w:rPr>
        <w:t xml:space="preserve">La Iglesia desde la conversión de </w:t>
      </w:r>
      <w:proofErr w:type="spellStart"/>
      <w:r w:rsidRPr="007901CF">
        <w:rPr>
          <w:rFonts w:ascii="Book Antiqua" w:hAnsi="Book Antiqua"/>
          <w:i/>
          <w:sz w:val="24"/>
          <w:lang w:val="es-ES"/>
        </w:rPr>
        <w:t>Reccared</w:t>
      </w:r>
      <w:proofErr w:type="spellEnd"/>
      <w:r w:rsidRPr="007901CF">
        <w:rPr>
          <w:rFonts w:ascii="Book Antiqua" w:hAnsi="Book Antiqua"/>
          <w:i/>
          <w:sz w:val="24"/>
        </w:rPr>
        <w:t>о</w:t>
      </w:r>
      <w:r w:rsidRPr="007901CF">
        <w:rPr>
          <w:rFonts w:ascii="Book Antiqua" w:hAnsi="Book Antiqua"/>
          <w:i/>
          <w:sz w:val="24"/>
          <w:lang w:val="es-ES"/>
        </w:rPr>
        <w:t xml:space="preserve"> hasta la invasión árabe</w:t>
      </w:r>
      <w:r w:rsidRPr="007901CF">
        <w:rPr>
          <w:rFonts w:ascii="Book Antiqua" w:hAnsi="Book Antiqua"/>
          <w:sz w:val="24"/>
          <w:lang w:val="es-ES_tradnl"/>
        </w:rPr>
        <w:t xml:space="preserve">, </w:t>
      </w:r>
      <w:proofErr w:type="spellStart"/>
      <w:r w:rsidRPr="007901CF">
        <w:rPr>
          <w:rFonts w:ascii="Book Antiqua" w:hAnsi="Book Antiqua"/>
          <w:sz w:val="24"/>
          <w:lang w:val="es-ES_tradnl"/>
        </w:rPr>
        <w:t>dans</w:t>
      </w:r>
      <w:proofErr w:type="spellEnd"/>
      <w:r w:rsidRPr="007901CF">
        <w:rPr>
          <w:rFonts w:ascii="Book Antiqua" w:hAnsi="Book Antiqua"/>
          <w:sz w:val="24"/>
          <w:lang w:val="es-ES"/>
        </w:rPr>
        <w:t xml:space="preserve"> R. G. Villoslada (ed.), Historia de la Iglesia en España, T.1, Madrid,</w:t>
      </w:r>
      <w:r w:rsidRPr="007901CF">
        <w:rPr>
          <w:rFonts w:ascii="Book Antiqua" w:hAnsi="Book Antiqua"/>
          <w:sz w:val="24"/>
          <w:lang w:val="es-ES_tradnl"/>
        </w:rPr>
        <w:t xml:space="preserve">, 1979, pp. 431-432. </w:t>
      </w:r>
    </w:p>
  </w:footnote>
  <w:footnote w:id="46">
    <w:p w14:paraId="51218179" w14:textId="77777777" w:rsidR="007901CF" w:rsidRPr="007901CF" w:rsidRDefault="007901CF" w:rsidP="007901CF">
      <w:pPr>
        <w:spacing w:line="360" w:lineRule="auto"/>
        <w:jc w:val="both"/>
        <w:rPr>
          <w:rFonts w:ascii="Book Antiqua" w:hAnsi="Book Antiqua"/>
          <w:sz w:val="24"/>
          <w:szCs w:val="24"/>
          <w:lang w:val="es-ES_tradnl"/>
        </w:rPr>
      </w:pPr>
      <w:r w:rsidRPr="007901CF">
        <w:rPr>
          <w:rStyle w:val="Refdenotaalpie"/>
          <w:rFonts w:ascii="Book Antiqua" w:hAnsi="Book Antiqua"/>
          <w:sz w:val="24"/>
          <w:szCs w:val="24"/>
        </w:rPr>
        <w:footnoteRef/>
      </w:r>
      <w:r w:rsidRPr="007901CF">
        <w:rPr>
          <w:rFonts w:ascii="Book Antiqua" w:hAnsi="Book Antiqua"/>
          <w:sz w:val="24"/>
          <w:szCs w:val="24"/>
          <w:lang w:val="es-ES_tradnl"/>
        </w:rPr>
        <w:t xml:space="preserve"> Isidore de </w:t>
      </w:r>
      <w:r w:rsidRPr="007901CF">
        <w:rPr>
          <w:rFonts w:ascii="Book Antiqua" w:hAnsi="Book Antiqua"/>
          <w:sz w:val="24"/>
          <w:szCs w:val="24"/>
          <w:lang w:val="it-IT"/>
        </w:rPr>
        <w:t>Séville</w:t>
      </w:r>
      <w:r w:rsidRPr="007901CF">
        <w:rPr>
          <w:rFonts w:ascii="Book Antiqua" w:hAnsi="Book Antiqua"/>
          <w:sz w:val="24"/>
          <w:szCs w:val="24"/>
          <w:lang w:val="es-ES_tradnl"/>
        </w:rPr>
        <w:t>,</w:t>
      </w:r>
      <w:r w:rsidRPr="007901CF">
        <w:rPr>
          <w:rFonts w:ascii="Book Antiqua" w:hAnsi="Book Antiqua"/>
          <w:i/>
          <w:sz w:val="24"/>
          <w:szCs w:val="24"/>
          <w:lang w:val="es-ES_tradnl"/>
        </w:rPr>
        <w:t xml:space="preserve"> </w:t>
      </w:r>
      <w:proofErr w:type="spellStart"/>
      <w:r w:rsidRPr="007901CF">
        <w:rPr>
          <w:rFonts w:ascii="Book Antiqua" w:hAnsi="Book Antiqua"/>
          <w:i/>
          <w:sz w:val="24"/>
          <w:szCs w:val="24"/>
          <w:lang w:val="es-ES_tradnl"/>
        </w:rPr>
        <w:t>Etymologiae</w:t>
      </w:r>
      <w:proofErr w:type="spellEnd"/>
      <w:r w:rsidRPr="007901CF">
        <w:rPr>
          <w:rFonts w:ascii="Book Antiqua" w:hAnsi="Book Antiqua"/>
          <w:sz w:val="24"/>
          <w:szCs w:val="24"/>
          <w:lang w:val="es-ES_tradnl"/>
        </w:rPr>
        <w:t xml:space="preserve"> IX,3,5 : “</w:t>
      </w:r>
      <w:proofErr w:type="spellStart"/>
      <w:r w:rsidRPr="007901CF">
        <w:rPr>
          <w:rFonts w:ascii="Book Antiqua" w:hAnsi="Book Antiqua"/>
          <w:noProof/>
          <w:sz w:val="24"/>
          <w:szCs w:val="24"/>
          <w:lang w:val="es-ES_tradnl"/>
        </w:rPr>
        <w:t>Regiae</w:t>
      </w:r>
      <w:proofErr w:type="spellEnd"/>
      <w:r w:rsidRPr="007901CF">
        <w:rPr>
          <w:rFonts w:ascii="Book Antiqua" w:hAnsi="Book Antiqua"/>
          <w:noProof/>
          <w:sz w:val="24"/>
          <w:szCs w:val="24"/>
          <w:lang w:val="es-ES_tradnl"/>
        </w:rPr>
        <w:t xml:space="preserve"> virtutes praecipuae duae : iustitia et pietas”.</w:t>
      </w:r>
    </w:p>
  </w:footnote>
  <w:footnote w:id="47">
    <w:p w14:paraId="0D70F2F3"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en-US"/>
        </w:rPr>
        <w:t xml:space="preserve"> </w:t>
      </w:r>
      <w:proofErr w:type="spellStart"/>
      <w:r w:rsidRPr="007901CF">
        <w:rPr>
          <w:rFonts w:ascii="Book Antiqua" w:hAnsi="Book Antiqua"/>
          <w:szCs w:val="24"/>
          <w:lang w:val="en-US"/>
        </w:rPr>
        <w:t>Cfr</w:t>
      </w:r>
      <w:proofErr w:type="spellEnd"/>
      <w:r w:rsidRPr="007901CF">
        <w:rPr>
          <w:rFonts w:ascii="Book Antiqua" w:hAnsi="Book Antiqua"/>
          <w:szCs w:val="24"/>
          <w:lang w:val="en-US"/>
        </w:rPr>
        <w:t>.</w:t>
      </w:r>
      <w:r w:rsidRPr="007901CF">
        <w:rPr>
          <w:rFonts w:ascii="Book Antiqua" w:hAnsi="Book Antiqua"/>
          <w:i/>
          <w:szCs w:val="24"/>
          <w:lang w:val="en-US"/>
        </w:rPr>
        <w:t xml:space="preserve"> </w:t>
      </w:r>
      <w:r w:rsidRPr="007901CF">
        <w:rPr>
          <w:rFonts w:ascii="Book Antiqua" w:hAnsi="Book Antiqua"/>
          <w:smallCaps/>
          <w:szCs w:val="24"/>
          <w:lang w:val="en-US"/>
        </w:rPr>
        <w:t>King, P.D.</w:t>
      </w:r>
      <w:r w:rsidRPr="007901CF">
        <w:rPr>
          <w:rFonts w:ascii="Book Antiqua" w:hAnsi="Book Antiqua"/>
          <w:szCs w:val="24"/>
          <w:lang w:val="it-IT"/>
        </w:rPr>
        <w:t xml:space="preserve">, </w:t>
      </w:r>
      <w:r w:rsidRPr="007901CF">
        <w:rPr>
          <w:rFonts w:ascii="Book Antiqua" w:hAnsi="Book Antiqua"/>
          <w:i/>
          <w:szCs w:val="24"/>
          <w:bdr w:val="none" w:sz="0" w:space="0" w:color="auto" w:frame="1"/>
          <w:lang w:val="en-US"/>
        </w:rPr>
        <w:t xml:space="preserve">Law and Society in the </w:t>
      </w:r>
      <w:proofErr w:type="spellStart"/>
      <w:r w:rsidRPr="007901CF">
        <w:rPr>
          <w:rFonts w:ascii="Book Antiqua" w:hAnsi="Book Antiqua"/>
          <w:i/>
          <w:szCs w:val="24"/>
          <w:bdr w:val="none" w:sz="0" w:space="0" w:color="auto" w:frame="1"/>
          <w:lang w:val="en-US"/>
        </w:rPr>
        <w:t>Visigothic</w:t>
      </w:r>
      <w:proofErr w:type="spellEnd"/>
      <w:r w:rsidRPr="007901CF">
        <w:rPr>
          <w:rFonts w:ascii="Book Antiqua" w:hAnsi="Book Antiqua"/>
          <w:i/>
          <w:szCs w:val="24"/>
          <w:bdr w:val="none" w:sz="0" w:space="0" w:color="auto" w:frame="1"/>
          <w:lang w:val="en-US"/>
        </w:rPr>
        <w:t xml:space="preserve"> Kingdom</w:t>
      </w:r>
      <w:r w:rsidRPr="007901CF">
        <w:rPr>
          <w:rFonts w:ascii="Book Antiqua" w:hAnsi="Book Antiqua"/>
          <w:szCs w:val="24"/>
          <w:bdr w:val="none" w:sz="0" w:space="0" w:color="auto" w:frame="1"/>
          <w:lang w:val="en-US"/>
        </w:rPr>
        <w:t>, Cambridge</w:t>
      </w:r>
      <w:r w:rsidRPr="007901CF">
        <w:rPr>
          <w:rFonts w:ascii="Book Antiqua" w:hAnsi="Book Antiqua"/>
          <w:szCs w:val="24"/>
          <w:lang w:val="it-IT"/>
        </w:rPr>
        <w:t xml:space="preserve">, 1972, pp. 29-36. </w:t>
      </w:r>
    </w:p>
  </w:footnote>
  <w:footnote w:id="48">
    <w:p w14:paraId="41250EA6"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it-IT"/>
        </w:rPr>
        <w:t xml:space="preserve"> </w:t>
      </w:r>
      <w:r w:rsidRPr="007901CF">
        <w:rPr>
          <w:rFonts w:ascii="Book Antiqua" w:hAnsi="Book Antiqua"/>
          <w:szCs w:val="24"/>
          <w:lang w:val="fr-FR"/>
        </w:rPr>
        <w:t xml:space="preserve">Isidore de </w:t>
      </w:r>
      <w:r w:rsidRPr="007901CF">
        <w:rPr>
          <w:rFonts w:ascii="Book Antiqua" w:hAnsi="Book Antiqua"/>
          <w:szCs w:val="24"/>
          <w:lang w:val="it-IT"/>
        </w:rPr>
        <w:t>Séville</w:t>
      </w:r>
      <w:r w:rsidRPr="007901CF">
        <w:rPr>
          <w:rFonts w:ascii="Book Antiqua" w:hAnsi="Book Antiqua"/>
          <w:smallCaps/>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Etymologiae</w:t>
      </w:r>
      <w:proofErr w:type="spellEnd"/>
      <w:r w:rsidRPr="007901CF">
        <w:rPr>
          <w:rFonts w:ascii="Book Antiqua" w:hAnsi="Book Antiqua"/>
          <w:szCs w:val="24"/>
          <w:lang w:val="fr-FR"/>
        </w:rPr>
        <w:t xml:space="preserve"> </w:t>
      </w:r>
      <w:r w:rsidRPr="007901CF">
        <w:rPr>
          <w:rFonts w:ascii="Book Antiqua" w:hAnsi="Book Antiqua"/>
          <w:szCs w:val="24"/>
          <w:lang w:val="it-IT"/>
        </w:rPr>
        <w:t>V,20-21.</w:t>
      </w:r>
    </w:p>
  </w:footnote>
  <w:footnote w:id="49">
    <w:p w14:paraId="45AFBCE3"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r w:rsidRPr="007901CF">
        <w:rPr>
          <w:rFonts w:ascii="Book Antiqua" w:hAnsi="Book Antiqua"/>
          <w:smallCaps/>
          <w:szCs w:val="24"/>
          <w:lang w:val="fr-FR"/>
        </w:rPr>
        <w:t>Ullmann, W.</w:t>
      </w:r>
      <w:r w:rsidRPr="007901CF">
        <w:rPr>
          <w:rFonts w:ascii="Book Antiqua" w:hAnsi="Book Antiqua"/>
          <w:szCs w:val="24"/>
          <w:lang w:val="fr-FR"/>
        </w:rPr>
        <w:t xml:space="preserve">, </w:t>
      </w:r>
      <w:r w:rsidRPr="007901CF">
        <w:rPr>
          <w:rFonts w:ascii="Book Antiqua" w:hAnsi="Book Antiqua"/>
          <w:i/>
          <w:szCs w:val="24"/>
          <w:lang w:val="en-US"/>
        </w:rPr>
        <w:t xml:space="preserve">A History of Political Thought: the Middle Age, </w:t>
      </w:r>
      <w:r w:rsidRPr="007901CF">
        <w:rPr>
          <w:rFonts w:ascii="Book Antiqua" w:hAnsi="Book Antiqua"/>
          <w:szCs w:val="24"/>
          <w:lang w:val="en-US"/>
        </w:rPr>
        <w:t>Harmondsworth</w:t>
      </w:r>
      <w:r w:rsidRPr="007901CF">
        <w:rPr>
          <w:rFonts w:ascii="Book Antiqua" w:hAnsi="Book Antiqua"/>
          <w:szCs w:val="24"/>
          <w:lang w:val="fr-FR"/>
        </w:rPr>
        <w:t>, 1970, p. 13.</w:t>
      </w:r>
    </w:p>
  </w:footnote>
  <w:footnote w:id="50">
    <w:p w14:paraId="01EE2E5B" w14:textId="77777777" w:rsidR="007901CF" w:rsidRPr="007901CF" w:rsidRDefault="007901CF" w:rsidP="007901CF">
      <w:pPr>
        <w:spacing w:line="360" w:lineRule="auto"/>
        <w:jc w:val="both"/>
        <w:rPr>
          <w:rFonts w:ascii="Book Antiqua" w:hAnsi="Book Antiqua"/>
          <w:sz w:val="24"/>
          <w:szCs w:val="24"/>
          <w:lang w:val="fr-FR"/>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Isidore de </w:t>
      </w:r>
      <w:r w:rsidRPr="007901CF">
        <w:rPr>
          <w:rFonts w:ascii="Book Antiqua" w:hAnsi="Book Antiqua"/>
          <w:sz w:val="24"/>
          <w:szCs w:val="24"/>
          <w:lang w:val="it-IT"/>
        </w:rPr>
        <w:t>Séville</w:t>
      </w:r>
      <w:r w:rsidRPr="007901CF">
        <w:rPr>
          <w:rFonts w:ascii="Book Antiqua" w:hAnsi="Book Antiqua"/>
          <w:smallCaps/>
          <w:sz w:val="24"/>
          <w:szCs w:val="24"/>
          <w:lang w:val="fr-FR"/>
        </w:rPr>
        <w:t>,</w:t>
      </w:r>
      <w:r w:rsidRPr="007901CF">
        <w:rPr>
          <w:rFonts w:ascii="Book Antiqua" w:hAnsi="Book Antiqua"/>
          <w:i/>
          <w:sz w:val="24"/>
          <w:szCs w:val="24"/>
          <w:lang w:val="fr-FR"/>
        </w:rPr>
        <w:t xml:space="preserve"> </w:t>
      </w:r>
      <w:proofErr w:type="spellStart"/>
      <w:r w:rsidRPr="007901CF">
        <w:rPr>
          <w:rFonts w:ascii="Book Antiqua" w:hAnsi="Book Antiqua"/>
          <w:i/>
          <w:sz w:val="24"/>
          <w:szCs w:val="24"/>
          <w:lang w:val="fr-FR"/>
        </w:rPr>
        <w:t>Sententiae</w:t>
      </w:r>
      <w:proofErr w:type="spellEnd"/>
      <w:r w:rsidRPr="007901CF">
        <w:rPr>
          <w:rFonts w:ascii="Book Antiqua" w:hAnsi="Book Antiqua"/>
          <w:sz w:val="24"/>
          <w:szCs w:val="24"/>
          <w:lang w:val="fr-FR"/>
        </w:rPr>
        <w:t xml:space="preserve"> III,5,1 : “</w:t>
      </w:r>
      <w:proofErr w:type="spellStart"/>
      <w:r w:rsidRPr="007901CF">
        <w:rPr>
          <w:rFonts w:ascii="Book Antiqua" w:hAnsi="Book Antiqua"/>
          <w:b/>
          <w:i/>
          <w:sz w:val="24"/>
          <w:szCs w:val="24"/>
          <w:lang w:val="fr-FR"/>
        </w:rPr>
        <w:t>Iustum</w:t>
      </w:r>
      <w:proofErr w:type="spellEnd"/>
      <w:r w:rsidRPr="007901CF">
        <w:rPr>
          <w:rFonts w:ascii="Book Antiqua" w:hAnsi="Book Antiqua"/>
          <w:b/>
          <w:i/>
          <w:sz w:val="24"/>
          <w:szCs w:val="24"/>
          <w:lang w:val="fr-FR"/>
        </w:rPr>
        <w:t xml:space="preserve"> est </w:t>
      </w:r>
      <w:proofErr w:type="spellStart"/>
      <w:r w:rsidRPr="007901CF">
        <w:rPr>
          <w:rFonts w:ascii="Book Antiqua" w:hAnsi="Book Antiqua"/>
          <w:b/>
          <w:i/>
          <w:sz w:val="24"/>
          <w:szCs w:val="24"/>
          <w:lang w:val="fr-FR"/>
        </w:rPr>
        <w:t>principem</w:t>
      </w:r>
      <w:proofErr w:type="spellEnd"/>
      <w:r w:rsidRPr="007901CF">
        <w:rPr>
          <w:rFonts w:ascii="Book Antiqua" w:hAnsi="Book Antiqua"/>
          <w:b/>
          <w:i/>
          <w:sz w:val="24"/>
          <w:szCs w:val="24"/>
          <w:lang w:val="fr-FR"/>
        </w:rPr>
        <w:t xml:space="preserve"> </w:t>
      </w:r>
      <w:proofErr w:type="spellStart"/>
      <w:r w:rsidRPr="007901CF">
        <w:rPr>
          <w:rFonts w:ascii="Book Antiqua" w:hAnsi="Book Antiqua"/>
          <w:b/>
          <w:i/>
          <w:sz w:val="24"/>
          <w:szCs w:val="24"/>
          <w:lang w:val="fr-FR"/>
        </w:rPr>
        <w:t>legibus</w:t>
      </w:r>
      <w:proofErr w:type="spellEnd"/>
      <w:r w:rsidRPr="007901CF">
        <w:rPr>
          <w:rFonts w:ascii="Book Antiqua" w:hAnsi="Book Antiqua"/>
          <w:b/>
          <w:i/>
          <w:sz w:val="24"/>
          <w:szCs w:val="24"/>
          <w:lang w:val="fr-FR"/>
        </w:rPr>
        <w:t xml:space="preserve"> </w:t>
      </w:r>
      <w:proofErr w:type="spellStart"/>
      <w:r w:rsidRPr="007901CF">
        <w:rPr>
          <w:rFonts w:ascii="Book Antiqua" w:hAnsi="Book Antiqua"/>
          <w:b/>
          <w:i/>
          <w:sz w:val="24"/>
          <w:szCs w:val="24"/>
          <w:lang w:val="fr-FR"/>
        </w:rPr>
        <w:t>obtemperare</w:t>
      </w:r>
      <w:proofErr w:type="spellEnd"/>
      <w:r w:rsidRPr="007901CF">
        <w:rPr>
          <w:rFonts w:ascii="Book Antiqua" w:hAnsi="Book Antiqua"/>
          <w:b/>
          <w:i/>
          <w:sz w:val="24"/>
          <w:szCs w:val="24"/>
          <w:lang w:val="fr-FR"/>
        </w:rPr>
        <w:t xml:space="preserve"> suis</w:t>
      </w:r>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Tunc</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enim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iura</w:t>
      </w:r>
      <w:proofErr w:type="spellEnd"/>
      <w:r w:rsidRPr="007901CF">
        <w:rPr>
          <w:rFonts w:ascii="Book Antiqua" w:hAnsi="Book Antiqua"/>
          <w:sz w:val="24"/>
          <w:szCs w:val="24"/>
          <w:lang w:val="fr-FR"/>
        </w:rPr>
        <w:t xml:space="preserve"> sua ab omnibus </w:t>
      </w:r>
      <w:proofErr w:type="spellStart"/>
      <w:r w:rsidRPr="007901CF">
        <w:rPr>
          <w:rFonts w:ascii="Book Antiqua" w:hAnsi="Book Antiqua"/>
          <w:sz w:val="24"/>
          <w:szCs w:val="24"/>
          <w:lang w:val="fr-FR"/>
        </w:rPr>
        <w:t>custodienda</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existimet</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quando</w:t>
      </w:r>
      <w:proofErr w:type="spellEnd"/>
      <w:r w:rsidRPr="007901CF">
        <w:rPr>
          <w:rFonts w:ascii="Book Antiqua" w:hAnsi="Book Antiqua"/>
          <w:sz w:val="24"/>
          <w:szCs w:val="24"/>
          <w:lang w:val="fr-FR"/>
        </w:rPr>
        <w:t xml:space="preserve"> et </w:t>
      </w:r>
      <w:proofErr w:type="spellStart"/>
      <w:r w:rsidRPr="007901CF">
        <w:rPr>
          <w:rFonts w:ascii="Book Antiqua" w:hAnsi="Book Antiqua"/>
          <w:sz w:val="24"/>
          <w:szCs w:val="24"/>
          <w:lang w:val="fr-FR"/>
        </w:rPr>
        <w:t>ipse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illis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reverentiam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praebet</w:t>
      </w:r>
      <w:proofErr w:type="spellEnd"/>
      <w:r w:rsidRPr="007901CF">
        <w:rPr>
          <w:rFonts w:ascii="Book Antiqua" w:hAnsi="Book Antiqua"/>
          <w:sz w:val="24"/>
          <w:szCs w:val="24"/>
          <w:lang w:val="fr-FR"/>
        </w:rPr>
        <w:t>”.</w:t>
      </w:r>
    </w:p>
  </w:footnote>
  <w:footnote w:id="51">
    <w:p w14:paraId="2974FD07"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Isidore de </w:t>
      </w:r>
      <w:r w:rsidRPr="007901CF">
        <w:rPr>
          <w:rFonts w:ascii="Book Antiqua" w:hAnsi="Book Antiqua"/>
          <w:szCs w:val="24"/>
          <w:lang w:val="it-IT"/>
        </w:rPr>
        <w:t>Séville</w:t>
      </w:r>
      <w:r w:rsidRPr="007901CF">
        <w:rPr>
          <w:rFonts w:ascii="Book Antiqua" w:hAnsi="Book Antiqua"/>
          <w:smallCaps/>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Sententiae</w:t>
      </w:r>
      <w:proofErr w:type="spellEnd"/>
      <w:r w:rsidRPr="007901CF">
        <w:rPr>
          <w:rFonts w:ascii="Book Antiqua" w:hAnsi="Book Antiqua"/>
          <w:szCs w:val="24"/>
          <w:lang w:val="fr-FR"/>
        </w:rPr>
        <w:t xml:space="preserve"> III, 50, 6 : “</w:t>
      </w:r>
      <w:proofErr w:type="spellStart"/>
      <w:r w:rsidRPr="007901CF">
        <w:rPr>
          <w:rFonts w:ascii="Book Antiqua" w:hAnsi="Book Antiqua"/>
          <w:szCs w:val="24"/>
          <w:lang w:val="fr-FR"/>
        </w:rPr>
        <w:t>Reges</w:t>
      </w:r>
      <w:proofErr w:type="spellEnd"/>
      <w:r w:rsidRPr="007901CF">
        <w:rPr>
          <w:rFonts w:ascii="Book Antiqua" w:hAnsi="Book Antiqua"/>
          <w:szCs w:val="24"/>
          <w:lang w:val="fr-FR"/>
        </w:rPr>
        <w:t xml:space="preserve"> vitam </w:t>
      </w:r>
      <w:proofErr w:type="spellStart"/>
      <w:r w:rsidRPr="007901CF">
        <w:rPr>
          <w:rFonts w:ascii="Book Antiqua" w:hAnsi="Book Antiqua"/>
          <w:szCs w:val="24"/>
          <w:lang w:val="fr-FR"/>
        </w:rPr>
        <w:t>subditorum</w:t>
      </w:r>
      <w:proofErr w:type="spellEnd"/>
      <w:r w:rsidRPr="007901CF">
        <w:rPr>
          <w:rFonts w:ascii="Book Antiqua" w:hAnsi="Book Antiqua"/>
          <w:szCs w:val="24"/>
          <w:lang w:val="fr-FR"/>
        </w:rPr>
        <w:t xml:space="preserve"> facile </w:t>
      </w:r>
      <w:proofErr w:type="spellStart"/>
      <w:r w:rsidRPr="007901CF">
        <w:rPr>
          <w:rFonts w:ascii="Book Antiqua" w:hAnsi="Book Antiqua"/>
          <w:szCs w:val="24"/>
          <w:lang w:val="fr-FR"/>
        </w:rPr>
        <w:t>exemplis</w:t>
      </w:r>
      <w:proofErr w:type="spellEnd"/>
      <w:r w:rsidRPr="007901CF">
        <w:rPr>
          <w:rFonts w:ascii="Book Antiqua" w:hAnsi="Book Antiqua"/>
          <w:szCs w:val="24"/>
          <w:lang w:val="fr-FR"/>
        </w:rPr>
        <w:t xml:space="preserve"> suis </w:t>
      </w:r>
      <w:proofErr w:type="spellStart"/>
      <w:r w:rsidRPr="007901CF">
        <w:rPr>
          <w:rFonts w:ascii="Book Antiqua" w:hAnsi="Book Antiqua"/>
          <w:szCs w:val="24"/>
          <w:lang w:val="fr-FR"/>
        </w:rPr>
        <w:t>vel</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aedificant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vel</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subvertunt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ideoque</w:t>
      </w:r>
      <w:proofErr w:type="spellEnd"/>
      <w:r w:rsidRPr="007901CF">
        <w:rPr>
          <w:rFonts w:ascii="Book Antiqua" w:hAnsi="Book Antiqua"/>
          <w:szCs w:val="24"/>
          <w:lang w:val="fr-FR"/>
        </w:rPr>
        <w:t xml:space="preserve"> </w:t>
      </w:r>
      <w:proofErr w:type="spellStart"/>
      <w:r w:rsidRPr="007901CF">
        <w:rPr>
          <w:rFonts w:ascii="Book Antiqua" w:hAnsi="Book Antiqua"/>
          <w:b/>
          <w:i/>
          <w:szCs w:val="24"/>
          <w:lang w:val="fr-FR"/>
        </w:rPr>
        <w:t>principem</w:t>
      </w:r>
      <w:proofErr w:type="spellEnd"/>
      <w:r w:rsidRPr="007901CF">
        <w:rPr>
          <w:rFonts w:ascii="Book Antiqua" w:hAnsi="Book Antiqua"/>
          <w:b/>
          <w:i/>
          <w:szCs w:val="24"/>
          <w:lang w:val="fr-FR"/>
        </w:rPr>
        <w:t xml:space="preserve"> non </w:t>
      </w:r>
      <w:proofErr w:type="spellStart"/>
      <w:r w:rsidRPr="007901CF">
        <w:rPr>
          <w:rFonts w:ascii="Book Antiqua" w:hAnsi="Book Antiqua"/>
          <w:b/>
          <w:i/>
          <w:szCs w:val="24"/>
          <w:lang w:val="fr-FR"/>
        </w:rPr>
        <w:t>oportet</w:t>
      </w:r>
      <w:proofErr w:type="spellEnd"/>
      <w:r w:rsidRPr="007901CF">
        <w:rPr>
          <w:rFonts w:ascii="Book Antiqua" w:hAnsi="Book Antiqua"/>
          <w:b/>
          <w:i/>
          <w:szCs w:val="24"/>
          <w:lang w:val="fr-FR"/>
        </w:rPr>
        <w:t xml:space="preserve"> </w:t>
      </w:r>
      <w:proofErr w:type="spellStart"/>
      <w:r w:rsidRPr="007901CF">
        <w:rPr>
          <w:rFonts w:ascii="Book Antiqua" w:hAnsi="Book Antiqua"/>
          <w:b/>
          <w:i/>
          <w:szCs w:val="24"/>
          <w:lang w:val="fr-FR"/>
        </w:rPr>
        <w:t>delinquere</w:t>
      </w:r>
      <w:proofErr w:type="spellEnd"/>
      <w:r w:rsidRPr="007901CF">
        <w:rPr>
          <w:rFonts w:ascii="Book Antiqua" w:hAnsi="Book Antiqua"/>
          <w:szCs w:val="24"/>
          <w:lang w:val="fr-FR"/>
        </w:rPr>
        <w:t xml:space="preserve">, ne </w:t>
      </w:r>
      <w:proofErr w:type="spellStart"/>
      <w:r w:rsidRPr="007901CF">
        <w:rPr>
          <w:rFonts w:ascii="Book Antiqua" w:hAnsi="Book Antiqua"/>
          <w:szCs w:val="24"/>
          <w:lang w:val="fr-FR"/>
        </w:rPr>
        <w:t>formam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peccandi</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faciat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peccati</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eius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impunita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licentia</w:t>
      </w:r>
      <w:proofErr w:type="spellEnd"/>
      <w:r w:rsidRPr="007901CF">
        <w:rPr>
          <w:rFonts w:ascii="Book Antiqua" w:hAnsi="Book Antiqua"/>
          <w:szCs w:val="24"/>
          <w:lang w:val="fr-FR"/>
        </w:rPr>
        <w:t>”.</w:t>
      </w:r>
    </w:p>
  </w:footnote>
  <w:footnote w:id="52">
    <w:p w14:paraId="081BB038" w14:textId="77777777" w:rsidR="007901CF" w:rsidRPr="007901CF" w:rsidRDefault="007901CF" w:rsidP="007901CF">
      <w:pPr>
        <w:spacing w:line="360" w:lineRule="auto"/>
        <w:jc w:val="both"/>
        <w:rPr>
          <w:rFonts w:ascii="Book Antiqua" w:hAnsi="Book Antiqua"/>
          <w:sz w:val="24"/>
          <w:szCs w:val="24"/>
          <w:lang w:val="it-IT"/>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Isidore de </w:t>
      </w:r>
      <w:r w:rsidRPr="007901CF">
        <w:rPr>
          <w:rFonts w:ascii="Book Antiqua" w:hAnsi="Book Antiqua"/>
          <w:sz w:val="24"/>
          <w:szCs w:val="24"/>
          <w:lang w:val="it-IT"/>
        </w:rPr>
        <w:t>Séville</w:t>
      </w:r>
      <w:r w:rsidRPr="007901CF">
        <w:rPr>
          <w:rFonts w:ascii="Book Antiqua" w:hAnsi="Book Antiqua"/>
          <w:sz w:val="24"/>
          <w:szCs w:val="24"/>
          <w:lang w:val="fr-FR"/>
        </w:rPr>
        <w:t>,</w:t>
      </w:r>
      <w:r w:rsidRPr="007901CF">
        <w:rPr>
          <w:rFonts w:ascii="Book Antiqua" w:hAnsi="Book Antiqua"/>
          <w:i/>
          <w:sz w:val="24"/>
          <w:szCs w:val="24"/>
          <w:lang w:val="fr-FR"/>
        </w:rPr>
        <w:t xml:space="preserve"> </w:t>
      </w:r>
      <w:proofErr w:type="spellStart"/>
      <w:r w:rsidRPr="007901CF">
        <w:rPr>
          <w:rFonts w:ascii="Book Antiqua" w:hAnsi="Book Antiqua"/>
          <w:i/>
          <w:sz w:val="24"/>
          <w:szCs w:val="24"/>
          <w:lang w:val="fr-FR"/>
        </w:rPr>
        <w:t>Sententiae</w:t>
      </w:r>
      <w:proofErr w:type="spellEnd"/>
      <w:r w:rsidRPr="007901CF">
        <w:rPr>
          <w:rFonts w:ascii="Book Antiqua" w:hAnsi="Book Antiqua"/>
          <w:sz w:val="24"/>
          <w:szCs w:val="24"/>
          <w:lang w:val="fr-FR"/>
        </w:rPr>
        <w:t xml:space="preserve"> III,49,3 : “</w:t>
      </w:r>
      <w:proofErr w:type="spellStart"/>
      <w:r w:rsidRPr="007901CF">
        <w:rPr>
          <w:rFonts w:ascii="Book Antiqua" w:hAnsi="Book Antiqua"/>
          <w:sz w:val="24"/>
          <w:szCs w:val="24"/>
          <w:lang w:val="fr-FR"/>
        </w:rPr>
        <w:t>Dedit</w:t>
      </w:r>
      <w:proofErr w:type="spellEnd"/>
      <w:r w:rsidRPr="007901CF">
        <w:rPr>
          <w:rFonts w:ascii="Book Antiqua" w:hAnsi="Book Antiqua"/>
          <w:sz w:val="24"/>
          <w:szCs w:val="24"/>
          <w:lang w:val="fr-FR"/>
        </w:rPr>
        <w:t xml:space="preserve"> Deus </w:t>
      </w:r>
      <w:proofErr w:type="spellStart"/>
      <w:r w:rsidRPr="007901CF">
        <w:rPr>
          <w:rFonts w:ascii="Book Antiqua" w:hAnsi="Book Antiqua"/>
          <w:sz w:val="24"/>
          <w:szCs w:val="24"/>
          <w:lang w:val="fr-FR"/>
        </w:rPr>
        <w:t>principibus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praesulatum</w:t>
      </w:r>
      <w:proofErr w:type="spellEnd"/>
      <w:r w:rsidRPr="007901CF">
        <w:rPr>
          <w:rFonts w:ascii="Book Antiqua" w:hAnsi="Book Antiqua"/>
          <w:sz w:val="24"/>
          <w:szCs w:val="24"/>
          <w:lang w:val="fr-FR"/>
        </w:rPr>
        <w:t xml:space="preserve"> pro </w:t>
      </w:r>
      <w:proofErr w:type="spellStart"/>
      <w:r w:rsidRPr="007901CF">
        <w:rPr>
          <w:rFonts w:ascii="Book Antiqua" w:hAnsi="Book Antiqua"/>
          <w:sz w:val="24"/>
          <w:szCs w:val="24"/>
          <w:lang w:val="fr-FR"/>
        </w:rPr>
        <w:t>regimine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populorum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illis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eos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praeesse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voluit</w:t>
      </w:r>
      <w:proofErr w:type="spellEnd"/>
      <w:r w:rsidRPr="007901CF">
        <w:rPr>
          <w:rFonts w:ascii="Book Antiqua" w:hAnsi="Book Antiqua"/>
          <w:sz w:val="24"/>
          <w:szCs w:val="24"/>
          <w:lang w:val="fr-FR"/>
        </w:rPr>
        <w:t xml:space="preserve">, cum </w:t>
      </w:r>
      <w:proofErr w:type="spellStart"/>
      <w:r w:rsidRPr="007901CF">
        <w:rPr>
          <w:rFonts w:ascii="Book Antiqua" w:hAnsi="Book Antiqua"/>
          <w:sz w:val="24"/>
          <w:szCs w:val="24"/>
          <w:lang w:val="fr-FR"/>
        </w:rPr>
        <w:t>quibus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una</w:t>
      </w:r>
      <w:proofErr w:type="spellEnd"/>
      <w:r w:rsidRPr="007901CF">
        <w:rPr>
          <w:rFonts w:ascii="Book Antiqua" w:hAnsi="Book Antiqua"/>
          <w:sz w:val="24"/>
          <w:szCs w:val="24"/>
          <w:lang w:val="fr-FR"/>
        </w:rPr>
        <w:t xml:space="preserve"> est </w:t>
      </w:r>
      <w:proofErr w:type="spellStart"/>
      <w:r w:rsidRPr="007901CF">
        <w:rPr>
          <w:rFonts w:ascii="Book Antiqua" w:hAnsi="Book Antiqua"/>
          <w:sz w:val="24"/>
          <w:szCs w:val="24"/>
          <w:lang w:val="fr-FR"/>
        </w:rPr>
        <w:t>eis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nascendi</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moriendique</w:t>
      </w:r>
      <w:proofErr w:type="spellEnd"/>
      <w:r w:rsidRPr="007901CF">
        <w:rPr>
          <w:rFonts w:ascii="Book Antiqua" w:hAnsi="Book Antiqua"/>
          <w:sz w:val="24"/>
          <w:szCs w:val="24"/>
          <w:lang w:val="fr-FR"/>
        </w:rPr>
        <w:t xml:space="preserve"> conditio. </w:t>
      </w:r>
      <w:r w:rsidRPr="007901CF">
        <w:rPr>
          <w:rFonts w:ascii="Book Antiqua" w:hAnsi="Book Antiqua"/>
          <w:b/>
          <w:i/>
          <w:sz w:val="24"/>
          <w:szCs w:val="24"/>
          <w:lang w:val="it-IT"/>
        </w:rPr>
        <w:t>Prodesse ergo debet</w:t>
      </w:r>
      <w:r w:rsidRPr="007901CF">
        <w:rPr>
          <w:rFonts w:ascii="Book Antiqua" w:hAnsi="Book Antiqua"/>
          <w:sz w:val="24"/>
          <w:szCs w:val="24"/>
          <w:lang w:val="it-IT"/>
        </w:rPr>
        <w:t xml:space="preserve"> populis principatus, </w:t>
      </w:r>
      <w:r w:rsidRPr="007901CF">
        <w:rPr>
          <w:rFonts w:ascii="Book Antiqua" w:hAnsi="Book Antiqua"/>
          <w:b/>
          <w:i/>
          <w:sz w:val="24"/>
          <w:szCs w:val="24"/>
          <w:lang w:val="it-IT"/>
        </w:rPr>
        <w:t>non nocere;</w:t>
      </w:r>
      <w:r w:rsidRPr="007901CF">
        <w:rPr>
          <w:rFonts w:ascii="Book Antiqua" w:hAnsi="Book Antiqua"/>
          <w:sz w:val="24"/>
          <w:szCs w:val="24"/>
          <w:lang w:val="it-IT"/>
        </w:rPr>
        <w:t xml:space="preserve"> </w:t>
      </w:r>
      <w:r w:rsidRPr="007901CF">
        <w:rPr>
          <w:rFonts w:ascii="Book Antiqua" w:hAnsi="Book Antiqua"/>
          <w:b/>
          <w:i/>
          <w:sz w:val="24"/>
          <w:szCs w:val="24"/>
          <w:lang w:val="it-IT"/>
        </w:rPr>
        <w:t>nec dominando premere, sed condescendendo consulere,</w:t>
      </w:r>
      <w:r w:rsidRPr="007901CF">
        <w:rPr>
          <w:rFonts w:ascii="Book Antiqua" w:hAnsi="Book Antiqua"/>
          <w:sz w:val="24"/>
          <w:szCs w:val="24"/>
          <w:lang w:val="it-IT"/>
        </w:rPr>
        <w:t xml:space="preserve"> ut vere sit utile hoc potestatis insigne, et dono Dei pro tutione utantur membrorum Christi”. Cfr. </w:t>
      </w:r>
      <w:r w:rsidRPr="007901CF">
        <w:rPr>
          <w:rFonts w:ascii="Book Antiqua" w:hAnsi="Book Antiqua"/>
          <w:smallCaps/>
          <w:sz w:val="24"/>
          <w:szCs w:val="24"/>
          <w:lang w:val="it-IT"/>
        </w:rPr>
        <w:t>Reydellet</w:t>
      </w:r>
      <w:r w:rsidRPr="007901CF">
        <w:rPr>
          <w:rFonts w:ascii="Book Antiqua" w:hAnsi="Book Antiqua"/>
          <w:sz w:val="24"/>
          <w:szCs w:val="24"/>
          <w:lang w:val="it-IT"/>
        </w:rPr>
        <w:t xml:space="preserve">, La conception du souverain, cit., p. 458 ; </w:t>
      </w:r>
      <w:r w:rsidRPr="007901CF">
        <w:rPr>
          <w:rFonts w:ascii="Book Antiqua" w:hAnsi="Book Antiqua"/>
          <w:smallCaps/>
          <w:sz w:val="24"/>
          <w:szCs w:val="24"/>
          <w:lang w:val="it-IT"/>
        </w:rPr>
        <w:t>Ullmann</w:t>
      </w:r>
      <w:r w:rsidRPr="007901CF">
        <w:rPr>
          <w:rFonts w:ascii="Book Antiqua" w:hAnsi="Book Antiqua"/>
          <w:sz w:val="24"/>
          <w:szCs w:val="24"/>
          <w:lang w:val="it-IT"/>
        </w:rPr>
        <w:t xml:space="preserve">, A History of Political Thought, cit., pp. 34-35 ; </w:t>
      </w:r>
      <w:r w:rsidRPr="007901CF">
        <w:rPr>
          <w:rFonts w:ascii="Book Antiqua" w:hAnsi="Book Antiqua"/>
          <w:smallCaps/>
          <w:sz w:val="24"/>
          <w:szCs w:val="24"/>
          <w:lang w:val="it-IT"/>
        </w:rPr>
        <w:t>González García</w:t>
      </w:r>
      <w:r w:rsidRPr="007901CF">
        <w:rPr>
          <w:rFonts w:ascii="Book Antiqua" w:hAnsi="Book Antiqua"/>
          <w:sz w:val="24"/>
          <w:szCs w:val="24"/>
          <w:lang w:val="it-IT"/>
        </w:rPr>
        <w:t>, La Iglesia, cit., pp. 429-431.</w:t>
      </w:r>
    </w:p>
  </w:footnote>
  <w:footnote w:id="53">
    <w:p w14:paraId="29440114" w14:textId="77777777" w:rsidR="007901CF" w:rsidRPr="007901CF" w:rsidRDefault="007901CF" w:rsidP="007901CF">
      <w:pPr>
        <w:pStyle w:val="Textonotapie"/>
        <w:spacing w:line="360" w:lineRule="auto"/>
        <w:rPr>
          <w:rFonts w:ascii="Book Antiqua" w:hAnsi="Book Antiqua"/>
          <w:szCs w:val="24"/>
          <w:lang w:val="it-IT"/>
        </w:rPr>
      </w:pPr>
      <w:r w:rsidRPr="007901CF">
        <w:rPr>
          <w:rStyle w:val="Refdenotaalpie"/>
          <w:rFonts w:ascii="Book Antiqua" w:hAnsi="Book Antiqua"/>
          <w:szCs w:val="24"/>
        </w:rPr>
        <w:footnoteRef/>
      </w:r>
      <w:r w:rsidRPr="007901CF">
        <w:rPr>
          <w:rFonts w:ascii="Book Antiqua" w:hAnsi="Book Antiqua"/>
          <w:szCs w:val="24"/>
          <w:lang w:val="it-IT"/>
        </w:rPr>
        <w:t xml:space="preserve"> Isidore de Séville,</w:t>
      </w:r>
      <w:r w:rsidRPr="007901CF">
        <w:rPr>
          <w:rFonts w:ascii="Book Antiqua" w:hAnsi="Book Antiqua"/>
          <w:i/>
          <w:szCs w:val="24"/>
          <w:lang w:val="it-IT"/>
        </w:rPr>
        <w:t xml:space="preserve"> Sententiae</w:t>
      </w:r>
      <w:r w:rsidRPr="007901CF">
        <w:rPr>
          <w:rFonts w:ascii="Book Antiqua" w:hAnsi="Book Antiqua"/>
          <w:szCs w:val="24"/>
          <w:lang w:val="it-IT"/>
        </w:rPr>
        <w:t xml:space="preserve"> III,49,3 : “Membra quippe Christi fideles sunt populi, quos dum ea potestate, quam accipiunt, optime regunt, bonam utique </w:t>
      </w:r>
      <w:r w:rsidRPr="007901CF">
        <w:rPr>
          <w:rFonts w:ascii="Book Antiqua" w:hAnsi="Book Antiqua"/>
          <w:b/>
          <w:i/>
          <w:szCs w:val="24"/>
          <w:lang w:val="it-IT"/>
        </w:rPr>
        <w:t>vicissitudinem Deo largitori restituunt</w:t>
      </w:r>
      <w:r w:rsidRPr="007901CF">
        <w:rPr>
          <w:rFonts w:ascii="Book Antiqua" w:hAnsi="Book Antiqua"/>
          <w:szCs w:val="24"/>
          <w:lang w:val="it-IT"/>
        </w:rPr>
        <w:t>”.</w:t>
      </w:r>
    </w:p>
  </w:footnote>
  <w:footnote w:id="54">
    <w:p w14:paraId="30EA209A" w14:textId="77777777" w:rsidR="007901CF" w:rsidRPr="007901CF" w:rsidRDefault="007901CF" w:rsidP="007901CF">
      <w:pPr>
        <w:shd w:val="clear" w:color="auto" w:fill="FFFFFF"/>
        <w:spacing w:line="360" w:lineRule="auto"/>
        <w:jc w:val="both"/>
        <w:rPr>
          <w:rFonts w:ascii="Book Antiqua" w:hAnsi="Book Antiqua"/>
          <w:sz w:val="24"/>
          <w:szCs w:val="24"/>
          <w:lang w:val="fr-FR"/>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w:t>
      </w:r>
      <w:r w:rsidRPr="007901CF">
        <w:rPr>
          <w:rFonts w:ascii="Book Antiqua" w:hAnsi="Book Antiqua"/>
          <w:i/>
          <w:sz w:val="24"/>
          <w:szCs w:val="24"/>
          <w:lang w:val="fr-FR"/>
        </w:rPr>
        <w:t xml:space="preserve">Liber </w:t>
      </w:r>
      <w:proofErr w:type="spellStart"/>
      <w:r w:rsidRPr="007901CF">
        <w:rPr>
          <w:rFonts w:ascii="Book Antiqua" w:hAnsi="Book Antiqua"/>
          <w:i/>
          <w:sz w:val="24"/>
          <w:szCs w:val="24"/>
          <w:lang w:val="fr-FR"/>
        </w:rPr>
        <w:t>Iudiciorum</w:t>
      </w:r>
      <w:proofErr w:type="spellEnd"/>
      <w:r w:rsidRPr="007901CF">
        <w:rPr>
          <w:rFonts w:ascii="Book Antiqua" w:hAnsi="Book Antiqua"/>
          <w:sz w:val="24"/>
          <w:szCs w:val="24"/>
          <w:lang w:val="fr-FR"/>
        </w:rPr>
        <w:t xml:space="preserve"> II,1,2 : </w:t>
      </w:r>
      <w:r w:rsidRPr="007901CF">
        <w:rPr>
          <w:rFonts w:ascii="Book Antiqua" w:hAnsi="Book Antiqua"/>
          <w:sz w:val="24"/>
          <w:szCs w:val="24"/>
          <w:lang w:val="es-ES_tradnl"/>
        </w:rPr>
        <w:t>“</w:t>
      </w:r>
      <w:r w:rsidRPr="007901CF">
        <w:rPr>
          <w:rFonts w:ascii="Book Antiqua" w:hAnsi="Book Antiqua"/>
          <w:noProof/>
          <w:sz w:val="24"/>
          <w:szCs w:val="24"/>
          <w:lang w:val="fr-FR"/>
        </w:rPr>
        <w:t xml:space="preserve">Quapropter si obediendum est Deo, diligenda est iustitia ; &lt;...&gt; Gratanter ergo iussa celestia amplectentes, </w:t>
      </w:r>
      <w:r w:rsidRPr="007901CF">
        <w:rPr>
          <w:rFonts w:ascii="Book Antiqua" w:hAnsi="Book Antiqua"/>
          <w:b/>
          <w:i/>
          <w:noProof/>
          <w:sz w:val="24"/>
          <w:szCs w:val="24"/>
          <w:lang w:val="fr-FR"/>
        </w:rPr>
        <w:t>damus</w:t>
      </w:r>
      <w:r w:rsidRPr="007901CF">
        <w:rPr>
          <w:rFonts w:ascii="Book Antiqua" w:hAnsi="Book Antiqua"/>
          <w:noProof/>
          <w:sz w:val="24"/>
          <w:szCs w:val="24"/>
          <w:lang w:val="fr-FR"/>
        </w:rPr>
        <w:t xml:space="preserve"> modestas </w:t>
      </w:r>
      <w:r w:rsidRPr="007901CF">
        <w:rPr>
          <w:rFonts w:ascii="Book Antiqua" w:hAnsi="Book Antiqua"/>
          <w:b/>
          <w:i/>
          <w:noProof/>
          <w:sz w:val="24"/>
          <w:szCs w:val="24"/>
          <w:lang w:val="fr-FR"/>
        </w:rPr>
        <w:t>simul nobis et subditis leges</w:t>
      </w:r>
      <w:r w:rsidRPr="007901CF">
        <w:rPr>
          <w:rFonts w:ascii="Book Antiqua" w:hAnsi="Book Antiqua"/>
          <w:noProof/>
          <w:sz w:val="24"/>
          <w:szCs w:val="24"/>
          <w:lang w:val="fr-FR"/>
        </w:rPr>
        <w:t>, quibus ita et nostri culminis clementia et succedentium regum nobitas adfutura una cum regimonii nostri generali multitudine universa obedire decernitur hac parere iubetur,...</w:t>
      </w:r>
      <w:r w:rsidRPr="007901CF">
        <w:rPr>
          <w:rFonts w:ascii="Book Antiqua" w:hAnsi="Book Antiqua"/>
          <w:noProof/>
          <w:sz w:val="24"/>
          <w:szCs w:val="24"/>
          <w:lang w:val="es-ES_tradnl"/>
        </w:rPr>
        <w:t>”</w:t>
      </w:r>
      <w:r w:rsidRPr="007901CF">
        <w:rPr>
          <w:rFonts w:ascii="Book Antiqua" w:hAnsi="Book Antiqua"/>
          <w:sz w:val="24"/>
          <w:szCs w:val="24"/>
          <w:lang w:val="it-IT"/>
        </w:rPr>
        <w:t>.</w:t>
      </w:r>
    </w:p>
  </w:footnote>
  <w:footnote w:id="55">
    <w:p w14:paraId="20F18099"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Paulus</w:t>
      </w:r>
      <w:r w:rsidRPr="007901CF">
        <w:rPr>
          <w:rFonts w:ascii="Book Antiqua" w:hAnsi="Book Antiqua"/>
          <w:i/>
          <w:szCs w:val="24"/>
          <w:lang w:val="fr-FR"/>
        </w:rPr>
        <w:t>,</w:t>
      </w:r>
      <w:r w:rsidRPr="007901CF">
        <w:rPr>
          <w:rFonts w:ascii="Book Antiqua" w:hAnsi="Book Antiqua"/>
          <w:szCs w:val="24"/>
          <w:lang w:val="fr-FR"/>
        </w:rPr>
        <w:t xml:space="preserve"> </w:t>
      </w:r>
      <w:proofErr w:type="spellStart"/>
      <w:r w:rsidRPr="007901CF">
        <w:rPr>
          <w:rFonts w:ascii="Book Antiqua" w:hAnsi="Book Antiqua"/>
          <w:i/>
          <w:szCs w:val="24"/>
          <w:lang w:val="fr-FR"/>
        </w:rPr>
        <w:t>Sententiae</w:t>
      </w:r>
      <w:proofErr w:type="spellEnd"/>
      <w:r w:rsidRPr="007901CF">
        <w:rPr>
          <w:rFonts w:ascii="Book Antiqua" w:hAnsi="Book Antiqua"/>
          <w:szCs w:val="24"/>
          <w:lang w:val="fr-FR"/>
        </w:rPr>
        <w:t xml:space="preserve"> IV,5,3 : </w:t>
      </w:r>
      <w:r w:rsidRPr="007901CF">
        <w:rPr>
          <w:rFonts w:ascii="Book Antiqua" w:hAnsi="Book Antiqua"/>
          <w:szCs w:val="24"/>
          <w:lang w:val="en-US"/>
        </w:rPr>
        <w:t>“</w:t>
      </w:r>
      <w:proofErr w:type="spellStart"/>
      <w:r w:rsidRPr="007901CF">
        <w:rPr>
          <w:rFonts w:ascii="Book Antiqua" w:hAnsi="Book Antiqua"/>
          <w:szCs w:val="24"/>
          <w:lang w:val="fr-FR"/>
        </w:rPr>
        <w:t>Testamentum</w:t>
      </w:r>
      <w:proofErr w:type="spellEnd"/>
      <w:r w:rsidRPr="007901CF">
        <w:rPr>
          <w:rFonts w:ascii="Book Antiqua" w:hAnsi="Book Antiqua"/>
          <w:szCs w:val="24"/>
          <w:lang w:val="fr-FR"/>
        </w:rPr>
        <w:t xml:space="preserve">, in quo imperator </w:t>
      </w:r>
      <w:proofErr w:type="spellStart"/>
      <w:r w:rsidRPr="007901CF">
        <w:rPr>
          <w:rFonts w:ascii="Book Antiqua" w:hAnsi="Book Antiqua"/>
          <w:szCs w:val="24"/>
          <w:lang w:val="fr-FR"/>
        </w:rPr>
        <w:t>heres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scriptus</w:t>
      </w:r>
      <w:proofErr w:type="spellEnd"/>
      <w:r w:rsidRPr="007901CF">
        <w:rPr>
          <w:rFonts w:ascii="Book Antiqua" w:hAnsi="Book Antiqua"/>
          <w:szCs w:val="24"/>
          <w:lang w:val="fr-FR"/>
        </w:rPr>
        <w:t xml:space="preserve"> est, </w:t>
      </w:r>
      <w:proofErr w:type="spellStart"/>
      <w:r w:rsidRPr="007901CF">
        <w:rPr>
          <w:rFonts w:ascii="Book Antiqua" w:hAnsi="Book Antiqua"/>
          <w:szCs w:val="24"/>
          <w:lang w:val="fr-FR"/>
        </w:rPr>
        <w:t>inofficiosum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argui</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potest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eum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enim</w:t>
      </w:r>
      <w:proofErr w:type="spellEnd"/>
      <w:r w:rsidRPr="007901CF">
        <w:rPr>
          <w:rFonts w:ascii="Book Antiqua" w:hAnsi="Book Antiqua"/>
          <w:szCs w:val="24"/>
          <w:lang w:val="fr-FR"/>
        </w:rPr>
        <w:t xml:space="preserve"> qui </w:t>
      </w:r>
      <w:proofErr w:type="spellStart"/>
      <w:r w:rsidRPr="007901CF">
        <w:rPr>
          <w:rFonts w:ascii="Book Antiqua" w:hAnsi="Book Antiqua"/>
          <w:szCs w:val="24"/>
          <w:lang w:val="fr-FR"/>
        </w:rPr>
        <w:t>leges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facit</w:t>
      </w:r>
      <w:proofErr w:type="spellEnd"/>
      <w:r w:rsidRPr="007901CF">
        <w:rPr>
          <w:rFonts w:ascii="Book Antiqua" w:hAnsi="Book Antiqua"/>
          <w:szCs w:val="24"/>
          <w:lang w:val="fr-FR"/>
        </w:rPr>
        <w:t xml:space="preserve"> pari </w:t>
      </w:r>
      <w:proofErr w:type="spellStart"/>
      <w:r w:rsidRPr="007901CF">
        <w:rPr>
          <w:rFonts w:ascii="Book Antiqua" w:hAnsi="Book Antiqua"/>
          <w:szCs w:val="24"/>
          <w:lang w:val="fr-FR"/>
        </w:rPr>
        <w:t>maiestate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legibus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obtemperare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conuenit</w:t>
      </w:r>
      <w:proofErr w:type="spellEnd"/>
      <w:r w:rsidRPr="007901CF">
        <w:rPr>
          <w:rFonts w:ascii="Book Antiqua" w:hAnsi="Book Antiqua"/>
          <w:szCs w:val="24"/>
          <w:lang w:val="en-US"/>
        </w:rPr>
        <w:t>”</w:t>
      </w:r>
      <w:r w:rsidRPr="007901CF">
        <w:rPr>
          <w:rFonts w:ascii="Book Antiqua" w:hAnsi="Book Antiqua"/>
          <w:szCs w:val="24"/>
          <w:lang w:val="fr-FR"/>
        </w:rPr>
        <w:t>.</w:t>
      </w:r>
    </w:p>
  </w:footnote>
  <w:footnote w:id="56">
    <w:p w14:paraId="6BDF4073" w14:textId="77777777" w:rsidR="007901CF" w:rsidRPr="007901CF" w:rsidRDefault="007901CF" w:rsidP="007901CF">
      <w:pPr>
        <w:spacing w:line="360" w:lineRule="auto"/>
        <w:jc w:val="both"/>
        <w:rPr>
          <w:rFonts w:ascii="Book Antiqua" w:hAnsi="Book Antiqua"/>
          <w:sz w:val="24"/>
          <w:szCs w:val="24"/>
          <w:lang w:val="fr-FR"/>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w:t>
      </w:r>
      <w:r w:rsidRPr="007901CF">
        <w:rPr>
          <w:rFonts w:ascii="Book Antiqua" w:hAnsi="Book Antiqua"/>
          <w:i/>
          <w:sz w:val="24"/>
          <w:szCs w:val="24"/>
          <w:lang w:val="fr-FR"/>
        </w:rPr>
        <w:t>Digeste</w:t>
      </w:r>
      <w:r w:rsidRPr="007901CF">
        <w:rPr>
          <w:rFonts w:ascii="Book Antiqua" w:hAnsi="Book Antiqua"/>
          <w:sz w:val="24"/>
          <w:szCs w:val="24"/>
          <w:lang w:val="fr-FR"/>
        </w:rPr>
        <w:t xml:space="preserve"> 1,3,31 (</w:t>
      </w:r>
      <w:proofErr w:type="spellStart"/>
      <w:r w:rsidRPr="007901CF">
        <w:rPr>
          <w:rFonts w:ascii="Book Antiqua" w:hAnsi="Book Antiqua"/>
          <w:sz w:val="24"/>
          <w:szCs w:val="24"/>
          <w:lang w:val="fr-FR"/>
        </w:rPr>
        <w:t>Ulpianus</w:t>
      </w:r>
      <w:proofErr w:type="spellEnd"/>
      <w:r w:rsidRPr="007901CF">
        <w:rPr>
          <w:rFonts w:ascii="Book Antiqua" w:hAnsi="Book Antiqua"/>
          <w:i/>
          <w:sz w:val="24"/>
          <w:szCs w:val="24"/>
          <w:lang w:val="fr-FR"/>
        </w:rPr>
        <w:t xml:space="preserve"> 13 ad l. </w:t>
      </w:r>
      <w:proofErr w:type="spellStart"/>
      <w:r w:rsidRPr="007901CF">
        <w:rPr>
          <w:rFonts w:ascii="Book Antiqua" w:hAnsi="Book Antiqua"/>
          <w:i/>
          <w:sz w:val="24"/>
          <w:szCs w:val="24"/>
          <w:lang w:val="fr-FR"/>
        </w:rPr>
        <w:t>iul</w:t>
      </w:r>
      <w:proofErr w:type="spellEnd"/>
      <w:r w:rsidRPr="007901CF">
        <w:rPr>
          <w:rFonts w:ascii="Book Antiqua" w:hAnsi="Book Antiqua"/>
          <w:i/>
          <w:sz w:val="24"/>
          <w:szCs w:val="24"/>
          <w:lang w:val="fr-FR"/>
        </w:rPr>
        <w:t>. et pap</w:t>
      </w:r>
      <w:r w:rsidRPr="007901CF">
        <w:rPr>
          <w:rFonts w:ascii="Book Antiqua" w:hAnsi="Book Antiqua"/>
          <w:sz w:val="24"/>
          <w:szCs w:val="24"/>
          <w:lang w:val="fr-FR"/>
        </w:rPr>
        <w:t xml:space="preserve">.) : </w:t>
      </w:r>
      <w:r w:rsidRPr="007901CF">
        <w:rPr>
          <w:rFonts w:ascii="Book Antiqua" w:hAnsi="Book Antiqua"/>
          <w:sz w:val="24"/>
          <w:szCs w:val="24"/>
          <w:lang w:val="en-US"/>
        </w:rPr>
        <w:t>“</w:t>
      </w:r>
      <w:r w:rsidRPr="007901CF">
        <w:rPr>
          <w:rFonts w:ascii="Book Antiqua" w:hAnsi="Book Antiqua"/>
          <w:sz w:val="24"/>
          <w:szCs w:val="24"/>
          <w:lang w:val="fr-FR"/>
        </w:rPr>
        <w:t xml:space="preserve">Princeps </w:t>
      </w:r>
      <w:proofErr w:type="spellStart"/>
      <w:r w:rsidRPr="007901CF">
        <w:rPr>
          <w:rFonts w:ascii="Book Antiqua" w:hAnsi="Book Antiqua"/>
          <w:sz w:val="24"/>
          <w:szCs w:val="24"/>
          <w:lang w:val="fr-FR"/>
        </w:rPr>
        <w:t>legibus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solutus</w:t>
      </w:r>
      <w:proofErr w:type="spellEnd"/>
      <w:r w:rsidRPr="007901CF">
        <w:rPr>
          <w:rFonts w:ascii="Book Antiqua" w:hAnsi="Book Antiqua"/>
          <w:sz w:val="24"/>
          <w:szCs w:val="24"/>
          <w:lang w:val="fr-FR"/>
        </w:rPr>
        <w:t xml:space="preserve"> est : </w:t>
      </w:r>
      <w:proofErr w:type="spellStart"/>
      <w:r w:rsidRPr="007901CF">
        <w:rPr>
          <w:rFonts w:ascii="Book Antiqua" w:hAnsi="Book Antiqua"/>
          <w:sz w:val="24"/>
          <w:szCs w:val="24"/>
          <w:lang w:val="fr-FR"/>
        </w:rPr>
        <w:t>augusta</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autem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licet</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legibus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soluta</w:t>
      </w:r>
      <w:proofErr w:type="spellEnd"/>
      <w:r w:rsidRPr="007901CF">
        <w:rPr>
          <w:rFonts w:ascii="Book Antiqua" w:hAnsi="Book Antiqua"/>
          <w:sz w:val="24"/>
          <w:szCs w:val="24"/>
          <w:lang w:val="fr-FR"/>
        </w:rPr>
        <w:t xml:space="preserve"> non est, principes </w:t>
      </w:r>
      <w:proofErr w:type="spellStart"/>
      <w:r w:rsidRPr="007901CF">
        <w:rPr>
          <w:rFonts w:ascii="Book Antiqua" w:hAnsi="Book Antiqua"/>
          <w:sz w:val="24"/>
          <w:szCs w:val="24"/>
          <w:lang w:val="fr-FR"/>
        </w:rPr>
        <w:t>tamen</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eadem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illi</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privilegia</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tribuunt</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quae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ipsi</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habent</w:t>
      </w:r>
      <w:proofErr w:type="spellEnd"/>
      <w:r w:rsidRPr="007901CF">
        <w:rPr>
          <w:rFonts w:ascii="Book Antiqua" w:hAnsi="Book Antiqua"/>
          <w:sz w:val="24"/>
          <w:szCs w:val="24"/>
          <w:lang w:val="en-US"/>
        </w:rPr>
        <w:t>”.</w:t>
      </w:r>
      <w:r w:rsidRPr="007901CF">
        <w:rPr>
          <w:rFonts w:ascii="Book Antiqua" w:hAnsi="Book Antiqua"/>
          <w:sz w:val="24"/>
          <w:szCs w:val="24"/>
          <w:lang w:val="fr-FR"/>
        </w:rPr>
        <w:t xml:space="preserve"> </w:t>
      </w:r>
    </w:p>
  </w:footnote>
  <w:footnote w:id="57">
    <w:p w14:paraId="6EB877EE"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r w:rsidRPr="007901CF">
        <w:rPr>
          <w:rFonts w:ascii="Book Antiqua" w:hAnsi="Book Antiqua"/>
          <w:i/>
          <w:szCs w:val="24"/>
          <w:lang w:val="fr-FR"/>
        </w:rPr>
        <w:t>Code Justinien</w:t>
      </w:r>
      <w:r w:rsidRPr="007901CF">
        <w:rPr>
          <w:rFonts w:ascii="Book Antiqua" w:hAnsi="Book Antiqua"/>
          <w:szCs w:val="24"/>
          <w:lang w:val="fr-FR"/>
        </w:rPr>
        <w:t xml:space="preserve"> 1,14,4 : </w:t>
      </w:r>
      <w:r w:rsidRPr="007901CF">
        <w:rPr>
          <w:rFonts w:ascii="Book Antiqua" w:hAnsi="Book Antiqua"/>
          <w:szCs w:val="24"/>
          <w:lang w:val="en-US"/>
        </w:rPr>
        <w:t>“</w:t>
      </w:r>
      <w:r w:rsidRPr="007901CF">
        <w:rPr>
          <w:rFonts w:ascii="Book Antiqua" w:hAnsi="Book Antiqua"/>
          <w:szCs w:val="24"/>
          <w:lang w:val="fr-FR"/>
        </w:rPr>
        <w:t>Idem AA [</w:t>
      </w:r>
      <w:proofErr w:type="spellStart"/>
      <w:r w:rsidRPr="007901CF">
        <w:rPr>
          <w:rFonts w:ascii="Book Antiqua" w:hAnsi="Book Antiqua"/>
          <w:szCs w:val="24"/>
          <w:lang w:val="fr-FR"/>
        </w:rPr>
        <w:t>Theodosius</w:t>
      </w:r>
      <w:proofErr w:type="spellEnd"/>
      <w:r w:rsidRPr="007901CF">
        <w:rPr>
          <w:rFonts w:ascii="Book Antiqua" w:hAnsi="Book Antiqua"/>
          <w:szCs w:val="24"/>
          <w:lang w:val="fr-FR"/>
        </w:rPr>
        <w:t xml:space="preserve"> et </w:t>
      </w:r>
      <w:proofErr w:type="spellStart"/>
      <w:r w:rsidRPr="007901CF">
        <w:rPr>
          <w:rFonts w:ascii="Book Antiqua" w:hAnsi="Book Antiqua"/>
          <w:szCs w:val="24"/>
          <w:lang w:val="fr-FR"/>
        </w:rPr>
        <w:t>Valentinianus</w:t>
      </w:r>
      <w:proofErr w:type="spellEnd"/>
      <w:r w:rsidRPr="007901CF">
        <w:rPr>
          <w:rFonts w:ascii="Book Antiqua" w:hAnsi="Book Antiqua"/>
          <w:szCs w:val="24"/>
          <w:lang w:val="fr-FR"/>
        </w:rPr>
        <w:t xml:space="preserve">] ad </w:t>
      </w:r>
      <w:proofErr w:type="spellStart"/>
      <w:r w:rsidRPr="007901CF">
        <w:rPr>
          <w:rFonts w:ascii="Book Antiqua" w:hAnsi="Book Antiqua"/>
          <w:szCs w:val="24"/>
          <w:lang w:val="fr-FR"/>
        </w:rPr>
        <w:t>Volusianum</w:t>
      </w:r>
      <w:proofErr w:type="spellEnd"/>
      <w:r w:rsidRPr="007901CF">
        <w:rPr>
          <w:rFonts w:ascii="Book Antiqua" w:hAnsi="Book Antiqua"/>
          <w:szCs w:val="24"/>
          <w:lang w:val="fr-FR"/>
        </w:rPr>
        <w:t xml:space="preserve"> pp. Digna vox </w:t>
      </w:r>
      <w:proofErr w:type="spellStart"/>
      <w:r w:rsidRPr="007901CF">
        <w:rPr>
          <w:rFonts w:ascii="Book Antiqua" w:hAnsi="Book Antiqua"/>
          <w:szCs w:val="24"/>
          <w:lang w:val="fr-FR"/>
        </w:rPr>
        <w:t>maiestate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regnantis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legibus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alligatum</w:t>
      </w:r>
      <w:proofErr w:type="spellEnd"/>
      <w:r w:rsidRPr="007901CF">
        <w:rPr>
          <w:rFonts w:ascii="Book Antiqua" w:hAnsi="Book Antiqua"/>
          <w:szCs w:val="24"/>
          <w:lang w:val="fr-FR"/>
        </w:rPr>
        <w:t xml:space="preserve"> se </w:t>
      </w:r>
      <w:proofErr w:type="spellStart"/>
      <w:r w:rsidRPr="007901CF">
        <w:rPr>
          <w:rFonts w:ascii="Book Antiqua" w:hAnsi="Book Antiqua"/>
          <w:szCs w:val="24"/>
          <w:lang w:val="fr-FR"/>
        </w:rPr>
        <w:t>principem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profiteri</w:t>
      </w:r>
      <w:proofErr w:type="spellEnd"/>
      <w:r w:rsidRPr="007901CF">
        <w:rPr>
          <w:rFonts w:ascii="Book Antiqua" w:hAnsi="Book Antiqua"/>
          <w:szCs w:val="24"/>
          <w:lang w:val="fr-FR"/>
        </w:rPr>
        <w:t xml:space="preserve"> : </w:t>
      </w:r>
      <w:proofErr w:type="spellStart"/>
      <w:r w:rsidRPr="007901CF">
        <w:rPr>
          <w:rFonts w:ascii="Book Antiqua" w:hAnsi="Book Antiqua"/>
          <w:szCs w:val="24"/>
          <w:lang w:val="fr-FR"/>
        </w:rPr>
        <w:t>adeo</w:t>
      </w:r>
      <w:proofErr w:type="spellEnd"/>
      <w:r w:rsidRPr="007901CF">
        <w:rPr>
          <w:rFonts w:ascii="Book Antiqua" w:hAnsi="Book Antiqua"/>
          <w:szCs w:val="24"/>
          <w:lang w:val="fr-FR"/>
        </w:rPr>
        <w:t xml:space="preserve"> de </w:t>
      </w:r>
      <w:proofErr w:type="spellStart"/>
      <w:r w:rsidRPr="007901CF">
        <w:rPr>
          <w:rFonts w:ascii="Book Antiqua" w:hAnsi="Book Antiqua"/>
          <w:szCs w:val="24"/>
          <w:lang w:val="fr-FR"/>
        </w:rPr>
        <w:t>auctoritate</w:t>
      </w:r>
      <w:proofErr w:type="spellEnd"/>
      <w:r w:rsidRPr="007901CF">
        <w:rPr>
          <w:rFonts w:ascii="Book Antiqua" w:hAnsi="Book Antiqua"/>
          <w:szCs w:val="24"/>
          <w:lang w:val="fr-FR"/>
        </w:rPr>
        <w:t xml:space="preserve"> iuris </w:t>
      </w:r>
      <w:proofErr w:type="spellStart"/>
      <w:r w:rsidRPr="007901CF">
        <w:rPr>
          <w:rFonts w:ascii="Book Antiqua" w:hAnsi="Book Antiqua"/>
          <w:szCs w:val="24"/>
          <w:lang w:val="fr-FR"/>
        </w:rPr>
        <w:t>nostra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pendet</w:t>
      </w:r>
      <w:proofErr w:type="spellEnd"/>
      <w:r w:rsidRPr="007901CF">
        <w:rPr>
          <w:rFonts w:ascii="Book Antiqua" w:hAnsi="Book Antiqua"/>
          <w:szCs w:val="24"/>
          <w:lang w:val="fr-FR"/>
        </w:rPr>
        <w:t xml:space="preserve"> auctoritas. Et re </w:t>
      </w:r>
      <w:proofErr w:type="spellStart"/>
      <w:r w:rsidRPr="007901CF">
        <w:rPr>
          <w:rFonts w:ascii="Book Antiqua" w:hAnsi="Book Antiqua"/>
          <w:szCs w:val="24"/>
          <w:lang w:val="fr-FR"/>
        </w:rPr>
        <w:t>vera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maius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imperio</w:t>
      </w:r>
      <w:proofErr w:type="spellEnd"/>
      <w:r w:rsidRPr="007901CF">
        <w:rPr>
          <w:rFonts w:ascii="Book Antiqua" w:hAnsi="Book Antiqua"/>
          <w:szCs w:val="24"/>
          <w:lang w:val="fr-FR"/>
        </w:rPr>
        <w:t xml:space="preserve"> est </w:t>
      </w:r>
      <w:proofErr w:type="spellStart"/>
      <w:r w:rsidRPr="007901CF">
        <w:rPr>
          <w:rFonts w:ascii="Book Antiqua" w:hAnsi="Book Antiqua"/>
          <w:szCs w:val="24"/>
          <w:lang w:val="fr-FR"/>
        </w:rPr>
        <w:t>submittere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legibus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principatum</w:t>
      </w:r>
      <w:proofErr w:type="spellEnd"/>
      <w:r w:rsidRPr="007901CF">
        <w:rPr>
          <w:rFonts w:ascii="Book Antiqua" w:hAnsi="Book Antiqua"/>
          <w:szCs w:val="24"/>
          <w:lang w:val="en-US"/>
        </w:rPr>
        <w:t>”</w:t>
      </w:r>
      <w:r w:rsidRPr="007901CF">
        <w:rPr>
          <w:rFonts w:ascii="Book Antiqua" w:hAnsi="Book Antiqua"/>
          <w:szCs w:val="24"/>
          <w:lang w:val="fr-FR"/>
        </w:rPr>
        <w:t>.</w:t>
      </w:r>
    </w:p>
  </w:footnote>
  <w:footnote w:id="58">
    <w:p w14:paraId="35DDE4EA"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proofErr w:type="spellStart"/>
      <w:r w:rsidRPr="007901CF">
        <w:rPr>
          <w:rFonts w:ascii="Book Antiqua" w:hAnsi="Book Antiqua"/>
          <w:smallCaps/>
          <w:szCs w:val="24"/>
          <w:lang w:val="fr-FR"/>
        </w:rPr>
        <w:t>Silvestrova</w:t>
      </w:r>
      <w:proofErr w:type="spellEnd"/>
      <w:r w:rsidRPr="007901CF">
        <w:rPr>
          <w:rFonts w:ascii="Book Antiqua" w:hAnsi="Book Antiqua"/>
          <w:szCs w:val="24"/>
          <w:lang w:val="fr-FR"/>
        </w:rPr>
        <w:t xml:space="preserve">, Lex </w:t>
      </w:r>
      <w:proofErr w:type="spellStart"/>
      <w:r w:rsidRPr="007901CF">
        <w:rPr>
          <w:rFonts w:ascii="Book Antiqua" w:hAnsi="Book Antiqua"/>
          <w:szCs w:val="24"/>
          <w:lang w:val="fr-FR"/>
        </w:rPr>
        <w:t>generalis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cit</w:t>
      </w:r>
      <w:proofErr w:type="spellEnd"/>
      <w:r w:rsidRPr="007901CF">
        <w:rPr>
          <w:rFonts w:ascii="Book Antiqua" w:hAnsi="Book Antiqua"/>
          <w:szCs w:val="24"/>
          <w:lang w:val="fr-FR"/>
        </w:rPr>
        <w:t>., p. 52.</w:t>
      </w:r>
    </w:p>
  </w:footnote>
  <w:footnote w:id="59">
    <w:p w14:paraId="1CA3BDCD"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proofErr w:type="spellStart"/>
      <w:r w:rsidRPr="007901CF">
        <w:rPr>
          <w:rFonts w:ascii="Book Antiqua" w:hAnsi="Book Antiqua"/>
          <w:smallCaps/>
          <w:szCs w:val="24"/>
          <w:lang w:val="fr-FR"/>
        </w:rPr>
        <w:t>Rostovtzeff</w:t>
      </w:r>
      <w:proofErr w:type="spellEnd"/>
      <w:r w:rsidRPr="007901CF">
        <w:rPr>
          <w:rFonts w:ascii="Book Antiqua" w:hAnsi="Book Antiqua"/>
          <w:smallCaps/>
          <w:szCs w:val="24"/>
          <w:lang w:val="fr-FR"/>
        </w:rPr>
        <w:t>, M.</w:t>
      </w:r>
      <w:r w:rsidRPr="007901CF">
        <w:rPr>
          <w:rFonts w:ascii="Book Antiqua" w:hAnsi="Book Antiqua"/>
          <w:i/>
          <w:szCs w:val="24"/>
          <w:lang w:val="fr-FR"/>
        </w:rPr>
        <w:t>,</w:t>
      </w:r>
      <w:r w:rsidRPr="007901CF">
        <w:rPr>
          <w:rFonts w:ascii="Book Antiqua" w:hAnsi="Book Antiqua"/>
          <w:szCs w:val="24"/>
          <w:lang w:val="fr-FR"/>
        </w:rPr>
        <w:t xml:space="preserve"> </w:t>
      </w:r>
      <w:r w:rsidRPr="007901CF">
        <w:rPr>
          <w:rFonts w:ascii="Book Antiqua" w:hAnsi="Book Antiqua"/>
          <w:i/>
          <w:szCs w:val="24"/>
          <w:lang w:val="en-US"/>
        </w:rPr>
        <w:t>The Social &amp; Economic History of the Roman Empire</w:t>
      </w:r>
      <w:r w:rsidRPr="007901CF">
        <w:rPr>
          <w:rFonts w:ascii="Book Antiqua" w:hAnsi="Book Antiqua"/>
          <w:szCs w:val="24"/>
          <w:lang w:val="en-US"/>
        </w:rPr>
        <w:t>, Oxford</w:t>
      </w:r>
      <w:r w:rsidRPr="007901CF">
        <w:rPr>
          <w:rFonts w:ascii="Book Antiqua" w:hAnsi="Book Antiqua"/>
          <w:szCs w:val="24"/>
          <w:lang w:val="fr-FR"/>
        </w:rPr>
        <w:t xml:space="preserve"> 1926, pp. 114-115;</w:t>
      </w:r>
      <w:r w:rsidRPr="007901CF">
        <w:rPr>
          <w:rFonts w:ascii="Book Antiqua" w:hAnsi="Book Antiqua"/>
          <w:i/>
          <w:szCs w:val="24"/>
          <w:lang w:val="fr-FR"/>
        </w:rPr>
        <w:t xml:space="preserve"> </w:t>
      </w:r>
      <w:r w:rsidRPr="007901CF">
        <w:rPr>
          <w:rFonts w:ascii="Book Antiqua" w:hAnsi="Book Antiqua"/>
          <w:smallCaps/>
          <w:szCs w:val="24"/>
          <w:lang w:val="fr-FR"/>
        </w:rPr>
        <w:t>Jones</w:t>
      </w:r>
      <w:r w:rsidRPr="007901CF">
        <w:rPr>
          <w:rFonts w:ascii="Book Antiqua" w:hAnsi="Book Antiqua"/>
          <w:szCs w:val="24"/>
          <w:lang w:val="fr-FR"/>
        </w:rPr>
        <w:t xml:space="preserve">, </w:t>
      </w:r>
      <w:r w:rsidRPr="007901CF">
        <w:rPr>
          <w:rFonts w:ascii="Book Antiqua" w:hAnsi="Book Antiqua"/>
          <w:i/>
          <w:szCs w:val="24"/>
          <w:lang w:val="en-US"/>
        </w:rPr>
        <w:t xml:space="preserve">The Roman World of </w:t>
      </w:r>
      <w:proofErr w:type="spellStart"/>
      <w:r w:rsidRPr="007901CF">
        <w:rPr>
          <w:rFonts w:ascii="Book Antiqua" w:hAnsi="Book Antiqua"/>
          <w:i/>
          <w:szCs w:val="24"/>
          <w:lang w:val="en-US"/>
        </w:rPr>
        <w:t>Dio</w:t>
      </w:r>
      <w:proofErr w:type="spellEnd"/>
      <w:r w:rsidRPr="007901CF">
        <w:rPr>
          <w:rFonts w:ascii="Book Antiqua" w:hAnsi="Book Antiqua"/>
          <w:i/>
          <w:szCs w:val="24"/>
          <w:lang w:val="en-US"/>
        </w:rPr>
        <w:t xml:space="preserve"> Chrysostom</w:t>
      </w:r>
      <w:r w:rsidRPr="007901CF">
        <w:rPr>
          <w:rFonts w:ascii="Book Antiqua" w:hAnsi="Book Antiqua"/>
          <w:szCs w:val="24"/>
          <w:lang w:val="en-US"/>
        </w:rPr>
        <w:t>, Cambridge</w:t>
      </w:r>
      <w:r w:rsidRPr="007901CF">
        <w:rPr>
          <w:rFonts w:ascii="Book Antiqua" w:hAnsi="Book Antiqua"/>
          <w:szCs w:val="24"/>
          <w:lang w:val="fr-FR"/>
        </w:rPr>
        <w:t>, 1978, p. 115.</w:t>
      </w:r>
    </w:p>
  </w:footnote>
  <w:footnote w:id="60">
    <w:p w14:paraId="50B51E50"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Isidore de </w:t>
      </w:r>
      <w:r w:rsidRPr="007901CF">
        <w:rPr>
          <w:rFonts w:ascii="Book Antiqua" w:hAnsi="Book Antiqua"/>
          <w:szCs w:val="24"/>
          <w:lang w:val="it-IT"/>
        </w:rPr>
        <w:t>Séville</w:t>
      </w:r>
      <w:r w:rsidRPr="007901CF">
        <w:rPr>
          <w:rFonts w:ascii="Book Antiqua" w:hAnsi="Book Antiqua"/>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Etymologiae</w:t>
      </w:r>
      <w:proofErr w:type="spellEnd"/>
      <w:r w:rsidRPr="007901CF">
        <w:rPr>
          <w:rFonts w:ascii="Book Antiqua" w:hAnsi="Book Antiqua"/>
          <w:szCs w:val="24"/>
          <w:lang w:val="fr-FR"/>
        </w:rPr>
        <w:t xml:space="preserve"> V,20,1 : “</w:t>
      </w:r>
      <w:proofErr w:type="spellStart"/>
      <w:r w:rsidRPr="007901CF">
        <w:rPr>
          <w:rFonts w:ascii="Book Antiqua" w:hAnsi="Book Antiqua"/>
          <w:noProof/>
          <w:szCs w:val="24"/>
          <w:lang w:val="fr-FR"/>
        </w:rPr>
        <w:t>Factae</w:t>
      </w:r>
      <w:proofErr w:type="spellEnd"/>
      <w:r w:rsidRPr="007901CF">
        <w:rPr>
          <w:rFonts w:ascii="Book Antiqua" w:hAnsi="Book Antiqua"/>
          <w:noProof/>
          <w:szCs w:val="24"/>
          <w:lang w:val="fr-FR"/>
        </w:rPr>
        <w:t xml:space="preserve"> sunt autem leges ut earum metu humana coerceatur audacia, tutaque sit inter inprobos innocentia, et in ipsis inpiis formidato supplicio refrenetur nocendi facultas”</w:t>
      </w:r>
      <w:r w:rsidRPr="007901CF">
        <w:rPr>
          <w:rFonts w:ascii="Book Antiqua" w:hAnsi="Book Antiqua"/>
          <w:szCs w:val="24"/>
          <w:lang w:val="fr-FR"/>
        </w:rPr>
        <w:t>.</w:t>
      </w:r>
    </w:p>
  </w:footnote>
  <w:footnote w:id="61">
    <w:p w14:paraId="4F58CFC8"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Isidore de </w:t>
      </w:r>
      <w:r w:rsidRPr="007901CF">
        <w:rPr>
          <w:rFonts w:ascii="Book Antiqua" w:hAnsi="Book Antiqua"/>
          <w:szCs w:val="24"/>
          <w:lang w:val="it-IT"/>
        </w:rPr>
        <w:t>Séville</w:t>
      </w:r>
      <w:r w:rsidRPr="007901CF">
        <w:rPr>
          <w:rFonts w:ascii="Book Antiqua" w:hAnsi="Book Antiqua"/>
          <w:szCs w:val="24"/>
          <w:lang w:val="fr-FR"/>
        </w:rPr>
        <w:t>,</w:t>
      </w:r>
      <w:r w:rsidRPr="007901CF">
        <w:rPr>
          <w:rFonts w:ascii="Book Antiqua" w:hAnsi="Book Antiqua"/>
          <w:i/>
          <w:szCs w:val="24"/>
          <w:lang w:val="fr-FR"/>
        </w:rPr>
        <w:t xml:space="preserve"> </w:t>
      </w:r>
      <w:proofErr w:type="spellStart"/>
      <w:r w:rsidRPr="007901CF">
        <w:rPr>
          <w:rFonts w:ascii="Book Antiqua" w:hAnsi="Book Antiqua"/>
          <w:i/>
          <w:szCs w:val="24"/>
          <w:lang w:val="fr-FR"/>
        </w:rPr>
        <w:t>Etymologiae</w:t>
      </w:r>
      <w:proofErr w:type="spellEnd"/>
      <w:r w:rsidRPr="007901CF">
        <w:rPr>
          <w:rFonts w:ascii="Book Antiqua" w:hAnsi="Book Antiqua"/>
          <w:szCs w:val="24"/>
          <w:lang w:val="fr-FR"/>
        </w:rPr>
        <w:t xml:space="preserve"> V,</w:t>
      </w:r>
      <w:r w:rsidRPr="007901CF">
        <w:rPr>
          <w:rFonts w:ascii="Book Antiqua" w:hAnsi="Book Antiqua"/>
          <w:noProof/>
          <w:szCs w:val="24"/>
          <w:lang w:val="fr-FR"/>
        </w:rPr>
        <w:t>19,1 : "Omnis autem lex aut permittit aliquid, ut : ‘Vir fortis petat praemium,’ aut vetat, ut : ‘Sacrarum virginum nuptias nulli petere liceat,’ aut punit, ut : ‘Qui caedem fecerit, capite plectatur.’ Eius enim praemio aut poena vita moderatur humana”. Cfr. : Cic</w:t>
      </w:r>
      <w:r w:rsidRPr="007901CF">
        <w:rPr>
          <w:rFonts w:ascii="Book Antiqua" w:hAnsi="Book Antiqua"/>
          <w:szCs w:val="24"/>
          <w:lang w:val="it-IT"/>
        </w:rPr>
        <w:t>é</w:t>
      </w:r>
      <w:r w:rsidRPr="007901CF">
        <w:rPr>
          <w:rFonts w:ascii="Book Antiqua" w:hAnsi="Book Antiqua"/>
          <w:noProof/>
          <w:szCs w:val="24"/>
          <w:lang w:val="fr-FR"/>
        </w:rPr>
        <w:t>ron</w:t>
      </w:r>
      <w:r w:rsidRPr="007901CF">
        <w:rPr>
          <w:rFonts w:ascii="Book Antiqua" w:hAnsi="Book Antiqua"/>
          <w:i/>
          <w:noProof/>
          <w:szCs w:val="24"/>
          <w:lang w:val="fr-FR"/>
        </w:rPr>
        <w:t>,</w:t>
      </w:r>
      <w:r w:rsidRPr="007901CF">
        <w:rPr>
          <w:rFonts w:ascii="Book Antiqua" w:hAnsi="Book Antiqua"/>
          <w:noProof/>
          <w:szCs w:val="24"/>
          <w:lang w:val="fr-FR"/>
        </w:rPr>
        <w:t xml:space="preserve"> </w:t>
      </w:r>
      <w:r w:rsidRPr="007901CF">
        <w:rPr>
          <w:rFonts w:ascii="Book Antiqua" w:hAnsi="Book Antiqua"/>
          <w:i/>
          <w:noProof/>
          <w:szCs w:val="24"/>
          <w:lang w:val="fr-FR"/>
        </w:rPr>
        <w:t>De legibus</w:t>
      </w:r>
      <w:r w:rsidRPr="007901CF">
        <w:rPr>
          <w:rFonts w:ascii="Book Antiqua" w:hAnsi="Book Antiqua"/>
          <w:noProof/>
          <w:szCs w:val="24"/>
          <w:lang w:val="fr-FR"/>
        </w:rPr>
        <w:t xml:space="preserve"> </w:t>
      </w:r>
      <w:r w:rsidRPr="007901CF">
        <w:rPr>
          <w:rFonts w:ascii="Book Antiqua" w:hAnsi="Book Antiqua"/>
          <w:szCs w:val="24"/>
          <w:lang w:val="fr-FR"/>
        </w:rPr>
        <w:t xml:space="preserve">I,33 : “… ergo et </w:t>
      </w:r>
      <w:proofErr w:type="spellStart"/>
      <w:r w:rsidRPr="007901CF">
        <w:rPr>
          <w:rFonts w:ascii="Book Antiqua" w:hAnsi="Book Antiqua"/>
          <w:szCs w:val="24"/>
          <w:lang w:val="fr-FR"/>
        </w:rPr>
        <w:t>lex</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quae</w:t>
      </w:r>
      <w:proofErr w:type="spellEnd"/>
      <w:r w:rsidRPr="007901CF">
        <w:rPr>
          <w:rFonts w:ascii="Book Antiqua" w:hAnsi="Book Antiqua"/>
          <w:szCs w:val="24"/>
          <w:lang w:val="fr-FR"/>
        </w:rPr>
        <w:t xml:space="preserve"> est recta ratio in </w:t>
      </w:r>
      <w:proofErr w:type="spellStart"/>
      <w:r w:rsidRPr="007901CF">
        <w:rPr>
          <w:rFonts w:ascii="Book Antiqua" w:hAnsi="Book Antiqua"/>
          <w:szCs w:val="24"/>
          <w:lang w:val="fr-FR"/>
        </w:rPr>
        <w:t>iubendo</w:t>
      </w:r>
      <w:proofErr w:type="spellEnd"/>
      <w:r w:rsidRPr="007901CF">
        <w:rPr>
          <w:rFonts w:ascii="Book Antiqua" w:hAnsi="Book Antiqua"/>
          <w:szCs w:val="24"/>
          <w:lang w:val="fr-FR"/>
        </w:rPr>
        <w:t xml:space="preserve"> et </w:t>
      </w:r>
      <w:proofErr w:type="spellStart"/>
      <w:r w:rsidRPr="007901CF">
        <w:rPr>
          <w:rFonts w:ascii="Book Antiqua" w:hAnsi="Book Antiqua"/>
          <w:szCs w:val="24"/>
          <w:lang w:val="fr-FR"/>
        </w:rPr>
        <w:t>uetando</w:t>
      </w:r>
      <w:proofErr w:type="spellEnd"/>
      <w:r w:rsidRPr="007901CF">
        <w:rPr>
          <w:rFonts w:ascii="Book Antiqua" w:hAnsi="Book Antiqua"/>
          <w:szCs w:val="24"/>
          <w:lang w:val="fr-FR"/>
        </w:rPr>
        <w:t>” ; Ibid</w:t>
      </w:r>
      <w:r w:rsidRPr="007901CF">
        <w:rPr>
          <w:rFonts w:ascii="Book Antiqua" w:hAnsi="Book Antiqua"/>
          <w:i/>
          <w:szCs w:val="24"/>
          <w:lang w:val="fr-FR"/>
        </w:rPr>
        <w:t>.,</w:t>
      </w:r>
      <w:r w:rsidRPr="007901CF">
        <w:rPr>
          <w:rFonts w:ascii="Book Antiqua" w:hAnsi="Book Antiqua"/>
          <w:szCs w:val="24"/>
          <w:lang w:val="fr-FR"/>
        </w:rPr>
        <w:t xml:space="preserve"> I. 42 : “Est </w:t>
      </w:r>
      <w:proofErr w:type="spellStart"/>
      <w:r w:rsidRPr="007901CF">
        <w:rPr>
          <w:rFonts w:ascii="Book Antiqua" w:hAnsi="Book Antiqua"/>
          <w:szCs w:val="24"/>
          <w:lang w:val="fr-FR"/>
        </w:rPr>
        <w:t>enim</w:t>
      </w:r>
      <w:proofErr w:type="spellEnd"/>
      <w:r w:rsidRPr="007901CF">
        <w:rPr>
          <w:rFonts w:ascii="Book Antiqua" w:hAnsi="Book Antiqua"/>
          <w:szCs w:val="24"/>
          <w:lang w:val="fr-FR"/>
        </w:rPr>
        <w:t xml:space="preserve"> unum ius quo </w:t>
      </w:r>
      <w:proofErr w:type="spellStart"/>
      <w:r w:rsidRPr="007901CF">
        <w:rPr>
          <w:rFonts w:ascii="Book Antiqua" w:hAnsi="Book Antiqua"/>
          <w:szCs w:val="24"/>
          <w:lang w:val="fr-FR"/>
        </w:rPr>
        <w:t>deuincta</w:t>
      </w:r>
      <w:proofErr w:type="spellEnd"/>
      <w:r w:rsidRPr="007901CF">
        <w:rPr>
          <w:rFonts w:ascii="Book Antiqua" w:hAnsi="Book Antiqua"/>
          <w:szCs w:val="24"/>
          <w:lang w:val="fr-FR"/>
        </w:rPr>
        <w:t xml:space="preserve"> est </w:t>
      </w:r>
      <w:proofErr w:type="spellStart"/>
      <w:r w:rsidRPr="007901CF">
        <w:rPr>
          <w:rFonts w:ascii="Book Antiqua" w:hAnsi="Book Antiqua"/>
          <w:szCs w:val="24"/>
          <w:lang w:val="fr-FR"/>
        </w:rPr>
        <w:t>hominum</w:t>
      </w:r>
      <w:proofErr w:type="spellEnd"/>
      <w:r w:rsidRPr="007901CF">
        <w:rPr>
          <w:rFonts w:ascii="Book Antiqua" w:hAnsi="Book Antiqua"/>
          <w:szCs w:val="24"/>
          <w:lang w:val="fr-FR"/>
        </w:rPr>
        <w:t xml:space="preserve"> societas et quod </w:t>
      </w:r>
      <w:proofErr w:type="spellStart"/>
      <w:r w:rsidRPr="007901CF">
        <w:rPr>
          <w:rFonts w:ascii="Book Antiqua" w:hAnsi="Book Antiqua"/>
          <w:szCs w:val="24"/>
          <w:lang w:val="fr-FR"/>
        </w:rPr>
        <w:t>lex</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constituit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una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quae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lex</w:t>
      </w:r>
      <w:proofErr w:type="spellEnd"/>
      <w:r w:rsidRPr="007901CF">
        <w:rPr>
          <w:rFonts w:ascii="Book Antiqua" w:hAnsi="Book Antiqua"/>
          <w:szCs w:val="24"/>
          <w:lang w:val="fr-FR"/>
        </w:rPr>
        <w:t xml:space="preserve"> est recta ratio </w:t>
      </w:r>
      <w:proofErr w:type="spellStart"/>
      <w:r w:rsidRPr="007901CF">
        <w:rPr>
          <w:rFonts w:ascii="Book Antiqua" w:hAnsi="Book Antiqua"/>
          <w:szCs w:val="24"/>
          <w:lang w:val="fr-FR"/>
        </w:rPr>
        <w:t>imperandi</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atque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prohibendi</w:t>
      </w:r>
      <w:proofErr w:type="spellEnd"/>
      <w:r w:rsidRPr="007901CF">
        <w:rPr>
          <w:rFonts w:ascii="Book Antiqua" w:hAnsi="Book Antiqua"/>
          <w:szCs w:val="24"/>
          <w:lang w:val="fr-FR"/>
        </w:rPr>
        <w:t>…”.</w:t>
      </w:r>
    </w:p>
  </w:footnote>
  <w:footnote w:id="62">
    <w:p w14:paraId="1D281B01"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w:t>
      </w:r>
      <w:r w:rsidRPr="007901CF">
        <w:rPr>
          <w:rFonts w:ascii="Book Antiqua" w:hAnsi="Book Antiqua"/>
          <w:noProof/>
          <w:szCs w:val="24"/>
          <w:lang w:val="fr-FR"/>
        </w:rPr>
        <w:t>Cic</w:t>
      </w:r>
      <w:r w:rsidRPr="007901CF">
        <w:rPr>
          <w:rFonts w:ascii="Book Antiqua" w:hAnsi="Book Antiqua"/>
          <w:szCs w:val="24"/>
          <w:lang w:val="it-IT"/>
        </w:rPr>
        <w:t>é</w:t>
      </w:r>
      <w:r w:rsidRPr="007901CF">
        <w:rPr>
          <w:rFonts w:ascii="Book Antiqua" w:hAnsi="Book Antiqua"/>
          <w:noProof/>
          <w:szCs w:val="24"/>
          <w:lang w:val="fr-FR"/>
        </w:rPr>
        <w:t>ron</w:t>
      </w:r>
      <w:r w:rsidRPr="007901CF">
        <w:rPr>
          <w:rFonts w:ascii="Book Antiqua" w:hAnsi="Book Antiqua"/>
          <w:smallCaps/>
          <w:noProof/>
          <w:szCs w:val="24"/>
          <w:lang w:val="fr-FR"/>
        </w:rPr>
        <w:t>,</w:t>
      </w:r>
      <w:r w:rsidRPr="007901CF">
        <w:rPr>
          <w:rFonts w:ascii="Book Antiqua" w:hAnsi="Book Antiqua"/>
          <w:i/>
          <w:szCs w:val="24"/>
          <w:lang w:val="fr-FR"/>
        </w:rPr>
        <w:t xml:space="preserve"> De </w:t>
      </w:r>
      <w:proofErr w:type="spellStart"/>
      <w:r w:rsidRPr="007901CF">
        <w:rPr>
          <w:rFonts w:ascii="Book Antiqua" w:hAnsi="Book Antiqua"/>
          <w:i/>
          <w:szCs w:val="24"/>
          <w:lang w:val="fr-FR"/>
        </w:rPr>
        <w:t>legibus</w:t>
      </w:r>
      <w:proofErr w:type="spellEnd"/>
      <w:r w:rsidRPr="007901CF">
        <w:rPr>
          <w:rFonts w:ascii="Book Antiqua" w:hAnsi="Book Antiqua"/>
          <w:szCs w:val="24"/>
          <w:lang w:val="fr-FR"/>
        </w:rPr>
        <w:t xml:space="preserve"> II, 10 : “</w:t>
      </w:r>
      <w:proofErr w:type="spellStart"/>
      <w:r w:rsidRPr="007901CF">
        <w:rPr>
          <w:rFonts w:ascii="Book Antiqua" w:hAnsi="Book Antiqua"/>
          <w:szCs w:val="24"/>
          <w:lang w:val="fr-FR"/>
        </w:rPr>
        <w:t>Quam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ob</w:t>
      </w:r>
      <w:proofErr w:type="spellEnd"/>
      <w:r w:rsidRPr="007901CF">
        <w:rPr>
          <w:rFonts w:ascii="Book Antiqua" w:hAnsi="Book Antiqua"/>
          <w:szCs w:val="24"/>
          <w:lang w:val="fr-FR"/>
        </w:rPr>
        <w:t xml:space="preserve"> rem </w:t>
      </w:r>
      <w:proofErr w:type="spellStart"/>
      <w:r w:rsidRPr="007901CF">
        <w:rPr>
          <w:rFonts w:ascii="Book Antiqua" w:hAnsi="Book Antiqua"/>
          <w:szCs w:val="24"/>
          <w:lang w:val="fr-FR"/>
        </w:rPr>
        <w:t>lex</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uera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atque</w:t>
      </w:r>
      <w:proofErr w:type="spellEnd"/>
      <w:r w:rsidRPr="007901CF">
        <w:rPr>
          <w:rFonts w:ascii="Book Antiqua" w:hAnsi="Book Antiqua"/>
          <w:szCs w:val="24"/>
          <w:lang w:val="fr-FR"/>
        </w:rPr>
        <w:t xml:space="preserve"> princeps, </w:t>
      </w:r>
      <w:proofErr w:type="spellStart"/>
      <w:r w:rsidRPr="007901CF">
        <w:rPr>
          <w:rFonts w:ascii="Book Antiqua" w:hAnsi="Book Antiqua"/>
          <w:szCs w:val="24"/>
          <w:lang w:val="fr-FR"/>
        </w:rPr>
        <w:t>apta</w:t>
      </w:r>
      <w:proofErr w:type="spellEnd"/>
      <w:r w:rsidRPr="007901CF">
        <w:rPr>
          <w:rFonts w:ascii="Book Antiqua" w:hAnsi="Book Antiqua"/>
          <w:szCs w:val="24"/>
          <w:lang w:val="fr-FR"/>
        </w:rPr>
        <w:t xml:space="preserve"> ad </w:t>
      </w:r>
      <w:proofErr w:type="spellStart"/>
      <w:r w:rsidRPr="007901CF">
        <w:rPr>
          <w:rFonts w:ascii="Book Antiqua" w:hAnsi="Book Antiqua"/>
          <w:szCs w:val="24"/>
          <w:lang w:val="fr-FR"/>
        </w:rPr>
        <w:t>iubendum</w:t>
      </w:r>
      <w:proofErr w:type="spellEnd"/>
      <w:r w:rsidRPr="007901CF">
        <w:rPr>
          <w:rFonts w:ascii="Book Antiqua" w:hAnsi="Book Antiqua"/>
          <w:szCs w:val="24"/>
          <w:lang w:val="fr-FR"/>
        </w:rPr>
        <w:t xml:space="preserve"> et ad </w:t>
      </w:r>
      <w:proofErr w:type="spellStart"/>
      <w:r w:rsidRPr="007901CF">
        <w:rPr>
          <w:rFonts w:ascii="Book Antiqua" w:hAnsi="Book Antiqua"/>
          <w:szCs w:val="24"/>
          <w:lang w:val="fr-FR"/>
        </w:rPr>
        <w:t>uetandum</w:t>
      </w:r>
      <w:proofErr w:type="spellEnd"/>
      <w:r w:rsidRPr="007901CF">
        <w:rPr>
          <w:rFonts w:ascii="Book Antiqua" w:hAnsi="Book Antiqua"/>
          <w:szCs w:val="24"/>
          <w:lang w:val="fr-FR"/>
        </w:rPr>
        <w:t xml:space="preserve">, ratio est recta </w:t>
      </w:r>
      <w:proofErr w:type="spellStart"/>
      <w:r w:rsidRPr="007901CF">
        <w:rPr>
          <w:rFonts w:ascii="Book Antiqua" w:hAnsi="Book Antiqua"/>
          <w:szCs w:val="24"/>
          <w:lang w:val="fr-FR"/>
        </w:rPr>
        <w:t>summi</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Iouis</w:t>
      </w:r>
      <w:proofErr w:type="spellEnd"/>
      <w:r w:rsidRPr="007901CF">
        <w:rPr>
          <w:rFonts w:ascii="Book Antiqua" w:hAnsi="Book Antiqua"/>
          <w:szCs w:val="24"/>
          <w:lang w:val="fr-FR"/>
        </w:rPr>
        <w:t>” ; Ibid</w:t>
      </w:r>
      <w:r w:rsidRPr="007901CF">
        <w:rPr>
          <w:rFonts w:ascii="Book Antiqua" w:hAnsi="Book Antiqua"/>
          <w:smallCaps/>
          <w:szCs w:val="24"/>
          <w:lang w:val="fr-FR"/>
        </w:rPr>
        <w:t>.</w:t>
      </w:r>
      <w:r w:rsidRPr="007901CF">
        <w:rPr>
          <w:rFonts w:ascii="Book Antiqua" w:hAnsi="Book Antiqua"/>
          <w:szCs w:val="24"/>
          <w:lang w:val="fr-FR"/>
        </w:rPr>
        <w:t xml:space="preserve"> II,11 : “Ergo ut </w:t>
      </w:r>
      <w:proofErr w:type="spellStart"/>
      <w:r w:rsidRPr="007901CF">
        <w:rPr>
          <w:rFonts w:ascii="Book Antiqua" w:hAnsi="Book Antiqua"/>
          <w:szCs w:val="24"/>
          <w:lang w:val="fr-FR"/>
        </w:rPr>
        <w:t>illa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diuina</w:t>
      </w:r>
      <w:proofErr w:type="spellEnd"/>
      <w:r w:rsidRPr="007901CF">
        <w:rPr>
          <w:rFonts w:ascii="Book Antiqua" w:hAnsi="Book Antiqua"/>
          <w:szCs w:val="24"/>
          <w:lang w:val="fr-FR"/>
        </w:rPr>
        <w:t xml:space="preserve"> mens </w:t>
      </w:r>
      <w:proofErr w:type="spellStart"/>
      <w:r w:rsidRPr="007901CF">
        <w:rPr>
          <w:rFonts w:ascii="Book Antiqua" w:hAnsi="Book Antiqua"/>
          <w:szCs w:val="24"/>
          <w:lang w:val="fr-FR"/>
        </w:rPr>
        <w:t>summa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lex</w:t>
      </w:r>
      <w:proofErr w:type="spellEnd"/>
      <w:r w:rsidRPr="007901CF">
        <w:rPr>
          <w:rFonts w:ascii="Book Antiqua" w:hAnsi="Book Antiqua"/>
          <w:szCs w:val="24"/>
          <w:lang w:val="fr-FR"/>
        </w:rPr>
        <w:t xml:space="preserve"> est, item </w:t>
      </w:r>
      <w:proofErr w:type="spellStart"/>
      <w:r w:rsidRPr="007901CF">
        <w:rPr>
          <w:rFonts w:ascii="Book Antiqua" w:hAnsi="Book Antiqua"/>
          <w:szCs w:val="24"/>
          <w:lang w:val="fr-FR"/>
        </w:rPr>
        <w:t>quom</w:t>
      </w:r>
      <w:proofErr w:type="spellEnd"/>
      <w:r w:rsidRPr="007901CF">
        <w:rPr>
          <w:rFonts w:ascii="Book Antiqua" w:hAnsi="Book Antiqua"/>
          <w:szCs w:val="24"/>
          <w:lang w:val="fr-FR"/>
        </w:rPr>
        <w:t xml:space="preserve"> in </w:t>
      </w:r>
      <w:proofErr w:type="spellStart"/>
      <w:r w:rsidRPr="007901CF">
        <w:rPr>
          <w:rFonts w:ascii="Book Antiqua" w:hAnsi="Book Antiqua"/>
          <w:szCs w:val="24"/>
          <w:lang w:val="fr-FR"/>
        </w:rPr>
        <w:t>homine</w:t>
      </w:r>
      <w:proofErr w:type="spellEnd"/>
      <w:r w:rsidRPr="007901CF">
        <w:rPr>
          <w:rFonts w:ascii="Book Antiqua" w:hAnsi="Book Antiqua"/>
          <w:szCs w:val="24"/>
          <w:lang w:val="fr-FR"/>
        </w:rPr>
        <w:t xml:space="preserve"> est </w:t>
      </w:r>
      <w:proofErr w:type="spellStart"/>
      <w:r w:rsidRPr="007901CF">
        <w:rPr>
          <w:rFonts w:ascii="Book Antiqua" w:hAnsi="Book Antiqua"/>
          <w:szCs w:val="24"/>
          <w:lang w:val="fr-FR"/>
        </w:rPr>
        <w:t>perfecta</w:t>
      </w:r>
      <w:proofErr w:type="spellEnd"/>
      <w:r w:rsidRPr="007901CF">
        <w:rPr>
          <w:rFonts w:ascii="Book Antiqua" w:hAnsi="Book Antiqua"/>
          <w:szCs w:val="24"/>
          <w:lang w:val="fr-FR"/>
        </w:rPr>
        <w:t xml:space="preserve"> &lt;ratio, </w:t>
      </w:r>
      <w:proofErr w:type="spellStart"/>
      <w:r w:rsidRPr="007901CF">
        <w:rPr>
          <w:rFonts w:ascii="Book Antiqua" w:hAnsi="Book Antiqua"/>
          <w:szCs w:val="24"/>
          <w:lang w:val="fr-FR"/>
        </w:rPr>
        <w:t>sedet</w:t>
      </w:r>
      <w:proofErr w:type="spellEnd"/>
      <w:r w:rsidRPr="007901CF">
        <w:rPr>
          <w:rFonts w:ascii="Book Antiqua" w:hAnsi="Book Antiqua"/>
          <w:szCs w:val="24"/>
          <w:lang w:val="fr-FR"/>
        </w:rPr>
        <w:t xml:space="preserve">&gt; in mente </w:t>
      </w:r>
      <w:proofErr w:type="spellStart"/>
      <w:r w:rsidRPr="007901CF">
        <w:rPr>
          <w:rFonts w:ascii="Book Antiqua" w:hAnsi="Book Antiqua"/>
          <w:szCs w:val="24"/>
          <w:lang w:val="fr-FR"/>
        </w:rPr>
        <w:t>sapientis</w:t>
      </w:r>
      <w:proofErr w:type="spellEnd"/>
      <w:r w:rsidRPr="007901CF">
        <w:rPr>
          <w:rFonts w:ascii="Book Antiqua" w:hAnsi="Book Antiqua"/>
          <w:szCs w:val="24"/>
          <w:lang w:val="fr-FR"/>
        </w:rPr>
        <w:t>”.</w:t>
      </w:r>
    </w:p>
  </w:footnote>
  <w:footnote w:id="63">
    <w:p w14:paraId="26A0A5B2" w14:textId="77777777" w:rsidR="007901CF" w:rsidRPr="007901CF" w:rsidRDefault="007901CF" w:rsidP="007901CF">
      <w:pPr>
        <w:autoSpaceDE w:val="0"/>
        <w:autoSpaceDN w:val="0"/>
        <w:adjustRightInd w:val="0"/>
        <w:spacing w:line="360" w:lineRule="auto"/>
        <w:jc w:val="both"/>
        <w:rPr>
          <w:rFonts w:ascii="Book Antiqua" w:hAnsi="Book Antiqua"/>
          <w:sz w:val="24"/>
          <w:szCs w:val="24"/>
          <w:lang w:val="pt-BR"/>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w:t>
      </w:r>
      <w:r w:rsidRPr="007901CF">
        <w:rPr>
          <w:rFonts w:ascii="Book Antiqua" w:hAnsi="Book Antiqua"/>
          <w:noProof/>
          <w:sz w:val="24"/>
          <w:szCs w:val="24"/>
          <w:lang w:val="fr-FR"/>
        </w:rPr>
        <w:t>Cic</w:t>
      </w:r>
      <w:r w:rsidRPr="007901CF">
        <w:rPr>
          <w:rFonts w:ascii="Book Antiqua" w:hAnsi="Book Antiqua"/>
          <w:sz w:val="24"/>
          <w:szCs w:val="24"/>
          <w:lang w:val="it-IT"/>
        </w:rPr>
        <w:t>é</w:t>
      </w:r>
      <w:r w:rsidRPr="007901CF">
        <w:rPr>
          <w:rFonts w:ascii="Book Antiqua" w:hAnsi="Book Antiqua"/>
          <w:noProof/>
          <w:sz w:val="24"/>
          <w:szCs w:val="24"/>
          <w:lang w:val="fr-FR"/>
        </w:rPr>
        <w:t>ron</w:t>
      </w:r>
      <w:r w:rsidRPr="007901CF">
        <w:rPr>
          <w:rFonts w:ascii="Book Antiqua" w:hAnsi="Book Antiqua"/>
          <w:i/>
          <w:sz w:val="24"/>
          <w:szCs w:val="24"/>
          <w:lang w:val="fr-FR"/>
        </w:rPr>
        <w:t xml:space="preserve">, De </w:t>
      </w:r>
      <w:proofErr w:type="spellStart"/>
      <w:r w:rsidRPr="007901CF">
        <w:rPr>
          <w:rFonts w:ascii="Book Antiqua" w:hAnsi="Book Antiqua"/>
          <w:i/>
          <w:sz w:val="24"/>
          <w:szCs w:val="24"/>
          <w:lang w:val="fr-FR"/>
        </w:rPr>
        <w:t>legibus</w:t>
      </w:r>
      <w:proofErr w:type="spellEnd"/>
      <w:r w:rsidRPr="007901CF">
        <w:rPr>
          <w:rFonts w:ascii="Book Antiqua" w:hAnsi="Book Antiqua"/>
          <w:sz w:val="24"/>
          <w:szCs w:val="24"/>
          <w:lang w:val="fr-FR"/>
        </w:rPr>
        <w:t xml:space="preserve"> </w:t>
      </w:r>
      <w:r w:rsidRPr="007901CF">
        <w:rPr>
          <w:rFonts w:ascii="Book Antiqua" w:hAnsi="Book Antiqua"/>
          <w:sz w:val="24"/>
          <w:szCs w:val="24"/>
          <w:lang w:val="pt-BR"/>
        </w:rPr>
        <w:t xml:space="preserve">I, 33 : “...Ergo et </w:t>
      </w:r>
      <w:proofErr w:type="spellStart"/>
      <w:r w:rsidRPr="007901CF">
        <w:rPr>
          <w:rFonts w:ascii="Book Antiqua" w:hAnsi="Book Antiqua"/>
          <w:sz w:val="24"/>
          <w:szCs w:val="24"/>
          <w:lang w:val="pt-BR"/>
        </w:rPr>
        <w:t>lex</w:t>
      </w:r>
      <w:proofErr w:type="spellEnd"/>
      <w:r w:rsidRPr="007901CF">
        <w:rPr>
          <w:rFonts w:ascii="Book Antiqua" w:hAnsi="Book Antiqua"/>
          <w:sz w:val="24"/>
          <w:szCs w:val="24"/>
          <w:lang w:val="pt-BR"/>
        </w:rPr>
        <w:t xml:space="preserve">, </w:t>
      </w:r>
      <w:proofErr w:type="spellStart"/>
      <w:r w:rsidRPr="007901CF">
        <w:rPr>
          <w:rFonts w:ascii="Book Antiqua" w:hAnsi="Book Antiqua"/>
          <w:sz w:val="24"/>
          <w:szCs w:val="24"/>
          <w:lang w:val="pt-BR"/>
        </w:rPr>
        <w:t>quae</w:t>
      </w:r>
      <w:proofErr w:type="spellEnd"/>
      <w:r w:rsidRPr="007901CF">
        <w:rPr>
          <w:rFonts w:ascii="Book Antiqua" w:hAnsi="Book Antiqua"/>
          <w:sz w:val="24"/>
          <w:szCs w:val="24"/>
          <w:lang w:val="pt-BR"/>
        </w:rPr>
        <w:t xml:space="preserve"> est </w:t>
      </w:r>
      <w:proofErr w:type="spellStart"/>
      <w:r w:rsidRPr="007901CF">
        <w:rPr>
          <w:rFonts w:ascii="Book Antiqua" w:hAnsi="Book Antiqua"/>
          <w:sz w:val="24"/>
          <w:szCs w:val="24"/>
          <w:lang w:val="pt-BR"/>
        </w:rPr>
        <w:t>recta</w:t>
      </w:r>
      <w:proofErr w:type="spellEnd"/>
      <w:r w:rsidRPr="007901CF">
        <w:rPr>
          <w:rFonts w:ascii="Book Antiqua" w:hAnsi="Book Antiqua"/>
          <w:sz w:val="24"/>
          <w:szCs w:val="24"/>
          <w:lang w:val="pt-BR"/>
        </w:rPr>
        <w:t xml:space="preserve"> </w:t>
      </w:r>
      <w:proofErr w:type="spellStart"/>
      <w:r w:rsidRPr="007901CF">
        <w:rPr>
          <w:rFonts w:ascii="Book Antiqua" w:hAnsi="Book Antiqua"/>
          <w:sz w:val="24"/>
          <w:szCs w:val="24"/>
          <w:lang w:val="pt-BR"/>
        </w:rPr>
        <w:t>ratio</w:t>
      </w:r>
      <w:proofErr w:type="spellEnd"/>
      <w:r w:rsidRPr="007901CF">
        <w:rPr>
          <w:rFonts w:ascii="Book Antiqua" w:hAnsi="Book Antiqua"/>
          <w:sz w:val="24"/>
          <w:szCs w:val="24"/>
          <w:lang w:val="pt-BR"/>
        </w:rPr>
        <w:t xml:space="preserve"> in </w:t>
      </w:r>
      <w:proofErr w:type="spellStart"/>
      <w:r w:rsidRPr="007901CF">
        <w:rPr>
          <w:rFonts w:ascii="Book Antiqua" w:hAnsi="Book Antiqua"/>
          <w:sz w:val="24"/>
          <w:szCs w:val="24"/>
          <w:lang w:val="pt-BR"/>
        </w:rPr>
        <w:t>iubendo</w:t>
      </w:r>
      <w:proofErr w:type="spellEnd"/>
      <w:r w:rsidRPr="007901CF">
        <w:rPr>
          <w:rFonts w:ascii="Book Antiqua" w:hAnsi="Book Antiqua"/>
          <w:sz w:val="24"/>
          <w:szCs w:val="24"/>
          <w:lang w:val="pt-BR"/>
        </w:rPr>
        <w:t xml:space="preserve"> et </w:t>
      </w:r>
      <w:proofErr w:type="spellStart"/>
      <w:r w:rsidRPr="007901CF">
        <w:rPr>
          <w:rFonts w:ascii="Book Antiqua" w:hAnsi="Book Antiqua"/>
          <w:sz w:val="24"/>
          <w:szCs w:val="24"/>
          <w:lang w:val="pt-BR"/>
        </w:rPr>
        <w:t>uetando</w:t>
      </w:r>
      <w:proofErr w:type="spellEnd"/>
      <w:r w:rsidRPr="007901CF">
        <w:rPr>
          <w:rFonts w:ascii="Book Antiqua" w:hAnsi="Book Antiqua"/>
          <w:sz w:val="24"/>
          <w:szCs w:val="24"/>
          <w:lang w:val="pt-BR"/>
        </w:rPr>
        <w:t xml:space="preserve">…” ; </w:t>
      </w:r>
      <w:r w:rsidRPr="007901CF">
        <w:rPr>
          <w:rFonts w:ascii="Book Antiqua" w:hAnsi="Book Antiqua"/>
          <w:sz w:val="24"/>
          <w:szCs w:val="24"/>
          <w:lang w:val="fr-FR"/>
        </w:rPr>
        <w:t>Ibid</w:t>
      </w:r>
      <w:r w:rsidRPr="007901CF">
        <w:rPr>
          <w:rFonts w:ascii="Book Antiqua" w:hAnsi="Book Antiqua"/>
          <w:smallCaps/>
          <w:sz w:val="24"/>
          <w:szCs w:val="24"/>
          <w:lang w:val="fr-FR"/>
        </w:rPr>
        <w:t>.</w:t>
      </w:r>
      <w:r w:rsidRPr="007901CF">
        <w:rPr>
          <w:rFonts w:ascii="Book Antiqua" w:hAnsi="Book Antiqua"/>
          <w:sz w:val="24"/>
          <w:szCs w:val="24"/>
          <w:lang w:val="fr-FR"/>
        </w:rPr>
        <w:t xml:space="preserve"> </w:t>
      </w:r>
      <w:r w:rsidRPr="007901CF">
        <w:rPr>
          <w:rFonts w:ascii="Book Antiqua" w:hAnsi="Book Antiqua"/>
          <w:sz w:val="24"/>
          <w:szCs w:val="24"/>
          <w:lang w:val="pt-BR"/>
        </w:rPr>
        <w:t xml:space="preserve">II,10 : </w:t>
      </w:r>
      <w:r w:rsidRPr="007901CF">
        <w:rPr>
          <w:rFonts w:ascii="Book Antiqua" w:hAnsi="Book Antiqua"/>
          <w:sz w:val="24"/>
          <w:szCs w:val="24"/>
          <w:lang w:val="fr-FR"/>
        </w:rPr>
        <w:t>“</w:t>
      </w:r>
      <w:proofErr w:type="spellStart"/>
      <w:r w:rsidRPr="007901CF">
        <w:rPr>
          <w:rFonts w:ascii="Book Antiqua" w:hAnsi="Book Antiqua"/>
          <w:sz w:val="24"/>
          <w:szCs w:val="24"/>
          <w:lang w:val="pt-BR"/>
        </w:rPr>
        <w:t>Quam</w:t>
      </w:r>
      <w:proofErr w:type="spellEnd"/>
      <w:r w:rsidRPr="007901CF">
        <w:rPr>
          <w:rFonts w:ascii="Book Antiqua" w:hAnsi="Book Antiqua"/>
          <w:sz w:val="24"/>
          <w:szCs w:val="24"/>
          <w:lang w:val="pt-BR"/>
        </w:rPr>
        <w:t xml:space="preserve"> </w:t>
      </w:r>
      <w:proofErr w:type="spellStart"/>
      <w:r w:rsidRPr="007901CF">
        <w:rPr>
          <w:rFonts w:ascii="Book Antiqua" w:hAnsi="Book Antiqua"/>
          <w:sz w:val="24"/>
          <w:szCs w:val="24"/>
          <w:lang w:val="pt-BR"/>
        </w:rPr>
        <w:t>ob</w:t>
      </w:r>
      <w:proofErr w:type="spellEnd"/>
      <w:r w:rsidRPr="007901CF">
        <w:rPr>
          <w:rFonts w:ascii="Book Antiqua" w:hAnsi="Book Antiqua"/>
          <w:sz w:val="24"/>
          <w:szCs w:val="24"/>
          <w:lang w:val="pt-BR"/>
        </w:rPr>
        <w:t xml:space="preserve"> rem </w:t>
      </w:r>
      <w:proofErr w:type="spellStart"/>
      <w:r w:rsidRPr="007901CF">
        <w:rPr>
          <w:rFonts w:ascii="Book Antiqua" w:hAnsi="Book Antiqua"/>
          <w:sz w:val="24"/>
          <w:szCs w:val="24"/>
          <w:lang w:val="pt-BR"/>
        </w:rPr>
        <w:t>lex</w:t>
      </w:r>
      <w:proofErr w:type="spellEnd"/>
      <w:r w:rsidRPr="007901CF">
        <w:rPr>
          <w:rFonts w:ascii="Book Antiqua" w:hAnsi="Book Antiqua"/>
          <w:sz w:val="24"/>
          <w:szCs w:val="24"/>
          <w:lang w:val="pt-BR"/>
        </w:rPr>
        <w:t xml:space="preserve"> </w:t>
      </w:r>
      <w:proofErr w:type="spellStart"/>
      <w:r w:rsidRPr="007901CF">
        <w:rPr>
          <w:rFonts w:ascii="Book Antiqua" w:hAnsi="Book Antiqua"/>
          <w:sz w:val="24"/>
          <w:szCs w:val="24"/>
          <w:lang w:val="pt-BR"/>
        </w:rPr>
        <w:t>uera</w:t>
      </w:r>
      <w:proofErr w:type="spellEnd"/>
      <w:r w:rsidRPr="007901CF">
        <w:rPr>
          <w:rFonts w:ascii="Book Antiqua" w:hAnsi="Book Antiqua"/>
          <w:sz w:val="24"/>
          <w:szCs w:val="24"/>
          <w:lang w:val="pt-BR"/>
        </w:rPr>
        <w:t xml:space="preserve"> </w:t>
      </w:r>
      <w:proofErr w:type="spellStart"/>
      <w:r w:rsidRPr="007901CF">
        <w:rPr>
          <w:rFonts w:ascii="Book Antiqua" w:hAnsi="Book Antiqua"/>
          <w:sz w:val="24"/>
          <w:szCs w:val="24"/>
          <w:lang w:val="pt-BR"/>
        </w:rPr>
        <w:t>atque</w:t>
      </w:r>
      <w:proofErr w:type="spellEnd"/>
      <w:r w:rsidRPr="007901CF">
        <w:rPr>
          <w:rFonts w:ascii="Book Antiqua" w:hAnsi="Book Antiqua"/>
          <w:sz w:val="24"/>
          <w:szCs w:val="24"/>
          <w:lang w:val="pt-BR"/>
        </w:rPr>
        <w:t xml:space="preserve"> princeps, apta ad </w:t>
      </w:r>
      <w:proofErr w:type="spellStart"/>
      <w:r w:rsidRPr="007901CF">
        <w:rPr>
          <w:rFonts w:ascii="Book Antiqua" w:hAnsi="Book Antiqua"/>
          <w:sz w:val="24"/>
          <w:szCs w:val="24"/>
          <w:lang w:val="pt-BR"/>
        </w:rPr>
        <w:t>iubendum</w:t>
      </w:r>
      <w:proofErr w:type="spellEnd"/>
      <w:r w:rsidRPr="007901CF">
        <w:rPr>
          <w:rFonts w:ascii="Book Antiqua" w:hAnsi="Book Antiqua"/>
          <w:sz w:val="24"/>
          <w:szCs w:val="24"/>
          <w:lang w:val="pt-BR"/>
        </w:rPr>
        <w:t xml:space="preserve"> et ad </w:t>
      </w:r>
      <w:proofErr w:type="spellStart"/>
      <w:r w:rsidRPr="007901CF">
        <w:rPr>
          <w:rFonts w:ascii="Book Antiqua" w:hAnsi="Book Antiqua"/>
          <w:sz w:val="24"/>
          <w:szCs w:val="24"/>
          <w:lang w:val="pt-BR"/>
        </w:rPr>
        <w:t>uetandum</w:t>
      </w:r>
      <w:proofErr w:type="spellEnd"/>
      <w:r w:rsidRPr="007901CF">
        <w:rPr>
          <w:rFonts w:ascii="Book Antiqua" w:hAnsi="Book Antiqua"/>
          <w:sz w:val="24"/>
          <w:szCs w:val="24"/>
          <w:lang w:val="pt-BR"/>
        </w:rPr>
        <w:t xml:space="preserve">, </w:t>
      </w:r>
      <w:proofErr w:type="spellStart"/>
      <w:r w:rsidRPr="007901CF">
        <w:rPr>
          <w:rFonts w:ascii="Book Antiqua" w:hAnsi="Book Antiqua"/>
          <w:sz w:val="24"/>
          <w:szCs w:val="24"/>
          <w:lang w:val="pt-BR"/>
        </w:rPr>
        <w:t>ratio</w:t>
      </w:r>
      <w:proofErr w:type="spellEnd"/>
      <w:r w:rsidRPr="007901CF">
        <w:rPr>
          <w:rFonts w:ascii="Book Antiqua" w:hAnsi="Book Antiqua"/>
          <w:sz w:val="24"/>
          <w:szCs w:val="24"/>
          <w:lang w:val="pt-BR"/>
        </w:rPr>
        <w:t xml:space="preserve"> est </w:t>
      </w:r>
      <w:proofErr w:type="spellStart"/>
      <w:r w:rsidRPr="007901CF">
        <w:rPr>
          <w:rFonts w:ascii="Book Antiqua" w:hAnsi="Book Antiqua"/>
          <w:sz w:val="24"/>
          <w:szCs w:val="24"/>
          <w:lang w:val="pt-BR"/>
        </w:rPr>
        <w:t>recta</w:t>
      </w:r>
      <w:proofErr w:type="spellEnd"/>
      <w:r w:rsidRPr="007901CF">
        <w:rPr>
          <w:rFonts w:ascii="Book Antiqua" w:hAnsi="Book Antiqua"/>
          <w:sz w:val="24"/>
          <w:szCs w:val="24"/>
          <w:lang w:val="pt-BR"/>
        </w:rPr>
        <w:t xml:space="preserve"> </w:t>
      </w:r>
      <w:proofErr w:type="spellStart"/>
      <w:r w:rsidRPr="007901CF">
        <w:rPr>
          <w:rFonts w:ascii="Book Antiqua" w:hAnsi="Book Antiqua"/>
          <w:sz w:val="24"/>
          <w:szCs w:val="24"/>
          <w:lang w:val="pt-BR"/>
        </w:rPr>
        <w:t>summi</w:t>
      </w:r>
      <w:proofErr w:type="spellEnd"/>
      <w:r w:rsidRPr="007901CF">
        <w:rPr>
          <w:rFonts w:ascii="Book Antiqua" w:hAnsi="Book Antiqua"/>
          <w:sz w:val="24"/>
          <w:szCs w:val="24"/>
          <w:lang w:val="pt-BR"/>
        </w:rPr>
        <w:t xml:space="preserve"> </w:t>
      </w:r>
      <w:proofErr w:type="spellStart"/>
      <w:r w:rsidRPr="007901CF">
        <w:rPr>
          <w:rFonts w:ascii="Book Antiqua" w:hAnsi="Book Antiqua"/>
          <w:sz w:val="24"/>
          <w:szCs w:val="24"/>
          <w:lang w:val="pt-BR"/>
        </w:rPr>
        <w:t>Iouis</w:t>
      </w:r>
      <w:proofErr w:type="spellEnd"/>
      <w:r w:rsidRPr="007901CF">
        <w:rPr>
          <w:rFonts w:ascii="Book Antiqua" w:hAnsi="Book Antiqua"/>
          <w:sz w:val="24"/>
          <w:szCs w:val="24"/>
          <w:lang w:val="pt-BR"/>
        </w:rPr>
        <w:t>”.</w:t>
      </w:r>
    </w:p>
  </w:footnote>
  <w:footnote w:id="64">
    <w:p w14:paraId="7C015735"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Romains II,17-29.</w:t>
      </w:r>
    </w:p>
  </w:footnote>
  <w:footnote w:id="65">
    <w:p w14:paraId="5A7B7946" w14:textId="77777777" w:rsidR="007901CF" w:rsidRPr="007901CF" w:rsidRDefault="007901CF" w:rsidP="007901CF">
      <w:pPr>
        <w:spacing w:line="360" w:lineRule="auto"/>
        <w:jc w:val="both"/>
        <w:rPr>
          <w:rFonts w:ascii="Book Antiqua" w:hAnsi="Book Antiqua"/>
          <w:sz w:val="24"/>
          <w:szCs w:val="24"/>
          <w:lang w:val="fr-FR"/>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Romains XIII, 8-9: “</w:t>
      </w:r>
      <w:proofErr w:type="spellStart"/>
      <w:r w:rsidRPr="007901CF">
        <w:rPr>
          <w:rFonts w:ascii="Book Antiqua" w:hAnsi="Book Antiqua"/>
          <w:sz w:val="24"/>
          <w:szCs w:val="24"/>
          <w:lang w:val="fr-FR"/>
        </w:rPr>
        <w:t>Nemini</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quicquam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debeatis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nisi</w:t>
      </w:r>
      <w:proofErr w:type="spellEnd"/>
      <w:r w:rsidRPr="007901CF">
        <w:rPr>
          <w:rFonts w:ascii="Book Antiqua" w:hAnsi="Book Antiqua"/>
          <w:sz w:val="24"/>
          <w:szCs w:val="24"/>
          <w:lang w:val="fr-FR"/>
        </w:rPr>
        <w:t xml:space="preserve"> ut </w:t>
      </w:r>
      <w:proofErr w:type="spellStart"/>
      <w:r w:rsidRPr="007901CF">
        <w:rPr>
          <w:rFonts w:ascii="Book Antiqua" w:hAnsi="Book Antiqua"/>
          <w:sz w:val="24"/>
          <w:szCs w:val="24"/>
          <w:lang w:val="fr-FR"/>
        </w:rPr>
        <w:t>invicem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diligatis</w:t>
      </w:r>
      <w:proofErr w:type="spellEnd"/>
      <w:r w:rsidRPr="007901CF">
        <w:rPr>
          <w:rFonts w:ascii="Book Antiqua" w:hAnsi="Book Antiqua"/>
          <w:sz w:val="24"/>
          <w:szCs w:val="24"/>
          <w:lang w:val="fr-FR"/>
        </w:rPr>
        <w:t xml:space="preserve"> qui </w:t>
      </w:r>
      <w:proofErr w:type="spellStart"/>
      <w:r w:rsidRPr="007901CF">
        <w:rPr>
          <w:rFonts w:ascii="Book Antiqua" w:hAnsi="Book Antiqua"/>
          <w:sz w:val="24"/>
          <w:szCs w:val="24"/>
          <w:lang w:val="fr-FR"/>
        </w:rPr>
        <w:t>enim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diligit</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proximum</w:t>
      </w:r>
      <w:proofErr w:type="spellEnd"/>
      <w:r w:rsidRPr="007901CF">
        <w:rPr>
          <w:rFonts w:ascii="Book Antiqua" w:hAnsi="Book Antiqua"/>
          <w:sz w:val="24"/>
          <w:szCs w:val="24"/>
          <w:lang w:val="fr-FR"/>
        </w:rPr>
        <w:t xml:space="preserve"> legem </w:t>
      </w:r>
      <w:proofErr w:type="spellStart"/>
      <w:r w:rsidRPr="007901CF">
        <w:rPr>
          <w:rFonts w:ascii="Book Antiqua" w:hAnsi="Book Antiqua"/>
          <w:sz w:val="24"/>
          <w:szCs w:val="24"/>
          <w:lang w:val="fr-FR"/>
        </w:rPr>
        <w:t>implevit</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nam</w:t>
      </w:r>
      <w:proofErr w:type="spellEnd"/>
      <w:r w:rsidRPr="007901CF">
        <w:rPr>
          <w:rFonts w:ascii="Book Antiqua" w:hAnsi="Book Antiqua"/>
          <w:sz w:val="24"/>
          <w:szCs w:val="24"/>
          <w:lang w:val="fr-FR"/>
        </w:rPr>
        <w:t xml:space="preserve"> non </w:t>
      </w:r>
      <w:proofErr w:type="spellStart"/>
      <w:r w:rsidRPr="007901CF">
        <w:rPr>
          <w:rFonts w:ascii="Book Antiqua" w:hAnsi="Book Antiqua"/>
          <w:sz w:val="24"/>
          <w:szCs w:val="24"/>
          <w:lang w:val="fr-FR"/>
        </w:rPr>
        <w:t>adulterabis</w:t>
      </w:r>
      <w:proofErr w:type="spellEnd"/>
      <w:r w:rsidRPr="007901CF">
        <w:rPr>
          <w:rFonts w:ascii="Book Antiqua" w:hAnsi="Book Antiqua"/>
          <w:sz w:val="24"/>
          <w:szCs w:val="24"/>
          <w:lang w:val="fr-FR"/>
        </w:rPr>
        <w:t xml:space="preserve"> non </w:t>
      </w:r>
      <w:proofErr w:type="spellStart"/>
      <w:r w:rsidRPr="007901CF">
        <w:rPr>
          <w:rFonts w:ascii="Book Antiqua" w:hAnsi="Book Antiqua"/>
          <w:sz w:val="24"/>
          <w:szCs w:val="24"/>
          <w:lang w:val="fr-FR"/>
        </w:rPr>
        <w:t>occides</w:t>
      </w:r>
      <w:proofErr w:type="spellEnd"/>
      <w:r w:rsidRPr="007901CF">
        <w:rPr>
          <w:rFonts w:ascii="Book Antiqua" w:hAnsi="Book Antiqua"/>
          <w:sz w:val="24"/>
          <w:szCs w:val="24"/>
          <w:lang w:val="fr-FR"/>
        </w:rPr>
        <w:t xml:space="preserve"> non </w:t>
      </w:r>
      <w:proofErr w:type="spellStart"/>
      <w:r w:rsidRPr="007901CF">
        <w:rPr>
          <w:rFonts w:ascii="Book Antiqua" w:hAnsi="Book Antiqua"/>
          <w:sz w:val="24"/>
          <w:szCs w:val="24"/>
          <w:lang w:val="fr-FR"/>
        </w:rPr>
        <w:t>furaberis</w:t>
      </w:r>
      <w:proofErr w:type="spellEnd"/>
      <w:r w:rsidRPr="007901CF">
        <w:rPr>
          <w:rFonts w:ascii="Book Antiqua" w:hAnsi="Book Antiqua"/>
          <w:sz w:val="24"/>
          <w:szCs w:val="24"/>
          <w:lang w:val="fr-FR"/>
        </w:rPr>
        <w:t xml:space="preserve"> non concupisces et si quod est </w:t>
      </w:r>
      <w:proofErr w:type="spellStart"/>
      <w:r w:rsidRPr="007901CF">
        <w:rPr>
          <w:rFonts w:ascii="Book Antiqua" w:hAnsi="Book Antiqua"/>
          <w:sz w:val="24"/>
          <w:szCs w:val="24"/>
          <w:lang w:val="fr-FR"/>
        </w:rPr>
        <w:t>aliud</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mandatum</w:t>
      </w:r>
      <w:proofErr w:type="spellEnd"/>
      <w:r w:rsidRPr="007901CF">
        <w:rPr>
          <w:rFonts w:ascii="Book Antiqua" w:hAnsi="Book Antiqua"/>
          <w:sz w:val="24"/>
          <w:szCs w:val="24"/>
          <w:lang w:val="fr-FR"/>
        </w:rPr>
        <w:t xml:space="preserve"> in hoc verbo </w:t>
      </w:r>
      <w:proofErr w:type="spellStart"/>
      <w:r w:rsidRPr="007901CF">
        <w:rPr>
          <w:rFonts w:ascii="Book Antiqua" w:hAnsi="Book Antiqua"/>
          <w:sz w:val="24"/>
          <w:szCs w:val="24"/>
          <w:lang w:val="fr-FR"/>
        </w:rPr>
        <w:t>instauratur</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diliges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proximum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tuum</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tamquam</w:t>
      </w:r>
      <w:proofErr w:type="spellEnd"/>
      <w:r w:rsidRPr="007901CF">
        <w:rPr>
          <w:rFonts w:ascii="Book Antiqua" w:hAnsi="Book Antiqua"/>
          <w:sz w:val="24"/>
          <w:szCs w:val="24"/>
          <w:lang w:val="fr-FR"/>
        </w:rPr>
        <w:t xml:space="preserve"> te ipsum”.</w:t>
      </w:r>
    </w:p>
  </w:footnote>
  <w:footnote w:id="66">
    <w:p w14:paraId="4DE8575C" w14:textId="77777777" w:rsidR="007901CF" w:rsidRPr="007901CF" w:rsidRDefault="007901CF" w:rsidP="007901CF">
      <w:pPr>
        <w:spacing w:line="360" w:lineRule="auto"/>
        <w:jc w:val="both"/>
        <w:rPr>
          <w:rFonts w:ascii="Book Antiqua" w:hAnsi="Book Antiqua"/>
          <w:sz w:val="24"/>
          <w:szCs w:val="24"/>
          <w:lang w:val="it-IT"/>
        </w:rPr>
      </w:pPr>
      <w:r w:rsidRPr="007901CF">
        <w:rPr>
          <w:rStyle w:val="Refdenotaalpie"/>
          <w:rFonts w:ascii="Book Antiqua" w:hAnsi="Book Antiqua"/>
          <w:sz w:val="24"/>
          <w:szCs w:val="24"/>
        </w:rPr>
        <w:footnoteRef/>
      </w:r>
      <w:r w:rsidRPr="007901CF">
        <w:rPr>
          <w:rFonts w:ascii="Book Antiqua" w:hAnsi="Book Antiqua"/>
          <w:sz w:val="24"/>
          <w:szCs w:val="24"/>
          <w:lang w:val="it-IT"/>
        </w:rPr>
        <w:t xml:space="preserve"> </w:t>
      </w:r>
      <w:r w:rsidRPr="007901CF">
        <w:rPr>
          <w:rFonts w:ascii="Book Antiqua" w:hAnsi="Book Antiqua"/>
          <w:sz w:val="24"/>
          <w:szCs w:val="24"/>
          <w:lang w:val="fr-FR"/>
        </w:rPr>
        <w:t xml:space="preserve">Isidore de </w:t>
      </w:r>
      <w:r w:rsidRPr="007901CF">
        <w:rPr>
          <w:rFonts w:ascii="Book Antiqua" w:hAnsi="Book Antiqua"/>
          <w:sz w:val="24"/>
          <w:szCs w:val="24"/>
          <w:lang w:val="it-IT"/>
        </w:rPr>
        <w:t>Séville</w:t>
      </w:r>
      <w:r w:rsidRPr="007901CF">
        <w:rPr>
          <w:rFonts w:ascii="Book Antiqua" w:hAnsi="Book Antiqua"/>
          <w:sz w:val="24"/>
          <w:szCs w:val="24"/>
          <w:lang w:val="fr-FR"/>
        </w:rPr>
        <w:t>,</w:t>
      </w:r>
      <w:r w:rsidRPr="007901CF">
        <w:rPr>
          <w:rFonts w:ascii="Book Antiqua" w:hAnsi="Book Antiqua"/>
          <w:i/>
          <w:sz w:val="24"/>
          <w:szCs w:val="24"/>
          <w:lang w:val="fr-FR"/>
        </w:rPr>
        <w:t xml:space="preserve"> </w:t>
      </w:r>
      <w:proofErr w:type="spellStart"/>
      <w:r w:rsidRPr="007901CF">
        <w:rPr>
          <w:rFonts w:ascii="Book Antiqua" w:hAnsi="Book Antiqua"/>
          <w:i/>
          <w:sz w:val="24"/>
          <w:szCs w:val="24"/>
          <w:lang w:val="fr-FR"/>
        </w:rPr>
        <w:t>Etymologiae</w:t>
      </w:r>
      <w:proofErr w:type="spellEnd"/>
      <w:r w:rsidRPr="007901CF">
        <w:rPr>
          <w:rFonts w:ascii="Book Antiqua" w:hAnsi="Book Antiqua"/>
          <w:sz w:val="24"/>
          <w:szCs w:val="24"/>
          <w:lang w:val="fr-FR"/>
        </w:rPr>
        <w:t xml:space="preserve"> </w:t>
      </w:r>
      <w:r w:rsidRPr="007901CF">
        <w:rPr>
          <w:rFonts w:ascii="Book Antiqua" w:hAnsi="Book Antiqua"/>
          <w:sz w:val="24"/>
          <w:szCs w:val="24"/>
          <w:lang w:val="it-IT"/>
        </w:rPr>
        <w:t xml:space="preserve">VI, 1, 5 : </w:t>
      </w:r>
      <w:r w:rsidRPr="007901CF">
        <w:rPr>
          <w:rFonts w:ascii="Book Antiqua" w:hAnsi="Book Antiqua"/>
          <w:sz w:val="24"/>
          <w:szCs w:val="24"/>
          <w:lang w:val="es-ES_tradnl"/>
        </w:rPr>
        <w:t>“</w:t>
      </w:r>
      <w:r w:rsidRPr="007901CF">
        <w:rPr>
          <w:rFonts w:ascii="Book Antiqua" w:hAnsi="Book Antiqua"/>
          <w:noProof/>
          <w:sz w:val="24"/>
          <w:szCs w:val="24"/>
          <w:lang w:val="it-IT"/>
        </w:rPr>
        <w:t xml:space="preserve">Hi sunt quinque libri Moysi, quos Hebraei Thora, Latini Legem appellant. Proprie autem Lex appellatur, quae per Moysen data est” ; Ibid. VI, 2, 38 : </w:t>
      </w:r>
      <w:r w:rsidRPr="007901CF">
        <w:rPr>
          <w:rFonts w:ascii="Book Antiqua" w:hAnsi="Book Antiqua"/>
          <w:sz w:val="24"/>
          <w:szCs w:val="24"/>
          <w:lang w:val="it-IT"/>
        </w:rPr>
        <w:t>“</w:t>
      </w:r>
      <w:r w:rsidRPr="007901CF">
        <w:rPr>
          <w:rFonts w:ascii="Book Antiqua" w:hAnsi="Book Antiqua"/>
          <w:noProof/>
          <w:sz w:val="24"/>
          <w:szCs w:val="24"/>
          <w:lang w:val="it-IT"/>
        </w:rPr>
        <w:t>Vbi enim Christus advenit, sacerdotium Iudaeorum obmutuit, lex et prophetia cessavit”.</w:t>
      </w:r>
    </w:p>
  </w:footnote>
  <w:footnote w:id="67">
    <w:p w14:paraId="656C3199" w14:textId="77777777" w:rsidR="007901CF" w:rsidRPr="007901CF" w:rsidRDefault="007901CF" w:rsidP="007901CF">
      <w:pPr>
        <w:spacing w:line="360" w:lineRule="auto"/>
        <w:jc w:val="both"/>
        <w:rPr>
          <w:rFonts w:ascii="Book Antiqua" w:hAnsi="Book Antiqua"/>
          <w:sz w:val="24"/>
          <w:szCs w:val="24"/>
          <w:lang w:val="fr-FR"/>
        </w:rPr>
      </w:pPr>
      <w:r w:rsidRPr="007901CF">
        <w:rPr>
          <w:rStyle w:val="Refdenotaalpie"/>
          <w:rFonts w:ascii="Book Antiqua" w:hAnsi="Book Antiqua"/>
          <w:sz w:val="24"/>
          <w:szCs w:val="24"/>
        </w:rPr>
        <w:footnoteRef/>
      </w:r>
      <w:r w:rsidRPr="007901CF">
        <w:rPr>
          <w:rFonts w:ascii="Book Antiqua" w:hAnsi="Book Antiqua"/>
          <w:sz w:val="24"/>
          <w:szCs w:val="24"/>
          <w:lang w:val="it-IT"/>
        </w:rPr>
        <w:t xml:space="preserve"> </w:t>
      </w:r>
      <w:r w:rsidRPr="007901CF">
        <w:rPr>
          <w:rFonts w:ascii="Book Antiqua" w:hAnsi="Book Antiqua"/>
          <w:sz w:val="24"/>
          <w:szCs w:val="24"/>
          <w:lang w:val="fr-FR"/>
        </w:rPr>
        <w:t xml:space="preserve">Isidore de </w:t>
      </w:r>
      <w:r w:rsidRPr="007901CF">
        <w:rPr>
          <w:rFonts w:ascii="Book Antiqua" w:hAnsi="Book Antiqua"/>
          <w:sz w:val="24"/>
          <w:szCs w:val="24"/>
          <w:lang w:val="it-IT"/>
        </w:rPr>
        <w:t>Séville</w:t>
      </w:r>
      <w:r w:rsidRPr="007901CF">
        <w:rPr>
          <w:rFonts w:ascii="Book Antiqua" w:hAnsi="Book Antiqua"/>
          <w:sz w:val="24"/>
          <w:szCs w:val="24"/>
          <w:lang w:val="fr-FR"/>
        </w:rPr>
        <w:t>,</w:t>
      </w:r>
      <w:r w:rsidRPr="007901CF">
        <w:rPr>
          <w:rFonts w:ascii="Book Antiqua" w:hAnsi="Book Antiqua"/>
          <w:i/>
          <w:sz w:val="24"/>
          <w:szCs w:val="24"/>
          <w:lang w:val="fr-FR"/>
        </w:rPr>
        <w:t xml:space="preserve"> </w:t>
      </w:r>
      <w:proofErr w:type="spellStart"/>
      <w:r w:rsidRPr="007901CF">
        <w:rPr>
          <w:rFonts w:ascii="Book Antiqua" w:hAnsi="Book Antiqua"/>
          <w:i/>
          <w:sz w:val="24"/>
          <w:szCs w:val="24"/>
          <w:lang w:val="fr-FR"/>
        </w:rPr>
        <w:t>Etymologiae</w:t>
      </w:r>
      <w:proofErr w:type="spellEnd"/>
      <w:r w:rsidRPr="007901CF">
        <w:rPr>
          <w:rFonts w:ascii="Book Antiqua" w:hAnsi="Book Antiqua"/>
          <w:sz w:val="24"/>
          <w:szCs w:val="24"/>
          <w:lang w:val="fr-FR"/>
        </w:rPr>
        <w:t xml:space="preserve"> </w:t>
      </w:r>
      <w:r w:rsidRPr="007901CF">
        <w:rPr>
          <w:rFonts w:ascii="Book Antiqua" w:hAnsi="Book Antiqua"/>
          <w:sz w:val="24"/>
          <w:szCs w:val="24"/>
          <w:lang w:val="it-IT"/>
        </w:rPr>
        <w:t>VII,3,21 :</w:t>
      </w:r>
      <w:r w:rsidRPr="007901CF">
        <w:rPr>
          <w:rFonts w:ascii="Book Antiqua" w:hAnsi="Book Antiqua"/>
          <w:noProof/>
          <w:sz w:val="24"/>
          <w:szCs w:val="24"/>
          <w:lang w:val="it-IT"/>
        </w:rPr>
        <w:t xml:space="preserve"> </w:t>
      </w:r>
      <w:r w:rsidRPr="007901CF">
        <w:rPr>
          <w:rFonts w:ascii="Book Antiqua" w:hAnsi="Book Antiqua"/>
          <w:sz w:val="24"/>
          <w:szCs w:val="24"/>
          <w:lang w:val="it-IT"/>
        </w:rPr>
        <w:t>“</w:t>
      </w:r>
      <w:r w:rsidRPr="007901CF">
        <w:rPr>
          <w:rFonts w:ascii="Book Antiqua" w:hAnsi="Book Antiqua"/>
          <w:noProof/>
          <w:sz w:val="24"/>
          <w:szCs w:val="24"/>
          <w:lang w:val="it-IT"/>
        </w:rPr>
        <w:t>Vnde et digito Dei scripta est lex, data die quinquagesimo ab occisione agni, et die quinquagesimo venit Spiritus sanctus a passione Domini nostri Iesu Christi”</w:t>
      </w:r>
      <w:r w:rsidRPr="007901CF">
        <w:rPr>
          <w:rFonts w:ascii="Book Antiqua" w:hAnsi="Book Antiqua"/>
          <w:noProof/>
          <w:sz w:val="24"/>
          <w:szCs w:val="24"/>
          <w:lang w:val="fr-FR"/>
        </w:rPr>
        <w:t>.</w:t>
      </w:r>
    </w:p>
  </w:footnote>
  <w:footnote w:id="68">
    <w:p w14:paraId="02B797DF"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Augustin d’Hippone</w:t>
      </w:r>
      <w:r w:rsidRPr="007901CF">
        <w:rPr>
          <w:rFonts w:ascii="Book Antiqua" w:hAnsi="Book Antiqua"/>
          <w:smallCaps/>
          <w:szCs w:val="24"/>
          <w:lang w:val="fr-FR"/>
        </w:rPr>
        <w:t>,</w:t>
      </w:r>
      <w:r w:rsidRPr="007901CF">
        <w:rPr>
          <w:rFonts w:ascii="Book Antiqua" w:hAnsi="Book Antiqua"/>
          <w:szCs w:val="24"/>
          <w:lang w:val="fr-FR"/>
        </w:rPr>
        <w:t xml:space="preserve"> </w:t>
      </w:r>
      <w:r w:rsidRPr="007901CF">
        <w:rPr>
          <w:rFonts w:ascii="Book Antiqua" w:hAnsi="Book Antiqua"/>
          <w:i/>
          <w:szCs w:val="24"/>
          <w:lang w:val="fr-FR"/>
        </w:rPr>
        <w:t xml:space="preserve">De libero </w:t>
      </w:r>
      <w:proofErr w:type="spellStart"/>
      <w:r w:rsidRPr="007901CF">
        <w:rPr>
          <w:rFonts w:ascii="Book Antiqua" w:hAnsi="Book Antiqua"/>
          <w:i/>
          <w:szCs w:val="24"/>
          <w:lang w:val="fr-FR"/>
        </w:rPr>
        <w:t>arbitrio</w:t>
      </w:r>
      <w:proofErr w:type="spellEnd"/>
      <w:r w:rsidRPr="007901CF">
        <w:rPr>
          <w:rFonts w:ascii="Book Antiqua" w:hAnsi="Book Antiqua"/>
          <w:szCs w:val="24"/>
          <w:lang w:val="fr-FR"/>
        </w:rPr>
        <w:t xml:space="preserve"> I,15,31 : “</w:t>
      </w:r>
      <w:proofErr w:type="spellStart"/>
      <w:r w:rsidRPr="007901CF">
        <w:rPr>
          <w:rFonts w:ascii="Book Antiqua" w:hAnsi="Book Antiqua"/>
          <w:szCs w:val="24"/>
          <w:lang w:val="fr-FR"/>
        </w:rPr>
        <w:t>Puto</w:t>
      </w:r>
      <w:proofErr w:type="spellEnd"/>
      <w:r w:rsidRPr="007901CF">
        <w:rPr>
          <w:rFonts w:ascii="Book Antiqua" w:hAnsi="Book Antiqua"/>
          <w:szCs w:val="24"/>
          <w:lang w:val="fr-FR"/>
        </w:rPr>
        <w:t xml:space="preserve"> in </w:t>
      </w:r>
      <w:proofErr w:type="spellStart"/>
      <w:r w:rsidRPr="007901CF">
        <w:rPr>
          <w:rFonts w:ascii="Book Antiqua" w:hAnsi="Book Antiqua"/>
          <w:szCs w:val="24"/>
          <w:lang w:val="fr-FR"/>
        </w:rPr>
        <w:t>promptu</w:t>
      </w:r>
      <w:proofErr w:type="spellEnd"/>
      <w:r w:rsidRPr="007901CF">
        <w:rPr>
          <w:rFonts w:ascii="Book Antiqua" w:hAnsi="Book Antiqua"/>
          <w:szCs w:val="24"/>
          <w:lang w:val="fr-FR"/>
        </w:rPr>
        <w:t xml:space="preserve"> esse quod </w:t>
      </w:r>
      <w:proofErr w:type="spellStart"/>
      <w:r w:rsidRPr="007901CF">
        <w:rPr>
          <w:rFonts w:ascii="Book Antiqua" w:hAnsi="Book Antiqua"/>
          <w:szCs w:val="24"/>
          <w:lang w:val="fr-FR"/>
        </w:rPr>
        <w:t>quaeris</w:t>
      </w:r>
      <w:proofErr w:type="spellEnd"/>
      <w:r w:rsidRPr="007901CF">
        <w:rPr>
          <w:rFonts w:ascii="Book Antiqua" w:hAnsi="Book Antiqua"/>
          <w:szCs w:val="24"/>
          <w:lang w:val="fr-FR"/>
        </w:rPr>
        <w:t xml:space="preserve"> : </w:t>
      </w:r>
      <w:proofErr w:type="spellStart"/>
      <w:r w:rsidRPr="007901CF">
        <w:rPr>
          <w:rFonts w:ascii="Book Antiqua" w:hAnsi="Book Antiqua"/>
          <w:szCs w:val="24"/>
          <w:lang w:val="fr-FR"/>
        </w:rPr>
        <w:t>nam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beatos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illos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ob</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amorem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ipsorum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aeternorum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sub</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aeterna</w:t>
      </w:r>
      <w:proofErr w:type="spellEnd"/>
      <w:r w:rsidRPr="007901CF">
        <w:rPr>
          <w:rFonts w:ascii="Book Antiqua" w:hAnsi="Book Antiqua"/>
          <w:szCs w:val="24"/>
          <w:lang w:val="fr-FR"/>
        </w:rPr>
        <w:t xml:space="preserve"> lege </w:t>
      </w:r>
      <w:proofErr w:type="spellStart"/>
      <w:r w:rsidRPr="007901CF">
        <w:rPr>
          <w:rFonts w:ascii="Book Antiqua" w:hAnsi="Book Antiqua"/>
          <w:szCs w:val="24"/>
          <w:lang w:val="fr-FR"/>
        </w:rPr>
        <w:t>agere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existimo</w:t>
      </w:r>
      <w:proofErr w:type="spellEnd"/>
      <w:r w:rsidRPr="007901CF">
        <w:rPr>
          <w:rFonts w:ascii="Book Antiqua" w:hAnsi="Book Antiqua"/>
          <w:szCs w:val="24"/>
          <w:lang w:val="fr-FR"/>
        </w:rPr>
        <w:t xml:space="preserve"> ; </w:t>
      </w:r>
      <w:proofErr w:type="spellStart"/>
      <w:r w:rsidRPr="007901CF">
        <w:rPr>
          <w:rFonts w:ascii="Book Antiqua" w:hAnsi="Book Antiqua"/>
          <w:szCs w:val="24"/>
          <w:lang w:val="fr-FR"/>
        </w:rPr>
        <w:t>miseris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vero</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temporalis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imponitur</w:t>
      </w:r>
      <w:proofErr w:type="spellEnd"/>
      <w:r w:rsidRPr="007901CF">
        <w:rPr>
          <w:rFonts w:ascii="Book Antiqua" w:hAnsi="Book Antiqua"/>
          <w:szCs w:val="24"/>
          <w:lang w:val="fr-FR"/>
        </w:rPr>
        <w:t>”.</w:t>
      </w:r>
    </w:p>
  </w:footnote>
  <w:footnote w:id="69">
    <w:p w14:paraId="5849FEF5" w14:textId="77777777" w:rsidR="007901CF" w:rsidRPr="007901CF" w:rsidRDefault="007901CF" w:rsidP="007901CF">
      <w:pPr>
        <w:spacing w:line="360" w:lineRule="auto"/>
        <w:jc w:val="both"/>
        <w:rPr>
          <w:rFonts w:ascii="Book Antiqua" w:hAnsi="Book Antiqua"/>
          <w:sz w:val="24"/>
          <w:szCs w:val="24"/>
          <w:lang w:val="es-ES_tradnl"/>
        </w:rPr>
      </w:pPr>
      <w:r w:rsidRPr="007901CF">
        <w:rPr>
          <w:rStyle w:val="Refdenotaalpie"/>
          <w:rFonts w:ascii="Book Antiqua" w:hAnsi="Book Antiqua"/>
          <w:sz w:val="24"/>
          <w:szCs w:val="24"/>
        </w:rPr>
        <w:footnoteRef/>
      </w:r>
      <w:r w:rsidRPr="007901CF">
        <w:rPr>
          <w:rFonts w:ascii="Book Antiqua" w:hAnsi="Book Antiqua"/>
          <w:sz w:val="24"/>
          <w:szCs w:val="24"/>
          <w:lang w:val="fr-FR"/>
        </w:rPr>
        <w:t xml:space="preserve"> Augustin d’Hippone, </w:t>
      </w:r>
      <w:r w:rsidRPr="007901CF">
        <w:rPr>
          <w:rFonts w:ascii="Book Antiqua" w:hAnsi="Book Antiqua"/>
          <w:i/>
          <w:sz w:val="24"/>
          <w:szCs w:val="24"/>
          <w:lang w:val="fr-FR"/>
        </w:rPr>
        <w:t xml:space="preserve">De </w:t>
      </w:r>
      <w:proofErr w:type="spellStart"/>
      <w:r w:rsidRPr="007901CF">
        <w:rPr>
          <w:rFonts w:ascii="Book Antiqua" w:hAnsi="Book Antiqua"/>
          <w:i/>
          <w:sz w:val="24"/>
          <w:szCs w:val="24"/>
          <w:lang w:val="fr-FR"/>
        </w:rPr>
        <w:t>civitate</w:t>
      </w:r>
      <w:proofErr w:type="spellEnd"/>
      <w:r w:rsidRPr="007901CF">
        <w:rPr>
          <w:rFonts w:ascii="Book Antiqua" w:hAnsi="Book Antiqua"/>
          <w:i/>
          <w:sz w:val="24"/>
          <w:szCs w:val="24"/>
          <w:lang w:val="fr-FR"/>
        </w:rPr>
        <w:t xml:space="preserve"> Dei </w:t>
      </w:r>
      <w:r w:rsidRPr="007901CF">
        <w:rPr>
          <w:rFonts w:ascii="Book Antiqua" w:hAnsi="Book Antiqua"/>
          <w:sz w:val="24"/>
          <w:szCs w:val="24"/>
          <w:lang w:val="fr-FR"/>
        </w:rPr>
        <w:t xml:space="preserve">X, 7 : </w:t>
      </w:r>
      <w:r w:rsidRPr="007901CF">
        <w:rPr>
          <w:rFonts w:ascii="Book Antiqua" w:hAnsi="Book Antiqua"/>
          <w:sz w:val="24"/>
          <w:szCs w:val="24"/>
          <w:lang w:val="es-ES_tradnl"/>
        </w:rPr>
        <w:t>“</w:t>
      </w:r>
      <w:r w:rsidRPr="007901CF">
        <w:rPr>
          <w:rFonts w:ascii="Book Antiqua" w:hAnsi="Book Antiqua"/>
          <w:sz w:val="24"/>
          <w:szCs w:val="24"/>
          <w:lang w:val="fr-FR"/>
        </w:rPr>
        <w:t xml:space="preserve">De </w:t>
      </w:r>
      <w:proofErr w:type="spellStart"/>
      <w:r w:rsidRPr="007901CF">
        <w:rPr>
          <w:rFonts w:ascii="Book Antiqua" w:hAnsi="Book Antiqua"/>
          <w:sz w:val="24"/>
          <w:szCs w:val="24"/>
          <w:lang w:val="fr-FR"/>
        </w:rPr>
        <w:t>illa</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quippe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superna</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civitate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ubi</w:t>
      </w:r>
      <w:proofErr w:type="spellEnd"/>
      <w:r w:rsidRPr="007901CF">
        <w:rPr>
          <w:rFonts w:ascii="Book Antiqua" w:hAnsi="Book Antiqua"/>
          <w:sz w:val="24"/>
          <w:szCs w:val="24"/>
          <w:lang w:val="fr-FR"/>
        </w:rPr>
        <w:t xml:space="preserve"> Dei </w:t>
      </w:r>
      <w:proofErr w:type="spellStart"/>
      <w:r w:rsidRPr="007901CF">
        <w:rPr>
          <w:rFonts w:ascii="Book Antiqua" w:hAnsi="Book Antiqua"/>
          <w:sz w:val="24"/>
          <w:szCs w:val="24"/>
          <w:lang w:val="fr-FR"/>
        </w:rPr>
        <w:t>voluntas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intelligibilis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atque</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incommutabilis</w:t>
      </w:r>
      <w:proofErr w:type="spellEnd"/>
      <w:r w:rsidRPr="007901CF">
        <w:rPr>
          <w:rFonts w:ascii="Book Antiqua" w:hAnsi="Book Antiqua"/>
          <w:sz w:val="24"/>
          <w:szCs w:val="24"/>
          <w:lang w:val="fr-FR"/>
        </w:rPr>
        <w:t xml:space="preserve"> </w:t>
      </w:r>
      <w:proofErr w:type="spellStart"/>
      <w:r w:rsidRPr="007901CF">
        <w:rPr>
          <w:rFonts w:ascii="Book Antiqua" w:hAnsi="Book Antiqua"/>
          <w:sz w:val="24"/>
          <w:szCs w:val="24"/>
          <w:lang w:val="fr-FR"/>
        </w:rPr>
        <w:t>lex</w:t>
      </w:r>
      <w:proofErr w:type="spellEnd"/>
      <w:r w:rsidRPr="007901CF">
        <w:rPr>
          <w:rFonts w:ascii="Book Antiqua" w:hAnsi="Book Antiqua"/>
          <w:sz w:val="24"/>
          <w:szCs w:val="24"/>
          <w:lang w:val="fr-FR"/>
        </w:rPr>
        <w:t xml:space="preserve"> est, …</w:t>
      </w:r>
      <w:r w:rsidRPr="007901CF">
        <w:rPr>
          <w:rFonts w:ascii="Book Antiqua" w:hAnsi="Book Antiqua"/>
          <w:sz w:val="24"/>
          <w:szCs w:val="24"/>
          <w:lang w:val="es-ES_tradnl"/>
        </w:rPr>
        <w:t>”</w:t>
      </w:r>
    </w:p>
  </w:footnote>
  <w:footnote w:id="70">
    <w:p w14:paraId="29C6D8A5" w14:textId="77777777" w:rsidR="007901CF" w:rsidRPr="007901CF" w:rsidRDefault="007901CF" w:rsidP="007901CF">
      <w:pPr>
        <w:pStyle w:val="Textonotapie"/>
        <w:spacing w:line="360" w:lineRule="auto"/>
        <w:rPr>
          <w:rFonts w:ascii="Book Antiqua" w:hAnsi="Book Antiqua"/>
          <w:szCs w:val="24"/>
          <w:lang w:val="fr-FR"/>
        </w:rPr>
      </w:pPr>
      <w:r w:rsidRPr="007901CF">
        <w:rPr>
          <w:rStyle w:val="Refdenotaalpie"/>
          <w:rFonts w:ascii="Book Antiqua" w:hAnsi="Book Antiqua"/>
          <w:szCs w:val="24"/>
        </w:rPr>
        <w:footnoteRef/>
      </w:r>
      <w:r w:rsidRPr="007901CF">
        <w:rPr>
          <w:rFonts w:ascii="Book Antiqua" w:hAnsi="Book Antiqua"/>
          <w:szCs w:val="24"/>
          <w:lang w:val="fr-FR"/>
        </w:rPr>
        <w:t xml:space="preserve"> Augustin d’Hippone, </w:t>
      </w:r>
      <w:r w:rsidRPr="007901CF">
        <w:rPr>
          <w:rFonts w:ascii="Book Antiqua" w:hAnsi="Book Antiqua"/>
          <w:i/>
          <w:szCs w:val="24"/>
          <w:lang w:val="fr-FR"/>
        </w:rPr>
        <w:t xml:space="preserve">De libero </w:t>
      </w:r>
      <w:proofErr w:type="spellStart"/>
      <w:r w:rsidRPr="007901CF">
        <w:rPr>
          <w:rFonts w:ascii="Book Antiqua" w:hAnsi="Book Antiqua"/>
          <w:i/>
          <w:szCs w:val="24"/>
          <w:lang w:val="fr-FR"/>
        </w:rPr>
        <w:t>arbitrio</w:t>
      </w:r>
      <w:proofErr w:type="spellEnd"/>
      <w:r w:rsidRPr="007901CF">
        <w:rPr>
          <w:rFonts w:ascii="Book Antiqua" w:hAnsi="Book Antiqua"/>
          <w:szCs w:val="24"/>
          <w:lang w:val="fr-FR"/>
        </w:rPr>
        <w:t xml:space="preserve"> I,15,31 : “</w:t>
      </w:r>
      <w:proofErr w:type="spellStart"/>
      <w:r w:rsidRPr="007901CF">
        <w:rPr>
          <w:rFonts w:ascii="Book Antiqua" w:hAnsi="Book Antiqua"/>
          <w:szCs w:val="24"/>
          <w:lang w:val="fr-FR"/>
        </w:rPr>
        <w:t>Recte</w:t>
      </w:r>
      <w:proofErr w:type="spellEnd"/>
      <w:r w:rsidRPr="007901CF">
        <w:rPr>
          <w:rFonts w:ascii="Book Antiqua" w:hAnsi="Book Antiqua"/>
          <w:szCs w:val="24"/>
          <w:lang w:val="fr-FR"/>
        </w:rPr>
        <w:t xml:space="preserve"> judicas, </w:t>
      </w:r>
      <w:proofErr w:type="spellStart"/>
      <w:r w:rsidRPr="007901CF">
        <w:rPr>
          <w:rFonts w:ascii="Book Antiqua" w:hAnsi="Book Antiqua"/>
          <w:szCs w:val="24"/>
          <w:lang w:val="fr-FR"/>
        </w:rPr>
        <w:t>dummodo</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illud</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inconcussum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teneas</w:t>
      </w:r>
      <w:proofErr w:type="spellEnd"/>
      <w:r w:rsidRPr="007901CF">
        <w:rPr>
          <w:rFonts w:ascii="Book Antiqua" w:hAnsi="Book Antiqua"/>
          <w:szCs w:val="24"/>
          <w:lang w:val="fr-FR"/>
        </w:rPr>
        <w:t xml:space="preserve">, quod </w:t>
      </w:r>
      <w:proofErr w:type="spellStart"/>
      <w:r w:rsidRPr="007901CF">
        <w:rPr>
          <w:rFonts w:ascii="Book Antiqua" w:hAnsi="Book Antiqua"/>
          <w:szCs w:val="24"/>
          <w:lang w:val="fr-FR"/>
        </w:rPr>
        <w:t>apertissime</w:t>
      </w:r>
      <w:proofErr w:type="spellEnd"/>
      <w:r w:rsidRPr="007901CF">
        <w:rPr>
          <w:rFonts w:ascii="Book Antiqua" w:hAnsi="Book Antiqua"/>
          <w:szCs w:val="24"/>
          <w:lang w:val="fr-FR"/>
        </w:rPr>
        <w:t xml:space="preserve"> jam ratio </w:t>
      </w:r>
      <w:proofErr w:type="spellStart"/>
      <w:r w:rsidRPr="007901CF">
        <w:rPr>
          <w:rFonts w:ascii="Book Antiqua" w:hAnsi="Book Antiqua"/>
          <w:szCs w:val="24"/>
          <w:lang w:val="fr-FR"/>
        </w:rPr>
        <w:t>demonstravit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eos</w:t>
      </w:r>
      <w:proofErr w:type="spellEnd"/>
      <w:r w:rsidRPr="007901CF">
        <w:rPr>
          <w:rFonts w:ascii="Book Antiqua" w:hAnsi="Book Antiqua"/>
          <w:szCs w:val="24"/>
          <w:lang w:val="fr-FR"/>
        </w:rPr>
        <w:t xml:space="preserve"> qui </w:t>
      </w:r>
      <w:proofErr w:type="spellStart"/>
      <w:r w:rsidRPr="007901CF">
        <w:rPr>
          <w:rFonts w:ascii="Book Antiqua" w:hAnsi="Book Antiqua"/>
          <w:szCs w:val="24"/>
          <w:lang w:val="fr-FR"/>
        </w:rPr>
        <w:t>temporali</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legi</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serviunt</w:t>
      </w:r>
      <w:proofErr w:type="spellEnd"/>
      <w:r w:rsidRPr="007901CF">
        <w:rPr>
          <w:rFonts w:ascii="Book Antiqua" w:hAnsi="Book Antiqua"/>
          <w:szCs w:val="24"/>
          <w:lang w:val="fr-FR"/>
        </w:rPr>
        <w:t xml:space="preserve">, non esse posse ab </w:t>
      </w:r>
      <w:proofErr w:type="spellStart"/>
      <w:r w:rsidRPr="007901CF">
        <w:rPr>
          <w:rFonts w:ascii="Book Antiqua" w:hAnsi="Book Antiqua"/>
          <w:szCs w:val="24"/>
          <w:lang w:val="fr-FR"/>
        </w:rPr>
        <w:t>aeterna</w:t>
      </w:r>
      <w:proofErr w:type="spellEnd"/>
      <w:r w:rsidRPr="007901CF">
        <w:rPr>
          <w:rFonts w:ascii="Book Antiqua" w:hAnsi="Book Antiqua"/>
          <w:szCs w:val="24"/>
          <w:lang w:val="fr-FR"/>
        </w:rPr>
        <w:t xml:space="preserve"> liberos; </w:t>
      </w:r>
      <w:proofErr w:type="spellStart"/>
      <w:r w:rsidRPr="007901CF">
        <w:rPr>
          <w:rFonts w:ascii="Book Antiqua" w:hAnsi="Book Antiqua"/>
          <w:szCs w:val="24"/>
          <w:lang w:val="fr-FR"/>
        </w:rPr>
        <w:t>unde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omnia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quae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justa</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sunt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justeque</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variantur</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exprimi</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diximus</w:t>
      </w:r>
      <w:proofErr w:type="spellEnd"/>
      <w:r w:rsidRPr="007901CF">
        <w:rPr>
          <w:rFonts w:ascii="Book Antiqua" w:hAnsi="Book Antiqua"/>
          <w:szCs w:val="24"/>
          <w:lang w:val="fr-FR"/>
        </w:rPr>
        <w:t xml:space="preserve"> : </w:t>
      </w:r>
      <w:proofErr w:type="spellStart"/>
      <w:r w:rsidRPr="007901CF">
        <w:rPr>
          <w:rFonts w:ascii="Book Antiqua" w:hAnsi="Book Antiqua"/>
          <w:szCs w:val="24"/>
          <w:lang w:val="fr-FR"/>
        </w:rPr>
        <w:t>eos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vero</w:t>
      </w:r>
      <w:proofErr w:type="spellEnd"/>
      <w:r w:rsidRPr="007901CF">
        <w:rPr>
          <w:rFonts w:ascii="Book Antiqua" w:hAnsi="Book Antiqua"/>
          <w:szCs w:val="24"/>
          <w:lang w:val="fr-FR"/>
        </w:rPr>
        <w:t xml:space="preserve"> qui </w:t>
      </w:r>
      <w:proofErr w:type="spellStart"/>
      <w:r w:rsidRPr="007901CF">
        <w:rPr>
          <w:rFonts w:ascii="Book Antiqua" w:hAnsi="Book Antiqua"/>
          <w:szCs w:val="24"/>
          <w:lang w:val="fr-FR"/>
        </w:rPr>
        <w:t>legi</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aeternae</w:t>
      </w:r>
      <w:proofErr w:type="spellEnd"/>
      <w:r w:rsidRPr="007901CF">
        <w:rPr>
          <w:rFonts w:ascii="Book Antiqua" w:hAnsi="Book Antiqua"/>
          <w:szCs w:val="24"/>
          <w:lang w:val="fr-FR"/>
        </w:rPr>
        <w:t xml:space="preserve"> per </w:t>
      </w:r>
      <w:proofErr w:type="spellStart"/>
      <w:r w:rsidRPr="007901CF">
        <w:rPr>
          <w:rFonts w:ascii="Book Antiqua" w:hAnsi="Book Antiqua"/>
          <w:szCs w:val="24"/>
          <w:lang w:val="fr-FR"/>
        </w:rPr>
        <w:t>bonam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voluntatem</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haerent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temporalis</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legis</w:t>
      </w:r>
      <w:proofErr w:type="spellEnd"/>
      <w:r w:rsidRPr="007901CF">
        <w:rPr>
          <w:rFonts w:ascii="Book Antiqua" w:hAnsi="Book Antiqua"/>
          <w:szCs w:val="24"/>
          <w:lang w:val="fr-FR"/>
        </w:rPr>
        <w:t xml:space="preserve"> non </w:t>
      </w:r>
      <w:proofErr w:type="spellStart"/>
      <w:r w:rsidRPr="007901CF">
        <w:rPr>
          <w:rFonts w:ascii="Book Antiqua" w:hAnsi="Book Antiqua"/>
          <w:szCs w:val="24"/>
          <w:lang w:val="fr-FR"/>
        </w:rPr>
        <w:t>indigere</w:t>
      </w:r>
      <w:proofErr w:type="spellEnd"/>
      <w:r w:rsidRPr="007901CF">
        <w:rPr>
          <w:rFonts w:ascii="Book Antiqua" w:hAnsi="Book Antiqua"/>
          <w:szCs w:val="24"/>
          <w:lang w:val="fr-FR"/>
        </w:rPr>
        <w:t xml:space="preserve">, satis, ut </w:t>
      </w:r>
      <w:proofErr w:type="spellStart"/>
      <w:r w:rsidRPr="007901CF">
        <w:rPr>
          <w:rFonts w:ascii="Book Antiqua" w:hAnsi="Book Antiqua"/>
          <w:szCs w:val="24"/>
          <w:lang w:val="fr-FR"/>
        </w:rPr>
        <w:t>apparet</w:t>
      </w:r>
      <w:proofErr w:type="spellEnd"/>
      <w:r w:rsidRPr="007901CF">
        <w:rPr>
          <w:rFonts w:ascii="Book Antiqua" w:hAnsi="Book Antiqua"/>
          <w:szCs w:val="24"/>
          <w:lang w:val="fr-FR"/>
        </w:rPr>
        <w:t xml:space="preserve">, </w:t>
      </w:r>
      <w:proofErr w:type="spellStart"/>
      <w:r w:rsidRPr="007901CF">
        <w:rPr>
          <w:rFonts w:ascii="Book Antiqua" w:hAnsi="Book Antiqua"/>
          <w:szCs w:val="24"/>
          <w:lang w:val="fr-FR"/>
        </w:rPr>
        <w:t>intelligis</w:t>
      </w:r>
      <w:proofErr w:type="spellEnd"/>
      <w:r w:rsidRPr="007901CF">
        <w:rPr>
          <w:rFonts w:ascii="Book Antiqua" w:hAnsi="Book Antiqua"/>
          <w:szCs w:val="24"/>
          <w:lang w:val="fr-FR"/>
        </w:rPr>
        <w:t>”.</w:t>
      </w:r>
    </w:p>
  </w:footnote>
  <w:footnote w:id="71">
    <w:p w14:paraId="4C72020A" w14:textId="77777777" w:rsidR="007901CF" w:rsidRPr="007901CF" w:rsidRDefault="007901CF" w:rsidP="007901CF">
      <w:pPr>
        <w:pStyle w:val="Textonotapie"/>
        <w:spacing w:line="360" w:lineRule="auto"/>
        <w:rPr>
          <w:rFonts w:ascii="Book Antiqua" w:hAnsi="Book Antiqua"/>
          <w:szCs w:val="24"/>
          <w:lang w:val="en-US"/>
        </w:rPr>
      </w:pPr>
      <w:r w:rsidRPr="007901CF">
        <w:rPr>
          <w:rStyle w:val="Refdenotaalpie"/>
          <w:rFonts w:ascii="Book Antiqua" w:hAnsi="Book Antiqua"/>
          <w:szCs w:val="24"/>
        </w:rPr>
        <w:footnoteRef/>
      </w:r>
      <w:r w:rsidRPr="007901CF">
        <w:rPr>
          <w:rFonts w:ascii="Book Antiqua" w:hAnsi="Book Antiqua"/>
          <w:szCs w:val="24"/>
          <w:lang w:val="en-US"/>
        </w:rPr>
        <w:t xml:space="preserve"> </w:t>
      </w:r>
      <w:proofErr w:type="spellStart"/>
      <w:r w:rsidRPr="007901CF">
        <w:rPr>
          <w:rFonts w:ascii="Book Antiqua" w:hAnsi="Book Antiqua"/>
          <w:szCs w:val="24"/>
          <w:lang w:val="en-US"/>
        </w:rPr>
        <w:t>Cfr</w:t>
      </w:r>
      <w:proofErr w:type="spellEnd"/>
      <w:r w:rsidRPr="007901CF">
        <w:rPr>
          <w:rFonts w:ascii="Book Antiqua" w:hAnsi="Book Antiqua"/>
          <w:szCs w:val="24"/>
          <w:lang w:val="en-US"/>
        </w:rPr>
        <w:t xml:space="preserve">. </w:t>
      </w:r>
      <w:r w:rsidRPr="007901CF">
        <w:rPr>
          <w:rFonts w:ascii="Book Antiqua" w:hAnsi="Book Antiqua"/>
          <w:smallCaps/>
          <w:szCs w:val="24"/>
          <w:lang w:val="en-US"/>
        </w:rPr>
        <w:t>King</w:t>
      </w:r>
      <w:r w:rsidRPr="007901CF">
        <w:rPr>
          <w:rFonts w:ascii="Book Antiqua" w:hAnsi="Book Antiqua"/>
          <w:szCs w:val="24"/>
          <w:lang w:val="en-US"/>
        </w:rPr>
        <w:t>, Law and Society, cit., pp. 127-128, 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40C66"/>
    <w:rsid w:val="0007351B"/>
    <w:rsid w:val="00085FDA"/>
    <w:rsid w:val="00090D5C"/>
    <w:rsid w:val="00092EFD"/>
    <w:rsid w:val="000A3C47"/>
    <w:rsid w:val="000C0D90"/>
    <w:rsid w:val="000C3BA7"/>
    <w:rsid w:val="000D5607"/>
    <w:rsid w:val="000E6ADA"/>
    <w:rsid w:val="000F0AF7"/>
    <w:rsid w:val="00100AD2"/>
    <w:rsid w:val="001038CC"/>
    <w:rsid w:val="00147932"/>
    <w:rsid w:val="001637C6"/>
    <w:rsid w:val="00192159"/>
    <w:rsid w:val="00192692"/>
    <w:rsid w:val="00197421"/>
    <w:rsid w:val="001D23E4"/>
    <w:rsid w:val="001E0924"/>
    <w:rsid w:val="001E0E6C"/>
    <w:rsid w:val="00215779"/>
    <w:rsid w:val="00221D4F"/>
    <w:rsid w:val="00233F98"/>
    <w:rsid w:val="00243FDD"/>
    <w:rsid w:val="00254E39"/>
    <w:rsid w:val="0025630B"/>
    <w:rsid w:val="0026574C"/>
    <w:rsid w:val="00274485"/>
    <w:rsid w:val="002B1FB9"/>
    <w:rsid w:val="002C0795"/>
    <w:rsid w:val="002D2CB5"/>
    <w:rsid w:val="002F55E3"/>
    <w:rsid w:val="00310021"/>
    <w:rsid w:val="00312B24"/>
    <w:rsid w:val="00314AAE"/>
    <w:rsid w:val="003800A5"/>
    <w:rsid w:val="0039290D"/>
    <w:rsid w:val="003B3C70"/>
    <w:rsid w:val="003B5DCE"/>
    <w:rsid w:val="003E012B"/>
    <w:rsid w:val="003E0BEE"/>
    <w:rsid w:val="003E0D6A"/>
    <w:rsid w:val="003E54D5"/>
    <w:rsid w:val="004007FE"/>
    <w:rsid w:val="00401B74"/>
    <w:rsid w:val="00431BF1"/>
    <w:rsid w:val="00435BCC"/>
    <w:rsid w:val="00443305"/>
    <w:rsid w:val="00445A11"/>
    <w:rsid w:val="0047065F"/>
    <w:rsid w:val="00470F09"/>
    <w:rsid w:val="00471150"/>
    <w:rsid w:val="00481355"/>
    <w:rsid w:val="004A104B"/>
    <w:rsid w:val="004D64E8"/>
    <w:rsid w:val="00514D56"/>
    <w:rsid w:val="005174E3"/>
    <w:rsid w:val="00533931"/>
    <w:rsid w:val="00533950"/>
    <w:rsid w:val="005459A2"/>
    <w:rsid w:val="00573053"/>
    <w:rsid w:val="00575480"/>
    <w:rsid w:val="005A5BBB"/>
    <w:rsid w:val="005B3F03"/>
    <w:rsid w:val="005D63AE"/>
    <w:rsid w:val="005E2878"/>
    <w:rsid w:val="005E7751"/>
    <w:rsid w:val="005F0963"/>
    <w:rsid w:val="006073EF"/>
    <w:rsid w:val="006368B4"/>
    <w:rsid w:val="0066555C"/>
    <w:rsid w:val="00687AAB"/>
    <w:rsid w:val="00687DAD"/>
    <w:rsid w:val="0069337C"/>
    <w:rsid w:val="006B0386"/>
    <w:rsid w:val="006D1960"/>
    <w:rsid w:val="006D2084"/>
    <w:rsid w:val="006D5D80"/>
    <w:rsid w:val="006E0F25"/>
    <w:rsid w:val="006F0BC6"/>
    <w:rsid w:val="00764E3E"/>
    <w:rsid w:val="007901CF"/>
    <w:rsid w:val="00791E87"/>
    <w:rsid w:val="007D4E51"/>
    <w:rsid w:val="007F4F39"/>
    <w:rsid w:val="00807CD5"/>
    <w:rsid w:val="0082400F"/>
    <w:rsid w:val="0082693B"/>
    <w:rsid w:val="00827BBB"/>
    <w:rsid w:val="00840045"/>
    <w:rsid w:val="00844DEE"/>
    <w:rsid w:val="00854C25"/>
    <w:rsid w:val="008963DC"/>
    <w:rsid w:val="008C1722"/>
    <w:rsid w:val="008C2933"/>
    <w:rsid w:val="008D12F6"/>
    <w:rsid w:val="008E5A1F"/>
    <w:rsid w:val="00912B9F"/>
    <w:rsid w:val="009273B9"/>
    <w:rsid w:val="00927E12"/>
    <w:rsid w:val="00951F1F"/>
    <w:rsid w:val="00962B5E"/>
    <w:rsid w:val="00963180"/>
    <w:rsid w:val="00973E95"/>
    <w:rsid w:val="009C2FB3"/>
    <w:rsid w:val="009C37A5"/>
    <w:rsid w:val="009F4694"/>
    <w:rsid w:val="00A659E0"/>
    <w:rsid w:val="00A746B1"/>
    <w:rsid w:val="00A9565F"/>
    <w:rsid w:val="00AD48BC"/>
    <w:rsid w:val="00B3557B"/>
    <w:rsid w:val="00B44A15"/>
    <w:rsid w:val="00B47F62"/>
    <w:rsid w:val="00B95B3C"/>
    <w:rsid w:val="00BA0ED5"/>
    <w:rsid w:val="00BD33AF"/>
    <w:rsid w:val="00BF0895"/>
    <w:rsid w:val="00BF3DB9"/>
    <w:rsid w:val="00C11FF2"/>
    <w:rsid w:val="00C3051E"/>
    <w:rsid w:val="00C34420"/>
    <w:rsid w:val="00C34434"/>
    <w:rsid w:val="00C94040"/>
    <w:rsid w:val="00CD0CC1"/>
    <w:rsid w:val="00CD4509"/>
    <w:rsid w:val="00CE5D71"/>
    <w:rsid w:val="00D17F83"/>
    <w:rsid w:val="00D235F8"/>
    <w:rsid w:val="00D3143C"/>
    <w:rsid w:val="00D82D0C"/>
    <w:rsid w:val="00D84662"/>
    <w:rsid w:val="00D97914"/>
    <w:rsid w:val="00DA553D"/>
    <w:rsid w:val="00DC6B52"/>
    <w:rsid w:val="00DD171C"/>
    <w:rsid w:val="00E3487C"/>
    <w:rsid w:val="00E60F8B"/>
    <w:rsid w:val="00E677FC"/>
    <w:rsid w:val="00EC1C68"/>
    <w:rsid w:val="00EC557E"/>
    <w:rsid w:val="00EE3298"/>
    <w:rsid w:val="00EF17EF"/>
    <w:rsid w:val="00F23449"/>
    <w:rsid w:val="00F300B7"/>
    <w:rsid w:val="00F3622A"/>
    <w:rsid w:val="00F421A3"/>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rsid w:val="00243FDD"/>
    <w:rPr>
      <w:rFonts w:ascii="Times New Roman" w:eastAsia="Times New Roman" w:hAnsi="Times New Roman" w:cs="Times New Roman"/>
      <w:sz w:val="24"/>
      <w:szCs w:val="20"/>
      <w:lang w:eastAsia="es-ES"/>
    </w:rPr>
  </w:style>
  <w:style w:type="character" w:styleId="Refdenotaalpie">
    <w:name w:val="footnote reference"/>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uiPriority w:val="1"/>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na.fontis@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C28D-6BED-4265-B55B-C8B532C5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5322</Words>
  <Characters>29277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La notion de loi (lex) selon Isidore de Séville et ses origines romaines</vt:lpstr>
    </vt:vector>
  </TitlesOfParts>
  <Manager>Gustavo de las Heras</Manager>
  <Company>RIDROM</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notion de loi (lex) selon Isidore de Séville et ses origines romaines</dc:title>
  <dc:subject>MAREY, Elena. La notion de loi (lex) selon Isidore de Séville et ses origines romaines. RIDROM [on line]. 24-2020.  ISSN 1989-1970.  p. 508-539. http://www.ridrom.uclm.es</dc:subject>
  <dc:creator>MAREY, Elena</dc:creator>
  <cp:keywords>Loi, Isidore de Séville, tradition juridique romaine, image de la loi, in¡mage du legislateur, royaume wisigoth de Tolède, héritage de l’Antiquité</cp:keywords>
  <dc:description>La loi (lex) est une base de la tradition juridique romaine, ainsi que de la tradition juridique du royaume de Tolède, qui était très influencée par les juristes romains. La conception de la loi idéale a été élaborée par Isidore de Séville (570 - 636). Il puisa ses idées de l'héritage de l'Antiquité ainsi que de la tradition biblique et patristique. Selon son interprétation, Lex est la loi divine suprême, mais c'est à la fois un décret promulgué par le peuple. La loi idéale est valable, raisonnable et égale pour chaque personne. Les lois sont promulguées par le roi, mais elles doivent être approuvées par tous les sujets, elles sont donc également contraignantes pour tous. Isidore insiste sur l’obéissance à la loi du roi, ce qui doit être la garantie de stabilité de l’état. Les lois royales doivent servir à la prospérité du royaume. Isidore emprunta les idées des juristes et philosophes romains mais les interpréta dans les circonstances changées._x000d_
_x000d_
Abstract:_x000d_
The law (lex) is a basis of Roman legal tradition, as well as of the legal tradition of kingdom of Toledo, that was very influenced by Roman juristes. The conception of perfect law was elaborated by Isidore of Seville (570 – 636). He departed from the heritage of Antiquity as well as from biblical and patristic tradition.According to his interpretation lex is the supreme divine law, but at once it is a decree, promulgated by people. The perfect law is sound, reasonable and equal to each person. The laws are promulgated by king, but somehow they must to be approved by all the subjects, so they are equally binding for all. Isidore insists on the king’s law-obedience, that is a guarantee of stability. The royal laws must to serve to kingdom’s prosperity. Isidore borrowed the ideas of Roman jurists and philosophers but interpreted them in changed circumstances_x000d_
</dc:description>
  <cp:lastModifiedBy>Gustavo Raúl de las Heras Sánchez</cp:lastModifiedBy>
  <cp:revision>10</cp:revision>
  <cp:lastPrinted>2020-04-24T10:22:00Z</cp:lastPrinted>
  <dcterms:created xsi:type="dcterms:W3CDTF">2020-04-24T09:49:00Z</dcterms:created>
  <dcterms:modified xsi:type="dcterms:W3CDTF">2020-04-24T10:32:00Z</dcterms:modified>
</cp:coreProperties>
</file>