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5389D687"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0F0AF7">
              <w:rPr>
                <w:rFonts w:ascii="Book Antiqua" w:eastAsia="Times New Roman" w:hAnsi="Book Antiqua"/>
                <w:sz w:val="16"/>
                <w:szCs w:val="16"/>
              </w:rPr>
              <w:t>0</w:t>
            </w:r>
            <w:r w:rsidR="00F421A3">
              <w:rPr>
                <w:rFonts w:ascii="Book Antiqua" w:eastAsia="Times New Roman" w:hAnsi="Book Antiqua"/>
                <w:sz w:val="16"/>
                <w:szCs w:val="16"/>
              </w:rPr>
              <w:t>3</w:t>
            </w:r>
            <w:r w:rsidRPr="00314AAE">
              <w:rPr>
                <w:rFonts w:ascii="Book Antiqua" w:eastAsia="Times New Roman" w:hAnsi="Book Antiqua"/>
                <w:sz w:val="16"/>
                <w:szCs w:val="16"/>
              </w:rPr>
              <w:t>/</w:t>
            </w:r>
            <w:r w:rsidR="00F421A3">
              <w:rPr>
                <w:rFonts w:ascii="Book Antiqua" w:eastAsia="Times New Roman" w:hAnsi="Book Antiqua"/>
                <w:sz w:val="16"/>
                <w:szCs w:val="16"/>
              </w:rPr>
              <w:t>10</w:t>
            </w:r>
            <w:r w:rsidRPr="00314AAE">
              <w:rPr>
                <w:rFonts w:ascii="Book Antiqua" w:eastAsia="Times New Roman" w:hAnsi="Book Antiqua"/>
                <w:sz w:val="16"/>
                <w:szCs w:val="16"/>
              </w:rPr>
              <w:t>/2019</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644A43A5"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F421A3">
              <w:rPr>
                <w:rFonts w:ascii="Book Antiqua" w:eastAsia="Times New Roman" w:hAnsi="Book Antiqua"/>
                <w:sz w:val="16"/>
                <w:szCs w:val="16"/>
              </w:rPr>
              <w:t>20</w:t>
            </w:r>
            <w:r w:rsidRPr="00314AAE">
              <w:rPr>
                <w:rFonts w:ascii="Book Antiqua" w:eastAsia="Times New Roman" w:hAnsi="Book Antiqua"/>
                <w:sz w:val="16"/>
                <w:szCs w:val="16"/>
              </w:rPr>
              <w:t>/</w:t>
            </w:r>
            <w:r w:rsidR="00312B24">
              <w:rPr>
                <w:rFonts w:ascii="Book Antiqua" w:eastAsia="Times New Roman" w:hAnsi="Book Antiqua"/>
                <w:sz w:val="16"/>
                <w:szCs w:val="16"/>
              </w:rPr>
              <w:t>1</w:t>
            </w:r>
            <w:r w:rsidR="000F0AF7">
              <w:rPr>
                <w:rFonts w:ascii="Book Antiqua" w:eastAsia="Times New Roman" w:hAnsi="Book Antiqua"/>
                <w:sz w:val="16"/>
                <w:szCs w:val="16"/>
              </w:rPr>
              <w:t>2</w:t>
            </w:r>
            <w:r w:rsidRPr="00314AAE">
              <w:rPr>
                <w:rFonts w:ascii="Book Antiqua" w:eastAsia="Times New Roman" w:hAnsi="Book Antiqua"/>
                <w:sz w:val="16"/>
                <w:szCs w:val="16"/>
              </w:rPr>
              <w:t>/2019</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7614CC08"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A746B1">
              <w:rPr>
                <w:rFonts w:ascii="Book Antiqua" w:eastAsia="Times New Roman" w:hAnsi="Book Antiqua"/>
                <w:iCs/>
                <w:sz w:val="16"/>
                <w:szCs w:val="16"/>
              </w:rPr>
              <w:t>M</w:t>
            </w:r>
            <w:r w:rsidR="00A746B1" w:rsidRPr="00A746B1">
              <w:rPr>
                <w:rFonts w:ascii="Book Antiqua" w:eastAsia="Times New Roman" w:hAnsi="Book Antiqua"/>
                <w:iCs/>
                <w:sz w:val="16"/>
                <w:szCs w:val="16"/>
              </w:rPr>
              <w:t>enores, protección, acogimiento, guarda</w:t>
            </w:r>
            <w:r w:rsidRPr="004D64E8">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5A785230"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A746B1">
              <w:rPr>
                <w:rFonts w:ascii="Book Antiqua" w:eastAsia="Times New Roman" w:hAnsi="Book Antiqua"/>
                <w:iCs/>
                <w:sz w:val="16"/>
                <w:szCs w:val="16"/>
                <w:lang w:val="en-US"/>
              </w:rPr>
              <w:t>M</w:t>
            </w:r>
            <w:r w:rsidR="00A746B1" w:rsidRPr="00A746B1">
              <w:rPr>
                <w:rFonts w:ascii="Book Antiqua" w:eastAsia="Times New Roman" w:hAnsi="Book Antiqua"/>
                <w:iCs/>
                <w:sz w:val="16"/>
                <w:szCs w:val="16"/>
                <w:lang w:val="en-US"/>
              </w:rPr>
              <w:t>inors, protection, foster care, custody</w:t>
            </w:r>
            <w:r w:rsidRPr="004D64E8">
              <w:rPr>
                <w:rFonts w:ascii="Book Antiqua" w:eastAsia="Times New Roman" w:hAnsi="Book Antiqua"/>
                <w:sz w:val="16"/>
                <w:szCs w:val="16"/>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C6B22A9" w14:textId="5BD11A8D" w:rsidR="00D235F8" w:rsidRPr="00274485" w:rsidRDefault="00BF3DB9" w:rsidP="000F0AF7">
            <w:pPr>
              <w:jc w:val="center"/>
              <w:rPr>
                <w:rFonts w:ascii="Book Antiqua" w:hAnsi="Book Antiqua"/>
                <w:b/>
                <w:iCs/>
                <w:sz w:val="24"/>
                <w:szCs w:val="24"/>
              </w:rPr>
            </w:pPr>
            <w:proofErr w:type="spellStart"/>
            <w:r w:rsidRPr="00BF3DB9">
              <w:rPr>
                <w:rFonts w:ascii="Book Antiqua" w:eastAsiaTheme="minorHAnsi" w:hAnsi="Book Antiqua"/>
                <w:b/>
                <w:sz w:val="24"/>
                <w:szCs w:val="24"/>
                <w:lang w:eastAsia="en-US"/>
              </w:rPr>
              <w:t>THE</w:t>
            </w:r>
            <w:proofErr w:type="spellEnd"/>
            <w:r w:rsidRPr="00BF3DB9">
              <w:rPr>
                <w:rFonts w:ascii="Book Antiqua" w:eastAsiaTheme="minorHAnsi" w:hAnsi="Book Antiqua"/>
                <w:b/>
                <w:sz w:val="24"/>
                <w:szCs w:val="24"/>
                <w:lang w:eastAsia="en-US"/>
              </w:rPr>
              <w:t xml:space="preserve"> LEGAL FRAMEWORK </w:t>
            </w:r>
            <w:proofErr w:type="spellStart"/>
            <w:r w:rsidRPr="00BF3DB9">
              <w:rPr>
                <w:rFonts w:ascii="Book Antiqua" w:eastAsiaTheme="minorHAnsi" w:hAnsi="Book Antiqua"/>
                <w:b/>
                <w:sz w:val="24"/>
                <w:szCs w:val="24"/>
                <w:lang w:eastAsia="en-US"/>
              </w:rPr>
              <w:t>FOR</w:t>
            </w:r>
            <w:proofErr w:type="spellEnd"/>
            <w:r w:rsidRPr="00BF3DB9">
              <w:rPr>
                <w:rFonts w:ascii="Book Antiqua" w:eastAsiaTheme="minorHAnsi" w:hAnsi="Book Antiqua"/>
                <w:b/>
                <w:sz w:val="24"/>
                <w:szCs w:val="24"/>
                <w:lang w:eastAsia="en-US"/>
              </w:rPr>
              <w:t xml:space="preserve"> </w:t>
            </w:r>
            <w:proofErr w:type="spellStart"/>
            <w:r w:rsidRPr="00BF3DB9">
              <w:rPr>
                <w:rFonts w:ascii="Book Antiqua" w:eastAsiaTheme="minorHAnsi" w:hAnsi="Book Antiqua"/>
                <w:b/>
                <w:sz w:val="24"/>
                <w:szCs w:val="24"/>
                <w:lang w:eastAsia="en-US"/>
              </w:rPr>
              <w:t>THE</w:t>
            </w:r>
            <w:proofErr w:type="spellEnd"/>
            <w:r w:rsidRPr="00BF3DB9">
              <w:rPr>
                <w:rFonts w:ascii="Book Antiqua" w:eastAsiaTheme="minorHAnsi" w:hAnsi="Book Antiqua"/>
                <w:b/>
                <w:sz w:val="24"/>
                <w:szCs w:val="24"/>
                <w:lang w:eastAsia="en-US"/>
              </w:rPr>
              <w:t xml:space="preserve"> CHILD </w:t>
            </w:r>
            <w:proofErr w:type="spellStart"/>
            <w:r w:rsidRPr="00BF3DB9">
              <w:rPr>
                <w:rFonts w:ascii="Book Antiqua" w:eastAsiaTheme="minorHAnsi" w:hAnsi="Book Antiqua"/>
                <w:b/>
                <w:sz w:val="24"/>
                <w:szCs w:val="24"/>
                <w:lang w:eastAsia="en-US"/>
              </w:rPr>
              <w:t>PROTECTION</w:t>
            </w:r>
            <w:proofErr w:type="spellEnd"/>
            <w:r w:rsidRPr="00BF3DB9">
              <w:rPr>
                <w:rFonts w:ascii="Book Antiqua" w:eastAsiaTheme="minorHAnsi" w:hAnsi="Book Antiqua"/>
                <w:b/>
                <w:sz w:val="24"/>
                <w:szCs w:val="24"/>
                <w:lang w:eastAsia="en-US"/>
              </w:rPr>
              <w:t xml:space="preserve"> </w:t>
            </w:r>
            <w:proofErr w:type="spellStart"/>
            <w:r w:rsidRPr="00BF3DB9">
              <w:rPr>
                <w:rFonts w:ascii="Book Antiqua" w:eastAsiaTheme="minorHAnsi" w:hAnsi="Book Antiqua"/>
                <w:b/>
                <w:sz w:val="24"/>
                <w:szCs w:val="24"/>
                <w:lang w:eastAsia="en-US"/>
              </w:rPr>
              <w:t>UNDER</w:t>
            </w:r>
            <w:proofErr w:type="spellEnd"/>
            <w:r w:rsidRPr="00BF3DB9">
              <w:rPr>
                <w:rFonts w:ascii="Book Antiqua" w:eastAsiaTheme="minorHAnsi" w:hAnsi="Book Antiqua"/>
                <w:b/>
                <w:sz w:val="24"/>
                <w:szCs w:val="24"/>
                <w:lang w:eastAsia="en-US"/>
              </w:rPr>
              <w:t xml:space="preserve"> </w:t>
            </w:r>
            <w:proofErr w:type="spellStart"/>
            <w:r w:rsidRPr="00BF3DB9">
              <w:rPr>
                <w:rFonts w:ascii="Book Antiqua" w:eastAsiaTheme="minorHAnsi" w:hAnsi="Book Antiqua"/>
                <w:b/>
                <w:sz w:val="24"/>
                <w:szCs w:val="24"/>
                <w:lang w:eastAsia="en-US"/>
              </w:rPr>
              <w:t>SPANISH</w:t>
            </w:r>
            <w:proofErr w:type="spellEnd"/>
            <w:r w:rsidRPr="00BF3DB9">
              <w:rPr>
                <w:rFonts w:ascii="Book Antiqua" w:eastAsiaTheme="minorHAnsi" w:hAnsi="Book Antiqua"/>
                <w:b/>
                <w:sz w:val="24"/>
                <w:szCs w:val="24"/>
                <w:lang w:eastAsia="en-US"/>
              </w:rPr>
              <w:t xml:space="preserve"> </w:t>
            </w:r>
            <w:proofErr w:type="spellStart"/>
            <w:r w:rsidRPr="00BF3DB9">
              <w:rPr>
                <w:rFonts w:ascii="Book Antiqua" w:eastAsiaTheme="minorHAnsi" w:hAnsi="Book Antiqua"/>
                <w:b/>
                <w:sz w:val="24"/>
                <w:szCs w:val="24"/>
                <w:lang w:eastAsia="en-US"/>
              </w:rPr>
              <w:t>REGULATION</w:t>
            </w:r>
            <w:proofErr w:type="spellEnd"/>
          </w:p>
          <w:p w14:paraId="451D7999" w14:textId="77777777" w:rsidR="00D235F8" w:rsidRPr="00D235F8" w:rsidRDefault="00D235F8" w:rsidP="00D235F8">
            <w:pPr>
              <w:jc w:val="center"/>
              <w:rPr>
                <w:rFonts w:ascii="Book Antiqua" w:hAnsi="Book Antiqua"/>
                <w:b/>
                <w:sz w:val="24"/>
                <w:szCs w:val="24"/>
              </w:rPr>
            </w:pPr>
          </w:p>
          <w:p w14:paraId="5B2B22CB" w14:textId="7967FCB0" w:rsidR="00192159" w:rsidRPr="00D235F8" w:rsidRDefault="00BF3DB9" w:rsidP="000F0AF7">
            <w:pPr>
              <w:jc w:val="center"/>
              <w:rPr>
                <w:rFonts w:ascii="Book Antiqua" w:eastAsia="Times New Roman" w:hAnsi="Book Antiqua"/>
                <w:b/>
                <w:bCs/>
                <w:sz w:val="24"/>
                <w:szCs w:val="24"/>
                <w:lang w:val="es-ES_tradnl"/>
              </w:rPr>
            </w:pPr>
            <w:r w:rsidRPr="00BF3DB9">
              <w:rPr>
                <w:rFonts w:ascii="Book Antiqua" w:eastAsiaTheme="minorHAnsi" w:hAnsi="Book Antiqua"/>
                <w:b/>
                <w:sz w:val="24"/>
                <w:szCs w:val="24"/>
                <w:lang w:eastAsia="en-US"/>
              </w:rPr>
              <w:t>EL MARCO JURÍDICO PARA LA PROTECCIÓN DE LA INFANCIA Y ADOLESCENCIA EN VIRTUD DE LA NORMATIVA ESTATAL ESPAÑOLA</w:t>
            </w:r>
          </w:p>
          <w:p w14:paraId="20E2A49C" w14:textId="181A4D6C"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5D63AE">
              <w:rPr>
                <w:rFonts w:ascii="Book Antiqua" w:eastAsia="Times New Roman" w:hAnsi="Book Antiqua"/>
                <w:b/>
                <w:bCs/>
                <w:sz w:val="24"/>
                <w:szCs w:val="24"/>
              </w:rPr>
              <w:t>Lydia Noriega</w:t>
            </w:r>
          </w:p>
          <w:p w14:paraId="3E603890" w14:textId="0A7F0927" w:rsidR="005E7751" w:rsidRPr="002D2CB5" w:rsidRDefault="005D63AE" w:rsidP="005E7751">
            <w:pPr>
              <w:jc w:val="center"/>
              <w:rPr>
                <w:rFonts w:ascii="Book Antiqua" w:hAnsi="Book Antiqua"/>
              </w:rPr>
            </w:pPr>
            <w:r>
              <w:rPr>
                <w:rFonts w:ascii="Book Antiqua" w:eastAsia="Times New Roman" w:hAnsi="Book Antiqua"/>
              </w:rPr>
              <w:t>Profesora Contratada Doctora de Derecho Civil</w:t>
            </w:r>
            <w:r w:rsidR="00192159" w:rsidRPr="002D2CB5">
              <w:rPr>
                <w:rFonts w:ascii="Book Antiqua" w:eastAsia="Times New Roman" w:hAnsi="Book Antiqua"/>
              </w:rPr>
              <w:br/>
            </w:r>
            <w:r w:rsidR="0025630B" w:rsidRPr="002D2CB5">
              <w:rPr>
                <w:rFonts w:ascii="Book Antiqua" w:hAnsi="Book Antiqua"/>
              </w:rPr>
              <w:t xml:space="preserve">Universidad </w:t>
            </w:r>
            <w:r>
              <w:rPr>
                <w:rFonts w:ascii="Book Antiqua" w:hAnsi="Book Antiqua"/>
              </w:rPr>
              <w:t>de Vigo</w:t>
            </w:r>
          </w:p>
          <w:p w14:paraId="78007B5A" w14:textId="629FD005" w:rsidR="00962B5E" w:rsidRDefault="005D63AE" w:rsidP="00FE0CBE">
            <w:pPr>
              <w:jc w:val="center"/>
              <w:rPr>
                <w:rStyle w:val="Hipervnculo"/>
                <w:rFonts w:ascii="Book Antiqua" w:hAnsi="Book Antiqua"/>
                <w:lang w:val="es-MX"/>
              </w:rPr>
            </w:pPr>
            <w:hyperlink r:id="rId10" w:history="1">
              <w:r w:rsidRPr="00201EB9">
                <w:rPr>
                  <w:rStyle w:val="Hipervnculo"/>
                  <w:rFonts w:ascii="Book Antiqua" w:hAnsi="Book Antiqua"/>
                </w:rPr>
                <w:t>lidianr@uvigo.es</w:t>
              </w:r>
            </w:hyperlink>
          </w:p>
          <w:p w14:paraId="1A7005CE" w14:textId="7E226F8F" w:rsidR="00962B5E" w:rsidRPr="00A0491C" w:rsidRDefault="00FE0CBE" w:rsidP="00A659E0">
            <w:pPr>
              <w:jc w:val="center"/>
              <w:rPr>
                <w:rFonts w:ascii="Book Antiqua" w:hAnsi="Book Antiqua"/>
                <w:sz w:val="24"/>
                <w:szCs w:val="24"/>
              </w:rPr>
            </w:pPr>
            <w:r>
              <w:rPr>
                <w:rFonts w:ascii="Book Antiqua" w:hAnsi="Book Antiqua"/>
              </w:rPr>
              <w:t xml:space="preserve"> </w:t>
            </w:r>
          </w:p>
          <w:p w14:paraId="52ED4E52" w14:textId="6EC5AA1C" w:rsidR="00192159" w:rsidRPr="003E012B" w:rsidRDefault="00192159" w:rsidP="004D64E8">
            <w:pPr>
              <w:jc w:val="center"/>
              <w:rPr>
                <w:rFonts w:ascii="Book Antiqua" w:eastAsia="Times New Roman" w:hAnsi="Book Antiqua"/>
                <w:sz w:val="24"/>
              </w:rPr>
            </w:pPr>
          </w:p>
          <w:p w14:paraId="31664FE2" w14:textId="0341C08A"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5D63AE">
              <w:rPr>
                <w:rFonts w:ascii="Book Antiqua" w:eastAsia="Times New Roman" w:hAnsi="Book Antiqua"/>
                <w:b/>
                <w:bCs/>
              </w:rPr>
              <w:t>NORIEGA</w:t>
            </w:r>
            <w:r w:rsidR="00FE0CBE">
              <w:rPr>
                <w:rFonts w:ascii="Book Antiqua" w:eastAsia="Times New Roman" w:hAnsi="Book Antiqua"/>
                <w:b/>
                <w:bCs/>
              </w:rPr>
              <w:t xml:space="preserve">, </w:t>
            </w:r>
            <w:r w:rsidR="005D63AE">
              <w:rPr>
                <w:rFonts w:ascii="Book Antiqua" w:eastAsia="Times New Roman" w:hAnsi="Book Antiqua"/>
                <w:b/>
                <w:bCs/>
              </w:rPr>
              <w:t>Lydia</w:t>
            </w:r>
            <w:r w:rsidRPr="00687DAD">
              <w:rPr>
                <w:rFonts w:ascii="Book Antiqua" w:eastAsia="Times New Roman" w:hAnsi="Book Antiqua"/>
                <w:b/>
                <w:bCs/>
              </w:rPr>
              <w:t xml:space="preserve">. </w:t>
            </w:r>
            <w:proofErr w:type="spellStart"/>
            <w:r w:rsidR="00BF3DB9">
              <w:rPr>
                <w:rFonts w:ascii="Book Antiqua" w:hAnsi="Book Antiqua"/>
                <w:b/>
                <w:bCs/>
              </w:rPr>
              <w:t>T</w:t>
            </w:r>
            <w:r w:rsidR="00BF3DB9" w:rsidRPr="00BF3DB9">
              <w:rPr>
                <w:rFonts w:ascii="Book Antiqua" w:hAnsi="Book Antiqua"/>
                <w:b/>
                <w:bCs/>
              </w:rPr>
              <w:t>he</w:t>
            </w:r>
            <w:proofErr w:type="spellEnd"/>
            <w:r w:rsidR="00BF3DB9" w:rsidRPr="00BF3DB9">
              <w:rPr>
                <w:rFonts w:ascii="Book Antiqua" w:hAnsi="Book Antiqua"/>
                <w:b/>
                <w:bCs/>
              </w:rPr>
              <w:t xml:space="preserve"> legal </w:t>
            </w:r>
            <w:proofErr w:type="spellStart"/>
            <w:r w:rsidR="00BF3DB9" w:rsidRPr="00BF3DB9">
              <w:rPr>
                <w:rFonts w:ascii="Book Antiqua" w:hAnsi="Book Antiqua"/>
                <w:b/>
                <w:bCs/>
              </w:rPr>
              <w:t>framework</w:t>
            </w:r>
            <w:proofErr w:type="spellEnd"/>
            <w:r w:rsidR="00BF3DB9" w:rsidRPr="00BF3DB9">
              <w:rPr>
                <w:rFonts w:ascii="Book Antiqua" w:hAnsi="Book Antiqua"/>
                <w:b/>
                <w:bCs/>
              </w:rPr>
              <w:t xml:space="preserve"> </w:t>
            </w:r>
            <w:proofErr w:type="spellStart"/>
            <w:r w:rsidR="00BF3DB9" w:rsidRPr="00BF3DB9">
              <w:rPr>
                <w:rFonts w:ascii="Book Antiqua" w:hAnsi="Book Antiqua"/>
                <w:b/>
                <w:bCs/>
              </w:rPr>
              <w:t>for</w:t>
            </w:r>
            <w:proofErr w:type="spellEnd"/>
            <w:r w:rsidR="00BF3DB9" w:rsidRPr="00BF3DB9">
              <w:rPr>
                <w:rFonts w:ascii="Book Antiqua" w:hAnsi="Book Antiqua"/>
                <w:b/>
                <w:bCs/>
              </w:rPr>
              <w:t xml:space="preserve"> </w:t>
            </w:r>
            <w:proofErr w:type="spellStart"/>
            <w:r w:rsidR="00BF3DB9" w:rsidRPr="00BF3DB9">
              <w:rPr>
                <w:rFonts w:ascii="Book Antiqua" w:hAnsi="Book Antiqua"/>
                <w:b/>
                <w:bCs/>
              </w:rPr>
              <w:t>the</w:t>
            </w:r>
            <w:proofErr w:type="spellEnd"/>
            <w:r w:rsidR="00BF3DB9" w:rsidRPr="00BF3DB9">
              <w:rPr>
                <w:rFonts w:ascii="Book Antiqua" w:hAnsi="Book Antiqua"/>
                <w:b/>
                <w:bCs/>
              </w:rPr>
              <w:t xml:space="preserve"> </w:t>
            </w:r>
            <w:proofErr w:type="spellStart"/>
            <w:r w:rsidR="00BF3DB9" w:rsidRPr="00BF3DB9">
              <w:rPr>
                <w:rFonts w:ascii="Book Antiqua" w:hAnsi="Book Antiqua"/>
                <w:b/>
                <w:bCs/>
              </w:rPr>
              <w:t>child</w:t>
            </w:r>
            <w:proofErr w:type="spellEnd"/>
            <w:r w:rsidR="00BF3DB9" w:rsidRPr="00BF3DB9">
              <w:rPr>
                <w:rFonts w:ascii="Book Antiqua" w:hAnsi="Book Antiqua"/>
                <w:b/>
                <w:bCs/>
              </w:rPr>
              <w:t xml:space="preserve"> </w:t>
            </w:r>
            <w:proofErr w:type="spellStart"/>
            <w:r w:rsidR="00BF3DB9" w:rsidRPr="00BF3DB9">
              <w:rPr>
                <w:rFonts w:ascii="Book Antiqua" w:hAnsi="Book Antiqua"/>
                <w:b/>
                <w:bCs/>
              </w:rPr>
              <w:t>protection</w:t>
            </w:r>
            <w:proofErr w:type="spellEnd"/>
            <w:r w:rsidR="00BF3DB9" w:rsidRPr="00BF3DB9">
              <w:rPr>
                <w:rFonts w:ascii="Book Antiqua" w:hAnsi="Book Antiqua"/>
                <w:b/>
                <w:bCs/>
              </w:rPr>
              <w:t xml:space="preserve"> </w:t>
            </w:r>
            <w:proofErr w:type="spellStart"/>
            <w:r w:rsidR="00BF3DB9" w:rsidRPr="00BF3DB9">
              <w:rPr>
                <w:rFonts w:ascii="Book Antiqua" w:hAnsi="Book Antiqua"/>
                <w:b/>
                <w:bCs/>
              </w:rPr>
              <w:t>under</w:t>
            </w:r>
            <w:proofErr w:type="spellEnd"/>
            <w:r w:rsidR="00BF3DB9" w:rsidRPr="00BF3DB9">
              <w:rPr>
                <w:rFonts w:ascii="Book Antiqua" w:hAnsi="Book Antiqua"/>
                <w:b/>
                <w:bCs/>
              </w:rPr>
              <w:t xml:space="preserve"> </w:t>
            </w:r>
            <w:proofErr w:type="spellStart"/>
            <w:r w:rsidR="00BF3DB9" w:rsidRPr="00BF3DB9">
              <w:rPr>
                <w:rFonts w:ascii="Book Antiqua" w:hAnsi="Book Antiqua"/>
                <w:b/>
                <w:bCs/>
              </w:rPr>
              <w:t>spanish</w:t>
            </w:r>
            <w:proofErr w:type="spellEnd"/>
            <w:r w:rsidR="00BF3DB9" w:rsidRPr="00BF3DB9">
              <w:rPr>
                <w:rFonts w:ascii="Book Antiqua" w:hAnsi="Book Antiqua"/>
                <w:b/>
                <w:bCs/>
              </w:rPr>
              <w:t xml:space="preserve"> </w:t>
            </w:r>
            <w:proofErr w:type="spellStart"/>
            <w:r w:rsidR="00BF3DB9" w:rsidRPr="00BF3DB9">
              <w:rPr>
                <w:rFonts w:ascii="Book Antiqua" w:hAnsi="Book Antiqua"/>
                <w:b/>
                <w:bCs/>
              </w:rPr>
              <w:t>regulation</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CD4509">
              <w:rPr>
                <w:rFonts w:ascii="Book Antiqua" w:eastAsia="Times New Roman" w:hAnsi="Book Antiqua"/>
                <w:b/>
                <w:bCs/>
              </w:rPr>
              <w:t>4</w:t>
            </w:r>
            <w:r w:rsidR="00BF3DB9">
              <w:rPr>
                <w:rFonts w:ascii="Book Antiqua" w:eastAsia="Times New Roman" w:hAnsi="Book Antiqua"/>
                <w:b/>
                <w:bCs/>
              </w:rPr>
              <w:t>54</w:t>
            </w:r>
            <w:r w:rsidRPr="00687DAD">
              <w:rPr>
                <w:rFonts w:ascii="Book Antiqua" w:eastAsia="Times New Roman" w:hAnsi="Book Antiqua"/>
                <w:b/>
                <w:bCs/>
              </w:rPr>
              <w:t>-</w:t>
            </w:r>
            <w:r w:rsidR="0082693B">
              <w:rPr>
                <w:rFonts w:ascii="Book Antiqua" w:eastAsia="Times New Roman" w:hAnsi="Book Antiqua"/>
                <w:b/>
                <w:bCs/>
              </w:rPr>
              <w:t>507</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E6DA457" w14:textId="1B0F828D" w:rsidR="00192159" w:rsidRPr="00807CD5"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BA0ED5" w:rsidRPr="00BA0ED5">
              <w:rPr>
                <w:rFonts w:ascii="Book Antiqua" w:hAnsi="Book Antiqua"/>
              </w:rPr>
              <w:t>El presente artículo pretende la exposición de las diferentes medidas jurídicas de protección para los menores inmersos en situaciones conflictivas familiares y sociales reguladas por el Derecho estatal tras la reforma legislativa efectuada en el 2015. Los organismos administrativos competentes en esta materia deben aplicar las distintas medidas protectoras en función de las específicas circunstancias de cada caso. De forma indudable, se puede afirmar que la actual normativa en vigor ha conseguido, en líneas generales, la protección integral de esos menores cuyos padres o tutores no ejercen, o lo hacen inadecuadamente, sus obligaciones derivadas de la patria potestad. Sin embargo, su aplicación práctica ha puesto de relieve las deficiencias de las que esta legislación adolece. En este estudio, expondremos el sistema jurídico de protección de menor regulado en el ámbito estatal y realizaremos un juicio crítico sobre el mismo</w:t>
            </w:r>
            <w:r w:rsidRPr="00912B9F">
              <w:rPr>
                <w:rFonts w:ascii="Book Antiqua" w:eastAsia="Times New Roman" w:hAnsi="Book Antiqua"/>
              </w:rPr>
              <w:t>.</w:t>
            </w:r>
          </w:p>
          <w:p w14:paraId="5F46769E" w14:textId="77777777" w:rsidR="00192159" w:rsidRPr="00912B9F" w:rsidRDefault="00192159" w:rsidP="00912B9F">
            <w:pPr>
              <w:jc w:val="center"/>
              <w:rPr>
                <w:rFonts w:ascii="Book Antiqua" w:eastAsia="Times New Roman" w:hAnsi="Book Antiqua"/>
              </w:rPr>
            </w:pPr>
          </w:p>
          <w:p w14:paraId="4761FD30" w14:textId="45F1D25F" w:rsidR="00192159" w:rsidRPr="004D64E8" w:rsidRDefault="00192159" w:rsidP="00E677FC">
            <w:pPr>
              <w:jc w:val="center"/>
              <w:rPr>
                <w:rFonts w:ascii="Book Antiqua" w:eastAsia="Times New Roman" w:hAnsi="Book Antiqua"/>
                <w:sz w:val="16"/>
                <w:szCs w:val="16"/>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BA0ED5" w:rsidRPr="00BA0ED5">
              <w:rPr>
                <w:rFonts w:ascii="Book Antiqua" w:eastAsia="Times New Roman" w:hAnsi="Book Antiqua"/>
                <w:iCs/>
                <w:lang w:val="en-US"/>
              </w:rPr>
              <w:t xml:space="preserve">The current article aims to explain the different protective measures for minors immersed </w:t>
            </w:r>
            <w:proofErr w:type="gramStart"/>
            <w:r w:rsidR="00BA0ED5" w:rsidRPr="00BA0ED5">
              <w:rPr>
                <w:rFonts w:ascii="Book Antiqua" w:eastAsia="Times New Roman" w:hAnsi="Book Antiqua"/>
                <w:iCs/>
                <w:lang w:val="en-US"/>
              </w:rPr>
              <w:t>in social</w:t>
            </w:r>
            <w:proofErr w:type="gramEnd"/>
            <w:r w:rsidR="00BA0ED5" w:rsidRPr="00BA0ED5">
              <w:rPr>
                <w:rFonts w:ascii="Book Antiqua" w:eastAsia="Times New Roman" w:hAnsi="Book Antiqua"/>
                <w:iCs/>
                <w:lang w:val="en-US"/>
              </w:rPr>
              <w:t xml:space="preserve"> and familial conflict situations regulated by the Spanish regulation after the legislative reform carried out in 2015. Public administrative organisms assume competencies in this matter by </w:t>
            </w:r>
            <w:proofErr w:type="spellStart"/>
            <w:r w:rsidR="00BA0ED5" w:rsidRPr="00BA0ED5">
              <w:rPr>
                <w:rFonts w:ascii="Book Antiqua" w:eastAsia="Times New Roman" w:hAnsi="Book Antiqua"/>
                <w:iCs/>
                <w:lang w:val="en-US"/>
              </w:rPr>
              <w:t>authorising</w:t>
            </w:r>
            <w:proofErr w:type="spellEnd"/>
            <w:r w:rsidR="00BA0ED5" w:rsidRPr="00BA0ED5">
              <w:rPr>
                <w:rFonts w:ascii="Book Antiqua" w:eastAsia="Times New Roman" w:hAnsi="Book Antiqua"/>
                <w:iCs/>
                <w:lang w:val="en-US"/>
              </w:rPr>
              <w:t xml:space="preserve"> the taking of different measures depending on the specific circumstances of each case. Undoubtedly, it can be confirmed that the current legal framework has achieved the integrated protection of those children and youngsters whose parents or tutors do not meet, or do so faultily, the duties associated with parental custody. However, its application in practice has also shown the problems and deficiencies this normative framework suffers from. In this study, it will be presented the legal system in the protection of children as regulated in the state law as well as a critical opinion on it to be conducted afterwards</w:t>
            </w:r>
            <w:r w:rsidRPr="00912B9F">
              <w:rPr>
                <w:rFonts w:ascii="Book Antiqua" w:eastAsia="Times New Roman" w:hAnsi="Book Antiqua"/>
              </w:rPr>
              <w:t>.</w:t>
            </w:r>
          </w:p>
        </w:tc>
      </w:tr>
    </w:tbl>
    <w:p w14:paraId="4274E143" w14:textId="77777777" w:rsidR="008C2933" w:rsidRDefault="008C2933" w:rsidP="008C2933">
      <w:pPr>
        <w:spacing w:line="20" w:lineRule="exact"/>
        <w:rPr>
          <w:rFonts w:ascii="Times New Roman" w:eastAsia="Times New Roman" w:hAnsi="Times New Roman"/>
          <w:sz w:val="24"/>
        </w:rPr>
        <w:sectPr w:rsidR="008C2933" w:rsidSect="0082693B">
          <w:headerReference w:type="default" r:id="rId12"/>
          <w:footerReference w:type="default" r:id="rId13"/>
          <w:footerReference w:type="first" r:id="rId14"/>
          <w:pgSz w:w="11900" w:h="16838"/>
          <w:pgMar w:top="737" w:right="1026" w:bottom="50" w:left="1020" w:header="340" w:footer="567" w:gutter="0"/>
          <w:pgNumType w:start="454"/>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06106BE6" w14:textId="77777777" w:rsidR="00085FDA" w:rsidRPr="005440B4" w:rsidRDefault="00085FDA" w:rsidP="00085FDA">
      <w:pPr>
        <w:pStyle w:val="Ttulo11"/>
        <w:tabs>
          <w:tab w:val="left" w:pos="342"/>
        </w:tabs>
        <w:ind w:left="0" w:firstLine="567"/>
        <w:rPr>
          <w:rFonts w:ascii="Book Antiqua" w:hAnsi="Book Antiqua"/>
          <w:sz w:val="28"/>
          <w:szCs w:val="28"/>
        </w:rPr>
      </w:pPr>
      <w:r w:rsidRPr="005440B4">
        <w:rPr>
          <w:rFonts w:ascii="Book Antiqua" w:hAnsi="Book Antiqua"/>
          <w:sz w:val="28"/>
          <w:szCs w:val="28"/>
        </w:rPr>
        <w:t>1.Introduction</w:t>
      </w:r>
      <w:r w:rsidRPr="00201EB9">
        <w:rPr>
          <w:rFonts w:ascii="Book Antiqua" w:hAnsi="Book Antiqua"/>
          <w:lang w:val="es-ES"/>
        </w:rPr>
        <w:t>*</w:t>
      </w:r>
    </w:p>
    <w:p w14:paraId="3F081C03" w14:textId="77777777" w:rsidR="00085FDA" w:rsidRDefault="00085FDA" w:rsidP="00085FDA">
      <w:pPr>
        <w:pStyle w:val="Textoindependiente"/>
        <w:ind w:firstLine="567"/>
        <w:rPr>
          <w:rFonts w:ascii="Book Antiqua" w:hAnsi="Book Antiqua"/>
          <w:b/>
          <w:sz w:val="28"/>
          <w:szCs w:val="28"/>
        </w:rPr>
      </w:pPr>
    </w:p>
    <w:p w14:paraId="48879AEA" w14:textId="77777777" w:rsidR="00085FDA" w:rsidRDefault="00085FDA" w:rsidP="00085FDA">
      <w:pPr>
        <w:spacing w:line="360" w:lineRule="auto"/>
        <w:ind w:firstLine="902"/>
        <w:jc w:val="both"/>
        <w:rPr>
          <w:rFonts w:ascii="Book Antiqua" w:hAnsi="Book Antiqua"/>
          <w:sz w:val="28"/>
          <w:szCs w:val="28"/>
          <w:lang w:val="en-US"/>
        </w:rPr>
      </w:pPr>
      <w:r w:rsidRPr="00AB7D9B">
        <w:rPr>
          <w:rFonts w:ascii="Book Antiqua" w:hAnsi="Book Antiqua"/>
          <w:sz w:val="28"/>
          <w:szCs w:val="28"/>
          <w:lang w:val="en-US"/>
        </w:rPr>
        <w:t>The child protection is regulated by the Spanish legal system. Its approval arises under the international treatises on the rights of minors ratified by Spain</w:t>
      </w:r>
      <w:r w:rsidRPr="00AB7D9B">
        <w:rPr>
          <w:rStyle w:val="Refdenotaalpie"/>
          <w:rFonts w:ascii="Book Antiqua" w:hAnsi="Book Antiqua"/>
          <w:sz w:val="28"/>
          <w:szCs w:val="28"/>
        </w:rPr>
        <w:footnoteReference w:id="1"/>
      </w:r>
      <w:r w:rsidRPr="00AB7D9B">
        <w:rPr>
          <w:rFonts w:ascii="Book Antiqua" w:hAnsi="Book Antiqua"/>
          <w:sz w:val="28"/>
          <w:szCs w:val="28"/>
          <w:lang w:val="en-US"/>
        </w:rPr>
        <w:t>. It sh</w:t>
      </w:r>
      <w:r>
        <w:rPr>
          <w:rFonts w:ascii="Book Antiqua" w:hAnsi="Book Antiqua"/>
          <w:sz w:val="28"/>
          <w:szCs w:val="28"/>
          <w:lang w:val="en-US"/>
        </w:rPr>
        <w:t xml:space="preserve">ould, also, be noted that Spanish </w:t>
      </w:r>
      <w:r w:rsidRPr="00AB7D9B">
        <w:rPr>
          <w:rFonts w:ascii="Book Antiqua" w:hAnsi="Book Antiqua"/>
          <w:sz w:val="28"/>
          <w:szCs w:val="28"/>
          <w:lang w:val="en-US"/>
        </w:rPr>
        <w:t xml:space="preserve">legislation is subsidiary of the enacted in the different Autonomous Communities in which the Spanish State is divided territorially, based on the art. 148.1.20º Spanish Constitution of 1978. </w:t>
      </w:r>
    </w:p>
    <w:p w14:paraId="154EDE6C" w14:textId="77777777" w:rsidR="00085FDA" w:rsidRPr="00AB7D9B" w:rsidRDefault="00085FDA" w:rsidP="00085FDA">
      <w:pPr>
        <w:ind w:firstLine="900"/>
        <w:rPr>
          <w:rFonts w:ascii="Book Antiqua" w:hAnsi="Book Antiqua"/>
          <w:sz w:val="28"/>
          <w:szCs w:val="28"/>
          <w:lang w:val="en-US"/>
        </w:rPr>
      </w:pPr>
      <w:r w:rsidRPr="00AB7D9B">
        <w:rPr>
          <w:rFonts w:ascii="Book Antiqua" w:hAnsi="Book Antiqua"/>
          <w:sz w:val="28"/>
          <w:szCs w:val="28"/>
          <w:lang w:val="en-US"/>
        </w:rPr>
        <w:t xml:space="preserve"> </w:t>
      </w:r>
    </w:p>
    <w:p w14:paraId="0DB79FCB" w14:textId="77777777" w:rsidR="00085FDA" w:rsidRPr="00AB7D9B" w:rsidRDefault="00085FDA" w:rsidP="00085FDA">
      <w:pPr>
        <w:pStyle w:val="Textoindependiente"/>
        <w:ind w:right="227" w:firstLine="567"/>
        <w:rPr>
          <w:rFonts w:ascii="Book Antiqua" w:hAnsi="Book Antiqua"/>
          <w:sz w:val="28"/>
          <w:szCs w:val="28"/>
        </w:rPr>
      </w:pPr>
      <w:r w:rsidRPr="00AB7D9B">
        <w:rPr>
          <w:rFonts w:ascii="Book Antiqua" w:hAnsi="Book Antiqua"/>
          <w:sz w:val="28"/>
          <w:szCs w:val="28"/>
        </w:rPr>
        <w:t xml:space="preserve">This protection system is a constitutional imperative since in chapter III, Title I of the Spanish Constitution of 1978, the </w:t>
      </w:r>
      <w:r w:rsidRPr="00AB7D9B">
        <w:rPr>
          <w:rFonts w:ascii="Book Antiqua" w:hAnsi="Book Antiqua"/>
          <w:sz w:val="28"/>
          <w:szCs w:val="28"/>
        </w:rPr>
        <w:lastRenderedPageBreak/>
        <w:t>responsibility is codified of public powers to ensure the social, economic and legal protection of the family, and within it, specifically the protection of minors, as is stipulated in article 39. The performance of this constitutional mandate obliges the legislature to promulgate precise regulations to redress the lack of legal protection of minors.</w:t>
      </w:r>
    </w:p>
    <w:p w14:paraId="5879D7F5" w14:textId="77777777" w:rsidR="00085FDA" w:rsidRDefault="00085FDA" w:rsidP="00085FDA">
      <w:pPr>
        <w:pStyle w:val="Textoindependiente"/>
        <w:ind w:right="227" w:firstLine="567"/>
        <w:rPr>
          <w:rFonts w:ascii="Book Antiqua" w:hAnsi="Book Antiqua"/>
          <w:sz w:val="28"/>
          <w:szCs w:val="28"/>
        </w:rPr>
      </w:pPr>
    </w:p>
    <w:p w14:paraId="555EA818" w14:textId="77777777" w:rsidR="00085FDA" w:rsidRPr="00AB7D9B" w:rsidRDefault="00085FDA" w:rsidP="00085FDA">
      <w:pPr>
        <w:pStyle w:val="Textoindependiente"/>
        <w:ind w:right="227" w:firstLine="567"/>
        <w:rPr>
          <w:rFonts w:ascii="Book Antiqua" w:hAnsi="Book Antiqua"/>
          <w:sz w:val="28"/>
          <w:szCs w:val="28"/>
        </w:rPr>
      </w:pPr>
    </w:p>
    <w:p w14:paraId="2B63959C" w14:textId="77777777" w:rsidR="00085FDA" w:rsidRPr="00AB7D9B" w:rsidRDefault="00085FDA" w:rsidP="00085FDA">
      <w:pPr>
        <w:pStyle w:val="Textoindependiente"/>
        <w:ind w:right="227" w:firstLine="567"/>
        <w:rPr>
          <w:rFonts w:ascii="Book Antiqua" w:hAnsi="Book Antiqua"/>
          <w:sz w:val="28"/>
          <w:szCs w:val="28"/>
        </w:rPr>
      </w:pPr>
      <w:proofErr w:type="spellStart"/>
      <w:r w:rsidRPr="00AB7D9B">
        <w:rPr>
          <w:rFonts w:ascii="Book Antiqua" w:hAnsi="Book Antiqua"/>
          <w:sz w:val="28"/>
          <w:szCs w:val="28"/>
          <w:lang w:val="es-ES"/>
        </w:rPr>
        <w:t>Therefore</w:t>
      </w:r>
      <w:proofErr w:type="spellEnd"/>
      <w:r w:rsidRPr="00AB7D9B">
        <w:rPr>
          <w:rFonts w:ascii="Book Antiqua" w:hAnsi="Book Antiqua"/>
          <w:sz w:val="28"/>
          <w:szCs w:val="28"/>
          <w:lang w:val="es-ES"/>
        </w:rPr>
        <w:t>, Ley 21/1987, de 11 de noviembre, por la que se modifican determinados artículos del Código Civil en materia de adopción, acogimiento familiar y otras formas de protección</w:t>
      </w:r>
      <w:r w:rsidRPr="00AB7D9B">
        <w:rPr>
          <w:rStyle w:val="Refdenotaalpie"/>
          <w:rFonts w:ascii="Book Antiqua" w:hAnsi="Book Antiqua"/>
          <w:sz w:val="28"/>
          <w:szCs w:val="28"/>
        </w:rPr>
        <w:footnoteReference w:id="2"/>
      </w:r>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delivering</w:t>
      </w:r>
      <w:proofErr w:type="spellEnd"/>
      <w:r w:rsidRPr="00AB7D9B">
        <w:rPr>
          <w:rFonts w:ascii="Book Antiqua" w:hAnsi="Book Antiqua"/>
          <w:sz w:val="28"/>
          <w:szCs w:val="28"/>
          <w:lang w:val="es-ES"/>
        </w:rPr>
        <w:t xml:space="preserve"> a </w:t>
      </w:r>
      <w:proofErr w:type="spellStart"/>
      <w:r w:rsidRPr="00AB7D9B">
        <w:rPr>
          <w:rFonts w:ascii="Book Antiqua" w:hAnsi="Book Antiqua"/>
          <w:sz w:val="28"/>
          <w:szCs w:val="28"/>
          <w:lang w:val="es-ES"/>
        </w:rPr>
        <w:t>meningful</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renewal</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of</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their</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protection</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regulations</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until</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then</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Later</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the</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endorsement</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of</w:t>
      </w:r>
      <w:proofErr w:type="spellEnd"/>
      <w:r w:rsidRPr="00AB7D9B">
        <w:rPr>
          <w:rFonts w:ascii="Book Antiqua" w:hAnsi="Book Antiqua"/>
          <w:sz w:val="28"/>
          <w:szCs w:val="28"/>
          <w:lang w:val="es-ES"/>
        </w:rPr>
        <w:t xml:space="preserve"> Ley Orgánica</w:t>
      </w:r>
      <w:r>
        <w:rPr>
          <w:rFonts w:ascii="Book Antiqua" w:hAnsi="Book Antiqua"/>
          <w:sz w:val="28"/>
          <w:szCs w:val="28"/>
          <w:lang w:val="es-ES"/>
        </w:rPr>
        <w:t xml:space="preserve"> 1/1996, de 15 de enero, de protección jurídica del m</w:t>
      </w:r>
      <w:r w:rsidRPr="00AB7D9B">
        <w:rPr>
          <w:rFonts w:ascii="Book Antiqua" w:hAnsi="Book Antiqua"/>
          <w:sz w:val="28"/>
          <w:szCs w:val="28"/>
          <w:lang w:val="es-ES"/>
        </w:rPr>
        <w:t>enor, de modificación parcial del Código Civil y de la Ley de Enjuiciamiento Civil</w:t>
      </w:r>
      <w:r w:rsidRPr="00AB7D9B">
        <w:rPr>
          <w:rStyle w:val="Refdenotaalpie"/>
          <w:rFonts w:ascii="Book Antiqua" w:hAnsi="Book Antiqua"/>
          <w:sz w:val="28"/>
          <w:szCs w:val="28"/>
        </w:rPr>
        <w:footnoteReference w:id="3"/>
      </w:r>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currently</w:t>
      </w:r>
      <w:proofErr w:type="spellEnd"/>
      <w:r w:rsidRPr="00AB7D9B">
        <w:rPr>
          <w:rFonts w:ascii="Book Antiqua" w:hAnsi="Book Antiqua"/>
          <w:sz w:val="28"/>
          <w:szCs w:val="28"/>
          <w:lang w:val="es-ES"/>
        </w:rPr>
        <w:t xml:space="preserve"> in </w:t>
      </w:r>
      <w:proofErr w:type="spellStart"/>
      <w:r w:rsidRPr="00AB7D9B">
        <w:rPr>
          <w:rFonts w:ascii="Book Antiqua" w:hAnsi="Book Antiqua"/>
          <w:sz w:val="28"/>
          <w:szCs w:val="28"/>
          <w:lang w:val="es-ES"/>
        </w:rPr>
        <w:t>force</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underpinned</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this</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change</w:t>
      </w:r>
      <w:proofErr w:type="spellEnd"/>
      <w:r w:rsidRPr="00AB7D9B">
        <w:rPr>
          <w:rFonts w:ascii="Book Antiqua" w:hAnsi="Book Antiqua"/>
          <w:sz w:val="28"/>
          <w:szCs w:val="28"/>
          <w:lang w:val="es-ES"/>
        </w:rPr>
        <w:t xml:space="preserve"> in </w:t>
      </w:r>
      <w:proofErr w:type="spellStart"/>
      <w:r w:rsidRPr="00AB7D9B">
        <w:rPr>
          <w:rFonts w:ascii="Book Antiqua" w:hAnsi="Book Antiqua"/>
          <w:sz w:val="28"/>
          <w:szCs w:val="28"/>
          <w:lang w:val="es-ES"/>
        </w:rPr>
        <w:t>the</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laws</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rectifying</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certain</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deficiencies</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of</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the</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previous</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law</w:t>
      </w:r>
      <w:proofErr w:type="spellEnd"/>
      <w:r w:rsidRPr="00AB7D9B">
        <w:rPr>
          <w:rFonts w:ascii="Book Antiqua" w:hAnsi="Book Antiqua"/>
          <w:sz w:val="28"/>
          <w:szCs w:val="28"/>
          <w:lang w:val="es-ES"/>
        </w:rPr>
        <w:t xml:space="preserve">. </w:t>
      </w:r>
      <w:r w:rsidRPr="00AB7D9B">
        <w:rPr>
          <w:rFonts w:ascii="Book Antiqua" w:hAnsi="Book Antiqua"/>
          <w:sz w:val="28"/>
          <w:szCs w:val="28"/>
        </w:rPr>
        <w:t xml:space="preserve">Legislation on minors at state level has been reformed by Ley </w:t>
      </w:r>
      <w:proofErr w:type="spellStart"/>
      <w:r w:rsidRPr="00AB7D9B">
        <w:rPr>
          <w:rFonts w:ascii="Book Antiqua" w:hAnsi="Book Antiqua"/>
          <w:sz w:val="28"/>
          <w:szCs w:val="28"/>
        </w:rPr>
        <w:t>Orgánica</w:t>
      </w:r>
      <w:proofErr w:type="spellEnd"/>
      <w:r w:rsidRPr="00AB7D9B">
        <w:rPr>
          <w:rFonts w:ascii="Book Antiqua" w:hAnsi="Book Antiqua"/>
          <w:sz w:val="28"/>
          <w:szCs w:val="28"/>
        </w:rPr>
        <w:t xml:space="preserve"> 8/2015, de 22 de </w:t>
      </w:r>
      <w:proofErr w:type="spellStart"/>
      <w:r w:rsidRPr="00AB7D9B">
        <w:rPr>
          <w:rFonts w:ascii="Book Antiqua" w:hAnsi="Book Antiqua"/>
          <w:sz w:val="28"/>
          <w:szCs w:val="28"/>
        </w:rPr>
        <w:t>julio</w:t>
      </w:r>
      <w:proofErr w:type="spellEnd"/>
      <w:r w:rsidRPr="00AB7D9B">
        <w:rPr>
          <w:rFonts w:ascii="Book Antiqua" w:hAnsi="Book Antiqua" w:cs="Arial"/>
          <w:color w:val="545454"/>
          <w:sz w:val="28"/>
          <w:szCs w:val="28"/>
          <w:shd w:val="clear" w:color="auto" w:fill="FFFFFF"/>
        </w:rPr>
        <w:t xml:space="preserve">, </w:t>
      </w:r>
      <w:r w:rsidRPr="00AB7D9B">
        <w:rPr>
          <w:rFonts w:ascii="Book Antiqua" w:hAnsi="Book Antiqua" w:cs="Arial"/>
          <w:sz w:val="28"/>
          <w:szCs w:val="28"/>
          <w:shd w:val="clear" w:color="auto" w:fill="FFFFFF"/>
        </w:rPr>
        <w:t xml:space="preserve">de </w:t>
      </w:r>
      <w:proofErr w:type="spellStart"/>
      <w:r w:rsidRPr="00AB7D9B">
        <w:rPr>
          <w:rFonts w:ascii="Book Antiqua" w:hAnsi="Book Antiqua" w:cs="Arial"/>
          <w:sz w:val="28"/>
          <w:szCs w:val="28"/>
          <w:shd w:val="clear" w:color="auto" w:fill="FFFFFF"/>
        </w:rPr>
        <w:t>modificación</w:t>
      </w:r>
      <w:proofErr w:type="spellEnd"/>
      <w:r w:rsidRPr="00AB7D9B">
        <w:rPr>
          <w:rFonts w:ascii="Book Antiqua" w:hAnsi="Book Antiqua" w:cs="Arial"/>
          <w:sz w:val="28"/>
          <w:szCs w:val="28"/>
          <w:shd w:val="clear" w:color="auto" w:fill="FFFFFF"/>
        </w:rPr>
        <w:t xml:space="preserve"> del </w:t>
      </w:r>
      <w:proofErr w:type="spellStart"/>
      <w:r w:rsidRPr="00AB7D9B">
        <w:rPr>
          <w:rFonts w:ascii="Book Antiqua" w:hAnsi="Book Antiqua" w:cs="Arial"/>
          <w:sz w:val="28"/>
          <w:szCs w:val="28"/>
          <w:shd w:val="clear" w:color="auto" w:fill="FFFFFF"/>
        </w:rPr>
        <w:t>sistema</w:t>
      </w:r>
      <w:proofErr w:type="spellEnd"/>
      <w:r w:rsidRPr="00AB7D9B">
        <w:rPr>
          <w:rFonts w:ascii="Book Antiqua" w:hAnsi="Book Antiqua" w:cs="Arial"/>
          <w:sz w:val="28"/>
          <w:szCs w:val="28"/>
          <w:shd w:val="clear" w:color="auto" w:fill="FFFFFF"/>
        </w:rPr>
        <w:t xml:space="preserve"> de </w:t>
      </w:r>
      <w:proofErr w:type="spellStart"/>
      <w:r w:rsidRPr="00AB7D9B">
        <w:rPr>
          <w:rFonts w:ascii="Book Antiqua" w:hAnsi="Book Antiqua" w:cs="Arial"/>
          <w:sz w:val="28"/>
          <w:szCs w:val="28"/>
          <w:shd w:val="clear" w:color="auto" w:fill="FFFFFF"/>
        </w:rPr>
        <w:t>protección</w:t>
      </w:r>
      <w:proofErr w:type="spellEnd"/>
      <w:r w:rsidRPr="00AB7D9B">
        <w:rPr>
          <w:rFonts w:ascii="Book Antiqua" w:hAnsi="Book Antiqua" w:cs="Arial"/>
          <w:sz w:val="28"/>
          <w:szCs w:val="28"/>
          <w:shd w:val="clear" w:color="auto" w:fill="FFFFFF"/>
        </w:rPr>
        <w:t xml:space="preserve"> a la </w:t>
      </w:r>
      <w:proofErr w:type="spellStart"/>
      <w:r w:rsidRPr="00AB7D9B">
        <w:rPr>
          <w:rFonts w:ascii="Book Antiqua" w:hAnsi="Book Antiqua" w:cs="Arial"/>
          <w:sz w:val="28"/>
          <w:szCs w:val="28"/>
          <w:shd w:val="clear" w:color="auto" w:fill="FFFFFF"/>
        </w:rPr>
        <w:t>infancia</w:t>
      </w:r>
      <w:proofErr w:type="spellEnd"/>
      <w:r w:rsidRPr="00AB7D9B">
        <w:rPr>
          <w:rFonts w:ascii="Book Antiqua" w:hAnsi="Book Antiqua" w:cs="Arial"/>
          <w:sz w:val="28"/>
          <w:szCs w:val="28"/>
          <w:shd w:val="clear" w:color="auto" w:fill="FFFFFF"/>
        </w:rPr>
        <w:t xml:space="preserve"> y a la </w:t>
      </w:r>
      <w:proofErr w:type="spellStart"/>
      <w:r w:rsidRPr="00AB7D9B">
        <w:rPr>
          <w:rFonts w:ascii="Book Antiqua" w:hAnsi="Book Antiqua" w:cs="Arial"/>
          <w:sz w:val="28"/>
          <w:szCs w:val="28"/>
          <w:shd w:val="clear" w:color="auto" w:fill="FFFFFF"/>
        </w:rPr>
        <w:t>adolescencia</w:t>
      </w:r>
      <w:proofErr w:type="spellEnd"/>
      <w:r w:rsidRPr="00AB7D9B">
        <w:rPr>
          <w:rStyle w:val="Refdenotaalpie"/>
          <w:rFonts w:ascii="Book Antiqua" w:hAnsi="Book Antiqua"/>
          <w:sz w:val="28"/>
          <w:szCs w:val="28"/>
        </w:rPr>
        <w:footnoteReference w:id="4"/>
      </w:r>
      <w:r w:rsidRPr="00AB7D9B">
        <w:rPr>
          <w:rFonts w:ascii="Book Antiqua" w:hAnsi="Book Antiqua"/>
          <w:sz w:val="28"/>
          <w:szCs w:val="28"/>
        </w:rPr>
        <w:t xml:space="preserve"> and by its homonym, Ley 26/2015, de 28 de </w:t>
      </w:r>
      <w:proofErr w:type="spellStart"/>
      <w:r w:rsidRPr="00AB7D9B">
        <w:rPr>
          <w:rFonts w:ascii="Book Antiqua" w:hAnsi="Book Antiqua"/>
          <w:sz w:val="28"/>
          <w:szCs w:val="28"/>
        </w:rPr>
        <w:t>julio</w:t>
      </w:r>
      <w:proofErr w:type="spellEnd"/>
      <w:r w:rsidRPr="00AB7D9B">
        <w:rPr>
          <w:rStyle w:val="Refdenotaalpie"/>
          <w:rFonts w:ascii="Book Antiqua" w:hAnsi="Book Antiqua"/>
          <w:sz w:val="28"/>
          <w:szCs w:val="28"/>
        </w:rPr>
        <w:footnoteReference w:id="5"/>
      </w:r>
      <w:r w:rsidRPr="00AB7D9B">
        <w:rPr>
          <w:rFonts w:ascii="Book Antiqua" w:hAnsi="Book Antiqua"/>
          <w:sz w:val="28"/>
          <w:szCs w:val="28"/>
        </w:rPr>
        <w:t xml:space="preserve"> which updated this legislation, modifying some protective </w:t>
      </w:r>
      <w:r w:rsidRPr="00AB7D9B">
        <w:rPr>
          <w:rFonts w:ascii="Book Antiqua" w:hAnsi="Book Antiqua"/>
          <w:sz w:val="28"/>
          <w:szCs w:val="28"/>
        </w:rPr>
        <w:lastRenderedPageBreak/>
        <w:t>institutions and proceeding to create new protection figures</w:t>
      </w:r>
      <w:r w:rsidRPr="00AB7D9B">
        <w:rPr>
          <w:rStyle w:val="Refdenotaalpie"/>
          <w:rFonts w:ascii="Book Antiqua" w:hAnsi="Book Antiqua"/>
          <w:sz w:val="28"/>
          <w:szCs w:val="28"/>
        </w:rPr>
        <w:footnoteReference w:id="6"/>
      </w:r>
      <w:r w:rsidRPr="00AB7D9B">
        <w:rPr>
          <w:rFonts w:ascii="Book Antiqua" w:hAnsi="Book Antiqua"/>
          <w:sz w:val="28"/>
          <w:szCs w:val="28"/>
        </w:rPr>
        <w:t>. In this study, we will analyze the current regulations after modifications taken place by this last regulation</w:t>
      </w:r>
      <w:r>
        <w:rPr>
          <w:rStyle w:val="Refdenotaalpie"/>
          <w:rFonts w:ascii="Book Antiqua" w:hAnsi="Book Antiqua"/>
          <w:sz w:val="28"/>
          <w:szCs w:val="28"/>
        </w:rPr>
        <w:footnoteReference w:id="7"/>
      </w:r>
      <w:r w:rsidRPr="00AB7D9B">
        <w:rPr>
          <w:rFonts w:ascii="Book Antiqua" w:hAnsi="Book Antiqua"/>
          <w:sz w:val="28"/>
          <w:szCs w:val="28"/>
        </w:rPr>
        <w:t>, the content of which is fundamentally found in the Civil Code and in the named L. O. 1/1996.</w:t>
      </w:r>
    </w:p>
    <w:p w14:paraId="266F42F0" w14:textId="77777777" w:rsidR="00085FDA" w:rsidRPr="00AB7D9B" w:rsidRDefault="00085FDA" w:rsidP="00085FDA">
      <w:pPr>
        <w:pStyle w:val="Textoindependiente"/>
        <w:ind w:right="228" w:firstLine="567"/>
        <w:rPr>
          <w:rFonts w:ascii="Book Antiqua" w:hAnsi="Book Antiqua"/>
          <w:sz w:val="28"/>
          <w:szCs w:val="28"/>
        </w:rPr>
      </w:pPr>
    </w:p>
    <w:p w14:paraId="1567ACAF" w14:textId="77777777" w:rsidR="00085FDA" w:rsidRPr="00AB7D9B" w:rsidRDefault="00085FDA" w:rsidP="00085FDA">
      <w:pPr>
        <w:pStyle w:val="Textoindependiente"/>
        <w:spacing w:before="72"/>
        <w:ind w:right="221" w:firstLine="567"/>
        <w:rPr>
          <w:rFonts w:ascii="Book Antiqua" w:hAnsi="Book Antiqua"/>
          <w:sz w:val="28"/>
          <w:szCs w:val="28"/>
        </w:rPr>
      </w:pPr>
    </w:p>
    <w:p w14:paraId="45587197" w14:textId="77777777" w:rsidR="00085FDA" w:rsidRPr="00AB7D9B" w:rsidRDefault="00085FDA" w:rsidP="00085FDA">
      <w:pPr>
        <w:pStyle w:val="Textoindependiente"/>
        <w:spacing w:before="1"/>
        <w:ind w:right="116" w:firstLine="567"/>
        <w:rPr>
          <w:rFonts w:ascii="Book Antiqua" w:hAnsi="Book Antiqua"/>
          <w:b/>
          <w:sz w:val="28"/>
          <w:szCs w:val="28"/>
        </w:rPr>
      </w:pPr>
      <w:r>
        <w:rPr>
          <w:rFonts w:ascii="Book Antiqua" w:hAnsi="Book Antiqua"/>
          <w:b/>
          <w:sz w:val="28"/>
          <w:szCs w:val="28"/>
        </w:rPr>
        <w:t>2. Children</w:t>
      </w:r>
      <w:r w:rsidRPr="00AB7D9B">
        <w:rPr>
          <w:rFonts w:ascii="Book Antiqua" w:hAnsi="Book Antiqua"/>
          <w:b/>
          <w:sz w:val="28"/>
          <w:szCs w:val="28"/>
        </w:rPr>
        <w:t xml:space="preserve"> “</w:t>
      </w:r>
      <w:r>
        <w:rPr>
          <w:rFonts w:ascii="Book Antiqua" w:hAnsi="Book Antiqua"/>
          <w:b/>
          <w:sz w:val="28"/>
          <w:szCs w:val="28"/>
        </w:rPr>
        <w:t>at r</w:t>
      </w:r>
      <w:r w:rsidRPr="00AB7D9B">
        <w:rPr>
          <w:rFonts w:ascii="Book Antiqua" w:hAnsi="Book Antiqua"/>
          <w:b/>
          <w:sz w:val="28"/>
          <w:szCs w:val="28"/>
        </w:rPr>
        <w:t>isk”</w:t>
      </w:r>
    </w:p>
    <w:p w14:paraId="56CEA154" w14:textId="77777777" w:rsidR="00085FDA" w:rsidRDefault="00085FDA" w:rsidP="00085FDA">
      <w:pPr>
        <w:pStyle w:val="Textoindependiente"/>
        <w:spacing w:before="1"/>
        <w:ind w:right="116" w:firstLine="567"/>
        <w:rPr>
          <w:rFonts w:ascii="Book Antiqua" w:hAnsi="Book Antiqua"/>
          <w:sz w:val="28"/>
          <w:szCs w:val="28"/>
        </w:rPr>
      </w:pPr>
    </w:p>
    <w:p w14:paraId="6CAC280B" w14:textId="12FEDF71" w:rsidR="00085FDA" w:rsidRPr="00AB7D9B" w:rsidRDefault="00085FDA" w:rsidP="00085FDA">
      <w:pPr>
        <w:pStyle w:val="Textoindependiente"/>
        <w:spacing w:before="1"/>
        <w:ind w:right="116" w:firstLine="567"/>
        <w:rPr>
          <w:rFonts w:ascii="Book Antiqua" w:hAnsi="Book Antiqua"/>
          <w:sz w:val="28"/>
          <w:szCs w:val="28"/>
        </w:rPr>
      </w:pPr>
      <w:r w:rsidRPr="00AB7D9B">
        <w:rPr>
          <w:rFonts w:ascii="Book Antiqua" w:hAnsi="Book Antiqua"/>
          <w:sz w:val="28"/>
          <w:szCs w:val="28"/>
        </w:rPr>
        <w:lastRenderedPageBreak/>
        <w:t xml:space="preserve">This figure was not regulated by L. 21/1987; but by </w:t>
      </w:r>
      <w:proofErr w:type="spellStart"/>
      <w:r w:rsidRPr="00AB7D9B">
        <w:rPr>
          <w:rFonts w:ascii="Book Antiqua" w:hAnsi="Book Antiqua"/>
          <w:sz w:val="28"/>
          <w:szCs w:val="28"/>
        </w:rPr>
        <w:t>L.O</w:t>
      </w:r>
      <w:proofErr w:type="spellEnd"/>
      <w:r w:rsidRPr="00AB7D9B">
        <w:rPr>
          <w:rFonts w:ascii="Book Antiqua" w:hAnsi="Book Antiqua"/>
          <w:sz w:val="28"/>
          <w:szCs w:val="28"/>
        </w:rPr>
        <w:t>. 1/1996. Modifications carried out by L.26/2015 in the L. O. 1/1996</w:t>
      </w:r>
      <w:r w:rsidRPr="00AB7D9B">
        <w:rPr>
          <w:rStyle w:val="Refdenotaalpie"/>
          <w:rFonts w:ascii="Book Antiqua" w:hAnsi="Book Antiqua"/>
          <w:sz w:val="28"/>
          <w:szCs w:val="28"/>
        </w:rPr>
        <w:footnoteReference w:id="8"/>
      </w:r>
      <w:r w:rsidRPr="00AB7D9B">
        <w:rPr>
          <w:rFonts w:ascii="Book Antiqua" w:hAnsi="Book Antiqua"/>
          <w:sz w:val="28"/>
          <w:szCs w:val="28"/>
        </w:rPr>
        <w:t xml:space="preserve"> related to defining risky situations have the purpose of developing a detailed regulation of this category of minors. Thus, the legislator attempts to comprehensively regulate this situation as well as the procedure for defining it.</w:t>
      </w:r>
    </w:p>
    <w:p w14:paraId="23891540" w14:textId="77777777" w:rsidR="00085FDA" w:rsidRDefault="00085FDA" w:rsidP="00085FDA">
      <w:pPr>
        <w:pStyle w:val="Textoindependiente"/>
        <w:spacing w:before="1"/>
        <w:ind w:right="116" w:firstLine="567"/>
        <w:rPr>
          <w:rFonts w:ascii="Book Antiqua" w:hAnsi="Book Antiqua"/>
          <w:sz w:val="28"/>
          <w:szCs w:val="28"/>
        </w:rPr>
      </w:pPr>
    </w:p>
    <w:p w14:paraId="5D00F76A" w14:textId="77777777" w:rsidR="00085FDA" w:rsidRPr="00AB7D9B" w:rsidRDefault="00085FDA" w:rsidP="00085FDA">
      <w:pPr>
        <w:pStyle w:val="Textoindependiente"/>
        <w:spacing w:before="1"/>
        <w:ind w:right="116" w:firstLine="567"/>
        <w:rPr>
          <w:rFonts w:ascii="Book Antiqua" w:hAnsi="Book Antiqua"/>
          <w:sz w:val="28"/>
          <w:szCs w:val="28"/>
        </w:rPr>
      </w:pPr>
    </w:p>
    <w:p w14:paraId="09207C12" w14:textId="77777777" w:rsidR="00085FDA" w:rsidRPr="00AB7D9B" w:rsidRDefault="00085FDA" w:rsidP="00085FDA">
      <w:pPr>
        <w:pStyle w:val="Textoindependiente"/>
        <w:spacing w:before="72"/>
        <w:ind w:firstLine="567"/>
        <w:rPr>
          <w:rFonts w:ascii="Book Antiqua" w:hAnsi="Book Antiqua"/>
          <w:sz w:val="28"/>
          <w:szCs w:val="28"/>
        </w:rPr>
      </w:pPr>
      <w:r w:rsidRPr="00AB7D9B">
        <w:rPr>
          <w:rFonts w:ascii="Book Antiqua" w:hAnsi="Book Antiqua"/>
          <w:sz w:val="28"/>
          <w:szCs w:val="28"/>
        </w:rPr>
        <w:t xml:space="preserve">It is in article 17 where the risky situation is precisely </w:t>
      </w:r>
      <w:proofErr w:type="gramStart"/>
      <w:r w:rsidRPr="00AB7D9B">
        <w:rPr>
          <w:rFonts w:ascii="Book Antiqua" w:hAnsi="Book Antiqua"/>
          <w:sz w:val="28"/>
          <w:szCs w:val="28"/>
        </w:rPr>
        <w:t>regulated;</w:t>
      </w:r>
      <w:proofErr w:type="gramEnd"/>
      <w:r w:rsidRPr="00AB7D9B">
        <w:rPr>
          <w:rFonts w:ascii="Book Antiqua" w:hAnsi="Book Antiqua"/>
          <w:sz w:val="28"/>
          <w:szCs w:val="28"/>
        </w:rPr>
        <w:t xml:space="preserve"> which has modified in a relevant way the previous content of this precept of the L. O. 1/1996. As already commented, the legislator proceeds to a more detailed regulation which includes, among others, such aspects as its conceptualization, the </w:t>
      </w:r>
      <w:proofErr w:type="spellStart"/>
      <w:r w:rsidRPr="00AB7D9B">
        <w:rPr>
          <w:rFonts w:ascii="Book Antiqua" w:hAnsi="Book Antiqua"/>
          <w:sz w:val="28"/>
          <w:szCs w:val="28"/>
        </w:rPr>
        <w:t>programme</w:t>
      </w:r>
      <w:proofErr w:type="spellEnd"/>
      <w:r w:rsidRPr="00AB7D9B">
        <w:rPr>
          <w:rFonts w:ascii="Book Antiqua" w:hAnsi="Book Antiqua"/>
          <w:sz w:val="28"/>
          <w:szCs w:val="28"/>
        </w:rPr>
        <w:t xml:space="preserve"> of administrative intervention, the procedure for defining it, situations of possible prenatal risk</w:t>
      </w:r>
      <w:r w:rsidRPr="00AB7D9B">
        <w:rPr>
          <w:rStyle w:val="Refdenotaalpie"/>
          <w:rFonts w:ascii="Book Antiqua" w:hAnsi="Book Antiqua"/>
          <w:sz w:val="28"/>
          <w:szCs w:val="28"/>
        </w:rPr>
        <w:footnoteReference w:id="9"/>
      </w:r>
      <w:r w:rsidRPr="00AB7D9B">
        <w:rPr>
          <w:rFonts w:ascii="Book Antiqua" w:hAnsi="Book Antiqua"/>
          <w:sz w:val="28"/>
          <w:szCs w:val="28"/>
        </w:rPr>
        <w:t xml:space="preserve">… Likewise, it is worth mentioning the prominence given to municipal social services and their importance, together with health and education services in the detection, reception and analysis in cases of children lacking protection. In </w:t>
      </w:r>
      <w:r w:rsidRPr="00AB7D9B">
        <w:rPr>
          <w:rFonts w:ascii="Book Antiqua" w:hAnsi="Book Antiqua"/>
          <w:sz w:val="28"/>
          <w:szCs w:val="28"/>
        </w:rPr>
        <w:lastRenderedPageBreak/>
        <w:t>addition, the necessary collaboration among the different participant organizations is required.</w:t>
      </w:r>
    </w:p>
    <w:p w14:paraId="642A05DD" w14:textId="77777777" w:rsidR="00085FDA" w:rsidRPr="00AB7D9B" w:rsidRDefault="00085FDA" w:rsidP="00085FDA">
      <w:pPr>
        <w:pStyle w:val="Textoindependiente"/>
        <w:spacing w:before="72"/>
        <w:ind w:right="221" w:firstLine="567"/>
        <w:rPr>
          <w:rFonts w:ascii="Book Antiqua" w:hAnsi="Book Antiqua"/>
          <w:sz w:val="28"/>
          <w:szCs w:val="28"/>
        </w:rPr>
      </w:pPr>
    </w:p>
    <w:p w14:paraId="3B2FD51D" w14:textId="77777777" w:rsidR="00085FDA" w:rsidRPr="00AB7D9B" w:rsidRDefault="00085FDA" w:rsidP="00085FDA">
      <w:pPr>
        <w:spacing w:before="140" w:line="360" w:lineRule="auto"/>
        <w:ind w:right="223" w:firstLine="567"/>
        <w:jc w:val="both"/>
        <w:rPr>
          <w:rFonts w:ascii="Book Antiqua" w:hAnsi="Book Antiqua"/>
          <w:sz w:val="28"/>
          <w:szCs w:val="28"/>
          <w:lang w:val="en-US"/>
        </w:rPr>
      </w:pPr>
      <w:r w:rsidRPr="00AB7D9B">
        <w:rPr>
          <w:rFonts w:ascii="Book Antiqua" w:hAnsi="Book Antiqua"/>
          <w:sz w:val="28"/>
          <w:szCs w:val="28"/>
          <w:lang w:val="en-US"/>
        </w:rPr>
        <w:t>Concerning its definition, it is established that “</w:t>
      </w:r>
      <w:r w:rsidRPr="00AB7D9B">
        <w:rPr>
          <w:rFonts w:ascii="Book Antiqua" w:hAnsi="Book Antiqua"/>
          <w:i/>
          <w:sz w:val="28"/>
          <w:szCs w:val="28"/>
          <w:lang w:val="en-US"/>
        </w:rPr>
        <w:t>(…) it will be considered risk situation the one in which, because of circumstances, shortcomings or family, social or educational conflicts, the minor is harmed in its personal, familiar, social or educational development, in its well-being or in its rights; so that, without reaching the entity, intensity or persistence which would substantiate a declaration of a situation of abandonment and the assumption of guardianship by the ministry of the law, the intervention of the competent public administration is needed to eliminate, reduce or compensate for the difficulties or maladjustments that affect it and avoid its abandonment and social exclusion without being separated from its family environment (…)”</w:t>
      </w:r>
      <w:r w:rsidRPr="00AB7D9B">
        <w:rPr>
          <w:rStyle w:val="Refdenotaalpie"/>
          <w:rFonts w:ascii="Book Antiqua" w:hAnsi="Book Antiqua"/>
          <w:i/>
          <w:sz w:val="28"/>
          <w:szCs w:val="28"/>
          <w:lang w:val="en-US"/>
        </w:rPr>
        <w:footnoteReference w:id="10"/>
      </w:r>
      <w:r>
        <w:rPr>
          <w:rFonts w:ascii="Book Antiqua" w:hAnsi="Book Antiqua"/>
          <w:i/>
          <w:sz w:val="28"/>
          <w:szCs w:val="28"/>
          <w:lang w:val="en-US"/>
        </w:rPr>
        <w:t>.</w:t>
      </w:r>
    </w:p>
    <w:p w14:paraId="350F8D9B" w14:textId="77777777" w:rsidR="00085FDA" w:rsidRPr="00AB7D9B" w:rsidRDefault="00085FDA" w:rsidP="00085FDA">
      <w:pPr>
        <w:pStyle w:val="Textoindependiente"/>
        <w:spacing w:before="9"/>
        <w:ind w:firstLine="567"/>
        <w:rPr>
          <w:rFonts w:ascii="Book Antiqua" w:hAnsi="Book Antiqua"/>
          <w:sz w:val="28"/>
          <w:szCs w:val="28"/>
        </w:rPr>
      </w:pPr>
    </w:p>
    <w:p w14:paraId="30B84582" w14:textId="77777777" w:rsidR="00085FDA" w:rsidRPr="00AB7D9B" w:rsidRDefault="00085FDA" w:rsidP="00085FDA">
      <w:pPr>
        <w:pStyle w:val="Textoindependiente"/>
        <w:spacing w:before="9"/>
        <w:ind w:firstLine="567"/>
        <w:rPr>
          <w:rFonts w:ascii="Book Antiqua" w:hAnsi="Book Antiqua"/>
          <w:sz w:val="28"/>
          <w:szCs w:val="28"/>
        </w:rPr>
      </w:pPr>
    </w:p>
    <w:p w14:paraId="284F49AB" w14:textId="77777777" w:rsidR="00085FDA" w:rsidRDefault="00085FDA" w:rsidP="00431BF1">
      <w:pPr>
        <w:spacing w:before="72" w:line="360" w:lineRule="auto"/>
        <w:ind w:right="210" w:firstLine="567"/>
        <w:jc w:val="both"/>
        <w:rPr>
          <w:rFonts w:ascii="Book Antiqua" w:hAnsi="Book Antiqua"/>
          <w:sz w:val="28"/>
          <w:szCs w:val="28"/>
          <w:lang w:val="en-US"/>
        </w:rPr>
      </w:pPr>
      <w:r w:rsidRPr="00AB7D9B">
        <w:rPr>
          <w:rFonts w:ascii="Book Antiqua" w:hAnsi="Book Antiqua"/>
          <w:sz w:val="28"/>
          <w:szCs w:val="28"/>
          <w:lang w:val="en-US"/>
        </w:rPr>
        <w:t xml:space="preserve">At this point, the following aspects can be noted. The reform undertaken has not overcome the problem of the lack of specificity about the circumstances producing a risky situation that afflicted the previous version of the </w:t>
      </w:r>
      <w:proofErr w:type="gramStart"/>
      <w:r w:rsidRPr="00AB7D9B">
        <w:rPr>
          <w:rFonts w:ascii="Book Antiqua" w:hAnsi="Book Antiqua"/>
          <w:sz w:val="28"/>
          <w:szCs w:val="28"/>
          <w:lang w:val="en-US"/>
        </w:rPr>
        <w:t>aforementioned article</w:t>
      </w:r>
      <w:proofErr w:type="gramEnd"/>
      <w:r w:rsidRPr="00AB7D9B">
        <w:rPr>
          <w:rStyle w:val="Refdenotaalpie"/>
          <w:rFonts w:ascii="Book Antiqua" w:hAnsi="Book Antiqua"/>
          <w:sz w:val="28"/>
          <w:szCs w:val="28"/>
          <w:lang w:val="en-US"/>
        </w:rPr>
        <w:footnoteReference w:id="11"/>
      </w:r>
      <w:r w:rsidRPr="00AB7D9B">
        <w:rPr>
          <w:rFonts w:ascii="Book Antiqua" w:hAnsi="Book Antiqua"/>
          <w:sz w:val="28"/>
          <w:szCs w:val="28"/>
          <w:lang w:val="en-US"/>
        </w:rPr>
        <w:t xml:space="preserve">. While it is true </w:t>
      </w:r>
      <w:r w:rsidRPr="00AB7D9B">
        <w:rPr>
          <w:rFonts w:ascii="Book Antiqua" w:hAnsi="Book Antiqua"/>
          <w:sz w:val="28"/>
          <w:szCs w:val="28"/>
          <w:lang w:val="en-US"/>
        </w:rPr>
        <w:lastRenderedPageBreak/>
        <w:t>that it established as a risk indicator, “</w:t>
      </w:r>
      <w:r w:rsidRPr="00AB7D9B">
        <w:rPr>
          <w:rFonts w:ascii="Book Antiqua" w:hAnsi="Book Antiqua"/>
          <w:i/>
          <w:sz w:val="28"/>
          <w:szCs w:val="28"/>
          <w:lang w:val="en-US"/>
        </w:rPr>
        <w:t>(…) among others, having a sibling declared in  such a situation unless the family circumstances have changed remarkably (…)”</w:t>
      </w:r>
      <w:r w:rsidRPr="00AB7D9B">
        <w:rPr>
          <w:rFonts w:ascii="Book Antiqua" w:hAnsi="Book Antiqua"/>
          <w:sz w:val="28"/>
          <w:szCs w:val="28"/>
          <w:lang w:val="en-US"/>
        </w:rPr>
        <w:t>, the generalizations are maintained which, as legal commentators point out, create significant difficulties of interpretation; granting the public entity a wide margin of discretion in the assessment of a hypothetical risk situation</w:t>
      </w:r>
      <w:r w:rsidRPr="00AB7D9B">
        <w:rPr>
          <w:rStyle w:val="Refdenotaalpie"/>
          <w:rFonts w:ascii="Book Antiqua" w:hAnsi="Book Antiqua"/>
          <w:sz w:val="28"/>
          <w:szCs w:val="28"/>
          <w:lang w:val="en-US"/>
        </w:rPr>
        <w:footnoteReference w:id="12"/>
      </w:r>
      <w:r w:rsidRPr="00AB7D9B">
        <w:rPr>
          <w:rFonts w:ascii="Book Antiqua" w:hAnsi="Book Antiqua"/>
          <w:sz w:val="28"/>
          <w:szCs w:val="28"/>
          <w:lang w:val="en-US"/>
        </w:rPr>
        <w:t xml:space="preserve">. </w:t>
      </w:r>
      <w:proofErr w:type="gramStart"/>
      <w:r w:rsidRPr="00AB7D9B">
        <w:rPr>
          <w:rFonts w:ascii="Book Antiqua" w:hAnsi="Book Antiqua"/>
          <w:spacing w:val="-3"/>
          <w:sz w:val="28"/>
          <w:szCs w:val="28"/>
          <w:lang w:val="en-US"/>
        </w:rPr>
        <w:t xml:space="preserve">In </w:t>
      </w:r>
      <w:r w:rsidRPr="00AB7D9B">
        <w:rPr>
          <w:rFonts w:ascii="Book Antiqua" w:hAnsi="Book Antiqua"/>
          <w:sz w:val="28"/>
          <w:szCs w:val="28"/>
          <w:lang w:val="en-US"/>
        </w:rPr>
        <w:t>an attempt to</w:t>
      </w:r>
      <w:proofErr w:type="gramEnd"/>
      <w:r w:rsidRPr="00AB7D9B">
        <w:rPr>
          <w:rFonts w:ascii="Book Antiqua" w:hAnsi="Book Antiqua"/>
          <w:sz w:val="28"/>
          <w:szCs w:val="28"/>
          <w:lang w:val="en-US"/>
        </w:rPr>
        <w:t xml:space="preserve"> limit this conceptual generality, jurisprudence has been establishing the trigger causes of this situation</w:t>
      </w:r>
      <w:r w:rsidRPr="00AB7D9B">
        <w:rPr>
          <w:rStyle w:val="Refdenotaalpie"/>
          <w:rFonts w:ascii="Book Antiqua" w:hAnsi="Book Antiqua"/>
          <w:sz w:val="28"/>
          <w:szCs w:val="28"/>
          <w:lang w:val="en-US"/>
        </w:rPr>
        <w:footnoteReference w:id="13"/>
      </w:r>
      <w:r w:rsidRPr="00AB7D9B">
        <w:rPr>
          <w:rFonts w:ascii="Book Antiqua" w:hAnsi="Book Antiqua"/>
          <w:sz w:val="28"/>
          <w:szCs w:val="28"/>
          <w:lang w:val="en-US"/>
        </w:rPr>
        <w:t xml:space="preserve">. However, it should be noted that the reform has reduced the negative effects that situations of </w:t>
      </w:r>
      <w:proofErr w:type="spellStart"/>
      <w:r w:rsidRPr="00AB7D9B">
        <w:rPr>
          <w:rFonts w:ascii="Book Antiqua" w:hAnsi="Book Antiqua"/>
          <w:sz w:val="28"/>
          <w:szCs w:val="28"/>
          <w:lang w:val="en-US"/>
        </w:rPr>
        <w:t>labour</w:t>
      </w:r>
      <w:proofErr w:type="spellEnd"/>
      <w:r w:rsidRPr="00AB7D9B">
        <w:rPr>
          <w:rFonts w:ascii="Book Antiqua" w:hAnsi="Book Antiqua"/>
          <w:sz w:val="28"/>
          <w:szCs w:val="28"/>
          <w:lang w:val="en-US"/>
        </w:rPr>
        <w:t xml:space="preserve"> or economic precariousness could provoke in the family and which commentators had previously highlighted</w:t>
      </w:r>
      <w:r w:rsidRPr="00AB7D9B">
        <w:rPr>
          <w:rFonts w:ascii="Book Antiqua" w:hAnsi="Book Antiqua"/>
          <w:sz w:val="28"/>
          <w:szCs w:val="28"/>
          <w:vertAlign w:val="superscript"/>
          <w:lang w:val="en-US"/>
        </w:rPr>
        <w:t>10</w:t>
      </w:r>
      <w:r w:rsidRPr="00AB7D9B">
        <w:rPr>
          <w:rFonts w:ascii="Book Antiqua" w:hAnsi="Book Antiqua"/>
          <w:sz w:val="28"/>
          <w:szCs w:val="28"/>
          <w:lang w:val="en-US"/>
        </w:rPr>
        <w:t>, when it is arranged that “</w:t>
      </w:r>
      <w:r w:rsidRPr="00AB7D9B">
        <w:rPr>
          <w:rFonts w:ascii="Book Antiqua" w:hAnsi="Book Antiqua"/>
          <w:i/>
          <w:sz w:val="28"/>
          <w:szCs w:val="28"/>
          <w:lang w:val="en-US"/>
        </w:rPr>
        <w:t>(…) the</w:t>
      </w:r>
      <w:r w:rsidRPr="00AB7D9B">
        <w:rPr>
          <w:rFonts w:ascii="Book Antiqua" w:hAnsi="Book Antiqua"/>
          <w:i/>
          <w:spacing w:val="25"/>
          <w:sz w:val="28"/>
          <w:szCs w:val="28"/>
          <w:lang w:val="en-US"/>
        </w:rPr>
        <w:t xml:space="preserve"> </w:t>
      </w:r>
      <w:r w:rsidRPr="00AB7D9B">
        <w:rPr>
          <w:rFonts w:ascii="Book Antiqua" w:hAnsi="Book Antiqua"/>
          <w:i/>
          <w:sz w:val="28"/>
          <w:szCs w:val="28"/>
          <w:lang w:val="en-US"/>
        </w:rPr>
        <w:t>concurrence of circumstances or material deficiencies will be considered a risk indicator but it can never lead to separation from the family environment (…)</w:t>
      </w:r>
      <w:r w:rsidRPr="00AB7D9B">
        <w:rPr>
          <w:rFonts w:ascii="Book Antiqua" w:hAnsi="Book Antiqua"/>
          <w:sz w:val="28"/>
          <w:szCs w:val="28"/>
          <w:lang w:val="en-US"/>
        </w:rPr>
        <w:t>”.</w:t>
      </w:r>
    </w:p>
    <w:p w14:paraId="04C9FCDE" w14:textId="77777777" w:rsidR="00085FDA" w:rsidRPr="00AB7D9B" w:rsidRDefault="00085FDA" w:rsidP="00431BF1">
      <w:pPr>
        <w:spacing w:before="72" w:line="360" w:lineRule="auto"/>
        <w:ind w:right="210" w:firstLine="567"/>
        <w:jc w:val="both"/>
        <w:rPr>
          <w:rFonts w:ascii="Book Antiqua" w:hAnsi="Book Antiqua"/>
          <w:sz w:val="28"/>
          <w:szCs w:val="28"/>
          <w:lang w:val="en-US"/>
        </w:rPr>
      </w:pPr>
    </w:p>
    <w:p w14:paraId="53F678A9" w14:textId="77777777" w:rsidR="00085FDA" w:rsidRPr="00AB7D9B" w:rsidRDefault="00085FDA" w:rsidP="00085FDA">
      <w:pPr>
        <w:pStyle w:val="Textoindependiente"/>
        <w:spacing w:before="72"/>
        <w:ind w:right="221" w:firstLine="567"/>
        <w:rPr>
          <w:rFonts w:ascii="Book Antiqua" w:hAnsi="Book Antiqua"/>
          <w:sz w:val="28"/>
          <w:szCs w:val="28"/>
        </w:rPr>
      </w:pPr>
    </w:p>
    <w:p w14:paraId="317FC516" w14:textId="77777777" w:rsidR="00085FDA" w:rsidRPr="00AB7D9B" w:rsidRDefault="00085FDA" w:rsidP="00085FDA">
      <w:pPr>
        <w:pStyle w:val="Textoindependiente"/>
        <w:ind w:right="112" w:firstLine="567"/>
        <w:rPr>
          <w:rFonts w:ascii="Book Antiqua" w:hAnsi="Book Antiqua"/>
          <w:sz w:val="28"/>
          <w:szCs w:val="28"/>
        </w:rPr>
      </w:pPr>
      <w:r w:rsidRPr="00AB7D9B">
        <w:rPr>
          <w:rFonts w:ascii="Book Antiqua" w:hAnsi="Book Antiqua"/>
          <w:sz w:val="28"/>
          <w:szCs w:val="28"/>
        </w:rPr>
        <w:t>Due to the continuing ambiguity of the legal provisions, it appears that a judicial interpretation remains necessary of the state´s standard list of causes which can lead to a declaration that the child is “at risk”</w:t>
      </w:r>
      <w:r w:rsidRPr="00AB7D9B">
        <w:rPr>
          <w:rStyle w:val="Refdenotaalpie"/>
          <w:rFonts w:ascii="Book Antiqua" w:hAnsi="Book Antiqua"/>
          <w:sz w:val="28"/>
          <w:szCs w:val="28"/>
        </w:rPr>
        <w:footnoteReference w:id="14"/>
      </w:r>
      <w:r w:rsidRPr="00AB7D9B">
        <w:rPr>
          <w:rFonts w:ascii="Book Antiqua" w:hAnsi="Book Antiqua"/>
          <w:sz w:val="28"/>
          <w:szCs w:val="28"/>
        </w:rPr>
        <w:t>; in order to avoid possible arbitrary administrative decisions, since the legislator missed an opportunity on the occasion of this reform of the legislation for the protection of children</w:t>
      </w:r>
      <w:r>
        <w:rPr>
          <w:rStyle w:val="Refdenotaalpie"/>
          <w:rFonts w:ascii="Book Antiqua" w:hAnsi="Book Antiqua"/>
          <w:sz w:val="28"/>
          <w:szCs w:val="28"/>
        </w:rPr>
        <w:footnoteReference w:id="15"/>
      </w:r>
      <w:r w:rsidRPr="00AB7D9B">
        <w:rPr>
          <w:rFonts w:ascii="Book Antiqua" w:hAnsi="Book Antiqua"/>
          <w:sz w:val="28"/>
          <w:szCs w:val="28"/>
        </w:rPr>
        <w:t>.</w:t>
      </w:r>
    </w:p>
    <w:p w14:paraId="0DB8A0BB" w14:textId="77777777" w:rsidR="00085FDA" w:rsidRPr="00AB7D9B" w:rsidRDefault="00085FDA" w:rsidP="00085FDA">
      <w:pPr>
        <w:pStyle w:val="Textoindependiente"/>
        <w:ind w:right="112" w:firstLine="567"/>
        <w:rPr>
          <w:rFonts w:ascii="Book Antiqua" w:hAnsi="Book Antiqua"/>
          <w:sz w:val="28"/>
          <w:szCs w:val="28"/>
        </w:rPr>
      </w:pPr>
    </w:p>
    <w:p w14:paraId="7EFAE133" w14:textId="77777777" w:rsidR="00085FDA" w:rsidRPr="00AB7D9B" w:rsidRDefault="00085FDA" w:rsidP="00085FDA">
      <w:pPr>
        <w:pStyle w:val="Textoindependiente"/>
        <w:spacing w:before="8"/>
        <w:ind w:firstLine="567"/>
        <w:rPr>
          <w:rFonts w:ascii="Book Antiqua" w:hAnsi="Book Antiqua"/>
          <w:sz w:val="28"/>
          <w:szCs w:val="28"/>
        </w:rPr>
      </w:pPr>
    </w:p>
    <w:p w14:paraId="799E555D" w14:textId="77777777" w:rsidR="00085FDA" w:rsidRPr="00AB7D9B" w:rsidRDefault="00085FDA" w:rsidP="00085FDA">
      <w:pPr>
        <w:pStyle w:val="Textoindependiente"/>
        <w:ind w:right="112" w:firstLine="567"/>
        <w:rPr>
          <w:rFonts w:ascii="Book Antiqua" w:hAnsi="Book Antiqua"/>
          <w:sz w:val="28"/>
          <w:szCs w:val="28"/>
        </w:rPr>
      </w:pPr>
      <w:r w:rsidRPr="00AB7D9B">
        <w:rPr>
          <w:rFonts w:ascii="Book Antiqua" w:hAnsi="Book Antiqua"/>
          <w:sz w:val="28"/>
          <w:szCs w:val="28"/>
        </w:rPr>
        <w:t>On the other hand, the reform provides important evidence that the legislator, like the provisions before the reform, still considers that the risky situation does not per se reach sufficient gravity to justify proceeding, with the separation of the minor from his family nucleus; something which does happen when the declaration of abandonment take place, given its greater gravity</w:t>
      </w:r>
      <w:r w:rsidRPr="00AB7D9B">
        <w:rPr>
          <w:rStyle w:val="Refdenotaalpie"/>
          <w:rFonts w:ascii="Book Antiqua" w:hAnsi="Book Antiqua"/>
          <w:sz w:val="28"/>
          <w:szCs w:val="28"/>
        </w:rPr>
        <w:footnoteReference w:id="16"/>
      </w:r>
      <w:r w:rsidRPr="00AB7D9B">
        <w:rPr>
          <w:rFonts w:ascii="Book Antiqua" w:hAnsi="Book Antiqua"/>
          <w:sz w:val="28"/>
          <w:szCs w:val="28"/>
        </w:rPr>
        <w:t>.</w:t>
      </w:r>
    </w:p>
    <w:p w14:paraId="4A3DCA18" w14:textId="77777777" w:rsidR="00085FDA" w:rsidRPr="00AB7D9B" w:rsidRDefault="00085FDA" w:rsidP="00085FDA">
      <w:pPr>
        <w:pStyle w:val="Textoindependiente"/>
        <w:ind w:right="112" w:firstLine="567"/>
        <w:rPr>
          <w:rFonts w:ascii="Book Antiqua" w:hAnsi="Book Antiqua"/>
          <w:sz w:val="28"/>
          <w:szCs w:val="28"/>
        </w:rPr>
      </w:pPr>
    </w:p>
    <w:p w14:paraId="3F7ED78E" w14:textId="77777777" w:rsidR="00085FDA" w:rsidRPr="00AB7D9B" w:rsidRDefault="00085FDA" w:rsidP="00085FDA">
      <w:pPr>
        <w:pStyle w:val="Textoindependiente"/>
        <w:ind w:firstLine="567"/>
        <w:rPr>
          <w:rFonts w:ascii="Book Antiqua" w:hAnsi="Book Antiqua"/>
          <w:sz w:val="28"/>
          <w:szCs w:val="28"/>
        </w:rPr>
      </w:pPr>
    </w:p>
    <w:p w14:paraId="00203E74" w14:textId="77777777" w:rsidR="00085FDA" w:rsidRPr="00AB7D9B" w:rsidRDefault="00085FDA" w:rsidP="00085FDA">
      <w:pPr>
        <w:pStyle w:val="Textoindependiente"/>
        <w:spacing w:before="185"/>
        <w:ind w:right="224" w:firstLine="567"/>
        <w:rPr>
          <w:rFonts w:ascii="Book Antiqua" w:hAnsi="Book Antiqua"/>
          <w:sz w:val="28"/>
          <w:szCs w:val="28"/>
        </w:rPr>
      </w:pPr>
      <w:r w:rsidRPr="00AB7D9B">
        <w:rPr>
          <w:rFonts w:ascii="Book Antiqua" w:hAnsi="Book Antiqua"/>
          <w:sz w:val="28"/>
          <w:szCs w:val="28"/>
        </w:rPr>
        <w:t xml:space="preserve">In relation to family interventions by the competent public administrative institutions, the law requires that the rights of the child are guaranteed and such interventions must aim at the reduction of the </w:t>
      </w:r>
      <w:r w:rsidRPr="00AB7D9B">
        <w:rPr>
          <w:rFonts w:ascii="Book Antiqua" w:hAnsi="Book Antiqua"/>
          <w:i/>
          <w:sz w:val="28"/>
          <w:szCs w:val="28"/>
        </w:rPr>
        <w:t>“(…) risk indicators and difficulty which influence the personal, familiar and social situation in which it is (…)”</w:t>
      </w:r>
      <w:r w:rsidRPr="00AB7D9B">
        <w:rPr>
          <w:rStyle w:val="Refdenotaalpie"/>
          <w:rFonts w:ascii="Book Antiqua" w:hAnsi="Book Antiqua"/>
          <w:i/>
          <w:sz w:val="28"/>
          <w:szCs w:val="28"/>
        </w:rPr>
        <w:footnoteReference w:id="17"/>
      </w:r>
      <w:r w:rsidRPr="00AB7D9B">
        <w:rPr>
          <w:rFonts w:ascii="Book Antiqua" w:hAnsi="Book Antiqua"/>
          <w:sz w:val="28"/>
          <w:szCs w:val="28"/>
        </w:rPr>
        <w:t xml:space="preserve">. The rule stipulates that this </w:t>
      </w:r>
      <w:proofErr w:type="spellStart"/>
      <w:r w:rsidRPr="00AB7D9B">
        <w:rPr>
          <w:rFonts w:ascii="Book Antiqua" w:hAnsi="Book Antiqua"/>
          <w:sz w:val="28"/>
          <w:szCs w:val="28"/>
        </w:rPr>
        <w:t>programme</w:t>
      </w:r>
      <w:proofErr w:type="spellEnd"/>
      <w:r w:rsidRPr="00AB7D9B">
        <w:rPr>
          <w:rFonts w:ascii="Book Antiqua" w:hAnsi="Book Antiqua"/>
          <w:sz w:val="28"/>
          <w:szCs w:val="28"/>
        </w:rPr>
        <w:t xml:space="preserve"> of intervention must be carried out in coordination with schools, social and health services and, where appropriate, with the competent collaborating entities or with other public organisms</w:t>
      </w:r>
      <w:r>
        <w:rPr>
          <w:rFonts w:ascii="Book Antiqua" w:hAnsi="Book Antiqua"/>
          <w:sz w:val="28"/>
          <w:szCs w:val="28"/>
        </w:rPr>
        <w:t>.</w:t>
      </w:r>
    </w:p>
    <w:p w14:paraId="70088FC6" w14:textId="77777777" w:rsidR="00085FDA" w:rsidRPr="00AB7D9B" w:rsidRDefault="00085FDA" w:rsidP="00085FDA">
      <w:pPr>
        <w:pStyle w:val="Standard"/>
        <w:spacing w:line="360" w:lineRule="auto"/>
        <w:ind w:firstLine="567"/>
        <w:rPr>
          <w:rFonts w:ascii="Book Antiqua" w:hAnsi="Book Antiqua"/>
          <w:sz w:val="28"/>
          <w:szCs w:val="28"/>
          <w:lang w:val="en-US"/>
        </w:rPr>
      </w:pPr>
    </w:p>
    <w:p w14:paraId="1380A282" w14:textId="77777777" w:rsidR="00085FDA" w:rsidRPr="00AB7D9B" w:rsidRDefault="00085FDA" w:rsidP="00085FDA">
      <w:pPr>
        <w:pStyle w:val="Standard"/>
        <w:spacing w:line="360" w:lineRule="auto"/>
        <w:ind w:firstLine="567"/>
        <w:rPr>
          <w:rFonts w:ascii="Book Antiqua" w:hAnsi="Book Antiqua"/>
          <w:sz w:val="28"/>
          <w:szCs w:val="28"/>
          <w:lang w:val="en-US"/>
        </w:rPr>
      </w:pPr>
    </w:p>
    <w:p w14:paraId="48E71597" w14:textId="77777777" w:rsidR="00085FDA" w:rsidRPr="00AB7D9B" w:rsidRDefault="00085FDA" w:rsidP="00FD592E">
      <w:pPr>
        <w:pStyle w:val="Prrafodelista"/>
        <w:numPr>
          <w:ilvl w:val="0"/>
          <w:numId w:val="3"/>
        </w:numPr>
        <w:autoSpaceDE w:val="0"/>
        <w:spacing w:before="72" w:after="0" w:line="360" w:lineRule="auto"/>
        <w:ind w:right="116"/>
        <w:contextualSpacing w:val="0"/>
        <w:jc w:val="both"/>
        <w:rPr>
          <w:rFonts w:ascii="Book Antiqua" w:hAnsi="Book Antiqua"/>
          <w:b/>
          <w:i/>
          <w:sz w:val="28"/>
          <w:szCs w:val="28"/>
        </w:rPr>
      </w:pPr>
      <w:proofErr w:type="spellStart"/>
      <w:r w:rsidRPr="00AB7D9B">
        <w:rPr>
          <w:rFonts w:ascii="Book Antiqua" w:hAnsi="Book Antiqua"/>
          <w:b/>
          <w:sz w:val="28"/>
          <w:szCs w:val="28"/>
        </w:rPr>
        <w:t>Abandonment</w:t>
      </w:r>
      <w:proofErr w:type="spellEnd"/>
    </w:p>
    <w:p w14:paraId="64341CD1" w14:textId="77777777" w:rsidR="00085FDA" w:rsidRDefault="00085FDA" w:rsidP="00085FDA">
      <w:pPr>
        <w:pStyle w:val="Prrafodelista"/>
        <w:ind w:left="0" w:firstLine="567"/>
        <w:rPr>
          <w:rFonts w:ascii="Book Antiqua" w:hAnsi="Book Antiqua"/>
          <w:sz w:val="28"/>
          <w:szCs w:val="28"/>
        </w:rPr>
      </w:pPr>
    </w:p>
    <w:p w14:paraId="3E426B65" w14:textId="77777777" w:rsidR="00085FDA" w:rsidRPr="00AB7D9B" w:rsidRDefault="00085FDA" w:rsidP="00085FDA">
      <w:pPr>
        <w:pStyle w:val="Prrafodelista"/>
        <w:ind w:left="0" w:firstLine="567"/>
        <w:rPr>
          <w:rFonts w:ascii="Book Antiqua" w:hAnsi="Book Antiqua"/>
          <w:sz w:val="28"/>
          <w:szCs w:val="28"/>
        </w:rPr>
      </w:pPr>
    </w:p>
    <w:p w14:paraId="151EE9FF" w14:textId="77777777" w:rsidR="00085FDA" w:rsidRPr="00AB7D9B" w:rsidRDefault="00085FDA" w:rsidP="00431BF1">
      <w:pPr>
        <w:pStyle w:val="Prrafodelista"/>
        <w:spacing w:before="72" w:line="360" w:lineRule="auto"/>
        <w:ind w:left="0" w:right="116" w:firstLine="567"/>
        <w:jc w:val="both"/>
        <w:rPr>
          <w:rFonts w:ascii="Book Antiqua" w:hAnsi="Book Antiqua"/>
          <w:i/>
          <w:sz w:val="28"/>
          <w:szCs w:val="28"/>
        </w:rPr>
      </w:pPr>
      <w:r w:rsidRPr="00AB7D9B">
        <w:rPr>
          <w:rFonts w:ascii="Book Antiqua" w:hAnsi="Book Antiqua"/>
          <w:sz w:val="28"/>
          <w:szCs w:val="28"/>
        </w:rPr>
        <w:t xml:space="preserve">In </w:t>
      </w:r>
      <w:proofErr w:type="spellStart"/>
      <w:r w:rsidRPr="00AB7D9B">
        <w:rPr>
          <w:rFonts w:ascii="Book Antiqua" w:hAnsi="Book Antiqua"/>
          <w:sz w:val="28"/>
          <w:szCs w:val="28"/>
        </w:rPr>
        <w:t>reference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to</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this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conceptualization</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definition</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existing</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before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reform</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kept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when</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pointing</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articles</w:t>
      </w:r>
      <w:proofErr w:type="spellEnd"/>
      <w:r w:rsidRPr="00AB7D9B">
        <w:rPr>
          <w:rFonts w:ascii="Book Antiqua" w:hAnsi="Book Antiqua"/>
          <w:sz w:val="28"/>
          <w:szCs w:val="28"/>
        </w:rPr>
        <w:t xml:space="preserve"> 18 L. O. 1/1996 and 172 C.c. </w:t>
      </w:r>
      <w:proofErr w:type="spellStart"/>
      <w:r w:rsidRPr="00AB7D9B">
        <w:rPr>
          <w:rFonts w:ascii="Book Antiqua" w:hAnsi="Book Antiqua"/>
          <w:sz w:val="28"/>
          <w:szCs w:val="28"/>
        </w:rPr>
        <w:t>that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will</w:t>
      </w:r>
      <w:proofErr w:type="spellEnd"/>
      <w:r w:rsidRPr="00AB7D9B">
        <w:rPr>
          <w:rFonts w:ascii="Book Antiqua" w:hAnsi="Book Antiqua"/>
          <w:sz w:val="28"/>
          <w:szCs w:val="28"/>
        </w:rPr>
        <w:t xml:space="preserve"> be </w:t>
      </w:r>
      <w:proofErr w:type="spellStart"/>
      <w:r w:rsidRPr="00AB7D9B">
        <w:rPr>
          <w:rFonts w:ascii="Book Antiqua" w:hAnsi="Book Antiqua"/>
          <w:sz w:val="28"/>
          <w:szCs w:val="28"/>
        </w:rPr>
        <w:t>considered</w:t>
      </w:r>
      <w:proofErr w:type="spellEnd"/>
      <w:r w:rsidRPr="00AB7D9B">
        <w:rPr>
          <w:rFonts w:ascii="Book Antiqua" w:hAnsi="Book Antiqua"/>
          <w:sz w:val="28"/>
          <w:szCs w:val="28"/>
        </w:rPr>
        <w:t xml:space="preserve"> </w:t>
      </w:r>
      <w:r w:rsidRPr="00AB7D9B">
        <w:rPr>
          <w:rFonts w:ascii="Book Antiqua" w:hAnsi="Book Antiqua"/>
          <w:i/>
          <w:sz w:val="28"/>
          <w:szCs w:val="28"/>
        </w:rPr>
        <w:t xml:space="preserve">“(…) </w:t>
      </w:r>
      <w:proofErr w:type="spellStart"/>
      <w:r w:rsidRPr="00AB7D9B">
        <w:rPr>
          <w:rFonts w:ascii="Book Antiqua" w:hAnsi="Book Antiqua"/>
          <w:i/>
          <w:sz w:val="28"/>
          <w:szCs w:val="28"/>
        </w:rPr>
        <w:t>situation</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of</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abandonment</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one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produced</w:t>
      </w:r>
      <w:proofErr w:type="spellEnd"/>
      <w:r w:rsidRPr="00AB7D9B">
        <w:rPr>
          <w:rFonts w:ascii="Book Antiqua" w:hAnsi="Book Antiqua"/>
          <w:i/>
          <w:sz w:val="28"/>
          <w:szCs w:val="28"/>
        </w:rPr>
        <w:t xml:space="preserve"> as a </w:t>
      </w:r>
      <w:proofErr w:type="spellStart"/>
      <w:r w:rsidRPr="00AB7D9B">
        <w:rPr>
          <w:rFonts w:ascii="Book Antiqua" w:hAnsi="Book Antiqua"/>
          <w:i/>
          <w:sz w:val="28"/>
          <w:szCs w:val="28"/>
        </w:rPr>
        <w:t>consequence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of</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non-</w:t>
      </w:r>
      <w:proofErr w:type="spellStart"/>
      <w:r w:rsidRPr="00AB7D9B">
        <w:rPr>
          <w:rFonts w:ascii="Book Antiqua" w:hAnsi="Book Antiqua"/>
          <w:i/>
          <w:sz w:val="28"/>
          <w:szCs w:val="28"/>
        </w:rPr>
        <w:t>fulfilment</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on</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impossibility</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of</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or</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inadequate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exercise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of</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protection</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duties</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established</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by</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laws</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for</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lastRenderedPageBreak/>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guardianship</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of</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childrens</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when</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they</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minors</w:t>
      </w:r>
      <w:proofErr w:type="spellEnd"/>
      <w:r w:rsidRPr="00AB7D9B">
        <w:rPr>
          <w:rFonts w:ascii="Book Antiqua" w:hAnsi="Book Antiqua"/>
          <w:i/>
          <w:sz w:val="28"/>
          <w:szCs w:val="28"/>
        </w:rPr>
        <w:t xml:space="preserve">) are </w:t>
      </w:r>
      <w:proofErr w:type="spellStart"/>
      <w:r w:rsidRPr="00AB7D9B">
        <w:rPr>
          <w:rFonts w:ascii="Book Antiqua" w:hAnsi="Book Antiqua"/>
          <w:i/>
          <w:sz w:val="28"/>
          <w:szCs w:val="28"/>
        </w:rPr>
        <w:t>deprived</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of</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necessary</w:t>
      </w:r>
      <w:proofErr w:type="spellEnd"/>
      <w:r w:rsidRPr="00AB7D9B">
        <w:rPr>
          <w:rFonts w:ascii="Book Antiqua" w:hAnsi="Book Antiqua"/>
          <w:i/>
          <w:sz w:val="28"/>
          <w:szCs w:val="28"/>
        </w:rPr>
        <w:t xml:space="preserve"> moral </w:t>
      </w:r>
      <w:proofErr w:type="spellStart"/>
      <w:r w:rsidRPr="00AB7D9B">
        <w:rPr>
          <w:rFonts w:ascii="Book Antiqua" w:hAnsi="Book Antiqua"/>
          <w:i/>
          <w:sz w:val="28"/>
          <w:szCs w:val="28"/>
        </w:rPr>
        <w:t>or</w:t>
      </w:r>
      <w:proofErr w:type="spellEnd"/>
      <w:r w:rsidRPr="00AB7D9B">
        <w:rPr>
          <w:rFonts w:ascii="Book Antiqua" w:hAnsi="Book Antiqua"/>
          <w:i/>
          <w:sz w:val="28"/>
          <w:szCs w:val="28"/>
        </w:rPr>
        <w:t xml:space="preserve"> material </w:t>
      </w:r>
      <w:proofErr w:type="spellStart"/>
      <w:r w:rsidRPr="00AB7D9B">
        <w:rPr>
          <w:rFonts w:ascii="Book Antiqua" w:hAnsi="Book Antiqua"/>
          <w:i/>
          <w:sz w:val="28"/>
          <w:szCs w:val="28"/>
        </w:rPr>
        <w:t>assistance</w:t>
      </w:r>
      <w:proofErr w:type="spellEnd"/>
      <w:r w:rsidRPr="00AB7D9B">
        <w:rPr>
          <w:rFonts w:ascii="Book Antiqua" w:hAnsi="Book Antiqua"/>
          <w:i/>
          <w:sz w:val="28"/>
          <w:szCs w:val="28"/>
        </w:rPr>
        <w:t xml:space="preserve"> (…)”.</w:t>
      </w:r>
    </w:p>
    <w:p w14:paraId="5E03891E" w14:textId="77777777" w:rsidR="00085FDA" w:rsidRPr="00AB7D9B" w:rsidRDefault="00085FDA" w:rsidP="00431BF1">
      <w:pPr>
        <w:pStyle w:val="Textoindependiente"/>
        <w:spacing w:before="2"/>
        <w:ind w:firstLine="567"/>
        <w:rPr>
          <w:rFonts w:ascii="Book Antiqua" w:hAnsi="Book Antiqua"/>
          <w:i/>
          <w:sz w:val="28"/>
          <w:szCs w:val="28"/>
        </w:rPr>
      </w:pPr>
    </w:p>
    <w:p w14:paraId="48B0278E" w14:textId="77777777" w:rsidR="00085FDA" w:rsidRPr="00AB7D9B" w:rsidRDefault="00085FDA" w:rsidP="00085FDA">
      <w:pPr>
        <w:pStyle w:val="Textoindependiente"/>
        <w:spacing w:before="2"/>
        <w:ind w:firstLine="567"/>
        <w:rPr>
          <w:rFonts w:ascii="Book Antiqua" w:hAnsi="Book Antiqua"/>
          <w:i/>
          <w:sz w:val="28"/>
          <w:szCs w:val="28"/>
        </w:rPr>
      </w:pPr>
    </w:p>
    <w:p w14:paraId="28EA3C64" w14:textId="77777777" w:rsidR="00085FDA" w:rsidRPr="00AB7D9B" w:rsidRDefault="00085FDA" w:rsidP="00085FDA">
      <w:pPr>
        <w:pStyle w:val="Textoindependiente"/>
        <w:ind w:right="112" w:firstLine="567"/>
        <w:rPr>
          <w:rFonts w:ascii="Book Antiqua" w:hAnsi="Book Antiqua"/>
          <w:sz w:val="28"/>
          <w:szCs w:val="28"/>
        </w:rPr>
      </w:pPr>
      <w:r w:rsidRPr="00AB7D9B">
        <w:rPr>
          <w:rFonts w:ascii="Book Antiqua" w:hAnsi="Book Antiqua"/>
          <w:sz w:val="28"/>
          <w:szCs w:val="28"/>
        </w:rPr>
        <w:t>However, and contrary to the situation of risk, in the aforementioned section 2 of article 18 of the above mentioned rules, there are established, in an embryonic way in a state-level regulation, the circumstances which determine</w:t>
      </w:r>
      <w:r>
        <w:rPr>
          <w:rFonts w:ascii="Book Antiqua" w:hAnsi="Book Antiqua"/>
          <w:sz w:val="28"/>
          <w:szCs w:val="28"/>
        </w:rPr>
        <w:t xml:space="preserve"> the declaration of abandonment</w:t>
      </w:r>
      <w:r w:rsidRPr="00AB7D9B">
        <w:rPr>
          <w:rFonts w:ascii="Book Antiqua" w:hAnsi="Book Antiqua"/>
          <w:sz w:val="28"/>
          <w:szCs w:val="28"/>
        </w:rPr>
        <w:t>; being considered one of the greatest novelties of the aforementioned reform</w:t>
      </w:r>
      <w:r w:rsidRPr="00AB7D9B">
        <w:rPr>
          <w:rStyle w:val="Refdenotaalpie"/>
          <w:rFonts w:ascii="Book Antiqua" w:hAnsi="Book Antiqua"/>
          <w:sz w:val="28"/>
          <w:szCs w:val="28"/>
        </w:rPr>
        <w:footnoteReference w:id="18"/>
      </w:r>
      <w:r w:rsidRPr="00AB7D9B">
        <w:rPr>
          <w:rFonts w:ascii="Book Antiqua" w:hAnsi="Book Antiqua"/>
          <w:sz w:val="28"/>
          <w:szCs w:val="28"/>
        </w:rPr>
        <w:t xml:space="preserve"> and addressing one of the observations made by the Committee on the Rights of the Child to Spain</w:t>
      </w:r>
      <w:r w:rsidRPr="00AB7D9B">
        <w:rPr>
          <w:rStyle w:val="Refdenotaalpie"/>
          <w:rFonts w:ascii="Book Antiqua" w:hAnsi="Book Antiqua"/>
          <w:sz w:val="28"/>
          <w:szCs w:val="28"/>
        </w:rPr>
        <w:footnoteReference w:id="19"/>
      </w:r>
      <w:r w:rsidRPr="00AB7D9B">
        <w:rPr>
          <w:rFonts w:ascii="Book Antiqua" w:hAnsi="Book Antiqua"/>
          <w:sz w:val="28"/>
          <w:szCs w:val="28"/>
        </w:rPr>
        <w:t xml:space="preserve">. The legislator has considered the declaration of </w:t>
      </w:r>
      <w:r w:rsidRPr="00AB7D9B">
        <w:rPr>
          <w:rFonts w:ascii="Book Antiqua" w:hAnsi="Book Antiqua"/>
          <w:i/>
          <w:sz w:val="28"/>
          <w:szCs w:val="28"/>
        </w:rPr>
        <w:t>abandonment</w:t>
      </w:r>
      <w:r w:rsidRPr="00AB7D9B">
        <w:rPr>
          <w:rFonts w:ascii="Book Antiqua" w:hAnsi="Book Antiqua"/>
          <w:sz w:val="28"/>
          <w:szCs w:val="28"/>
        </w:rPr>
        <w:t xml:space="preserve"> as appropriate in those cases in which the seriousness of existing circumstances endangers the physical and/or moral stability of the minor; thus, among others, when there is abandonment, mistreatment, sexual abuse, gross negligence in compliance with nutritional and health obligations, inducement to begging, delinquency or prostitution, absence of schooling or repeated and </w:t>
      </w:r>
      <w:r w:rsidRPr="00AB7D9B">
        <w:rPr>
          <w:rFonts w:ascii="Book Antiqua" w:hAnsi="Book Antiqua"/>
          <w:sz w:val="28"/>
          <w:szCs w:val="28"/>
        </w:rPr>
        <w:lastRenderedPageBreak/>
        <w:t>not adequately justified lack of assistance to the educational service…</w:t>
      </w:r>
      <w:r w:rsidRPr="00AB7D9B">
        <w:rPr>
          <w:rStyle w:val="Refdenotaalpie"/>
          <w:rFonts w:ascii="Book Antiqua" w:hAnsi="Book Antiqua"/>
          <w:sz w:val="28"/>
          <w:szCs w:val="28"/>
        </w:rPr>
        <w:footnoteReference w:id="20"/>
      </w:r>
      <w:r>
        <w:rPr>
          <w:rFonts w:ascii="Book Antiqua" w:hAnsi="Book Antiqua"/>
          <w:sz w:val="28"/>
          <w:szCs w:val="28"/>
        </w:rPr>
        <w:t>.</w:t>
      </w:r>
    </w:p>
    <w:p w14:paraId="3D1B9EF2" w14:textId="77777777" w:rsidR="00085FDA" w:rsidRPr="00AB7D9B" w:rsidRDefault="00085FDA" w:rsidP="00085FDA">
      <w:pPr>
        <w:pStyle w:val="Textoindependiente"/>
        <w:spacing w:before="4"/>
        <w:ind w:firstLine="567"/>
        <w:rPr>
          <w:rFonts w:ascii="Book Antiqua" w:hAnsi="Book Antiqua"/>
          <w:sz w:val="28"/>
          <w:szCs w:val="28"/>
        </w:rPr>
      </w:pPr>
    </w:p>
    <w:p w14:paraId="67AD82DA" w14:textId="77777777" w:rsidR="00085FDA" w:rsidRPr="00AB7D9B" w:rsidRDefault="00085FDA" w:rsidP="00085FDA">
      <w:pPr>
        <w:pStyle w:val="Textoindependiente"/>
        <w:spacing w:before="4"/>
        <w:ind w:firstLine="567"/>
        <w:rPr>
          <w:rFonts w:ascii="Book Antiqua" w:hAnsi="Book Antiqua"/>
          <w:sz w:val="28"/>
          <w:szCs w:val="28"/>
        </w:rPr>
      </w:pPr>
    </w:p>
    <w:p w14:paraId="0681D657" w14:textId="77777777" w:rsidR="00085FDA" w:rsidRPr="00AB7D9B" w:rsidRDefault="00085FDA" w:rsidP="00085FDA">
      <w:pPr>
        <w:pStyle w:val="Textoindependiente"/>
        <w:ind w:right="220" w:firstLine="567"/>
        <w:rPr>
          <w:rFonts w:ascii="Book Antiqua" w:hAnsi="Book Antiqua"/>
          <w:sz w:val="28"/>
          <w:szCs w:val="28"/>
        </w:rPr>
      </w:pPr>
      <w:r w:rsidRPr="00AB7D9B">
        <w:rPr>
          <w:rFonts w:ascii="Book Antiqua" w:hAnsi="Book Antiqua"/>
          <w:sz w:val="28"/>
          <w:szCs w:val="28"/>
        </w:rPr>
        <w:t>In this sense, and to temper the harmful consequences of such a declaration, the Constitutional Court itself</w:t>
      </w:r>
      <w:r w:rsidRPr="00AB7D9B">
        <w:rPr>
          <w:rStyle w:val="Refdenotaalpie"/>
          <w:rFonts w:ascii="Book Antiqua" w:hAnsi="Book Antiqua"/>
          <w:sz w:val="28"/>
          <w:szCs w:val="28"/>
        </w:rPr>
        <w:footnoteReference w:id="21"/>
      </w:r>
      <w:r w:rsidRPr="00AB7D9B">
        <w:rPr>
          <w:rFonts w:ascii="Book Antiqua" w:hAnsi="Book Antiqua"/>
          <w:sz w:val="28"/>
          <w:szCs w:val="28"/>
        </w:rPr>
        <w:t xml:space="preserve"> has repeatedly held that</w:t>
      </w:r>
      <w:r>
        <w:rPr>
          <w:rFonts w:ascii="Book Antiqua" w:hAnsi="Book Antiqua"/>
          <w:sz w:val="28"/>
          <w:szCs w:val="28"/>
        </w:rPr>
        <w:t xml:space="preserve"> the declaration of abandonment</w:t>
      </w:r>
      <w:r w:rsidRPr="00AB7D9B">
        <w:rPr>
          <w:rFonts w:ascii="Book Antiqua" w:hAnsi="Book Antiqua"/>
          <w:sz w:val="28"/>
          <w:szCs w:val="28"/>
        </w:rPr>
        <w:t xml:space="preserve"> must always be </w:t>
      </w:r>
      <w:proofErr w:type="spellStart"/>
      <w:r>
        <w:rPr>
          <w:rFonts w:ascii="Book Antiqua" w:hAnsi="Book Antiqua"/>
          <w:sz w:val="28"/>
          <w:szCs w:val="28"/>
        </w:rPr>
        <w:t>utilis</w:t>
      </w:r>
      <w:r w:rsidRPr="00AB7D9B">
        <w:rPr>
          <w:rFonts w:ascii="Book Antiqua" w:hAnsi="Book Antiqua"/>
          <w:sz w:val="28"/>
          <w:szCs w:val="28"/>
        </w:rPr>
        <w:t>ed</w:t>
      </w:r>
      <w:proofErr w:type="spellEnd"/>
      <w:r w:rsidRPr="00AB7D9B">
        <w:rPr>
          <w:rFonts w:ascii="Book Antiqua" w:hAnsi="Book Antiqua"/>
          <w:sz w:val="28"/>
          <w:szCs w:val="28"/>
        </w:rPr>
        <w:t xml:space="preserve"> in a restrictive way; being only appropriate when it is satisfactorily proved that the minimum standards in the exercise of custody over minors have not been reached. </w:t>
      </w:r>
      <w:proofErr w:type="gramStart"/>
      <w:r w:rsidRPr="00AB7D9B">
        <w:rPr>
          <w:rFonts w:ascii="Book Antiqua" w:hAnsi="Book Antiqua"/>
          <w:sz w:val="28"/>
          <w:szCs w:val="28"/>
        </w:rPr>
        <w:t>Thus</w:t>
      </w:r>
      <w:proofErr w:type="gramEnd"/>
      <w:r w:rsidRPr="00AB7D9B">
        <w:rPr>
          <w:rFonts w:ascii="Book Antiqua" w:hAnsi="Book Antiqua"/>
          <w:sz w:val="28"/>
          <w:szCs w:val="28"/>
        </w:rPr>
        <w:t xml:space="preserve"> although the best interest of the children is a basic priority</w:t>
      </w:r>
      <w:r w:rsidRPr="00AB7D9B">
        <w:rPr>
          <w:rStyle w:val="Refdenotaalpie"/>
          <w:rFonts w:ascii="Book Antiqua" w:hAnsi="Book Antiqua"/>
          <w:sz w:val="28"/>
          <w:szCs w:val="28"/>
        </w:rPr>
        <w:footnoteReference w:id="22"/>
      </w:r>
      <w:r w:rsidRPr="00AB7D9B">
        <w:rPr>
          <w:rFonts w:ascii="Book Antiqua" w:hAnsi="Book Antiqua"/>
          <w:sz w:val="28"/>
          <w:szCs w:val="28"/>
        </w:rPr>
        <w:t xml:space="preserve">, so is the right of the parents to have the minor live with them, as well as the right of the minor himself to grow up in his family of origin. </w:t>
      </w:r>
      <w:r>
        <w:rPr>
          <w:rFonts w:ascii="Book Antiqua" w:hAnsi="Book Antiqua"/>
          <w:sz w:val="28"/>
          <w:szCs w:val="28"/>
        </w:rPr>
        <w:t xml:space="preserve">Is </w:t>
      </w:r>
      <w:hyperlink r:id="rId15" w:tgtFrame="_blank" w:tooltip="pasado simple y participio pasado de " w:history="1">
        <w:r w:rsidRPr="00EA3F8D">
          <w:rPr>
            <w:rFonts w:ascii="Book Antiqua" w:eastAsia="Andale Sans UI" w:hAnsi="Book Antiqua" w:cs="Arial"/>
            <w:kern w:val="3"/>
            <w:sz w:val="28"/>
            <w:szCs w:val="28"/>
            <w:lang w:eastAsia="es-ES" w:bidi="ar-SA"/>
          </w:rPr>
          <w:t>understood</w:t>
        </w:r>
      </w:hyperlink>
      <w:r>
        <w:rPr>
          <w:rFonts w:ascii="Book Antiqua" w:hAnsi="Book Antiqua"/>
          <w:sz w:val="28"/>
          <w:szCs w:val="28"/>
        </w:rPr>
        <w:t xml:space="preserve"> </w:t>
      </w:r>
      <w:r w:rsidRPr="00AB7D9B">
        <w:rPr>
          <w:rFonts w:ascii="Book Antiqua" w:hAnsi="Book Antiqua"/>
          <w:sz w:val="28"/>
          <w:szCs w:val="28"/>
        </w:rPr>
        <w:t>that following the approval of the aforementioned reform, this constitutional interpretation remains fully valid.</w:t>
      </w:r>
    </w:p>
    <w:p w14:paraId="3E0885B9" w14:textId="77777777" w:rsidR="00085FDA" w:rsidRPr="00AB7D9B" w:rsidRDefault="00085FDA" w:rsidP="00085FDA">
      <w:pPr>
        <w:pStyle w:val="Textoindependiente"/>
        <w:ind w:right="220" w:firstLine="567"/>
        <w:rPr>
          <w:rFonts w:ascii="Book Antiqua" w:hAnsi="Book Antiqua"/>
          <w:sz w:val="28"/>
          <w:szCs w:val="28"/>
        </w:rPr>
      </w:pPr>
    </w:p>
    <w:p w14:paraId="67FED3EF" w14:textId="77777777" w:rsidR="00085FDA" w:rsidRPr="00AB7D9B" w:rsidRDefault="00085FDA" w:rsidP="00085FDA">
      <w:pPr>
        <w:pStyle w:val="Textoindependiente"/>
        <w:ind w:right="220" w:firstLine="567"/>
        <w:rPr>
          <w:rFonts w:ascii="Book Antiqua" w:hAnsi="Book Antiqua"/>
          <w:sz w:val="28"/>
          <w:szCs w:val="28"/>
        </w:rPr>
      </w:pPr>
    </w:p>
    <w:p w14:paraId="36156DD6" w14:textId="77777777" w:rsidR="00085FDA" w:rsidRPr="00AB7D9B" w:rsidRDefault="00085FDA" w:rsidP="00085FDA">
      <w:pPr>
        <w:pStyle w:val="Textoindependiente"/>
        <w:spacing w:before="72"/>
        <w:ind w:right="228" w:firstLine="567"/>
        <w:rPr>
          <w:rFonts w:ascii="Book Antiqua" w:hAnsi="Book Antiqua"/>
          <w:sz w:val="28"/>
          <w:szCs w:val="28"/>
        </w:rPr>
      </w:pPr>
      <w:r w:rsidRPr="00AB7D9B">
        <w:rPr>
          <w:rFonts w:ascii="Book Antiqua" w:hAnsi="Book Antiqua"/>
          <w:sz w:val="28"/>
          <w:szCs w:val="28"/>
        </w:rPr>
        <w:t>As pointed out, article 172.1 C.c. decrees that if the minor is declared abandonment</w:t>
      </w:r>
      <w:r w:rsidRPr="00AB7D9B">
        <w:rPr>
          <w:rFonts w:ascii="Book Antiqua" w:hAnsi="Book Antiqua"/>
          <w:i/>
          <w:sz w:val="28"/>
          <w:szCs w:val="28"/>
        </w:rPr>
        <w:t xml:space="preserve"> </w:t>
      </w:r>
      <w:r w:rsidRPr="00AB7D9B">
        <w:rPr>
          <w:rFonts w:ascii="Book Antiqua" w:hAnsi="Book Antiqua"/>
          <w:sz w:val="28"/>
          <w:szCs w:val="28"/>
        </w:rPr>
        <w:t xml:space="preserve">it is the duty of the relevant public institution to assume the </w:t>
      </w:r>
      <w:proofErr w:type="spellStart"/>
      <w:r w:rsidRPr="00AB7D9B">
        <w:rPr>
          <w:rFonts w:ascii="Book Antiqua" w:hAnsi="Book Antiqua"/>
          <w:i/>
          <w:sz w:val="28"/>
          <w:szCs w:val="28"/>
        </w:rPr>
        <w:t>ope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legis</w:t>
      </w:r>
      <w:proofErr w:type="spellEnd"/>
      <w:r w:rsidRPr="00AB7D9B">
        <w:rPr>
          <w:rFonts w:ascii="Book Antiqua" w:hAnsi="Book Antiqua"/>
          <w:sz w:val="28"/>
          <w:szCs w:val="28"/>
        </w:rPr>
        <w:t xml:space="preserve"> guardianship and to put into </w:t>
      </w:r>
      <w:r w:rsidRPr="00AB7D9B">
        <w:rPr>
          <w:rFonts w:ascii="Book Antiqua" w:hAnsi="Book Antiqua"/>
          <w:sz w:val="28"/>
          <w:szCs w:val="28"/>
        </w:rPr>
        <w:lastRenderedPageBreak/>
        <w:t xml:space="preserve">action protective measures for his assistance. An abandonment situation is considered a “situation resulting from non-fulfillment (of parental </w:t>
      </w:r>
      <w:proofErr w:type="gramStart"/>
      <w:r w:rsidRPr="00AB7D9B">
        <w:rPr>
          <w:rFonts w:ascii="Book Antiqua" w:hAnsi="Book Antiqua"/>
          <w:sz w:val="28"/>
          <w:szCs w:val="28"/>
        </w:rPr>
        <w:t>duties)…</w:t>
      </w:r>
      <w:proofErr w:type="gramEnd"/>
      <w:r w:rsidRPr="00AB7D9B">
        <w:rPr>
          <w:rFonts w:ascii="Book Antiqua" w:hAnsi="Book Antiqua"/>
          <w:sz w:val="28"/>
          <w:szCs w:val="28"/>
        </w:rPr>
        <w:t>”</w:t>
      </w:r>
      <w:r>
        <w:rPr>
          <w:rStyle w:val="Refdenotaalpie"/>
          <w:rFonts w:ascii="Book Antiqua" w:hAnsi="Book Antiqua"/>
          <w:sz w:val="28"/>
          <w:szCs w:val="28"/>
        </w:rPr>
        <w:footnoteReference w:id="23"/>
      </w:r>
      <w:r>
        <w:rPr>
          <w:rFonts w:ascii="Book Antiqua" w:hAnsi="Book Antiqua"/>
          <w:sz w:val="28"/>
          <w:szCs w:val="28"/>
        </w:rPr>
        <w:t>.</w:t>
      </w:r>
    </w:p>
    <w:p w14:paraId="6F2387CD" w14:textId="77777777" w:rsidR="00085FDA" w:rsidRPr="00AB7D9B" w:rsidRDefault="00085FDA" w:rsidP="00085FDA">
      <w:pPr>
        <w:pStyle w:val="Textoindependiente"/>
        <w:spacing w:before="72"/>
        <w:ind w:right="228" w:firstLine="567"/>
        <w:rPr>
          <w:rFonts w:ascii="Book Antiqua" w:hAnsi="Book Antiqua"/>
          <w:sz w:val="28"/>
          <w:szCs w:val="28"/>
        </w:rPr>
      </w:pPr>
    </w:p>
    <w:p w14:paraId="2B98703D" w14:textId="77777777" w:rsidR="00085FDA" w:rsidRPr="00AB7D9B" w:rsidRDefault="00085FDA" w:rsidP="00085FDA">
      <w:pPr>
        <w:pStyle w:val="Textoindependiente"/>
        <w:spacing w:before="211"/>
        <w:ind w:right="227" w:firstLine="567"/>
        <w:rPr>
          <w:rFonts w:ascii="Book Antiqua" w:hAnsi="Book Antiqua"/>
          <w:sz w:val="28"/>
          <w:szCs w:val="28"/>
          <w:vertAlign w:val="superscript"/>
        </w:rPr>
      </w:pPr>
      <w:r w:rsidRPr="00AB7D9B">
        <w:rPr>
          <w:rFonts w:ascii="Book Antiqua" w:hAnsi="Book Antiqua"/>
          <w:sz w:val="28"/>
          <w:szCs w:val="28"/>
        </w:rPr>
        <w:t>From the definition given in the Civil Code, it is implied that once a causal relationship is established between (a) the non-fulfillment or inappropriate implementation of the legal duties concerning the protection of minors and (b) the loss of moral or material assistance suffered by the minor, one must proceed to declare their abandonment</w:t>
      </w:r>
      <w:r w:rsidRPr="00AB7D9B">
        <w:rPr>
          <w:rStyle w:val="Refdenotaalpie"/>
          <w:rFonts w:ascii="Book Antiqua" w:hAnsi="Book Antiqua"/>
          <w:sz w:val="28"/>
          <w:szCs w:val="28"/>
        </w:rPr>
        <w:t xml:space="preserve"> </w:t>
      </w:r>
      <w:r w:rsidRPr="00AB7D9B">
        <w:rPr>
          <w:rStyle w:val="Refdenotaalpie"/>
          <w:rFonts w:ascii="Book Antiqua" w:hAnsi="Book Antiqua"/>
          <w:sz w:val="28"/>
          <w:szCs w:val="28"/>
        </w:rPr>
        <w:footnoteReference w:id="24"/>
      </w:r>
      <w:r w:rsidRPr="00AB7D9B">
        <w:rPr>
          <w:rFonts w:ascii="Book Antiqua" w:hAnsi="Book Antiqua"/>
          <w:sz w:val="28"/>
          <w:szCs w:val="28"/>
        </w:rPr>
        <w:t>.</w:t>
      </w:r>
    </w:p>
    <w:p w14:paraId="1216931A" w14:textId="77777777" w:rsidR="00085FDA" w:rsidRPr="00AB7D9B" w:rsidRDefault="00085FDA" w:rsidP="00085FDA">
      <w:pPr>
        <w:pStyle w:val="Textoindependiente"/>
        <w:spacing w:before="211"/>
        <w:ind w:right="227" w:firstLine="567"/>
        <w:rPr>
          <w:rFonts w:ascii="Book Antiqua" w:hAnsi="Book Antiqua"/>
          <w:sz w:val="28"/>
          <w:szCs w:val="28"/>
        </w:rPr>
      </w:pPr>
    </w:p>
    <w:p w14:paraId="755AAC1F" w14:textId="77777777" w:rsidR="00085FDA" w:rsidRPr="00AB7D9B" w:rsidRDefault="00085FDA" w:rsidP="00085FDA">
      <w:pPr>
        <w:pStyle w:val="Textoindependiente"/>
        <w:spacing w:before="177"/>
        <w:ind w:right="223" w:firstLine="567"/>
        <w:rPr>
          <w:rFonts w:ascii="Book Antiqua" w:hAnsi="Book Antiqua"/>
          <w:sz w:val="28"/>
          <w:szCs w:val="28"/>
        </w:rPr>
      </w:pPr>
      <w:r w:rsidRPr="00AB7D9B">
        <w:rPr>
          <w:rFonts w:ascii="Book Antiqua" w:hAnsi="Book Antiqua"/>
          <w:sz w:val="28"/>
          <w:szCs w:val="28"/>
        </w:rPr>
        <w:t xml:space="preserve">In relation to the first criterion, it is worth pointing out that the legal framework in force does not specify which legal protective measures are the ones, the non-fulfilment of which may cause a declaration of abandonment. However, must scholars opine that it those protective measures that relate to the personal parental </w:t>
      </w:r>
      <w:r w:rsidRPr="00AB7D9B">
        <w:rPr>
          <w:rFonts w:ascii="Book Antiqua" w:hAnsi="Book Antiqua"/>
          <w:sz w:val="28"/>
          <w:szCs w:val="28"/>
        </w:rPr>
        <w:lastRenderedPageBreak/>
        <w:t>custody or guardianship</w:t>
      </w:r>
      <w:r w:rsidRPr="00AB7D9B">
        <w:rPr>
          <w:rStyle w:val="Refdenotaalpie"/>
          <w:rFonts w:ascii="Book Antiqua" w:hAnsi="Book Antiqua"/>
          <w:sz w:val="28"/>
          <w:szCs w:val="28"/>
        </w:rPr>
        <w:footnoteReference w:id="25"/>
      </w:r>
      <w:r w:rsidRPr="00AB7D9B">
        <w:rPr>
          <w:rFonts w:ascii="Book Antiqua" w:hAnsi="Book Antiqua"/>
          <w:sz w:val="28"/>
          <w:szCs w:val="28"/>
        </w:rPr>
        <w:t xml:space="preserve"> meaning those duties concerning safeguarding, feeding, </w:t>
      </w:r>
      <w:proofErr w:type="gramStart"/>
      <w:r w:rsidRPr="00AB7D9B">
        <w:rPr>
          <w:rFonts w:ascii="Book Antiqua" w:hAnsi="Book Antiqua"/>
          <w:sz w:val="28"/>
          <w:szCs w:val="28"/>
        </w:rPr>
        <w:t>accompanying</w:t>
      </w:r>
      <w:proofErr w:type="gramEnd"/>
      <w:r w:rsidRPr="00AB7D9B">
        <w:rPr>
          <w:rFonts w:ascii="Book Antiqua" w:hAnsi="Book Antiqua"/>
          <w:sz w:val="28"/>
          <w:szCs w:val="28"/>
        </w:rPr>
        <w:t xml:space="preserve"> and providing a comprehensive education to the</w:t>
      </w:r>
      <w:r w:rsidRPr="00AB7D9B">
        <w:rPr>
          <w:rFonts w:ascii="Book Antiqua" w:hAnsi="Book Antiqua"/>
          <w:spacing w:val="-1"/>
          <w:sz w:val="28"/>
          <w:szCs w:val="28"/>
        </w:rPr>
        <w:t xml:space="preserve"> </w:t>
      </w:r>
      <w:r w:rsidRPr="00AB7D9B">
        <w:rPr>
          <w:rFonts w:ascii="Book Antiqua" w:hAnsi="Book Antiqua"/>
          <w:sz w:val="28"/>
          <w:szCs w:val="28"/>
        </w:rPr>
        <w:t>minor.</w:t>
      </w:r>
    </w:p>
    <w:p w14:paraId="328A28CF" w14:textId="77777777" w:rsidR="00085FDA" w:rsidRPr="00AB7D9B" w:rsidRDefault="00085FDA" w:rsidP="00085FDA">
      <w:pPr>
        <w:pStyle w:val="Textoindependiente"/>
        <w:spacing w:before="177"/>
        <w:ind w:right="223" w:firstLine="567"/>
        <w:rPr>
          <w:rFonts w:ascii="Book Antiqua" w:hAnsi="Book Antiqua"/>
          <w:sz w:val="28"/>
          <w:szCs w:val="28"/>
        </w:rPr>
      </w:pPr>
    </w:p>
    <w:p w14:paraId="00BE1778" w14:textId="77777777" w:rsidR="00085FDA" w:rsidRPr="00AB7D9B" w:rsidRDefault="00085FDA" w:rsidP="00085FDA">
      <w:pPr>
        <w:pStyle w:val="Textoindependiente"/>
        <w:spacing w:before="168"/>
        <w:ind w:right="224" w:firstLine="567"/>
        <w:rPr>
          <w:rFonts w:ascii="Book Antiqua" w:hAnsi="Book Antiqua"/>
          <w:sz w:val="28"/>
          <w:szCs w:val="28"/>
        </w:rPr>
      </w:pPr>
      <w:r w:rsidRPr="00AB7D9B">
        <w:rPr>
          <w:rFonts w:ascii="Book Antiqua" w:hAnsi="Book Antiqua"/>
          <w:sz w:val="28"/>
          <w:szCs w:val="28"/>
        </w:rPr>
        <w:t xml:space="preserve">On the other hand, it is absolutely required that the abandonment declaration </w:t>
      </w:r>
      <w:proofErr w:type="gramStart"/>
      <w:r w:rsidRPr="00AB7D9B">
        <w:rPr>
          <w:rFonts w:ascii="Book Antiqua" w:hAnsi="Book Antiqua"/>
          <w:sz w:val="28"/>
          <w:szCs w:val="28"/>
        </w:rPr>
        <w:t>is</w:t>
      </w:r>
      <w:proofErr w:type="gramEnd"/>
      <w:r w:rsidRPr="00AB7D9B">
        <w:rPr>
          <w:rFonts w:ascii="Book Antiqua" w:hAnsi="Book Antiqua"/>
          <w:sz w:val="28"/>
          <w:szCs w:val="28"/>
        </w:rPr>
        <w:t xml:space="preserve"> made in relation to a real situation of need</w:t>
      </w:r>
      <w:r w:rsidRPr="00AB7D9B">
        <w:rPr>
          <w:rStyle w:val="Refdenotaalpie"/>
          <w:rFonts w:ascii="Book Antiqua" w:hAnsi="Book Antiqua"/>
          <w:sz w:val="28"/>
          <w:szCs w:val="28"/>
        </w:rPr>
        <w:footnoteReference w:id="26"/>
      </w:r>
      <w:r w:rsidRPr="00AB7D9B">
        <w:rPr>
          <w:rFonts w:ascii="Book Antiqua" w:hAnsi="Book Antiqua"/>
          <w:sz w:val="28"/>
          <w:szCs w:val="28"/>
        </w:rPr>
        <w:t>. It is essential that the minor is morally or materially neglected. Therefore, it will not be made, if someone carries out those duties, even if the biological parents do not meet their responsibilities or do them negligently</w:t>
      </w:r>
      <w:r w:rsidRPr="00AB7D9B">
        <w:rPr>
          <w:rStyle w:val="Refdenotaalpie"/>
          <w:rFonts w:ascii="Book Antiqua" w:hAnsi="Book Antiqua"/>
          <w:sz w:val="28"/>
          <w:szCs w:val="28"/>
        </w:rPr>
        <w:footnoteReference w:id="27"/>
      </w:r>
      <w:r w:rsidRPr="00AB7D9B">
        <w:rPr>
          <w:rFonts w:ascii="Book Antiqua" w:hAnsi="Book Antiqua"/>
          <w:sz w:val="28"/>
          <w:szCs w:val="28"/>
        </w:rPr>
        <w:t>.</w:t>
      </w:r>
    </w:p>
    <w:p w14:paraId="1796F8B0" w14:textId="77777777" w:rsidR="00085FDA" w:rsidRPr="00AB7D9B" w:rsidRDefault="00085FDA" w:rsidP="00085FDA">
      <w:pPr>
        <w:pStyle w:val="Textoindependiente"/>
        <w:spacing w:before="168"/>
        <w:ind w:right="224" w:firstLine="567"/>
        <w:rPr>
          <w:rFonts w:ascii="Book Antiqua" w:hAnsi="Book Antiqua"/>
          <w:sz w:val="28"/>
          <w:szCs w:val="28"/>
        </w:rPr>
      </w:pPr>
    </w:p>
    <w:p w14:paraId="15CF4438" w14:textId="77777777" w:rsidR="00085FDA" w:rsidRPr="00AB7D9B" w:rsidRDefault="00085FDA" w:rsidP="00085FDA">
      <w:pPr>
        <w:pStyle w:val="Textoindependiente"/>
        <w:spacing w:before="168"/>
        <w:ind w:right="224" w:firstLine="567"/>
        <w:rPr>
          <w:rFonts w:ascii="Book Antiqua" w:hAnsi="Book Antiqua"/>
          <w:sz w:val="28"/>
          <w:szCs w:val="28"/>
        </w:rPr>
      </w:pPr>
    </w:p>
    <w:p w14:paraId="4B78D3E0" w14:textId="77777777" w:rsidR="00085FDA" w:rsidRPr="00AB7D9B" w:rsidRDefault="00085FDA" w:rsidP="00FD592E">
      <w:pPr>
        <w:pStyle w:val="Prrafodelista"/>
        <w:numPr>
          <w:ilvl w:val="0"/>
          <w:numId w:val="2"/>
        </w:numPr>
        <w:tabs>
          <w:tab w:val="left" w:pos="342"/>
        </w:tabs>
        <w:autoSpaceDE w:val="0"/>
        <w:spacing w:before="1" w:after="0" w:line="360" w:lineRule="auto"/>
        <w:contextualSpacing w:val="0"/>
        <w:jc w:val="both"/>
        <w:rPr>
          <w:rFonts w:ascii="Book Antiqua" w:hAnsi="Book Antiqua"/>
          <w:b/>
          <w:sz w:val="28"/>
          <w:szCs w:val="28"/>
        </w:rPr>
      </w:pPr>
      <w:r>
        <w:rPr>
          <w:rFonts w:ascii="Book Antiqua" w:hAnsi="Book Antiqua"/>
          <w:b/>
          <w:i/>
          <w:sz w:val="28"/>
          <w:szCs w:val="28"/>
        </w:rPr>
        <w:t>Ex l</w:t>
      </w:r>
      <w:r w:rsidRPr="00AB7D9B">
        <w:rPr>
          <w:rFonts w:ascii="Book Antiqua" w:hAnsi="Book Antiqua"/>
          <w:b/>
          <w:i/>
          <w:sz w:val="28"/>
          <w:szCs w:val="28"/>
        </w:rPr>
        <w:t>ege</w:t>
      </w:r>
      <w:r w:rsidRPr="00AB7D9B">
        <w:rPr>
          <w:rFonts w:ascii="Book Antiqua" w:hAnsi="Book Antiqua"/>
          <w:b/>
          <w:spacing w:val="-10"/>
          <w:sz w:val="28"/>
          <w:szCs w:val="28"/>
        </w:rPr>
        <w:t xml:space="preserve"> </w:t>
      </w:r>
      <w:proofErr w:type="spellStart"/>
      <w:r>
        <w:rPr>
          <w:rFonts w:ascii="Book Antiqua" w:hAnsi="Book Antiqua"/>
          <w:b/>
          <w:sz w:val="28"/>
          <w:szCs w:val="28"/>
        </w:rPr>
        <w:t>g</w:t>
      </w:r>
      <w:r w:rsidRPr="00AB7D9B">
        <w:rPr>
          <w:rFonts w:ascii="Book Antiqua" w:hAnsi="Book Antiqua"/>
          <w:b/>
          <w:sz w:val="28"/>
          <w:szCs w:val="28"/>
        </w:rPr>
        <w:t>uardianship</w:t>
      </w:r>
      <w:proofErr w:type="spellEnd"/>
    </w:p>
    <w:p w14:paraId="75650B0E" w14:textId="77777777" w:rsidR="00085FDA" w:rsidRDefault="00085FDA" w:rsidP="00085FDA">
      <w:pPr>
        <w:pStyle w:val="Textoindependiente"/>
        <w:spacing w:before="9"/>
        <w:ind w:firstLine="567"/>
        <w:rPr>
          <w:rFonts w:ascii="Book Antiqua" w:hAnsi="Book Antiqua"/>
          <w:b/>
          <w:sz w:val="28"/>
          <w:szCs w:val="28"/>
        </w:rPr>
      </w:pPr>
    </w:p>
    <w:p w14:paraId="406615F7" w14:textId="77777777" w:rsidR="00085FDA" w:rsidRPr="00AB7D9B" w:rsidRDefault="00085FDA" w:rsidP="00085FDA">
      <w:pPr>
        <w:pStyle w:val="Textoindependiente"/>
        <w:spacing w:before="9"/>
        <w:ind w:firstLine="567"/>
        <w:rPr>
          <w:rFonts w:ascii="Book Antiqua" w:hAnsi="Book Antiqua"/>
          <w:b/>
          <w:sz w:val="28"/>
          <w:szCs w:val="28"/>
        </w:rPr>
      </w:pPr>
    </w:p>
    <w:p w14:paraId="27658491" w14:textId="77777777" w:rsidR="00085FDA" w:rsidRPr="00AB7D9B" w:rsidRDefault="00085FDA" w:rsidP="00431BF1">
      <w:pPr>
        <w:pStyle w:val="Prrafodelista"/>
        <w:spacing w:before="72" w:line="360" w:lineRule="auto"/>
        <w:ind w:left="0" w:right="221" w:firstLine="567"/>
        <w:jc w:val="both"/>
        <w:rPr>
          <w:rFonts w:ascii="Book Antiqua" w:hAnsi="Book Antiqua"/>
          <w:sz w:val="28"/>
          <w:szCs w:val="28"/>
        </w:rPr>
      </w:pPr>
      <w:r w:rsidRPr="00AB7D9B">
        <w:rPr>
          <w:rFonts w:ascii="Book Antiqua" w:hAnsi="Book Antiqua"/>
          <w:i/>
          <w:sz w:val="28"/>
          <w:szCs w:val="28"/>
        </w:rPr>
        <w:t xml:space="preserve">Ex lege </w:t>
      </w:r>
      <w:proofErr w:type="spellStart"/>
      <w:r w:rsidRPr="00AB7D9B">
        <w:rPr>
          <w:rFonts w:ascii="Book Antiqua" w:hAnsi="Book Antiqua"/>
          <w:sz w:val="28"/>
          <w:szCs w:val="28"/>
        </w:rPr>
        <w:t>guardianship</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is</w:t>
      </w:r>
      <w:proofErr w:type="spellEnd"/>
      <w:r w:rsidRPr="00AB7D9B">
        <w:rPr>
          <w:rFonts w:ascii="Book Antiqua" w:hAnsi="Book Antiqua"/>
          <w:sz w:val="28"/>
          <w:szCs w:val="28"/>
        </w:rPr>
        <w:t xml:space="preserve"> a </w:t>
      </w:r>
      <w:proofErr w:type="spellStart"/>
      <w:r w:rsidRPr="00AB7D9B">
        <w:rPr>
          <w:rFonts w:ascii="Book Antiqua" w:hAnsi="Book Antiqua"/>
          <w:sz w:val="28"/>
          <w:szCs w:val="28"/>
        </w:rPr>
        <w:t>protective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measure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for</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minor</w:t>
      </w:r>
      <w:proofErr w:type="spellEnd"/>
      <w:r w:rsidRPr="00AB7D9B">
        <w:rPr>
          <w:rFonts w:ascii="Book Antiqua" w:hAnsi="Book Antiqua"/>
          <w:sz w:val="28"/>
          <w:szCs w:val="28"/>
        </w:rPr>
        <w:t xml:space="preserve"> </w:t>
      </w:r>
      <w:proofErr w:type="gramStart"/>
      <w:r w:rsidRPr="00AB7D9B">
        <w:rPr>
          <w:rFonts w:ascii="Book Antiqua" w:hAnsi="Book Antiqua"/>
          <w:sz w:val="28"/>
          <w:szCs w:val="28"/>
        </w:rPr>
        <w:t>in social</w:t>
      </w:r>
      <w:proofErr w:type="gramEnd"/>
      <w:r w:rsidRPr="00AB7D9B">
        <w:rPr>
          <w:rFonts w:ascii="Book Antiqua" w:hAnsi="Book Antiqua"/>
          <w:sz w:val="28"/>
          <w:szCs w:val="28"/>
        </w:rPr>
        <w:t xml:space="preserve"> and </w:t>
      </w:r>
      <w:proofErr w:type="spellStart"/>
      <w:r w:rsidRPr="00AB7D9B">
        <w:rPr>
          <w:rFonts w:ascii="Book Antiqua" w:hAnsi="Book Antiqua"/>
          <w:sz w:val="28"/>
          <w:szCs w:val="28"/>
        </w:rPr>
        <w:t>familial</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conflict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introduced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by</w:t>
      </w:r>
      <w:proofErr w:type="spellEnd"/>
      <w:r w:rsidRPr="00AB7D9B">
        <w:rPr>
          <w:rFonts w:ascii="Book Antiqua" w:hAnsi="Book Antiqua"/>
          <w:sz w:val="28"/>
          <w:szCs w:val="28"/>
        </w:rPr>
        <w:t xml:space="preserve"> L. 21/1987 and </w:t>
      </w:r>
      <w:proofErr w:type="spellStart"/>
      <w:r w:rsidRPr="00AB7D9B">
        <w:rPr>
          <w:rFonts w:ascii="Book Antiqua" w:hAnsi="Book Antiqua"/>
          <w:sz w:val="28"/>
          <w:szCs w:val="28"/>
        </w:rPr>
        <w:t>regulated</w:t>
      </w:r>
      <w:proofErr w:type="spellEnd"/>
      <w:r w:rsidRPr="00AB7D9B">
        <w:rPr>
          <w:rFonts w:ascii="Book Antiqua" w:hAnsi="Book Antiqua"/>
          <w:sz w:val="28"/>
          <w:szCs w:val="28"/>
        </w:rPr>
        <w:t xml:space="preserve"> </w:t>
      </w:r>
      <w:r w:rsidRPr="00AB7D9B">
        <w:rPr>
          <w:rFonts w:ascii="Book Antiqua" w:hAnsi="Book Antiqua"/>
          <w:sz w:val="28"/>
          <w:szCs w:val="28"/>
        </w:rPr>
        <w:lastRenderedPageBreak/>
        <w:t xml:space="preserve">at </w:t>
      </w:r>
      <w:proofErr w:type="spellStart"/>
      <w:r w:rsidRPr="00AB7D9B">
        <w:rPr>
          <w:rFonts w:ascii="Book Antiqua" w:hAnsi="Book Antiqua"/>
          <w:sz w:val="28"/>
          <w:szCs w:val="28"/>
        </w:rPr>
        <w:t>present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by</w:t>
      </w:r>
      <w:proofErr w:type="spellEnd"/>
      <w:r w:rsidRPr="00AB7D9B">
        <w:rPr>
          <w:rFonts w:ascii="Book Antiqua" w:hAnsi="Book Antiqua"/>
          <w:sz w:val="28"/>
          <w:szCs w:val="28"/>
        </w:rPr>
        <w:t xml:space="preserve"> L. O. 1/ 1996 </w:t>
      </w:r>
      <w:proofErr w:type="spellStart"/>
      <w:r w:rsidRPr="00AB7D9B">
        <w:rPr>
          <w:rFonts w:ascii="Book Antiqua" w:hAnsi="Book Antiqua"/>
          <w:sz w:val="28"/>
          <w:szCs w:val="28"/>
        </w:rPr>
        <w:t>that</w:t>
      </w:r>
      <w:proofErr w:type="spellEnd"/>
      <w:r w:rsidRPr="00AB7D9B">
        <w:rPr>
          <w:rFonts w:ascii="Book Antiqua" w:hAnsi="Book Antiqua"/>
          <w:sz w:val="28"/>
          <w:szCs w:val="28"/>
        </w:rPr>
        <w:t xml:space="preserve"> has </w:t>
      </w:r>
      <w:proofErr w:type="spellStart"/>
      <w:r w:rsidRPr="00AB7D9B">
        <w:rPr>
          <w:rFonts w:ascii="Book Antiqua" w:hAnsi="Book Antiqua"/>
          <w:sz w:val="28"/>
          <w:szCs w:val="28"/>
        </w:rPr>
        <w:t>modified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among</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others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articles</w:t>
      </w:r>
      <w:proofErr w:type="spellEnd"/>
      <w:r w:rsidRPr="00AB7D9B">
        <w:rPr>
          <w:rFonts w:ascii="Book Antiqua" w:hAnsi="Book Antiqua"/>
          <w:sz w:val="28"/>
          <w:szCs w:val="28"/>
        </w:rPr>
        <w:t xml:space="preserve"> 172 C.c. and </w:t>
      </w:r>
      <w:proofErr w:type="spellStart"/>
      <w:r w:rsidRPr="00AB7D9B">
        <w:rPr>
          <w:rFonts w:ascii="Book Antiqua" w:hAnsi="Book Antiqua"/>
          <w:sz w:val="28"/>
          <w:szCs w:val="28"/>
        </w:rPr>
        <w:t>following</w:t>
      </w:r>
      <w:proofErr w:type="spellEnd"/>
      <w:r>
        <w:rPr>
          <w:rStyle w:val="Refdenotaalpie"/>
          <w:rFonts w:ascii="Book Antiqua" w:hAnsi="Book Antiqua"/>
          <w:sz w:val="28"/>
          <w:szCs w:val="28"/>
        </w:rPr>
        <w:footnoteReference w:id="28"/>
      </w:r>
      <w:r w:rsidRPr="00AB7D9B">
        <w:rPr>
          <w:rFonts w:ascii="Book Antiqua" w:hAnsi="Book Antiqua"/>
          <w:sz w:val="28"/>
          <w:szCs w:val="28"/>
        </w:rPr>
        <w:t xml:space="preserve">. </w:t>
      </w:r>
      <w:r w:rsidRPr="00AB7D9B">
        <w:rPr>
          <w:rFonts w:ascii="Book Antiqua" w:hAnsi="Book Antiqua"/>
          <w:i/>
          <w:sz w:val="28"/>
          <w:szCs w:val="28"/>
        </w:rPr>
        <w:t xml:space="preserve">Ex lege </w:t>
      </w:r>
      <w:proofErr w:type="spellStart"/>
      <w:r w:rsidRPr="00AB7D9B">
        <w:rPr>
          <w:rFonts w:ascii="Book Antiqua" w:hAnsi="Book Antiqua"/>
          <w:sz w:val="28"/>
          <w:szCs w:val="28"/>
        </w:rPr>
        <w:t>guardianship</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becomes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official</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automatically</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when</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minor</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declared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abandonment</w:t>
      </w:r>
      <w:proofErr w:type="spellEnd"/>
      <w:r w:rsidRPr="00AB7D9B">
        <w:rPr>
          <w:rFonts w:ascii="Book Antiqua" w:hAnsi="Book Antiqua"/>
          <w:sz w:val="28"/>
          <w:szCs w:val="28"/>
        </w:rPr>
        <w:t xml:space="preserve">. As </w:t>
      </w:r>
      <w:proofErr w:type="spellStart"/>
      <w:r w:rsidRPr="00AB7D9B">
        <w:rPr>
          <w:rFonts w:ascii="Book Antiqua" w:hAnsi="Book Antiqua"/>
          <w:sz w:val="28"/>
          <w:szCs w:val="28"/>
        </w:rPr>
        <w:t>is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disposed</w:t>
      </w:r>
      <w:proofErr w:type="spellEnd"/>
      <w:r w:rsidRPr="00AB7D9B">
        <w:rPr>
          <w:rFonts w:ascii="Book Antiqua" w:hAnsi="Book Antiqua"/>
          <w:sz w:val="28"/>
          <w:szCs w:val="28"/>
        </w:rPr>
        <w:t xml:space="preserve"> in </w:t>
      </w:r>
      <w:proofErr w:type="spellStart"/>
      <w:r w:rsidRPr="00AB7D9B">
        <w:rPr>
          <w:rFonts w:ascii="Book Antiqua" w:hAnsi="Book Antiqua"/>
          <w:sz w:val="28"/>
          <w:szCs w:val="28"/>
        </w:rPr>
        <w:t>article</w:t>
      </w:r>
      <w:proofErr w:type="spellEnd"/>
      <w:r w:rsidRPr="00AB7D9B">
        <w:rPr>
          <w:rFonts w:ascii="Book Antiqua" w:hAnsi="Book Antiqua"/>
          <w:sz w:val="28"/>
          <w:szCs w:val="28"/>
        </w:rPr>
        <w:t xml:space="preserve"> 172.1 </w:t>
      </w:r>
      <w:proofErr w:type="spellStart"/>
      <w:r w:rsidRPr="00AB7D9B">
        <w:rPr>
          <w:rFonts w:ascii="Book Antiqua" w:hAnsi="Book Antiqua"/>
          <w:sz w:val="28"/>
          <w:szCs w:val="28"/>
        </w:rPr>
        <w:t>paragraph</w:t>
      </w:r>
      <w:proofErr w:type="spellEnd"/>
      <w:r w:rsidRPr="00AB7D9B">
        <w:rPr>
          <w:rFonts w:ascii="Book Antiqua" w:hAnsi="Book Antiqua"/>
          <w:sz w:val="28"/>
          <w:szCs w:val="28"/>
        </w:rPr>
        <w:t xml:space="preserve"> 3 C.c.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assumption</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of</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guardianship</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by</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public</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institution</w:t>
      </w:r>
      <w:proofErr w:type="spellEnd"/>
      <w:r w:rsidRPr="00AB7D9B">
        <w:rPr>
          <w:rFonts w:ascii="Book Antiqua" w:hAnsi="Book Antiqua"/>
          <w:i/>
          <w:sz w:val="28"/>
          <w:szCs w:val="28"/>
        </w:rPr>
        <w:t xml:space="preserve"> produces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suspension</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of</w:t>
      </w:r>
      <w:proofErr w:type="spellEnd"/>
      <w:r w:rsidRPr="00AB7D9B">
        <w:rPr>
          <w:rFonts w:ascii="Book Antiqua" w:hAnsi="Book Antiqua"/>
          <w:i/>
          <w:sz w:val="28"/>
          <w:szCs w:val="28"/>
        </w:rPr>
        <w:t xml:space="preserve"> parental</w:t>
      </w:r>
      <w:r w:rsidRPr="00AB7D9B">
        <w:rPr>
          <w:rFonts w:ascii="Book Antiqua" w:hAnsi="Book Antiqua"/>
          <w:i/>
          <w:spacing w:val="47"/>
          <w:sz w:val="28"/>
          <w:szCs w:val="28"/>
        </w:rPr>
        <w:t xml:space="preserve"> </w:t>
      </w:r>
      <w:proofErr w:type="spellStart"/>
      <w:r w:rsidRPr="00AB7D9B">
        <w:rPr>
          <w:rFonts w:ascii="Book Antiqua" w:hAnsi="Book Antiqua"/>
          <w:i/>
          <w:sz w:val="28"/>
          <w:szCs w:val="28"/>
        </w:rPr>
        <w:t>or</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ordinary</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custody</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However</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those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acts</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related</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to</w:t>
      </w:r>
      <w:proofErr w:type="spellEnd"/>
      <w:r w:rsidRPr="00AB7D9B">
        <w:rPr>
          <w:rFonts w:ascii="Book Antiqua" w:hAnsi="Book Antiqua"/>
          <w:i/>
          <w:sz w:val="28"/>
          <w:szCs w:val="28"/>
        </w:rPr>
        <w:t xml:space="preserve"> patrimonial </w:t>
      </w:r>
      <w:proofErr w:type="spellStart"/>
      <w:r w:rsidRPr="00AB7D9B">
        <w:rPr>
          <w:rFonts w:ascii="Book Antiqua" w:hAnsi="Book Antiqua"/>
          <w:i/>
          <w:sz w:val="28"/>
          <w:szCs w:val="28"/>
        </w:rPr>
        <w:t>matters</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which</w:t>
      </w:r>
      <w:proofErr w:type="spellEnd"/>
      <w:r w:rsidRPr="00AB7D9B">
        <w:rPr>
          <w:rFonts w:ascii="Book Antiqua" w:hAnsi="Book Antiqua"/>
          <w:i/>
          <w:sz w:val="28"/>
          <w:szCs w:val="28"/>
        </w:rPr>
        <w:t xml:space="preserve"> are beneficial </w:t>
      </w:r>
      <w:proofErr w:type="spellStart"/>
      <w:r w:rsidRPr="00AB7D9B">
        <w:rPr>
          <w:rFonts w:ascii="Book Antiqua" w:hAnsi="Book Antiqua"/>
          <w:i/>
          <w:sz w:val="28"/>
          <w:szCs w:val="28"/>
        </w:rPr>
        <w:t>to</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minor</w:t>
      </w:r>
      <w:proofErr w:type="spellEnd"/>
      <w:r w:rsidRPr="00AB7D9B">
        <w:rPr>
          <w:rFonts w:ascii="Book Antiqua" w:hAnsi="Book Antiqua"/>
          <w:i/>
          <w:sz w:val="28"/>
          <w:szCs w:val="28"/>
        </w:rPr>
        <w:t xml:space="preserve"> and </w:t>
      </w:r>
      <w:proofErr w:type="spellStart"/>
      <w:r w:rsidRPr="00AB7D9B">
        <w:rPr>
          <w:rFonts w:ascii="Book Antiqua" w:hAnsi="Book Antiqua"/>
          <w:i/>
          <w:sz w:val="28"/>
          <w:szCs w:val="28"/>
        </w:rPr>
        <w:t>which</w:t>
      </w:r>
      <w:proofErr w:type="spellEnd"/>
      <w:r w:rsidRPr="00AB7D9B">
        <w:rPr>
          <w:rFonts w:ascii="Book Antiqua" w:hAnsi="Book Antiqua"/>
          <w:i/>
          <w:sz w:val="28"/>
          <w:szCs w:val="28"/>
        </w:rPr>
        <w:t xml:space="preserve"> are </w:t>
      </w:r>
      <w:proofErr w:type="spellStart"/>
      <w:r w:rsidRPr="00AB7D9B">
        <w:rPr>
          <w:rFonts w:ascii="Book Antiqua" w:hAnsi="Book Antiqua"/>
          <w:i/>
          <w:sz w:val="28"/>
          <w:szCs w:val="28"/>
        </w:rPr>
        <w:t>realized</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by</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their</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parents</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or</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tutors</w:t>
      </w:r>
      <w:proofErr w:type="spellEnd"/>
      <w:r w:rsidRPr="00AB7D9B">
        <w:rPr>
          <w:rFonts w:ascii="Book Antiqua" w:hAnsi="Book Antiqua"/>
          <w:i/>
          <w:sz w:val="28"/>
          <w:szCs w:val="28"/>
        </w:rPr>
        <w:t xml:space="preserve"> in </w:t>
      </w:r>
      <w:proofErr w:type="spellStart"/>
      <w:r w:rsidRPr="00AB7D9B">
        <w:rPr>
          <w:rFonts w:ascii="Book Antiqua" w:hAnsi="Book Antiqua"/>
          <w:i/>
          <w:sz w:val="28"/>
          <w:szCs w:val="28"/>
        </w:rPr>
        <w:t>their</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representation</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will</w:t>
      </w:r>
      <w:proofErr w:type="spellEnd"/>
      <w:r w:rsidRPr="00AB7D9B">
        <w:rPr>
          <w:rFonts w:ascii="Book Antiqua" w:hAnsi="Book Antiqua"/>
          <w:i/>
          <w:sz w:val="28"/>
          <w:szCs w:val="28"/>
        </w:rPr>
        <w:t xml:space="preserve"> be </w:t>
      </w:r>
      <w:proofErr w:type="spellStart"/>
      <w:r w:rsidRPr="00AB7D9B">
        <w:rPr>
          <w:rFonts w:ascii="Book Antiqua" w:hAnsi="Book Antiqua"/>
          <w:i/>
          <w:sz w:val="28"/>
          <w:szCs w:val="28"/>
        </w:rPr>
        <w:t>accepted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this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means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title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of</w:t>
      </w:r>
      <w:proofErr w:type="spellEnd"/>
      <w:r w:rsidRPr="00AB7D9B">
        <w:rPr>
          <w:rFonts w:ascii="Book Antiqua" w:hAnsi="Book Antiqua"/>
          <w:sz w:val="28"/>
          <w:szCs w:val="28"/>
        </w:rPr>
        <w:t xml:space="preserve"> </w:t>
      </w:r>
      <w:r w:rsidRPr="00AB7D9B">
        <w:rPr>
          <w:rFonts w:ascii="Book Antiqua" w:hAnsi="Book Antiqua"/>
          <w:i/>
          <w:sz w:val="28"/>
          <w:szCs w:val="28"/>
        </w:rPr>
        <w:t xml:space="preserve">ex lege </w:t>
      </w:r>
      <w:proofErr w:type="spellStart"/>
      <w:r w:rsidRPr="00AB7D9B">
        <w:rPr>
          <w:rFonts w:ascii="Book Antiqua" w:hAnsi="Book Antiqua"/>
          <w:sz w:val="28"/>
          <w:szCs w:val="28"/>
        </w:rPr>
        <w:t>guardianship</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theoretically</w:t>
      </w:r>
      <w:proofErr w:type="spellEnd"/>
      <w:r w:rsidRPr="00AB7D9B">
        <w:rPr>
          <w:rFonts w:ascii="Book Antiqua" w:hAnsi="Book Antiqua"/>
          <w:sz w:val="28"/>
          <w:szCs w:val="28"/>
        </w:rPr>
        <w:t xml:space="preserve"> compatible </w:t>
      </w:r>
      <w:proofErr w:type="spellStart"/>
      <w:r w:rsidRPr="00AB7D9B">
        <w:rPr>
          <w:rFonts w:ascii="Book Antiqua" w:hAnsi="Book Antiqua"/>
          <w:sz w:val="28"/>
          <w:szCs w:val="28"/>
        </w:rPr>
        <w:t>with</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parental </w:t>
      </w:r>
      <w:proofErr w:type="spellStart"/>
      <w:r w:rsidRPr="00AB7D9B">
        <w:rPr>
          <w:rFonts w:ascii="Book Antiqua" w:hAnsi="Book Antiqua"/>
          <w:sz w:val="28"/>
          <w:szCs w:val="28"/>
        </w:rPr>
        <w:t>or</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ordinary</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custody</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but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not</w:t>
      </w:r>
      <w:proofErr w:type="spellEnd"/>
      <w:r w:rsidRPr="00AB7D9B">
        <w:rPr>
          <w:rFonts w:ascii="Book Antiqua" w:hAnsi="Book Antiqua"/>
          <w:sz w:val="28"/>
          <w:szCs w:val="28"/>
        </w:rPr>
        <w:t xml:space="preserve"> in </w:t>
      </w:r>
      <w:proofErr w:type="spellStart"/>
      <w:r w:rsidRPr="00AB7D9B">
        <w:rPr>
          <w:rFonts w:ascii="Book Antiqua" w:hAnsi="Book Antiqua"/>
          <w:sz w:val="28"/>
          <w:szCs w:val="28"/>
        </w:rPr>
        <w:t>practice</w:t>
      </w:r>
      <w:proofErr w:type="spellEnd"/>
      <w:r w:rsidRPr="00AB7D9B">
        <w:rPr>
          <w:rFonts w:ascii="Book Antiqua" w:hAnsi="Book Antiqua"/>
          <w:sz w:val="28"/>
          <w:szCs w:val="28"/>
        </w:rPr>
        <w:t>.</w:t>
      </w:r>
    </w:p>
    <w:p w14:paraId="7C9B6E5D" w14:textId="77777777" w:rsidR="00085FDA" w:rsidRPr="00AB7D9B" w:rsidRDefault="00085FDA" w:rsidP="00431BF1">
      <w:pPr>
        <w:pStyle w:val="Prrafodelista"/>
        <w:spacing w:before="72" w:line="360" w:lineRule="auto"/>
        <w:ind w:left="0" w:right="221" w:firstLine="567"/>
        <w:jc w:val="both"/>
        <w:rPr>
          <w:rFonts w:ascii="Book Antiqua" w:hAnsi="Book Antiqua"/>
          <w:sz w:val="28"/>
          <w:szCs w:val="28"/>
        </w:rPr>
      </w:pPr>
    </w:p>
    <w:p w14:paraId="71E5CEC2" w14:textId="77777777" w:rsidR="00085FDA" w:rsidRPr="00AB7D9B" w:rsidRDefault="00085FDA" w:rsidP="00085FDA">
      <w:pPr>
        <w:pStyle w:val="Prrafodelista"/>
        <w:spacing w:before="72"/>
        <w:ind w:left="0" w:right="221" w:firstLine="567"/>
        <w:rPr>
          <w:rFonts w:ascii="Book Antiqua" w:hAnsi="Book Antiqua"/>
          <w:sz w:val="28"/>
          <w:szCs w:val="28"/>
        </w:rPr>
      </w:pPr>
    </w:p>
    <w:p w14:paraId="1839D4C0" w14:textId="77777777" w:rsidR="00085FDA" w:rsidRPr="00AB7D9B" w:rsidRDefault="00085FDA" w:rsidP="00085FDA">
      <w:pPr>
        <w:pStyle w:val="Textoindependiente"/>
        <w:spacing w:before="198"/>
        <w:ind w:right="221" w:firstLine="567"/>
        <w:rPr>
          <w:rFonts w:ascii="Book Antiqua" w:hAnsi="Book Antiqua"/>
          <w:sz w:val="28"/>
          <w:szCs w:val="28"/>
        </w:rPr>
      </w:pPr>
      <w:r w:rsidRPr="00AB7D9B">
        <w:rPr>
          <w:rFonts w:ascii="Book Antiqua" w:hAnsi="Book Antiqua"/>
          <w:sz w:val="28"/>
          <w:szCs w:val="28"/>
        </w:rPr>
        <w:t>As disposed in article 172 ter.1. C.c., its implementation, will be carried out through familial or sheltering foster care. The resulting responsibilities of safeguarding the minors (looking after them, feeding them, and providing them with a comprehensive education) will be carried out by the people responsible to exercise guardianship; either the principal of the shelter or the person/people fostering the minor. The relevant public institution will manage the patrimony of the minors, that being the case, and will legally represent them, except in those acts where minors can represent themselves.</w:t>
      </w:r>
    </w:p>
    <w:p w14:paraId="7DA38F5B" w14:textId="77777777" w:rsidR="00085FDA" w:rsidRPr="00AB7D9B" w:rsidRDefault="00085FDA" w:rsidP="00085FDA">
      <w:pPr>
        <w:pStyle w:val="Textoindependiente"/>
        <w:spacing w:before="3"/>
        <w:ind w:firstLine="567"/>
        <w:rPr>
          <w:rFonts w:ascii="Book Antiqua" w:hAnsi="Book Antiqua"/>
          <w:sz w:val="28"/>
          <w:szCs w:val="28"/>
        </w:rPr>
      </w:pPr>
    </w:p>
    <w:p w14:paraId="06BF8C73" w14:textId="77777777" w:rsidR="00085FDA" w:rsidRPr="00AB7D9B" w:rsidRDefault="00085FDA" w:rsidP="00085FDA">
      <w:pPr>
        <w:pStyle w:val="Textoindependiente"/>
        <w:spacing w:before="3"/>
        <w:ind w:firstLine="567"/>
        <w:rPr>
          <w:rFonts w:ascii="Book Antiqua" w:hAnsi="Book Antiqua"/>
          <w:sz w:val="28"/>
          <w:szCs w:val="28"/>
        </w:rPr>
      </w:pPr>
    </w:p>
    <w:p w14:paraId="7D7BCAF3" w14:textId="77777777" w:rsidR="00085FDA" w:rsidRPr="00AB7D9B" w:rsidRDefault="00085FDA" w:rsidP="00085FDA">
      <w:pPr>
        <w:pStyle w:val="Textoindependiente"/>
        <w:ind w:right="114" w:firstLine="567"/>
        <w:rPr>
          <w:rFonts w:ascii="Book Antiqua" w:hAnsi="Book Antiqua"/>
          <w:sz w:val="28"/>
          <w:szCs w:val="28"/>
        </w:rPr>
      </w:pPr>
      <w:r w:rsidRPr="00AB7D9B">
        <w:rPr>
          <w:rFonts w:ascii="Book Antiqua" w:hAnsi="Book Antiqua"/>
          <w:sz w:val="28"/>
          <w:szCs w:val="28"/>
        </w:rPr>
        <w:t xml:space="preserve">The involvement of the public institution must lead to the creation of </w:t>
      </w:r>
      <w:r w:rsidRPr="00AB7D9B">
        <w:rPr>
          <w:rFonts w:ascii="Book Antiqua" w:hAnsi="Book Antiqua"/>
          <w:i/>
          <w:sz w:val="28"/>
          <w:szCs w:val="28"/>
        </w:rPr>
        <w:t xml:space="preserve">ex </w:t>
      </w:r>
      <w:proofErr w:type="spellStart"/>
      <w:r w:rsidRPr="00AB7D9B">
        <w:rPr>
          <w:rFonts w:ascii="Book Antiqua" w:hAnsi="Book Antiqua"/>
          <w:i/>
          <w:sz w:val="28"/>
          <w:szCs w:val="28"/>
        </w:rPr>
        <w:t>lege</w:t>
      </w:r>
      <w:proofErr w:type="spellEnd"/>
      <w:r w:rsidRPr="00AB7D9B">
        <w:rPr>
          <w:rFonts w:ascii="Book Antiqua" w:hAnsi="Book Antiqua"/>
          <w:i/>
          <w:sz w:val="28"/>
          <w:szCs w:val="28"/>
        </w:rPr>
        <w:t xml:space="preserve"> </w:t>
      </w:r>
      <w:r w:rsidRPr="00AB7D9B">
        <w:rPr>
          <w:rFonts w:ascii="Book Antiqua" w:hAnsi="Book Antiqua"/>
          <w:sz w:val="28"/>
          <w:szCs w:val="28"/>
        </w:rPr>
        <w:t xml:space="preserve">guardianship which is regulated in article 172.1 C.c. Once it has declared the abandonment of the minor and assumed the automatic guardianship, the administrative institution will have to communicate the decision it has taken to the public Prosecutor and parents, fosters or guardians and the minor himself if he has </w:t>
      </w:r>
      <w:r w:rsidRPr="00AB7D9B">
        <w:rPr>
          <w:rFonts w:ascii="Book Antiqua" w:hAnsi="Book Antiqua"/>
          <w:color w:val="202020"/>
          <w:sz w:val="28"/>
          <w:szCs w:val="28"/>
        </w:rPr>
        <w:t xml:space="preserve">enough judgment and in any case, if he is twelve years old or over </w:t>
      </w:r>
      <w:r w:rsidRPr="00AB7D9B">
        <w:rPr>
          <w:rFonts w:ascii="Book Antiqua" w:hAnsi="Book Antiqua"/>
          <w:sz w:val="28"/>
          <w:szCs w:val="28"/>
        </w:rPr>
        <w:t>and this within a maximum time period of 48 hours. Whenever possible, this will be communicated in a face-to-face and understandable way which focuses on the causes which originated this situation as well as its</w:t>
      </w:r>
      <w:r w:rsidRPr="00AB7D9B">
        <w:rPr>
          <w:rFonts w:ascii="Book Antiqua" w:hAnsi="Book Antiqua"/>
          <w:spacing w:val="-4"/>
          <w:sz w:val="28"/>
          <w:szCs w:val="28"/>
        </w:rPr>
        <w:t xml:space="preserve"> </w:t>
      </w:r>
      <w:r w:rsidRPr="00AB7D9B">
        <w:rPr>
          <w:rFonts w:ascii="Book Antiqua" w:hAnsi="Book Antiqua"/>
          <w:sz w:val="28"/>
          <w:szCs w:val="28"/>
        </w:rPr>
        <w:t>effects.</w:t>
      </w:r>
    </w:p>
    <w:p w14:paraId="1125CECE" w14:textId="77777777" w:rsidR="00085FDA" w:rsidRPr="00AB7D9B" w:rsidRDefault="00085FDA" w:rsidP="00085FDA">
      <w:pPr>
        <w:pStyle w:val="Textoindependiente"/>
        <w:spacing w:before="202"/>
        <w:ind w:right="224" w:firstLine="567"/>
        <w:rPr>
          <w:rFonts w:ascii="Book Antiqua" w:hAnsi="Book Antiqua"/>
          <w:sz w:val="28"/>
          <w:szCs w:val="28"/>
        </w:rPr>
      </w:pPr>
      <w:r w:rsidRPr="00AB7D9B">
        <w:rPr>
          <w:rFonts w:ascii="Book Antiqua" w:hAnsi="Book Antiqua"/>
          <w:i/>
          <w:sz w:val="28"/>
          <w:szCs w:val="28"/>
        </w:rPr>
        <w:t xml:space="preserve">Ex </w:t>
      </w:r>
      <w:proofErr w:type="spellStart"/>
      <w:r w:rsidRPr="00AB7D9B">
        <w:rPr>
          <w:rFonts w:ascii="Book Antiqua" w:hAnsi="Book Antiqua"/>
          <w:i/>
          <w:sz w:val="28"/>
          <w:szCs w:val="28"/>
        </w:rPr>
        <w:t>lege</w:t>
      </w:r>
      <w:proofErr w:type="spellEnd"/>
      <w:r w:rsidRPr="00AB7D9B">
        <w:rPr>
          <w:rFonts w:ascii="Book Antiqua" w:hAnsi="Book Antiqua"/>
          <w:i/>
          <w:sz w:val="28"/>
          <w:szCs w:val="28"/>
        </w:rPr>
        <w:t xml:space="preserve"> </w:t>
      </w:r>
      <w:r w:rsidRPr="00AB7D9B">
        <w:rPr>
          <w:rFonts w:ascii="Book Antiqua" w:hAnsi="Book Antiqua"/>
          <w:sz w:val="28"/>
          <w:szCs w:val="28"/>
        </w:rPr>
        <w:t>guardianship is a protective measure intended only for those minors who are in a situation of abandonment. Besides, it has a provisional or temporary nature, as it is applied only until the originating causes last. It is not, therefore, a definitive protective measure, but a prior step to other, more stable, legal solutions; family reunification if the abandonment situation is overcome, or integration into a different family from that of birth, with a provisional (fostering), or definitive (adoption)</w:t>
      </w:r>
      <w:r w:rsidRPr="00AB7D9B">
        <w:rPr>
          <w:rStyle w:val="Refdenotaalpie"/>
          <w:rFonts w:ascii="Book Antiqua" w:hAnsi="Book Antiqua"/>
          <w:sz w:val="28"/>
          <w:szCs w:val="28"/>
        </w:rPr>
        <w:footnoteReference w:id="29"/>
      </w:r>
      <w:r w:rsidRPr="00AB7D9B">
        <w:rPr>
          <w:rFonts w:ascii="Book Antiqua" w:hAnsi="Book Antiqua"/>
          <w:sz w:val="28"/>
          <w:szCs w:val="28"/>
        </w:rPr>
        <w:t xml:space="preserve"> nature.</w:t>
      </w:r>
    </w:p>
    <w:p w14:paraId="727B787E" w14:textId="77777777" w:rsidR="00085FDA" w:rsidRDefault="00085FDA" w:rsidP="00085FDA">
      <w:pPr>
        <w:pStyle w:val="Textoindependiente"/>
        <w:spacing w:before="202"/>
        <w:ind w:right="224" w:firstLine="567"/>
        <w:rPr>
          <w:rFonts w:ascii="Book Antiqua" w:hAnsi="Book Antiqua"/>
          <w:sz w:val="28"/>
          <w:szCs w:val="28"/>
        </w:rPr>
      </w:pPr>
    </w:p>
    <w:p w14:paraId="05CA7ACE" w14:textId="77777777" w:rsidR="00085FDA" w:rsidRPr="00AB7D9B" w:rsidRDefault="00085FDA" w:rsidP="00085FDA">
      <w:pPr>
        <w:pStyle w:val="Textoindependiente"/>
        <w:spacing w:before="202"/>
        <w:ind w:right="224" w:firstLine="567"/>
        <w:rPr>
          <w:rFonts w:ascii="Book Antiqua" w:hAnsi="Book Antiqua"/>
          <w:sz w:val="28"/>
          <w:szCs w:val="28"/>
        </w:rPr>
      </w:pPr>
    </w:p>
    <w:p w14:paraId="43D5DC38" w14:textId="77777777" w:rsidR="00085FDA" w:rsidRPr="00AB7D9B" w:rsidRDefault="00085FDA" w:rsidP="00FD592E">
      <w:pPr>
        <w:pStyle w:val="Textoindependiente"/>
        <w:numPr>
          <w:ilvl w:val="0"/>
          <w:numId w:val="2"/>
        </w:numPr>
        <w:spacing w:before="202"/>
        <w:ind w:right="224"/>
        <w:rPr>
          <w:rFonts w:ascii="Book Antiqua" w:hAnsi="Book Antiqua"/>
          <w:b/>
          <w:sz w:val="28"/>
          <w:szCs w:val="28"/>
        </w:rPr>
      </w:pPr>
      <w:r w:rsidRPr="00AB7D9B">
        <w:rPr>
          <w:rFonts w:ascii="Book Antiqua" w:hAnsi="Book Antiqua"/>
          <w:b/>
          <w:sz w:val="28"/>
          <w:szCs w:val="28"/>
        </w:rPr>
        <w:t>A</w:t>
      </w:r>
      <w:r>
        <w:rPr>
          <w:rFonts w:ascii="Book Antiqua" w:hAnsi="Book Antiqua"/>
          <w:b/>
          <w:sz w:val="28"/>
          <w:szCs w:val="28"/>
        </w:rPr>
        <w:t>dministrative c</w:t>
      </w:r>
      <w:r w:rsidRPr="00AB7D9B">
        <w:rPr>
          <w:rFonts w:ascii="Book Antiqua" w:hAnsi="Book Antiqua"/>
          <w:b/>
          <w:sz w:val="28"/>
          <w:szCs w:val="28"/>
        </w:rPr>
        <w:t>ustody</w:t>
      </w:r>
    </w:p>
    <w:p w14:paraId="7E6E30B3" w14:textId="77777777" w:rsidR="00085FDA" w:rsidRDefault="00085FDA" w:rsidP="00085FDA">
      <w:pPr>
        <w:pStyle w:val="Textoindependiente"/>
        <w:spacing w:before="202"/>
        <w:ind w:right="224" w:firstLine="567"/>
        <w:rPr>
          <w:rFonts w:ascii="Book Antiqua" w:hAnsi="Book Antiqua"/>
          <w:b/>
          <w:sz w:val="28"/>
          <w:szCs w:val="28"/>
        </w:rPr>
      </w:pPr>
    </w:p>
    <w:p w14:paraId="4D775B57" w14:textId="77777777" w:rsidR="00085FDA" w:rsidRDefault="00085FDA" w:rsidP="00085FDA">
      <w:pPr>
        <w:pStyle w:val="Textoindependiente"/>
        <w:spacing w:before="202"/>
        <w:ind w:right="224" w:firstLine="567"/>
        <w:rPr>
          <w:rFonts w:ascii="Book Antiqua" w:hAnsi="Book Antiqua"/>
          <w:sz w:val="28"/>
          <w:szCs w:val="28"/>
        </w:rPr>
      </w:pPr>
      <w:r w:rsidRPr="00AB7D9B">
        <w:rPr>
          <w:rFonts w:ascii="Book Antiqua" w:hAnsi="Book Antiqua"/>
          <w:sz w:val="28"/>
          <w:szCs w:val="28"/>
        </w:rPr>
        <w:t>The modifications implemented in the custody field by the new normative framework can be summarized as follows: the creation of a new modality –temporary custody-, the modification of certain aspects of the voluntary custody of minors, such as its duration, and the introduction of important variations in its exercise.</w:t>
      </w:r>
    </w:p>
    <w:p w14:paraId="1F8D4311" w14:textId="77777777" w:rsidR="00085FDA" w:rsidRPr="00AB7D9B" w:rsidRDefault="00085FDA" w:rsidP="00085FDA">
      <w:pPr>
        <w:pStyle w:val="Textoindependiente"/>
        <w:spacing w:before="202"/>
        <w:ind w:right="224" w:firstLine="567"/>
        <w:rPr>
          <w:rFonts w:ascii="Book Antiqua" w:hAnsi="Book Antiqua"/>
          <w:sz w:val="28"/>
          <w:szCs w:val="28"/>
        </w:rPr>
      </w:pPr>
    </w:p>
    <w:p w14:paraId="095293A8" w14:textId="77777777" w:rsidR="00085FDA" w:rsidRPr="00AB7D9B" w:rsidRDefault="00085FDA" w:rsidP="00085FDA">
      <w:pPr>
        <w:pStyle w:val="Prrafodelista"/>
        <w:tabs>
          <w:tab w:val="left" w:pos="522"/>
        </w:tabs>
        <w:ind w:left="0" w:firstLine="851"/>
        <w:rPr>
          <w:rFonts w:ascii="Book Antiqua" w:hAnsi="Book Antiqua"/>
          <w:sz w:val="28"/>
          <w:szCs w:val="28"/>
        </w:rPr>
      </w:pPr>
      <w:r w:rsidRPr="00AB7D9B">
        <w:rPr>
          <w:rFonts w:ascii="Book Antiqua" w:hAnsi="Book Antiqua"/>
          <w:sz w:val="28"/>
          <w:szCs w:val="28"/>
        </w:rPr>
        <w:t xml:space="preserve">a. </w:t>
      </w:r>
      <w:proofErr w:type="spellStart"/>
      <w:r w:rsidRPr="00AB7D9B">
        <w:rPr>
          <w:rFonts w:ascii="Book Antiqua" w:hAnsi="Book Antiqua"/>
          <w:sz w:val="28"/>
          <w:szCs w:val="28"/>
        </w:rPr>
        <w:t>Temporary</w:t>
      </w:r>
      <w:proofErr w:type="spellEnd"/>
      <w:r w:rsidRPr="00AB7D9B">
        <w:rPr>
          <w:rFonts w:ascii="Book Antiqua" w:hAnsi="Book Antiqua"/>
          <w:spacing w:val="-2"/>
          <w:sz w:val="28"/>
          <w:szCs w:val="28"/>
        </w:rPr>
        <w:t xml:space="preserve"> </w:t>
      </w:r>
      <w:proofErr w:type="spellStart"/>
      <w:r w:rsidRPr="00AB7D9B">
        <w:rPr>
          <w:rFonts w:ascii="Book Antiqua" w:hAnsi="Book Antiqua"/>
          <w:sz w:val="28"/>
          <w:szCs w:val="28"/>
        </w:rPr>
        <w:t>custody</w:t>
      </w:r>
      <w:proofErr w:type="spellEnd"/>
    </w:p>
    <w:p w14:paraId="3FF75B83" w14:textId="77777777" w:rsidR="00085FDA" w:rsidRPr="00AB7D9B" w:rsidRDefault="00085FDA" w:rsidP="00085FDA">
      <w:pPr>
        <w:pStyle w:val="Textoindependiente"/>
        <w:ind w:firstLine="567"/>
        <w:rPr>
          <w:rFonts w:ascii="Book Antiqua" w:hAnsi="Book Antiqua"/>
          <w:i/>
          <w:sz w:val="28"/>
          <w:szCs w:val="28"/>
        </w:rPr>
      </w:pPr>
    </w:p>
    <w:p w14:paraId="0F7E955F" w14:textId="77777777" w:rsidR="00085FDA" w:rsidRPr="00AB7D9B" w:rsidRDefault="00085FDA" w:rsidP="00431BF1">
      <w:pPr>
        <w:spacing w:line="360" w:lineRule="auto"/>
        <w:ind w:right="112" w:firstLine="567"/>
        <w:jc w:val="both"/>
        <w:rPr>
          <w:rFonts w:ascii="Book Antiqua" w:hAnsi="Book Antiqua"/>
          <w:sz w:val="28"/>
          <w:szCs w:val="28"/>
          <w:lang w:val="en-US"/>
        </w:rPr>
      </w:pPr>
      <w:r w:rsidRPr="00AB7D9B">
        <w:rPr>
          <w:rFonts w:ascii="Book Antiqua" w:hAnsi="Book Antiqua"/>
          <w:sz w:val="28"/>
          <w:szCs w:val="28"/>
          <w:lang w:val="en-US"/>
        </w:rPr>
        <w:t xml:space="preserve">A new mode of custody is created and codified by article 172.4 C.c. which provides for its formalization by means of an administrative resolution when it is necessary to provide immediate assistance to the minor without having to proceed with his declaration of abandonment. It caters for situations of urgency, while proceeding, as both precepts dictate, “(…) </w:t>
      </w:r>
      <w:r w:rsidRPr="00AB7D9B">
        <w:rPr>
          <w:rFonts w:ascii="Book Antiqua" w:hAnsi="Book Antiqua"/>
          <w:i/>
          <w:sz w:val="28"/>
          <w:szCs w:val="28"/>
          <w:lang w:val="en-US"/>
        </w:rPr>
        <w:t>to practice the precise diligence needed to identify the minor, investigate its circumstances and verify, in its case, the real situation of helplessness (…)</w:t>
      </w:r>
      <w:r w:rsidRPr="00AB7D9B">
        <w:rPr>
          <w:rFonts w:ascii="Book Antiqua" w:hAnsi="Book Antiqua"/>
          <w:sz w:val="28"/>
          <w:szCs w:val="28"/>
          <w:lang w:val="en-US"/>
        </w:rPr>
        <w:t>”. For reasons of legal security, it must be subject to temporal limitations. However, the standard only demands that the term be as short as</w:t>
      </w:r>
      <w:r w:rsidRPr="00AB7D9B">
        <w:rPr>
          <w:rFonts w:ascii="Book Antiqua" w:hAnsi="Book Antiqua"/>
          <w:spacing w:val="-6"/>
          <w:sz w:val="28"/>
          <w:szCs w:val="28"/>
          <w:lang w:val="en-US"/>
        </w:rPr>
        <w:t xml:space="preserve"> </w:t>
      </w:r>
      <w:r w:rsidRPr="00AB7D9B">
        <w:rPr>
          <w:rFonts w:ascii="Book Antiqua" w:hAnsi="Book Antiqua"/>
          <w:sz w:val="28"/>
          <w:szCs w:val="28"/>
          <w:lang w:val="en-US"/>
        </w:rPr>
        <w:t>possible.</w:t>
      </w:r>
    </w:p>
    <w:p w14:paraId="06351CC1" w14:textId="77777777" w:rsidR="00085FDA" w:rsidRPr="00AB7D9B" w:rsidRDefault="00085FDA" w:rsidP="00431BF1">
      <w:pPr>
        <w:pStyle w:val="Textoindependiente"/>
        <w:spacing w:before="6"/>
        <w:ind w:firstLine="567"/>
        <w:rPr>
          <w:rFonts w:ascii="Book Antiqua" w:hAnsi="Book Antiqua"/>
          <w:sz w:val="28"/>
          <w:szCs w:val="28"/>
        </w:rPr>
      </w:pPr>
    </w:p>
    <w:p w14:paraId="3E9CD747" w14:textId="77777777" w:rsidR="00085FDA" w:rsidRPr="00AB7D9B" w:rsidRDefault="00085FDA" w:rsidP="00085FDA">
      <w:pPr>
        <w:pStyle w:val="Textoindependiente"/>
        <w:spacing w:before="6"/>
        <w:ind w:firstLine="567"/>
        <w:rPr>
          <w:rFonts w:ascii="Book Antiqua" w:hAnsi="Book Antiqua"/>
          <w:sz w:val="28"/>
          <w:szCs w:val="28"/>
        </w:rPr>
      </w:pPr>
    </w:p>
    <w:p w14:paraId="21FB9D5B" w14:textId="77777777" w:rsidR="00085FDA" w:rsidRPr="00AB7D9B" w:rsidRDefault="00085FDA" w:rsidP="00085FDA">
      <w:pPr>
        <w:pStyle w:val="Textoindependiente"/>
        <w:ind w:right="112" w:firstLine="567"/>
        <w:rPr>
          <w:rFonts w:ascii="Book Antiqua" w:hAnsi="Book Antiqua"/>
          <w:b/>
          <w:sz w:val="28"/>
          <w:szCs w:val="28"/>
        </w:rPr>
      </w:pPr>
      <w:r w:rsidRPr="00AB7D9B">
        <w:rPr>
          <w:rFonts w:ascii="Book Antiqua" w:hAnsi="Book Antiqua"/>
          <w:sz w:val="28"/>
          <w:szCs w:val="28"/>
        </w:rPr>
        <w:t xml:space="preserve">As indicated in the aforementioned article of the Civil Code, during this time, proceedings must commence ether for a declaration </w:t>
      </w:r>
      <w:r w:rsidRPr="00AB7D9B">
        <w:rPr>
          <w:rFonts w:ascii="Book Antiqua" w:hAnsi="Book Antiqua"/>
          <w:sz w:val="28"/>
          <w:szCs w:val="28"/>
        </w:rPr>
        <w:lastRenderedPageBreak/>
        <w:t xml:space="preserve">of the minor’s abandonment and the consequent assumption of the guardianship </w:t>
      </w:r>
      <w:r w:rsidRPr="00AB7D9B">
        <w:rPr>
          <w:rFonts w:ascii="Book Antiqua" w:hAnsi="Book Antiqua"/>
          <w:i/>
          <w:sz w:val="28"/>
          <w:szCs w:val="28"/>
        </w:rPr>
        <w:t xml:space="preserve">ex </w:t>
      </w:r>
      <w:proofErr w:type="spellStart"/>
      <w:r w:rsidRPr="00AB7D9B">
        <w:rPr>
          <w:rFonts w:ascii="Book Antiqua" w:hAnsi="Book Antiqua"/>
          <w:i/>
          <w:sz w:val="28"/>
          <w:szCs w:val="28"/>
        </w:rPr>
        <w:t>lege</w:t>
      </w:r>
      <w:proofErr w:type="spellEnd"/>
      <w:r w:rsidRPr="00AB7D9B">
        <w:rPr>
          <w:rFonts w:ascii="Book Antiqua" w:hAnsi="Book Antiqua"/>
          <w:i/>
          <w:sz w:val="28"/>
          <w:szCs w:val="28"/>
        </w:rPr>
        <w:t xml:space="preserve"> </w:t>
      </w:r>
      <w:r w:rsidRPr="00AB7D9B">
        <w:rPr>
          <w:rFonts w:ascii="Book Antiqua" w:hAnsi="Book Antiqua"/>
          <w:sz w:val="28"/>
          <w:szCs w:val="28"/>
        </w:rPr>
        <w:t>by the public institution or for the promotion of the appropriate protection measure. The legislator specifies that if there are suitable people to act as guardians of the minor, the procedure is proposed for the constitution of ordinary guardianship. As a guarantor of the compliance of these obligations of the public entity, the Fiscal Ministry is selected; which must promote the actions to adopt the appropriate protection measures if the public entity would not have formalized the guardianship or adopted another resolution within the prescribed period</w:t>
      </w:r>
      <w:r w:rsidRPr="00AB7D9B">
        <w:rPr>
          <w:rStyle w:val="Refdenotaalpie"/>
          <w:rFonts w:ascii="Book Antiqua" w:hAnsi="Book Antiqua"/>
          <w:sz w:val="28"/>
          <w:szCs w:val="28"/>
        </w:rPr>
        <w:footnoteReference w:id="30"/>
      </w:r>
      <w:r w:rsidRPr="00AB7D9B">
        <w:rPr>
          <w:rFonts w:ascii="Book Antiqua" w:hAnsi="Book Antiqua"/>
          <w:b/>
          <w:sz w:val="28"/>
          <w:szCs w:val="28"/>
        </w:rPr>
        <w:t>.</w:t>
      </w:r>
    </w:p>
    <w:p w14:paraId="4CD06860" w14:textId="77777777" w:rsidR="00085FDA" w:rsidRPr="00AB7D9B" w:rsidRDefault="00085FDA" w:rsidP="00085FDA">
      <w:pPr>
        <w:pStyle w:val="Textoindependiente"/>
        <w:spacing w:before="3"/>
        <w:ind w:firstLine="567"/>
        <w:rPr>
          <w:rFonts w:ascii="Book Antiqua" w:hAnsi="Book Antiqua"/>
          <w:b/>
          <w:sz w:val="28"/>
          <w:szCs w:val="28"/>
        </w:rPr>
      </w:pPr>
    </w:p>
    <w:p w14:paraId="72410D2E" w14:textId="77777777" w:rsidR="00085FDA" w:rsidRPr="00AB7D9B" w:rsidRDefault="00085FDA" w:rsidP="00085FDA">
      <w:pPr>
        <w:pStyle w:val="Textoindependiente"/>
        <w:spacing w:before="3"/>
        <w:ind w:firstLine="567"/>
        <w:rPr>
          <w:rFonts w:ascii="Book Antiqua" w:hAnsi="Book Antiqua"/>
          <w:b/>
          <w:sz w:val="28"/>
          <w:szCs w:val="28"/>
        </w:rPr>
      </w:pPr>
    </w:p>
    <w:p w14:paraId="44A3838A" w14:textId="77777777" w:rsidR="00085FDA" w:rsidRPr="00AB7D9B" w:rsidRDefault="00085FDA" w:rsidP="00085FDA">
      <w:pPr>
        <w:pStyle w:val="Prrafodelista"/>
        <w:tabs>
          <w:tab w:val="left" w:pos="567"/>
        </w:tabs>
        <w:spacing w:before="1"/>
        <w:ind w:left="0" w:firstLine="851"/>
        <w:rPr>
          <w:rFonts w:ascii="Book Antiqua" w:hAnsi="Book Antiqua"/>
          <w:sz w:val="28"/>
          <w:szCs w:val="28"/>
        </w:rPr>
      </w:pPr>
      <w:r w:rsidRPr="00AB7D9B">
        <w:rPr>
          <w:rFonts w:ascii="Book Antiqua" w:hAnsi="Book Antiqua"/>
          <w:sz w:val="28"/>
          <w:szCs w:val="28"/>
        </w:rPr>
        <w:t xml:space="preserve">b. </w:t>
      </w:r>
      <w:proofErr w:type="spellStart"/>
      <w:r w:rsidRPr="00AB7D9B">
        <w:rPr>
          <w:rFonts w:ascii="Book Antiqua" w:hAnsi="Book Antiqua"/>
          <w:sz w:val="28"/>
          <w:szCs w:val="28"/>
        </w:rPr>
        <w:t>Administrative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or</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voluntary</w:t>
      </w:r>
      <w:proofErr w:type="spellEnd"/>
      <w:r w:rsidRPr="00AB7D9B">
        <w:rPr>
          <w:rFonts w:ascii="Book Antiqua" w:hAnsi="Book Antiqua"/>
          <w:spacing w:val="-3"/>
          <w:sz w:val="28"/>
          <w:szCs w:val="28"/>
        </w:rPr>
        <w:t xml:space="preserve"> </w:t>
      </w:r>
      <w:proofErr w:type="spellStart"/>
      <w:r w:rsidRPr="00AB7D9B">
        <w:rPr>
          <w:rFonts w:ascii="Book Antiqua" w:hAnsi="Book Antiqua"/>
          <w:sz w:val="28"/>
          <w:szCs w:val="28"/>
        </w:rPr>
        <w:t>custody</w:t>
      </w:r>
      <w:proofErr w:type="spellEnd"/>
    </w:p>
    <w:p w14:paraId="4FFA1947" w14:textId="77777777" w:rsidR="00085FDA" w:rsidRPr="00AB7D9B" w:rsidRDefault="00085FDA" w:rsidP="00085FDA">
      <w:pPr>
        <w:pStyle w:val="Textoindependiente"/>
        <w:spacing w:before="6"/>
        <w:ind w:firstLine="567"/>
        <w:rPr>
          <w:rFonts w:ascii="Book Antiqua" w:hAnsi="Book Antiqua"/>
          <w:i/>
          <w:sz w:val="28"/>
          <w:szCs w:val="28"/>
        </w:rPr>
      </w:pPr>
    </w:p>
    <w:p w14:paraId="48A891F5" w14:textId="77777777" w:rsidR="00085FDA" w:rsidRPr="00AB7D9B" w:rsidRDefault="00085FDA" w:rsidP="00431BF1">
      <w:pPr>
        <w:spacing w:line="360" w:lineRule="auto"/>
        <w:ind w:right="222" w:firstLine="567"/>
        <w:jc w:val="both"/>
        <w:rPr>
          <w:rFonts w:ascii="Book Antiqua" w:hAnsi="Book Antiqua"/>
          <w:i/>
          <w:sz w:val="28"/>
          <w:szCs w:val="28"/>
          <w:lang w:val="en-US"/>
        </w:rPr>
      </w:pPr>
      <w:proofErr w:type="spellStart"/>
      <w:r w:rsidRPr="00AB7D9B">
        <w:rPr>
          <w:rFonts w:ascii="Book Antiqua" w:hAnsi="Book Antiqua"/>
          <w:sz w:val="28"/>
          <w:szCs w:val="28"/>
          <w:lang w:val="en-US"/>
        </w:rPr>
        <w:t>Assistential</w:t>
      </w:r>
      <w:proofErr w:type="spellEnd"/>
      <w:r w:rsidRPr="00AB7D9B">
        <w:rPr>
          <w:rFonts w:ascii="Book Antiqua" w:hAnsi="Book Antiqua"/>
          <w:sz w:val="28"/>
          <w:szCs w:val="28"/>
          <w:lang w:val="en-US"/>
        </w:rPr>
        <w:t xml:space="preserve"> custody is a protective measure regulated in the Spanish regulation; in particular, in 1</w:t>
      </w:r>
      <w:proofErr w:type="spellStart"/>
      <w:r w:rsidRPr="00AB7D9B">
        <w:rPr>
          <w:rFonts w:ascii="Book Antiqua" w:hAnsi="Book Antiqua"/>
          <w:position w:val="11"/>
          <w:sz w:val="28"/>
          <w:szCs w:val="28"/>
          <w:lang w:val="en-US"/>
        </w:rPr>
        <w:t>st</w:t>
      </w:r>
      <w:proofErr w:type="spellEnd"/>
      <w:r w:rsidRPr="00AB7D9B">
        <w:rPr>
          <w:rFonts w:ascii="Book Antiqua" w:hAnsi="Book Antiqua"/>
          <w:position w:val="11"/>
          <w:sz w:val="28"/>
          <w:szCs w:val="28"/>
          <w:lang w:val="en-US"/>
        </w:rPr>
        <w:t xml:space="preserve"> </w:t>
      </w:r>
      <w:r w:rsidRPr="00AB7D9B">
        <w:rPr>
          <w:rFonts w:ascii="Book Antiqua" w:hAnsi="Book Antiqua"/>
          <w:sz w:val="28"/>
          <w:szCs w:val="28"/>
          <w:lang w:val="en-US"/>
        </w:rPr>
        <w:t xml:space="preserve">point of article 172 bis C.c., which claims </w:t>
      </w:r>
      <w:r w:rsidRPr="00AB7D9B">
        <w:rPr>
          <w:rFonts w:ascii="Book Antiqua" w:hAnsi="Book Antiqua"/>
          <w:i/>
          <w:sz w:val="28"/>
          <w:szCs w:val="28"/>
          <w:lang w:val="en-US"/>
        </w:rPr>
        <w:t>“ (…)Whenever parents or tutors, due to serious causes, are not able to look after the minor, they could request the public institution to assume the custody of the minor during the time needed (…) Additionally, the custody will be assumed by the public institution, when it is stipulated by the Judge when it is legally provided (…)”.</w:t>
      </w:r>
    </w:p>
    <w:p w14:paraId="05F443B1" w14:textId="77777777" w:rsidR="00085FDA" w:rsidRPr="00AB7D9B" w:rsidRDefault="00085FDA" w:rsidP="00431BF1">
      <w:pPr>
        <w:pStyle w:val="Textoindependiente"/>
        <w:ind w:firstLine="567"/>
        <w:rPr>
          <w:rFonts w:ascii="Book Antiqua" w:hAnsi="Book Antiqua"/>
          <w:i/>
          <w:sz w:val="28"/>
          <w:szCs w:val="28"/>
        </w:rPr>
      </w:pPr>
    </w:p>
    <w:p w14:paraId="06D58F0F" w14:textId="77777777" w:rsidR="00085FDA" w:rsidRPr="00AB7D9B" w:rsidRDefault="00085FDA" w:rsidP="00085FDA">
      <w:pPr>
        <w:pStyle w:val="Textoindependiente"/>
        <w:ind w:firstLine="567"/>
        <w:rPr>
          <w:rFonts w:ascii="Book Antiqua" w:hAnsi="Book Antiqua"/>
          <w:i/>
          <w:sz w:val="28"/>
          <w:szCs w:val="28"/>
        </w:rPr>
      </w:pPr>
    </w:p>
    <w:p w14:paraId="49DDD6F0" w14:textId="77777777" w:rsidR="00085FDA" w:rsidRDefault="00085FDA" w:rsidP="00085FDA">
      <w:pPr>
        <w:pStyle w:val="Textoindependiente"/>
        <w:spacing w:before="226"/>
        <w:ind w:right="223" w:firstLine="567"/>
        <w:rPr>
          <w:rFonts w:ascii="Book Antiqua" w:hAnsi="Book Antiqua"/>
          <w:sz w:val="28"/>
          <w:szCs w:val="28"/>
        </w:rPr>
      </w:pPr>
      <w:r w:rsidRPr="00AB7D9B">
        <w:rPr>
          <w:rFonts w:ascii="Book Antiqua" w:hAnsi="Book Antiqua"/>
          <w:sz w:val="28"/>
          <w:szCs w:val="28"/>
        </w:rPr>
        <w:lastRenderedPageBreak/>
        <w:t>In the mentioned article the legislator has established two types of custody. The first is called voluntary custody, which would translate into an administrative custody; given that it would be established without judicial intervention. The main characteristic of this custody would be its request from parents or tutors. The second type of custody refers to the judicial custody. Its establishment is dependent on the decision of the Judge in the cases in which such a decision is legally</w:t>
      </w:r>
      <w:r w:rsidRPr="00AB7D9B">
        <w:rPr>
          <w:rFonts w:ascii="Book Antiqua" w:hAnsi="Book Antiqua"/>
          <w:spacing w:val="-8"/>
          <w:sz w:val="28"/>
          <w:szCs w:val="28"/>
        </w:rPr>
        <w:t xml:space="preserve"> </w:t>
      </w:r>
      <w:r w:rsidRPr="00AB7D9B">
        <w:rPr>
          <w:rFonts w:ascii="Book Antiqua" w:hAnsi="Book Antiqua"/>
          <w:sz w:val="28"/>
          <w:szCs w:val="28"/>
        </w:rPr>
        <w:t>required</w:t>
      </w:r>
      <w:r>
        <w:rPr>
          <w:rStyle w:val="Refdenotaalpie"/>
          <w:rFonts w:ascii="Book Antiqua" w:hAnsi="Book Antiqua"/>
          <w:sz w:val="28"/>
          <w:szCs w:val="28"/>
        </w:rPr>
        <w:footnoteReference w:id="31"/>
      </w:r>
      <w:r w:rsidRPr="00AB7D9B">
        <w:rPr>
          <w:rFonts w:ascii="Book Antiqua" w:hAnsi="Book Antiqua"/>
          <w:sz w:val="28"/>
          <w:szCs w:val="28"/>
        </w:rPr>
        <w:t>.</w:t>
      </w:r>
    </w:p>
    <w:p w14:paraId="5E8BA0A2" w14:textId="77777777" w:rsidR="00085FDA" w:rsidRDefault="00085FDA" w:rsidP="00085FDA">
      <w:pPr>
        <w:pStyle w:val="Textoindependiente"/>
        <w:spacing w:before="226"/>
        <w:ind w:right="223" w:firstLine="567"/>
        <w:rPr>
          <w:rFonts w:ascii="Book Antiqua" w:hAnsi="Book Antiqua"/>
          <w:sz w:val="28"/>
          <w:szCs w:val="28"/>
        </w:rPr>
      </w:pPr>
    </w:p>
    <w:p w14:paraId="2DDC38AD" w14:textId="77777777" w:rsidR="00085FDA" w:rsidRPr="00AB7D9B" w:rsidRDefault="00085FDA" w:rsidP="00085FDA">
      <w:pPr>
        <w:pStyle w:val="Textoindependiente"/>
        <w:spacing w:before="207"/>
        <w:ind w:right="229" w:firstLine="567"/>
        <w:rPr>
          <w:rFonts w:ascii="Book Antiqua" w:hAnsi="Book Antiqua"/>
          <w:spacing w:val="-8"/>
          <w:sz w:val="28"/>
          <w:szCs w:val="28"/>
        </w:rPr>
      </w:pPr>
      <w:r w:rsidRPr="00AB7D9B">
        <w:rPr>
          <w:rFonts w:ascii="Book Antiqua" w:hAnsi="Book Antiqua"/>
          <w:sz w:val="28"/>
          <w:szCs w:val="28"/>
        </w:rPr>
        <w:t>In relation to the first type of custody, it is worth pointing out that the State Law allows those parents and tutors who, for justifiable causes, are temporarily unable to look after their child, to request the public authority to assume the custody for the time needed. These are the three requirements to request</w:t>
      </w:r>
      <w:r w:rsidRPr="00AB7D9B">
        <w:rPr>
          <w:rFonts w:ascii="Book Antiqua" w:hAnsi="Book Antiqua"/>
          <w:spacing w:val="-5"/>
          <w:sz w:val="28"/>
          <w:szCs w:val="28"/>
        </w:rPr>
        <w:t xml:space="preserve"> </w:t>
      </w:r>
      <w:r w:rsidRPr="00AB7D9B">
        <w:rPr>
          <w:rFonts w:ascii="Book Antiqua" w:hAnsi="Book Antiqua"/>
          <w:sz w:val="28"/>
          <w:szCs w:val="28"/>
        </w:rPr>
        <w:t>it</w:t>
      </w:r>
      <w:r w:rsidRPr="00AB7D9B">
        <w:rPr>
          <w:rStyle w:val="Refdenotaalpie"/>
          <w:rFonts w:ascii="Book Antiqua" w:hAnsi="Book Antiqua"/>
          <w:sz w:val="28"/>
          <w:szCs w:val="28"/>
        </w:rPr>
        <w:footnoteReference w:id="32"/>
      </w:r>
      <w:r w:rsidRPr="00AB7D9B">
        <w:rPr>
          <w:rFonts w:ascii="Book Antiqua" w:hAnsi="Book Antiqua"/>
          <w:sz w:val="28"/>
          <w:szCs w:val="28"/>
        </w:rPr>
        <w:t>: The causes which make it impossible for parents or tutors to look after the minor must be beyond their control. This means that lack of concern, disinterest or carelessness are absent from the attitude of parents or tutors (for example, due to health problems, emigration, loss of freedom,</w:t>
      </w:r>
      <w:r w:rsidRPr="00AB7D9B">
        <w:rPr>
          <w:rFonts w:ascii="Book Antiqua" w:hAnsi="Book Antiqua"/>
          <w:spacing w:val="-13"/>
          <w:sz w:val="28"/>
          <w:szCs w:val="28"/>
        </w:rPr>
        <w:t xml:space="preserve"> </w:t>
      </w:r>
      <w:r w:rsidRPr="00AB7D9B">
        <w:rPr>
          <w:rFonts w:ascii="Book Antiqua" w:hAnsi="Book Antiqua"/>
          <w:spacing w:val="-8"/>
          <w:sz w:val="28"/>
          <w:szCs w:val="28"/>
        </w:rPr>
        <w:t>…)</w:t>
      </w:r>
      <w:r>
        <w:rPr>
          <w:rFonts w:ascii="Book Antiqua" w:hAnsi="Book Antiqua"/>
          <w:spacing w:val="-8"/>
          <w:sz w:val="28"/>
          <w:szCs w:val="28"/>
        </w:rPr>
        <w:t>.</w:t>
      </w:r>
    </w:p>
    <w:p w14:paraId="74771E62" w14:textId="77777777" w:rsidR="00085FDA" w:rsidRPr="00AB7D9B" w:rsidRDefault="00085FDA" w:rsidP="00085FDA">
      <w:pPr>
        <w:pStyle w:val="Textoindependiente"/>
        <w:spacing w:before="207"/>
        <w:ind w:right="229" w:firstLine="567"/>
        <w:rPr>
          <w:rFonts w:ascii="Book Antiqua" w:hAnsi="Book Antiqua"/>
          <w:sz w:val="28"/>
          <w:szCs w:val="28"/>
        </w:rPr>
      </w:pPr>
    </w:p>
    <w:p w14:paraId="18D59821" w14:textId="77777777" w:rsidR="00085FDA" w:rsidRPr="00AB7D9B" w:rsidRDefault="00085FDA" w:rsidP="00085FDA">
      <w:pPr>
        <w:pStyle w:val="Textoindependiente"/>
        <w:spacing w:before="207"/>
        <w:ind w:right="229" w:firstLine="567"/>
        <w:rPr>
          <w:rFonts w:ascii="Book Antiqua" w:hAnsi="Book Antiqua"/>
          <w:sz w:val="28"/>
          <w:szCs w:val="28"/>
        </w:rPr>
      </w:pPr>
    </w:p>
    <w:p w14:paraId="5539EDA6" w14:textId="77777777" w:rsidR="00085FDA" w:rsidRPr="00AB7D9B" w:rsidRDefault="00085FDA" w:rsidP="00431BF1">
      <w:pPr>
        <w:pStyle w:val="Prrafodelista"/>
        <w:tabs>
          <w:tab w:val="left" w:pos="241"/>
        </w:tabs>
        <w:spacing w:before="15" w:line="360" w:lineRule="auto"/>
        <w:ind w:left="0" w:right="231" w:firstLine="567"/>
        <w:jc w:val="both"/>
        <w:rPr>
          <w:rFonts w:ascii="Book Antiqua" w:hAnsi="Book Antiqua"/>
          <w:sz w:val="28"/>
          <w:szCs w:val="28"/>
        </w:rPr>
      </w:pP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circumstances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which</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make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impossible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fulfillment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of</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duties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concerning</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care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of</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minor</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must</w:t>
      </w:r>
      <w:proofErr w:type="spellEnd"/>
      <w:r w:rsidRPr="00AB7D9B">
        <w:rPr>
          <w:rFonts w:ascii="Book Antiqua" w:hAnsi="Book Antiqua"/>
          <w:sz w:val="28"/>
          <w:szCs w:val="28"/>
        </w:rPr>
        <w:t xml:space="preserve"> be </w:t>
      </w:r>
      <w:proofErr w:type="spellStart"/>
      <w:r w:rsidRPr="00AB7D9B">
        <w:rPr>
          <w:rFonts w:ascii="Book Antiqua" w:hAnsi="Book Antiqua"/>
          <w:sz w:val="28"/>
          <w:szCs w:val="28"/>
        </w:rPr>
        <w:t>temporary</w:t>
      </w:r>
      <w:proofErr w:type="spellEnd"/>
      <w:r w:rsidRPr="00AB7D9B">
        <w:rPr>
          <w:rFonts w:ascii="Book Antiqua" w:hAnsi="Book Antiqua"/>
          <w:sz w:val="28"/>
          <w:szCs w:val="28"/>
        </w:rPr>
        <w:t xml:space="preserve"> and</w:t>
      </w:r>
      <w:r w:rsidRPr="00AB7D9B">
        <w:rPr>
          <w:rFonts w:ascii="Book Antiqua" w:hAnsi="Book Antiqua"/>
          <w:spacing w:val="-28"/>
          <w:sz w:val="28"/>
          <w:szCs w:val="28"/>
        </w:rPr>
        <w:t xml:space="preserve"> </w:t>
      </w:r>
      <w:proofErr w:type="spellStart"/>
      <w:r w:rsidRPr="00AB7D9B">
        <w:rPr>
          <w:rFonts w:ascii="Book Antiqua" w:hAnsi="Book Antiqua"/>
          <w:sz w:val="28"/>
          <w:szCs w:val="28"/>
        </w:rPr>
        <w:t>transitory</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An</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express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request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must</w:t>
      </w:r>
      <w:proofErr w:type="spellEnd"/>
      <w:r w:rsidRPr="00AB7D9B">
        <w:rPr>
          <w:rFonts w:ascii="Book Antiqua" w:hAnsi="Book Antiqua"/>
          <w:sz w:val="28"/>
          <w:szCs w:val="28"/>
        </w:rPr>
        <w:t xml:space="preserve"> be </w:t>
      </w:r>
      <w:proofErr w:type="spellStart"/>
      <w:r w:rsidRPr="00AB7D9B">
        <w:rPr>
          <w:rFonts w:ascii="Book Antiqua" w:hAnsi="Book Antiqua"/>
          <w:sz w:val="28"/>
          <w:szCs w:val="28"/>
        </w:rPr>
        <w:t>made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from</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parents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or</w:t>
      </w:r>
      <w:proofErr w:type="spellEnd"/>
      <w:r w:rsidRPr="00AB7D9B">
        <w:rPr>
          <w:rFonts w:ascii="Book Antiqua" w:hAnsi="Book Antiqua"/>
          <w:spacing w:val="-14"/>
          <w:sz w:val="28"/>
          <w:szCs w:val="28"/>
        </w:rPr>
        <w:t xml:space="preserve"> </w:t>
      </w:r>
      <w:r w:rsidRPr="00AB7D9B">
        <w:rPr>
          <w:rFonts w:ascii="Book Antiqua" w:hAnsi="Book Antiqua"/>
          <w:sz w:val="28"/>
          <w:szCs w:val="28"/>
        </w:rPr>
        <w:t xml:space="preserve">tutor/s. </w:t>
      </w:r>
      <w:proofErr w:type="spellStart"/>
      <w:r w:rsidRPr="00AB7D9B">
        <w:rPr>
          <w:rFonts w:ascii="Book Antiqua" w:hAnsi="Book Antiqua"/>
          <w:sz w:val="28"/>
          <w:szCs w:val="28"/>
        </w:rPr>
        <w:t>One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of</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novelties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introduced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by</w:t>
      </w:r>
      <w:proofErr w:type="spellEnd"/>
      <w:r w:rsidRPr="00AB7D9B">
        <w:rPr>
          <w:rFonts w:ascii="Book Antiqua" w:hAnsi="Book Antiqua"/>
          <w:sz w:val="28"/>
          <w:szCs w:val="28"/>
        </w:rPr>
        <w:t xml:space="preserve"> Ley 26/2015, </w:t>
      </w:r>
      <w:proofErr w:type="spellStart"/>
      <w:r w:rsidRPr="00AB7D9B">
        <w:rPr>
          <w:rFonts w:ascii="Book Antiqua" w:hAnsi="Book Antiqua"/>
          <w:sz w:val="28"/>
          <w:szCs w:val="28"/>
        </w:rPr>
        <w:t>refers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to</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its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maximum</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duration</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which</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must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not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exceed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two</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years</w:t>
      </w:r>
      <w:proofErr w:type="spellEnd"/>
      <w:r w:rsidRPr="00AB7D9B">
        <w:rPr>
          <w:rFonts w:ascii="Book Antiqua" w:hAnsi="Book Antiqua"/>
          <w:sz w:val="28"/>
          <w:szCs w:val="28"/>
        </w:rPr>
        <w:t xml:space="preserve">, as </w:t>
      </w:r>
      <w:proofErr w:type="spellStart"/>
      <w:r w:rsidRPr="00AB7D9B">
        <w:rPr>
          <w:rFonts w:ascii="Book Antiqua" w:hAnsi="Book Antiqua"/>
          <w:sz w:val="28"/>
          <w:szCs w:val="28"/>
        </w:rPr>
        <w:t>is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provided</w:t>
      </w:r>
      <w:proofErr w:type="spellEnd"/>
      <w:r w:rsidRPr="00AB7D9B">
        <w:rPr>
          <w:rFonts w:ascii="Book Antiqua" w:hAnsi="Book Antiqua"/>
          <w:sz w:val="28"/>
          <w:szCs w:val="28"/>
        </w:rPr>
        <w:t xml:space="preserve"> in </w:t>
      </w:r>
      <w:proofErr w:type="spellStart"/>
      <w:r w:rsidRPr="00AB7D9B">
        <w:rPr>
          <w:rFonts w:ascii="Book Antiqua" w:hAnsi="Book Antiqua"/>
          <w:sz w:val="28"/>
          <w:szCs w:val="28"/>
        </w:rPr>
        <w:t>articles</w:t>
      </w:r>
      <w:proofErr w:type="spellEnd"/>
      <w:r w:rsidRPr="00AB7D9B">
        <w:rPr>
          <w:rFonts w:ascii="Book Antiqua" w:hAnsi="Book Antiqua"/>
          <w:sz w:val="28"/>
          <w:szCs w:val="28"/>
        </w:rPr>
        <w:t xml:space="preserve"> 172 bis ap. 1 C.c.</w:t>
      </w:r>
      <w:r w:rsidRPr="00AB7D9B">
        <w:rPr>
          <w:rStyle w:val="Refdenotaalpie"/>
          <w:rFonts w:ascii="Book Antiqua" w:hAnsi="Book Antiqua"/>
          <w:sz w:val="28"/>
          <w:szCs w:val="28"/>
        </w:rPr>
        <w:footnoteReference w:id="33"/>
      </w:r>
      <w:r w:rsidRPr="00AB7D9B">
        <w:rPr>
          <w:rFonts w:ascii="Book Antiqua" w:hAnsi="Book Antiqua"/>
          <w:sz w:val="28"/>
          <w:szCs w:val="28"/>
        </w:rPr>
        <w:t xml:space="preserve"> and 19.2 L. O. 1/1996, </w:t>
      </w:r>
      <w:proofErr w:type="spellStart"/>
      <w:r w:rsidRPr="00AB7D9B">
        <w:rPr>
          <w:rFonts w:ascii="Book Antiqua" w:hAnsi="Book Antiqua"/>
          <w:sz w:val="28"/>
          <w:szCs w:val="28"/>
        </w:rPr>
        <w:t>unless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exceptionally</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its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extension</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considered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convenient</w:t>
      </w:r>
      <w:proofErr w:type="spellEnd"/>
      <w:r w:rsidRPr="00AB7D9B">
        <w:rPr>
          <w:rFonts w:ascii="Book Antiqua" w:hAnsi="Book Antiqua"/>
          <w:sz w:val="28"/>
          <w:szCs w:val="28"/>
        </w:rPr>
        <w:t xml:space="preserve"> in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minor’s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interest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or</w:t>
      </w:r>
      <w:proofErr w:type="spellEnd"/>
      <w:r w:rsidRPr="00AB7D9B">
        <w:rPr>
          <w:rFonts w:ascii="Book Antiqua" w:hAnsi="Book Antiqua"/>
          <w:sz w:val="28"/>
          <w:szCs w:val="28"/>
        </w:rPr>
        <w:t xml:space="preserve"> “</w:t>
      </w:r>
      <w:r w:rsidRPr="00AB7D9B">
        <w:rPr>
          <w:rFonts w:ascii="Book Antiqua" w:hAnsi="Book Antiqua"/>
          <w:i/>
          <w:sz w:val="28"/>
          <w:szCs w:val="28"/>
        </w:rPr>
        <w:t xml:space="preserve">(…) </w:t>
      </w:r>
      <w:proofErr w:type="spellStart"/>
      <w:r w:rsidRPr="00AB7D9B">
        <w:rPr>
          <w:rFonts w:ascii="Book Antiqua" w:hAnsi="Book Antiqua"/>
          <w:i/>
          <w:sz w:val="28"/>
          <w:szCs w:val="28"/>
        </w:rPr>
        <w:t>for</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the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foreseeable</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family</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reintegration</w:t>
      </w:r>
      <w:proofErr w:type="spellEnd"/>
      <w:r w:rsidRPr="00AB7D9B">
        <w:rPr>
          <w:rFonts w:ascii="Book Antiqua" w:hAnsi="Book Antiqua"/>
          <w:i/>
          <w:sz w:val="28"/>
          <w:szCs w:val="28"/>
        </w:rPr>
        <w:t xml:space="preserve"> in a short </w:t>
      </w:r>
      <w:proofErr w:type="spellStart"/>
      <w:r w:rsidRPr="00AB7D9B">
        <w:rPr>
          <w:rFonts w:ascii="Book Antiqua" w:hAnsi="Book Antiqua"/>
          <w:i/>
          <w:sz w:val="28"/>
          <w:szCs w:val="28"/>
        </w:rPr>
        <w:t>period</w:t>
      </w:r>
      <w:proofErr w:type="spellEnd"/>
      <w:r w:rsidRPr="00AB7D9B">
        <w:rPr>
          <w:rFonts w:ascii="Book Antiqua" w:hAnsi="Book Antiqua"/>
          <w:i/>
          <w:sz w:val="28"/>
          <w:szCs w:val="28"/>
        </w:rPr>
        <w:t xml:space="preserve"> </w:t>
      </w:r>
      <w:proofErr w:type="spellStart"/>
      <w:r w:rsidRPr="00AB7D9B">
        <w:rPr>
          <w:rFonts w:ascii="Book Antiqua" w:hAnsi="Book Antiqua"/>
          <w:i/>
          <w:sz w:val="28"/>
          <w:szCs w:val="28"/>
        </w:rPr>
        <w:t>of</w:t>
      </w:r>
      <w:proofErr w:type="spellEnd"/>
      <w:r w:rsidRPr="00AB7D9B">
        <w:rPr>
          <w:rFonts w:ascii="Book Antiqua" w:hAnsi="Book Antiqua"/>
          <w:i/>
          <w:sz w:val="28"/>
          <w:szCs w:val="28"/>
        </w:rPr>
        <w:t xml:space="preserve"> time (…)</w:t>
      </w:r>
      <w:r w:rsidRPr="00AB7D9B">
        <w:rPr>
          <w:rFonts w:ascii="Book Antiqua" w:hAnsi="Book Antiqua"/>
          <w:sz w:val="28"/>
          <w:szCs w:val="28"/>
        </w:rPr>
        <w:t xml:space="preserve">", as </w:t>
      </w:r>
      <w:proofErr w:type="spellStart"/>
      <w:r w:rsidRPr="00AB7D9B">
        <w:rPr>
          <w:rFonts w:ascii="Book Antiqua" w:hAnsi="Book Antiqua"/>
          <w:sz w:val="28"/>
          <w:szCs w:val="28"/>
        </w:rPr>
        <w:t>stated</w:t>
      </w:r>
      <w:proofErr w:type="spellEnd"/>
      <w:r w:rsidRPr="00AB7D9B">
        <w:rPr>
          <w:rFonts w:ascii="Book Antiqua" w:hAnsi="Book Antiqua"/>
          <w:sz w:val="28"/>
          <w:szCs w:val="28"/>
        </w:rPr>
        <w:t xml:space="preserve"> in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mentioned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articles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respectively</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last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ground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adds</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that</w:t>
      </w:r>
      <w:proofErr w:type="spellEnd"/>
      <w:r w:rsidRPr="00AB7D9B">
        <w:rPr>
          <w:rFonts w:ascii="Book Antiqua" w:hAnsi="Book Antiqua"/>
          <w:sz w:val="28"/>
          <w:szCs w:val="28"/>
        </w:rPr>
        <w:t xml:space="preserve"> in </w:t>
      </w:r>
      <w:proofErr w:type="spellStart"/>
      <w:r w:rsidRPr="00AB7D9B">
        <w:rPr>
          <w:rFonts w:ascii="Book Antiqua" w:hAnsi="Book Antiqua"/>
          <w:sz w:val="28"/>
          <w:szCs w:val="28"/>
        </w:rPr>
        <w:t>these</w:t>
      </w:r>
      <w:proofErr w:type="spellEnd"/>
      <w:r w:rsidRPr="00AB7D9B">
        <w:rPr>
          <w:rFonts w:ascii="Book Antiqua" w:hAnsi="Book Antiqua"/>
          <w:sz w:val="28"/>
          <w:szCs w:val="28"/>
        </w:rPr>
        <w:t xml:space="preserve"> cases,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family</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must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commit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to</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submit</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to</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professional</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intervention</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determined</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by</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public</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entity</w:t>
      </w:r>
      <w:proofErr w:type="spellEnd"/>
      <w:r w:rsidRPr="00AB7D9B">
        <w:rPr>
          <w:rFonts w:ascii="Book Antiqua" w:hAnsi="Book Antiqua"/>
          <w:sz w:val="28"/>
          <w:szCs w:val="28"/>
        </w:rPr>
        <w:t>.</w:t>
      </w:r>
    </w:p>
    <w:p w14:paraId="2A5ED3F8" w14:textId="77777777" w:rsidR="00085FDA" w:rsidRPr="00AB7D9B" w:rsidRDefault="00085FDA" w:rsidP="00431BF1">
      <w:pPr>
        <w:pStyle w:val="Textoindependiente"/>
        <w:ind w:firstLine="567"/>
        <w:rPr>
          <w:rFonts w:ascii="Book Antiqua" w:hAnsi="Book Antiqua"/>
          <w:sz w:val="28"/>
          <w:szCs w:val="28"/>
        </w:rPr>
      </w:pPr>
    </w:p>
    <w:p w14:paraId="12F6A2B2" w14:textId="77777777" w:rsidR="00085FDA" w:rsidRPr="00AB7D9B" w:rsidRDefault="00085FDA" w:rsidP="00085FDA">
      <w:pPr>
        <w:pStyle w:val="Textoindependiente"/>
        <w:ind w:firstLine="567"/>
        <w:rPr>
          <w:rFonts w:ascii="Book Antiqua" w:hAnsi="Book Antiqua"/>
          <w:sz w:val="28"/>
          <w:szCs w:val="28"/>
        </w:rPr>
      </w:pPr>
    </w:p>
    <w:p w14:paraId="1ACC32B9" w14:textId="77777777" w:rsidR="00085FDA" w:rsidRPr="00AB7D9B" w:rsidRDefault="00085FDA" w:rsidP="00085FDA">
      <w:pPr>
        <w:pStyle w:val="Textoindependiente"/>
        <w:spacing w:before="72"/>
        <w:ind w:right="113" w:firstLine="567"/>
        <w:rPr>
          <w:rFonts w:ascii="Book Antiqua" w:hAnsi="Book Antiqua"/>
          <w:sz w:val="28"/>
          <w:szCs w:val="28"/>
        </w:rPr>
      </w:pPr>
      <w:r w:rsidRPr="00AB7D9B">
        <w:rPr>
          <w:rFonts w:ascii="Book Antiqua" w:hAnsi="Book Antiqua"/>
          <w:sz w:val="28"/>
          <w:szCs w:val="28"/>
        </w:rPr>
        <w:t>As the legislator warns in the Preamble of the L.</w:t>
      </w:r>
      <w:r>
        <w:rPr>
          <w:rFonts w:ascii="Book Antiqua" w:hAnsi="Book Antiqua"/>
          <w:sz w:val="28"/>
          <w:szCs w:val="28"/>
        </w:rPr>
        <w:t xml:space="preserve"> </w:t>
      </w:r>
      <w:r w:rsidRPr="00AB7D9B">
        <w:rPr>
          <w:rFonts w:ascii="Book Antiqua" w:hAnsi="Book Antiqua"/>
          <w:sz w:val="28"/>
          <w:szCs w:val="28"/>
        </w:rPr>
        <w:t>26/2015, the purpose of this time limitation is to avoid chronic situations concerning the custody of a minor which prevent him from developing permanent and stable family situations</w:t>
      </w:r>
      <w:r w:rsidRPr="00AB7D9B">
        <w:rPr>
          <w:rStyle w:val="Refdenotaalpie"/>
          <w:rFonts w:ascii="Book Antiqua" w:hAnsi="Book Antiqua"/>
          <w:sz w:val="28"/>
          <w:szCs w:val="28"/>
        </w:rPr>
        <w:footnoteReference w:id="34"/>
      </w:r>
      <w:r w:rsidRPr="00AB7D9B">
        <w:rPr>
          <w:rFonts w:ascii="Book Antiqua" w:hAnsi="Book Antiqua"/>
          <w:sz w:val="28"/>
          <w:szCs w:val="28"/>
        </w:rPr>
        <w:t xml:space="preserve">. After this </w:t>
      </w:r>
      <w:proofErr w:type="gramStart"/>
      <w:r w:rsidRPr="00AB7D9B">
        <w:rPr>
          <w:rFonts w:ascii="Book Antiqua" w:hAnsi="Book Antiqua"/>
          <w:sz w:val="28"/>
          <w:szCs w:val="28"/>
        </w:rPr>
        <w:lastRenderedPageBreak/>
        <w:t>period of time</w:t>
      </w:r>
      <w:proofErr w:type="gramEnd"/>
      <w:r w:rsidRPr="00AB7D9B">
        <w:rPr>
          <w:rFonts w:ascii="Book Antiqua" w:hAnsi="Book Antiqua"/>
          <w:sz w:val="28"/>
          <w:szCs w:val="28"/>
        </w:rPr>
        <w:t>, the minor will have to return with his family or be declared in abandonment, according to the procedure established in the mentioned precept of the Civil Code</w:t>
      </w:r>
      <w:r w:rsidRPr="00AB7D9B">
        <w:rPr>
          <w:rStyle w:val="Refdenotaalpie"/>
          <w:rFonts w:ascii="Book Antiqua" w:hAnsi="Book Antiqua"/>
          <w:sz w:val="28"/>
          <w:szCs w:val="28"/>
        </w:rPr>
        <w:footnoteReference w:id="35"/>
      </w:r>
      <w:r w:rsidRPr="00AB7D9B">
        <w:rPr>
          <w:rFonts w:ascii="Book Antiqua" w:hAnsi="Book Antiqua"/>
          <w:sz w:val="28"/>
          <w:szCs w:val="28"/>
        </w:rPr>
        <w:t>.</w:t>
      </w:r>
    </w:p>
    <w:p w14:paraId="26C2B58E" w14:textId="77777777" w:rsidR="00085FDA" w:rsidRPr="00AB7D9B" w:rsidRDefault="00085FDA" w:rsidP="00085FDA">
      <w:pPr>
        <w:pStyle w:val="Textoindependiente"/>
        <w:spacing w:before="7"/>
        <w:ind w:firstLine="567"/>
        <w:rPr>
          <w:rFonts w:ascii="Book Antiqua" w:hAnsi="Book Antiqua"/>
          <w:sz w:val="28"/>
          <w:szCs w:val="28"/>
        </w:rPr>
      </w:pPr>
    </w:p>
    <w:p w14:paraId="16BBD3F7" w14:textId="77777777" w:rsidR="00085FDA" w:rsidRPr="00AB7D9B" w:rsidRDefault="00085FDA" w:rsidP="00085FDA">
      <w:pPr>
        <w:pStyle w:val="Textoindependiente"/>
        <w:spacing w:before="7"/>
        <w:ind w:firstLine="567"/>
        <w:rPr>
          <w:rFonts w:ascii="Book Antiqua" w:hAnsi="Book Antiqua"/>
          <w:sz w:val="28"/>
          <w:szCs w:val="28"/>
        </w:rPr>
      </w:pPr>
    </w:p>
    <w:p w14:paraId="3EBF7A3B" w14:textId="77777777" w:rsidR="00085FDA" w:rsidRPr="00AB7D9B" w:rsidRDefault="00085FDA" w:rsidP="00FD592E">
      <w:pPr>
        <w:pStyle w:val="Prrafodelista"/>
        <w:numPr>
          <w:ilvl w:val="0"/>
          <w:numId w:val="1"/>
        </w:numPr>
        <w:tabs>
          <w:tab w:val="left" w:pos="522"/>
        </w:tabs>
        <w:autoSpaceDE w:val="0"/>
        <w:spacing w:after="0" w:line="360" w:lineRule="auto"/>
        <w:ind w:hanging="218"/>
        <w:contextualSpacing w:val="0"/>
        <w:jc w:val="both"/>
        <w:rPr>
          <w:rFonts w:ascii="Book Antiqua" w:hAnsi="Book Antiqua"/>
          <w:sz w:val="28"/>
          <w:szCs w:val="28"/>
        </w:rPr>
      </w:pPr>
      <w:r w:rsidRPr="00AB7D9B">
        <w:rPr>
          <w:rFonts w:ascii="Book Antiqua" w:hAnsi="Book Antiqua"/>
          <w:sz w:val="28"/>
          <w:szCs w:val="28"/>
        </w:rPr>
        <w:t>Judicial</w:t>
      </w:r>
      <w:r w:rsidRPr="00AB7D9B">
        <w:rPr>
          <w:rFonts w:ascii="Book Antiqua" w:hAnsi="Book Antiqua"/>
          <w:spacing w:val="-1"/>
          <w:sz w:val="28"/>
          <w:szCs w:val="28"/>
        </w:rPr>
        <w:t xml:space="preserve"> </w:t>
      </w:r>
      <w:proofErr w:type="spellStart"/>
      <w:r w:rsidRPr="00AB7D9B">
        <w:rPr>
          <w:rFonts w:ascii="Book Antiqua" w:hAnsi="Book Antiqua"/>
          <w:sz w:val="28"/>
          <w:szCs w:val="28"/>
        </w:rPr>
        <w:t>custody</w:t>
      </w:r>
      <w:proofErr w:type="spellEnd"/>
    </w:p>
    <w:p w14:paraId="52C0F88F" w14:textId="77777777" w:rsidR="00085FDA" w:rsidRPr="00AB7D9B" w:rsidRDefault="00085FDA" w:rsidP="00085FDA">
      <w:pPr>
        <w:pStyle w:val="Textoindependiente"/>
        <w:spacing w:before="1"/>
        <w:ind w:firstLine="567"/>
        <w:rPr>
          <w:rFonts w:ascii="Book Antiqua" w:hAnsi="Book Antiqua"/>
          <w:i/>
          <w:sz w:val="28"/>
          <w:szCs w:val="28"/>
        </w:rPr>
      </w:pPr>
    </w:p>
    <w:p w14:paraId="500C5898" w14:textId="77777777" w:rsidR="00085FDA" w:rsidRPr="00AB7D9B" w:rsidRDefault="00085FDA" w:rsidP="00085FDA">
      <w:pPr>
        <w:pStyle w:val="Textoindependiente"/>
        <w:spacing w:before="1"/>
        <w:ind w:right="224" w:firstLine="567"/>
        <w:rPr>
          <w:rFonts w:ascii="Book Antiqua" w:hAnsi="Book Antiqua"/>
          <w:sz w:val="28"/>
          <w:szCs w:val="28"/>
        </w:rPr>
      </w:pPr>
      <w:r w:rsidRPr="00AB7D9B">
        <w:rPr>
          <w:rFonts w:ascii="Book Antiqua" w:hAnsi="Book Antiqua"/>
          <w:sz w:val="28"/>
          <w:szCs w:val="28"/>
        </w:rPr>
        <w:t xml:space="preserve">The indeterminacy of the legislator about the </w:t>
      </w:r>
      <w:proofErr w:type="gramStart"/>
      <w:r w:rsidRPr="00AB7D9B">
        <w:rPr>
          <w:rFonts w:ascii="Book Antiqua" w:hAnsi="Book Antiqua"/>
          <w:sz w:val="28"/>
          <w:szCs w:val="28"/>
        </w:rPr>
        <w:t>particular legal</w:t>
      </w:r>
      <w:proofErr w:type="gramEnd"/>
      <w:r w:rsidRPr="00AB7D9B">
        <w:rPr>
          <w:rFonts w:ascii="Book Antiqua" w:hAnsi="Book Antiqua"/>
          <w:sz w:val="28"/>
          <w:szCs w:val="28"/>
        </w:rPr>
        <w:t xml:space="preserve"> grounds on the basis of which the Judge must award the custody, has contributed to the existence of opposite doctrinal interpretations about this aspect of custody. On the one hand, it is argued that it is only applicable in those cases stated in the Civil Code; on the other hand, and from a less restrictive standpoint, it is asserted that judicial custody must be awarded whenever parents </w:t>
      </w:r>
      <w:r w:rsidRPr="00AB7D9B">
        <w:rPr>
          <w:rFonts w:ascii="Book Antiqua" w:hAnsi="Book Antiqua"/>
          <w:sz w:val="28"/>
          <w:szCs w:val="28"/>
        </w:rPr>
        <w:lastRenderedPageBreak/>
        <w:t>or tutor/s cannot provide the needed assistance to the minor, whatever the cause.</w:t>
      </w:r>
    </w:p>
    <w:p w14:paraId="04AFA679" w14:textId="77777777" w:rsidR="00085FDA" w:rsidRPr="00AB7D9B" w:rsidRDefault="00085FDA" w:rsidP="00085FDA">
      <w:pPr>
        <w:pStyle w:val="Textoindependiente"/>
        <w:spacing w:before="1"/>
        <w:ind w:right="224" w:firstLine="567"/>
        <w:rPr>
          <w:rFonts w:ascii="Book Antiqua" w:hAnsi="Book Antiqua"/>
          <w:sz w:val="28"/>
          <w:szCs w:val="28"/>
        </w:rPr>
      </w:pPr>
    </w:p>
    <w:p w14:paraId="61922EF8" w14:textId="77777777" w:rsidR="00085FDA" w:rsidRPr="00AB7D9B" w:rsidRDefault="00085FDA" w:rsidP="00085FDA">
      <w:pPr>
        <w:pStyle w:val="Textoindependiente"/>
        <w:spacing w:before="161"/>
        <w:ind w:right="224" w:firstLine="567"/>
        <w:rPr>
          <w:rFonts w:ascii="Book Antiqua" w:hAnsi="Book Antiqua"/>
          <w:sz w:val="28"/>
          <w:szCs w:val="28"/>
        </w:rPr>
      </w:pPr>
      <w:r w:rsidRPr="00AB7D9B">
        <w:rPr>
          <w:rFonts w:ascii="Book Antiqua" w:hAnsi="Book Antiqua"/>
          <w:sz w:val="28"/>
          <w:szCs w:val="28"/>
        </w:rPr>
        <w:t>The majority doctrine</w:t>
      </w:r>
      <w:r w:rsidRPr="00AB7D9B">
        <w:rPr>
          <w:rStyle w:val="Refdenotaalpie"/>
          <w:rFonts w:ascii="Book Antiqua" w:hAnsi="Book Antiqua"/>
          <w:sz w:val="28"/>
          <w:szCs w:val="28"/>
        </w:rPr>
        <w:footnoteReference w:id="36"/>
      </w:r>
      <w:r w:rsidRPr="00AB7D9B">
        <w:rPr>
          <w:rFonts w:ascii="Book Antiqua" w:hAnsi="Book Antiqua"/>
          <w:sz w:val="28"/>
          <w:szCs w:val="28"/>
        </w:rPr>
        <w:t xml:space="preserve"> seems to limit judicial intervention to the cases covered by the Civil Code that could be listed as</w:t>
      </w:r>
      <w:r w:rsidRPr="00AB7D9B">
        <w:rPr>
          <w:rFonts w:ascii="Book Antiqua" w:hAnsi="Book Antiqua"/>
          <w:spacing w:val="-7"/>
          <w:sz w:val="28"/>
          <w:szCs w:val="28"/>
        </w:rPr>
        <w:t xml:space="preserve"> </w:t>
      </w:r>
      <w:r w:rsidRPr="00AB7D9B">
        <w:rPr>
          <w:rFonts w:ascii="Book Antiqua" w:hAnsi="Book Antiqua"/>
          <w:sz w:val="28"/>
          <w:szCs w:val="28"/>
        </w:rPr>
        <w:t>follows:</w:t>
      </w:r>
    </w:p>
    <w:p w14:paraId="4020D715" w14:textId="77777777" w:rsidR="00085FDA" w:rsidRPr="00AB7D9B" w:rsidRDefault="00085FDA" w:rsidP="00085FDA">
      <w:pPr>
        <w:pStyle w:val="Textoindependiente"/>
        <w:spacing w:before="161"/>
        <w:ind w:right="224" w:firstLine="567"/>
        <w:rPr>
          <w:rFonts w:ascii="Book Antiqua" w:hAnsi="Book Antiqua"/>
          <w:sz w:val="28"/>
          <w:szCs w:val="28"/>
        </w:rPr>
      </w:pPr>
    </w:p>
    <w:p w14:paraId="4E1BE3FE" w14:textId="77777777" w:rsidR="00085FDA" w:rsidRPr="00AB7D9B" w:rsidRDefault="00085FDA" w:rsidP="00431BF1">
      <w:pPr>
        <w:spacing w:before="72" w:line="360" w:lineRule="auto"/>
        <w:ind w:right="226" w:firstLine="567"/>
        <w:jc w:val="both"/>
        <w:rPr>
          <w:rFonts w:ascii="Book Antiqua" w:hAnsi="Book Antiqua"/>
          <w:sz w:val="28"/>
          <w:szCs w:val="28"/>
          <w:lang w:val="en-US"/>
        </w:rPr>
      </w:pPr>
      <w:r w:rsidRPr="00AB7D9B">
        <w:rPr>
          <w:rFonts w:ascii="Book Antiqua" w:hAnsi="Book Antiqua"/>
          <w:sz w:val="28"/>
          <w:szCs w:val="28"/>
          <w:lang w:val="en-US"/>
        </w:rPr>
        <w:t>Firstly, it would be applicable in the case covered by the second paragraph, first point of article 103 C.C.,</w:t>
      </w:r>
      <w:r w:rsidRPr="00AB7D9B">
        <w:rPr>
          <w:rStyle w:val="Refdenotaalpie"/>
          <w:rFonts w:ascii="Book Antiqua" w:hAnsi="Book Antiqua"/>
          <w:sz w:val="28"/>
          <w:szCs w:val="28"/>
          <w:lang w:val="en-US"/>
        </w:rPr>
        <w:footnoteReference w:id="37"/>
      </w:r>
      <w:r w:rsidRPr="00AB7D9B">
        <w:rPr>
          <w:rFonts w:ascii="Book Antiqua" w:hAnsi="Book Antiqua"/>
          <w:sz w:val="28"/>
          <w:szCs w:val="28"/>
          <w:lang w:val="en-US"/>
        </w:rPr>
        <w:t xml:space="preserve"> in which temporary measures in the nullity demand are envisaged, when it is determined </w:t>
      </w:r>
      <w:r w:rsidRPr="00AB7D9B">
        <w:rPr>
          <w:rFonts w:ascii="Book Antiqua" w:hAnsi="Book Antiqua"/>
          <w:i/>
          <w:sz w:val="28"/>
          <w:szCs w:val="28"/>
          <w:lang w:val="en-US"/>
        </w:rPr>
        <w:t>“(…) Exceptionally, children can be trusted to grandparents, relatives or other people who agree to, and if not possible, to a relevant institution/organism, conferring the exercise of the guardianship that will execute under the judge authority (…)</w:t>
      </w:r>
      <w:r w:rsidRPr="00AB7D9B">
        <w:rPr>
          <w:rFonts w:ascii="Book Antiqua" w:hAnsi="Book Antiqua"/>
          <w:sz w:val="28"/>
          <w:szCs w:val="28"/>
          <w:lang w:val="en-US"/>
        </w:rPr>
        <w:t xml:space="preserve">.” Besides, its application would take place when the Judge must pronounce the orders/regulations he considers appropriate in order to keep the minor from danger or prejudice </w:t>
      </w:r>
      <w:r w:rsidRPr="00AB7D9B">
        <w:rPr>
          <w:rFonts w:ascii="Book Antiqua" w:hAnsi="Book Antiqua"/>
          <w:i/>
          <w:sz w:val="28"/>
          <w:szCs w:val="28"/>
          <w:lang w:val="en-US"/>
        </w:rPr>
        <w:t>“(…) in the cases there is a change of holder of the custody (…)”</w:t>
      </w:r>
      <w:r w:rsidRPr="00AB7D9B">
        <w:rPr>
          <w:rFonts w:ascii="Book Antiqua" w:hAnsi="Book Antiqua"/>
          <w:sz w:val="28"/>
          <w:szCs w:val="28"/>
          <w:lang w:val="en-US"/>
        </w:rPr>
        <w:t>, as established in article 158.2 C.c.</w:t>
      </w:r>
    </w:p>
    <w:p w14:paraId="1F067426" w14:textId="77777777" w:rsidR="00085FDA" w:rsidRPr="00AB7D9B" w:rsidRDefault="00085FDA" w:rsidP="00431BF1">
      <w:pPr>
        <w:spacing w:before="72" w:line="360" w:lineRule="auto"/>
        <w:ind w:right="226" w:firstLine="567"/>
        <w:jc w:val="both"/>
        <w:rPr>
          <w:rFonts w:ascii="Book Antiqua" w:hAnsi="Book Antiqua"/>
          <w:sz w:val="28"/>
          <w:szCs w:val="28"/>
          <w:lang w:val="en-US"/>
        </w:rPr>
      </w:pPr>
    </w:p>
    <w:p w14:paraId="570945DF" w14:textId="77777777" w:rsidR="00085FDA" w:rsidRPr="00AB7D9B" w:rsidRDefault="00085FDA" w:rsidP="00085FDA">
      <w:pPr>
        <w:pStyle w:val="Textoindependiente"/>
        <w:spacing w:before="1"/>
        <w:ind w:right="224" w:firstLine="567"/>
        <w:rPr>
          <w:rFonts w:ascii="Book Antiqua" w:hAnsi="Book Antiqua"/>
          <w:sz w:val="28"/>
          <w:szCs w:val="28"/>
        </w:rPr>
      </w:pPr>
      <w:r w:rsidRPr="00AB7D9B">
        <w:rPr>
          <w:rFonts w:ascii="Book Antiqua" w:hAnsi="Book Antiqua"/>
          <w:sz w:val="28"/>
          <w:szCs w:val="28"/>
        </w:rPr>
        <w:t>However, another school of thought</w:t>
      </w:r>
      <w:r w:rsidRPr="00AB7D9B">
        <w:rPr>
          <w:rStyle w:val="Refdenotaalpie"/>
          <w:rFonts w:ascii="Book Antiqua" w:hAnsi="Book Antiqua"/>
          <w:sz w:val="28"/>
          <w:szCs w:val="28"/>
        </w:rPr>
        <w:footnoteReference w:id="38"/>
      </w:r>
      <w:r w:rsidRPr="00AB7D9B">
        <w:rPr>
          <w:rFonts w:ascii="Book Antiqua" w:hAnsi="Book Antiqua"/>
          <w:sz w:val="28"/>
          <w:szCs w:val="28"/>
        </w:rPr>
        <w:t xml:space="preserve"> disagrees with the previous proposal and claims it is not only relevant as regards those specifically described cases related to a specific process, but also as regards any other case in which the judicial authority, due to diverse circumstances, deems appropriate to award custody over the minor. </w:t>
      </w:r>
      <w:r>
        <w:rPr>
          <w:rFonts w:ascii="Book Antiqua" w:hAnsi="Book Antiqua"/>
          <w:spacing w:val="-3"/>
          <w:sz w:val="28"/>
          <w:szCs w:val="28"/>
        </w:rPr>
        <w:t>It is</w:t>
      </w:r>
      <w:r w:rsidRPr="00276A8B">
        <w:rPr>
          <w:rFonts w:ascii="Arial" w:eastAsia="Andale Sans UI" w:hAnsi="Arial" w:cs="Arial"/>
          <w:color w:val="0071D0"/>
          <w:kern w:val="3"/>
          <w:sz w:val="30"/>
          <w:szCs w:val="30"/>
          <w:lang w:eastAsia="es-ES" w:bidi="ar-SA"/>
        </w:rPr>
        <w:t> </w:t>
      </w:r>
      <w:hyperlink r:id="rId16" w:tgtFrame="_blank" w:history="1">
        <w:r w:rsidRPr="00276A8B">
          <w:rPr>
            <w:rFonts w:ascii="Book Antiqua" w:eastAsia="Andale Sans UI" w:hAnsi="Book Antiqua" w:cs="Arial"/>
            <w:kern w:val="3"/>
            <w:sz w:val="28"/>
            <w:szCs w:val="28"/>
            <w:lang w:eastAsia="es-ES" w:bidi="ar-SA"/>
          </w:rPr>
          <w:t>considered</w:t>
        </w:r>
      </w:hyperlink>
      <w:r>
        <w:rPr>
          <w:rFonts w:ascii="Book Antiqua" w:hAnsi="Book Antiqua"/>
          <w:spacing w:val="-3"/>
          <w:sz w:val="28"/>
          <w:szCs w:val="28"/>
        </w:rPr>
        <w:t xml:space="preserve"> that</w:t>
      </w:r>
      <w:r w:rsidRPr="00AB7D9B">
        <w:rPr>
          <w:rFonts w:ascii="Book Antiqua" w:hAnsi="Book Antiqua"/>
          <w:sz w:val="28"/>
          <w:szCs w:val="28"/>
        </w:rPr>
        <w:t xml:space="preserve"> the purpose of the legislator is to provide an overall protection of the minor; so it does not appear correct to limit the protective actions only to those cases described in the Civil Code, and this protection/support should be extended to all cases where the minor is in an environment which makes it</w:t>
      </w:r>
      <w:r w:rsidRPr="00AB7D9B">
        <w:rPr>
          <w:rFonts w:ascii="Book Antiqua" w:hAnsi="Book Antiqua"/>
          <w:spacing w:val="-1"/>
          <w:sz w:val="28"/>
          <w:szCs w:val="28"/>
        </w:rPr>
        <w:t xml:space="preserve"> </w:t>
      </w:r>
      <w:r w:rsidRPr="00AB7D9B">
        <w:rPr>
          <w:rFonts w:ascii="Book Antiqua" w:hAnsi="Book Antiqua"/>
          <w:sz w:val="28"/>
          <w:szCs w:val="28"/>
        </w:rPr>
        <w:t>vulnerable.</w:t>
      </w:r>
    </w:p>
    <w:p w14:paraId="19CA5CAC" w14:textId="77777777" w:rsidR="00085FDA" w:rsidRPr="00AB7D9B" w:rsidRDefault="00085FDA" w:rsidP="00085FDA">
      <w:pPr>
        <w:pStyle w:val="Textoindependiente"/>
        <w:spacing w:before="1"/>
        <w:ind w:right="224" w:firstLine="567"/>
        <w:rPr>
          <w:rFonts w:ascii="Book Antiqua" w:hAnsi="Book Antiqua"/>
          <w:sz w:val="28"/>
          <w:szCs w:val="28"/>
        </w:rPr>
      </w:pPr>
    </w:p>
    <w:p w14:paraId="79C18B16" w14:textId="77777777" w:rsidR="00085FDA" w:rsidRPr="00AB7D9B" w:rsidRDefault="00085FDA" w:rsidP="00085FDA">
      <w:pPr>
        <w:pStyle w:val="Textoindependiente"/>
        <w:spacing w:before="197"/>
        <w:ind w:right="223" w:firstLine="567"/>
        <w:rPr>
          <w:rFonts w:ascii="Book Antiqua" w:hAnsi="Book Antiqua"/>
          <w:sz w:val="28"/>
          <w:szCs w:val="28"/>
        </w:rPr>
      </w:pPr>
      <w:r w:rsidRPr="00AB7D9B">
        <w:rPr>
          <w:rFonts w:ascii="Book Antiqua" w:hAnsi="Book Antiqua"/>
          <w:sz w:val="28"/>
          <w:szCs w:val="28"/>
        </w:rPr>
        <w:t xml:space="preserve">The practice of administrative custody will be carried out through familial or residential foster care. But in contrast to the cases when a public entity assumes the </w:t>
      </w:r>
      <w:r w:rsidRPr="00AB7D9B">
        <w:rPr>
          <w:rFonts w:ascii="Book Antiqua" w:hAnsi="Book Antiqua"/>
          <w:i/>
          <w:sz w:val="28"/>
          <w:szCs w:val="28"/>
        </w:rPr>
        <w:t xml:space="preserve">ex </w:t>
      </w:r>
      <w:proofErr w:type="spellStart"/>
      <w:r w:rsidRPr="00AB7D9B">
        <w:rPr>
          <w:rFonts w:ascii="Book Antiqua" w:hAnsi="Book Antiqua"/>
          <w:i/>
          <w:sz w:val="28"/>
          <w:szCs w:val="28"/>
        </w:rPr>
        <w:t>lege</w:t>
      </w:r>
      <w:proofErr w:type="spellEnd"/>
      <w:r w:rsidRPr="00AB7D9B">
        <w:rPr>
          <w:rFonts w:ascii="Book Antiqua" w:hAnsi="Book Antiqua"/>
          <w:i/>
          <w:sz w:val="28"/>
          <w:szCs w:val="28"/>
        </w:rPr>
        <w:t xml:space="preserve"> </w:t>
      </w:r>
      <w:r w:rsidRPr="00AB7D9B">
        <w:rPr>
          <w:rFonts w:ascii="Book Antiqua" w:hAnsi="Book Antiqua"/>
          <w:sz w:val="28"/>
          <w:szCs w:val="28"/>
        </w:rPr>
        <w:t>guardianship of the minor, in these particular cases there is no suspension of the inherent exercise of the parental custody or guardianship, so parents or tutor/s remain responsible for their child or ward.</w:t>
      </w:r>
    </w:p>
    <w:p w14:paraId="0A7BC142" w14:textId="77777777" w:rsidR="00085FDA" w:rsidRDefault="00085FDA" w:rsidP="00085FDA">
      <w:pPr>
        <w:pStyle w:val="Textoindependiente"/>
        <w:ind w:firstLine="567"/>
        <w:rPr>
          <w:rFonts w:ascii="Book Antiqua" w:hAnsi="Book Antiqua"/>
          <w:sz w:val="28"/>
          <w:szCs w:val="28"/>
        </w:rPr>
      </w:pPr>
    </w:p>
    <w:p w14:paraId="48B1C89C" w14:textId="77777777" w:rsidR="00085FDA" w:rsidRDefault="00085FDA" w:rsidP="00085FDA">
      <w:pPr>
        <w:pStyle w:val="Textoindependiente"/>
        <w:ind w:firstLine="567"/>
        <w:rPr>
          <w:rFonts w:ascii="Book Antiqua" w:hAnsi="Book Antiqua"/>
          <w:sz w:val="28"/>
          <w:szCs w:val="28"/>
        </w:rPr>
      </w:pPr>
    </w:p>
    <w:p w14:paraId="6769D506" w14:textId="77777777" w:rsidR="00085FDA" w:rsidRDefault="00085FDA" w:rsidP="00085FDA">
      <w:pPr>
        <w:pStyle w:val="Textoindependiente"/>
        <w:ind w:firstLine="567"/>
        <w:rPr>
          <w:rFonts w:ascii="Book Antiqua" w:hAnsi="Book Antiqua"/>
          <w:sz w:val="28"/>
          <w:szCs w:val="28"/>
        </w:rPr>
      </w:pPr>
    </w:p>
    <w:p w14:paraId="621E248A" w14:textId="77777777" w:rsidR="00085FDA" w:rsidRPr="00AB7D9B" w:rsidRDefault="00085FDA" w:rsidP="00085FDA">
      <w:pPr>
        <w:pStyle w:val="Textoindependiente"/>
        <w:ind w:firstLine="567"/>
        <w:rPr>
          <w:rFonts w:ascii="Book Antiqua" w:hAnsi="Book Antiqua"/>
          <w:sz w:val="28"/>
          <w:szCs w:val="28"/>
        </w:rPr>
      </w:pPr>
    </w:p>
    <w:p w14:paraId="396CA869" w14:textId="77777777" w:rsidR="00085FDA" w:rsidRPr="00AB7D9B" w:rsidRDefault="00085FDA" w:rsidP="00FD592E">
      <w:pPr>
        <w:pStyle w:val="Prrafodelista"/>
        <w:numPr>
          <w:ilvl w:val="0"/>
          <w:numId w:val="1"/>
        </w:numPr>
        <w:tabs>
          <w:tab w:val="left" w:pos="522"/>
        </w:tabs>
        <w:autoSpaceDE w:val="0"/>
        <w:spacing w:before="232" w:after="0" w:line="360" w:lineRule="auto"/>
        <w:contextualSpacing w:val="0"/>
        <w:jc w:val="both"/>
        <w:rPr>
          <w:rFonts w:ascii="Book Antiqua" w:hAnsi="Book Antiqua"/>
          <w:sz w:val="28"/>
          <w:szCs w:val="28"/>
        </w:rPr>
      </w:pPr>
      <w:proofErr w:type="spellStart"/>
      <w:r w:rsidRPr="00AB7D9B">
        <w:rPr>
          <w:rFonts w:ascii="Book Antiqua" w:hAnsi="Book Antiqua"/>
          <w:sz w:val="28"/>
          <w:szCs w:val="28"/>
        </w:rPr>
        <w:lastRenderedPageBreak/>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exercise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of</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custody</w:t>
      </w:r>
      <w:proofErr w:type="spellEnd"/>
      <w:r w:rsidRPr="00AB7D9B">
        <w:rPr>
          <w:rFonts w:ascii="Book Antiqua" w:hAnsi="Book Antiqua"/>
          <w:sz w:val="28"/>
          <w:szCs w:val="28"/>
        </w:rPr>
        <w:t xml:space="preserve"> and </w:t>
      </w:r>
      <w:proofErr w:type="spellStart"/>
      <w:r w:rsidRPr="00AB7D9B">
        <w:rPr>
          <w:rFonts w:ascii="Book Antiqua" w:hAnsi="Book Antiqua"/>
          <w:sz w:val="28"/>
          <w:szCs w:val="28"/>
        </w:rPr>
        <w:t>automatic</w:t>
      </w:r>
      <w:proofErr w:type="spellEnd"/>
      <w:r w:rsidRPr="00AB7D9B">
        <w:rPr>
          <w:rFonts w:ascii="Book Antiqua" w:hAnsi="Book Antiqua"/>
          <w:spacing w:val="-4"/>
          <w:sz w:val="28"/>
          <w:szCs w:val="28"/>
        </w:rPr>
        <w:t xml:space="preserve"> </w:t>
      </w:r>
      <w:proofErr w:type="spellStart"/>
      <w:r w:rsidRPr="00AB7D9B">
        <w:rPr>
          <w:rFonts w:ascii="Book Antiqua" w:hAnsi="Book Antiqua"/>
          <w:sz w:val="28"/>
          <w:szCs w:val="28"/>
        </w:rPr>
        <w:t>guardianship</w:t>
      </w:r>
      <w:proofErr w:type="spellEnd"/>
    </w:p>
    <w:p w14:paraId="18859BAA" w14:textId="77777777" w:rsidR="00085FDA" w:rsidRPr="00AB7D9B" w:rsidRDefault="00085FDA" w:rsidP="00085FDA">
      <w:pPr>
        <w:pStyle w:val="Textoindependiente"/>
        <w:spacing w:before="1"/>
        <w:ind w:firstLine="567"/>
        <w:rPr>
          <w:rFonts w:ascii="Book Antiqua" w:hAnsi="Book Antiqua"/>
          <w:i/>
          <w:sz w:val="28"/>
          <w:szCs w:val="28"/>
        </w:rPr>
      </w:pPr>
    </w:p>
    <w:p w14:paraId="58B1823A" w14:textId="77777777" w:rsidR="00085FDA" w:rsidRPr="00AB7D9B" w:rsidRDefault="00085FDA" w:rsidP="00085FDA">
      <w:pPr>
        <w:pStyle w:val="Textoindependiente"/>
        <w:ind w:right="117" w:firstLine="567"/>
        <w:rPr>
          <w:rFonts w:ascii="Book Antiqua" w:hAnsi="Book Antiqua"/>
          <w:sz w:val="28"/>
          <w:szCs w:val="28"/>
        </w:rPr>
      </w:pPr>
      <w:r w:rsidRPr="00AB7D9B">
        <w:rPr>
          <w:rFonts w:ascii="Book Antiqua" w:hAnsi="Book Antiqua"/>
          <w:sz w:val="28"/>
          <w:szCs w:val="28"/>
        </w:rPr>
        <w:t>Regarding this aspect of both institutions, the legislator has introduced important developments that required a specific regulation that, on the whole, appears to be a positive development, although it should have been deepened in greater detail as regards certain issues, as</w:t>
      </w:r>
      <w:r w:rsidRPr="00C54102">
        <w:rPr>
          <w:rFonts w:eastAsia="Andale Sans UI" w:cs="Tahoma"/>
          <w:kern w:val="3"/>
          <w:lang w:eastAsia="es-ES" w:bidi="ar-SA"/>
        </w:rPr>
        <w:t xml:space="preserve"> </w:t>
      </w:r>
      <w:r w:rsidRPr="00C54102">
        <w:rPr>
          <w:rFonts w:ascii="Book Antiqua" w:eastAsia="Andale Sans UI" w:hAnsi="Book Antiqua" w:cs="Arial"/>
          <w:kern w:val="3"/>
          <w:sz w:val="28"/>
          <w:szCs w:val="28"/>
          <w:lang w:eastAsia="es-ES" w:bidi="ar-SA"/>
        </w:rPr>
        <w:t>explained</w:t>
      </w:r>
      <w:r w:rsidRPr="00AB7D9B">
        <w:rPr>
          <w:rFonts w:ascii="Book Antiqua" w:hAnsi="Book Antiqua"/>
          <w:sz w:val="28"/>
          <w:szCs w:val="28"/>
        </w:rPr>
        <w:t xml:space="preserve"> below.</w:t>
      </w:r>
    </w:p>
    <w:p w14:paraId="2CDDD120" w14:textId="77777777" w:rsidR="00085FDA" w:rsidRPr="00AB7D9B" w:rsidRDefault="00085FDA" w:rsidP="00085FDA">
      <w:pPr>
        <w:pStyle w:val="Textoindependiente"/>
        <w:ind w:firstLine="567"/>
        <w:rPr>
          <w:rFonts w:ascii="Book Antiqua" w:hAnsi="Book Antiqua"/>
          <w:sz w:val="28"/>
          <w:szCs w:val="28"/>
        </w:rPr>
      </w:pPr>
    </w:p>
    <w:p w14:paraId="54AC7B3C" w14:textId="77777777" w:rsidR="00085FDA" w:rsidRPr="00AB7D9B" w:rsidRDefault="00085FDA" w:rsidP="00085FDA">
      <w:pPr>
        <w:pStyle w:val="Textoindependiente"/>
        <w:ind w:firstLine="567"/>
        <w:rPr>
          <w:rFonts w:ascii="Book Antiqua" w:hAnsi="Book Antiqua"/>
          <w:sz w:val="28"/>
          <w:szCs w:val="28"/>
        </w:rPr>
      </w:pPr>
    </w:p>
    <w:p w14:paraId="780098FD" w14:textId="77777777" w:rsidR="00085FDA" w:rsidRPr="00AB7D9B" w:rsidRDefault="00085FDA" w:rsidP="00FD592E">
      <w:pPr>
        <w:pStyle w:val="Prrafodelista"/>
        <w:numPr>
          <w:ilvl w:val="2"/>
          <w:numId w:val="2"/>
        </w:numPr>
        <w:tabs>
          <w:tab w:val="left" w:pos="993"/>
        </w:tabs>
        <w:autoSpaceDE w:val="0"/>
        <w:spacing w:before="230" w:after="0" w:line="360" w:lineRule="auto"/>
        <w:ind w:left="0" w:firstLine="1134"/>
        <w:contextualSpacing w:val="0"/>
        <w:jc w:val="both"/>
        <w:rPr>
          <w:rFonts w:ascii="Book Antiqua" w:hAnsi="Book Antiqua"/>
          <w:sz w:val="28"/>
          <w:szCs w:val="28"/>
        </w:rPr>
      </w:pPr>
      <w:proofErr w:type="spellStart"/>
      <w:r w:rsidRPr="00AB7D9B">
        <w:rPr>
          <w:rFonts w:ascii="Book Antiqua" w:hAnsi="Book Antiqua"/>
          <w:sz w:val="28"/>
          <w:szCs w:val="28"/>
        </w:rPr>
        <w:t>Prioritization</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of</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familial</w:t>
      </w:r>
      <w:proofErr w:type="spellEnd"/>
      <w:r w:rsidRPr="00AB7D9B">
        <w:rPr>
          <w:rFonts w:ascii="Book Antiqua" w:hAnsi="Book Antiqua"/>
          <w:sz w:val="28"/>
          <w:szCs w:val="28"/>
        </w:rPr>
        <w:t xml:space="preserve"> versus </w:t>
      </w:r>
      <w:proofErr w:type="spellStart"/>
      <w:r w:rsidRPr="00AB7D9B">
        <w:rPr>
          <w:rFonts w:ascii="Book Antiqua" w:hAnsi="Book Antiqua"/>
          <w:sz w:val="28"/>
          <w:szCs w:val="28"/>
        </w:rPr>
        <w:t>residential</w:t>
      </w:r>
      <w:proofErr w:type="spellEnd"/>
      <w:r w:rsidRPr="00AB7D9B">
        <w:rPr>
          <w:rFonts w:ascii="Book Antiqua" w:hAnsi="Book Antiqua"/>
          <w:spacing w:val="-2"/>
          <w:sz w:val="28"/>
          <w:szCs w:val="28"/>
        </w:rPr>
        <w:t xml:space="preserve"> </w:t>
      </w:r>
      <w:proofErr w:type="spellStart"/>
      <w:r w:rsidRPr="00AB7D9B">
        <w:rPr>
          <w:rFonts w:ascii="Book Antiqua" w:hAnsi="Book Antiqua"/>
          <w:sz w:val="28"/>
          <w:szCs w:val="28"/>
        </w:rPr>
        <w:t>foster-care</w:t>
      </w:r>
      <w:proofErr w:type="spellEnd"/>
    </w:p>
    <w:p w14:paraId="49FA2D34" w14:textId="77777777" w:rsidR="00085FDA" w:rsidRPr="00AB7D9B" w:rsidRDefault="00085FDA" w:rsidP="00085FDA">
      <w:pPr>
        <w:pStyle w:val="Textoindependiente"/>
        <w:ind w:firstLine="567"/>
        <w:rPr>
          <w:rFonts w:ascii="Book Antiqua" w:hAnsi="Book Antiqua"/>
          <w:i/>
          <w:sz w:val="28"/>
          <w:szCs w:val="28"/>
        </w:rPr>
      </w:pPr>
    </w:p>
    <w:p w14:paraId="1DA4F125" w14:textId="77777777" w:rsidR="00085FDA" w:rsidRPr="00AB7D9B" w:rsidRDefault="00085FDA" w:rsidP="00431BF1">
      <w:pPr>
        <w:spacing w:before="72" w:line="360" w:lineRule="auto"/>
        <w:ind w:right="113" w:firstLine="567"/>
        <w:jc w:val="both"/>
        <w:rPr>
          <w:rFonts w:ascii="Book Antiqua" w:hAnsi="Book Antiqua"/>
          <w:sz w:val="28"/>
          <w:szCs w:val="28"/>
          <w:lang w:val="en-US"/>
        </w:rPr>
      </w:pPr>
      <w:r w:rsidRPr="00AB7D9B">
        <w:rPr>
          <w:rFonts w:ascii="Book Antiqua" w:hAnsi="Book Antiqua"/>
          <w:sz w:val="28"/>
          <w:szCs w:val="28"/>
          <w:lang w:val="en-US"/>
        </w:rPr>
        <w:t xml:space="preserve">In relation to the exercise of custody, art. 172 </w:t>
      </w:r>
      <w:proofErr w:type="spellStart"/>
      <w:r w:rsidRPr="00AB7D9B">
        <w:rPr>
          <w:rFonts w:ascii="Book Antiqua" w:hAnsi="Book Antiqua"/>
          <w:sz w:val="28"/>
          <w:szCs w:val="28"/>
          <w:lang w:val="en-US"/>
        </w:rPr>
        <w:t>ter</w:t>
      </w:r>
      <w:proofErr w:type="spellEnd"/>
      <w:r w:rsidRPr="00AB7D9B">
        <w:rPr>
          <w:rFonts w:ascii="Book Antiqua" w:hAnsi="Book Antiqua"/>
          <w:sz w:val="28"/>
          <w:szCs w:val="28"/>
          <w:lang w:val="en-US"/>
        </w:rPr>
        <w:t xml:space="preserve"> C.c. states that it will be carried out through family foster care or in case this is not possible or convenient in the minor's interest, by residential care. In the same sense, art. 11.b O.L. 1/1996 establishes that when maintenance in their family environment is not possible, </w:t>
      </w:r>
      <w:r w:rsidRPr="00AB7D9B">
        <w:rPr>
          <w:rFonts w:ascii="Book Antiqua" w:hAnsi="Book Antiqua"/>
          <w:i/>
          <w:sz w:val="28"/>
          <w:szCs w:val="28"/>
          <w:lang w:val="en-US"/>
        </w:rPr>
        <w:t>"(...) the adoption of family and stable protection measures will be guaranteed, prioritizing, in these cases, family foster care as opposed to institutional (...)</w:t>
      </w:r>
      <w:r w:rsidRPr="00AB7D9B">
        <w:rPr>
          <w:rFonts w:ascii="Book Antiqua" w:hAnsi="Book Antiqua"/>
          <w:sz w:val="28"/>
          <w:szCs w:val="28"/>
          <w:lang w:val="en-US"/>
        </w:rPr>
        <w:t>"</w:t>
      </w:r>
      <w:r w:rsidRPr="00AB7D9B">
        <w:rPr>
          <w:rStyle w:val="Refdenotaalpie"/>
          <w:rFonts w:ascii="Book Antiqua" w:hAnsi="Book Antiqua"/>
          <w:sz w:val="28"/>
          <w:szCs w:val="28"/>
          <w:lang w:val="en-US"/>
        </w:rPr>
        <w:footnoteReference w:id="39"/>
      </w:r>
      <w:r w:rsidRPr="00AB7D9B">
        <w:rPr>
          <w:rFonts w:ascii="Book Antiqua" w:hAnsi="Book Antiqua"/>
          <w:sz w:val="28"/>
          <w:szCs w:val="28"/>
          <w:lang w:val="en-US"/>
        </w:rPr>
        <w:t>.</w:t>
      </w:r>
    </w:p>
    <w:p w14:paraId="5BC3D655" w14:textId="77777777" w:rsidR="00085FDA" w:rsidRPr="00AB7D9B" w:rsidRDefault="00085FDA" w:rsidP="00431BF1">
      <w:pPr>
        <w:spacing w:before="72" w:line="360" w:lineRule="auto"/>
        <w:ind w:right="113" w:firstLine="567"/>
        <w:jc w:val="both"/>
        <w:rPr>
          <w:rFonts w:ascii="Book Antiqua" w:hAnsi="Book Antiqua"/>
          <w:sz w:val="28"/>
          <w:szCs w:val="28"/>
          <w:lang w:val="en-US"/>
        </w:rPr>
      </w:pPr>
    </w:p>
    <w:p w14:paraId="03025612" w14:textId="77777777" w:rsidR="00085FDA" w:rsidRPr="00AB7D9B" w:rsidRDefault="00085FDA" w:rsidP="00085FDA">
      <w:pPr>
        <w:spacing w:before="72"/>
        <w:ind w:right="115" w:firstLine="567"/>
        <w:rPr>
          <w:rFonts w:ascii="Book Antiqua" w:hAnsi="Book Antiqua"/>
          <w:sz w:val="28"/>
          <w:szCs w:val="28"/>
          <w:lang w:val="en-US"/>
        </w:rPr>
      </w:pPr>
    </w:p>
    <w:p w14:paraId="0BACA631" w14:textId="77777777" w:rsidR="00085FDA" w:rsidRPr="00AB7D9B" w:rsidRDefault="00085FDA" w:rsidP="00085FDA">
      <w:pPr>
        <w:pStyle w:val="Textoindependiente"/>
        <w:ind w:right="108" w:firstLine="567"/>
        <w:rPr>
          <w:rFonts w:ascii="Book Antiqua" w:hAnsi="Book Antiqua"/>
          <w:sz w:val="28"/>
          <w:szCs w:val="28"/>
        </w:rPr>
      </w:pPr>
      <w:r w:rsidRPr="00AB7D9B">
        <w:rPr>
          <w:rFonts w:ascii="Book Antiqua" w:hAnsi="Book Antiqua"/>
          <w:sz w:val="28"/>
          <w:szCs w:val="28"/>
        </w:rPr>
        <w:t xml:space="preserve">It is considered, the formal prioritization of familial vis-à-vis residential foster-care, is extremely positive because it allows the </w:t>
      </w:r>
      <w:r w:rsidRPr="00AB7D9B">
        <w:rPr>
          <w:rFonts w:ascii="Book Antiqua" w:hAnsi="Book Antiqua"/>
          <w:sz w:val="28"/>
          <w:szCs w:val="28"/>
        </w:rPr>
        <w:lastRenderedPageBreak/>
        <w:t>child to integrate into a family instead of a care center, which undoubtedly will bring it significant emotional benefits</w:t>
      </w:r>
      <w:r w:rsidRPr="00AB7D9B">
        <w:rPr>
          <w:rStyle w:val="Refdenotaalpie"/>
          <w:rFonts w:ascii="Book Antiqua" w:hAnsi="Book Antiqua"/>
          <w:sz w:val="28"/>
          <w:szCs w:val="28"/>
        </w:rPr>
        <w:footnoteReference w:id="40"/>
      </w:r>
      <w:r w:rsidRPr="00AB7D9B">
        <w:rPr>
          <w:rFonts w:ascii="Book Antiqua" w:hAnsi="Book Antiqua"/>
          <w:sz w:val="28"/>
          <w:szCs w:val="28"/>
        </w:rPr>
        <w:t>. However, in homage to the child's supreme interest, the legislator has also established the possibility of prioritizing the choice of residential foster-care when circumstances so dictate</w:t>
      </w:r>
      <w:r w:rsidRPr="00AB7D9B">
        <w:rPr>
          <w:rStyle w:val="Refdenotaalpie"/>
          <w:rFonts w:ascii="Book Antiqua" w:hAnsi="Book Antiqua"/>
          <w:sz w:val="28"/>
          <w:szCs w:val="28"/>
        </w:rPr>
        <w:footnoteReference w:id="41"/>
      </w:r>
      <w:r w:rsidRPr="00AB7D9B">
        <w:rPr>
          <w:rFonts w:ascii="Book Antiqua" w:hAnsi="Book Antiqua"/>
          <w:sz w:val="28"/>
          <w:szCs w:val="28"/>
        </w:rPr>
        <w:t>. Finally, it should be noted that this method is not only considered subsidiary with respect to</w:t>
      </w:r>
      <w:r>
        <w:rPr>
          <w:rFonts w:ascii="Book Antiqua" w:hAnsi="Book Antiqua"/>
          <w:sz w:val="28"/>
          <w:szCs w:val="28"/>
        </w:rPr>
        <w:t xml:space="preserve"> f</w:t>
      </w:r>
      <w:r w:rsidRPr="00AB7D9B">
        <w:rPr>
          <w:rFonts w:ascii="Book Antiqua" w:hAnsi="Book Antiqua"/>
          <w:sz w:val="28"/>
          <w:szCs w:val="28"/>
        </w:rPr>
        <w:t>oster family care, but also in relation to other protection</w:t>
      </w:r>
      <w:r w:rsidRPr="00AB7D9B">
        <w:rPr>
          <w:rFonts w:ascii="Book Antiqua" w:hAnsi="Book Antiqua"/>
          <w:spacing w:val="-8"/>
          <w:sz w:val="28"/>
          <w:szCs w:val="28"/>
        </w:rPr>
        <w:t xml:space="preserve"> </w:t>
      </w:r>
      <w:r w:rsidRPr="00AB7D9B">
        <w:rPr>
          <w:rFonts w:ascii="Book Antiqua" w:hAnsi="Book Antiqua"/>
          <w:sz w:val="28"/>
          <w:szCs w:val="28"/>
        </w:rPr>
        <w:t>measures.</w:t>
      </w:r>
    </w:p>
    <w:p w14:paraId="79705B60" w14:textId="77777777" w:rsidR="00085FDA" w:rsidRPr="00AB7D9B" w:rsidRDefault="00085FDA" w:rsidP="00085FDA">
      <w:pPr>
        <w:pStyle w:val="Textoindependiente"/>
        <w:ind w:right="108" w:firstLine="567"/>
        <w:rPr>
          <w:rFonts w:ascii="Book Antiqua" w:hAnsi="Book Antiqua"/>
          <w:sz w:val="28"/>
          <w:szCs w:val="28"/>
        </w:rPr>
      </w:pPr>
    </w:p>
    <w:p w14:paraId="666E5DD6" w14:textId="77777777" w:rsidR="00085FDA" w:rsidRPr="00AB7D9B" w:rsidRDefault="00085FDA" w:rsidP="00085FDA">
      <w:pPr>
        <w:pStyle w:val="Textoindependiente"/>
        <w:ind w:firstLine="567"/>
        <w:rPr>
          <w:rFonts w:ascii="Book Antiqua" w:hAnsi="Book Antiqua"/>
          <w:sz w:val="28"/>
          <w:szCs w:val="28"/>
        </w:rPr>
      </w:pPr>
    </w:p>
    <w:p w14:paraId="3312C1EB" w14:textId="77777777" w:rsidR="00085FDA" w:rsidRPr="00AB7D9B" w:rsidRDefault="00085FDA" w:rsidP="00FD592E">
      <w:pPr>
        <w:pStyle w:val="Prrafodelista"/>
        <w:numPr>
          <w:ilvl w:val="2"/>
          <w:numId w:val="2"/>
        </w:numPr>
        <w:tabs>
          <w:tab w:val="left" w:pos="702"/>
        </w:tabs>
        <w:autoSpaceDE w:val="0"/>
        <w:spacing w:before="232" w:after="0" w:line="360" w:lineRule="auto"/>
        <w:ind w:left="0" w:firstLine="1134"/>
        <w:contextualSpacing w:val="0"/>
        <w:jc w:val="both"/>
        <w:rPr>
          <w:rFonts w:ascii="Book Antiqua" w:hAnsi="Book Antiqua"/>
          <w:sz w:val="28"/>
          <w:szCs w:val="28"/>
        </w:rPr>
      </w:pP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principle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of</w:t>
      </w:r>
      <w:proofErr w:type="spellEnd"/>
      <w:r w:rsidRPr="00AB7D9B">
        <w:rPr>
          <w:rFonts w:ascii="Book Antiqua" w:hAnsi="Book Antiqua"/>
          <w:sz w:val="28"/>
          <w:szCs w:val="28"/>
        </w:rPr>
        <w:t xml:space="preserve"> familiar</w:t>
      </w:r>
      <w:r w:rsidRPr="00AB7D9B">
        <w:rPr>
          <w:rFonts w:ascii="Book Antiqua" w:hAnsi="Book Antiqua"/>
          <w:spacing w:val="-2"/>
          <w:sz w:val="28"/>
          <w:szCs w:val="28"/>
        </w:rPr>
        <w:t xml:space="preserve"> </w:t>
      </w:r>
      <w:proofErr w:type="spellStart"/>
      <w:r w:rsidRPr="00AB7D9B">
        <w:rPr>
          <w:rFonts w:ascii="Book Antiqua" w:hAnsi="Book Antiqua"/>
          <w:sz w:val="28"/>
          <w:szCs w:val="28"/>
        </w:rPr>
        <w:t>reintegration</w:t>
      </w:r>
      <w:proofErr w:type="spellEnd"/>
    </w:p>
    <w:p w14:paraId="71A632C7" w14:textId="77777777" w:rsidR="00085FDA" w:rsidRPr="00AB7D9B" w:rsidRDefault="00085FDA" w:rsidP="00085FDA">
      <w:pPr>
        <w:pStyle w:val="Textoindependiente"/>
        <w:ind w:firstLine="567"/>
        <w:rPr>
          <w:rFonts w:ascii="Book Antiqua" w:hAnsi="Book Antiqua"/>
          <w:i/>
          <w:sz w:val="28"/>
          <w:szCs w:val="28"/>
        </w:rPr>
      </w:pPr>
    </w:p>
    <w:p w14:paraId="0FF6F767" w14:textId="77777777" w:rsidR="00085FDA" w:rsidRPr="00AB7D9B" w:rsidRDefault="00085FDA" w:rsidP="00085FDA">
      <w:pPr>
        <w:pStyle w:val="Textoindependiente"/>
        <w:spacing w:before="72"/>
        <w:ind w:right="120" w:firstLine="567"/>
        <w:rPr>
          <w:rFonts w:ascii="Book Antiqua" w:hAnsi="Book Antiqua"/>
          <w:sz w:val="28"/>
          <w:szCs w:val="28"/>
        </w:rPr>
      </w:pPr>
      <w:r w:rsidRPr="00AB7D9B">
        <w:rPr>
          <w:rFonts w:ascii="Book Antiqua" w:hAnsi="Book Antiqua"/>
          <w:sz w:val="28"/>
          <w:szCs w:val="28"/>
        </w:rPr>
        <w:lastRenderedPageBreak/>
        <w:t xml:space="preserve">One of the issues on which the reform has a special impact is that relating to family reunification. </w:t>
      </w:r>
      <w:r w:rsidRPr="00AB7D9B">
        <w:rPr>
          <w:rFonts w:ascii="Book Antiqua" w:hAnsi="Book Antiqua"/>
          <w:spacing w:val="-3"/>
          <w:sz w:val="28"/>
          <w:szCs w:val="28"/>
        </w:rPr>
        <w:t xml:space="preserve">It </w:t>
      </w:r>
      <w:r w:rsidRPr="00AB7D9B">
        <w:rPr>
          <w:rFonts w:ascii="Book Antiqua" w:hAnsi="Book Antiqua"/>
          <w:sz w:val="28"/>
          <w:szCs w:val="28"/>
        </w:rPr>
        <w:t xml:space="preserve">is in art. 11 L. O. 1/1996 that the guiding principles in this matter are contained, which were already contemplated in the previous wording of the aforementioned precept, among which the supremacy of the best interest of the minor stands out and insofar as it is not incompatible with it, </w:t>
      </w:r>
      <w:r w:rsidRPr="00AB7D9B">
        <w:rPr>
          <w:rFonts w:ascii="Book Antiqua" w:hAnsi="Book Antiqua"/>
          <w:i/>
          <w:sz w:val="28"/>
          <w:szCs w:val="28"/>
        </w:rPr>
        <w:t>"(...) maintenance in his family of origin (...)</w:t>
      </w:r>
      <w:r w:rsidRPr="00AB7D9B">
        <w:rPr>
          <w:rFonts w:ascii="Book Antiqua" w:hAnsi="Book Antiqua"/>
          <w:sz w:val="28"/>
          <w:szCs w:val="28"/>
        </w:rPr>
        <w:t>"</w:t>
      </w:r>
      <w:r w:rsidRPr="00AB7D9B">
        <w:rPr>
          <w:rStyle w:val="Refdenotaalpie"/>
          <w:rFonts w:ascii="Book Antiqua" w:hAnsi="Book Antiqua"/>
          <w:sz w:val="28"/>
          <w:szCs w:val="28"/>
        </w:rPr>
        <w:footnoteReference w:id="42"/>
      </w:r>
      <w:r w:rsidRPr="00AB7D9B">
        <w:rPr>
          <w:rFonts w:ascii="Book Antiqua" w:hAnsi="Book Antiqua"/>
          <w:sz w:val="28"/>
          <w:szCs w:val="28"/>
        </w:rPr>
        <w:t xml:space="preserve">. </w:t>
      </w:r>
      <w:r w:rsidRPr="00AB7D9B">
        <w:rPr>
          <w:rFonts w:ascii="Book Antiqua" w:hAnsi="Book Antiqua"/>
          <w:spacing w:val="-3"/>
          <w:sz w:val="28"/>
          <w:szCs w:val="28"/>
        </w:rPr>
        <w:t xml:space="preserve">In </w:t>
      </w:r>
      <w:r w:rsidRPr="00AB7D9B">
        <w:rPr>
          <w:rFonts w:ascii="Book Antiqua" w:hAnsi="Book Antiqua"/>
          <w:sz w:val="28"/>
          <w:szCs w:val="28"/>
        </w:rPr>
        <w:t>harmony with this, the 2</w:t>
      </w:r>
      <w:r w:rsidRPr="00AB7D9B">
        <w:rPr>
          <w:rFonts w:ascii="Book Antiqua" w:hAnsi="Book Antiqua"/>
          <w:sz w:val="28"/>
          <w:szCs w:val="28"/>
          <w:vertAlign w:val="superscript"/>
        </w:rPr>
        <w:t>nd</w:t>
      </w:r>
      <w:r w:rsidRPr="00AB7D9B">
        <w:rPr>
          <w:rFonts w:ascii="Book Antiqua" w:hAnsi="Book Antiqua"/>
          <w:sz w:val="28"/>
          <w:szCs w:val="28"/>
        </w:rPr>
        <w:t xml:space="preserve"> paragraph of art. 172 </w:t>
      </w:r>
      <w:proofErr w:type="spellStart"/>
      <w:r w:rsidRPr="00AB7D9B">
        <w:rPr>
          <w:rFonts w:ascii="Book Antiqua" w:hAnsi="Book Antiqua"/>
          <w:sz w:val="28"/>
          <w:szCs w:val="28"/>
        </w:rPr>
        <w:t>ter</w:t>
      </w:r>
      <w:proofErr w:type="spellEnd"/>
      <w:r w:rsidRPr="00AB7D9B">
        <w:rPr>
          <w:rFonts w:ascii="Book Antiqua" w:hAnsi="Book Antiqua"/>
          <w:sz w:val="28"/>
          <w:szCs w:val="28"/>
        </w:rPr>
        <w:t xml:space="preserve"> C.c., determines that the supreme interest of the minor will be pursued and priority will also be laid, insofar as it is not contrary to it, on: </w:t>
      </w:r>
      <w:r w:rsidRPr="00AB7D9B">
        <w:rPr>
          <w:rFonts w:ascii="Book Antiqua" w:hAnsi="Book Antiqua"/>
          <w:i/>
          <w:sz w:val="28"/>
          <w:szCs w:val="28"/>
        </w:rPr>
        <w:t>"(...) its reintegration into the family itself and that the custody of the brothers is entrusted to the same institution or person so that they remain united (…)”.</w:t>
      </w:r>
      <w:r w:rsidRPr="00AB7D9B">
        <w:rPr>
          <w:rFonts w:ascii="Book Antiqua" w:hAnsi="Book Antiqua"/>
          <w:sz w:val="28"/>
          <w:szCs w:val="28"/>
        </w:rPr>
        <w:t>In addition, a review is required every six months at least, of the visitation regime and any other form of communication between the minor and his family.</w:t>
      </w:r>
    </w:p>
    <w:p w14:paraId="107DEEAE" w14:textId="77777777" w:rsidR="00085FDA" w:rsidRPr="00AB7D9B" w:rsidRDefault="00085FDA" w:rsidP="00085FDA">
      <w:pPr>
        <w:pStyle w:val="Textoindependiente"/>
        <w:spacing w:before="72"/>
        <w:ind w:right="120" w:firstLine="567"/>
        <w:rPr>
          <w:rFonts w:ascii="Book Antiqua" w:hAnsi="Book Antiqua"/>
          <w:sz w:val="28"/>
          <w:szCs w:val="28"/>
        </w:rPr>
      </w:pPr>
    </w:p>
    <w:p w14:paraId="4A3A4EE5" w14:textId="77777777" w:rsidR="00085FDA" w:rsidRPr="00AB7D9B" w:rsidRDefault="00085FDA" w:rsidP="00085FDA">
      <w:pPr>
        <w:pStyle w:val="Textoindependiente"/>
        <w:spacing w:before="8"/>
        <w:ind w:firstLine="567"/>
        <w:rPr>
          <w:rFonts w:ascii="Book Antiqua" w:hAnsi="Book Antiqua"/>
          <w:sz w:val="28"/>
          <w:szCs w:val="28"/>
        </w:rPr>
      </w:pPr>
    </w:p>
    <w:p w14:paraId="39F17E2F" w14:textId="77777777" w:rsidR="00085FDA" w:rsidRPr="00AB7D9B" w:rsidRDefault="00085FDA" w:rsidP="00085FDA">
      <w:pPr>
        <w:pStyle w:val="Textoindependiente"/>
        <w:ind w:right="114" w:firstLine="567"/>
        <w:rPr>
          <w:rFonts w:ascii="Book Antiqua" w:hAnsi="Book Antiqua"/>
          <w:sz w:val="28"/>
          <w:szCs w:val="28"/>
        </w:rPr>
      </w:pPr>
      <w:r w:rsidRPr="00AB7D9B">
        <w:rPr>
          <w:rFonts w:ascii="Book Antiqua" w:hAnsi="Book Antiqua"/>
          <w:sz w:val="28"/>
          <w:szCs w:val="28"/>
        </w:rPr>
        <w:t xml:space="preserve">In this regard, a new art. 19 bis in the L. O. 1/1996 entitled provisions common to custody and guardianship’ has been introduced. In it, the obligation of the public entity to prepare an individualized plan of protection for each child in its custody or guardianship is established in which the objectives, forecast and </w:t>
      </w:r>
      <w:r w:rsidRPr="00AB7D9B">
        <w:rPr>
          <w:rFonts w:ascii="Book Antiqua" w:hAnsi="Book Antiqua"/>
          <w:sz w:val="28"/>
          <w:szCs w:val="28"/>
        </w:rPr>
        <w:lastRenderedPageBreak/>
        <w:t xml:space="preserve">term of the measures to be adopted will be established </w:t>
      </w:r>
      <w:r w:rsidRPr="00AB7D9B">
        <w:rPr>
          <w:rFonts w:ascii="Book Antiqua" w:hAnsi="Book Antiqua"/>
          <w:i/>
          <w:sz w:val="28"/>
          <w:szCs w:val="28"/>
        </w:rPr>
        <w:t>" (...) included, in its case, the family reintegration program (...)</w:t>
      </w:r>
      <w:r w:rsidRPr="00AB7D9B">
        <w:rPr>
          <w:rFonts w:ascii="Book Antiqua" w:hAnsi="Book Antiqua"/>
          <w:i/>
          <w:spacing w:val="-9"/>
          <w:sz w:val="28"/>
          <w:szCs w:val="28"/>
        </w:rPr>
        <w:t xml:space="preserve"> </w:t>
      </w:r>
      <w:r w:rsidRPr="00AB7D9B">
        <w:rPr>
          <w:rFonts w:ascii="Book Antiqua" w:hAnsi="Book Antiqua"/>
          <w:sz w:val="28"/>
          <w:szCs w:val="28"/>
        </w:rPr>
        <w:t>"</w:t>
      </w:r>
      <w:r w:rsidRPr="00AB7D9B">
        <w:rPr>
          <w:rStyle w:val="Refdenotaalpie"/>
          <w:rFonts w:ascii="Book Antiqua" w:hAnsi="Book Antiqua"/>
          <w:sz w:val="28"/>
          <w:szCs w:val="28"/>
        </w:rPr>
        <w:footnoteReference w:id="43"/>
      </w:r>
      <w:r w:rsidRPr="00AB7D9B">
        <w:rPr>
          <w:rFonts w:ascii="Book Antiqua" w:hAnsi="Book Antiqua"/>
          <w:sz w:val="28"/>
          <w:szCs w:val="28"/>
        </w:rPr>
        <w:t>.</w:t>
      </w:r>
    </w:p>
    <w:p w14:paraId="0082A67F" w14:textId="77777777" w:rsidR="00085FDA" w:rsidRPr="00AB7D9B" w:rsidRDefault="00085FDA" w:rsidP="00085FDA">
      <w:pPr>
        <w:pStyle w:val="Textoindependiente"/>
        <w:ind w:right="113" w:firstLine="567"/>
        <w:rPr>
          <w:rFonts w:ascii="Book Antiqua" w:hAnsi="Book Antiqua"/>
          <w:sz w:val="28"/>
          <w:szCs w:val="28"/>
        </w:rPr>
      </w:pPr>
      <w:r w:rsidRPr="00AB7D9B">
        <w:rPr>
          <w:rFonts w:ascii="Book Antiqua" w:hAnsi="Book Antiqua"/>
          <w:sz w:val="28"/>
          <w:szCs w:val="28"/>
        </w:rPr>
        <w:lastRenderedPageBreak/>
        <w:t xml:space="preserve">Likewise, it is indicated that when a child presents some type of disability, any support that he has been receiving must be maintained and if not in receipt of support the adoption of those measures that are adequate for his needs must be made. This legislative amendment seems very commendable for two reasons; the first of them, because one of the biggest problems that the previous regulation suffered from was the relative lack of a specific project for each child, which in practice caused the lack of definition of their situation. And the second, because there was no express mention of the family reunification program. This section affects paragraph 2 of the </w:t>
      </w:r>
      <w:proofErr w:type="gramStart"/>
      <w:r w:rsidRPr="00AB7D9B">
        <w:rPr>
          <w:rFonts w:ascii="Book Antiqua" w:hAnsi="Book Antiqua"/>
          <w:sz w:val="28"/>
          <w:szCs w:val="28"/>
        </w:rPr>
        <w:t>aforementioned precept</w:t>
      </w:r>
      <w:proofErr w:type="gramEnd"/>
      <w:r w:rsidRPr="00AB7D9B">
        <w:rPr>
          <w:rFonts w:ascii="Book Antiqua" w:hAnsi="Book Antiqua"/>
          <w:sz w:val="28"/>
          <w:szCs w:val="28"/>
        </w:rPr>
        <w:t xml:space="preserve"> by stating that </w:t>
      </w:r>
      <w:r w:rsidRPr="00AB7D9B">
        <w:rPr>
          <w:rFonts w:ascii="Book Antiqua" w:hAnsi="Book Antiqua"/>
          <w:i/>
          <w:sz w:val="28"/>
          <w:szCs w:val="28"/>
        </w:rPr>
        <w:t xml:space="preserve">"(...) when the prognosis is derived from the possibility of returning to the family of origin, the public entity will apply the family reintegration program (...)". </w:t>
      </w:r>
      <w:r w:rsidRPr="00AB7D9B">
        <w:rPr>
          <w:rFonts w:ascii="Book Antiqua" w:hAnsi="Book Antiqua"/>
          <w:spacing w:val="-3"/>
          <w:sz w:val="28"/>
          <w:szCs w:val="28"/>
        </w:rPr>
        <w:t xml:space="preserve">In </w:t>
      </w:r>
      <w:r w:rsidRPr="00AB7D9B">
        <w:rPr>
          <w:rFonts w:ascii="Book Antiqua" w:hAnsi="Book Antiqua"/>
          <w:sz w:val="28"/>
          <w:szCs w:val="28"/>
        </w:rPr>
        <w:t>addition, when the public entity decrees family reunification, it must carry out a subsequent follow-up of support to the minor's</w:t>
      </w:r>
      <w:r w:rsidRPr="00AB7D9B">
        <w:rPr>
          <w:rFonts w:ascii="Book Antiqua" w:hAnsi="Book Antiqua"/>
          <w:spacing w:val="-1"/>
          <w:sz w:val="28"/>
          <w:szCs w:val="28"/>
        </w:rPr>
        <w:t xml:space="preserve"> </w:t>
      </w:r>
      <w:r w:rsidRPr="00AB7D9B">
        <w:rPr>
          <w:rFonts w:ascii="Book Antiqua" w:hAnsi="Book Antiqua"/>
          <w:sz w:val="28"/>
          <w:szCs w:val="28"/>
        </w:rPr>
        <w:t>family.</w:t>
      </w:r>
    </w:p>
    <w:p w14:paraId="2F3A0C50" w14:textId="77777777" w:rsidR="00085FDA" w:rsidRPr="00AB7D9B" w:rsidRDefault="00085FDA" w:rsidP="00085FDA">
      <w:pPr>
        <w:pStyle w:val="Textoindependiente"/>
        <w:ind w:right="113" w:firstLine="567"/>
        <w:rPr>
          <w:rFonts w:ascii="Book Antiqua" w:hAnsi="Book Antiqua"/>
          <w:sz w:val="28"/>
          <w:szCs w:val="28"/>
        </w:rPr>
      </w:pPr>
    </w:p>
    <w:p w14:paraId="60F7190D" w14:textId="77777777" w:rsidR="00085FDA" w:rsidRPr="00AB7D9B" w:rsidRDefault="00085FDA" w:rsidP="00085FDA">
      <w:pPr>
        <w:pStyle w:val="Textoindependiente"/>
        <w:ind w:firstLine="567"/>
        <w:rPr>
          <w:rFonts w:ascii="Book Antiqua" w:hAnsi="Book Antiqua"/>
          <w:sz w:val="28"/>
          <w:szCs w:val="28"/>
        </w:rPr>
      </w:pPr>
    </w:p>
    <w:p w14:paraId="0288F1B6" w14:textId="074CF781" w:rsidR="00085FDA" w:rsidRDefault="00085FDA" w:rsidP="00085FDA">
      <w:pPr>
        <w:pStyle w:val="Textoindependiente"/>
        <w:spacing w:before="72"/>
        <w:ind w:right="115" w:firstLine="567"/>
        <w:rPr>
          <w:rFonts w:ascii="Book Antiqua" w:hAnsi="Book Antiqua"/>
          <w:sz w:val="28"/>
          <w:szCs w:val="28"/>
        </w:rPr>
      </w:pPr>
      <w:r w:rsidRPr="00AB7D9B">
        <w:rPr>
          <w:rFonts w:ascii="Book Antiqua" w:hAnsi="Book Antiqua"/>
          <w:sz w:val="28"/>
          <w:szCs w:val="28"/>
        </w:rPr>
        <w:t>Another pending issue in the previous regulatory framework was related to the conditions that the family had to fulfill in order to permit family reunification. In fact, the problem was to determine when the obstacles to such were to be deemed irreversible</w:t>
      </w:r>
      <w:r w:rsidRPr="00AB7D9B">
        <w:rPr>
          <w:rStyle w:val="Refdenotaalpie"/>
          <w:rFonts w:ascii="Book Antiqua" w:hAnsi="Book Antiqua"/>
          <w:sz w:val="28"/>
          <w:szCs w:val="28"/>
        </w:rPr>
        <w:footnoteReference w:id="44"/>
      </w:r>
      <w:r w:rsidRPr="00AB7D9B">
        <w:rPr>
          <w:rFonts w:ascii="Book Antiqua" w:hAnsi="Book Antiqua"/>
          <w:sz w:val="28"/>
          <w:szCs w:val="28"/>
        </w:rPr>
        <w:t xml:space="preserve">. It is </w:t>
      </w:r>
      <w:r w:rsidRPr="00AB7D9B">
        <w:rPr>
          <w:rFonts w:ascii="Book Antiqua" w:hAnsi="Book Antiqua"/>
          <w:sz w:val="28"/>
          <w:szCs w:val="28"/>
        </w:rPr>
        <w:lastRenderedPageBreak/>
        <w:t>said, and without pretending to be exhaustive, what could be cited as disqualifying causes for the exercise of parental authority which are extremely serious and difficult to solve include: the physical or psychological abuse inflicted on the child continuously, sexual abuse, serious and irreversible mental illnesses of the parents, the chronic problems of drug dependence or alcoholism...</w:t>
      </w:r>
      <w:r w:rsidRPr="00AB7D9B">
        <w:rPr>
          <w:rStyle w:val="Refdenotaalpie"/>
          <w:rFonts w:ascii="Book Antiqua" w:hAnsi="Book Antiqua"/>
          <w:sz w:val="28"/>
          <w:szCs w:val="28"/>
        </w:rPr>
        <w:footnoteReference w:id="45"/>
      </w:r>
      <w:r>
        <w:rPr>
          <w:rFonts w:ascii="Book Antiqua" w:hAnsi="Book Antiqua"/>
          <w:sz w:val="28"/>
          <w:szCs w:val="28"/>
        </w:rPr>
        <w:t>.</w:t>
      </w:r>
    </w:p>
    <w:p w14:paraId="2EBFCFC7" w14:textId="77777777" w:rsidR="00431BF1" w:rsidRPr="00AB7D9B" w:rsidRDefault="00431BF1" w:rsidP="00085FDA">
      <w:pPr>
        <w:pStyle w:val="Textoindependiente"/>
        <w:spacing w:before="72"/>
        <w:ind w:right="115" w:firstLine="567"/>
        <w:rPr>
          <w:rFonts w:ascii="Book Antiqua" w:hAnsi="Book Antiqua"/>
          <w:sz w:val="28"/>
          <w:szCs w:val="28"/>
        </w:rPr>
      </w:pPr>
    </w:p>
    <w:p w14:paraId="5AAD9727" w14:textId="77777777" w:rsidR="00085FDA" w:rsidRPr="00AB7D9B" w:rsidRDefault="00085FDA" w:rsidP="00085FDA">
      <w:pPr>
        <w:pStyle w:val="Textoindependiente"/>
        <w:ind w:right="115" w:firstLine="567"/>
        <w:rPr>
          <w:rFonts w:ascii="Book Antiqua" w:hAnsi="Book Antiqua"/>
          <w:sz w:val="28"/>
          <w:szCs w:val="28"/>
        </w:rPr>
      </w:pPr>
      <w:r w:rsidRPr="00AB7D9B">
        <w:rPr>
          <w:rFonts w:ascii="Book Antiqua" w:hAnsi="Book Antiqua"/>
          <w:sz w:val="28"/>
          <w:szCs w:val="28"/>
        </w:rPr>
        <w:t xml:space="preserve">At present, the law itself, without actually stipulating the cases in which the family reintegration of the abandoned child is feasible, which it would have been desirable to do, has taken an important step when establishing in section 3 of the aforementioned art. 19 L. O. 1/1996 that for a decision to be taken in this sense </w:t>
      </w:r>
      <w:r w:rsidRPr="00AB7D9B">
        <w:rPr>
          <w:rFonts w:ascii="Book Antiqua" w:hAnsi="Book Antiqua"/>
          <w:i/>
          <w:sz w:val="28"/>
          <w:szCs w:val="28"/>
        </w:rPr>
        <w:t xml:space="preserve">"(...) it will be essential that a positive evolution of the same [family] has been verified, objectively sufficient to re- establish the family coexistence, that the links </w:t>
      </w:r>
      <w:r w:rsidRPr="00AB7D9B">
        <w:rPr>
          <w:rFonts w:ascii="Book Antiqua" w:hAnsi="Book Antiqua"/>
          <w:i/>
          <w:sz w:val="28"/>
          <w:szCs w:val="28"/>
        </w:rPr>
        <w:lastRenderedPageBreak/>
        <w:t>have been maintained, that the purpose of carrying out the parental responsibilities adequately is evident and it should be noted that the return with it must not involve significant risks for the child as confirmed through the corresponding technical report (...)</w:t>
      </w:r>
      <w:r w:rsidRPr="00AB7D9B">
        <w:rPr>
          <w:rFonts w:ascii="Book Antiqua" w:hAnsi="Book Antiqua"/>
          <w:sz w:val="28"/>
          <w:szCs w:val="28"/>
        </w:rPr>
        <w:t>".</w:t>
      </w:r>
    </w:p>
    <w:p w14:paraId="508C8A50" w14:textId="77777777" w:rsidR="00085FDA" w:rsidRPr="00AB7D9B" w:rsidRDefault="00085FDA" w:rsidP="00085FDA">
      <w:pPr>
        <w:pStyle w:val="Textoindependiente"/>
        <w:spacing w:before="1"/>
        <w:ind w:firstLine="567"/>
        <w:rPr>
          <w:rFonts w:ascii="Book Antiqua" w:hAnsi="Book Antiqua"/>
          <w:sz w:val="28"/>
          <w:szCs w:val="28"/>
        </w:rPr>
      </w:pPr>
    </w:p>
    <w:p w14:paraId="3AA2F30F" w14:textId="77777777" w:rsidR="00085FDA" w:rsidRPr="00AB7D9B" w:rsidRDefault="00085FDA" w:rsidP="00085FDA">
      <w:pPr>
        <w:pStyle w:val="Textoindependiente"/>
        <w:spacing w:before="1"/>
        <w:ind w:firstLine="567"/>
        <w:rPr>
          <w:rFonts w:ascii="Book Antiqua" w:hAnsi="Book Antiqua"/>
          <w:sz w:val="28"/>
          <w:szCs w:val="28"/>
        </w:rPr>
      </w:pPr>
    </w:p>
    <w:p w14:paraId="185351AE" w14:textId="77777777" w:rsidR="00085FDA" w:rsidRPr="00AB7D9B" w:rsidRDefault="00085FDA" w:rsidP="00FD592E">
      <w:pPr>
        <w:pStyle w:val="Ttulo11"/>
        <w:numPr>
          <w:ilvl w:val="0"/>
          <w:numId w:val="2"/>
        </w:numPr>
        <w:tabs>
          <w:tab w:val="left" w:pos="342"/>
        </w:tabs>
        <w:spacing w:before="1"/>
        <w:ind w:left="0" w:firstLine="567"/>
        <w:rPr>
          <w:rFonts w:ascii="Book Antiqua" w:hAnsi="Book Antiqua"/>
          <w:sz w:val="28"/>
          <w:szCs w:val="28"/>
        </w:rPr>
      </w:pPr>
      <w:r>
        <w:rPr>
          <w:rFonts w:ascii="Book Antiqua" w:hAnsi="Book Antiqua"/>
          <w:sz w:val="28"/>
          <w:szCs w:val="28"/>
        </w:rPr>
        <w:t>Foster family c</w:t>
      </w:r>
      <w:r w:rsidRPr="00AB7D9B">
        <w:rPr>
          <w:rFonts w:ascii="Book Antiqua" w:hAnsi="Book Antiqua"/>
          <w:sz w:val="28"/>
          <w:szCs w:val="28"/>
        </w:rPr>
        <w:t>are</w:t>
      </w:r>
    </w:p>
    <w:p w14:paraId="4F7141C6" w14:textId="77777777" w:rsidR="00085FDA" w:rsidRDefault="00085FDA" w:rsidP="00085FDA">
      <w:pPr>
        <w:pStyle w:val="Ttulo11"/>
        <w:tabs>
          <w:tab w:val="left" w:pos="342"/>
        </w:tabs>
        <w:spacing w:before="1"/>
        <w:ind w:left="0" w:firstLine="567"/>
        <w:rPr>
          <w:rFonts w:ascii="Book Antiqua" w:hAnsi="Book Antiqua"/>
          <w:sz w:val="28"/>
          <w:szCs w:val="28"/>
        </w:rPr>
      </w:pPr>
    </w:p>
    <w:p w14:paraId="46F5204C" w14:textId="77777777" w:rsidR="00085FDA" w:rsidRPr="00AB7D9B" w:rsidRDefault="00085FDA" w:rsidP="00085FDA">
      <w:pPr>
        <w:pStyle w:val="Ttulo11"/>
        <w:tabs>
          <w:tab w:val="left" w:pos="342"/>
        </w:tabs>
        <w:spacing w:before="1"/>
        <w:ind w:left="0" w:firstLine="567"/>
        <w:rPr>
          <w:rFonts w:ascii="Book Antiqua" w:hAnsi="Book Antiqua"/>
          <w:sz w:val="28"/>
          <w:szCs w:val="28"/>
        </w:rPr>
      </w:pPr>
    </w:p>
    <w:p w14:paraId="44E4D582" w14:textId="77777777" w:rsidR="00085FDA" w:rsidRPr="00AB7D9B" w:rsidRDefault="00085FDA" w:rsidP="00085FDA">
      <w:pPr>
        <w:pStyle w:val="Textoindependiente"/>
        <w:spacing w:before="1"/>
        <w:ind w:right="221" w:firstLine="567"/>
        <w:rPr>
          <w:rFonts w:ascii="Book Antiqua" w:hAnsi="Book Antiqua"/>
          <w:sz w:val="28"/>
          <w:szCs w:val="28"/>
        </w:rPr>
      </w:pPr>
      <w:r w:rsidRPr="00AB7D9B">
        <w:rPr>
          <w:rFonts w:ascii="Book Antiqua" w:hAnsi="Book Antiqua"/>
          <w:sz w:val="28"/>
          <w:szCs w:val="28"/>
        </w:rPr>
        <w:t xml:space="preserve">This is a protective measure for child immersed in a familial conflictual situation. When it is not possible for the parents, whatever their circumstances, to </w:t>
      </w:r>
      <w:proofErr w:type="gramStart"/>
      <w:r w:rsidRPr="00AB7D9B">
        <w:rPr>
          <w:rFonts w:ascii="Book Antiqua" w:hAnsi="Book Antiqua"/>
          <w:sz w:val="28"/>
          <w:szCs w:val="28"/>
        </w:rPr>
        <w:t>exercise correctly</w:t>
      </w:r>
      <w:proofErr w:type="gramEnd"/>
      <w:r w:rsidRPr="00AB7D9B">
        <w:rPr>
          <w:rFonts w:ascii="Book Antiqua" w:hAnsi="Book Antiqua"/>
          <w:sz w:val="28"/>
          <w:szCs w:val="28"/>
        </w:rPr>
        <w:t xml:space="preserve"> their functions, the child will be separated from its original family environment through an abandonment declaration and will be integrated into another family core. Foster family care is an essentially private protective measure. People who foster children temporarily fulfil all the duties related to guardianship; look after the children, feed them, keep them accompanied and provide them with an overall education. There is in fact a considerable overlap with the content of the duties concerning parental custody described in article 154 C.c., although only as to the personal aspect, since the foster careers do not assume any duties related to the representation or administration of the personal property of the</w:t>
      </w:r>
      <w:r w:rsidRPr="00AB7D9B">
        <w:rPr>
          <w:rFonts w:ascii="Book Antiqua" w:hAnsi="Book Antiqua"/>
          <w:spacing w:val="-7"/>
          <w:sz w:val="28"/>
          <w:szCs w:val="28"/>
        </w:rPr>
        <w:t xml:space="preserve"> child</w:t>
      </w:r>
      <w:r w:rsidRPr="00AB7D9B">
        <w:rPr>
          <w:rStyle w:val="Refdenotaalpie"/>
          <w:rFonts w:ascii="Book Antiqua" w:hAnsi="Book Antiqua"/>
          <w:sz w:val="28"/>
          <w:szCs w:val="28"/>
        </w:rPr>
        <w:footnoteReference w:id="46"/>
      </w:r>
      <w:r w:rsidRPr="00AB7D9B">
        <w:rPr>
          <w:rFonts w:ascii="Book Antiqua" w:hAnsi="Book Antiqua"/>
          <w:sz w:val="28"/>
          <w:szCs w:val="28"/>
        </w:rPr>
        <w:t>.</w:t>
      </w:r>
    </w:p>
    <w:p w14:paraId="19DFA429" w14:textId="77777777" w:rsidR="00085FDA" w:rsidRPr="00AB7D9B" w:rsidRDefault="00085FDA" w:rsidP="00085FDA">
      <w:pPr>
        <w:pStyle w:val="Textoindependiente"/>
        <w:spacing w:before="1"/>
        <w:ind w:right="221" w:firstLine="567"/>
        <w:rPr>
          <w:rFonts w:ascii="Book Antiqua" w:hAnsi="Book Antiqua"/>
          <w:sz w:val="28"/>
          <w:szCs w:val="28"/>
        </w:rPr>
      </w:pPr>
    </w:p>
    <w:p w14:paraId="33A97AC2" w14:textId="77777777" w:rsidR="00085FDA" w:rsidRPr="00AB7D9B" w:rsidRDefault="00085FDA" w:rsidP="00085FDA">
      <w:pPr>
        <w:pStyle w:val="Textoindependiente"/>
        <w:spacing w:before="1"/>
        <w:ind w:right="221" w:firstLine="567"/>
        <w:rPr>
          <w:rFonts w:ascii="Book Antiqua" w:hAnsi="Book Antiqua"/>
          <w:sz w:val="28"/>
          <w:szCs w:val="28"/>
        </w:rPr>
      </w:pPr>
    </w:p>
    <w:p w14:paraId="07D7315B" w14:textId="77777777" w:rsidR="00085FDA" w:rsidRPr="00AB7D9B" w:rsidRDefault="00085FDA" w:rsidP="00085FDA">
      <w:pPr>
        <w:pStyle w:val="Textoindependiente"/>
        <w:spacing w:before="72"/>
        <w:ind w:right="226" w:firstLine="567"/>
        <w:rPr>
          <w:rFonts w:ascii="Book Antiqua" w:hAnsi="Book Antiqua"/>
          <w:sz w:val="28"/>
          <w:szCs w:val="28"/>
        </w:rPr>
      </w:pPr>
      <w:r w:rsidRPr="00AB7D9B">
        <w:rPr>
          <w:rFonts w:ascii="Book Antiqua" w:hAnsi="Book Antiqua"/>
          <w:sz w:val="28"/>
          <w:szCs w:val="28"/>
        </w:rPr>
        <w:t xml:space="preserve">The Law is specific when it states that the sheltered must be underage child. In relation to those who could take them in, although the normative framework is not clear enough, it has been concluded that heterosexual couples with kids are preferred, although the Law allows any adult with full ability to become a familiar foster-care. It is worth mentioning that, at present, single people and </w:t>
      </w:r>
      <w:r w:rsidRPr="00AB7D9B">
        <w:rPr>
          <w:rFonts w:ascii="Book Antiqua" w:hAnsi="Book Antiqua"/>
          <w:i/>
          <w:sz w:val="28"/>
          <w:szCs w:val="28"/>
        </w:rPr>
        <w:t xml:space="preserve">more </w:t>
      </w:r>
      <w:proofErr w:type="spellStart"/>
      <w:r w:rsidRPr="00AB7D9B">
        <w:rPr>
          <w:rFonts w:ascii="Book Antiqua" w:hAnsi="Book Antiqua"/>
          <w:i/>
          <w:sz w:val="28"/>
          <w:szCs w:val="28"/>
        </w:rPr>
        <w:t>uxorio</w:t>
      </w:r>
      <w:proofErr w:type="spellEnd"/>
      <w:r w:rsidRPr="00AB7D9B">
        <w:rPr>
          <w:rFonts w:ascii="Book Antiqua" w:hAnsi="Book Antiqua"/>
          <w:i/>
          <w:sz w:val="28"/>
          <w:szCs w:val="28"/>
        </w:rPr>
        <w:t xml:space="preserve"> </w:t>
      </w:r>
      <w:r w:rsidRPr="00AB7D9B">
        <w:rPr>
          <w:rFonts w:ascii="Book Antiqua" w:hAnsi="Book Antiqua"/>
          <w:sz w:val="28"/>
          <w:szCs w:val="28"/>
        </w:rPr>
        <w:t>couples – whatever their gender and whether they are registered or not in the appropriate Registers-</w:t>
      </w:r>
      <w:r w:rsidRPr="00AB7D9B">
        <w:rPr>
          <w:rStyle w:val="Refdenotaalpie"/>
          <w:rFonts w:ascii="Book Antiqua" w:hAnsi="Book Antiqua"/>
          <w:sz w:val="28"/>
          <w:szCs w:val="28"/>
        </w:rPr>
        <w:footnoteReference w:id="47"/>
      </w:r>
      <w:r w:rsidRPr="00AB7D9B">
        <w:rPr>
          <w:rFonts w:ascii="Book Antiqua" w:hAnsi="Book Antiqua"/>
          <w:sz w:val="28"/>
          <w:szCs w:val="28"/>
        </w:rPr>
        <w:t>, are suitable foster-</w:t>
      </w:r>
      <w:proofErr w:type="spellStart"/>
      <w:r w:rsidRPr="00AB7D9B">
        <w:rPr>
          <w:rFonts w:ascii="Book Antiqua" w:hAnsi="Book Antiqua"/>
          <w:sz w:val="28"/>
          <w:szCs w:val="28"/>
        </w:rPr>
        <w:t>carers</w:t>
      </w:r>
      <w:proofErr w:type="spellEnd"/>
      <w:r w:rsidRPr="00AB7D9B">
        <w:rPr>
          <w:rFonts w:ascii="Book Antiqua" w:hAnsi="Book Antiqua"/>
          <w:sz w:val="28"/>
          <w:szCs w:val="28"/>
        </w:rPr>
        <w:t xml:space="preserve">. The most important changes introduced in this measure of protection, refer mainly to the establishment of the foster status in which the rights and obligations of these people, are set out in art. 20 bis </w:t>
      </w:r>
      <w:proofErr w:type="spellStart"/>
      <w:r w:rsidRPr="00AB7D9B">
        <w:rPr>
          <w:rFonts w:ascii="Book Antiqua" w:hAnsi="Book Antiqua"/>
          <w:sz w:val="28"/>
          <w:szCs w:val="28"/>
        </w:rPr>
        <w:t>L.O</w:t>
      </w:r>
      <w:proofErr w:type="spellEnd"/>
      <w:r w:rsidRPr="00AB7D9B">
        <w:rPr>
          <w:rFonts w:ascii="Book Antiqua" w:hAnsi="Book Antiqua"/>
          <w:sz w:val="28"/>
          <w:szCs w:val="28"/>
        </w:rPr>
        <w:t>. 1/1996 as well as the rights of the foster child, art. 21 bis L. O.</w:t>
      </w:r>
      <w:r w:rsidRPr="00AB7D9B">
        <w:rPr>
          <w:rFonts w:ascii="Book Antiqua" w:hAnsi="Book Antiqua"/>
          <w:spacing w:val="-1"/>
          <w:sz w:val="28"/>
          <w:szCs w:val="28"/>
        </w:rPr>
        <w:t xml:space="preserve"> </w:t>
      </w:r>
      <w:r w:rsidRPr="00AB7D9B">
        <w:rPr>
          <w:rFonts w:ascii="Book Antiqua" w:hAnsi="Book Antiqua"/>
          <w:sz w:val="28"/>
          <w:szCs w:val="28"/>
        </w:rPr>
        <w:t>1/1996.</w:t>
      </w:r>
    </w:p>
    <w:p w14:paraId="658D3178" w14:textId="77777777" w:rsidR="00085FDA" w:rsidRPr="00AB7D9B" w:rsidRDefault="00085FDA" w:rsidP="00085FDA">
      <w:pPr>
        <w:pStyle w:val="Textoindependiente"/>
        <w:spacing w:before="72"/>
        <w:ind w:right="226" w:firstLine="567"/>
        <w:rPr>
          <w:rFonts w:ascii="Book Antiqua" w:hAnsi="Book Antiqua"/>
          <w:sz w:val="28"/>
          <w:szCs w:val="28"/>
        </w:rPr>
      </w:pPr>
    </w:p>
    <w:p w14:paraId="1441881B" w14:textId="77777777" w:rsidR="00085FDA" w:rsidRPr="00AB7D9B" w:rsidRDefault="00085FDA" w:rsidP="00085FDA">
      <w:pPr>
        <w:pStyle w:val="Textoindependiente"/>
        <w:spacing w:before="197"/>
        <w:ind w:right="226" w:firstLine="567"/>
        <w:rPr>
          <w:rFonts w:ascii="Book Antiqua" w:hAnsi="Book Antiqua"/>
          <w:sz w:val="28"/>
          <w:szCs w:val="28"/>
        </w:rPr>
      </w:pPr>
      <w:r w:rsidRPr="00AB7D9B">
        <w:rPr>
          <w:rFonts w:ascii="Book Antiqua" w:hAnsi="Book Antiqua"/>
          <w:sz w:val="28"/>
          <w:szCs w:val="28"/>
        </w:rPr>
        <w:t>On the other hand, the legislator has reformed the modalities of foster family care</w:t>
      </w:r>
      <w:r w:rsidRPr="00AB7D9B">
        <w:rPr>
          <w:rStyle w:val="Refdenotaalpie"/>
          <w:rFonts w:ascii="Book Antiqua" w:hAnsi="Book Antiqua"/>
          <w:sz w:val="28"/>
          <w:szCs w:val="28"/>
        </w:rPr>
        <w:footnoteReference w:id="48"/>
      </w:r>
      <w:r w:rsidRPr="00AB7D9B">
        <w:rPr>
          <w:rFonts w:ascii="Book Antiqua" w:hAnsi="Book Antiqua"/>
          <w:sz w:val="28"/>
          <w:szCs w:val="28"/>
        </w:rPr>
        <w:t xml:space="preserve">; it is preceded by the regulation of urgent </w:t>
      </w:r>
      <w:r>
        <w:rPr>
          <w:rFonts w:ascii="Book Antiqua" w:hAnsi="Book Antiqua"/>
          <w:sz w:val="28"/>
          <w:szCs w:val="28"/>
        </w:rPr>
        <w:t xml:space="preserve">foster </w:t>
      </w:r>
      <w:r w:rsidRPr="00AB7D9B">
        <w:rPr>
          <w:rFonts w:ascii="Book Antiqua" w:hAnsi="Book Antiqua"/>
          <w:sz w:val="28"/>
          <w:szCs w:val="28"/>
        </w:rPr>
        <w:t xml:space="preserve">family care. A maximum duration is laid down for the so-called temporary foster family care before simple family foster care </w:t>
      </w:r>
      <w:r w:rsidRPr="00AB7D9B">
        <w:rPr>
          <w:rFonts w:ascii="Book Antiqua" w:hAnsi="Book Antiqua"/>
          <w:sz w:val="28"/>
          <w:szCs w:val="28"/>
        </w:rPr>
        <w:lastRenderedPageBreak/>
        <w:t xml:space="preserve">is established and the pre-adoptive </w:t>
      </w:r>
      <w:r>
        <w:rPr>
          <w:rFonts w:ascii="Book Antiqua" w:hAnsi="Book Antiqua"/>
          <w:sz w:val="28"/>
          <w:szCs w:val="28"/>
        </w:rPr>
        <w:t xml:space="preserve">foster </w:t>
      </w:r>
      <w:r w:rsidRPr="00AB7D9B">
        <w:rPr>
          <w:rFonts w:ascii="Book Antiqua" w:hAnsi="Book Antiqua"/>
          <w:sz w:val="28"/>
          <w:szCs w:val="28"/>
        </w:rPr>
        <w:t>care is abolished, which is considered a phase of adoption and is regulated by art. 176 bis</w:t>
      </w:r>
      <w:r w:rsidRPr="00AB7D9B">
        <w:rPr>
          <w:rFonts w:ascii="Book Antiqua" w:hAnsi="Book Antiqua"/>
          <w:spacing w:val="-4"/>
          <w:sz w:val="28"/>
          <w:szCs w:val="28"/>
        </w:rPr>
        <w:t xml:space="preserve"> </w:t>
      </w:r>
      <w:r w:rsidRPr="00AB7D9B">
        <w:rPr>
          <w:rFonts w:ascii="Book Antiqua" w:hAnsi="Book Antiqua"/>
          <w:sz w:val="28"/>
          <w:szCs w:val="28"/>
        </w:rPr>
        <w:t>C.c.</w:t>
      </w:r>
    </w:p>
    <w:p w14:paraId="3059CB0D" w14:textId="77777777" w:rsidR="00085FDA" w:rsidRPr="00AB7D9B" w:rsidRDefault="00085FDA" w:rsidP="00085FDA">
      <w:pPr>
        <w:pStyle w:val="Textoindependiente"/>
        <w:spacing w:before="4"/>
        <w:ind w:firstLine="567"/>
        <w:rPr>
          <w:rFonts w:ascii="Book Antiqua" w:hAnsi="Book Antiqua"/>
          <w:sz w:val="28"/>
          <w:szCs w:val="28"/>
        </w:rPr>
      </w:pPr>
    </w:p>
    <w:p w14:paraId="7FCF7D52" w14:textId="77777777" w:rsidR="00085FDA" w:rsidRPr="00AB7D9B" w:rsidRDefault="00085FDA" w:rsidP="00431BF1">
      <w:pPr>
        <w:spacing w:line="360" w:lineRule="auto"/>
        <w:ind w:right="115" w:firstLine="567"/>
        <w:jc w:val="both"/>
        <w:rPr>
          <w:rFonts w:ascii="Book Antiqua" w:hAnsi="Book Antiqua"/>
          <w:sz w:val="28"/>
          <w:szCs w:val="28"/>
          <w:lang w:val="en-US"/>
        </w:rPr>
      </w:pPr>
      <w:r w:rsidRPr="00AB7D9B">
        <w:rPr>
          <w:rFonts w:ascii="Book Antiqua" w:hAnsi="Book Antiqua"/>
          <w:sz w:val="28"/>
          <w:szCs w:val="28"/>
          <w:lang w:val="en-US"/>
        </w:rPr>
        <w:t xml:space="preserve">In another sense, article 173. bis C.c. indicates that foster family care can take place in the minor's own extended family or in another's, and in this last case may be specialized - </w:t>
      </w:r>
      <w:r w:rsidRPr="00AB7D9B">
        <w:rPr>
          <w:rFonts w:ascii="Book Antiqua" w:hAnsi="Book Antiqua"/>
          <w:i/>
          <w:sz w:val="28"/>
          <w:szCs w:val="28"/>
          <w:lang w:val="en-US"/>
        </w:rPr>
        <w:t>"(...) understanding as such the one that takes place in a family in which one of its members has qualification, experience and specific training to perform this function with respect to minors with special needs or circumstances with full availability and therefore receiving the corresponding financial compensation, without assuming in any case a working relationship"</w:t>
      </w:r>
      <w:r w:rsidRPr="00AB7D9B">
        <w:rPr>
          <w:rFonts w:ascii="Book Antiqua" w:hAnsi="Book Antiqua"/>
          <w:sz w:val="28"/>
          <w:szCs w:val="28"/>
          <w:lang w:val="en-US"/>
        </w:rPr>
        <w:t xml:space="preserve">-. The specialized reception could be professionalized when, meeting the </w:t>
      </w:r>
      <w:proofErr w:type="gramStart"/>
      <w:r w:rsidRPr="00AB7D9B">
        <w:rPr>
          <w:rFonts w:ascii="Book Antiqua" w:hAnsi="Book Antiqua"/>
          <w:sz w:val="28"/>
          <w:szCs w:val="28"/>
          <w:lang w:val="en-US"/>
        </w:rPr>
        <w:t>aforementioned requirements</w:t>
      </w:r>
      <w:proofErr w:type="gramEnd"/>
      <w:r w:rsidRPr="00AB7D9B">
        <w:rPr>
          <w:rFonts w:ascii="Book Antiqua" w:hAnsi="Book Antiqua"/>
          <w:sz w:val="28"/>
          <w:szCs w:val="28"/>
          <w:lang w:val="en-US"/>
        </w:rPr>
        <w:t xml:space="preserve"> of qualifications, experience and specific training and there is a working relationship of the foster </w:t>
      </w:r>
      <w:proofErr w:type="spellStart"/>
      <w:r w:rsidRPr="00AB7D9B">
        <w:rPr>
          <w:rFonts w:ascii="Book Antiqua" w:hAnsi="Book Antiqua"/>
          <w:sz w:val="28"/>
          <w:szCs w:val="28"/>
          <w:lang w:val="en-US"/>
        </w:rPr>
        <w:t>carers</w:t>
      </w:r>
      <w:proofErr w:type="spellEnd"/>
      <w:r w:rsidRPr="00AB7D9B">
        <w:rPr>
          <w:rFonts w:ascii="Book Antiqua" w:hAnsi="Book Antiqua"/>
          <w:sz w:val="28"/>
          <w:szCs w:val="28"/>
          <w:lang w:val="en-US"/>
        </w:rPr>
        <w:t xml:space="preserve"> with the Public Entity.</w:t>
      </w:r>
    </w:p>
    <w:p w14:paraId="5607BD8E" w14:textId="77777777" w:rsidR="00085FDA" w:rsidRDefault="00085FDA" w:rsidP="00431BF1">
      <w:pPr>
        <w:pStyle w:val="Textoindependiente"/>
        <w:spacing w:before="5"/>
        <w:ind w:firstLine="567"/>
        <w:rPr>
          <w:rFonts w:ascii="Book Antiqua" w:hAnsi="Book Antiqua"/>
          <w:sz w:val="28"/>
          <w:szCs w:val="28"/>
        </w:rPr>
      </w:pPr>
    </w:p>
    <w:p w14:paraId="01FFD9B7" w14:textId="77777777" w:rsidR="00085FDA" w:rsidRPr="00AB7D9B" w:rsidRDefault="00085FDA" w:rsidP="00085FDA">
      <w:pPr>
        <w:pStyle w:val="Textoindependiente"/>
        <w:spacing w:before="5"/>
        <w:ind w:firstLine="567"/>
        <w:rPr>
          <w:rFonts w:ascii="Book Antiqua" w:hAnsi="Book Antiqua"/>
          <w:sz w:val="28"/>
          <w:szCs w:val="28"/>
        </w:rPr>
      </w:pPr>
    </w:p>
    <w:p w14:paraId="4F4FEEE3" w14:textId="77777777" w:rsidR="00085FDA" w:rsidRPr="00AB7D9B" w:rsidRDefault="00085FDA" w:rsidP="00085FDA">
      <w:pPr>
        <w:pStyle w:val="Textoindependiente"/>
        <w:ind w:right="115" w:firstLine="567"/>
        <w:rPr>
          <w:rFonts w:ascii="Book Antiqua" w:hAnsi="Book Antiqua"/>
          <w:sz w:val="28"/>
          <w:szCs w:val="28"/>
        </w:rPr>
      </w:pPr>
      <w:r w:rsidRPr="00AB7D9B">
        <w:rPr>
          <w:rFonts w:ascii="Book Antiqua" w:hAnsi="Book Antiqua"/>
          <w:sz w:val="28"/>
          <w:szCs w:val="28"/>
        </w:rPr>
        <w:t xml:space="preserve">As commented, fostering could assume urgent, </w:t>
      </w:r>
      <w:proofErr w:type="gramStart"/>
      <w:r w:rsidRPr="00AB7D9B">
        <w:rPr>
          <w:rFonts w:ascii="Book Antiqua" w:hAnsi="Book Antiqua"/>
          <w:sz w:val="28"/>
          <w:szCs w:val="28"/>
        </w:rPr>
        <w:t>temporary</w:t>
      </w:r>
      <w:proofErr w:type="gramEnd"/>
      <w:r w:rsidRPr="00AB7D9B">
        <w:rPr>
          <w:rFonts w:ascii="Book Antiqua" w:hAnsi="Book Antiqua"/>
          <w:sz w:val="28"/>
          <w:szCs w:val="28"/>
        </w:rPr>
        <w:t xml:space="preserve"> or permanent modalities according to its</w:t>
      </w:r>
      <w:r w:rsidRPr="00AB7D9B">
        <w:rPr>
          <w:rFonts w:ascii="Book Antiqua" w:hAnsi="Book Antiqua"/>
          <w:spacing w:val="-4"/>
          <w:sz w:val="28"/>
          <w:szCs w:val="28"/>
        </w:rPr>
        <w:t xml:space="preserve"> </w:t>
      </w:r>
      <w:r w:rsidRPr="00AB7D9B">
        <w:rPr>
          <w:rFonts w:ascii="Book Antiqua" w:hAnsi="Book Antiqua"/>
          <w:sz w:val="28"/>
          <w:szCs w:val="28"/>
        </w:rPr>
        <w:t>objectives</w:t>
      </w:r>
      <w:r w:rsidRPr="00AB7D9B">
        <w:rPr>
          <w:rStyle w:val="Refdenotaalpie"/>
          <w:rFonts w:ascii="Book Antiqua" w:hAnsi="Book Antiqua"/>
          <w:sz w:val="28"/>
          <w:szCs w:val="28"/>
        </w:rPr>
        <w:footnoteReference w:id="49"/>
      </w:r>
      <w:r w:rsidRPr="00AB7D9B">
        <w:rPr>
          <w:rFonts w:ascii="Book Antiqua" w:hAnsi="Book Antiqua"/>
          <w:sz w:val="28"/>
          <w:szCs w:val="28"/>
        </w:rPr>
        <w:t>.</w:t>
      </w:r>
    </w:p>
    <w:p w14:paraId="488C5727" w14:textId="77777777" w:rsidR="00085FDA" w:rsidRPr="00AB7D9B" w:rsidRDefault="00085FDA" w:rsidP="00085FDA">
      <w:pPr>
        <w:pStyle w:val="Textoindependiente"/>
        <w:spacing w:before="10"/>
        <w:ind w:firstLine="567"/>
        <w:rPr>
          <w:rFonts w:ascii="Book Antiqua" w:hAnsi="Book Antiqua"/>
          <w:sz w:val="28"/>
          <w:szCs w:val="28"/>
        </w:rPr>
      </w:pPr>
    </w:p>
    <w:p w14:paraId="4AF85819" w14:textId="77777777" w:rsidR="00085FDA" w:rsidRPr="00AB7D9B" w:rsidRDefault="00085FDA" w:rsidP="00085FDA">
      <w:pPr>
        <w:pStyle w:val="Textoindependiente"/>
        <w:spacing w:before="10"/>
        <w:ind w:firstLine="567"/>
        <w:rPr>
          <w:rFonts w:ascii="Book Antiqua" w:hAnsi="Book Antiqua"/>
          <w:sz w:val="28"/>
          <w:szCs w:val="28"/>
        </w:rPr>
      </w:pPr>
    </w:p>
    <w:p w14:paraId="34588442" w14:textId="77777777" w:rsidR="00085FDA" w:rsidRPr="00AB7D9B" w:rsidRDefault="00085FDA" w:rsidP="00FD592E">
      <w:pPr>
        <w:pStyle w:val="Prrafodelista"/>
        <w:numPr>
          <w:ilvl w:val="0"/>
          <w:numId w:val="4"/>
        </w:numPr>
        <w:tabs>
          <w:tab w:val="left" w:pos="522"/>
        </w:tabs>
        <w:autoSpaceDE w:val="0"/>
        <w:spacing w:before="1" w:after="0" w:line="360" w:lineRule="auto"/>
        <w:contextualSpacing w:val="0"/>
        <w:jc w:val="both"/>
        <w:rPr>
          <w:rFonts w:ascii="Book Antiqua" w:hAnsi="Book Antiqua"/>
          <w:sz w:val="28"/>
          <w:szCs w:val="28"/>
        </w:rPr>
      </w:pPr>
      <w:proofErr w:type="spellStart"/>
      <w:r w:rsidRPr="00AB7D9B">
        <w:rPr>
          <w:rFonts w:ascii="Book Antiqua" w:hAnsi="Book Antiqua"/>
          <w:sz w:val="28"/>
          <w:szCs w:val="28"/>
        </w:rPr>
        <w:t>Urgent</w:t>
      </w:r>
      <w:proofErr w:type="spellEnd"/>
      <w:r w:rsidRPr="00AB7D9B">
        <w:rPr>
          <w:rFonts w:ascii="Book Antiqua" w:hAnsi="Book Antiqua"/>
          <w:sz w:val="28"/>
          <w:szCs w:val="28"/>
        </w:rPr>
        <w:t xml:space="preserve"> </w:t>
      </w:r>
      <w:proofErr w:type="spellStart"/>
      <w:r>
        <w:rPr>
          <w:rFonts w:ascii="Book Antiqua" w:hAnsi="Book Antiqua"/>
          <w:sz w:val="28"/>
          <w:szCs w:val="28"/>
        </w:rPr>
        <w:t>foster</w:t>
      </w:r>
      <w:proofErr w:type="spellEnd"/>
      <w:r>
        <w:rPr>
          <w:rFonts w:ascii="Book Antiqua" w:hAnsi="Book Antiqua"/>
          <w:sz w:val="28"/>
          <w:szCs w:val="28"/>
        </w:rPr>
        <w:t xml:space="preserve"> </w:t>
      </w:r>
      <w:proofErr w:type="spellStart"/>
      <w:r>
        <w:rPr>
          <w:rFonts w:ascii="Book Antiqua" w:hAnsi="Book Antiqua"/>
          <w:sz w:val="28"/>
          <w:szCs w:val="28"/>
        </w:rPr>
        <w:t>family</w:t>
      </w:r>
      <w:proofErr w:type="spellEnd"/>
      <w:r>
        <w:rPr>
          <w:rFonts w:ascii="Book Antiqua" w:hAnsi="Book Antiqua"/>
          <w:sz w:val="28"/>
          <w:szCs w:val="28"/>
        </w:rPr>
        <w:t xml:space="preserve"> </w:t>
      </w:r>
      <w:proofErr w:type="spellStart"/>
      <w:r w:rsidRPr="00AB7D9B">
        <w:rPr>
          <w:rFonts w:ascii="Book Antiqua" w:hAnsi="Book Antiqua"/>
          <w:sz w:val="28"/>
          <w:szCs w:val="28"/>
        </w:rPr>
        <w:t>care</w:t>
      </w:r>
      <w:proofErr w:type="spellEnd"/>
    </w:p>
    <w:p w14:paraId="42D6B543" w14:textId="77777777" w:rsidR="00085FDA" w:rsidRPr="00AB7D9B" w:rsidRDefault="00085FDA" w:rsidP="00085FDA">
      <w:pPr>
        <w:pStyle w:val="Textoindependiente"/>
        <w:spacing w:before="10"/>
        <w:ind w:firstLine="567"/>
        <w:rPr>
          <w:rFonts w:ascii="Book Antiqua" w:hAnsi="Book Antiqua"/>
          <w:sz w:val="28"/>
          <w:szCs w:val="28"/>
        </w:rPr>
      </w:pPr>
    </w:p>
    <w:p w14:paraId="41F4AAA6" w14:textId="77777777" w:rsidR="00085FDA" w:rsidRPr="00AB7D9B" w:rsidRDefault="00085FDA" w:rsidP="00085FDA">
      <w:pPr>
        <w:pStyle w:val="Textoindependiente"/>
        <w:ind w:right="232" w:firstLine="567"/>
        <w:rPr>
          <w:rFonts w:ascii="Book Antiqua" w:hAnsi="Book Antiqua"/>
          <w:sz w:val="28"/>
          <w:szCs w:val="28"/>
        </w:rPr>
      </w:pPr>
      <w:r w:rsidRPr="00AB7D9B">
        <w:rPr>
          <w:rFonts w:ascii="Book Antiqua" w:hAnsi="Book Antiqua"/>
          <w:sz w:val="28"/>
          <w:szCs w:val="28"/>
        </w:rPr>
        <w:t>This is appropriate, mainly, for children under six years old. Its duration may not exceed six months, while the corresponding protection measure is decided, art. 173 bis.2 a) C.c.</w:t>
      </w:r>
    </w:p>
    <w:p w14:paraId="62437DF1" w14:textId="77777777" w:rsidR="00085FDA" w:rsidRPr="00AB7D9B" w:rsidRDefault="00085FDA" w:rsidP="00085FDA">
      <w:pPr>
        <w:pStyle w:val="Textoindependiente"/>
        <w:ind w:right="232" w:firstLine="567"/>
        <w:rPr>
          <w:rFonts w:ascii="Book Antiqua" w:hAnsi="Book Antiqua"/>
          <w:sz w:val="28"/>
          <w:szCs w:val="28"/>
        </w:rPr>
      </w:pPr>
    </w:p>
    <w:p w14:paraId="7EAD444C" w14:textId="77777777" w:rsidR="00085FDA" w:rsidRPr="00AB7D9B" w:rsidRDefault="00085FDA" w:rsidP="00085FDA">
      <w:pPr>
        <w:pStyle w:val="Textoindependiente"/>
        <w:spacing w:before="72"/>
        <w:ind w:right="222" w:firstLine="567"/>
        <w:rPr>
          <w:rFonts w:ascii="Book Antiqua" w:hAnsi="Book Antiqua"/>
          <w:sz w:val="28"/>
          <w:szCs w:val="28"/>
        </w:rPr>
      </w:pPr>
      <w:r w:rsidRPr="00AB7D9B">
        <w:rPr>
          <w:rFonts w:ascii="Book Antiqua" w:hAnsi="Book Antiqua"/>
          <w:sz w:val="28"/>
          <w:szCs w:val="28"/>
        </w:rPr>
        <w:t xml:space="preserve">The purpose of this modality of foster-care is twofold: on one hand, the institutionalization of the minor is avoided and on the other hand there is a deadline for an in-depth assessment of the individual, family and social circumstances that have led to the situation of lack of protection. </w:t>
      </w:r>
      <w:r w:rsidRPr="00AB7D9B">
        <w:rPr>
          <w:rFonts w:ascii="Book Antiqua" w:hAnsi="Book Antiqua"/>
          <w:spacing w:val="-3"/>
          <w:sz w:val="28"/>
          <w:szCs w:val="28"/>
        </w:rPr>
        <w:t xml:space="preserve">In </w:t>
      </w:r>
      <w:r w:rsidRPr="00AB7D9B">
        <w:rPr>
          <w:rFonts w:ascii="Book Antiqua" w:hAnsi="Book Antiqua"/>
          <w:sz w:val="28"/>
          <w:szCs w:val="28"/>
        </w:rPr>
        <w:t>principle, its practical application is being restricted to children under six years old, although the doctrine advocates its extension to any minor who must be separated from his family urgently. Also, despite the silence of the legislator, it is intended that its execution is carried out by professional foster-</w:t>
      </w:r>
      <w:proofErr w:type="spellStart"/>
      <w:r w:rsidRPr="00AB7D9B">
        <w:rPr>
          <w:rFonts w:ascii="Book Antiqua" w:hAnsi="Book Antiqua"/>
          <w:sz w:val="28"/>
          <w:szCs w:val="28"/>
        </w:rPr>
        <w:t>carers</w:t>
      </w:r>
      <w:proofErr w:type="spellEnd"/>
      <w:r w:rsidRPr="00AB7D9B">
        <w:rPr>
          <w:rFonts w:ascii="Book Antiqua" w:hAnsi="Book Antiqua"/>
          <w:sz w:val="28"/>
          <w:szCs w:val="28"/>
        </w:rPr>
        <w:t xml:space="preserve"> who must make themselves available to receive a child in any circumstance and time. The maximum duration of this foster-care arrangement will be six months; a period in which competent professionals must effect the corresponding diagnosis in which the feasibility of the child's return to its family environment or the adoption of a more stable protection measure will be</w:t>
      </w:r>
      <w:r w:rsidRPr="00AB7D9B">
        <w:rPr>
          <w:rFonts w:ascii="Book Antiqua" w:hAnsi="Book Antiqua"/>
          <w:spacing w:val="-2"/>
          <w:sz w:val="28"/>
          <w:szCs w:val="28"/>
        </w:rPr>
        <w:t xml:space="preserve"> </w:t>
      </w:r>
      <w:r w:rsidRPr="00AB7D9B">
        <w:rPr>
          <w:rFonts w:ascii="Book Antiqua" w:hAnsi="Book Antiqua"/>
          <w:sz w:val="28"/>
          <w:szCs w:val="28"/>
        </w:rPr>
        <w:t>decided</w:t>
      </w:r>
      <w:r>
        <w:rPr>
          <w:rStyle w:val="Refdenotaalpie"/>
          <w:rFonts w:ascii="Book Antiqua" w:hAnsi="Book Antiqua"/>
          <w:sz w:val="28"/>
          <w:szCs w:val="28"/>
        </w:rPr>
        <w:footnoteReference w:id="50"/>
      </w:r>
      <w:r w:rsidRPr="00AB7D9B">
        <w:rPr>
          <w:rFonts w:ascii="Book Antiqua" w:hAnsi="Book Antiqua"/>
          <w:sz w:val="28"/>
          <w:szCs w:val="28"/>
        </w:rPr>
        <w:t>.</w:t>
      </w:r>
    </w:p>
    <w:p w14:paraId="58221530" w14:textId="77777777" w:rsidR="00085FDA" w:rsidRPr="00AB7D9B" w:rsidRDefault="00085FDA" w:rsidP="00085FDA">
      <w:pPr>
        <w:pStyle w:val="Textoindependiente"/>
        <w:spacing w:before="3"/>
        <w:ind w:firstLine="567"/>
        <w:rPr>
          <w:rFonts w:ascii="Book Antiqua" w:hAnsi="Book Antiqua"/>
          <w:sz w:val="28"/>
          <w:szCs w:val="28"/>
        </w:rPr>
      </w:pPr>
    </w:p>
    <w:p w14:paraId="2E93BCC3" w14:textId="77777777" w:rsidR="00085FDA" w:rsidRPr="00AB7D9B" w:rsidRDefault="00085FDA" w:rsidP="00085FDA">
      <w:pPr>
        <w:pStyle w:val="Textoindependiente"/>
        <w:spacing w:before="3"/>
        <w:ind w:firstLine="567"/>
        <w:rPr>
          <w:rFonts w:ascii="Book Antiqua" w:hAnsi="Book Antiqua"/>
          <w:sz w:val="28"/>
          <w:szCs w:val="28"/>
        </w:rPr>
      </w:pPr>
    </w:p>
    <w:p w14:paraId="74BD5503" w14:textId="77777777" w:rsidR="00085FDA" w:rsidRPr="00AB7D9B" w:rsidRDefault="00085FDA" w:rsidP="00FD592E">
      <w:pPr>
        <w:pStyle w:val="Prrafodelista"/>
        <w:numPr>
          <w:ilvl w:val="0"/>
          <w:numId w:val="4"/>
        </w:numPr>
        <w:tabs>
          <w:tab w:val="left" w:pos="522"/>
        </w:tabs>
        <w:autoSpaceDE w:val="0"/>
        <w:spacing w:after="0" w:line="360" w:lineRule="auto"/>
        <w:contextualSpacing w:val="0"/>
        <w:jc w:val="both"/>
        <w:rPr>
          <w:rFonts w:ascii="Book Antiqua" w:hAnsi="Book Antiqua"/>
          <w:sz w:val="28"/>
          <w:szCs w:val="28"/>
        </w:rPr>
      </w:pPr>
      <w:proofErr w:type="spellStart"/>
      <w:r>
        <w:rPr>
          <w:rFonts w:ascii="Book Antiqua" w:hAnsi="Book Antiqua"/>
          <w:sz w:val="28"/>
          <w:szCs w:val="28"/>
        </w:rPr>
        <w:t>Temporary</w:t>
      </w:r>
      <w:proofErr w:type="spellEnd"/>
      <w:r>
        <w:rPr>
          <w:rFonts w:ascii="Book Antiqua" w:hAnsi="Book Antiqua"/>
          <w:sz w:val="28"/>
          <w:szCs w:val="28"/>
        </w:rPr>
        <w:t xml:space="preserve"> </w:t>
      </w:r>
      <w:proofErr w:type="spellStart"/>
      <w:r w:rsidRPr="00AB7D9B">
        <w:rPr>
          <w:rFonts w:ascii="Book Antiqua" w:hAnsi="Book Antiqua"/>
          <w:sz w:val="28"/>
          <w:szCs w:val="28"/>
        </w:rPr>
        <w:t>foster</w:t>
      </w:r>
      <w:proofErr w:type="spellEnd"/>
      <w:r w:rsidRPr="00AB7D9B">
        <w:rPr>
          <w:rFonts w:ascii="Book Antiqua" w:hAnsi="Book Antiqua"/>
          <w:spacing w:val="-13"/>
          <w:sz w:val="28"/>
          <w:szCs w:val="28"/>
        </w:rPr>
        <w:t xml:space="preserve"> </w:t>
      </w:r>
      <w:proofErr w:type="spellStart"/>
      <w:r>
        <w:rPr>
          <w:rFonts w:ascii="Book Antiqua" w:hAnsi="Book Antiqua"/>
          <w:spacing w:val="-13"/>
          <w:sz w:val="28"/>
          <w:szCs w:val="28"/>
        </w:rPr>
        <w:t>family</w:t>
      </w:r>
      <w:proofErr w:type="spellEnd"/>
      <w:r>
        <w:rPr>
          <w:rFonts w:ascii="Book Antiqua" w:hAnsi="Book Antiqua"/>
          <w:spacing w:val="-13"/>
          <w:sz w:val="28"/>
          <w:szCs w:val="28"/>
        </w:rPr>
        <w:t xml:space="preserve"> </w:t>
      </w:r>
      <w:proofErr w:type="spellStart"/>
      <w:r w:rsidRPr="00AB7D9B">
        <w:rPr>
          <w:rFonts w:ascii="Book Antiqua" w:hAnsi="Book Antiqua"/>
          <w:sz w:val="28"/>
          <w:szCs w:val="28"/>
        </w:rPr>
        <w:t>care</w:t>
      </w:r>
      <w:proofErr w:type="spellEnd"/>
    </w:p>
    <w:p w14:paraId="1E733B91" w14:textId="77777777" w:rsidR="00085FDA" w:rsidRPr="00AB7D9B" w:rsidRDefault="00085FDA" w:rsidP="00085FDA">
      <w:pPr>
        <w:pStyle w:val="Prrafodelista"/>
        <w:tabs>
          <w:tab w:val="left" w:pos="522"/>
        </w:tabs>
        <w:ind w:left="851"/>
        <w:rPr>
          <w:rFonts w:ascii="Book Antiqua" w:hAnsi="Book Antiqua"/>
          <w:sz w:val="28"/>
          <w:szCs w:val="28"/>
        </w:rPr>
      </w:pPr>
    </w:p>
    <w:p w14:paraId="45C0FDAC" w14:textId="77777777" w:rsidR="00085FDA" w:rsidRPr="00AB7D9B" w:rsidRDefault="00085FDA" w:rsidP="00085FDA">
      <w:pPr>
        <w:pStyle w:val="Textoindependiente"/>
        <w:ind w:right="225" w:firstLine="567"/>
        <w:rPr>
          <w:rFonts w:ascii="Book Antiqua" w:hAnsi="Book Antiqua"/>
          <w:sz w:val="28"/>
          <w:szCs w:val="28"/>
        </w:rPr>
      </w:pPr>
      <w:r w:rsidRPr="00AB7D9B">
        <w:rPr>
          <w:rFonts w:ascii="Book Antiqua" w:hAnsi="Book Antiqua"/>
          <w:sz w:val="28"/>
          <w:szCs w:val="28"/>
        </w:rPr>
        <w:t>The Civil Code stipulates that the formalization/exec</w:t>
      </w:r>
      <w:r>
        <w:rPr>
          <w:rFonts w:ascii="Book Antiqua" w:hAnsi="Book Antiqua"/>
          <w:sz w:val="28"/>
          <w:szCs w:val="28"/>
        </w:rPr>
        <w:t xml:space="preserve">ution of the temporary </w:t>
      </w:r>
      <w:r w:rsidRPr="00AB7D9B">
        <w:rPr>
          <w:rFonts w:ascii="Book Antiqua" w:hAnsi="Book Antiqua"/>
          <w:sz w:val="28"/>
          <w:szCs w:val="28"/>
        </w:rPr>
        <w:t xml:space="preserve">foster </w:t>
      </w:r>
      <w:r>
        <w:rPr>
          <w:rFonts w:ascii="Book Antiqua" w:hAnsi="Book Antiqua"/>
          <w:sz w:val="28"/>
          <w:szCs w:val="28"/>
        </w:rPr>
        <w:t xml:space="preserve">family </w:t>
      </w:r>
      <w:r w:rsidRPr="00AB7D9B">
        <w:rPr>
          <w:rFonts w:ascii="Book Antiqua" w:hAnsi="Book Antiqua"/>
          <w:sz w:val="28"/>
          <w:szCs w:val="28"/>
        </w:rPr>
        <w:t>care will be obligatory in these two cases; when the reintegration of the child back into their original familial environment is foreseen, or as a temporary measure while a more stable arrangement is adopted, since this measure fulfils the intrinsic role of familial fostering. This therefore highlights its temporary and transitory nature</w:t>
      </w:r>
      <w:r w:rsidRPr="00AB7D9B">
        <w:rPr>
          <w:rStyle w:val="Refdenotaalpie"/>
          <w:rFonts w:ascii="Book Antiqua" w:hAnsi="Book Antiqua"/>
          <w:sz w:val="28"/>
          <w:szCs w:val="28"/>
        </w:rPr>
        <w:footnoteReference w:id="51"/>
      </w:r>
      <w:r w:rsidRPr="00AB7D9B">
        <w:rPr>
          <w:rFonts w:ascii="Book Antiqua" w:hAnsi="Book Antiqua"/>
          <w:sz w:val="28"/>
          <w:szCs w:val="28"/>
        </w:rPr>
        <w:t>, as determined by art. 173 bis.2 b)</w:t>
      </w:r>
      <w:r w:rsidRPr="00AB7D9B">
        <w:rPr>
          <w:rFonts w:ascii="Book Antiqua" w:hAnsi="Book Antiqua"/>
          <w:spacing w:val="-4"/>
          <w:sz w:val="28"/>
          <w:szCs w:val="28"/>
        </w:rPr>
        <w:t xml:space="preserve"> </w:t>
      </w:r>
      <w:r w:rsidRPr="00AB7D9B">
        <w:rPr>
          <w:rFonts w:ascii="Book Antiqua" w:hAnsi="Book Antiqua"/>
          <w:sz w:val="28"/>
          <w:szCs w:val="28"/>
        </w:rPr>
        <w:t>C.c.</w:t>
      </w:r>
    </w:p>
    <w:p w14:paraId="17D07AB7" w14:textId="77777777" w:rsidR="00085FDA" w:rsidRPr="00AB7D9B" w:rsidRDefault="00085FDA" w:rsidP="00085FDA">
      <w:pPr>
        <w:pStyle w:val="Textoindependiente"/>
        <w:ind w:right="225" w:firstLine="567"/>
        <w:rPr>
          <w:rFonts w:ascii="Book Antiqua" w:hAnsi="Book Antiqua"/>
          <w:sz w:val="28"/>
          <w:szCs w:val="28"/>
        </w:rPr>
      </w:pPr>
    </w:p>
    <w:p w14:paraId="123CFD5E" w14:textId="77777777" w:rsidR="00085FDA" w:rsidRPr="00AB7D9B" w:rsidRDefault="00085FDA" w:rsidP="00085FDA">
      <w:pPr>
        <w:pStyle w:val="Textoindependiente"/>
        <w:spacing w:before="202"/>
        <w:ind w:right="222" w:firstLine="567"/>
        <w:rPr>
          <w:rFonts w:ascii="Book Antiqua" w:hAnsi="Book Antiqua"/>
          <w:sz w:val="28"/>
          <w:szCs w:val="28"/>
        </w:rPr>
      </w:pPr>
      <w:r w:rsidRPr="00AB7D9B">
        <w:rPr>
          <w:rFonts w:ascii="Book Antiqua" w:hAnsi="Book Antiqua"/>
          <w:sz w:val="28"/>
          <w:szCs w:val="28"/>
        </w:rPr>
        <w:t>In this way, in the first hypothesis temporary foster family care will take place when the study of the familiar and personal situation of the child determines that family reunification is possible</w:t>
      </w:r>
      <w:r w:rsidRPr="00AB7D9B">
        <w:rPr>
          <w:rStyle w:val="Refdenotaalpie"/>
          <w:rFonts w:ascii="Book Antiqua" w:hAnsi="Book Antiqua"/>
          <w:sz w:val="28"/>
          <w:szCs w:val="28"/>
        </w:rPr>
        <w:footnoteReference w:id="52"/>
      </w:r>
      <w:r w:rsidRPr="00AB7D9B">
        <w:rPr>
          <w:rFonts w:ascii="Book Antiqua" w:hAnsi="Book Antiqua"/>
          <w:sz w:val="28"/>
          <w:szCs w:val="28"/>
        </w:rPr>
        <w:t xml:space="preserve">. </w:t>
      </w:r>
      <w:r w:rsidRPr="00AB7D9B">
        <w:rPr>
          <w:rFonts w:ascii="Book Antiqua" w:hAnsi="Book Antiqua"/>
          <w:spacing w:val="-4"/>
          <w:sz w:val="28"/>
          <w:szCs w:val="28"/>
        </w:rPr>
        <w:t xml:space="preserve">It </w:t>
      </w:r>
      <w:r w:rsidRPr="00AB7D9B">
        <w:rPr>
          <w:rFonts w:ascii="Book Antiqua" w:hAnsi="Book Antiqua"/>
          <w:sz w:val="28"/>
          <w:szCs w:val="28"/>
        </w:rPr>
        <w:t xml:space="preserve">is </w:t>
      </w:r>
      <w:r w:rsidRPr="00AB7D9B">
        <w:rPr>
          <w:rFonts w:ascii="Book Antiqua" w:hAnsi="Book Antiqua"/>
          <w:sz w:val="28"/>
          <w:szCs w:val="28"/>
        </w:rPr>
        <w:lastRenderedPageBreak/>
        <w:t xml:space="preserve">considered convenient, whenever possible, that in these cases the familiar fostering is </w:t>
      </w:r>
      <w:proofErr w:type="spellStart"/>
      <w:r w:rsidRPr="00AB7D9B">
        <w:rPr>
          <w:rFonts w:ascii="Book Antiqua" w:hAnsi="Book Antiqua"/>
          <w:sz w:val="28"/>
          <w:szCs w:val="28"/>
        </w:rPr>
        <w:t>authorised</w:t>
      </w:r>
      <w:proofErr w:type="spellEnd"/>
      <w:r w:rsidRPr="00AB7D9B">
        <w:rPr>
          <w:rFonts w:ascii="Book Antiqua" w:hAnsi="Book Antiqua"/>
          <w:sz w:val="28"/>
          <w:szCs w:val="28"/>
        </w:rPr>
        <w:t xml:space="preserve"> within the context of the child's extended family (grandparents, uncles, aunts.., or any other relative who can assume this role) and to avoid, as much as possible, the assumption of a fostering </w:t>
      </w:r>
      <w:r w:rsidRPr="00AB7D9B">
        <w:rPr>
          <w:rFonts w:ascii="Book Antiqua" w:hAnsi="Book Antiqua"/>
          <w:spacing w:val="12"/>
          <w:sz w:val="28"/>
          <w:szCs w:val="28"/>
        </w:rPr>
        <w:t xml:space="preserve">role </w:t>
      </w:r>
      <w:r w:rsidRPr="00AB7D9B">
        <w:rPr>
          <w:rFonts w:ascii="Book Antiqua" w:hAnsi="Book Antiqua"/>
          <w:sz w:val="28"/>
          <w:szCs w:val="28"/>
        </w:rPr>
        <w:t>by individuals who are not connected to the original family</w:t>
      </w:r>
      <w:r w:rsidRPr="00AB7D9B">
        <w:rPr>
          <w:rFonts w:ascii="Book Antiqua" w:hAnsi="Book Antiqua"/>
          <w:spacing w:val="15"/>
          <w:sz w:val="28"/>
          <w:szCs w:val="28"/>
        </w:rPr>
        <w:t xml:space="preserve"> </w:t>
      </w:r>
      <w:r w:rsidRPr="00AB7D9B">
        <w:rPr>
          <w:rFonts w:ascii="Book Antiqua" w:hAnsi="Book Antiqua"/>
          <w:sz w:val="28"/>
          <w:szCs w:val="28"/>
        </w:rPr>
        <w:t>environment</w:t>
      </w:r>
      <w:r w:rsidRPr="00AB7D9B">
        <w:rPr>
          <w:rStyle w:val="Refdenotaalpie"/>
          <w:rFonts w:ascii="Book Antiqua" w:hAnsi="Book Antiqua"/>
          <w:sz w:val="28"/>
          <w:szCs w:val="28"/>
        </w:rPr>
        <w:footnoteReference w:id="53"/>
      </w:r>
      <w:r w:rsidRPr="00AB7D9B">
        <w:rPr>
          <w:rFonts w:ascii="Book Antiqua" w:hAnsi="Book Antiqua"/>
          <w:sz w:val="28"/>
          <w:szCs w:val="28"/>
        </w:rPr>
        <w:t>.</w:t>
      </w:r>
    </w:p>
    <w:p w14:paraId="48D0AAAE" w14:textId="77777777" w:rsidR="00085FDA" w:rsidRPr="00AB7D9B" w:rsidRDefault="00085FDA" w:rsidP="00085FDA">
      <w:pPr>
        <w:pStyle w:val="Textoindependiente"/>
        <w:spacing w:before="202"/>
        <w:ind w:right="222" w:firstLine="567"/>
        <w:rPr>
          <w:rFonts w:ascii="Book Antiqua" w:hAnsi="Book Antiqua"/>
          <w:sz w:val="28"/>
          <w:szCs w:val="28"/>
        </w:rPr>
      </w:pPr>
    </w:p>
    <w:p w14:paraId="0830C382" w14:textId="77777777" w:rsidR="00085FDA" w:rsidRPr="00AB7D9B" w:rsidRDefault="00085FDA" w:rsidP="00085FDA">
      <w:pPr>
        <w:pStyle w:val="Textoindependiente"/>
        <w:spacing w:before="75"/>
        <w:ind w:right="221" w:firstLine="567"/>
        <w:rPr>
          <w:rFonts w:ascii="Book Antiqua" w:hAnsi="Book Antiqua"/>
          <w:sz w:val="28"/>
          <w:szCs w:val="28"/>
        </w:rPr>
      </w:pPr>
      <w:r w:rsidRPr="00AB7D9B">
        <w:rPr>
          <w:rFonts w:ascii="Book Antiqua" w:hAnsi="Book Antiqua"/>
          <w:sz w:val="28"/>
          <w:szCs w:val="28"/>
        </w:rPr>
        <w:t>In relation to the second hypothesis, its authorization would proceed in those cases in which the reunification of the child with its family is not possible, or when it would not be possible to select a more stable protective measure either; due to causes attributable to the children themselves, or due to the lack of suitable people to assume these roles. It is considered appropriate to integrate the child into a non-related family only for the strictly necessary time period, in order to avoid the creation of strong links between the minor and their foster-</w:t>
      </w:r>
      <w:proofErr w:type="spellStart"/>
      <w:r w:rsidRPr="00AB7D9B">
        <w:rPr>
          <w:rFonts w:ascii="Book Antiqua" w:hAnsi="Book Antiqua"/>
          <w:sz w:val="28"/>
          <w:szCs w:val="28"/>
        </w:rPr>
        <w:t>carers</w:t>
      </w:r>
      <w:proofErr w:type="spellEnd"/>
      <w:r w:rsidRPr="00AB7D9B">
        <w:rPr>
          <w:rFonts w:ascii="Book Antiqua" w:hAnsi="Book Antiqua"/>
          <w:sz w:val="28"/>
          <w:szCs w:val="28"/>
        </w:rPr>
        <w:t>, which would make much more difficult the subsequent separation. It is essential that the foster-</w:t>
      </w:r>
      <w:proofErr w:type="spellStart"/>
      <w:r w:rsidRPr="00AB7D9B">
        <w:rPr>
          <w:rFonts w:ascii="Book Antiqua" w:hAnsi="Book Antiqua"/>
          <w:sz w:val="28"/>
          <w:szCs w:val="28"/>
        </w:rPr>
        <w:t>carers</w:t>
      </w:r>
      <w:proofErr w:type="spellEnd"/>
      <w:r w:rsidRPr="00AB7D9B">
        <w:rPr>
          <w:rFonts w:ascii="Book Antiqua" w:hAnsi="Book Antiqua"/>
          <w:sz w:val="28"/>
          <w:szCs w:val="28"/>
        </w:rPr>
        <w:t xml:space="preserve"> are aware of the temporary and transitory nature of this measure. During the fostering period, the public entity must start the relevant legal proceedings to make possible the adoption or guardianship of the child.</w:t>
      </w:r>
    </w:p>
    <w:p w14:paraId="51C91416" w14:textId="77777777" w:rsidR="00085FDA" w:rsidRPr="00AB7D9B" w:rsidRDefault="00085FDA" w:rsidP="00085FDA">
      <w:pPr>
        <w:pStyle w:val="Textoindependiente"/>
        <w:spacing w:before="75"/>
        <w:ind w:right="221" w:firstLine="567"/>
        <w:rPr>
          <w:rFonts w:ascii="Book Antiqua" w:hAnsi="Book Antiqua"/>
          <w:sz w:val="28"/>
          <w:szCs w:val="28"/>
        </w:rPr>
      </w:pPr>
    </w:p>
    <w:p w14:paraId="2A14833C" w14:textId="77777777" w:rsidR="00085FDA" w:rsidRPr="00AB7D9B" w:rsidRDefault="00085FDA" w:rsidP="00085FDA">
      <w:pPr>
        <w:pStyle w:val="Textoindependiente"/>
        <w:spacing w:before="75"/>
        <w:ind w:right="221" w:firstLine="567"/>
        <w:rPr>
          <w:rFonts w:ascii="Book Antiqua" w:hAnsi="Book Antiqua"/>
          <w:sz w:val="28"/>
          <w:szCs w:val="28"/>
        </w:rPr>
      </w:pPr>
    </w:p>
    <w:p w14:paraId="6FFB5635" w14:textId="77777777" w:rsidR="00085FDA" w:rsidRPr="00AB7D9B" w:rsidRDefault="00085FDA" w:rsidP="00085FDA">
      <w:pPr>
        <w:pStyle w:val="Textoindependiente"/>
        <w:spacing w:before="75"/>
        <w:ind w:right="221" w:firstLine="567"/>
        <w:rPr>
          <w:rFonts w:ascii="Book Antiqua" w:hAnsi="Book Antiqua"/>
          <w:sz w:val="28"/>
          <w:szCs w:val="28"/>
        </w:rPr>
      </w:pPr>
      <w:r w:rsidRPr="00AB7D9B">
        <w:rPr>
          <w:rFonts w:ascii="Book Antiqua" w:hAnsi="Book Antiqua"/>
          <w:sz w:val="28"/>
          <w:szCs w:val="28"/>
        </w:rPr>
        <w:t xml:space="preserve">In a novel way, the legislator establishes that the maximum duration of this type of foster care cannot exceed two </w:t>
      </w:r>
      <w:proofErr w:type="gramStart"/>
      <w:r w:rsidRPr="00AB7D9B">
        <w:rPr>
          <w:rFonts w:ascii="Book Antiqua" w:hAnsi="Book Antiqua"/>
          <w:sz w:val="28"/>
          <w:szCs w:val="28"/>
        </w:rPr>
        <w:t>years;</w:t>
      </w:r>
      <w:proofErr w:type="gramEnd"/>
      <w:r w:rsidRPr="00AB7D9B">
        <w:rPr>
          <w:rFonts w:ascii="Book Antiqua" w:hAnsi="Book Antiqua"/>
          <w:sz w:val="28"/>
          <w:szCs w:val="28"/>
        </w:rPr>
        <w:t xml:space="preserve"> unless an extension of the measure is advisable in the minor's</w:t>
      </w:r>
      <w:r w:rsidRPr="00AB7D9B">
        <w:rPr>
          <w:rFonts w:ascii="Book Antiqua" w:hAnsi="Book Antiqua"/>
          <w:spacing w:val="-1"/>
          <w:sz w:val="28"/>
          <w:szCs w:val="28"/>
        </w:rPr>
        <w:t xml:space="preserve"> </w:t>
      </w:r>
      <w:r w:rsidRPr="00AB7D9B">
        <w:rPr>
          <w:rFonts w:ascii="Book Antiqua" w:hAnsi="Book Antiqua"/>
          <w:sz w:val="28"/>
          <w:szCs w:val="28"/>
        </w:rPr>
        <w:t>interest.</w:t>
      </w:r>
    </w:p>
    <w:p w14:paraId="18271F0D" w14:textId="77777777" w:rsidR="00085FDA" w:rsidRPr="00AB7D9B" w:rsidRDefault="00085FDA" w:rsidP="00085FDA">
      <w:pPr>
        <w:pStyle w:val="Textoindependiente"/>
        <w:spacing w:before="75"/>
        <w:ind w:right="221" w:firstLine="567"/>
        <w:rPr>
          <w:rFonts w:ascii="Book Antiqua" w:hAnsi="Book Antiqua"/>
          <w:sz w:val="28"/>
          <w:szCs w:val="28"/>
        </w:rPr>
      </w:pPr>
    </w:p>
    <w:p w14:paraId="2FDEE980" w14:textId="77777777" w:rsidR="00085FDA" w:rsidRPr="00AB7D9B" w:rsidRDefault="00085FDA" w:rsidP="00085FDA">
      <w:pPr>
        <w:pStyle w:val="Textoindependiente"/>
        <w:spacing w:before="1"/>
        <w:ind w:firstLine="567"/>
        <w:rPr>
          <w:rFonts w:ascii="Book Antiqua" w:hAnsi="Book Antiqua"/>
          <w:sz w:val="28"/>
          <w:szCs w:val="28"/>
        </w:rPr>
      </w:pPr>
    </w:p>
    <w:p w14:paraId="15B09AAF" w14:textId="77777777" w:rsidR="00085FDA" w:rsidRPr="00276006" w:rsidRDefault="00085FDA" w:rsidP="00FD592E">
      <w:pPr>
        <w:pStyle w:val="Prrafodelista"/>
        <w:numPr>
          <w:ilvl w:val="0"/>
          <w:numId w:val="4"/>
        </w:numPr>
        <w:tabs>
          <w:tab w:val="left" w:pos="522"/>
        </w:tabs>
        <w:autoSpaceDE w:val="0"/>
        <w:spacing w:after="0" w:line="360" w:lineRule="auto"/>
        <w:contextualSpacing w:val="0"/>
        <w:jc w:val="both"/>
        <w:rPr>
          <w:rFonts w:ascii="Book Antiqua" w:hAnsi="Book Antiqua"/>
          <w:sz w:val="28"/>
          <w:szCs w:val="28"/>
        </w:rPr>
      </w:pPr>
      <w:proofErr w:type="spellStart"/>
      <w:r w:rsidRPr="00276006">
        <w:rPr>
          <w:rFonts w:ascii="Book Antiqua" w:hAnsi="Book Antiqua"/>
          <w:sz w:val="28"/>
          <w:szCs w:val="28"/>
        </w:rPr>
        <w:t>Permanent</w:t>
      </w:r>
      <w:proofErr w:type="spellEnd"/>
      <w:r w:rsidRPr="00276006">
        <w:rPr>
          <w:rFonts w:ascii="Book Antiqua" w:hAnsi="Book Antiqua"/>
          <w:sz w:val="28"/>
          <w:szCs w:val="28"/>
        </w:rPr>
        <w:t xml:space="preserve"> </w:t>
      </w:r>
      <w:proofErr w:type="spellStart"/>
      <w:r w:rsidRPr="00276006">
        <w:rPr>
          <w:rFonts w:ascii="Book Antiqua" w:hAnsi="Book Antiqua"/>
          <w:sz w:val="28"/>
          <w:szCs w:val="28"/>
        </w:rPr>
        <w:t>foster</w:t>
      </w:r>
      <w:proofErr w:type="spellEnd"/>
      <w:r w:rsidRPr="00276006">
        <w:rPr>
          <w:rFonts w:ascii="Book Antiqua" w:hAnsi="Book Antiqua"/>
          <w:spacing w:val="-10"/>
          <w:sz w:val="28"/>
          <w:szCs w:val="28"/>
        </w:rPr>
        <w:t xml:space="preserve"> </w:t>
      </w:r>
      <w:proofErr w:type="spellStart"/>
      <w:r w:rsidRPr="00276006">
        <w:rPr>
          <w:rFonts w:ascii="Book Antiqua" w:hAnsi="Book Antiqua"/>
          <w:spacing w:val="-10"/>
          <w:sz w:val="28"/>
          <w:szCs w:val="28"/>
        </w:rPr>
        <w:t>family</w:t>
      </w:r>
      <w:proofErr w:type="spellEnd"/>
      <w:r w:rsidRPr="00276006">
        <w:rPr>
          <w:rFonts w:ascii="Book Antiqua" w:hAnsi="Book Antiqua"/>
          <w:spacing w:val="-10"/>
          <w:sz w:val="28"/>
          <w:szCs w:val="28"/>
        </w:rPr>
        <w:t xml:space="preserve"> </w:t>
      </w:r>
      <w:proofErr w:type="spellStart"/>
      <w:r w:rsidRPr="00276006">
        <w:rPr>
          <w:rFonts w:ascii="Book Antiqua" w:hAnsi="Book Antiqua"/>
          <w:sz w:val="28"/>
          <w:szCs w:val="28"/>
        </w:rPr>
        <w:t>care</w:t>
      </w:r>
      <w:proofErr w:type="spellEnd"/>
    </w:p>
    <w:p w14:paraId="332AF47B" w14:textId="77777777" w:rsidR="00085FDA" w:rsidRPr="00AB7D9B" w:rsidRDefault="00085FDA" w:rsidP="00085FDA">
      <w:pPr>
        <w:pStyle w:val="Textoindependiente"/>
        <w:spacing w:before="4"/>
        <w:ind w:firstLine="567"/>
        <w:rPr>
          <w:rFonts w:ascii="Book Antiqua" w:hAnsi="Book Antiqua"/>
          <w:i/>
          <w:sz w:val="28"/>
          <w:szCs w:val="28"/>
        </w:rPr>
      </w:pPr>
    </w:p>
    <w:p w14:paraId="11F1E269" w14:textId="77777777" w:rsidR="00085FDA" w:rsidRPr="00AB7D9B" w:rsidRDefault="00085FDA" w:rsidP="00431BF1">
      <w:pPr>
        <w:spacing w:line="360" w:lineRule="auto"/>
        <w:ind w:right="227" w:firstLine="567"/>
        <w:jc w:val="both"/>
        <w:rPr>
          <w:rFonts w:ascii="Book Antiqua" w:hAnsi="Book Antiqua"/>
          <w:i/>
          <w:sz w:val="28"/>
          <w:szCs w:val="28"/>
          <w:lang w:val="en-US"/>
        </w:rPr>
      </w:pPr>
      <w:r w:rsidRPr="00AB7D9B">
        <w:rPr>
          <w:rFonts w:ascii="Book Antiqua" w:hAnsi="Book Antiqua"/>
          <w:sz w:val="28"/>
          <w:szCs w:val="28"/>
          <w:lang w:val="en-US"/>
        </w:rPr>
        <w:t>This is provided for by article 173 bis 2</w:t>
      </w:r>
      <w:proofErr w:type="spellStart"/>
      <w:r w:rsidRPr="00AB7D9B">
        <w:rPr>
          <w:rFonts w:ascii="Book Antiqua" w:hAnsi="Book Antiqua"/>
          <w:position w:val="11"/>
          <w:sz w:val="28"/>
          <w:szCs w:val="28"/>
          <w:lang w:val="en-US"/>
        </w:rPr>
        <w:t>nd</w:t>
      </w:r>
      <w:proofErr w:type="spellEnd"/>
      <w:r w:rsidRPr="00AB7D9B">
        <w:rPr>
          <w:rFonts w:ascii="Book Antiqua" w:hAnsi="Book Antiqua"/>
          <w:position w:val="11"/>
          <w:sz w:val="28"/>
          <w:szCs w:val="28"/>
          <w:lang w:val="en-US"/>
        </w:rPr>
        <w:t xml:space="preserve"> </w:t>
      </w:r>
      <w:r w:rsidRPr="00AB7D9B">
        <w:rPr>
          <w:rFonts w:ascii="Book Antiqua" w:hAnsi="Book Antiqua"/>
          <w:sz w:val="28"/>
          <w:szCs w:val="28"/>
          <w:lang w:val="en-US"/>
        </w:rPr>
        <w:t xml:space="preserve">c) of C.c. stating that the permanent foster family care will take place when </w:t>
      </w:r>
      <w:r w:rsidRPr="00AB7D9B">
        <w:rPr>
          <w:rFonts w:ascii="Book Antiqua" w:hAnsi="Book Antiqua"/>
          <w:i/>
          <w:sz w:val="28"/>
          <w:szCs w:val="28"/>
          <w:lang w:val="en-US"/>
        </w:rPr>
        <w:t>“(...) at the end of the period of two years of temporary foster care and this because family reunification is not possible, or directly in cases of minors with special needs or when the circumstances of the minor and his family so require (...)".</w:t>
      </w:r>
    </w:p>
    <w:p w14:paraId="078793D0" w14:textId="77777777" w:rsidR="00085FDA" w:rsidRPr="00AB7D9B" w:rsidRDefault="00085FDA" w:rsidP="00085FDA">
      <w:pPr>
        <w:ind w:right="229" w:firstLine="567"/>
        <w:rPr>
          <w:rFonts w:ascii="Book Antiqua" w:hAnsi="Book Antiqua"/>
          <w:i/>
          <w:sz w:val="28"/>
          <w:szCs w:val="28"/>
          <w:lang w:val="en-US"/>
        </w:rPr>
      </w:pPr>
    </w:p>
    <w:p w14:paraId="773E58D8" w14:textId="77777777" w:rsidR="00085FDA" w:rsidRPr="00AB7D9B" w:rsidRDefault="00085FDA" w:rsidP="00085FDA">
      <w:pPr>
        <w:ind w:right="229" w:firstLine="567"/>
        <w:rPr>
          <w:rFonts w:ascii="Book Antiqua" w:hAnsi="Book Antiqua"/>
          <w:i/>
          <w:sz w:val="28"/>
          <w:szCs w:val="28"/>
          <w:lang w:val="en-US"/>
        </w:rPr>
      </w:pPr>
    </w:p>
    <w:p w14:paraId="2DE33ED8" w14:textId="77777777" w:rsidR="00085FDA" w:rsidRPr="00AB7D9B" w:rsidRDefault="00085FDA" w:rsidP="00085FDA">
      <w:pPr>
        <w:pStyle w:val="Textoindependiente"/>
        <w:spacing w:before="72"/>
        <w:ind w:firstLine="567"/>
        <w:rPr>
          <w:rFonts w:ascii="Book Antiqua" w:hAnsi="Book Antiqua"/>
          <w:sz w:val="28"/>
          <w:szCs w:val="28"/>
        </w:rPr>
      </w:pPr>
      <w:r w:rsidRPr="00AB7D9B">
        <w:rPr>
          <w:rFonts w:ascii="Book Antiqua" w:hAnsi="Book Antiqua"/>
          <w:sz w:val="28"/>
          <w:szCs w:val="28"/>
        </w:rPr>
        <w:t>It is understood that this measure will only be resorted to when there is no possibility for the minor to return to his or her original family or when, due to other circumstances, adoption or guardianship are not viable options either, and it is advisable to integrate them in a stable and long-lasting way in the foster family, with no need to create parental links</w:t>
      </w:r>
      <w:r w:rsidRPr="00AB7D9B">
        <w:rPr>
          <w:rStyle w:val="Refdenotaalpie"/>
          <w:rFonts w:ascii="Book Antiqua" w:hAnsi="Book Antiqua"/>
          <w:sz w:val="28"/>
          <w:szCs w:val="28"/>
        </w:rPr>
        <w:footnoteReference w:id="54"/>
      </w:r>
      <w:r w:rsidRPr="00AB7D9B">
        <w:rPr>
          <w:rFonts w:ascii="Book Antiqua" w:hAnsi="Book Antiqua"/>
          <w:sz w:val="28"/>
          <w:szCs w:val="28"/>
        </w:rPr>
        <w:t xml:space="preserve">. Among the causes which gave rise to the development of this measure, it is worth mentioning the </w:t>
      </w:r>
      <w:r w:rsidRPr="00AB7D9B">
        <w:rPr>
          <w:rFonts w:ascii="Book Antiqua" w:hAnsi="Book Antiqua"/>
          <w:sz w:val="28"/>
          <w:szCs w:val="28"/>
        </w:rPr>
        <w:lastRenderedPageBreak/>
        <w:t xml:space="preserve">presence of physical or psychological problems, including socially maladjusted </w:t>
      </w:r>
      <w:proofErr w:type="spellStart"/>
      <w:r w:rsidRPr="00AB7D9B">
        <w:rPr>
          <w:rFonts w:ascii="Book Antiqua" w:hAnsi="Book Antiqua"/>
          <w:sz w:val="28"/>
          <w:szCs w:val="28"/>
        </w:rPr>
        <w:t>behaviour</w:t>
      </w:r>
      <w:proofErr w:type="spellEnd"/>
      <w:r w:rsidRPr="00AB7D9B">
        <w:rPr>
          <w:rFonts w:ascii="Book Antiqua" w:hAnsi="Book Antiqua"/>
          <w:sz w:val="28"/>
          <w:szCs w:val="28"/>
        </w:rPr>
        <w:t>… which complicate the possibility of adopting these children. On the other hand, it is considered appropriate to authorize this measure when there are relatives or people close to the environment of the minor who cannot however adopt them, as they default on the legal requirements for doing so</w:t>
      </w:r>
      <w:r>
        <w:rPr>
          <w:rStyle w:val="Refdenotaalpie"/>
          <w:rFonts w:ascii="Book Antiqua" w:hAnsi="Book Antiqua"/>
          <w:sz w:val="28"/>
          <w:szCs w:val="28"/>
        </w:rPr>
        <w:footnoteReference w:id="55"/>
      </w:r>
      <w:r w:rsidRPr="00AB7D9B">
        <w:rPr>
          <w:rFonts w:ascii="Book Antiqua" w:hAnsi="Book Antiqua"/>
          <w:sz w:val="28"/>
          <w:szCs w:val="28"/>
        </w:rPr>
        <w:t>.</w:t>
      </w:r>
    </w:p>
    <w:p w14:paraId="01EEBF5C" w14:textId="77777777" w:rsidR="00085FDA" w:rsidRPr="00AB7D9B" w:rsidRDefault="00085FDA" w:rsidP="00085FDA">
      <w:pPr>
        <w:pStyle w:val="Textoindependiente"/>
        <w:spacing w:before="72"/>
        <w:ind w:firstLine="567"/>
        <w:rPr>
          <w:rFonts w:ascii="Book Antiqua" w:hAnsi="Book Antiqua"/>
          <w:sz w:val="28"/>
          <w:szCs w:val="28"/>
        </w:rPr>
      </w:pPr>
    </w:p>
    <w:p w14:paraId="3F2FEC90" w14:textId="77777777" w:rsidR="00085FDA" w:rsidRPr="00AB7D9B" w:rsidRDefault="00085FDA" w:rsidP="00085FDA">
      <w:pPr>
        <w:pStyle w:val="Textoindependiente"/>
        <w:spacing w:before="72"/>
        <w:ind w:firstLine="567"/>
        <w:rPr>
          <w:rFonts w:ascii="Book Antiqua" w:hAnsi="Book Antiqua"/>
          <w:sz w:val="28"/>
          <w:szCs w:val="28"/>
        </w:rPr>
      </w:pPr>
    </w:p>
    <w:p w14:paraId="2C931660" w14:textId="77777777" w:rsidR="00085FDA" w:rsidRPr="00AB7D9B" w:rsidRDefault="00085FDA" w:rsidP="00085FDA">
      <w:pPr>
        <w:pStyle w:val="Textoindependiente"/>
        <w:ind w:right="218" w:firstLine="567"/>
        <w:rPr>
          <w:rFonts w:ascii="Book Antiqua" w:hAnsi="Book Antiqua"/>
          <w:sz w:val="28"/>
          <w:szCs w:val="28"/>
        </w:rPr>
      </w:pPr>
      <w:r w:rsidRPr="00AB7D9B">
        <w:rPr>
          <w:rFonts w:ascii="Book Antiqua" w:hAnsi="Book Antiqua"/>
          <w:sz w:val="28"/>
          <w:szCs w:val="28"/>
        </w:rPr>
        <w:t>The Civil Code, in the mentioned article, decrees that only the relevant public organism will have the power to request the Judge to grant the permanent foster-</w:t>
      </w:r>
      <w:proofErr w:type="spellStart"/>
      <w:r w:rsidRPr="00AB7D9B">
        <w:rPr>
          <w:rFonts w:ascii="Book Antiqua" w:hAnsi="Book Antiqua"/>
          <w:sz w:val="28"/>
          <w:szCs w:val="28"/>
        </w:rPr>
        <w:t>carers</w:t>
      </w:r>
      <w:proofErr w:type="spellEnd"/>
      <w:r w:rsidRPr="00AB7D9B">
        <w:rPr>
          <w:rFonts w:ascii="Book Antiqua" w:hAnsi="Book Antiqua"/>
          <w:sz w:val="28"/>
          <w:szCs w:val="28"/>
        </w:rPr>
        <w:t xml:space="preserve"> the inherent faculties of guardianship for the execution of their responsibilities; mainly those referring to the representation of the minor and the management of their</w:t>
      </w:r>
      <w:r w:rsidRPr="00AB7D9B">
        <w:rPr>
          <w:rFonts w:ascii="Book Antiqua" w:hAnsi="Book Antiqua"/>
          <w:spacing w:val="-15"/>
          <w:sz w:val="28"/>
          <w:szCs w:val="28"/>
        </w:rPr>
        <w:t xml:space="preserve"> </w:t>
      </w:r>
      <w:r w:rsidRPr="00AB7D9B">
        <w:rPr>
          <w:rFonts w:ascii="Book Antiqua" w:hAnsi="Book Antiqua"/>
          <w:sz w:val="28"/>
          <w:szCs w:val="28"/>
        </w:rPr>
        <w:t>property.</w:t>
      </w:r>
    </w:p>
    <w:p w14:paraId="21CE24FD" w14:textId="77777777" w:rsidR="00085FDA" w:rsidRPr="00AB7D9B" w:rsidRDefault="00085FDA" w:rsidP="00085FDA">
      <w:pPr>
        <w:pStyle w:val="Textoindependiente"/>
        <w:spacing w:before="5"/>
        <w:ind w:firstLine="567"/>
        <w:rPr>
          <w:rFonts w:ascii="Book Antiqua" w:hAnsi="Book Antiqua"/>
          <w:sz w:val="28"/>
          <w:szCs w:val="28"/>
        </w:rPr>
      </w:pPr>
    </w:p>
    <w:p w14:paraId="7C6DB5A7" w14:textId="77777777" w:rsidR="00085FDA" w:rsidRPr="00AB7D9B" w:rsidRDefault="00085FDA" w:rsidP="00085FDA">
      <w:pPr>
        <w:pStyle w:val="Textoindependiente"/>
        <w:spacing w:before="5"/>
        <w:ind w:firstLine="567"/>
        <w:rPr>
          <w:rFonts w:ascii="Book Antiqua" w:hAnsi="Book Antiqua"/>
          <w:sz w:val="28"/>
          <w:szCs w:val="28"/>
        </w:rPr>
      </w:pPr>
    </w:p>
    <w:p w14:paraId="17DECD45" w14:textId="77777777" w:rsidR="00085FDA" w:rsidRPr="00AB7D9B" w:rsidRDefault="00085FDA" w:rsidP="00FD592E">
      <w:pPr>
        <w:pStyle w:val="Ttulo11"/>
        <w:numPr>
          <w:ilvl w:val="0"/>
          <w:numId w:val="2"/>
        </w:numPr>
        <w:tabs>
          <w:tab w:val="left" w:pos="342"/>
        </w:tabs>
        <w:rPr>
          <w:rFonts w:ascii="Book Antiqua" w:hAnsi="Book Antiqua"/>
          <w:sz w:val="28"/>
          <w:szCs w:val="28"/>
        </w:rPr>
      </w:pPr>
      <w:r w:rsidRPr="00AB7D9B">
        <w:rPr>
          <w:rFonts w:ascii="Book Antiqua" w:hAnsi="Book Antiqua"/>
          <w:sz w:val="28"/>
          <w:szCs w:val="28"/>
        </w:rPr>
        <w:t>Residential foster</w:t>
      </w:r>
      <w:r w:rsidRPr="00AB7D9B">
        <w:rPr>
          <w:rFonts w:ascii="Book Antiqua" w:hAnsi="Book Antiqua"/>
          <w:spacing w:val="-11"/>
          <w:sz w:val="28"/>
          <w:szCs w:val="28"/>
        </w:rPr>
        <w:t xml:space="preserve"> </w:t>
      </w:r>
      <w:r w:rsidRPr="00AB7D9B">
        <w:rPr>
          <w:rFonts w:ascii="Book Antiqua" w:hAnsi="Book Antiqua"/>
          <w:sz w:val="28"/>
          <w:szCs w:val="28"/>
        </w:rPr>
        <w:t>care</w:t>
      </w:r>
    </w:p>
    <w:p w14:paraId="59757E72" w14:textId="77777777" w:rsidR="00085FDA" w:rsidRDefault="00085FDA" w:rsidP="00085FDA">
      <w:pPr>
        <w:pStyle w:val="Textoindependiente"/>
        <w:spacing w:before="5"/>
        <w:ind w:firstLine="567"/>
        <w:rPr>
          <w:rFonts w:ascii="Book Antiqua" w:hAnsi="Book Antiqua"/>
          <w:b/>
          <w:sz w:val="28"/>
          <w:szCs w:val="28"/>
        </w:rPr>
      </w:pPr>
    </w:p>
    <w:p w14:paraId="0B80C5F7" w14:textId="77777777" w:rsidR="00085FDA" w:rsidRPr="00AB7D9B" w:rsidRDefault="00085FDA" w:rsidP="00085FDA">
      <w:pPr>
        <w:pStyle w:val="Textoindependiente"/>
        <w:spacing w:before="5"/>
        <w:ind w:firstLine="567"/>
        <w:rPr>
          <w:rFonts w:ascii="Book Antiqua" w:hAnsi="Book Antiqua"/>
          <w:b/>
          <w:sz w:val="28"/>
          <w:szCs w:val="28"/>
        </w:rPr>
      </w:pPr>
    </w:p>
    <w:p w14:paraId="66375372" w14:textId="77777777" w:rsidR="00085FDA" w:rsidRPr="00AB7D9B" w:rsidRDefault="00085FDA" w:rsidP="00431BF1">
      <w:pPr>
        <w:spacing w:line="360" w:lineRule="auto"/>
        <w:ind w:right="225" w:firstLine="567"/>
        <w:jc w:val="both"/>
        <w:rPr>
          <w:rFonts w:ascii="Book Antiqua" w:hAnsi="Book Antiqua"/>
          <w:sz w:val="28"/>
          <w:szCs w:val="28"/>
          <w:lang w:val="en-US"/>
        </w:rPr>
      </w:pPr>
      <w:r w:rsidRPr="00AB7D9B">
        <w:rPr>
          <w:rFonts w:ascii="Book Antiqua" w:hAnsi="Book Antiqua"/>
          <w:sz w:val="28"/>
          <w:szCs w:val="28"/>
          <w:lang w:val="en-US"/>
        </w:rPr>
        <w:t xml:space="preserve">Residential foster care will take place when the public entity holding the administrative or </w:t>
      </w:r>
      <w:r w:rsidRPr="00AB7D9B">
        <w:rPr>
          <w:rFonts w:ascii="Book Antiqua" w:hAnsi="Book Antiqua"/>
          <w:i/>
          <w:sz w:val="28"/>
          <w:szCs w:val="28"/>
          <w:lang w:val="en-US"/>
        </w:rPr>
        <w:t xml:space="preserve">ex </w:t>
      </w:r>
      <w:proofErr w:type="spellStart"/>
      <w:r w:rsidRPr="00AB7D9B">
        <w:rPr>
          <w:rFonts w:ascii="Book Antiqua" w:hAnsi="Book Antiqua"/>
          <w:i/>
          <w:sz w:val="28"/>
          <w:szCs w:val="28"/>
          <w:lang w:val="en-US"/>
        </w:rPr>
        <w:t>lege</w:t>
      </w:r>
      <w:proofErr w:type="spellEnd"/>
      <w:r w:rsidRPr="00AB7D9B">
        <w:rPr>
          <w:rFonts w:ascii="Book Antiqua" w:hAnsi="Book Antiqua"/>
          <w:i/>
          <w:sz w:val="28"/>
          <w:szCs w:val="28"/>
          <w:lang w:val="en-US"/>
        </w:rPr>
        <w:t xml:space="preserve"> </w:t>
      </w:r>
      <w:r w:rsidRPr="00AB7D9B">
        <w:rPr>
          <w:rFonts w:ascii="Book Antiqua" w:hAnsi="Book Antiqua"/>
          <w:sz w:val="28"/>
          <w:szCs w:val="28"/>
          <w:lang w:val="en-US"/>
        </w:rPr>
        <w:t xml:space="preserve">guardianship of children, determines to integrate them into a foster care shelter. L.26/2015 has introduced important modifications in the regulation of this </w:t>
      </w:r>
      <w:r w:rsidRPr="00AB7D9B">
        <w:rPr>
          <w:rFonts w:ascii="Book Antiqua" w:hAnsi="Book Antiqua"/>
          <w:sz w:val="28"/>
          <w:szCs w:val="28"/>
          <w:lang w:val="en-US"/>
        </w:rPr>
        <w:lastRenderedPageBreak/>
        <w:t>measure</w:t>
      </w:r>
      <w:r>
        <w:rPr>
          <w:rStyle w:val="Refdenotaalpie"/>
          <w:rFonts w:ascii="Book Antiqua" w:hAnsi="Book Antiqua"/>
          <w:sz w:val="28"/>
          <w:szCs w:val="28"/>
          <w:lang w:val="en-US"/>
        </w:rPr>
        <w:footnoteReference w:id="56"/>
      </w:r>
      <w:r w:rsidRPr="00AB7D9B">
        <w:rPr>
          <w:rFonts w:ascii="Book Antiqua" w:hAnsi="Book Antiqua"/>
          <w:sz w:val="28"/>
          <w:szCs w:val="28"/>
          <w:lang w:val="en-US"/>
        </w:rPr>
        <w:t xml:space="preserve">. Art. 21.1 of the </w:t>
      </w:r>
      <w:proofErr w:type="spellStart"/>
      <w:r w:rsidRPr="00AB7D9B">
        <w:rPr>
          <w:rFonts w:ascii="Book Antiqua" w:hAnsi="Book Antiqua"/>
          <w:sz w:val="28"/>
          <w:szCs w:val="28"/>
          <w:lang w:val="en-US"/>
        </w:rPr>
        <w:t>L.O</w:t>
      </w:r>
      <w:proofErr w:type="spellEnd"/>
      <w:r w:rsidRPr="00AB7D9B">
        <w:rPr>
          <w:rFonts w:ascii="Book Antiqua" w:hAnsi="Book Antiqua"/>
          <w:sz w:val="28"/>
          <w:szCs w:val="28"/>
          <w:lang w:val="en-US"/>
        </w:rPr>
        <w:t xml:space="preserve">. 1/1996 establishes for the first time in a rule of state law, the basic obligations with respect to children that must be fulfilled in the residential centers; pursuing, fundamentally their protection, integration as well as </w:t>
      </w:r>
      <w:r w:rsidRPr="00AB7D9B">
        <w:rPr>
          <w:rFonts w:ascii="Book Antiqua" w:hAnsi="Book Antiqua"/>
          <w:i/>
          <w:sz w:val="28"/>
          <w:szCs w:val="28"/>
          <w:lang w:val="en-US"/>
        </w:rPr>
        <w:t>"(...) the welfare of the minor, his physical, psychological, social and educational development within the framework of the individualized protection plan defined by the Public Entity (...)</w:t>
      </w:r>
      <w:r w:rsidRPr="00AB7D9B">
        <w:rPr>
          <w:rFonts w:ascii="Book Antiqua" w:hAnsi="Book Antiqua"/>
          <w:sz w:val="28"/>
          <w:szCs w:val="28"/>
          <w:lang w:val="en-US"/>
        </w:rPr>
        <w:t>".</w:t>
      </w:r>
    </w:p>
    <w:p w14:paraId="73891786" w14:textId="77777777" w:rsidR="00085FDA" w:rsidRPr="00AB7D9B" w:rsidRDefault="00085FDA" w:rsidP="00431BF1">
      <w:pPr>
        <w:spacing w:line="360" w:lineRule="auto"/>
        <w:ind w:right="225" w:firstLine="567"/>
        <w:jc w:val="both"/>
        <w:rPr>
          <w:rFonts w:ascii="Book Antiqua" w:hAnsi="Book Antiqua"/>
          <w:sz w:val="28"/>
          <w:szCs w:val="28"/>
          <w:lang w:val="en-US"/>
        </w:rPr>
      </w:pPr>
    </w:p>
    <w:p w14:paraId="6D586B16" w14:textId="77777777" w:rsidR="00085FDA" w:rsidRPr="00AB7D9B" w:rsidRDefault="00085FDA" w:rsidP="00431BF1">
      <w:pPr>
        <w:spacing w:line="360" w:lineRule="auto"/>
        <w:ind w:right="225" w:firstLine="567"/>
        <w:jc w:val="both"/>
        <w:rPr>
          <w:rFonts w:ascii="Book Antiqua" w:hAnsi="Book Antiqua"/>
          <w:sz w:val="28"/>
          <w:szCs w:val="28"/>
          <w:lang w:val="en-US"/>
        </w:rPr>
      </w:pPr>
    </w:p>
    <w:p w14:paraId="74110B1F" w14:textId="77777777" w:rsidR="00085FDA" w:rsidRPr="00AB7D9B" w:rsidRDefault="00085FDA" w:rsidP="00431BF1">
      <w:pPr>
        <w:spacing w:before="180" w:line="360" w:lineRule="auto"/>
        <w:ind w:right="222" w:firstLine="567"/>
        <w:jc w:val="both"/>
        <w:rPr>
          <w:rFonts w:ascii="Book Antiqua" w:hAnsi="Book Antiqua"/>
          <w:sz w:val="28"/>
          <w:szCs w:val="28"/>
          <w:lang w:val="en-US"/>
        </w:rPr>
      </w:pPr>
      <w:r w:rsidRPr="00AB7D9B">
        <w:rPr>
          <w:rFonts w:ascii="Book Antiqua" w:hAnsi="Book Antiqua"/>
          <w:sz w:val="28"/>
          <w:szCs w:val="28"/>
          <w:lang w:val="en-US"/>
        </w:rPr>
        <w:t xml:space="preserve">On the other hand, one of the most important new features of this legislation is the express declaration of the subsidiarity of the measure of residential care in relation to foster family care included in art. 21.3 of the </w:t>
      </w:r>
      <w:proofErr w:type="spellStart"/>
      <w:r w:rsidRPr="00AB7D9B">
        <w:rPr>
          <w:rFonts w:ascii="Book Antiqua" w:hAnsi="Book Antiqua"/>
          <w:sz w:val="28"/>
          <w:szCs w:val="28"/>
          <w:lang w:val="en-US"/>
        </w:rPr>
        <w:t>L.O</w:t>
      </w:r>
      <w:proofErr w:type="spellEnd"/>
      <w:r w:rsidRPr="00AB7D9B">
        <w:rPr>
          <w:rFonts w:ascii="Book Antiqua" w:hAnsi="Book Antiqua"/>
          <w:sz w:val="28"/>
          <w:szCs w:val="28"/>
          <w:lang w:val="en-US"/>
        </w:rPr>
        <w:t xml:space="preserve">. 1/1996. It stipulates that this principle will apply to any minor, but especially to children under six years old. And the Law adds </w:t>
      </w:r>
      <w:r w:rsidRPr="00AB7D9B">
        <w:rPr>
          <w:rFonts w:ascii="Book Antiqua" w:hAnsi="Book Antiqua"/>
          <w:i/>
          <w:sz w:val="28"/>
          <w:szCs w:val="28"/>
          <w:lang w:val="en-US"/>
        </w:rPr>
        <w:t xml:space="preserve">"(...) Residential foster care for children under three years old will not be granted, except in cases of impossibility, duly verified, of adopting the foster care measure at that time or when this measure does not suit the best interests of the child. This limitation to agree on residential care will also apply to children under six years old in the shortest possible </w:t>
      </w:r>
      <w:proofErr w:type="gramStart"/>
      <w:r w:rsidRPr="00AB7D9B">
        <w:rPr>
          <w:rFonts w:ascii="Book Antiqua" w:hAnsi="Book Antiqua"/>
          <w:i/>
          <w:sz w:val="28"/>
          <w:szCs w:val="28"/>
          <w:lang w:val="en-US"/>
        </w:rPr>
        <w:t>period of time</w:t>
      </w:r>
      <w:proofErr w:type="gramEnd"/>
      <w:r w:rsidRPr="00AB7D9B">
        <w:rPr>
          <w:rFonts w:ascii="Book Antiqua" w:hAnsi="Book Antiqua"/>
          <w:i/>
          <w:sz w:val="28"/>
          <w:szCs w:val="28"/>
          <w:lang w:val="en-US"/>
        </w:rPr>
        <w:t>. In any case, and in general, the residential foster care of these minors will not last more than three months (...) ".</w:t>
      </w:r>
      <w:r w:rsidRPr="00AB7D9B">
        <w:rPr>
          <w:rFonts w:ascii="Book Antiqua" w:hAnsi="Book Antiqua"/>
          <w:sz w:val="28"/>
          <w:szCs w:val="28"/>
          <w:lang w:val="en-US"/>
        </w:rPr>
        <w:t xml:space="preserve"> It is considered very praiseworthy that the legislator has set the priority of foster family care as higher than the residential one and we also </w:t>
      </w:r>
      <w:r w:rsidRPr="00AB7D9B">
        <w:rPr>
          <w:rFonts w:ascii="Book Antiqua" w:hAnsi="Book Antiqua"/>
          <w:sz w:val="28"/>
          <w:szCs w:val="28"/>
          <w:lang w:val="en-US"/>
        </w:rPr>
        <w:lastRenderedPageBreak/>
        <w:t>consider it of the utmost importance that children under three, except in cases where other measures are impossible, should not enter a center, following the Case Law and doctrinal principles governing this</w:t>
      </w:r>
      <w:r w:rsidRPr="00AB7D9B">
        <w:rPr>
          <w:rFonts w:ascii="Book Antiqua" w:hAnsi="Book Antiqua"/>
          <w:spacing w:val="-6"/>
          <w:sz w:val="28"/>
          <w:szCs w:val="28"/>
          <w:lang w:val="en-US"/>
        </w:rPr>
        <w:t xml:space="preserve"> </w:t>
      </w:r>
      <w:r w:rsidRPr="00AB7D9B">
        <w:rPr>
          <w:rFonts w:ascii="Book Antiqua" w:hAnsi="Book Antiqua"/>
          <w:sz w:val="28"/>
          <w:szCs w:val="28"/>
          <w:lang w:val="en-US"/>
        </w:rPr>
        <w:t>issue</w:t>
      </w:r>
      <w:r w:rsidRPr="00AB7D9B">
        <w:rPr>
          <w:rStyle w:val="Refdenotaalpie"/>
          <w:rFonts w:ascii="Book Antiqua" w:hAnsi="Book Antiqua"/>
          <w:sz w:val="28"/>
          <w:szCs w:val="28"/>
          <w:lang w:val="en-US"/>
        </w:rPr>
        <w:footnoteReference w:id="57"/>
      </w:r>
      <w:r w:rsidRPr="00AB7D9B">
        <w:rPr>
          <w:rFonts w:ascii="Book Antiqua" w:hAnsi="Book Antiqua"/>
          <w:sz w:val="28"/>
          <w:szCs w:val="28"/>
          <w:lang w:val="en-US"/>
        </w:rPr>
        <w:t>.</w:t>
      </w:r>
    </w:p>
    <w:p w14:paraId="4CE4A643" w14:textId="77777777" w:rsidR="00085FDA" w:rsidRPr="00AB7D9B" w:rsidRDefault="00085FDA" w:rsidP="00431BF1">
      <w:pPr>
        <w:spacing w:before="180" w:line="360" w:lineRule="auto"/>
        <w:ind w:right="222" w:firstLine="567"/>
        <w:jc w:val="both"/>
        <w:rPr>
          <w:rFonts w:ascii="Book Antiqua" w:hAnsi="Book Antiqua"/>
          <w:sz w:val="28"/>
          <w:szCs w:val="28"/>
          <w:lang w:val="en-US"/>
        </w:rPr>
      </w:pPr>
    </w:p>
    <w:p w14:paraId="612B568D" w14:textId="77777777" w:rsidR="00085FDA" w:rsidRPr="00AB7D9B" w:rsidRDefault="00085FDA" w:rsidP="00085FDA">
      <w:pPr>
        <w:pStyle w:val="Textoindependiente"/>
        <w:spacing w:before="75"/>
        <w:ind w:right="227" w:firstLine="567"/>
        <w:rPr>
          <w:rFonts w:ascii="Book Antiqua" w:hAnsi="Book Antiqua"/>
          <w:sz w:val="28"/>
          <w:szCs w:val="28"/>
        </w:rPr>
      </w:pPr>
      <w:r w:rsidRPr="00AB7D9B">
        <w:rPr>
          <w:rFonts w:ascii="Book Antiqua" w:hAnsi="Book Antiqua"/>
          <w:sz w:val="28"/>
          <w:szCs w:val="28"/>
        </w:rPr>
        <w:t>Finally, it should be noted that one of the main characteristics of this type of foster care is its temporary nature; since several scientific studies have proved that the confinement of the minor in these types of centers, and the subsequent absence of a familial environment where they can grow up, translates into a severe lack of emotional bonding, which is critical for their psychological and emotional</w:t>
      </w:r>
      <w:r w:rsidRPr="00AB7D9B">
        <w:rPr>
          <w:rFonts w:ascii="Book Antiqua" w:hAnsi="Book Antiqua"/>
          <w:spacing w:val="-3"/>
          <w:sz w:val="28"/>
          <w:szCs w:val="28"/>
        </w:rPr>
        <w:t xml:space="preserve"> </w:t>
      </w:r>
      <w:r w:rsidRPr="00AB7D9B">
        <w:rPr>
          <w:rFonts w:ascii="Book Antiqua" w:hAnsi="Book Antiqua"/>
          <w:sz w:val="28"/>
          <w:szCs w:val="28"/>
        </w:rPr>
        <w:t>development</w:t>
      </w:r>
      <w:r w:rsidRPr="00AB7D9B">
        <w:rPr>
          <w:rStyle w:val="Refdenotaalpie"/>
          <w:rFonts w:ascii="Book Antiqua" w:hAnsi="Book Antiqua"/>
          <w:sz w:val="28"/>
          <w:szCs w:val="28"/>
        </w:rPr>
        <w:footnoteReference w:id="58"/>
      </w:r>
      <w:r w:rsidRPr="00AB7D9B">
        <w:rPr>
          <w:rFonts w:ascii="Book Antiqua" w:hAnsi="Book Antiqua"/>
          <w:sz w:val="28"/>
          <w:szCs w:val="28"/>
        </w:rPr>
        <w:t>.</w:t>
      </w:r>
    </w:p>
    <w:p w14:paraId="79F0B5A6" w14:textId="77777777" w:rsidR="00085FDA" w:rsidRDefault="00085FDA" w:rsidP="00085FDA">
      <w:pPr>
        <w:pStyle w:val="Textoindependiente"/>
        <w:spacing w:before="75"/>
        <w:ind w:right="227" w:firstLine="567"/>
        <w:rPr>
          <w:rFonts w:ascii="Book Antiqua" w:hAnsi="Book Antiqua"/>
          <w:sz w:val="28"/>
          <w:szCs w:val="28"/>
        </w:rPr>
      </w:pPr>
    </w:p>
    <w:p w14:paraId="22758C14" w14:textId="77777777" w:rsidR="00085FDA" w:rsidRDefault="00085FDA" w:rsidP="00085FDA">
      <w:pPr>
        <w:pStyle w:val="Textoindependiente"/>
        <w:spacing w:before="75"/>
        <w:ind w:right="227" w:firstLine="567"/>
        <w:rPr>
          <w:rFonts w:ascii="Book Antiqua" w:hAnsi="Book Antiqua"/>
          <w:sz w:val="28"/>
          <w:szCs w:val="28"/>
        </w:rPr>
      </w:pPr>
    </w:p>
    <w:p w14:paraId="128BAEF7" w14:textId="77777777" w:rsidR="00085FDA" w:rsidRDefault="00085FDA" w:rsidP="00085FDA">
      <w:pPr>
        <w:pStyle w:val="Textoindependiente"/>
        <w:spacing w:before="75"/>
        <w:ind w:right="227" w:firstLine="567"/>
        <w:rPr>
          <w:rFonts w:ascii="Book Antiqua" w:hAnsi="Book Antiqua"/>
          <w:sz w:val="28"/>
          <w:szCs w:val="28"/>
        </w:rPr>
      </w:pPr>
    </w:p>
    <w:p w14:paraId="13C3E917" w14:textId="77777777" w:rsidR="00085FDA" w:rsidRDefault="00085FDA" w:rsidP="00085FDA">
      <w:pPr>
        <w:pStyle w:val="Textoindependiente"/>
        <w:spacing w:before="75"/>
        <w:ind w:right="227" w:firstLine="567"/>
        <w:rPr>
          <w:rFonts w:ascii="Book Antiqua" w:hAnsi="Book Antiqua"/>
          <w:sz w:val="28"/>
          <w:szCs w:val="28"/>
        </w:rPr>
      </w:pPr>
    </w:p>
    <w:p w14:paraId="4098C53D" w14:textId="77777777" w:rsidR="00085FDA" w:rsidRPr="00AB7D9B" w:rsidRDefault="00085FDA" w:rsidP="00FD592E">
      <w:pPr>
        <w:pStyle w:val="Ttulo11"/>
        <w:numPr>
          <w:ilvl w:val="0"/>
          <w:numId w:val="2"/>
        </w:numPr>
        <w:tabs>
          <w:tab w:val="left" w:pos="342"/>
        </w:tabs>
        <w:rPr>
          <w:rFonts w:ascii="Book Antiqua" w:hAnsi="Book Antiqua"/>
          <w:sz w:val="28"/>
          <w:szCs w:val="28"/>
        </w:rPr>
      </w:pPr>
      <w:r w:rsidRPr="00AB7D9B">
        <w:rPr>
          <w:rFonts w:ascii="Book Antiqua" w:hAnsi="Book Antiqua"/>
          <w:sz w:val="28"/>
          <w:szCs w:val="28"/>
        </w:rPr>
        <w:t>Conclusions</w:t>
      </w:r>
    </w:p>
    <w:p w14:paraId="3FD38290" w14:textId="77777777" w:rsidR="00085FDA" w:rsidRDefault="00085FDA" w:rsidP="00085FDA">
      <w:pPr>
        <w:pStyle w:val="Textoindependiente"/>
        <w:spacing w:before="8"/>
        <w:ind w:firstLine="567"/>
        <w:rPr>
          <w:rFonts w:ascii="Book Antiqua" w:hAnsi="Book Antiqua"/>
          <w:b/>
          <w:sz w:val="28"/>
          <w:szCs w:val="28"/>
        </w:rPr>
      </w:pPr>
    </w:p>
    <w:p w14:paraId="30449A24" w14:textId="77777777" w:rsidR="00085FDA" w:rsidRPr="00AB7D9B" w:rsidRDefault="00085FDA" w:rsidP="00085FDA">
      <w:pPr>
        <w:pStyle w:val="Textoindependiente"/>
        <w:spacing w:before="8"/>
        <w:ind w:firstLine="567"/>
        <w:rPr>
          <w:rFonts w:ascii="Book Antiqua" w:hAnsi="Book Antiqua"/>
          <w:b/>
          <w:sz w:val="28"/>
          <w:szCs w:val="28"/>
        </w:rPr>
      </w:pPr>
    </w:p>
    <w:p w14:paraId="52DA2A06" w14:textId="77777777" w:rsidR="00085FDA" w:rsidRPr="00AB7D9B" w:rsidRDefault="00085FDA" w:rsidP="00085FDA">
      <w:pPr>
        <w:pStyle w:val="Textoindependiente"/>
        <w:ind w:right="114" w:firstLine="567"/>
        <w:rPr>
          <w:rFonts w:ascii="Book Antiqua" w:hAnsi="Book Antiqua"/>
          <w:sz w:val="28"/>
          <w:szCs w:val="28"/>
        </w:rPr>
      </w:pPr>
      <w:r w:rsidRPr="00AB7D9B">
        <w:rPr>
          <w:rFonts w:ascii="Book Antiqua" w:hAnsi="Book Antiqua"/>
          <w:sz w:val="28"/>
          <w:szCs w:val="28"/>
        </w:rPr>
        <w:t xml:space="preserve">The reform of the child protection has been achieved through the promulgation of two legal frameworks: L.26/2015 and </w:t>
      </w:r>
      <w:proofErr w:type="spellStart"/>
      <w:r w:rsidRPr="00AB7D9B">
        <w:rPr>
          <w:rFonts w:ascii="Book Antiqua" w:hAnsi="Book Antiqua"/>
          <w:sz w:val="28"/>
          <w:szCs w:val="28"/>
        </w:rPr>
        <w:t>L.O</w:t>
      </w:r>
      <w:proofErr w:type="spellEnd"/>
      <w:r w:rsidRPr="00AB7D9B">
        <w:rPr>
          <w:rFonts w:ascii="Book Antiqua" w:hAnsi="Book Antiqua"/>
          <w:sz w:val="28"/>
          <w:szCs w:val="28"/>
        </w:rPr>
        <w:t xml:space="preserve">. 8/2015. Both laws have introduced changes in different regulations, including the Civil Code and the </w:t>
      </w:r>
      <w:proofErr w:type="spellStart"/>
      <w:r w:rsidRPr="00AB7D9B">
        <w:rPr>
          <w:rFonts w:ascii="Book Antiqua" w:hAnsi="Book Antiqua"/>
          <w:sz w:val="28"/>
          <w:szCs w:val="28"/>
        </w:rPr>
        <w:t>L.O</w:t>
      </w:r>
      <w:proofErr w:type="spellEnd"/>
      <w:r w:rsidRPr="00AB7D9B">
        <w:rPr>
          <w:rFonts w:ascii="Book Antiqua" w:hAnsi="Book Antiqua"/>
          <w:sz w:val="28"/>
          <w:szCs w:val="28"/>
        </w:rPr>
        <w:t>.</w:t>
      </w:r>
      <w:r>
        <w:rPr>
          <w:rFonts w:ascii="Book Antiqua" w:hAnsi="Book Antiqua"/>
          <w:sz w:val="28"/>
          <w:szCs w:val="28"/>
        </w:rPr>
        <w:t xml:space="preserve"> 1/1996. In general terms it can be said</w:t>
      </w:r>
      <w:r w:rsidRPr="00AB7D9B">
        <w:rPr>
          <w:rFonts w:ascii="Book Antiqua" w:hAnsi="Book Antiqua"/>
          <w:sz w:val="28"/>
          <w:szCs w:val="28"/>
        </w:rPr>
        <w:t xml:space="preserve"> that the changes brought about are significant; providing greater certainty to this legal regime than existed in the previous legislation. </w:t>
      </w:r>
      <w:proofErr w:type="gramStart"/>
      <w:r w:rsidRPr="00AB7D9B">
        <w:rPr>
          <w:rFonts w:ascii="Book Antiqua" w:hAnsi="Book Antiqua"/>
          <w:sz w:val="28"/>
          <w:szCs w:val="28"/>
        </w:rPr>
        <w:t>However</w:t>
      </w:r>
      <w:proofErr w:type="gramEnd"/>
      <w:r w:rsidRPr="00AB7D9B">
        <w:rPr>
          <w:rFonts w:ascii="Book Antiqua" w:hAnsi="Book Antiqua"/>
          <w:sz w:val="28"/>
          <w:szCs w:val="28"/>
        </w:rPr>
        <w:t xml:space="preserve"> these reforms do not amount to a real renewal of that system because they do not provide for new protective measures for the child, with few exceptions. </w:t>
      </w:r>
      <w:r w:rsidRPr="00AB7D9B">
        <w:rPr>
          <w:rFonts w:ascii="Book Antiqua" w:hAnsi="Book Antiqua"/>
          <w:spacing w:val="-3"/>
          <w:sz w:val="28"/>
          <w:szCs w:val="28"/>
        </w:rPr>
        <w:t xml:space="preserve">In </w:t>
      </w:r>
      <w:r w:rsidRPr="00AB7D9B">
        <w:rPr>
          <w:rFonts w:ascii="Book Antiqua" w:hAnsi="Book Antiqua"/>
          <w:sz w:val="28"/>
          <w:szCs w:val="28"/>
        </w:rPr>
        <w:t>any case, this legislation was necessary because the passage of time had left outdated or without practical application certain legal institutions contained in previous regulatory frameworks, in addition to suffering from known shortcomings and defects that the promulgation of the new legislation has tried -and in some cases- managed to</w:t>
      </w:r>
      <w:r w:rsidRPr="00AB7D9B">
        <w:rPr>
          <w:rFonts w:ascii="Book Antiqua" w:hAnsi="Book Antiqua"/>
          <w:spacing w:val="-1"/>
          <w:sz w:val="28"/>
          <w:szCs w:val="28"/>
        </w:rPr>
        <w:t xml:space="preserve"> </w:t>
      </w:r>
      <w:r w:rsidRPr="00AB7D9B">
        <w:rPr>
          <w:rFonts w:ascii="Book Antiqua" w:hAnsi="Book Antiqua"/>
          <w:sz w:val="28"/>
          <w:szCs w:val="28"/>
        </w:rPr>
        <w:t>overcome.</w:t>
      </w:r>
    </w:p>
    <w:p w14:paraId="168B04F2" w14:textId="77777777" w:rsidR="00085FDA" w:rsidRPr="00AB7D9B" w:rsidRDefault="00085FDA" w:rsidP="00085FDA">
      <w:pPr>
        <w:pStyle w:val="Textoindependiente"/>
        <w:ind w:right="114" w:firstLine="567"/>
        <w:rPr>
          <w:rFonts w:ascii="Book Antiqua" w:hAnsi="Book Antiqua"/>
          <w:sz w:val="28"/>
          <w:szCs w:val="28"/>
        </w:rPr>
      </w:pPr>
    </w:p>
    <w:p w14:paraId="10EBF58A" w14:textId="77777777" w:rsidR="00085FDA" w:rsidRPr="00AB7D9B" w:rsidRDefault="00085FDA" w:rsidP="00085FDA">
      <w:pPr>
        <w:pStyle w:val="Textoindependiente"/>
        <w:spacing w:before="72"/>
        <w:ind w:right="115" w:firstLine="567"/>
        <w:rPr>
          <w:rFonts w:ascii="Book Antiqua" w:hAnsi="Book Antiqua"/>
          <w:sz w:val="28"/>
          <w:szCs w:val="28"/>
        </w:rPr>
      </w:pPr>
      <w:r w:rsidRPr="00AB7D9B">
        <w:rPr>
          <w:rFonts w:ascii="Book Antiqua" w:hAnsi="Book Antiqua"/>
          <w:sz w:val="28"/>
          <w:szCs w:val="28"/>
        </w:rPr>
        <w:t xml:space="preserve">Regarding the situation of a child ‘at risk’, the current regulatory framework seems to be successful. </w:t>
      </w:r>
      <w:proofErr w:type="gramStart"/>
      <w:r w:rsidRPr="00AB7D9B">
        <w:rPr>
          <w:rFonts w:ascii="Book Antiqua" w:hAnsi="Book Antiqua"/>
          <w:sz w:val="28"/>
          <w:szCs w:val="28"/>
        </w:rPr>
        <w:t>In particular, it</w:t>
      </w:r>
      <w:proofErr w:type="gramEnd"/>
      <w:r w:rsidRPr="00AB7D9B">
        <w:rPr>
          <w:rFonts w:ascii="Book Antiqua" w:hAnsi="Book Antiqua"/>
          <w:sz w:val="28"/>
          <w:szCs w:val="28"/>
        </w:rPr>
        <w:t xml:space="preserve"> is considered to be very positive for the legal certainty it provides, the regulation of the procedure for defining minors in this category, which was absent from the previous legislative text. However, it is accepted, greater concreteness is required in specifying the precise situations in which a declaration that a child is at risk may be made; </w:t>
      </w:r>
      <w:r w:rsidRPr="00AB7D9B">
        <w:rPr>
          <w:rFonts w:ascii="Book Antiqua" w:hAnsi="Book Antiqua"/>
          <w:sz w:val="28"/>
          <w:szCs w:val="28"/>
        </w:rPr>
        <w:lastRenderedPageBreak/>
        <w:t>so as to avoid potentially excessive latitude for discretion in choosing whether to make such a statement. There is also a need for the legal stipulation of the measures to be administratively applied in these</w:t>
      </w:r>
      <w:r w:rsidRPr="00AB7D9B">
        <w:rPr>
          <w:rFonts w:ascii="Book Antiqua" w:hAnsi="Book Antiqua"/>
          <w:spacing w:val="-9"/>
          <w:sz w:val="28"/>
          <w:szCs w:val="28"/>
        </w:rPr>
        <w:t xml:space="preserve"> </w:t>
      </w:r>
      <w:r w:rsidRPr="00AB7D9B">
        <w:rPr>
          <w:rFonts w:ascii="Book Antiqua" w:hAnsi="Book Antiqua"/>
          <w:sz w:val="28"/>
          <w:szCs w:val="28"/>
        </w:rPr>
        <w:t>cases.</w:t>
      </w:r>
    </w:p>
    <w:p w14:paraId="4737659B" w14:textId="77777777" w:rsidR="00085FDA" w:rsidRPr="00AB7D9B" w:rsidRDefault="00085FDA" w:rsidP="00085FDA">
      <w:pPr>
        <w:pStyle w:val="Textoindependiente"/>
        <w:spacing w:before="1"/>
        <w:ind w:firstLine="567"/>
        <w:rPr>
          <w:rFonts w:ascii="Book Antiqua" w:hAnsi="Book Antiqua"/>
          <w:sz w:val="28"/>
          <w:szCs w:val="28"/>
        </w:rPr>
      </w:pPr>
    </w:p>
    <w:p w14:paraId="7D82B0FB" w14:textId="77777777" w:rsidR="00085FDA" w:rsidRPr="00AB7D9B" w:rsidRDefault="00085FDA" w:rsidP="00085FDA">
      <w:pPr>
        <w:pStyle w:val="Textoindependiente"/>
        <w:ind w:right="112" w:firstLine="567"/>
        <w:rPr>
          <w:rFonts w:ascii="Book Antiqua" w:hAnsi="Book Antiqua"/>
          <w:sz w:val="28"/>
          <w:szCs w:val="28"/>
        </w:rPr>
      </w:pPr>
      <w:r w:rsidRPr="00AB7D9B">
        <w:rPr>
          <w:rFonts w:ascii="Book Antiqua" w:hAnsi="Book Antiqua"/>
          <w:sz w:val="28"/>
          <w:szCs w:val="28"/>
        </w:rPr>
        <w:t>It should be noted that one of the most important innovations of the reform is the precise stipulation of the circumstances generating “abandonment”. As discussed, it has helped alleviate the uncertainty that existed around this legal institute.</w:t>
      </w:r>
    </w:p>
    <w:p w14:paraId="57DA3AD1" w14:textId="77777777" w:rsidR="00085FDA" w:rsidRPr="00AB7D9B" w:rsidRDefault="00085FDA" w:rsidP="00085FDA">
      <w:pPr>
        <w:pStyle w:val="Textoindependiente"/>
        <w:spacing w:before="1"/>
        <w:ind w:firstLine="567"/>
        <w:rPr>
          <w:rFonts w:ascii="Book Antiqua" w:hAnsi="Book Antiqua"/>
          <w:sz w:val="28"/>
          <w:szCs w:val="28"/>
        </w:rPr>
      </w:pPr>
    </w:p>
    <w:p w14:paraId="6A0F43AF" w14:textId="77777777" w:rsidR="00085FDA" w:rsidRPr="00AB7D9B" w:rsidRDefault="00085FDA" w:rsidP="00085FDA">
      <w:pPr>
        <w:pStyle w:val="Textoindependiente"/>
        <w:ind w:right="110" w:firstLine="567"/>
        <w:rPr>
          <w:rFonts w:ascii="Book Antiqua" w:hAnsi="Book Antiqua"/>
          <w:sz w:val="28"/>
          <w:szCs w:val="28"/>
        </w:rPr>
      </w:pPr>
      <w:r w:rsidRPr="00AB7D9B">
        <w:rPr>
          <w:rFonts w:ascii="Book Antiqua" w:hAnsi="Book Antiqua"/>
          <w:sz w:val="28"/>
          <w:szCs w:val="28"/>
        </w:rPr>
        <w:t xml:space="preserve">One of the few figures created </w:t>
      </w:r>
      <w:r w:rsidRPr="00AB7D9B">
        <w:rPr>
          <w:rFonts w:ascii="Book Antiqua" w:hAnsi="Book Antiqua"/>
          <w:i/>
          <w:sz w:val="28"/>
          <w:szCs w:val="28"/>
        </w:rPr>
        <w:t xml:space="preserve">ex novo </w:t>
      </w:r>
      <w:r w:rsidRPr="00AB7D9B">
        <w:rPr>
          <w:rFonts w:ascii="Book Antiqua" w:hAnsi="Book Antiqua"/>
          <w:sz w:val="28"/>
          <w:szCs w:val="28"/>
        </w:rPr>
        <w:t>by the new legislation is the referred to provisional custody for those cases in which it is necessary to provide immediate assistance to a child and at the same time, allow a reasonable time to pass to study his family situation. As discussed, the doctrine fully agree with the legislator on the opportunity of its regulation, thus avoiding that in these cases the child is immediately declared to be in a state of abandonment, without having sufficient elements on which to base such a decision. However, there is no clear reference to the maximum time duration of this measure, which in the writer’s view it would be important to determine to avoid unnecessary lengthening of this mode of</w:t>
      </w:r>
      <w:r w:rsidRPr="00AB7D9B">
        <w:rPr>
          <w:rFonts w:ascii="Book Antiqua" w:hAnsi="Book Antiqua"/>
          <w:spacing w:val="-9"/>
          <w:sz w:val="28"/>
          <w:szCs w:val="28"/>
        </w:rPr>
        <w:t xml:space="preserve"> </w:t>
      </w:r>
      <w:r w:rsidRPr="00AB7D9B">
        <w:rPr>
          <w:rFonts w:ascii="Book Antiqua" w:hAnsi="Book Antiqua"/>
          <w:sz w:val="28"/>
          <w:szCs w:val="28"/>
        </w:rPr>
        <w:t>custody.</w:t>
      </w:r>
    </w:p>
    <w:p w14:paraId="4D5C6D20" w14:textId="77777777" w:rsidR="00085FDA" w:rsidRPr="00AB7D9B" w:rsidRDefault="00085FDA" w:rsidP="00085FDA">
      <w:pPr>
        <w:pStyle w:val="Textoindependiente"/>
        <w:ind w:firstLine="567"/>
        <w:rPr>
          <w:rFonts w:ascii="Book Antiqua" w:hAnsi="Book Antiqua"/>
          <w:sz w:val="28"/>
          <w:szCs w:val="28"/>
        </w:rPr>
      </w:pPr>
    </w:p>
    <w:p w14:paraId="6DD35072" w14:textId="77777777" w:rsidR="00085FDA" w:rsidRPr="00AB7D9B" w:rsidRDefault="00085FDA" w:rsidP="00085FDA">
      <w:pPr>
        <w:pStyle w:val="Textoindependiente"/>
        <w:ind w:right="111" w:firstLine="567"/>
        <w:rPr>
          <w:rFonts w:ascii="Book Antiqua" w:hAnsi="Book Antiqua"/>
          <w:sz w:val="28"/>
          <w:szCs w:val="28"/>
        </w:rPr>
      </w:pPr>
      <w:r w:rsidRPr="00AB7D9B">
        <w:rPr>
          <w:rFonts w:ascii="Book Antiqua" w:hAnsi="Book Antiqua"/>
          <w:sz w:val="28"/>
          <w:szCs w:val="28"/>
        </w:rPr>
        <w:t xml:space="preserve">In relation to administrative or voluntary custody, it must be noted that the only change introduced, albeit one of unquestionable significance, is that relating to the provision of a maximum of two </w:t>
      </w:r>
      <w:r w:rsidRPr="00AB7D9B">
        <w:rPr>
          <w:rFonts w:ascii="Book Antiqua" w:hAnsi="Book Antiqua"/>
          <w:sz w:val="28"/>
          <w:szCs w:val="28"/>
        </w:rPr>
        <w:lastRenderedPageBreak/>
        <w:t>years duration, while preserving the other criteria in terms of its formalization and procedure.</w:t>
      </w:r>
    </w:p>
    <w:p w14:paraId="559AB937" w14:textId="77777777" w:rsidR="00085FDA" w:rsidRPr="00AB7D9B" w:rsidRDefault="00085FDA" w:rsidP="00085FDA">
      <w:pPr>
        <w:pStyle w:val="Textoindependiente"/>
        <w:ind w:right="111" w:firstLine="567"/>
        <w:rPr>
          <w:rFonts w:ascii="Book Antiqua" w:hAnsi="Book Antiqua"/>
          <w:sz w:val="28"/>
          <w:szCs w:val="28"/>
        </w:rPr>
      </w:pPr>
    </w:p>
    <w:p w14:paraId="2BC05C55" w14:textId="77777777" w:rsidR="00085FDA" w:rsidRPr="00AB7D9B" w:rsidRDefault="00085FDA" w:rsidP="00085FDA">
      <w:pPr>
        <w:pStyle w:val="Textoindependiente"/>
        <w:ind w:right="110" w:firstLine="567"/>
        <w:rPr>
          <w:rFonts w:ascii="Book Antiqua" w:hAnsi="Book Antiqua"/>
          <w:sz w:val="28"/>
          <w:szCs w:val="28"/>
        </w:rPr>
      </w:pPr>
      <w:r w:rsidRPr="00AB7D9B">
        <w:rPr>
          <w:rFonts w:ascii="Book Antiqua" w:hAnsi="Book Antiqua"/>
          <w:sz w:val="28"/>
          <w:szCs w:val="28"/>
        </w:rPr>
        <w:t>Another success of the new regulation is that of having for the first time enunciated in the context of Spanish regulation, the principle of the priority of foster family care relative to residential care. On the other hand, the importance of the principle of family reunification has also been highlighted and, although the conditions that the family has to fulfill to allow the return of the child to its bosom have not been expressly specified, the legislator has established a series of conditions for this reunification to be effective.</w:t>
      </w:r>
    </w:p>
    <w:p w14:paraId="3E258720" w14:textId="77777777" w:rsidR="00085FDA" w:rsidRPr="00AB7D9B" w:rsidRDefault="00085FDA" w:rsidP="00085FDA">
      <w:pPr>
        <w:pStyle w:val="Textoindependiente"/>
        <w:spacing w:before="1"/>
        <w:ind w:firstLine="567"/>
        <w:rPr>
          <w:rFonts w:ascii="Book Antiqua" w:hAnsi="Book Antiqua"/>
          <w:sz w:val="28"/>
          <w:szCs w:val="28"/>
        </w:rPr>
      </w:pPr>
    </w:p>
    <w:p w14:paraId="40BDA5AD" w14:textId="77777777" w:rsidR="00085FDA" w:rsidRPr="00AB7D9B" w:rsidRDefault="00085FDA" w:rsidP="00085FDA">
      <w:pPr>
        <w:pStyle w:val="Textoindependiente"/>
        <w:ind w:right="220" w:firstLine="567"/>
        <w:rPr>
          <w:rFonts w:ascii="Book Antiqua" w:hAnsi="Book Antiqua"/>
          <w:sz w:val="28"/>
          <w:szCs w:val="28"/>
        </w:rPr>
      </w:pPr>
      <w:r w:rsidRPr="00AB7D9B">
        <w:rPr>
          <w:rFonts w:ascii="Book Antiqua" w:hAnsi="Book Antiqua"/>
          <w:sz w:val="28"/>
          <w:szCs w:val="28"/>
        </w:rPr>
        <w:t>In general, it is affirmed that the practical implementation of the normative framework, especially after the reform, in regards to the child protection has proved its capability to protect all these children, who, due to diverse cir</w:t>
      </w:r>
      <w:r>
        <w:rPr>
          <w:rFonts w:ascii="Book Antiqua" w:hAnsi="Book Antiqua"/>
          <w:sz w:val="28"/>
          <w:szCs w:val="28"/>
        </w:rPr>
        <w:t xml:space="preserve">cumstances, are in a risky or </w:t>
      </w:r>
      <w:r w:rsidRPr="00AB7D9B">
        <w:rPr>
          <w:rFonts w:ascii="Book Antiqua" w:hAnsi="Book Antiqua"/>
          <w:sz w:val="28"/>
          <w:szCs w:val="28"/>
        </w:rPr>
        <w:t>abandonment situation caused by the non-fulfilment or faulty fulfillment of the duties related to parental custody or guardianship. However, this process also reveals certain problems that will be briefly exposed.</w:t>
      </w:r>
    </w:p>
    <w:p w14:paraId="4689A986" w14:textId="77777777" w:rsidR="00085FDA" w:rsidRPr="00AB7D9B" w:rsidRDefault="00085FDA" w:rsidP="00085FDA">
      <w:pPr>
        <w:pStyle w:val="Textoindependiente"/>
        <w:spacing w:before="72"/>
        <w:ind w:right="224" w:firstLine="567"/>
        <w:rPr>
          <w:rFonts w:ascii="Book Antiqua" w:hAnsi="Book Antiqua"/>
          <w:sz w:val="28"/>
          <w:szCs w:val="28"/>
        </w:rPr>
      </w:pPr>
    </w:p>
    <w:p w14:paraId="76E688B9" w14:textId="77777777" w:rsidR="00085FDA" w:rsidRPr="00AB7D9B" w:rsidRDefault="00085FDA" w:rsidP="00085FDA">
      <w:pPr>
        <w:pStyle w:val="Textoindependiente"/>
        <w:spacing w:before="199"/>
        <w:ind w:right="221" w:firstLine="567"/>
        <w:rPr>
          <w:rFonts w:ascii="Book Antiqua" w:hAnsi="Book Antiqua"/>
          <w:sz w:val="28"/>
          <w:szCs w:val="28"/>
        </w:rPr>
      </w:pPr>
      <w:r w:rsidRPr="00AB7D9B">
        <w:rPr>
          <w:rFonts w:ascii="Book Antiqua" w:hAnsi="Book Antiqua"/>
          <w:sz w:val="28"/>
          <w:szCs w:val="28"/>
        </w:rPr>
        <w:t xml:space="preserve">In the first place, the scarcity of administrative human and financial resources generates </w:t>
      </w:r>
      <w:proofErr w:type="gramStart"/>
      <w:r w:rsidRPr="00AB7D9B">
        <w:rPr>
          <w:rFonts w:ascii="Book Antiqua" w:hAnsi="Book Antiqua"/>
          <w:sz w:val="28"/>
          <w:szCs w:val="28"/>
        </w:rPr>
        <w:t>a number of</w:t>
      </w:r>
      <w:proofErr w:type="gramEnd"/>
      <w:r w:rsidRPr="00AB7D9B">
        <w:rPr>
          <w:rFonts w:ascii="Book Antiqua" w:hAnsi="Book Antiqua"/>
          <w:sz w:val="28"/>
          <w:szCs w:val="28"/>
        </w:rPr>
        <w:t xml:space="preserve"> problems in the implementation of the various legal protective measures for the child. </w:t>
      </w:r>
      <w:proofErr w:type="gramStart"/>
      <w:r w:rsidRPr="00AB7D9B">
        <w:rPr>
          <w:rFonts w:ascii="Book Antiqua" w:hAnsi="Book Antiqua"/>
          <w:sz w:val="28"/>
          <w:szCs w:val="28"/>
        </w:rPr>
        <w:t>So</w:t>
      </w:r>
      <w:proofErr w:type="gramEnd"/>
      <w:r w:rsidRPr="00AB7D9B">
        <w:rPr>
          <w:rFonts w:ascii="Book Antiqua" w:hAnsi="Book Antiqua"/>
          <w:sz w:val="28"/>
          <w:szCs w:val="28"/>
        </w:rPr>
        <w:t xml:space="preserve"> after the ‘at risk’ declaration it is not possible to develop and execute a protocol which prevents the minor from leaving their </w:t>
      </w:r>
      <w:r w:rsidRPr="00AB7D9B">
        <w:rPr>
          <w:rFonts w:ascii="Book Antiqua" w:hAnsi="Book Antiqua"/>
          <w:sz w:val="28"/>
          <w:szCs w:val="28"/>
        </w:rPr>
        <w:lastRenderedPageBreak/>
        <w:t>environment. Besides, it is worth pointing out that the practice of administrative custody is usually executed by transferring the child into a residential care-home and not to a family, thus leaving unfulfilled the legal principle which gives priority to the provision of foster family care instead of the residential</w:t>
      </w:r>
      <w:r w:rsidRPr="00AB7D9B">
        <w:rPr>
          <w:rFonts w:ascii="Book Antiqua" w:hAnsi="Book Antiqua"/>
          <w:spacing w:val="-3"/>
          <w:sz w:val="28"/>
          <w:szCs w:val="28"/>
        </w:rPr>
        <w:t xml:space="preserve"> </w:t>
      </w:r>
      <w:r w:rsidRPr="00AB7D9B">
        <w:rPr>
          <w:rFonts w:ascii="Book Antiqua" w:hAnsi="Book Antiqua"/>
          <w:sz w:val="28"/>
          <w:szCs w:val="28"/>
        </w:rPr>
        <w:t>one.</w:t>
      </w:r>
    </w:p>
    <w:p w14:paraId="08A88FD3" w14:textId="77777777" w:rsidR="00CE5D71" w:rsidRDefault="00CE5D71" w:rsidP="00085FDA">
      <w:pPr>
        <w:pStyle w:val="Textoindependiente"/>
        <w:spacing w:before="195"/>
        <w:ind w:right="222" w:firstLine="567"/>
        <w:rPr>
          <w:rFonts w:ascii="Book Antiqua" w:hAnsi="Book Antiqua"/>
          <w:sz w:val="28"/>
          <w:szCs w:val="28"/>
        </w:rPr>
      </w:pPr>
    </w:p>
    <w:p w14:paraId="63E3BD7E" w14:textId="030241F2" w:rsidR="00085FDA" w:rsidRPr="00AB7D9B" w:rsidRDefault="00085FDA" w:rsidP="00085FDA">
      <w:pPr>
        <w:pStyle w:val="Textoindependiente"/>
        <w:spacing w:before="195"/>
        <w:ind w:right="222" w:firstLine="567"/>
        <w:rPr>
          <w:rFonts w:ascii="Book Antiqua" w:hAnsi="Book Antiqua"/>
          <w:sz w:val="28"/>
          <w:szCs w:val="28"/>
        </w:rPr>
      </w:pPr>
      <w:r w:rsidRPr="00AB7D9B">
        <w:rPr>
          <w:rFonts w:ascii="Book Antiqua" w:hAnsi="Book Antiqua"/>
          <w:sz w:val="28"/>
          <w:szCs w:val="28"/>
        </w:rPr>
        <w:t>On the other hand, it is worth mentioning the system is excessively strict and severe. It is the public authority which determines the choice of the protective measures and of the people who will foster the minor. It is not possible therefore to have the constitution of a foster family care managed by the biological parents without the intervention of the public entity; although it is true that these parents may propose to the public institution that they act as the potential fosters for their children, although their proposal is not binding.</w:t>
      </w:r>
    </w:p>
    <w:p w14:paraId="43A53494" w14:textId="77777777" w:rsidR="00085FDA" w:rsidRPr="00AB7D9B" w:rsidRDefault="00085FDA" w:rsidP="00085FDA">
      <w:pPr>
        <w:pStyle w:val="Textoindependiente"/>
        <w:spacing w:before="195"/>
        <w:ind w:right="222" w:firstLine="567"/>
        <w:rPr>
          <w:rFonts w:ascii="Book Antiqua" w:hAnsi="Book Antiqua"/>
          <w:sz w:val="28"/>
          <w:szCs w:val="28"/>
        </w:rPr>
      </w:pPr>
    </w:p>
    <w:p w14:paraId="33DEF9B1" w14:textId="77777777" w:rsidR="00085FDA" w:rsidRPr="00AB7D9B" w:rsidRDefault="00085FDA" w:rsidP="00085FDA">
      <w:pPr>
        <w:pStyle w:val="Textoindependiente"/>
        <w:spacing w:before="196"/>
        <w:ind w:right="221" w:firstLine="567"/>
        <w:rPr>
          <w:rFonts w:ascii="Book Antiqua" w:hAnsi="Book Antiqua"/>
          <w:sz w:val="28"/>
          <w:szCs w:val="28"/>
        </w:rPr>
      </w:pPr>
      <w:r w:rsidRPr="00AB7D9B">
        <w:rPr>
          <w:rFonts w:ascii="Book Antiqua" w:hAnsi="Book Antiqua"/>
          <w:sz w:val="28"/>
          <w:szCs w:val="28"/>
        </w:rPr>
        <w:t>One of the main requirements of the child protection is to define</w:t>
      </w:r>
      <w:r w:rsidRPr="00AB7D9B">
        <w:rPr>
          <w:rFonts w:ascii="Book Antiqua" w:hAnsi="Book Antiqua"/>
          <w:spacing w:val="38"/>
          <w:sz w:val="28"/>
          <w:szCs w:val="28"/>
        </w:rPr>
        <w:t xml:space="preserve"> </w:t>
      </w:r>
      <w:r w:rsidRPr="00AB7D9B">
        <w:rPr>
          <w:rFonts w:ascii="Book Antiqua" w:hAnsi="Book Antiqua"/>
          <w:sz w:val="28"/>
          <w:szCs w:val="28"/>
        </w:rPr>
        <w:t>their situation as quickly as possible. Thus, the legislator points out, it is essential that the public body, after studying the personal and fam</w:t>
      </w:r>
      <w:r>
        <w:rPr>
          <w:rFonts w:ascii="Book Antiqua" w:hAnsi="Book Antiqua"/>
          <w:sz w:val="28"/>
          <w:szCs w:val="28"/>
        </w:rPr>
        <w:t>iliar circumstances of children</w:t>
      </w:r>
      <w:r w:rsidRPr="00AB7D9B">
        <w:rPr>
          <w:rFonts w:ascii="Book Antiqua" w:hAnsi="Book Antiqua"/>
          <w:sz w:val="28"/>
          <w:szCs w:val="28"/>
        </w:rPr>
        <w:t xml:space="preserve"> entering the protection system, makes a diagnosis in which it is determined whether family reunification is possible or whether more permanent measures must be resorted to, such as adoption or guardianship. The reform of the regulations has had a specific </w:t>
      </w:r>
      <w:r w:rsidRPr="00AB7D9B">
        <w:rPr>
          <w:rFonts w:ascii="Book Antiqua" w:hAnsi="Book Antiqua"/>
          <w:sz w:val="28"/>
          <w:szCs w:val="28"/>
        </w:rPr>
        <w:lastRenderedPageBreak/>
        <w:t>impact on this aspect, establishing the legal criteria to determine when family re-immersion is possible.</w:t>
      </w:r>
    </w:p>
    <w:p w14:paraId="0C1DD2AC" w14:textId="77777777" w:rsidR="00085FDA" w:rsidRPr="00AB7D9B" w:rsidRDefault="00085FDA" w:rsidP="00085FDA">
      <w:pPr>
        <w:pStyle w:val="Textoindependiente"/>
        <w:spacing w:before="196"/>
        <w:ind w:right="221" w:firstLine="567"/>
        <w:rPr>
          <w:rFonts w:ascii="Book Antiqua" w:hAnsi="Book Antiqua"/>
          <w:sz w:val="28"/>
          <w:szCs w:val="28"/>
        </w:rPr>
      </w:pPr>
    </w:p>
    <w:p w14:paraId="6264D3BF" w14:textId="77777777" w:rsidR="00085FDA" w:rsidRPr="00AB7D9B" w:rsidRDefault="00085FDA" w:rsidP="00085FDA">
      <w:pPr>
        <w:pStyle w:val="Textoindependiente"/>
        <w:spacing w:before="201"/>
        <w:ind w:right="225" w:firstLine="567"/>
        <w:rPr>
          <w:rFonts w:ascii="Book Antiqua" w:hAnsi="Book Antiqua"/>
          <w:sz w:val="28"/>
          <w:szCs w:val="28"/>
        </w:rPr>
      </w:pPr>
      <w:r w:rsidRPr="00AB7D9B">
        <w:rPr>
          <w:rFonts w:ascii="Book Antiqua" w:hAnsi="Book Antiqua"/>
          <w:sz w:val="28"/>
          <w:szCs w:val="28"/>
        </w:rPr>
        <w:t xml:space="preserve">Without expressly establishing the circumstances that should promote family reunification, which must be analyzed in each specific case, the legislator has established the generic criteria that must meet for its operation. Thus it is required that the family has been rehabilitated according to objective criteria, that the family links have been maintained, that the family is able to look after the minor adequately and that it is found that the return does not involve significant risks to the minor through the corresponding technical report. In the cases in which the minor is in familial foster care, the time spent with his foster family and the links established with them must also be </w:t>
      </w:r>
      <w:proofErr w:type="gramStart"/>
      <w:r w:rsidRPr="00AB7D9B">
        <w:rPr>
          <w:rFonts w:ascii="Book Antiqua" w:hAnsi="Book Antiqua"/>
          <w:sz w:val="28"/>
          <w:szCs w:val="28"/>
        </w:rPr>
        <w:t>taken into account</w:t>
      </w:r>
      <w:proofErr w:type="gramEnd"/>
      <w:r w:rsidRPr="00AB7D9B">
        <w:rPr>
          <w:rFonts w:ascii="Book Antiqua" w:hAnsi="Book Antiqua"/>
          <w:sz w:val="28"/>
          <w:szCs w:val="28"/>
        </w:rPr>
        <w:t>.</w:t>
      </w:r>
    </w:p>
    <w:p w14:paraId="511C2E9C" w14:textId="77777777" w:rsidR="00085FDA" w:rsidRPr="00AB7D9B" w:rsidRDefault="00085FDA" w:rsidP="00085FDA">
      <w:pPr>
        <w:pStyle w:val="Textoindependiente"/>
        <w:spacing w:before="72"/>
        <w:ind w:right="723" w:firstLine="567"/>
        <w:rPr>
          <w:rFonts w:ascii="Book Antiqua" w:hAnsi="Book Antiqua"/>
          <w:sz w:val="28"/>
          <w:szCs w:val="28"/>
        </w:rPr>
      </w:pPr>
    </w:p>
    <w:p w14:paraId="2ACA176C" w14:textId="77777777" w:rsidR="00085FDA" w:rsidRPr="00AB7D9B" w:rsidRDefault="00085FDA" w:rsidP="00085FDA">
      <w:pPr>
        <w:pStyle w:val="Textoindependiente"/>
        <w:spacing w:before="192"/>
        <w:ind w:right="224" w:firstLine="567"/>
        <w:rPr>
          <w:rFonts w:ascii="Book Antiqua" w:hAnsi="Book Antiqua"/>
          <w:sz w:val="28"/>
          <w:szCs w:val="28"/>
        </w:rPr>
      </w:pPr>
      <w:r w:rsidRPr="00AB7D9B">
        <w:rPr>
          <w:rFonts w:ascii="Book Antiqua" w:hAnsi="Book Antiqua"/>
          <w:sz w:val="28"/>
          <w:szCs w:val="28"/>
        </w:rPr>
        <w:t>Finally, it is worth pointing out a problem that unfortunately occurs in</w:t>
      </w:r>
      <w:r>
        <w:rPr>
          <w:rFonts w:ascii="Book Antiqua" w:hAnsi="Book Antiqua"/>
          <w:sz w:val="28"/>
          <w:szCs w:val="28"/>
        </w:rPr>
        <w:t xml:space="preserve"> Spain. Is the one</w:t>
      </w:r>
      <w:r w:rsidRPr="00AB7D9B">
        <w:rPr>
          <w:rFonts w:ascii="Book Antiqua" w:hAnsi="Book Antiqua"/>
          <w:sz w:val="28"/>
          <w:szCs w:val="28"/>
        </w:rPr>
        <w:t xml:space="preserve"> to the significant current difficulties encountered when adopting an underage minor (the greater this difficulty the younger the minor is), although there is </w:t>
      </w:r>
      <w:proofErr w:type="gramStart"/>
      <w:r w:rsidRPr="00AB7D9B">
        <w:rPr>
          <w:rFonts w:ascii="Book Antiqua" w:hAnsi="Book Antiqua"/>
          <w:sz w:val="28"/>
          <w:szCs w:val="28"/>
        </w:rPr>
        <w:t>a large number of</w:t>
      </w:r>
      <w:proofErr w:type="gramEnd"/>
      <w:r w:rsidRPr="00AB7D9B">
        <w:rPr>
          <w:rFonts w:ascii="Book Antiqua" w:hAnsi="Book Antiqua"/>
          <w:sz w:val="28"/>
          <w:szCs w:val="28"/>
        </w:rPr>
        <w:t xml:space="preserve"> people who want to adopt children. </w:t>
      </w:r>
      <w:r>
        <w:rPr>
          <w:rFonts w:ascii="Book Antiqua" w:hAnsi="Book Antiqua"/>
          <w:sz w:val="28"/>
          <w:szCs w:val="28"/>
        </w:rPr>
        <w:t xml:space="preserve">It </w:t>
      </w:r>
      <w:r w:rsidRPr="00AB7D9B">
        <w:rPr>
          <w:rFonts w:ascii="Book Antiqua" w:hAnsi="Book Antiqua"/>
          <w:sz w:val="28"/>
          <w:szCs w:val="28"/>
        </w:rPr>
        <w:t xml:space="preserve">can </w:t>
      </w:r>
      <w:r>
        <w:rPr>
          <w:rFonts w:ascii="Book Antiqua" w:hAnsi="Book Antiqua"/>
          <w:sz w:val="28"/>
          <w:szCs w:val="28"/>
        </w:rPr>
        <w:t xml:space="preserve">be </w:t>
      </w:r>
      <w:r w:rsidRPr="00AB7D9B">
        <w:rPr>
          <w:rFonts w:ascii="Book Antiqua" w:hAnsi="Book Antiqua"/>
          <w:sz w:val="28"/>
          <w:szCs w:val="28"/>
        </w:rPr>
        <w:t xml:space="preserve">mention some reasons to explain this situation; among them the very complicated process for obtaining the definitive privation of parental custody – an essential requirement for the adoption of minors – as regards those biological parents who have demonstrably not fulfilled their parental duties and have provoked </w:t>
      </w:r>
      <w:r w:rsidRPr="00AB7D9B">
        <w:rPr>
          <w:rFonts w:ascii="Book Antiqua" w:hAnsi="Book Antiqua"/>
          <w:sz w:val="28"/>
          <w:szCs w:val="28"/>
        </w:rPr>
        <w:lastRenderedPageBreak/>
        <w:t xml:space="preserve">severe physical and emotional harm to their children and this based on their right to keep their children with them. </w:t>
      </w:r>
      <w:r w:rsidRPr="00AB7D9B">
        <w:rPr>
          <w:rFonts w:ascii="Book Antiqua" w:hAnsi="Book Antiqua"/>
          <w:spacing w:val="-4"/>
          <w:sz w:val="28"/>
          <w:szCs w:val="28"/>
        </w:rPr>
        <w:t xml:space="preserve">It </w:t>
      </w:r>
      <w:r w:rsidRPr="00AB7D9B">
        <w:rPr>
          <w:rFonts w:ascii="Book Antiqua" w:hAnsi="Book Antiqua"/>
          <w:sz w:val="28"/>
          <w:szCs w:val="28"/>
        </w:rPr>
        <w:t>is still assumed, on some occasions, that children are their parents’</w:t>
      </w:r>
      <w:r w:rsidRPr="00AB7D9B">
        <w:rPr>
          <w:rFonts w:ascii="Book Antiqua" w:hAnsi="Book Antiqua"/>
          <w:spacing w:val="-3"/>
          <w:sz w:val="28"/>
          <w:szCs w:val="28"/>
        </w:rPr>
        <w:t xml:space="preserve"> </w:t>
      </w:r>
      <w:r w:rsidRPr="00AB7D9B">
        <w:rPr>
          <w:rFonts w:ascii="Book Antiqua" w:hAnsi="Book Antiqua"/>
          <w:sz w:val="28"/>
          <w:szCs w:val="28"/>
        </w:rPr>
        <w:t>property.</w:t>
      </w:r>
    </w:p>
    <w:p w14:paraId="25F153AB" w14:textId="77777777" w:rsidR="00085FDA" w:rsidRPr="00AB7D9B" w:rsidRDefault="00085FDA" w:rsidP="00085FDA">
      <w:pPr>
        <w:pStyle w:val="Textoindependiente"/>
        <w:spacing w:before="192"/>
        <w:ind w:right="224" w:firstLine="567"/>
        <w:rPr>
          <w:rFonts w:ascii="Book Antiqua" w:hAnsi="Book Antiqua"/>
          <w:sz w:val="28"/>
          <w:szCs w:val="28"/>
        </w:rPr>
      </w:pPr>
    </w:p>
    <w:p w14:paraId="0A2E90BD" w14:textId="77777777" w:rsidR="00085FDA" w:rsidRPr="00AB7D9B" w:rsidRDefault="00085FDA" w:rsidP="00085FDA">
      <w:pPr>
        <w:pStyle w:val="Textoindependiente"/>
        <w:spacing w:before="200"/>
        <w:ind w:right="225" w:firstLine="567"/>
        <w:rPr>
          <w:rFonts w:ascii="Book Antiqua" w:hAnsi="Book Antiqua"/>
          <w:sz w:val="28"/>
          <w:szCs w:val="28"/>
        </w:rPr>
      </w:pPr>
      <w:r w:rsidRPr="00AB7D9B">
        <w:rPr>
          <w:rFonts w:ascii="Book Antiqua" w:hAnsi="Book Antiqua"/>
          <w:sz w:val="28"/>
          <w:szCs w:val="28"/>
        </w:rPr>
        <w:t xml:space="preserve">Prior to the reform, another of the causes that had an impact on this problem was the excessive duration of the protection measures. As </w:t>
      </w:r>
      <w:r>
        <w:rPr>
          <w:rFonts w:ascii="Book Antiqua" w:hAnsi="Book Antiqua"/>
          <w:sz w:val="28"/>
          <w:szCs w:val="28"/>
        </w:rPr>
        <w:t xml:space="preserve">it was </w:t>
      </w:r>
      <w:r w:rsidRPr="00AB7D9B">
        <w:rPr>
          <w:rFonts w:ascii="Book Antiqua" w:hAnsi="Book Antiqua"/>
          <w:sz w:val="28"/>
          <w:szCs w:val="28"/>
        </w:rPr>
        <w:t xml:space="preserve">stated, the legislator has chosen to establish maximum periods of duration for the measures, to avoid the prolongation of situations that are </w:t>
      </w:r>
      <w:r w:rsidRPr="00AB7D9B">
        <w:rPr>
          <w:rFonts w:ascii="Book Antiqua" w:hAnsi="Book Antiqua"/>
          <w:i/>
          <w:sz w:val="28"/>
          <w:szCs w:val="28"/>
        </w:rPr>
        <w:t xml:space="preserve">ipso facto </w:t>
      </w:r>
      <w:r w:rsidRPr="00AB7D9B">
        <w:rPr>
          <w:rFonts w:ascii="Book Antiqua" w:hAnsi="Book Antiqua"/>
          <w:sz w:val="28"/>
          <w:szCs w:val="28"/>
        </w:rPr>
        <w:t>considered temporary and provisional.</w:t>
      </w:r>
    </w:p>
    <w:p w14:paraId="37736B91" w14:textId="77777777" w:rsidR="00085FDA" w:rsidRPr="00AB7D9B" w:rsidRDefault="00085FDA" w:rsidP="00085FDA">
      <w:pPr>
        <w:pStyle w:val="Textoindependiente"/>
        <w:spacing w:before="200"/>
        <w:ind w:right="225" w:firstLine="567"/>
        <w:rPr>
          <w:rFonts w:ascii="Book Antiqua" w:hAnsi="Book Antiqua"/>
          <w:sz w:val="28"/>
          <w:szCs w:val="28"/>
        </w:rPr>
      </w:pPr>
    </w:p>
    <w:p w14:paraId="2BC25216" w14:textId="77777777" w:rsidR="00085FDA" w:rsidRPr="00AB7D9B" w:rsidRDefault="00085FDA" w:rsidP="00085FDA">
      <w:pPr>
        <w:pStyle w:val="Textoindependiente"/>
        <w:spacing w:before="200"/>
        <w:ind w:right="218" w:firstLine="567"/>
        <w:rPr>
          <w:rFonts w:ascii="Book Antiqua" w:hAnsi="Book Antiqua"/>
          <w:sz w:val="28"/>
          <w:szCs w:val="28"/>
        </w:rPr>
      </w:pPr>
      <w:r w:rsidRPr="00AB7D9B">
        <w:rPr>
          <w:rFonts w:ascii="Book Antiqua" w:hAnsi="Book Antiqua"/>
          <w:sz w:val="28"/>
          <w:szCs w:val="28"/>
        </w:rPr>
        <w:t>However, it cannot ignore the fact that the establishment of the legal criteria for family reunification, especially those related to foster family care exposed above, legally allow a situation that occurred in practice prior to the enactment of L. 26/2015 and that was the following one. In the cases in which the public entity decided upon the termination of the foster family care measure, the foster-</w:t>
      </w:r>
      <w:proofErr w:type="spellStart"/>
      <w:r w:rsidRPr="00AB7D9B">
        <w:rPr>
          <w:rFonts w:ascii="Book Antiqua" w:hAnsi="Book Antiqua"/>
          <w:sz w:val="28"/>
          <w:szCs w:val="28"/>
        </w:rPr>
        <w:t>carers</w:t>
      </w:r>
      <w:proofErr w:type="spellEnd"/>
      <w:r w:rsidRPr="00AB7D9B">
        <w:rPr>
          <w:rFonts w:ascii="Book Antiqua" w:hAnsi="Book Antiqua"/>
          <w:sz w:val="28"/>
          <w:szCs w:val="28"/>
        </w:rPr>
        <w:t xml:space="preserve"> would often request authorization from the relevant Court not to give effect to the decision to terminate the foster-care arrangement; referring to the strong bonds between them and the minor and the harm the resulting separation would cause. The Court would usually rule in their </w:t>
      </w:r>
      <w:proofErr w:type="spellStart"/>
      <w:r w:rsidRPr="00AB7D9B">
        <w:rPr>
          <w:rFonts w:ascii="Book Antiqua" w:hAnsi="Book Antiqua"/>
          <w:sz w:val="28"/>
          <w:szCs w:val="28"/>
        </w:rPr>
        <w:t>favour</w:t>
      </w:r>
      <w:proofErr w:type="spellEnd"/>
      <w:r w:rsidRPr="00AB7D9B">
        <w:rPr>
          <w:rFonts w:ascii="Book Antiqua" w:hAnsi="Book Antiqua"/>
          <w:sz w:val="28"/>
          <w:szCs w:val="28"/>
        </w:rPr>
        <w:t xml:space="preserve">, based on the importance of protecting: </w:t>
      </w:r>
      <w:r w:rsidRPr="00AB7D9B">
        <w:rPr>
          <w:rFonts w:ascii="Book Antiqua" w:hAnsi="Book Antiqua"/>
          <w:i/>
          <w:sz w:val="28"/>
          <w:szCs w:val="28"/>
        </w:rPr>
        <w:t>“</w:t>
      </w:r>
      <w:r w:rsidRPr="00AB7D9B">
        <w:rPr>
          <w:rFonts w:ascii="Book Antiqua" w:hAnsi="Book Antiqua"/>
          <w:sz w:val="28"/>
          <w:szCs w:val="28"/>
        </w:rPr>
        <w:t xml:space="preserve">the security of the minors within their foster families.” Thus it would impede the possibility that the minor would be adopted or returned to its original family; and this without taking into account that the foster care measure can only </w:t>
      </w:r>
      <w:r w:rsidRPr="00AB7D9B">
        <w:rPr>
          <w:rFonts w:ascii="Book Antiqua" w:hAnsi="Book Antiqua"/>
          <w:sz w:val="28"/>
          <w:szCs w:val="28"/>
        </w:rPr>
        <w:lastRenderedPageBreak/>
        <w:t>last until the minor reaches its legal age, since it is excluded from the protective system after that</w:t>
      </w:r>
      <w:r w:rsidRPr="00AB7D9B">
        <w:rPr>
          <w:rFonts w:ascii="Book Antiqua" w:hAnsi="Book Antiqua"/>
          <w:spacing w:val="-2"/>
          <w:sz w:val="28"/>
          <w:szCs w:val="28"/>
        </w:rPr>
        <w:t xml:space="preserve"> </w:t>
      </w:r>
      <w:r w:rsidRPr="00AB7D9B">
        <w:rPr>
          <w:rFonts w:ascii="Book Antiqua" w:hAnsi="Book Antiqua"/>
          <w:sz w:val="28"/>
          <w:szCs w:val="28"/>
        </w:rPr>
        <w:t>time.</w:t>
      </w:r>
    </w:p>
    <w:p w14:paraId="52B651CE" w14:textId="77777777" w:rsidR="00085FDA" w:rsidRPr="00AB7D9B" w:rsidRDefault="00085FDA" w:rsidP="00085FDA">
      <w:pPr>
        <w:pStyle w:val="Textoindependiente"/>
        <w:spacing w:before="200"/>
        <w:ind w:right="218" w:firstLine="567"/>
        <w:rPr>
          <w:rFonts w:ascii="Book Antiqua" w:hAnsi="Book Antiqua"/>
          <w:sz w:val="28"/>
          <w:szCs w:val="28"/>
        </w:rPr>
      </w:pPr>
    </w:p>
    <w:p w14:paraId="376D26A6" w14:textId="77777777" w:rsidR="00085FDA" w:rsidRPr="00AB7D9B" w:rsidRDefault="00085FDA" w:rsidP="00085FDA">
      <w:pPr>
        <w:pStyle w:val="Textoindependiente"/>
        <w:spacing w:before="200"/>
        <w:ind w:right="225" w:firstLine="567"/>
        <w:rPr>
          <w:rFonts w:ascii="Book Antiqua" w:hAnsi="Book Antiqua"/>
          <w:sz w:val="28"/>
          <w:szCs w:val="28"/>
        </w:rPr>
      </w:pPr>
      <w:r w:rsidRPr="00AB7D9B">
        <w:rPr>
          <w:rFonts w:ascii="Book Antiqua" w:hAnsi="Book Antiqua"/>
          <w:sz w:val="28"/>
          <w:szCs w:val="28"/>
        </w:rPr>
        <w:t>Currently, it is the law itself that establishes as a priority the existence of affective bonds with the caregivers and their environment, by prioritizing the maintenance of familial foster care to the detriment of family reunification.</w:t>
      </w:r>
    </w:p>
    <w:p w14:paraId="05FE3B4A" w14:textId="77777777" w:rsidR="00085FDA" w:rsidRPr="00AB7D9B" w:rsidRDefault="00085FDA" w:rsidP="00085FDA">
      <w:pPr>
        <w:pStyle w:val="Textoindependiente"/>
        <w:spacing w:before="200"/>
        <w:ind w:right="225" w:firstLine="567"/>
        <w:rPr>
          <w:rFonts w:ascii="Book Antiqua" w:hAnsi="Book Antiqua"/>
          <w:sz w:val="28"/>
          <w:szCs w:val="28"/>
        </w:rPr>
      </w:pPr>
    </w:p>
    <w:p w14:paraId="053532C5" w14:textId="77777777" w:rsidR="00085FDA" w:rsidRPr="00AB7D9B" w:rsidRDefault="00085FDA" w:rsidP="00085FDA">
      <w:pPr>
        <w:pStyle w:val="Textoindependiente"/>
        <w:spacing w:before="72"/>
        <w:ind w:right="220" w:firstLine="567"/>
        <w:rPr>
          <w:rFonts w:ascii="Book Antiqua" w:hAnsi="Book Antiqua"/>
          <w:sz w:val="28"/>
          <w:szCs w:val="28"/>
        </w:rPr>
      </w:pPr>
      <w:r w:rsidRPr="00AB7D9B">
        <w:rPr>
          <w:rFonts w:ascii="Book Antiqua" w:hAnsi="Book Antiqua"/>
          <w:sz w:val="28"/>
          <w:szCs w:val="28"/>
        </w:rPr>
        <w:t>In spite of the problems previously exposed, it is acknowledged that since the present legislation has come into force, the protection of underage children with social or familial disabilities has been enhanced; permitting the separation of the child from its family through an abandonment declaration should the minor suffer from any physical, psychological or emotional damage or prejudice. Furthermore, a more appropriate regulation of the different protective measures has contributed to a greater degree of efficiency when putting them into practice. One of the greatest achievements of the legislator has been the establishment of the legal priorities for officially recognizing foster family care as opposed to residential care; giving priority to the children’s right to live in a familiar environment by following the ruling legal procedures in our neighboring</w:t>
      </w:r>
      <w:r w:rsidRPr="00AB7D9B">
        <w:rPr>
          <w:rFonts w:ascii="Book Antiqua" w:hAnsi="Book Antiqua"/>
          <w:spacing w:val="-2"/>
          <w:sz w:val="28"/>
          <w:szCs w:val="28"/>
        </w:rPr>
        <w:t xml:space="preserve"> </w:t>
      </w:r>
      <w:r w:rsidRPr="00AB7D9B">
        <w:rPr>
          <w:rFonts w:ascii="Book Antiqua" w:hAnsi="Book Antiqua"/>
          <w:sz w:val="28"/>
          <w:szCs w:val="28"/>
        </w:rPr>
        <w:t>countries.</w:t>
      </w:r>
    </w:p>
    <w:p w14:paraId="64E95B79" w14:textId="77777777" w:rsidR="00085FDA" w:rsidRPr="00AB7D9B" w:rsidRDefault="00085FDA" w:rsidP="00085FDA">
      <w:pPr>
        <w:pStyle w:val="Textoindependiente"/>
        <w:spacing w:before="72"/>
        <w:ind w:right="220" w:firstLine="567"/>
        <w:rPr>
          <w:rFonts w:ascii="Book Antiqua" w:hAnsi="Book Antiqua"/>
          <w:sz w:val="28"/>
          <w:szCs w:val="28"/>
        </w:rPr>
      </w:pPr>
    </w:p>
    <w:p w14:paraId="67671BBA" w14:textId="77777777" w:rsidR="00085FDA" w:rsidRDefault="00085FDA" w:rsidP="00085FDA">
      <w:pPr>
        <w:pStyle w:val="Textoindependiente"/>
        <w:spacing w:before="72"/>
        <w:ind w:right="220" w:firstLine="567"/>
        <w:rPr>
          <w:rFonts w:ascii="Book Antiqua" w:hAnsi="Book Antiqua"/>
          <w:sz w:val="28"/>
          <w:szCs w:val="28"/>
        </w:rPr>
      </w:pPr>
    </w:p>
    <w:p w14:paraId="799FA88D" w14:textId="77777777" w:rsidR="00085FDA" w:rsidRDefault="00085FDA" w:rsidP="00085FDA">
      <w:pPr>
        <w:pStyle w:val="Textoindependiente"/>
        <w:spacing w:before="72"/>
        <w:ind w:right="220" w:firstLine="567"/>
        <w:rPr>
          <w:rFonts w:ascii="Book Antiqua" w:hAnsi="Book Antiqua"/>
          <w:sz w:val="28"/>
          <w:szCs w:val="28"/>
        </w:rPr>
      </w:pPr>
    </w:p>
    <w:p w14:paraId="19EA51A3" w14:textId="77777777" w:rsidR="00085FDA" w:rsidRPr="00AB7D9B" w:rsidRDefault="00085FDA" w:rsidP="00085FDA">
      <w:pPr>
        <w:pStyle w:val="Textoindependiente"/>
        <w:spacing w:before="72"/>
        <w:ind w:right="220" w:firstLine="567"/>
        <w:rPr>
          <w:rFonts w:ascii="Book Antiqua" w:hAnsi="Book Antiqua"/>
          <w:sz w:val="28"/>
          <w:szCs w:val="28"/>
        </w:rPr>
      </w:pPr>
    </w:p>
    <w:p w14:paraId="4D4AAD03" w14:textId="77777777" w:rsidR="00085FDA" w:rsidRPr="00AB7D9B" w:rsidRDefault="00085FDA" w:rsidP="00085FDA">
      <w:pPr>
        <w:pStyle w:val="Ttulo11"/>
        <w:tabs>
          <w:tab w:val="left" w:pos="342"/>
        </w:tabs>
        <w:spacing w:before="77"/>
        <w:ind w:left="0" w:firstLine="567"/>
        <w:rPr>
          <w:rFonts w:ascii="Book Antiqua" w:hAnsi="Book Antiqua"/>
          <w:sz w:val="28"/>
          <w:szCs w:val="28"/>
          <w:lang w:val="es-ES"/>
        </w:rPr>
      </w:pPr>
      <w:r w:rsidRPr="00AB7D9B">
        <w:rPr>
          <w:rFonts w:ascii="Book Antiqua" w:hAnsi="Book Antiqua"/>
          <w:sz w:val="28"/>
          <w:szCs w:val="28"/>
          <w:lang w:val="es-ES"/>
        </w:rPr>
        <w:t>9.Bibliography</w:t>
      </w:r>
    </w:p>
    <w:p w14:paraId="44DC1AEA" w14:textId="77777777" w:rsidR="00085FDA" w:rsidRDefault="00085FDA" w:rsidP="00085FDA">
      <w:pPr>
        <w:pStyle w:val="Textoindependiente"/>
        <w:spacing w:before="1"/>
        <w:ind w:firstLine="567"/>
        <w:rPr>
          <w:rFonts w:ascii="Book Antiqua" w:hAnsi="Book Antiqua"/>
          <w:b/>
          <w:sz w:val="28"/>
          <w:szCs w:val="28"/>
          <w:lang w:val="es-ES"/>
        </w:rPr>
      </w:pPr>
    </w:p>
    <w:p w14:paraId="4B016025" w14:textId="77777777" w:rsidR="00085FDA" w:rsidRPr="00AB7D9B" w:rsidRDefault="00085FDA" w:rsidP="00085FDA">
      <w:pPr>
        <w:pStyle w:val="Textoindependiente"/>
        <w:spacing w:before="1"/>
        <w:ind w:firstLine="567"/>
        <w:rPr>
          <w:rFonts w:ascii="Book Antiqua" w:hAnsi="Book Antiqua"/>
          <w:b/>
          <w:sz w:val="28"/>
          <w:szCs w:val="28"/>
          <w:lang w:val="es-ES"/>
        </w:rPr>
      </w:pPr>
    </w:p>
    <w:p w14:paraId="0ED23CD1" w14:textId="77777777" w:rsidR="00085FDA" w:rsidRPr="00AB7D9B" w:rsidRDefault="00085FDA" w:rsidP="00085FDA">
      <w:pPr>
        <w:pStyle w:val="Textoindependiente"/>
        <w:ind w:firstLine="567"/>
        <w:rPr>
          <w:rFonts w:ascii="Book Antiqua" w:hAnsi="Book Antiqua"/>
          <w:sz w:val="28"/>
          <w:szCs w:val="28"/>
          <w:lang w:val="es-ES"/>
        </w:rPr>
      </w:pPr>
      <w:proofErr w:type="spellStart"/>
      <w:r w:rsidRPr="00AB7D9B">
        <w:rPr>
          <w:rFonts w:ascii="Book Antiqua" w:hAnsi="Book Antiqua"/>
          <w:sz w:val="28"/>
          <w:szCs w:val="28"/>
          <w:lang w:val="es-ES"/>
        </w:rPr>
        <w:t>ALLUEVA</w:t>
      </w:r>
      <w:proofErr w:type="spellEnd"/>
      <w:r w:rsidRPr="00AB7D9B">
        <w:rPr>
          <w:rFonts w:ascii="Book Antiqua" w:hAnsi="Book Antiqua"/>
          <w:sz w:val="28"/>
          <w:szCs w:val="28"/>
          <w:lang w:val="es-ES"/>
        </w:rPr>
        <w:t xml:space="preserve"> AZNAR</w:t>
      </w:r>
      <w:r>
        <w:rPr>
          <w:rFonts w:ascii="Book Antiqua" w:hAnsi="Book Antiqua"/>
          <w:sz w:val="28"/>
          <w:szCs w:val="28"/>
          <w:lang w:val="es-ES"/>
        </w:rPr>
        <w:t xml:space="preserve">, L., </w:t>
      </w:r>
      <w:r w:rsidRPr="00AB7D9B">
        <w:rPr>
          <w:rFonts w:ascii="Book Antiqua" w:hAnsi="Book Antiqua"/>
          <w:sz w:val="28"/>
          <w:szCs w:val="28"/>
          <w:lang w:val="es-ES"/>
        </w:rPr>
        <w:t>“Situaciones de riesgo y desamparo en la protección de menores”,</w:t>
      </w:r>
      <w:r w:rsidRPr="00AB7D9B">
        <w:rPr>
          <w:rFonts w:ascii="Book Antiqua" w:hAnsi="Book Antiqua"/>
          <w:i/>
          <w:sz w:val="28"/>
          <w:szCs w:val="28"/>
          <w:lang w:val="es-ES"/>
        </w:rPr>
        <w:t xml:space="preserve"> Revista para el análisis del Derecho, </w:t>
      </w:r>
      <w:proofErr w:type="spellStart"/>
      <w:r w:rsidRPr="00AB7D9B">
        <w:rPr>
          <w:rFonts w:ascii="Book Antiqua" w:hAnsi="Book Antiqua"/>
          <w:i/>
          <w:sz w:val="28"/>
          <w:szCs w:val="28"/>
          <w:lang w:val="es-ES"/>
        </w:rPr>
        <w:t>InDret</w:t>
      </w:r>
      <w:proofErr w:type="spellEnd"/>
      <w:r w:rsidRPr="00AB7D9B">
        <w:rPr>
          <w:rFonts w:ascii="Book Antiqua" w:hAnsi="Book Antiqua"/>
          <w:i/>
          <w:sz w:val="28"/>
          <w:szCs w:val="28"/>
          <w:lang w:val="es-ES"/>
        </w:rPr>
        <w:t>,</w:t>
      </w:r>
      <w:r w:rsidRPr="00AB7D9B">
        <w:rPr>
          <w:rFonts w:ascii="Book Antiqua" w:hAnsi="Book Antiqua"/>
          <w:sz w:val="28"/>
          <w:szCs w:val="28"/>
          <w:lang w:val="es-ES"/>
        </w:rPr>
        <w:t xml:space="preserve"> </w:t>
      </w:r>
      <w:r>
        <w:rPr>
          <w:rFonts w:ascii="Book Antiqua" w:hAnsi="Book Antiqua"/>
          <w:sz w:val="28"/>
          <w:szCs w:val="28"/>
          <w:lang w:val="es-ES"/>
        </w:rPr>
        <w:t xml:space="preserve">2011, </w:t>
      </w:r>
      <w:proofErr w:type="spellStart"/>
      <w:r>
        <w:rPr>
          <w:rFonts w:ascii="Book Antiqua" w:hAnsi="Book Antiqua"/>
          <w:sz w:val="28"/>
          <w:szCs w:val="28"/>
          <w:lang w:val="es-ES"/>
        </w:rPr>
        <w:t>n</w:t>
      </w:r>
      <w:r w:rsidRPr="00AB7D9B">
        <w:rPr>
          <w:rFonts w:ascii="Book Antiqua" w:hAnsi="Book Antiqua"/>
          <w:sz w:val="28"/>
          <w:szCs w:val="28"/>
          <w:lang w:val="es-ES"/>
        </w:rPr>
        <w:t>º</w:t>
      </w:r>
      <w:proofErr w:type="spellEnd"/>
      <w:r w:rsidRPr="00AB7D9B">
        <w:rPr>
          <w:rFonts w:ascii="Book Antiqua" w:hAnsi="Book Antiqua"/>
          <w:sz w:val="28"/>
          <w:szCs w:val="28"/>
          <w:lang w:val="es-ES"/>
        </w:rPr>
        <w:t>. 4, pp. 1-25.</w:t>
      </w:r>
    </w:p>
    <w:p w14:paraId="3273DB71" w14:textId="77777777" w:rsidR="00085FDA" w:rsidRDefault="00085FDA" w:rsidP="00085FDA">
      <w:pPr>
        <w:pStyle w:val="Textoindependiente"/>
        <w:spacing w:before="11"/>
        <w:ind w:firstLine="567"/>
        <w:rPr>
          <w:rFonts w:ascii="Book Antiqua" w:hAnsi="Book Antiqua"/>
          <w:sz w:val="28"/>
          <w:szCs w:val="28"/>
          <w:lang w:val="es-ES"/>
        </w:rPr>
      </w:pPr>
    </w:p>
    <w:p w14:paraId="21B65CC3" w14:textId="77777777" w:rsidR="00085FDA" w:rsidRPr="00AB7D9B" w:rsidRDefault="00085FDA" w:rsidP="00085FDA">
      <w:pPr>
        <w:pStyle w:val="Textoindependiente"/>
        <w:spacing w:before="11"/>
        <w:ind w:firstLine="567"/>
        <w:rPr>
          <w:rFonts w:ascii="Book Antiqua" w:hAnsi="Book Antiqua"/>
          <w:sz w:val="28"/>
          <w:szCs w:val="28"/>
          <w:lang w:val="es-ES"/>
        </w:rPr>
      </w:pPr>
    </w:p>
    <w:p w14:paraId="6C116F17" w14:textId="77777777" w:rsidR="00085FDA" w:rsidRPr="00AB7D9B" w:rsidRDefault="00085FDA" w:rsidP="00085FDA">
      <w:pPr>
        <w:spacing w:line="360" w:lineRule="auto"/>
        <w:ind w:firstLine="567"/>
        <w:jc w:val="both"/>
        <w:rPr>
          <w:rFonts w:ascii="Book Antiqua" w:hAnsi="Book Antiqua"/>
          <w:sz w:val="28"/>
          <w:szCs w:val="28"/>
        </w:rPr>
      </w:pPr>
      <w:r w:rsidRPr="00AB7D9B">
        <w:rPr>
          <w:rFonts w:ascii="Book Antiqua" w:hAnsi="Book Antiqua"/>
          <w:sz w:val="28"/>
          <w:szCs w:val="28"/>
        </w:rPr>
        <w:t xml:space="preserve">AMORÓS MARTÍ, </w:t>
      </w:r>
      <w:r>
        <w:rPr>
          <w:rFonts w:ascii="Book Antiqua" w:hAnsi="Book Antiqua"/>
          <w:sz w:val="28"/>
          <w:szCs w:val="28"/>
        </w:rPr>
        <w:t xml:space="preserve">P., </w:t>
      </w:r>
      <w:r w:rsidRPr="00AB7D9B">
        <w:rPr>
          <w:rFonts w:ascii="Book Antiqua" w:hAnsi="Book Antiqua"/>
          <w:sz w:val="28"/>
          <w:szCs w:val="28"/>
        </w:rPr>
        <w:t>&amp; PALACIOS GONZÁLEZ</w:t>
      </w:r>
      <w:r>
        <w:rPr>
          <w:rFonts w:ascii="Book Antiqua" w:hAnsi="Book Antiqua"/>
          <w:sz w:val="28"/>
          <w:szCs w:val="28"/>
        </w:rPr>
        <w:t>, J.</w:t>
      </w:r>
      <w:r w:rsidRPr="00AB7D9B">
        <w:rPr>
          <w:rFonts w:ascii="Book Antiqua" w:hAnsi="Book Antiqua"/>
          <w:sz w:val="28"/>
          <w:szCs w:val="28"/>
        </w:rPr>
        <w:t xml:space="preserve">, </w:t>
      </w:r>
      <w:r w:rsidRPr="00AB7D9B">
        <w:rPr>
          <w:rFonts w:ascii="Book Antiqua" w:hAnsi="Book Antiqua"/>
          <w:i/>
          <w:sz w:val="28"/>
          <w:szCs w:val="28"/>
        </w:rPr>
        <w:t xml:space="preserve">Acogimiento familiar. </w:t>
      </w:r>
      <w:r>
        <w:rPr>
          <w:rFonts w:ascii="Book Antiqua" w:hAnsi="Book Antiqua"/>
          <w:sz w:val="28"/>
          <w:szCs w:val="28"/>
        </w:rPr>
        <w:t>Madrid: Alianza, 2004.</w:t>
      </w:r>
    </w:p>
    <w:p w14:paraId="73DFC5C8" w14:textId="77777777" w:rsidR="00085FDA" w:rsidRDefault="00085FDA" w:rsidP="00085FDA">
      <w:pPr>
        <w:pStyle w:val="Textoindependiente"/>
        <w:ind w:firstLine="567"/>
        <w:rPr>
          <w:rFonts w:ascii="Book Antiqua" w:hAnsi="Book Antiqua"/>
          <w:sz w:val="28"/>
          <w:szCs w:val="28"/>
          <w:lang w:val="es-ES"/>
        </w:rPr>
      </w:pPr>
    </w:p>
    <w:p w14:paraId="6AB37061" w14:textId="77777777" w:rsidR="00085FDA" w:rsidRPr="00AB7D9B" w:rsidRDefault="00085FDA" w:rsidP="00085FDA">
      <w:pPr>
        <w:pStyle w:val="Textoindependiente"/>
        <w:ind w:firstLine="567"/>
        <w:rPr>
          <w:rFonts w:ascii="Book Antiqua" w:hAnsi="Book Antiqua"/>
          <w:sz w:val="28"/>
          <w:szCs w:val="28"/>
          <w:lang w:val="es-ES"/>
        </w:rPr>
      </w:pPr>
    </w:p>
    <w:p w14:paraId="00EB3AA5" w14:textId="77777777" w:rsidR="00085FDA" w:rsidRPr="00AB7D9B" w:rsidRDefault="00085FDA" w:rsidP="00085FDA">
      <w:pPr>
        <w:spacing w:line="360" w:lineRule="auto"/>
        <w:ind w:right="118" w:firstLine="567"/>
        <w:jc w:val="both"/>
        <w:rPr>
          <w:rFonts w:ascii="Book Antiqua" w:hAnsi="Book Antiqua"/>
          <w:sz w:val="28"/>
          <w:szCs w:val="28"/>
        </w:rPr>
      </w:pPr>
      <w:r w:rsidRPr="00AB7D9B">
        <w:rPr>
          <w:rFonts w:ascii="Book Antiqua" w:hAnsi="Book Antiqua"/>
          <w:sz w:val="28"/>
          <w:szCs w:val="28"/>
        </w:rPr>
        <w:t>BENAVENTE MOREDA</w:t>
      </w:r>
      <w:r>
        <w:rPr>
          <w:rFonts w:ascii="Book Antiqua" w:hAnsi="Book Antiqua"/>
          <w:sz w:val="28"/>
          <w:szCs w:val="28"/>
        </w:rPr>
        <w:t xml:space="preserve">, P., </w:t>
      </w:r>
      <w:r w:rsidRPr="00AB7D9B">
        <w:rPr>
          <w:rFonts w:ascii="Book Antiqua" w:hAnsi="Book Antiqua"/>
          <w:sz w:val="28"/>
          <w:szCs w:val="28"/>
        </w:rPr>
        <w:t xml:space="preserve">“Riesgo, desamparo y acogimiento de menores. Actuación de la Administración e intereses en juego”, </w:t>
      </w:r>
      <w:r w:rsidRPr="00AB7D9B">
        <w:rPr>
          <w:rFonts w:ascii="Book Antiqua" w:hAnsi="Book Antiqua"/>
          <w:i/>
          <w:sz w:val="28"/>
          <w:szCs w:val="28"/>
        </w:rPr>
        <w:t>Anuario de la Facultad de Derecho de la Universidad Autónoma de Madrid</w:t>
      </w:r>
      <w:r w:rsidRPr="00AB7D9B">
        <w:rPr>
          <w:rFonts w:ascii="Book Antiqua" w:hAnsi="Book Antiqua"/>
          <w:sz w:val="28"/>
          <w:szCs w:val="28"/>
        </w:rPr>
        <w:t xml:space="preserve">, </w:t>
      </w:r>
      <w:r>
        <w:rPr>
          <w:rFonts w:ascii="Book Antiqua" w:hAnsi="Book Antiqua"/>
          <w:sz w:val="28"/>
          <w:szCs w:val="28"/>
        </w:rPr>
        <w:t xml:space="preserve">2011, </w:t>
      </w:r>
      <w:proofErr w:type="spellStart"/>
      <w:r>
        <w:rPr>
          <w:rFonts w:ascii="Book Antiqua" w:hAnsi="Book Antiqua"/>
          <w:sz w:val="28"/>
          <w:szCs w:val="28"/>
        </w:rPr>
        <w:t>n</w:t>
      </w:r>
      <w:r w:rsidRPr="00AB7D9B">
        <w:rPr>
          <w:rFonts w:ascii="Book Antiqua" w:hAnsi="Book Antiqua"/>
          <w:sz w:val="28"/>
          <w:szCs w:val="28"/>
        </w:rPr>
        <w:t>º</w:t>
      </w:r>
      <w:proofErr w:type="spellEnd"/>
      <w:r w:rsidRPr="00AB7D9B">
        <w:rPr>
          <w:rFonts w:ascii="Book Antiqua" w:hAnsi="Book Antiqua"/>
          <w:sz w:val="28"/>
          <w:szCs w:val="28"/>
        </w:rPr>
        <w:t>. 15, pp.  15-62.</w:t>
      </w:r>
    </w:p>
    <w:p w14:paraId="5B3573A7" w14:textId="77777777" w:rsidR="00085FDA" w:rsidRDefault="00085FDA" w:rsidP="00085FDA">
      <w:pPr>
        <w:pStyle w:val="Textoindependiente"/>
        <w:spacing w:before="6"/>
        <w:ind w:firstLine="567"/>
        <w:rPr>
          <w:rFonts w:ascii="Book Antiqua" w:hAnsi="Book Antiqua"/>
          <w:sz w:val="28"/>
          <w:szCs w:val="28"/>
          <w:lang w:val="es-ES"/>
        </w:rPr>
      </w:pPr>
    </w:p>
    <w:p w14:paraId="2CA2B1DA" w14:textId="77777777" w:rsidR="00085FDA" w:rsidRPr="00AB7D9B" w:rsidRDefault="00085FDA" w:rsidP="00085FDA">
      <w:pPr>
        <w:pStyle w:val="Textoindependiente"/>
        <w:spacing w:before="6"/>
        <w:ind w:firstLine="567"/>
        <w:rPr>
          <w:rFonts w:ascii="Book Antiqua" w:hAnsi="Book Antiqua"/>
          <w:sz w:val="28"/>
          <w:szCs w:val="28"/>
          <w:lang w:val="es-ES"/>
        </w:rPr>
      </w:pPr>
    </w:p>
    <w:p w14:paraId="788DB183" w14:textId="77777777" w:rsidR="00085FDA" w:rsidRPr="00AB7D9B" w:rsidRDefault="00085FDA" w:rsidP="00085FDA">
      <w:pPr>
        <w:pStyle w:val="Textonotapie"/>
        <w:spacing w:line="360" w:lineRule="auto"/>
        <w:ind w:right="225" w:firstLine="567"/>
        <w:rPr>
          <w:rFonts w:ascii="Book Antiqua" w:hAnsi="Book Antiqua"/>
          <w:sz w:val="28"/>
          <w:szCs w:val="28"/>
        </w:rPr>
      </w:pPr>
      <w:r w:rsidRPr="00AB7D9B">
        <w:rPr>
          <w:rFonts w:ascii="Book Antiqua" w:hAnsi="Book Antiqua"/>
          <w:sz w:val="28"/>
          <w:szCs w:val="28"/>
        </w:rPr>
        <w:t>BENITO ALONSO</w:t>
      </w:r>
      <w:r>
        <w:rPr>
          <w:rFonts w:ascii="Book Antiqua" w:hAnsi="Book Antiqua"/>
          <w:sz w:val="28"/>
          <w:szCs w:val="28"/>
        </w:rPr>
        <w:t xml:space="preserve">, F., </w:t>
      </w:r>
      <w:r w:rsidRPr="00AB7D9B">
        <w:rPr>
          <w:rFonts w:ascii="Book Antiqua" w:hAnsi="Book Antiqua"/>
          <w:sz w:val="28"/>
          <w:szCs w:val="28"/>
        </w:rPr>
        <w:t>"</w:t>
      </w:r>
      <w:r w:rsidRPr="00AB7D9B">
        <w:rPr>
          <w:rFonts w:ascii="Book Antiqua" w:hAnsi="Book Antiqua" w:cs="Arial"/>
          <w:bCs/>
          <w:sz w:val="28"/>
          <w:szCs w:val="28"/>
        </w:rPr>
        <w:t xml:space="preserve">Actuaciones frente a situaciones de riesgo y desamparo de menores, tutela por ministerio de la ley y guarda en jurisdicción voluntaria”, </w:t>
      </w:r>
      <w:r w:rsidRPr="00AB7D9B">
        <w:rPr>
          <w:rFonts w:ascii="Book Antiqua" w:hAnsi="Book Antiqua" w:cs="Arial"/>
          <w:bCs/>
          <w:i/>
          <w:sz w:val="28"/>
          <w:szCs w:val="28"/>
        </w:rPr>
        <w:t xml:space="preserve">La Ley, </w:t>
      </w:r>
      <w:r>
        <w:rPr>
          <w:rFonts w:ascii="Book Antiqua" w:hAnsi="Book Antiqua"/>
          <w:sz w:val="28"/>
          <w:szCs w:val="28"/>
        </w:rPr>
        <w:t xml:space="preserve">1997, </w:t>
      </w:r>
      <w:proofErr w:type="spellStart"/>
      <w:r>
        <w:rPr>
          <w:rFonts w:ascii="Book Antiqua" w:hAnsi="Book Antiqua"/>
          <w:sz w:val="28"/>
          <w:szCs w:val="28"/>
        </w:rPr>
        <w:t>n</w:t>
      </w:r>
      <w:r w:rsidRPr="00AB7D9B">
        <w:rPr>
          <w:rFonts w:ascii="Book Antiqua" w:hAnsi="Book Antiqua"/>
          <w:sz w:val="28"/>
          <w:szCs w:val="28"/>
        </w:rPr>
        <w:t>º</w:t>
      </w:r>
      <w:proofErr w:type="spellEnd"/>
      <w:r w:rsidRPr="00AB7D9B">
        <w:rPr>
          <w:rFonts w:ascii="Book Antiqua" w:hAnsi="Book Antiqua"/>
          <w:sz w:val="28"/>
          <w:szCs w:val="28"/>
        </w:rPr>
        <w:t>. 6, pp. 1727-1749.</w:t>
      </w:r>
    </w:p>
    <w:p w14:paraId="6EDFED11" w14:textId="77777777" w:rsidR="00085FDA" w:rsidRDefault="00085FDA" w:rsidP="00085FDA">
      <w:pPr>
        <w:pStyle w:val="Textoindependiente"/>
        <w:spacing w:before="4"/>
        <w:ind w:firstLine="567"/>
        <w:rPr>
          <w:rFonts w:ascii="Book Antiqua" w:hAnsi="Book Antiqua"/>
          <w:sz w:val="28"/>
          <w:szCs w:val="28"/>
          <w:lang w:val="es-ES"/>
        </w:rPr>
      </w:pPr>
    </w:p>
    <w:p w14:paraId="1F969665" w14:textId="77777777" w:rsidR="00085FDA" w:rsidRPr="00AB7D9B" w:rsidRDefault="00085FDA" w:rsidP="00085FDA">
      <w:pPr>
        <w:pStyle w:val="Textoindependiente"/>
        <w:spacing w:before="4"/>
        <w:ind w:firstLine="567"/>
        <w:rPr>
          <w:rFonts w:ascii="Book Antiqua" w:hAnsi="Book Antiqua"/>
          <w:sz w:val="28"/>
          <w:szCs w:val="28"/>
          <w:lang w:val="es-ES"/>
        </w:rPr>
      </w:pPr>
    </w:p>
    <w:p w14:paraId="6F1465D9" w14:textId="77777777" w:rsidR="00085FDA" w:rsidRDefault="00085FDA" w:rsidP="00085FDA">
      <w:pPr>
        <w:spacing w:before="1" w:line="360" w:lineRule="auto"/>
        <w:ind w:right="226" w:firstLine="567"/>
        <w:jc w:val="both"/>
        <w:rPr>
          <w:rFonts w:ascii="Book Antiqua" w:hAnsi="Book Antiqua"/>
          <w:sz w:val="28"/>
          <w:szCs w:val="28"/>
        </w:rPr>
      </w:pPr>
      <w:r w:rsidRPr="00AB7D9B">
        <w:rPr>
          <w:rFonts w:ascii="Book Antiqua" w:hAnsi="Book Antiqua"/>
          <w:sz w:val="28"/>
          <w:szCs w:val="28"/>
        </w:rPr>
        <w:t>CAPARRÓS CIVERA</w:t>
      </w:r>
      <w:r>
        <w:rPr>
          <w:rFonts w:ascii="Book Antiqua" w:hAnsi="Book Antiqua"/>
          <w:sz w:val="28"/>
          <w:szCs w:val="28"/>
        </w:rPr>
        <w:t xml:space="preserve">, N., </w:t>
      </w:r>
      <w:r w:rsidRPr="00AB7D9B">
        <w:rPr>
          <w:rFonts w:ascii="Book Antiqua" w:hAnsi="Book Antiqua"/>
          <w:sz w:val="28"/>
          <w:szCs w:val="28"/>
        </w:rPr>
        <w:t>&amp; JIMÉNEZ-AYBAR</w:t>
      </w:r>
      <w:r>
        <w:rPr>
          <w:rFonts w:ascii="Book Antiqua" w:hAnsi="Book Antiqua"/>
          <w:sz w:val="28"/>
          <w:szCs w:val="28"/>
        </w:rPr>
        <w:t xml:space="preserve">, I., </w:t>
      </w:r>
      <w:r w:rsidRPr="00AB7D9B">
        <w:rPr>
          <w:rFonts w:ascii="Book Antiqua" w:hAnsi="Book Antiqua"/>
          <w:i/>
          <w:sz w:val="28"/>
          <w:szCs w:val="28"/>
        </w:rPr>
        <w:t>Acogimiento familiar. Aspectos legales y sociales</w:t>
      </w:r>
      <w:r>
        <w:rPr>
          <w:rFonts w:ascii="Book Antiqua" w:hAnsi="Book Antiqua"/>
          <w:sz w:val="28"/>
          <w:szCs w:val="28"/>
        </w:rPr>
        <w:t>. Madrid: Rialp, 2001.</w:t>
      </w:r>
    </w:p>
    <w:p w14:paraId="7C9428C5" w14:textId="77777777" w:rsidR="00085FDA" w:rsidRPr="00AB7D9B" w:rsidRDefault="00085FDA" w:rsidP="00085FDA">
      <w:pPr>
        <w:pStyle w:val="Textoindependiente"/>
        <w:spacing w:before="5"/>
        <w:ind w:firstLine="567"/>
        <w:rPr>
          <w:rFonts w:ascii="Book Antiqua" w:hAnsi="Book Antiqua"/>
          <w:sz w:val="28"/>
          <w:szCs w:val="28"/>
          <w:lang w:val="es-ES"/>
        </w:rPr>
      </w:pPr>
    </w:p>
    <w:p w14:paraId="5AECFFFB" w14:textId="77777777" w:rsidR="00085FDA" w:rsidRDefault="00085FDA" w:rsidP="00085FDA">
      <w:pPr>
        <w:pStyle w:val="Textoindependiente"/>
        <w:ind w:firstLine="567"/>
        <w:rPr>
          <w:rFonts w:ascii="Book Antiqua" w:hAnsi="Book Antiqua"/>
          <w:sz w:val="28"/>
          <w:szCs w:val="28"/>
          <w:lang w:val="es-ES"/>
        </w:rPr>
      </w:pPr>
      <w:r w:rsidRPr="00AB7D9B">
        <w:rPr>
          <w:rFonts w:ascii="Book Antiqua" w:hAnsi="Book Antiqua"/>
          <w:sz w:val="28"/>
          <w:szCs w:val="28"/>
          <w:lang w:val="es-ES"/>
        </w:rPr>
        <w:lastRenderedPageBreak/>
        <w:t>CORRAL GARCÍA</w:t>
      </w:r>
      <w:r>
        <w:rPr>
          <w:rFonts w:ascii="Book Antiqua" w:hAnsi="Book Antiqua"/>
          <w:sz w:val="28"/>
          <w:szCs w:val="28"/>
          <w:lang w:val="es-ES"/>
        </w:rPr>
        <w:t xml:space="preserve">, E., </w:t>
      </w:r>
      <w:r w:rsidRPr="00AB7D9B">
        <w:rPr>
          <w:rFonts w:ascii="Book Antiqua" w:hAnsi="Book Antiqua"/>
          <w:sz w:val="28"/>
          <w:szCs w:val="28"/>
          <w:lang w:val="es-ES"/>
        </w:rPr>
        <w:t>El interés del menor y el derecho de sus padres a no ser separados de sus hijos</w:t>
      </w:r>
      <w:r w:rsidRPr="00AB7D9B">
        <w:rPr>
          <w:rFonts w:ascii="Book Antiqua" w:hAnsi="Book Antiqua"/>
          <w:i/>
          <w:sz w:val="28"/>
          <w:szCs w:val="28"/>
          <w:lang w:val="es-ES"/>
        </w:rPr>
        <w:t xml:space="preserve">", Revista General de Derecho, </w:t>
      </w:r>
      <w:r>
        <w:rPr>
          <w:rFonts w:ascii="Book Antiqua" w:hAnsi="Book Antiqua"/>
          <w:sz w:val="28"/>
          <w:szCs w:val="28"/>
          <w:lang w:val="es-ES"/>
        </w:rPr>
        <w:t xml:space="preserve">2001, </w:t>
      </w:r>
      <w:proofErr w:type="spellStart"/>
      <w:r>
        <w:rPr>
          <w:rFonts w:ascii="Book Antiqua" w:hAnsi="Book Antiqua"/>
          <w:sz w:val="28"/>
          <w:szCs w:val="28"/>
          <w:lang w:val="es-ES"/>
        </w:rPr>
        <w:t>n</w:t>
      </w:r>
      <w:r w:rsidRPr="00AB7D9B">
        <w:rPr>
          <w:rFonts w:ascii="Book Antiqua" w:hAnsi="Book Antiqua"/>
          <w:sz w:val="28"/>
          <w:szCs w:val="28"/>
          <w:lang w:val="es-ES"/>
        </w:rPr>
        <w:t>º</w:t>
      </w:r>
      <w:proofErr w:type="spellEnd"/>
      <w:r w:rsidRPr="00AB7D9B">
        <w:rPr>
          <w:rFonts w:ascii="Book Antiqua" w:hAnsi="Book Antiqua"/>
          <w:sz w:val="28"/>
          <w:szCs w:val="28"/>
          <w:lang w:val="es-ES"/>
        </w:rPr>
        <w:t>. 682, pp. 6709-6742.</w:t>
      </w:r>
    </w:p>
    <w:p w14:paraId="5125281C" w14:textId="77777777" w:rsidR="00085FDA" w:rsidRDefault="00085FDA" w:rsidP="00085FDA">
      <w:pPr>
        <w:pStyle w:val="Textoindependiente"/>
        <w:ind w:firstLine="567"/>
        <w:rPr>
          <w:rFonts w:ascii="Book Antiqua" w:hAnsi="Book Antiqua"/>
          <w:sz w:val="28"/>
          <w:szCs w:val="28"/>
          <w:lang w:val="es-ES"/>
        </w:rPr>
      </w:pPr>
    </w:p>
    <w:p w14:paraId="1980918A" w14:textId="77777777" w:rsidR="00085FDA" w:rsidRDefault="00085FDA" w:rsidP="00085FDA">
      <w:pPr>
        <w:pStyle w:val="Textoindependiente"/>
        <w:ind w:firstLine="567"/>
        <w:rPr>
          <w:rFonts w:ascii="Book Antiqua" w:hAnsi="Book Antiqua"/>
          <w:sz w:val="28"/>
          <w:szCs w:val="28"/>
          <w:lang w:val="es-ES"/>
        </w:rPr>
      </w:pPr>
    </w:p>
    <w:p w14:paraId="745C2D07" w14:textId="77777777" w:rsidR="00085FDA" w:rsidRPr="00C26549" w:rsidRDefault="00085FDA" w:rsidP="00085FDA">
      <w:pPr>
        <w:spacing w:before="228" w:line="360" w:lineRule="auto"/>
        <w:ind w:right="225" w:firstLine="567"/>
        <w:jc w:val="both"/>
        <w:rPr>
          <w:rFonts w:ascii="Book Antiqua" w:hAnsi="Book Antiqua"/>
          <w:i/>
          <w:sz w:val="28"/>
          <w:szCs w:val="28"/>
        </w:rPr>
      </w:pPr>
      <w:r>
        <w:rPr>
          <w:rFonts w:ascii="Book Antiqua" w:hAnsi="Book Antiqua"/>
          <w:sz w:val="28"/>
          <w:szCs w:val="28"/>
        </w:rPr>
        <w:t xml:space="preserve"> DE LA IGLESIA MONJE, </w:t>
      </w:r>
      <w:proofErr w:type="spellStart"/>
      <w:r>
        <w:rPr>
          <w:rFonts w:ascii="Book Antiqua" w:hAnsi="Book Antiqua"/>
          <w:sz w:val="28"/>
          <w:szCs w:val="28"/>
        </w:rPr>
        <w:t>M.I</w:t>
      </w:r>
      <w:proofErr w:type="spellEnd"/>
      <w:r>
        <w:rPr>
          <w:rFonts w:ascii="Book Antiqua" w:hAnsi="Book Antiqua"/>
          <w:sz w:val="28"/>
          <w:szCs w:val="28"/>
        </w:rPr>
        <w:t xml:space="preserve">., </w:t>
      </w:r>
      <w:r w:rsidRPr="00C26549">
        <w:rPr>
          <w:rFonts w:ascii="Book Antiqua" w:hAnsi="Book Antiqua"/>
          <w:sz w:val="28"/>
          <w:szCs w:val="28"/>
        </w:rPr>
        <w:t xml:space="preserve">“Ley Orgánica de modificación del sistema de protección a la infancia y adolescencia: las garantías de una protección uniforme a los menores más vulnerables en base a su supremo interés”, </w:t>
      </w:r>
      <w:r w:rsidRPr="00C26549">
        <w:rPr>
          <w:rFonts w:ascii="Book Antiqua" w:hAnsi="Book Antiqua"/>
          <w:i/>
          <w:sz w:val="28"/>
          <w:szCs w:val="28"/>
        </w:rPr>
        <w:t>Diario La Ley</w:t>
      </w:r>
      <w:r>
        <w:rPr>
          <w:rFonts w:ascii="Book Antiqua" w:hAnsi="Book Antiqua"/>
          <w:sz w:val="28"/>
          <w:szCs w:val="28"/>
        </w:rPr>
        <w:t xml:space="preserve">, 2015, </w:t>
      </w:r>
      <w:proofErr w:type="spellStart"/>
      <w:r>
        <w:rPr>
          <w:rFonts w:ascii="Book Antiqua" w:hAnsi="Book Antiqua"/>
          <w:sz w:val="28"/>
          <w:szCs w:val="28"/>
        </w:rPr>
        <w:t>n</w:t>
      </w:r>
      <w:r w:rsidRPr="00C26549">
        <w:rPr>
          <w:rFonts w:ascii="Book Antiqua" w:hAnsi="Book Antiqua"/>
          <w:sz w:val="28"/>
          <w:szCs w:val="28"/>
        </w:rPr>
        <w:t>º</w:t>
      </w:r>
      <w:proofErr w:type="spellEnd"/>
      <w:r>
        <w:rPr>
          <w:rFonts w:ascii="Book Antiqua" w:hAnsi="Book Antiqua"/>
          <w:sz w:val="28"/>
          <w:szCs w:val="28"/>
        </w:rPr>
        <w:t>. 8590, pp. 3-58.</w:t>
      </w:r>
    </w:p>
    <w:p w14:paraId="0F3853D7" w14:textId="77777777" w:rsidR="00085FDA" w:rsidRDefault="00085FDA" w:rsidP="00085FDA">
      <w:pPr>
        <w:pStyle w:val="Textoindependiente"/>
        <w:spacing w:before="1"/>
        <w:ind w:firstLine="567"/>
        <w:rPr>
          <w:rFonts w:ascii="Book Antiqua" w:hAnsi="Book Antiqua"/>
          <w:sz w:val="28"/>
          <w:szCs w:val="28"/>
          <w:lang w:val="es-ES"/>
        </w:rPr>
      </w:pPr>
    </w:p>
    <w:p w14:paraId="7EF520F7" w14:textId="77777777" w:rsidR="00085FDA" w:rsidRPr="00AB7D9B" w:rsidRDefault="00085FDA" w:rsidP="00085FDA">
      <w:pPr>
        <w:pStyle w:val="Textoindependiente"/>
        <w:spacing w:before="1"/>
        <w:ind w:firstLine="567"/>
        <w:rPr>
          <w:rFonts w:ascii="Book Antiqua" w:hAnsi="Book Antiqua"/>
          <w:sz w:val="28"/>
          <w:szCs w:val="28"/>
          <w:lang w:val="es-ES"/>
        </w:rPr>
      </w:pPr>
    </w:p>
    <w:p w14:paraId="1CFE96F9" w14:textId="77777777" w:rsidR="00085FDA" w:rsidRPr="00AB7D9B" w:rsidRDefault="00085FDA" w:rsidP="00085FDA">
      <w:pPr>
        <w:spacing w:line="360" w:lineRule="auto"/>
        <w:ind w:right="224" w:firstLine="567"/>
        <w:jc w:val="both"/>
        <w:rPr>
          <w:rFonts w:ascii="Book Antiqua" w:hAnsi="Book Antiqua"/>
          <w:sz w:val="28"/>
          <w:szCs w:val="28"/>
        </w:rPr>
      </w:pPr>
      <w:r w:rsidRPr="00AB7D9B">
        <w:rPr>
          <w:rFonts w:ascii="Book Antiqua" w:hAnsi="Book Antiqua"/>
          <w:sz w:val="28"/>
          <w:szCs w:val="28"/>
        </w:rPr>
        <w:t>DE ROMÁN PÉREZ</w:t>
      </w:r>
      <w:r>
        <w:rPr>
          <w:rFonts w:ascii="Book Antiqua" w:hAnsi="Book Antiqua"/>
          <w:sz w:val="28"/>
          <w:szCs w:val="28"/>
        </w:rPr>
        <w:t xml:space="preserve">, R., </w:t>
      </w:r>
      <w:r w:rsidRPr="00AB7D9B">
        <w:rPr>
          <w:rFonts w:ascii="Book Antiqua" w:hAnsi="Book Antiqua"/>
          <w:i/>
          <w:sz w:val="28"/>
          <w:szCs w:val="28"/>
        </w:rPr>
        <w:t>"</w:t>
      </w:r>
      <w:r w:rsidRPr="00AB7D9B">
        <w:rPr>
          <w:rFonts w:ascii="Book Antiqua" w:hAnsi="Book Antiqua"/>
          <w:sz w:val="28"/>
          <w:szCs w:val="28"/>
        </w:rPr>
        <w:t>Tutela, guarda y curatela</w:t>
      </w:r>
      <w:r w:rsidRPr="00AB7D9B">
        <w:rPr>
          <w:rFonts w:ascii="Book Antiqua" w:hAnsi="Book Antiqua"/>
          <w:i/>
          <w:sz w:val="28"/>
          <w:szCs w:val="28"/>
        </w:rPr>
        <w:t xml:space="preserve">", </w:t>
      </w:r>
      <w:r w:rsidRPr="00AB7D9B">
        <w:rPr>
          <w:rFonts w:ascii="Book Antiqua" w:hAnsi="Book Antiqua"/>
          <w:sz w:val="28"/>
          <w:szCs w:val="28"/>
        </w:rPr>
        <w:t xml:space="preserve">en </w:t>
      </w:r>
      <w:r w:rsidRPr="00AB7D9B">
        <w:rPr>
          <w:rFonts w:ascii="Book Antiqua" w:hAnsi="Book Antiqua"/>
          <w:i/>
          <w:sz w:val="28"/>
          <w:szCs w:val="28"/>
        </w:rPr>
        <w:t>Instituciones protectoras de los menores (especial referencia a la normativa de Castilla-León).</w:t>
      </w:r>
      <w:r w:rsidRPr="00AB7D9B">
        <w:rPr>
          <w:rFonts w:ascii="Book Antiqua" w:hAnsi="Book Antiqua"/>
          <w:sz w:val="28"/>
          <w:szCs w:val="28"/>
        </w:rPr>
        <w:t xml:space="preserve"> Burgos: Universidad de Burgos</w:t>
      </w:r>
      <w:r>
        <w:rPr>
          <w:rFonts w:ascii="Book Antiqua" w:hAnsi="Book Antiqua"/>
          <w:sz w:val="28"/>
          <w:szCs w:val="28"/>
        </w:rPr>
        <w:t>, 1999</w:t>
      </w:r>
      <w:r w:rsidRPr="00AB7D9B">
        <w:rPr>
          <w:rFonts w:ascii="Book Antiqua" w:hAnsi="Book Antiqua"/>
          <w:sz w:val="28"/>
          <w:szCs w:val="28"/>
        </w:rPr>
        <w:t>.</w:t>
      </w:r>
    </w:p>
    <w:p w14:paraId="6DF29004" w14:textId="77777777" w:rsidR="00085FDA" w:rsidRDefault="00085FDA" w:rsidP="00085FDA">
      <w:pPr>
        <w:pStyle w:val="Textoindependiente"/>
        <w:ind w:firstLine="567"/>
        <w:rPr>
          <w:rFonts w:ascii="Book Antiqua" w:hAnsi="Book Antiqua"/>
          <w:sz w:val="28"/>
          <w:szCs w:val="28"/>
          <w:lang w:val="es-ES"/>
        </w:rPr>
      </w:pPr>
    </w:p>
    <w:p w14:paraId="0D8BE730" w14:textId="77777777" w:rsidR="00085FDA" w:rsidRPr="00AB7D9B" w:rsidRDefault="00085FDA" w:rsidP="00085FDA">
      <w:pPr>
        <w:pStyle w:val="Textoindependiente"/>
        <w:ind w:firstLine="567"/>
        <w:rPr>
          <w:rFonts w:ascii="Book Antiqua" w:hAnsi="Book Antiqua"/>
          <w:sz w:val="28"/>
          <w:szCs w:val="28"/>
          <w:lang w:val="es-ES"/>
        </w:rPr>
      </w:pPr>
    </w:p>
    <w:p w14:paraId="4B30C81F" w14:textId="77777777" w:rsidR="00085FDA" w:rsidRDefault="00085FDA" w:rsidP="00085FDA">
      <w:pPr>
        <w:spacing w:before="200" w:line="360" w:lineRule="auto"/>
        <w:ind w:right="230" w:firstLine="567"/>
        <w:jc w:val="both"/>
        <w:rPr>
          <w:rFonts w:ascii="Book Antiqua" w:hAnsi="Book Antiqua"/>
          <w:sz w:val="28"/>
          <w:szCs w:val="28"/>
        </w:rPr>
      </w:pPr>
      <w:r w:rsidRPr="00AB7D9B">
        <w:rPr>
          <w:rFonts w:ascii="Book Antiqua" w:hAnsi="Book Antiqua"/>
          <w:sz w:val="28"/>
          <w:szCs w:val="28"/>
        </w:rPr>
        <w:t xml:space="preserve">DÍEZ </w:t>
      </w:r>
      <w:r>
        <w:rPr>
          <w:rFonts w:ascii="Book Antiqua" w:hAnsi="Book Antiqua"/>
          <w:sz w:val="28"/>
          <w:szCs w:val="28"/>
        </w:rPr>
        <w:t xml:space="preserve">GARCÍA, H., </w:t>
      </w:r>
    </w:p>
    <w:p w14:paraId="297A2322" w14:textId="77777777" w:rsidR="00085FDA" w:rsidRPr="00AB7D9B" w:rsidRDefault="00085FDA" w:rsidP="00085FDA">
      <w:pPr>
        <w:spacing w:before="200" w:line="360" w:lineRule="auto"/>
        <w:ind w:right="230" w:firstLine="567"/>
        <w:jc w:val="both"/>
        <w:rPr>
          <w:rFonts w:ascii="Book Antiqua" w:hAnsi="Book Antiqua"/>
          <w:sz w:val="28"/>
          <w:szCs w:val="28"/>
        </w:rPr>
      </w:pPr>
      <w:r>
        <w:rPr>
          <w:rFonts w:ascii="Book Antiqua" w:hAnsi="Book Antiqua"/>
          <w:sz w:val="28"/>
          <w:szCs w:val="28"/>
        </w:rPr>
        <w:t xml:space="preserve">- </w:t>
      </w:r>
      <w:r w:rsidRPr="00AB7D9B">
        <w:rPr>
          <w:rFonts w:ascii="Book Antiqua" w:hAnsi="Book Antiqua"/>
          <w:i/>
          <w:sz w:val="28"/>
          <w:szCs w:val="28"/>
        </w:rPr>
        <w:t>Acogimiento familiar simple como una de las formas de ejercicio de la guarda de los menores</w:t>
      </w:r>
      <w:r w:rsidRPr="00AB7D9B">
        <w:rPr>
          <w:rFonts w:ascii="Book Antiqua" w:hAnsi="Book Antiqua"/>
          <w:b/>
          <w:sz w:val="28"/>
          <w:szCs w:val="28"/>
        </w:rPr>
        <w:t xml:space="preserve">. </w:t>
      </w:r>
      <w:r w:rsidRPr="00AB7D9B">
        <w:rPr>
          <w:rFonts w:ascii="Book Antiqua" w:hAnsi="Book Antiqua"/>
          <w:sz w:val="28"/>
          <w:szCs w:val="28"/>
        </w:rPr>
        <w:t>Madrid: Ministerio de Trabajo y Asuntos Sociales</w:t>
      </w:r>
      <w:r>
        <w:rPr>
          <w:rFonts w:ascii="Book Antiqua" w:hAnsi="Book Antiqua"/>
          <w:sz w:val="28"/>
          <w:szCs w:val="28"/>
        </w:rPr>
        <w:t>, 2004</w:t>
      </w:r>
      <w:r w:rsidRPr="00AB7D9B">
        <w:rPr>
          <w:rFonts w:ascii="Book Antiqua" w:hAnsi="Book Antiqua"/>
          <w:sz w:val="28"/>
          <w:szCs w:val="28"/>
        </w:rPr>
        <w:t>.</w:t>
      </w:r>
    </w:p>
    <w:p w14:paraId="4DA288F9" w14:textId="77777777" w:rsidR="00085FDA" w:rsidRPr="00AB7D9B" w:rsidRDefault="00085FDA" w:rsidP="00085FDA">
      <w:pPr>
        <w:pStyle w:val="Textoindependiente"/>
        <w:spacing w:before="200"/>
        <w:ind w:right="210" w:firstLine="567"/>
        <w:rPr>
          <w:rFonts w:ascii="Book Antiqua" w:hAnsi="Book Antiqua"/>
          <w:sz w:val="28"/>
          <w:szCs w:val="28"/>
          <w:lang w:val="es-ES"/>
        </w:rPr>
      </w:pPr>
      <w:r>
        <w:rPr>
          <w:rFonts w:ascii="Book Antiqua" w:hAnsi="Book Antiqua"/>
          <w:sz w:val="28"/>
          <w:szCs w:val="28"/>
          <w:lang w:val="es-ES"/>
        </w:rPr>
        <w:t xml:space="preserve"> </w:t>
      </w:r>
      <w:r w:rsidRPr="00AB7D9B">
        <w:rPr>
          <w:rFonts w:ascii="Book Antiqua" w:hAnsi="Book Antiqua"/>
          <w:sz w:val="28"/>
          <w:szCs w:val="28"/>
          <w:lang w:val="es-ES"/>
        </w:rPr>
        <w:t>-"¿El imposible retorno del menor acogido a su familia de origen</w:t>
      </w:r>
      <w:r w:rsidRPr="00AB7D9B">
        <w:rPr>
          <w:rFonts w:ascii="Book Antiqua" w:hAnsi="Book Antiqua"/>
          <w:i/>
          <w:sz w:val="28"/>
          <w:szCs w:val="28"/>
          <w:lang w:val="es-ES"/>
        </w:rPr>
        <w:t>?", Revista de Derecho Privado</w:t>
      </w:r>
      <w:r w:rsidRPr="00AB7D9B">
        <w:rPr>
          <w:rFonts w:ascii="Book Antiqua" w:hAnsi="Book Antiqua"/>
          <w:sz w:val="28"/>
          <w:szCs w:val="28"/>
          <w:lang w:val="es-ES"/>
        </w:rPr>
        <w:t xml:space="preserve">, </w:t>
      </w:r>
      <w:r>
        <w:rPr>
          <w:rFonts w:ascii="Book Antiqua" w:hAnsi="Book Antiqua"/>
          <w:sz w:val="28"/>
          <w:szCs w:val="28"/>
          <w:lang w:val="es-ES"/>
        </w:rPr>
        <w:t xml:space="preserve">2003, </w:t>
      </w:r>
      <w:proofErr w:type="spellStart"/>
      <w:r>
        <w:rPr>
          <w:rFonts w:ascii="Book Antiqua" w:hAnsi="Book Antiqua"/>
          <w:sz w:val="28"/>
          <w:szCs w:val="28"/>
          <w:lang w:val="es-ES"/>
        </w:rPr>
        <w:t>n</w:t>
      </w:r>
      <w:r w:rsidRPr="00AB7D9B">
        <w:rPr>
          <w:rFonts w:ascii="Book Antiqua" w:hAnsi="Book Antiqua"/>
          <w:sz w:val="28"/>
          <w:szCs w:val="28"/>
          <w:lang w:val="es-ES"/>
        </w:rPr>
        <w:t>º</w:t>
      </w:r>
      <w:proofErr w:type="spellEnd"/>
      <w:r w:rsidRPr="00AB7D9B">
        <w:rPr>
          <w:rFonts w:ascii="Book Antiqua" w:hAnsi="Book Antiqua"/>
          <w:sz w:val="28"/>
          <w:szCs w:val="28"/>
          <w:lang w:val="es-ES"/>
        </w:rPr>
        <w:t>. 7, pp.</w:t>
      </w:r>
      <w:r w:rsidRPr="00AB7D9B">
        <w:rPr>
          <w:rFonts w:ascii="Book Antiqua" w:hAnsi="Book Antiqua"/>
          <w:spacing w:val="-4"/>
          <w:sz w:val="28"/>
          <w:szCs w:val="28"/>
          <w:lang w:val="es-ES"/>
        </w:rPr>
        <w:t xml:space="preserve"> </w:t>
      </w:r>
      <w:r w:rsidRPr="00AB7D9B">
        <w:rPr>
          <w:rFonts w:ascii="Book Antiqua" w:hAnsi="Book Antiqua"/>
          <w:sz w:val="28"/>
          <w:szCs w:val="28"/>
          <w:lang w:val="es-ES"/>
        </w:rPr>
        <w:t>166-208.</w:t>
      </w:r>
    </w:p>
    <w:p w14:paraId="6F6D8615" w14:textId="77777777" w:rsidR="00085FDA" w:rsidRDefault="00085FDA" w:rsidP="00085FDA">
      <w:pPr>
        <w:pStyle w:val="Textoindependiente"/>
        <w:spacing w:before="200"/>
        <w:ind w:right="210" w:firstLine="567"/>
        <w:rPr>
          <w:rFonts w:ascii="Book Antiqua" w:hAnsi="Book Antiqua"/>
          <w:sz w:val="28"/>
          <w:szCs w:val="28"/>
          <w:lang w:val="es-ES"/>
        </w:rPr>
      </w:pPr>
    </w:p>
    <w:p w14:paraId="57BDB45C" w14:textId="77777777" w:rsidR="00085FDA" w:rsidRPr="00AB7D9B" w:rsidRDefault="00085FDA" w:rsidP="00085FDA">
      <w:pPr>
        <w:pStyle w:val="Textoindependiente"/>
        <w:spacing w:before="200"/>
        <w:ind w:right="210" w:firstLine="567"/>
        <w:rPr>
          <w:rFonts w:ascii="Book Antiqua" w:hAnsi="Book Antiqua"/>
          <w:sz w:val="28"/>
          <w:szCs w:val="28"/>
          <w:lang w:val="es-ES"/>
        </w:rPr>
      </w:pPr>
    </w:p>
    <w:p w14:paraId="23BD1A72" w14:textId="77777777" w:rsidR="00085FDA" w:rsidRDefault="00085FDA" w:rsidP="00085FDA">
      <w:pPr>
        <w:spacing w:before="200" w:line="360" w:lineRule="auto"/>
        <w:ind w:right="226" w:firstLine="567"/>
        <w:jc w:val="both"/>
        <w:rPr>
          <w:rFonts w:ascii="Book Antiqua" w:hAnsi="Book Antiqua"/>
          <w:sz w:val="28"/>
          <w:szCs w:val="28"/>
          <w:lang w:val="es-ES_tradnl"/>
        </w:rPr>
      </w:pPr>
      <w:r w:rsidRPr="00AB7D9B">
        <w:rPr>
          <w:rFonts w:ascii="Book Antiqua" w:hAnsi="Book Antiqua"/>
          <w:sz w:val="28"/>
          <w:szCs w:val="28"/>
        </w:rPr>
        <w:lastRenderedPageBreak/>
        <w:t>FERNÁNDEZ DEL VALLE</w:t>
      </w:r>
      <w:r>
        <w:rPr>
          <w:rFonts w:ascii="Book Antiqua" w:hAnsi="Book Antiqua"/>
          <w:sz w:val="28"/>
          <w:szCs w:val="28"/>
        </w:rPr>
        <w:t xml:space="preserve">, J., </w:t>
      </w:r>
      <w:r w:rsidRPr="00AB7D9B">
        <w:rPr>
          <w:rFonts w:ascii="Book Antiqua" w:hAnsi="Book Antiqua"/>
          <w:i/>
          <w:sz w:val="28"/>
          <w:szCs w:val="28"/>
          <w:lang w:val="es-ES_tradnl"/>
        </w:rPr>
        <w:t>El acogimiento familiar en España: una evaluación de resultados: Investigación realizada por el Grupo de Investigación en Familia e Infancia (</w:t>
      </w:r>
      <w:proofErr w:type="spellStart"/>
      <w:r w:rsidRPr="00AB7D9B">
        <w:rPr>
          <w:rFonts w:ascii="Book Antiqua" w:hAnsi="Book Antiqua"/>
          <w:i/>
          <w:sz w:val="28"/>
          <w:szCs w:val="28"/>
          <w:lang w:val="es-ES_tradnl"/>
        </w:rPr>
        <w:t>GIFI</w:t>
      </w:r>
      <w:proofErr w:type="spellEnd"/>
      <w:r w:rsidRPr="00AB7D9B">
        <w:rPr>
          <w:rFonts w:ascii="Book Antiqua" w:hAnsi="Book Antiqua"/>
          <w:i/>
          <w:sz w:val="28"/>
          <w:szCs w:val="28"/>
          <w:lang w:val="es-ES_tradnl"/>
        </w:rPr>
        <w:t xml:space="preserve">) de la Universidad de Oviedo. </w:t>
      </w:r>
      <w:r w:rsidRPr="00AB7D9B">
        <w:rPr>
          <w:rFonts w:ascii="Book Antiqua" w:hAnsi="Book Antiqua"/>
          <w:sz w:val="28"/>
          <w:szCs w:val="28"/>
          <w:lang w:val="es-ES_tradnl"/>
        </w:rPr>
        <w:t>Madrid: Ministerio de Trabajo y Asuntos Sociales, Subdirección General de Información Administrativa y Publicaciones</w:t>
      </w:r>
      <w:r>
        <w:rPr>
          <w:rFonts w:ascii="Book Antiqua" w:hAnsi="Book Antiqua"/>
          <w:sz w:val="28"/>
          <w:szCs w:val="28"/>
          <w:lang w:val="es-ES_tradnl"/>
        </w:rPr>
        <w:t>, 2008</w:t>
      </w:r>
      <w:r w:rsidRPr="00AB7D9B">
        <w:rPr>
          <w:rFonts w:ascii="Book Antiqua" w:hAnsi="Book Antiqua"/>
          <w:sz w:val="28"/>
          <w:szCs w:val="28"/>
          <w:lang w:val="es-ES_tradnl"/>
        </w:rPr>
        <w:t>.</w:t>
      </w:r>
    </w:p>
    <w:p w14:paraId="28AC45E8" w14:textId="77777777" w:rsidR="00085FDA" w:rsidRDefault="00085FDA" w:rsidP="00085FDA">
      <w:pPr>
        <w:spacing w:before="200" w:line="360" w:lineRule="auto"/>
        <w:ind w:right="226" w:firstLine="567"/>
        <w:jc w:val="both"/>
        <w:rPr>
          <w:rFonts w:ascii="Book Antiqua" w:hAnsi="Book Antiqua"/>
          <w:sz w:val="28"/>
          <w:szCs w:val="28"/>
          <w:lang w:val="es-ES_tradnl"/>
        </w:rPr>
      </w:pPr>
    </w:p>
    <w:p w14:paraId="2313EBD2" w14:textId="77777777" w:rsidR="00085FDA" w:rsidRDefault="00085FDA" w:rsidP="00085FDA">
      <w:pPr>
        <w:autoSpaceDE w:val="0"/>
        <w:autoSpaceDN w:val="0"/>
        <w:adjustRightInd w:val="0"/>
        <w:spacing w:line="360" w:lineRule="auto"/>
        <w:jc w:val="both"/>
        <w:rPr>
          <w:rFonts w:ascii="ArialMT" w:eastAsiaTheme="minorHAnsi" w:hAnsi="ArialMT" w:cs="ArialMT"/>
          <w:lang w:eastAsia="en-US"/>
        </w:rPr>
      </w:pPr>
    </w:p>
    <w:p w14:paraId="4E4A8FDC" w14:textId="77777777" w:rsidR="00085FDA" w:rsidRDefault="00085FDA" w:rsidP="00085FDA">
      <w:pPr>
        <w:autoSpaceDE w:val="0"/>
        <w:autoSpaceDN w:val="0"/>
        <w:adjustRightInd w:val="0"/>
        <w:spacing w:line="360" w:lineRule="auto"/>
        <w:ind w:firstLine="709"/>
        <w:jc w:val="both"/>
        <w:rPr>
          <w:rFonts w:ascii="Book Antiqua" w:eastAsiaTheme="minorHAnsi" w:hAnsi="Book Antiqua" w:cs="ArialMT"/>
          <w:sz w:val="28"/>
          <w:szCs w:val="28"/>
          <w:lang w:eastAsia="en-US"/>
        </w:rPr>
      </w:pPr>
      <w:r w:rsidRPr="003378C2">
        <w:rPr>
          <w:rFonts w:ascii="Book Antiqua" w:eastAsiaTheme="minorHAnsi" w:hAnsi="Book Antiqua" w:cs="ArialMT"/>
          <w:sz w:val="28"/>
          <w:szCs w:val="28"/>
          <w:lang w:eastAsia="en-US"/>
        </w:rPr>
        <w:t xml:space="preserve"> GÓMEZ MEGÍAS</w:t>
      </w:r>
      <w:r>
        <w:rPr>
          <w:rFonts w:ascii="Book Antiqua" w:eastAsiaTheme="minorHAnsi" w:hAnsi="Book Antiqua" w:cs="ArialMT"/>
          <w:sz w:val="28"/>
          <w:szCs w:val="28"/>
          <w:lang w:eastAsia="en-US"/>
        </w:rPr>
        <w:t xml:space="preserve">, A.M., </w:t>
      </w:r>
      <w:r w:rsidRPr="003378C2">
        <w:rPr>
          <w:rFonts w:ascii="Book Antiqua" w:eastAsiaTheme="minorHAnsi" w:hAnsi="Book Antiqua" w:cs="ArialMT"/>
          <w:sz w:val="28"/>
          <w:szCs w:val="28"/>
          <w:lang w:eastAsia="en-US"/>
        </w:rPr>
        <w:t xml:space="preserve"> </w:t>
      </w:r>
    </w:p>
    <w:p w14:paraId="1D7DCA15" w14:textId="77777777" w:rsidR="00085FDA" w:rsidRDefault="00085FDA" w:rsidP="00085FDA">
      <w:pPr>
        <w:autoSpaceDE w:val="0"/>
        <w:autoSpaceDN w:val="0"/>
        <w:adjustRightInd w:val="0"/>
        <w:spacing w:line="360" w:lineRule="auto"/>
        <w:ind w:firstLine="1134"/>
        <w:jc w:val="both"/>
        <w:rPr>
          <w:rFonts w:ascii="Book Antiqua" w:eastAsiaTheme="minorHAnsi" w:hAnsi="Book Antiqua" w:cs="ArialMT"/>
          <w:sz w:val="28"/>
          <w:szCs w:val="28"/>
          <w:lang w:eastAsia="en-US"/>
        </w:rPr>
      </w:pPr>
    </w:p>
    <w:p w14:paraId="7DBE5553" w14:textId="77777777" w:rsidR="00085FDA" w:rsidRPr="003378C2" w:rsidRDefault="00085FDA" w:rsidP="00085FDA">
      <w:pPr>
        <w:autoSpaceDE w:val="0"/>
        <w:autoSpaceDN w:val="0"/>
        <w:adjustRightInd w:val="0"/>
        <w:spacing w:line="360" w:lineRule="auto"/>
        <w:ind w:firstLine="567"/>
        <w:jc w:val="both"/>
        <w:rPr>
          <w:rFonts w:ascii="Book Antiqua" w:eastAsiaTheme="minorHAnsi" w:hAnsi="Book Antiqua" w:cs="ArialMT"/>
          <w:sz w:val="28"/>
          <w:szCs w:val="28"/>
          <w:lang w:eastAsia="en-US"/>
        </w:rPr>
      </w:pPr>
      <w:r>
        <w:rPr>
          <w:rFonts w:ascii="Book Antiqua" w:eastAsiaTheme="minorHAnsi" w:hAnsi="Book Antiqua" w:cs="ArialMT"/>
          <w:sz w:val="28"/>
          <w:szCs w:val="28"/>
          <w:lang w:eastAsia="en-US"/>
        </w:rPr>
        <w:t>-</w:t>
      </w:r>
      <w:r w:rsidRPr="003378C2">
        <w:rPr>
          <w:rFonts w:ascii="Book Antiqua" w:eastAsiaTheme="minorHAnsi" w:hAnsi="Book Antiqua" w:cs="ArialMT"/>
          <w:sz w:val="28"/>
          <w:szCs w:val="28"/>
          <w:lang w:eastAsia="en-US"/>
        </w:rPr>
        <w:t xml:space="preserve"> “Aspectos básicos de la Ley Orgánica 8/2015, de</w:t>
      </w:r>
      <w:r>
        <w:rPr>
          <w:rFonts w:ascii="Book Antiqua" w:eastAsiaTheme="minorHAnsi" w:hAnsi="Book Antiqua" w:cs="ArialMT"/>
          <w:sz w:val="28"/>
          <w:szCs w:val="28"/>
          <w:lang w:eastAsia="en-US"/>
        </w:rPr>
        <w:t xml:space="preserve"> </w:t>
      </w:r>
      <w:r w:rsidRPr="003378C2">
        <w:rPr>
          <w:rFonts w:ascii="Book Antiqua" w:eastAsiaTheme="minorHAnsi" w:hAnsi="Book Antiqua" w:cs="ArialMT"/>
          <w:sz w:val="28"/>
          <w:szCs w:val="28"/>
          <w:lang w:eastAsia="en-US"/>
        </w:rPr>
        <w:t>22 de julio, de modificación del sistema de protección de la infancia y</w:t>
      </w:r>
      <w:r>
        <w:rPr>
          <w:rFonts w:ascii="Book Antiqua" w:eastAsiaTheme="minorHAnsi" w:hAnsi="Book Antiqua" w:cs="ArialMT"/>
          <w:sz w:val="28"/>
          <w:szCs w:val="28"/>
          <w:lang w:eastAsia="en-US"/>
        </w:rPr>
        <w:t xml:space="preserve"> </w:t>
      </w:r>
      <w:r w:rsidRPr="003378C2">
        <w:rPr>
          <w:rFonts w:ascii="Book Antiqua" w:eastAsiaTheme="minorHAnsi" w:hAnsi="Book Antiqua" w:cs="ArialMT"/>
          <w:sz w:val="28"/>
          <w:szCs w:val="28"/>
          <w:lang w:eastAsia="en-US"/>
        </w:rPr>
        <w:t>adolescencia</w:t>
      </w:r>
      <w:r w:rsidRPr="003378C2">
        <w:rPr>
          <w:rFonts w:ascii="Book Antiqua" w:eastAsiaTheme="minorHAnsi" w:hAnsi="Book Antiqua" w:cs="Arial-ItalicMT"/>
          <w:i/>
          <w:iCs/>
          <w:sz w:val="28"/>
          <w:szCs w:val="28"/>
          <w:lang w:eastAsia="en-US"/>
        </w:rPr>
        <w:t xml:space="preserve">”, </w:t>
      </w:r>
      <w:r w:rsidRPr="003378C2">
        <w:rPr>
          <w:rFonts w:ascii="Book Antiqua" w:eastAsiaTheme="minorHAnsi" w:hAnsi="Book Antiqua" w:cs="ArialMT"/>
          <w:i/>
          <w:sz w:val="28"/>
          <w:szCs w:val="28"/>
          <w:lang w:eastAsia="en-US"/>
        </w:rPr>
        <w:t>Diario La Ley</w:t>
      </w:r>
      <w:r w:rsidRPr="003378C2">
        <w:rPr>
          <w:rFonts w:ascii="Book Antiqua" w:eastAsiaTheme="minorHAnsi" w:hAnsi="Book Antiqua" w:cs="ArialMT"/>
          <w:sz w:val="28"/>
          <w:szCs w:val="28"/>
          <w:lang w:eastAsia="en-US"/>
        </w:rPr>
        <w:t>,</w:t>
      </w:r>
      <w:r>
        <w:rPr>
          <w:rFonts w:ascii="Book Antiqua" w:eastAsiaTheme="minorHAnsi" w:hAnsi="Book Antiqua" w:cs="ArialMT"/>
          <w:sz w:val="28"/>
          <w:szCs w:val="28"/>
          <w:lang w:eastAsia="en-US"/>
        </w:rPr>
        <w:t xml:space="preserve"> 2015, </w:t>
      </w:r>
      <w:proofErr w:type="spellStart"/>
      <w:r>
        <w:rPr>
          <w:rFonts w:ascii="Book Antiqua" w:eastAsiaTheme="minorHAnsi" w:hAnsi="Book Antiqua" w:cs="ArialMT"/>
          <w:sz w:val="28"/>
          <w:szCs w:val="28"/>
          <w:lang w:eastAsia="en-US"/>
        </w:rPr>
        <w:t>n</w:t>
      </w:r>
      <w:r w:rsidRPr="003378C2">
        <w:rPr>
          <w:rFonts w:ascii="Book Antiqua" w:eastAsiaTheme="minorHAnsi" w:hAnsi="Book Antiqua" w:cs="ArialMT"/>
          <w:sz w:val="28"/>
          <w:szCs w:val="28"/>
          <w:lang w:eastAsia="en-US"/>
        </w:rPr>
        <w:t>º</w:t>
      </w:r>
      <w:proofErr w:type="spellEnd"/>
      <w:r w:rsidRPr="003378C2">
        <w:rPr>
          <w:rFonts w:ascii="Book Antiqua" w:eastAsiaTheme="minorHAnsi" w:hAnsi="Book Antiqua" w:cs="ArialMT"/>
          <w:sz w:val="28"/>
          <w:szCs w:val="28"/>
          <w:lang w:eastAsia="en-US"/>
        </w:rPr>
        <w:t>. 8590.</w:t>
      </w:r>
    </w:p>
    <w:p w14:paraId="09DC5F38" w14:textId="77777777" w:rsidR="00085FDA" w:rsidRDefault="00085FDA" w:rsidP="00085FDA">
      <w:pPr>
        <w:autoSpaceDE w:val="0"/>
        <w:autoSpaceDN w:val="0"/>
        <w:adjustRightInd w:val="0"/>
        <w:spacing w:line="360" w:lineRule="auto"/>
        <w:ind w:firstLine="567"/>
        <w:jc w:val="both"/>
        <w:rPr>
          <w:rFonts w:ascii="ArialMT" w:eastAsiaTheme="minorHAnsi" w:hAnsi="ArialMT" w:cs="ArialMT"/>
          <w:lang w:eastAsia="en-US"/>
        </w:rPr>
      </w:pPr>
    </w:p>
    <w:p w14:paraId="663DA9CE" w14:textId="77777777" w:rsidR="00085FDA" w:rsidRPr="003378C2" w:rsidRDefault="00085FDA" w:rsidP="00085FDA">
      <w:pPr>
        <w:autoSpaceDE w:val="0"/>
        <w:autoSpaceDN w:val="0"/>
        <w:adjustRightInd w:val="0"/>
        <w:spacing w:line="360" w:lineRule="auto"/>
        <w:ind w:firstLine="567"/>
        <w:jc w:val="both"/>
        <w:rPr>
          <w:rFonts w:ascii="Book Antiqua" w:hAnsi="Book Antiqua"/>
          <w:sz w:val="28"/>
          <w:szCs w:val="28"/>
        </w:rPr>
      </w:pPr>
      <w:r>
        <w:rPr>
          <w:rFonts w:ascii="ArialMT" w:eastAsiaTheme="minorHAnsi" w:hAnsi="ArialMT" w:cs="ArialMT"/>
          <w:lang w:eastAsia="en-US"/>
        </w:rPr>
        <w:t>- “</w:t>
      </w:r>
      <w:r w:rsidRPr="003378C2">
        <w:rPr>
          <w:rFonts w:ascii="Book Antiqua" w:eastAsiaTheme="minorHAnsi" w:hAnsi="Book Antiqua" w:cs="ArialMT"/>
          <w:sz w:val="28"/>
          <w:szCs w:val="28"/>
          <w:lang w:eastAsia="en-US"/>
        </w:rPr>
        <w:t>Aspectos básicos de la Ley 26/2015</w:t>
      </w:r>
      <w:r>
        <w:rPr>
          <w:rFonts w:ascii="Book Antiqua" w:eastAsiaTheme="minorHAnsi" w:hAnsi="Book Antiqua" w:cs="ArialMT"/>
          <w:sz w:val="28"/>
          <w:szCs w:val="28"/>
          <w:lang w:eastAsia="en-US"/>
        </w:rPr>
        <w:t xml:space="preserve">, de 28 de julio, </w:t>
      </w:r>
      <w:r w:rsidRPr="003378C2">
        <w:rPr>
          <w:rFonts w:ascii="Book Antiqua" w:eastAsiaTheme="minorHAnsi" w:hAnsi="Book Antiqua" w:cs="ArialMT"/>
          <w:sz w:val="28"/>
          <w:szCs w:val="28"/>
          <w:lang w:eastAsia="en-US"/>
        </w:rPr>
        <w:t>de modificación del sistema de</w:t>
      </w:r>
      <w:r>
        <w:rPr>
          <w:rFonts w:ascii="Book Antiqua" w:eastAsiaTheme="minorHAnsi" w:hAnsi="Book Antiqua" w:cs="ArialMT"/>
          <w:sz w:val="28"/>
          <w:szCs w:val="28"/>
          <w:lang w:eastAsia="en-US"/>
        </w:rPr>
        <w:t xml:space="preserve"> </w:t>
      </w:r>
      <w:r w:rsidRPr="003378C2">
        <w:rPr>
          <w:rFonts w:ascii="Book Antiqua" w:eastAsiaTheme="minorHAnsi" w:hAnsi="Book Antiqua" w:cs="ArialMT"/>
          <w:sz w:val="28"/>
          <w:szCs w:val="28"/>
          <w:lang w:eastAsia="en-US"/>
        </w:rPr>
        <w:t>protección y la infancia y adolescencia</w:t>
      </w:r>
      <w:r>
        <w:rPr>
          <w:rFonts w:ascii="Book Antiqua" w:eastAsiaTheme="minorHAnsi" w:hAnsi="Book Antiqua" w:cs="ArialMT"/>
          <w:sz w:val="28"/>
          <w:szCs w:val="28"/>
          <w:lang w:eastAsia="en-US"/>
        </w:rPr>
        <w:t xml:space="preserve">”, </w:t>
      </w:r>
      <w:r w:rsidRPr="003378C2">
        <w:rPr>
          <w:rFonts w:ascii="Book Antiqua" w:eastAsiaTheme="minorHAnsi" w:hAnsi="Book Antiqua" w:cs="ArialMT"/>
          <w:i/>
          <w:sz w:val="28"/>
          <w:szCs w:val="28"/>
          <w:lang w:eastAsia="en-US"/>
        </w:rPr>
        <w:t>Diario La Ley</w:t>
      </w:r>
      <w:r>
        <w:rPr>
          <w:rFonts w:ascii="Book Antiqua" w:eastAsiaTheme="minorHAnsi" w:hAnsi="Book Antiqua" w:cs="ArialMT"/>
          <w:sz w:val="28"/>
          <w:szCs w:val="28"/>
          <w:lang w:eastAsia="en-US"/>
        </w:rPr>
        <w:t xml:space="preserve">, 2015, </w:t>
      </w:r>
      <w:proofErr w:type="spellStart"/>
      <w:r>
        <w:rPr>
          <w:rFonts w:ascii="Book Antiqua" w:eastAsiaTheme="minorHAnsi" w:hAnsi="Book Antiqua" w:cs="ArialMT"/>
          <w:sz w:val="28"/>
          <w:szCs w:val="28"/>
          <w:lang w:eastAsia="en-US"/>
        </w:rPr>
        <w:t>nº</w:t>
      </w:r>
      <w:proofErr w:type="spellEnd"/>
      <w:r>
        <w:rPr>
          <w:rFonts w:ascii="Book Antiqua" w:eastAsiaTheme="minorHAnsi" w:hAnsi="Book Antiqua" w:cs="ArialMT"/>
          <w:sz w:val="28"/>
          <w:szCs w:val="28"/>
          <w:lang w:eastAsia="en-US"/>
        </w:rPr>
        <w:t xml:space="preserve">. </w:t>
      </w:r>
      <w:r w:rsidRPr="003378C2">
        <w:rPr>
          <w:rFonts w:ascii="Book Antiqua" w:eastAsiaTheme="minorHAnsi" w:hAnsi="Book Antiqua" w:cs="ArialMT"/>
          <w:sz w:val="28"/>
          <w:szCs w:val="28"/>
          <w:lang w:eastAsia="en-US"/>
        </w:rPr>
        <w:t>8593.</w:t>
      </w:r>
    </w:p>
    <w:p w14:paraId="5B30DFE3" w14:textId="77777777" w:rsidR="00085FDA" w:rsidRPr="00AB7D9B" w:rsidRDefault="00085FDA" w:rsidP="00085FDA">
      <w:pPr>
        <w:spacing w:before="200" w:line="360" w:lineRule="auto"/>
        <w:ind w:right="226" w:firstLine="567"/>
        <w:jc w:val="both"/>
        <w:rPr>
          <w:rFonts w:ascii="Book Antiqua" w:hAnsi="Book Antiqua"/>
          <w:sz w:val="28"/>
          <w:szCs w:val="28"/>
          <w:lang w:val="es-ES_tradnl"/>
        </w:rPr>
      </w:pPr>
    </w:p>
    <w:p w14:paraId="7D09FA40" w14:textId="77777777" w:rsidR="00085FDA" w:rsidRPr="00AB7D9B" w:rsidRDefault="00085FDA" w:rsidP="00085FDA">
      <w:pPr>
        <w:spacing w:before="72" w:line="360" w:lineRule="auto"/>
        <w:ind w:firstLine="567"/>
        <w:jc w:val="both"/>
        <w:rPr>
          <w:rFonts w:ascii="Book Antiqua" w:hAnsi="Book Antiqua"/>
          <w:sz w:val="28"/>
          <w:szCs w:val="28"/>
        </w:rPr>
      </w:pPr>
      <w:r w:rsidRPr="00AB7D9B">
        <w:rPr>
          <w:rFonts w:ascii="Book Antiqua" w:hAnsi="Book Antiqua"/>
          <w:sz w:val="28"/>
          <w:szCs w:val="28"/>
        </w:rPr>
        <w:t>GONZÁLEZ POVEDA</w:t>
      </w:r>
      <w:r>
        <w:rPr>
          <w:rFonts w:ascii="Book Antiqua" w:hAnsi="Book Antiqua"/>
          <w:sz w:val="28"/>
          <w:szCs w:val="28"/>
        </w:rPr>
        <w:t xml:space="preserve">, B., </w:t>
      </w:r>
      <w:r w:rsidRPr="00AB7D9B">
        <w:rPr>
          <w:rFonts w:ascii="Book Antiqua" w:hAnsi="Book Antiqua"/>
          <w:i/>
          <w:sz w:val="28"/>
          <w:szCs w:val="28"/>
        </w:rPr>
        <w:t>La jurisdicción voluntaria. Doctrina y formularios</w:t>
      </w:r>
      <w:r w:rsidRPr="00AB7D9B">
        <w:rPr>
          <w:rFonts w:ascii="Book Antiqua" w:hAnsi="Book Antiqua"/>
          <w:sz w:val="28"/>
          <w:szCs w:val="28"/>
        </w:rPr>
        <w:t xml:space="preserve">. </w:t>
      </w:r>
      <w:r>
        <w:rPr>
          <w:rFonts w:ascii="Book Antiqua" w:hAnsi="Book Antiqua"/>
          <w:sz w:val="28"/>
          <w:szCs w:val="28"/>
        </w:rPr>
        <w:t xml:space="preserve"> Pamplona: </w:t>
      </w:r>
      <w:proofErr w:type="spellStart"/>
      <w:r>
        <w:rPr>
          <w:rFonts w:ascii="Book Antiqua" w:hAnsi="Book Antiqua"/>
          <w:sz w:val="28"/>
          <w:szCs w:val="28"/>
        </w:rPr>
        <w:t>Aranzdi</w:t>
      </w:r>
      <w:proofErr w:type="spellEnd"/>
      <w:r>
        <w:rPr>
          <w:rFonts w:ascii="Book Antiqua" w:hAnsi="Book Antiqua"/>
          <w:sz w:val="28"/>
          <w:szCs w:val="28"/>
        </w:rPr>
        <w:t>, 1997.</w:t>
      </w:r>
    </w:p>
    <w:p w14:paraId="02D273F2" w14:textId="77777777" w:rsidR="00085FDA" w:rsidRDefault="00085FDA" w:rsidP="00085FDA">
      <w:pPr>
        <w:pStyle w:val="Textoindependiente"/>
        <w:spacing w:before="8"/>
        <w:ind w:firstLine="567"/>
        <w:rPr>
          <w:rFonts w:ascii="Book Antiqua" w:hAnsi="Book Antiqua"/>
          <w:sz w:val="28"/>
          <w:szCs w:val="28"/>
          <w:lang w:val="es-ES"/>
        </w:rPr>
      </w:pPr>
    </w:p>
    <w:p w14:paraId="5EB6C6C8" w14:textId="77777777" w:rsidR="00085FDA" w:rsidRPr="00AB7D9B" w:rsidRDefault="00085FDA" w:rsidP="00085FDA">
      <w:pPr>
        <w:pStyle w:val="Textoindependiente"/>
        <w:spacing w:before="8"/>
        <w:ind w:firstLine="567"/>
        <w:rPr>
          <w:rFonts w:ascii="Book Antiqua" w:hAnsi="Book Antiqua"/>
          <w:sz w:val="28"/>
          <w:szCs w:val="28"/>
          <w:lang w:val="es-ES"/>
        </w:rPr>
      </w:pPr>
    </w:p>
    <w:p w14:paraId="24F4C585" w14:textId="77777777" w:rsidR="00085FDA" w:rsidRDefault="00085FDA" w:rsidP="00085FDA">
      <w:pPr>
        <w:pStyle w:val="Textoindependiente"/>
        <w:ind w:right="210" w:firstLine="567"/>
        <w:rPr>
          <w:rFonts w:ascii="Book Antiqua" w:hAnsi="Book Antiqua"/>
          <w:sz w:val="28"/>
          <w:szCs w:val="28"/>
          <w:lang w:val="es-ES"/>
        </w:rPr>
      </w:pPr>
      <w:r w:rsidRPr="00AB7D9B">
        <w:rPr>
          <w:rFonts w:ascii="Book Antiqua" w:hAnsi="Book Antiqua"/>
          <w:sz w:val="28"/>
          <w:szCs w:val="28"/>
          <w:lang w:val="es-ES"/>
        </w:rPr>
        <w:t>GULLÓN BALLESTEROS</w:t>
      </w:r>
      <w:r>
        <w:rPr>
          <w:rFonts w:ascii="Book Antiqua" w:hAnsi="Book Antiqua"/>
          <w:sz w:val="28"/>
          <w:szCs w:val="28"/>
          <w:lang w:val="es-ES"/>
        </w:rPr>
        <w:t xml:space="preserve">, A., </w:t>
      </w:r>
      <w:r w:rsidRPr="00AB7D9B">
        <w:rPr>
          <w:rFonts w:ascii="Book Antiqua" w:hAnsi="Book Antiqua"/>
          <w:i/>
          <w:sz w:val="28"/>
          <w:szCs w:val="28"/>
          <w:lang w:val="es-ES"/>
        </w:rPr>
        <w:t>“</w:t>
      </w:r>
      <w:r w:rsidRPr="00AB7D9B">
        <w:rPr>
          <w:rFonts w:ascii="Book Antiqua" w:hAnsi="Book Antiqua"/>
          <w:sz w:val="28"/>
          <w:szCs w:val="28"/>
          <w:lang w:val="es-ES"/>
        </w:rPr>
        <w:t>Sobre la Ley 1/1996 de Protección Jurídica del Menor"</w:t>
      </w:r>
      <w:r w:rsidRPr="00AB7D9B">
        <w:rPr>
          <w:rFonts w:ascii="Book Antiqua" w:hAnsi="Book Antiqua"/>
          <w:i/>
          <w:sz w:val="28"/>
          <w:szCs w:val="28"/>
          <w:lang w:val="es-ES"/>
        </w:rPr>
        <w:t xml:space="preserve">. La Ley, </w:t>
      </w:r>
      <w:r>
        <w:rPr>
          <w:rFonts w:ascii="Book Antiqua" w:hAnsi="Book Antiqua"/>
          <w:sz w:val="28"/>
          <w:szCs w:val="28"/>
          <w:lang w:val="es-ES"/>
        </w:rPr>
        <w:t xml:space="preserve">1996, </w:t>
      </w:r>
      <w:proofErr w:type="spellStart"/>
      <w:r>
        <w:rPr>
          <w:rFonts w:ascii="Book Antiqua" w:hAnsi="Book Antiqua"/>
          <w:sz w:val="28"/>
          <w:szCs w:val="28"/>
          <w:lang w:val="es-ES"/>
        </w:rPr>
        <w:t>n</w:t>
      </w:r>
      <w:r w:rsidRPr="00AB7D9B">
        <w:rPr>
          <w:rFonts w:ascii="Book Antiqua" w:hAnsi="Book Antiqua"/>
          <w:sz w:val="28"/>
          <w:szCs w:val="28"/>
          <w:lang w:val="es-ES"/>
        </w:rPr>
        <w:t>º</w:t>
      </w:r>
      <w:proofErr w:type="spellEnd"/>
      <w:r w:rsidRPr="00AB7D9B">
        <w:rPr>
          <w:rFonts w:ascii="Book Antiqua" w:hAnsi="Book Antiqua"/>
          <w:sz w:val="28"/>
          <w:szCs w:val="28"/>
          <w:lang w:val="es-ES"/>
        </w:rPr>
        <w:t>. 1</w:t>
      </w:r>
      <w:r w:rsidRPr="00AB7D9B">
        <w:rPr>
          <w:rFonts w:ascii="Book Antiqua" w:hAnsi="Book Antiqua"/>
          <w:i/>
          <w:sz w:val="28"/>
          <w:szCs w:val="28"/>
          <w:lang w:val="es-ES"/>
        </w:rPr>
        <w:t xml:space="preserve">, </w:t>
      </w:r>
      <w:r w:rsidRPr="00AB7D9B">
        <w:rPr>
          <w:rFonts w:ascii="Book Antiqua" w:hAnsi="Book Antiqua"/>
          <w:sz w:val="28"/>
          <w:szCs w:val="28"/>
          <w:lang w:val="es-ES"/>
        </w:rPr>
        <w:t>pp.</w:t>
      </w:r>
      <w:r w:rsidRPr="00AB7D9B">
        <w:rPr>
          <w:rFonts w:ascii="Book Antiqua" w:hAnsi="Book Antiqua"/>
          <w:spacing w:val="-1"/>
          <w:sz w:val="28"/>
          <w:szCs w:val="28"/>
          <w:lang w:val="es-ES"/>
        </w:rPr>
        <w:t xml:space="preserve"> </w:t>
      </w:r>
      <w:r w:rsidRPr="00AB7D9B">
        <w:rPr>
          <w:rFonts w:ascii="Book Antiqua" w:hAnsi="Book Antiqua"/>
          <w:sz w:val="28"/>
          <w:szCs w:val="28"/>
          <w:lang w:val="es-ES"/>
        </w:rPr>
        <w:t>1690-1693.</w:t>
      </w:r>
    </w:p>
    <w:p w14:paraId="5D4A4825" w14:textId="77777777" w:rsidR="00085FDA" w:rsidRPr="00AB7D9B" w:rsidRDefault="00085FDA" w:rsidP="00085FDA">
      <w:pPr>
        <w:spacing w:before="171" w:line="360" w:lineRule="auto"/>
        <w:ind w:firstLine="567"/>
        <w:jc w:val="both"/>
        <w:rPr>
          <w:rFonts w:ascii="Book Antiqua" w:hAnsi="Book Antiqua"/>
          <w:sz w:val="28"/>
          <w:szCs w:val="28"/>
        </w:rPr>
      </w:pPr>
      <w:r w:rsidRPr="00AB7D9B">
        <w:rPr>
          <w:rFonts w:ascii="Book Antiqua" w:hAnsi="Book Antiqua"/>
          <w:sz w:val="28"/>
          <w:szCs w:val="28"/>
        </w:rPr>
        <w:t xml:space="preserve"> HERAS FERNÁNDEZ</w:t>
      </w:r>
      <w:r>
        <w:rPr>
          <w:rFonts w:ascii="Book Antiqua" w:hAnsi="Book Antiqua"/>
          <w:sz w:val="28"/>
          <w:szCs w:val="28"/>
        </w:rPr>
        <w:t xml:space="preserve">, </w:t>
      </w:r>
      <w:proofErr w:type="spellStart"/>
      <w:r>
        <w:rPr>
          <w:rFonts w:ascii="Book Antiqua" w:hAnsi="Book Antiqua"/>
          <w:sz w:val="28"/>
          <w:szCs w:val="28"/>
        </w:rPr>
        <w:t>M.M</w:t>
      </w:r>
      <w:proofErr w:type="spellEnd"/>
      <w:r>
        <w:rPr>
          <w:rFonts w:ascii="Book Antiqua" w:hAnsi="Book Antiqua"/>
          <w:sz w:val="28"/>
          <w:szCs w:val="28"/>
        </w:rPr>
        <w:t xml:space="preserve">., </w:t>
      </w:r>
      <w:r w:rsidRPr="00AB7D9B">
        <w:rPr>
          <w:rFonts w:ascii="Book Antiqua" w:hAnsi="Book Antiqua"/>
          <w:i/>
          <w:sz w:val="28"/>
          <w:szCs w:val="28"/>
        </w:rPr>
        <w:t>El acogimiento convencional de menores</w:t>
      </w:r>
      <w:r w:rsidRPr="00AB7D9B">
        <w:rPr>
          <w:rFonts w:ascii="Book Antiqua" w:hAnsi="Book Antiqua"/>
          <w:sz w:val="28"/>
          <w:szCs w:val="28"/>
        </w:rPr>
        <w:t xml:space="preserve">. Madrid: </w:t>
      </w:r>
      <w:proofErr w:type="spellStart"/>
      <w:r w:rsidRPr="00AB7D9B">
        <w:rPr>
          <w:rFonts w:ascii="Book Antiqua" w:hAnsi="Book Antiqua"/>
          <w:sz w:val="28"/>
          <w:szCs w:val="28"/>
        </w:rPr>
        <w:t>Montecorvo</w:t>
      </w:r>
      <w:proofErr w:type="spellEnd"/>
      <w:r>
        <w:rPr>
          <w:rFonts w:ascii="Book Antiqua" w:hAnsi="Book Antiqua"/>
          <w:sz w:val="28"/>
          <w:szCs w:val="28"/>
        </w:rPr>
        <w:t>, 2002</w:t>
      </w:r>
      <w:r w:rsidRPr="00AB7D9B">
        <w:rPr>
          <w:rFonts w:ascii="Book Antiqua" w:hAnsi="Book Antiqua"/>
          <w:sz w:val="28"/>
          <w:szCs w:val="28"/>
        </w:rPr>
        <w:t>.</w:t>
      </w:r>
    </w:p>
    <w:p w14:paraId="05BEA290" w14:textId="77777777" w:rsidR="00085FDA" w:rsidRDefault="00085FDA" w:rsidP="00085FDA">
      <w:pPr>
        <w:pStyle w:val="Textoindependiente"/>
        <w:spacing w:before="11"/>
        <w:ind w:firstLine="567"/>
        <w:rPr>
          <w:rFonts w:ascii="Book Antiqua" w:hAnsi="Book Antiqua"/>
          <w:sz w:val="28"/>
          <w:szCs w:val="28"/>
          <w:lang w:val="es-ES"/>
        </w:rPr>
      </w:pPr>
    </w:p>
    <w:p w14:paraId="7D6F3019" w14:textId="77777777" w:rsidR="00085FDA" w:rsidRPr="00AB7D9B" w:rsidRDefault="00085FDA" w:rsidP="00085FDA">
      <w:pPr>
        <w:pStyle w:val="Textoindependiente"/>
        <w:spacing w:before="11"/>
        <w:ind w:firstLine="567"/>
        <w:rPr>
          <w:rFonts w:ascii="Book Antiqua" w:hAnsi="Book Antiqua"/>
          <w:sz w:val="28"/>
          <w:szCs w:val="28"/>
          <w:lang w:val="es-ES"/>
        </w:rPr>
      </w:pPr>
    </w:p>
    <w:p w14:paraId="2D951B5B" w14:textId="77777777" w:rsidR="00085FDA" w:rsidRPr="00AB7D9B" w:rsidRDefault="00085FDA" w:rsidP="00085FDA">
      <w:pPr>
        <w:pStyle w:val="Textoindependiente"/>
        <w:ind w:firstLine="567"/>
        <w:rPr>
          <w:rFonts w:ascii="Book Antiqua" w:hAnsi="Book Antiqua"/>
          <w:sz w:val="28"/>
          <w:szCs w:val="28"/>
          <w:lang w:val="es-ES"/>
        </w:rPr>
      </w:pPr>
      <w:r w:rsidRPr="00AB7D9B">
        <w:rPr>
          <w:rFonts w:ascii="Book Antiqua" w:hAnsi="Book Antiqua"/>
          <w:sz w:val="28"/>
          <w:szCs w:val="28"/>
          <w:lang w:val="es-ES"/>
        </w:rPr>
        <w:t>HIJAS FERNÁNDEZ</w:t>
      </w:r>
      <w:r>
        <w:rPr>
          <w:rFonts w:ascii="Book Antiqua" w:hAnsi="Book Antiqua"/>
          <w:sz w:val="28"/>
          <w:szCs w:val="28"/>
          <w:lang w:val="es-ES"/>
        </w:rPr>
        <w:t>, E., “</w:t>
      </w:r>
      <w:r w:rsidRPr="00AB7D9B">
        <w:rPr>
          <w:rFonts w:ascii="Book Antiqua" w:hAnsi="Book Antiqua"/>
          <w:sz w:val="28"/>
          <w:szCs w:val="28"/>
          <w:lang w:val="es-ES"/>
        </w:rPr>
        <w:t>Tutela, guarda y acogimiento en la Ley 21/1987 (aspectos sustantivos y procesales)</w:t>
      </w:r>
      <w:r w:rsidRPr="00AB7D9B">
        <w:rPr>
          <w:rFonts w:ascii="Book Antiqua" w:hAnsi="Book Antiqua"/>
          <w:b/>
          <w:sz w:val="28"/>
          <w:szCs w:val="28"/>
          <w:lang w:val="es-ES"/>
        </w:rPr>
        <w:t xml:space="preserve">", </w:t>
      </w:r>
      <w:r w:rsidRPr="00AB7D9B">
        <w:rPr>
          <w:rFonts w:ascii="Book Antiqua" w:hAnsi="Book Antiqua"/>
          <w:i/>
          <w:sz w:val="28"/>
          <w:szCs w:val="28"/>
          <w:lang w:val="es-ES"/>
        </w:rPr>
        <w:t>Actualidad Civil</w:t>
      </w:r>
      <w:r w:rsidRPr="00AB7D9B">
        <w:rPr>
          <w:rFonts w:ascii="Book Antiqua" w:hAnsi="Book Antiqua"/>
          <w:b/>
          <w:sz w:val="28"/>
          <w:szCs w:val="28"/>
          <w:lang w:val="es-ES"/>
        </w:rPr>
        <w:t>,</w:t>
      </w:r>
      <w:r w:rsidRPr="00AB7D9B">
        <w:rPr>
          <w:rFonts w:ascii="Book Antiqua" w:hAnsi="Book Antiqua"/>
          <w:i/>
          <w:sz w:val="28"/>
          <w:szCs w:val="28"/>
          <w:lang w:val="es-ES"/>
        </w:rPr>
        <w:t xml:space="preserve"> </w:t>
      </w:r>
      <w:r>
        <w:rPr>
          <w:rFonts w:ascii="Book Antiqua" w:hAnsi="Book Antiqua"/>
          <w:sz w:val="28"/>
          <w:szCs w:val="28"/>
          <w:lang w:val="es-ES"/>
        </w:rPr>
        <w:t xml:space="preserve">1995, </w:t>
      </w:r>
      <w:proofErr w:type="spellStart"/>
      <w:r>
        <w:rPr>
          <w:rFonts w:ascii="Book Antiqua" w:hAnsi="Book Antiqua"/>
          <w:sz w:val="28"/>
          <w:szCs w:val="28"/>
          <w:lang w:val="es-ES"/>
        </w:rPr>
        <w:t>nº</w:t>
      </w:r>
      <w:proofErr w:type="spellEnd"/>
      <w:r w:rsidRPr="00AB7D9B">
        <w:rPr>
          <w:rFonts w:ascii="Book Antiqua" w:hAnsi="Book Antiqua"/>
          <w:sz w:val="28"/>
          <w:szCs w:val="28"/>
          <w:lang w:val="es-ES"/>
        </w:rPr>
        <w:t>. 1, pp. 35-38.</w:t>
      </w:r>
    </w:p>
    <w:p w14:paraId="4C4737AB" w14:textId="77777777" w:rsidR="00085FDA" w:rsidRDefault="00085FDA" w:rsidP="00085FDA">
      <w:pPr>
        <w:pStyle w:val="Textoindependiente"/>
        <w:spacing w:before="2"/>
        <w:ind w:firstLine="567"/>
        <w:rPr>
          <w:rFonts w:ascii="Book Antiqua" w:hAnsi="Book Antiqua"/>
          <w:sz w:val="28"/>
          <w:szCs w:val="28"/>
          <w:lang w:val="es-ES"/>
        </w:rPr>
      </w:pPr>
    </w:p>
    <w:p w14:paraId="632F6B25" w14:textId="77777777" w:rsidR="00085FDA" w:rsidRPr="00AB7D9B" w:rsidRDefault="00085FDA" w:rsidP="00085FDA">
      <w:pPr>
        <w:pStyle w:val="Textoindependiente"/>
        <w:spacing w:before="2"/>
        <w:ind w:firstLine="567"/>
        <w:rPr>
          <w:rFonts w:ascii="Book Antiqua" w:hAnsi="Book Antiqua"/>
          <w:sz w:val="28"/>
          <w:szCs w:val="28"/>
          <w:lang w:val="es-ES"/>
        </w:rPr>
      </w:pPr>
    </w:p>
    <w:p w14:paraId="2D2E43FB" w14:textId="77777777" w:rsidR="00085FDA" w:rsidRDefault="00085FDA" w:rsidP="00085FDA">
      <w:pPr>
        <w:spacing w:line="360" w:lineRule="auto"/>
        <w:ind w:firstLine="567"/>
        <w:jc w:val="both"/>
        <w:rPr>
          <w:rFonts w:ascii="Book Antiqua" w:hAnsi="Book Antiqua"/>
          <w:sz w:val="28"/>
          <w:szCs w:val="28"/>
        </w:rPr>
      </w:pPr>
      <w:r w:rsidRPr="00AB7D9B">
        <w:rPr>
          <w:rFonts w:ascii="Book Antiqua" w:hAnsi="Book Antiqua"/>
          <w:sz w:val="28"/>
          <w:szCs w:val="28"/>
        </w:rPr>
        <w:t>IGLESIAS REDONDO</w:t>
      </w:r>
      <w:r>
        <w:rPr>
          <w:rFonts w:ascii="Book Antiqua" w:hAnsi="Book Antiqua"/>
          <w:sz w:val="28"/>
          <w:szCs w:val="28"/>
        </w:rPr>
        <w:t xml:space="preserve">, </w:t>
      </w:r>
      <w:proofErr w:type="spellStart"/>
      <w:r>
        <w:rPr>
          <w:rFonts w:ascii="Book Antiqua" w:hAnsi="Book Antiqua"/>
          <w:sz w:val="28"/>
          <w:szCs w:val="28"/>
        </w:rPr>
        <w:t>J.I</w:t>
      </w:r>
      <w:proofErr w:type="spellEnd"/>
      <w:r>
        <w:rPr>
          <w:rFonts w:ascii="Book Antiqua" w:hAnsi="Book Antiqua"/>
          <w:sz w:val="28"/>
          <w:szCs w:val="28"/>
        </w:rPr>
        <w:t xml:space="preserve">., </w:t>
      </w:r>
      <w:r w:rsidRPr="00AB7D9B">
        <w:rPr>
          <w:rFonts w:ascii="Book Antiqua" w:hAnsi="Book Antiqua"/>
          <w:i/>
          <w:sz w:val="28"/>
          <w:szCs w:val="28"/>
        </w:rPr>
        <w:t>Guarda, tutela ex lege y acogimiento de menores</w:t>
      </w:r>
      <w:r w:rsidRPr="00AB7D9B">
        <w:rPr>
          <w:rFonts w:ascii="Book Antiqua" w:hAnsi="Book Antiqua"/>
          <w:sz w:val="28"/>
          <w:szCs w:val="28"/>
        </w:rPr>
        <w:t xml:space="preserve">. </w:t>
      </w:r>
      <w:r>
        <w:rPr>
          <w:rFonts w:ascii="Book Antiqua" w:hAnsi="Book Antiqua"/>
          <w:sz w:val="28"/>
          <w:szCs w:val="28"/>
        </w:rPr>
        <w:t xml:space="preserve">Barcelona: </w:t>
      </w:r>
      <w:proofErr w:type="spellStart"/>
      <w:r>
        <w:rPr>
          <w:rFonts w:ascii="Book Antiqua" w:hAnsi="Book Antiqua"/>
          <w:sz w:val="28"/>
          <w:szCs w:val="28"/>
        </w:rPr>
        <w:t>Cedecs</w:t>
      </w:r>
      <w:proofErr w:type="spellEnd"/>
      <w:r>
        <w:rPr>
          <w:rFonts w:ascii="Book Antiqua" w:hAnsi="Book Antiqua"/>
          <w:sz w:val="28"/>
          <w:szCs w:val="28"/>
        </w:rPr>
        <w:t>, 1996.</w:t>
      </w:r>
    </w:p>
    <w:p w14:paraId="62F2D058" w14:textId="77777777" w:rsidR="00085FDA" w:rsidRDefault="00085FDA" w:rsidP="00085FDA">
      <w:pPr>
        <w:spacing w:line="360" w:lineRule="auto"/>
        <w:ind w:firstLine="567"/>
        <w:jc w:val="both"/>
        <w:rPr>
          <w:rFonts w:ascii="Book Antiqua" w:hAnsi="Book Antiqua"/>
          <w:sz w:val="28"/>
          <w:szCs w:val="28"/>
        </w:rPr>
      </w:pPr>
    </w:p>
    <w:p w14:paraId="182FA9D8" w14:textId="77777777" w:rsidR="00085FDA" w:rsidRDefault="00085FDA" w:rsidP="00085FDA">
      <w:pPr>
        <w:spacing w:line="360" w:lineRule="auto"/>
        <w:ind w:firstLine="567"/>
        <w:jc w:val="both"/>
        <w:rPr>
          <w:rFonts w:ascii="Book Antiqua" w:hAnsi="Book Antiqua"/>
          <w:sz w:val="28"/>
          <w:szCs w:val="28"/>
        </w:rPr>
      </w:pPr>
    </w:p>
    <w:p w14:paraId="77939031" w14:textId="77777777" w:rsidR="00085FDA" w:rsidRPr="00AB7D9B" w:rsidRDefault="00085FDA" w:rsidP="00085FDA">
      <w:pPr>
        <w:spacing w:line="360" w:lineRule="auto"/>
        <w:ind w:firstLine="567"/>
        <w:jc w:val="both"/>
        <w:rPr>
          <w:rFonts w:ascii="Book Antiqua" w:hAnsi="Book Antiqua"/>
          <w:sz w:val="28"/>
          <w:szCs w:val="28"/>
        </w:rPr>
      </w:pPr>
      <w:r w:rsidRPr="00AB7D9B">
        <w:rPr>
          <w:rFonts w:ascii="Book Antiqua" w:hAnsi="Book Antiqua"/>
          <w:sz w:val="28"/>
          <w:szCs w:val="28"/>
        </w:rPr>
        <w:t>LÁZARO GONZÁLEZ</w:t>
      </w:r>
      <w:r>
        <w:rPr>
          <w:rFonts w:ascii="Book Antiqua" w:hAnsi="Book Antiqua"/>
          <w:sz w:val="28"/>
          <w:szCs w:val="28"/>
        </w:rPr>
        <w:t xml:space="preserve">, I.E., </w:t>
      </w:r>
      <w:r w:rsidRPr="00AB7D9B">
        <w:rPr>
          <w:rFonts w:ascii="Book Antiqua" w:hAnsi="Book Antiqua"/>
          <w:sz w:val="28"/>
          <w:szCs w:val="28"/>
        </w:rPr>
        <w:t xml:space="preserve">“La reforma del sistema de protección de la infancia y adolescencia”, </w:t>
      </w:r>
      <w:r w:rsidRPr="00AB7D9B">
        <w:rPr>
          <w:rFonts w:ascii="Book Antiqua" w:hAnsi="Book Antiqua"/>
          <w:i/>
          <w:sz w:val="28"/>
          <w:szCs w:val="28"/>
        </w:rPr>
        <w:t>Familia y Sucesiones: cuadernos jurídicos</w:t>
      </w:r>
      <w:r w:rsidRPr="00AB7D9B">
        <w:rPr>
          <w:rFonts w:ascii="Book Antiqua" w:hAnsi="Book Antiqua"/>
          <w:sz w:val="28"/>
          <w:szCs w:val="28"/>
        </w:rPr>
        <w:t xml:space="preserve">, </w:t>
      </w:r>
      <w:r>
        <w:rPr>
          <w:rFonts w:ascii="Book Antiqua" w:hAnsi="Book Antiqua"/>
          <w:sz w:val="28"/>
          <w:szCs w:val="28"/>
        </w:rPr>
        <w:t xml:space="preserve">2015, </w:t>
      </w:r>
      <w:proofErr w:type="spellStart"/>
      <w:r>
        <w:rPr>
          <w:rFonts w:ascii="Book Antiqua" w:hAnsi="Book Antiqua"/>
          <w:sz w:val="28"/>
          <w:szCs w:val="28"/>
        </w:rPr>
        <w:t>n</w:t>
      </w:r>
      <w:r w:rsidRPr="00AB7D9B">
        <w:rPr>
          <w:rFonts w:ascii="Book Antiqua" w:hAnsi="Book Antiqua"/>
          <w:sz w:val="28"/>
          <w:szCs w:val="28"/>
        </w:rPr>
        <w:t>º</w:t>
      </w:r>
      <w:proofErr w:type="spellEnd"/>
      <w:r w:rsidRPr="00AB7D9B">
        <w:rPr>
          <w:rFonts w:ascii="Book Antiqua" w:hAnsi="Book Antiqua"/>
          <w:sz w:val="28"/>
          <w:szCs w:val="28"/>
        </w:rPr>
        <w:t>. 111, pp.18-26.</w:t>
      </w:r>
    </w:p>
    <w:p w14:paraId="730FA800" w14:textId="77777777" w:rsidR="00085FDA" w:rsidRDefault="00085FDA" w:rsidP="00085FDA">
      <w:pPr>
        <w:pStyle w:val="Textoindependiente"/>
        <w:spacing w:before="2"/>
        <w:ind w:firstLine="567"/>
        <w:rPr>
          <w:rFonts w:ascii="Book Antiqua" w:hAnsi="Book Antiqua"/>
          <w:sz w:val="28"/>
          <w:szCs w:val="28"/>
          <w:lang w:val="es-ES"/>
        </w:rPr>
      </w:pPr>
    </w:p>
    <w:p w14:paraId="3AAD001C" w14:textId="77777777" w:rsidR="00085FDA" w:rsidRPr="00AB7D9B" w:rsidRDefault="00085FDA" w:rsidP="00085FDA">
      <w:pPr>
        <w:pStyle w:val="Textoindependiente"/>
        <w:spacing w:before="2"/>
        <w:ind w:firstLine="567"/>
        <w:rPr>
          <w:rFonts w:ascii="Book Antiqua" w:hAnsi="Book Antiqua"/>
          <w:sz w:val="28"/>
          <w:szCs w:val="28"/>
          <w:lang w:val="es-ES"/>
        </w:rPr>
      </w:pPr>
    </w:p>
    <w:p w14:paraId="19EA129B" w14:textId="77777777" w:rsidR="00085FDA" w:rsidRDefault="00085FDA" w:rsidP="00085FDA">
      <w:pPr>
        <w:spacing w:line="360" w:lineRule="auto"/>
        <w:ind w:firstLine="567"/>
        <w:jc w:val="both"/>
        <w:rPr>
          <w:rFonts w:ascii="Book Antiqua" w:hAnsi="Book Antiqua"/>
          <w:sz w:val="28"/>
          <w:szCs w:val="28"/>
        </w:rPr>
      </w:pPr>
      <w:proofErr w:type="spellStart"/>
      <w:r w:rsidRPr="00AB7D9B">
        <w:rPr>
          <w:rFonts w:ascii="Book Antiqua" w:hAnsi="Book Antiqua"/>
          <w:sz w:val="28"/>
          <w:szCs w:val="28"/>
        </w:rPr>
        <w:t>LINACERO</w:t>
      </w:r>
      <w:proofErr w:type="spellEnd"/>
      <w:r w:rsidRPr="00AB7D9B">
        <w:rPr>
          <w:rFonts w:ascii="Book Antiqua" w:hAnsi="Book Antiqua"/>
          <w:sz w:val="28"/>
          <w:szCs w:val="28"/>
        </w:rPr>
        <w:t xml:space="preserve"> DE LA FUENTE</w:t>
      </w:r>
      <w:r>
        <w:rPr>
          <w:rFonts w:ascii="Book Antiqua" w:hAnsi="Book Antiqua"/>
          <w:sz w:val="28"/>
          <w:szCs w:val="28"/>
        </w:rPr>
        <w:t xml:space="preserve">, M., </w:t>
      </w:r>
      <w:r w:rsidRPr="00AB7D9B">
        <w:rPr>
          <w:rFonts w:ascii="Book Antiqua" w:hAnsi="Book Antiqua"/>
          <w:i/>
          <w:sz w:val="28"/>
          <w:szCs w:val="28"/>
        </w:rPr>
        <w:t>Protección jurídica del menor</w:t>
      </w:r>
      <w:r w:rsidRPr="00AB7D9B">
        <w:rPr>
          <w:rFonts w:ascii="Book Antiqua" w:hAnsi="Book Antiqua"/>
          <w:sz w:val="28"/>
          <w:szCs w:val="28"/>
        </w:rPr>
        <w:t xml:space="preserve">. Madrid: </w:t>
      </w:r>
      <w:proofErr w:type="spellStart"/>
      <w:r w:rsidRPr="00AB7D9B">
        <w:rPr>
          <w:rFonts w:ascii="Book Antiqua" w:hAnsi="Book Antiqua"/>
          <w:sz w:val="28"/>
          <w:szCs w:val="28"/>
        </w:rPr>
        <w:t>Montecorvo</w:t>
      </w:r>
      <w:proofErr w:type="spellEnd"/>
      <w:r>
        <w:rPr>
          <w:rFonts w:ascii="Book Antiqua" w:hAnsi="Book Antiqua"/>
          <w:sz w:val="28"/>
          <w:szCs w:val="28"/>
        </w:rPr>
        <w:t>, 2001</w:t>
      </w:r>
      <w:r w:rsidRPr="00AB7D9B">
        <w:rPr>
          <w:rFonts w:ascii="Book Antiqua" w:hAnsi="Book Antiqua"/>
          <w:sz w:val="28"/>
          <w:szCs w:val="28"/>
        </w:rPr>
        <w:t>.</w:t>
      </w:r>
    </w:p>
    <w:p w14:paraId="43D89562" w14:textId="77777777" w:rsidR="00085FDA" w:rsidRDefault="00085FDA" w:rsidP="00085FDA">
      <w:pPr>
        <w:spacing w:line="360" w:lineRule="auto"/>
        <w:ind w:firstLine="567"/>
        <w:jc w:val="both"/>
        <w:rPr>
          <w:rFonts w:ascii="Book Antiqua" w:hAnsi="Book Antiqua"/>
          <w:sz w:val="28"/>
          <w:szCs w:val="28"/>
        </w:rPr>
      </w:pPr>
    </w:p>
    <w:p w14:paraId="66E7989B" w14:textId="77777777" w:rsidR="00085FDA" w:rsidRDefault="00085FDA" w:rsidP="00085FDA">
      <w:pPr>
        <w:spacing w:line="360" w:lineRule="auto"/>
        <w:ind w:firstLine="567"/>
        <w:jc w:val="both"/>
        <w:rPr>
          <w:rFonts w:ascii="Book Antiqua" w:hAnsi="Book Antiqua"/>
          <w:sz w:val="28"/>
          <w:szCs w:val="28"/>
        </w:rPr>
      </w:pPr>
    </w:p>
    <w:p w14:paraId="5DD66180" w14:textId="45A239E4" w:rsidR="00085FDA" w:rsidRDefault="00085FDA" w:rsidP="00085FDA">
      <w:pPr>
        <w:spacing w:line="360" w:lineRule="auto"/>
        <w:ind w:firstLine="567"/>
        <w:jc w:val="both"/>
        <w:rPr>
          <w:rStyle w:val="content"/>
          <w:rFonts w:ascii="Book Antiqua" w:hAnsi="Book Antiqua"/>
          <w:sz w:val="28"/>
          <w:szCs w:val="28"/>
          <w:bdr w:val="none" w:sz="0" w:space="0" w:color="auto" w:frame="1"/>
          <w:shd w:val="clear" w:color="auto" w:fill="FFFFFF"/>
        </w:rPr>
      </w:pPr>
      <w:r>
        <w:rPr>
          <w:rFonts w:ascii="Book Antiqua" w:hAnsi="Book Antiqua"/>
          <w:sz w:val="28"/>
          <w:szCs w:val="28"/>
        </w:rPr>
        <w:t xml:space="preserve">LÓPEZ ARCONA, A., </w:t>
      </w:r>
      <w:r w:rsidRPr="00665AD7">
        <w:rPr>
          <w:rFonts w:ascii="Book Antiqua" w:hAnsi="Book Antiqua"/>
          <w:sz w:val="28"/>
          <w:szCs w:val="28"/>
        </w:rPr>
        <w:t>“</w:t>
      </w:r>
      <w:r w:rsidRPr="00AA1A4C">
        <w:rPr>
          <w:rFonts w:ascii="Book Antiqua" w:eastAsia="Times New Roman" w:hAnsi="Book Antiqua" w:cs="Times New Roman"/>
          <w:bCs/>
          <w:color w:val="000000"/>
          <w:kern w:val="36"/>
          <w:sz w:val="28"/>
          <w:szCs w:val="28"/>
        </w:rPr>
        <w:t>Luces y sombras del nuevo marco jurídico en materia de acogimiento y adopción de menores: a propósito de la Ley Orgánica 8/2015 y la Ley 26/2015 de modificación del sistema de protección a la infancia y adolescencia</w:t>
      </w:r>
      <w:r w:rsidRPr="00665AD7">
        <w:rPr>
          <w:rFonts w:ascii="Book Antiqua" w:eastAsia="Times New Roman" w:hAnsi="Book Antiqua" w:cs="Times New Roman"/>
          <w:bCs/>
          <w:color w:val="000000"/>
          <w:kern w:val="36"/>
          <w:sz w:val="28"/>
          <w:szCs w:val="28"/>
        </w:rPr>
        <w:t xml:space="preserve">”, </w:t>
      </w:r>
      <w:r w:rsidRPr="00665AD7">
        <w:rPr>
          <w:rStyle w:val="content"/>
          <w:rFonts w:ascii="Book Antiqua" w:hAnsi="Book Antiqua"/>
          <w:i/>
          <w:sz w:val="28"/>
          <w:szCs w:val="28"/>
          <w:bdr w:val="none" w:sz="0" w:space="0" w:color="auto" w:frame="1"/>
          <w:shd w:val="clear" w:color="auto" w:fill="FFFFFF"/>
        </w:rPr>
        <w:t>Boletín del Ministerio de Justicia</w:t>
      </w:r>
      <w:r>
        <w:rPr>
          <w:rStyle w:val="content"/>
          <w:rFonts w:ascii="Book Antiqua" w:hAnsi="Book Antiqua"/>
          <w:sz w:val="28"/>
          <w:szCs w:val="28"/>
          <w:bdr w:val="none" w:sz="0" w:space="0" w:color="auto" w:frame="1"/>
          <w:shd w:val="clear" w:color="auto" w:fill="FFFFFF"/>
        </w:rPr>
        <w:t>, 2016, n.</w:t>
      </w:r>
      <w:r w:rsidRPr="00665AD7">
        <w:rPr>
          <w:rStyle w:val="content"/>
          <w:rFonts w:ascii="Book Antiqua" w:hAnsi="Book Antiqua"/>
          <w:sz w:val="28"/>
          <w:szCs w:val="28"/>
          <w:bdr w:val="none" w:sz="0" w:space="0" w:color="auto" w:frame="1"/>
          <w:shd w:val="clear" w:color="auto" w:fill="FFFFFF"/>
        </w:rPr>
        <w:t xml:space="preserve">º 2185, </w:t>
      </w:r>
      <w:r>
        <w:rPr>
          <w:rStyle w:val="content"/>
          <w:rFonts w:ascii="Book Antiqua" w:hAnsi="Book Antiqua"/>
          <w:sz w:val="28"/>
          <w:szCs w:val="28"/>
          <w:bdr w:val="none" w:sz="0" w:space="0" w:color="auto" w:frame="1"/>
          <w:shd w:val="clear" w:color="auto" w:fill="FFFFFF"/>
        </w:rPr>
        <w:t xml:space="preserve">pp. 1-89. </w:t>
      </w:r>
    </w:p>
    <w:p w14:paraId="7B93BF0D" w14:textId="77777777" w:rsidR="00CE5D71" w:rsidRDefault="00CE5D71" w:rsidP="00085FDA">
      <w:pPr>
        <w:spacing w:line="360" w:lineRule="auto"/>
        <w:ind w:firstLine="567"/>
        <w:jc w:val="both"/>
        <w:rPr>
          <w:rStyle w:val="content"/>
          <w:rFonts w:ascii="Helvetica" w:hAnsi="Helvetica"/>
          <w:color w:val="444444"/>
          <w:sz w:val="19"/>
          <w:szCs w:val="19"/>
          <w:bdr w:val="none" w:sz="0" w:space="0" w:color="auto" w:frame="1"/>
          <w:shd w:val="clear" w:color="auto" w:fill="FFFFFF"/>
        </w:rPr>
      </w:pPr>
    </w:p>
    <w:p w14:paraId="04675A9F" w14:textId="77777777" w:rsidR="00085FDA" w:rsidRPr="00AB7D9B" w:rsidRDefault="00085FDA" w:rsidP="00085FDA">
      <w:pPr>
        <w:pStyle w:val="Textoindependiente"/>
        <w:ind w:firstLine="567"/>
        <w:rPr>
          <w:rFonts w:ascii="Book Antiqua" w:hAnsi="Book Antiqua"/>
          <w:sz w:val="28"/>
          <w:szCs w:val="28"/>
          <w:lang w:val="es-ES"/>
        </w:rPr>
      </w:pPr>
      <w:r w:rsidRPr="00AB7D9B">
        <w:rPr>
          <w:rFonts w:ascii="Book Antiqua" w:hAnsi="Book Antiqua"/>
          <w:sz w:val="28"/>
          <w:szCs w:val="28"/>
          <w:lang w:val="es-ES"/>
        </w:rPr>
        <w:t xml:space="preserve">LÓPEZ SÁNCHEZ, F., LÓPEZ GÓMEZ DE CÁDIZ, B., FUERTES ZURITA, J., SÁNCHEZ REDONDO, </w:t>
      </w:r>
      <w:proofErr w:type="spellStart"/>
      <w:r w:rsidRPr="00AB7D9B">
        <w:rPr>
          <w:rFonts w:ascii="Book Antiqua" w:hAnsi="Book Antiqua"/>
          <w:sz w:val="28"/>
          <w:szCs w:val="28"/>
          <w:lang w:val="es-ES"/>
        </w:rPr>
        <w:t>J.M</w:t>
      </w:r>
      <w:proofErr w:type="spellEnd"/>
      <w:r w:rsidRPr="00AB7D9B">
        <w:rPr>
          <w:rFonts w:ascii="Book Antiqua" w:hAnsi="Book Antiqua"/>
          <w:sz w:val="28"/>
          <w:szCs w:val="28"/>
          <w:lang w:val="es-ES"/>
        </w:rPr>
        <w:t xml:space="preserve">. y MERINO </w:t>
      </w:r>
      <w:r w:rsidRPr="00AB7D9B">
        <w:rPr>
          <w:rFonts w:ascii="Book Antiqua" w:hAnsi="Book Antiqua"/>
          <w:sz w:val="28"/>
          <w:szCs w:val="28"/>
          <w:lang w:val="es-ES"/>
        </w:rPr>
        <w:lastRenderedPageBreak/>
        <w:t>MUÑOZ, J.</w:t>
      </w:r>
      <w:r>
        <w:rPr>
          <w:rFonts w:ascii="Book Antiqua" w:hAnsi="Book Antiqua"/>
          <w:sz w:val="28"/>
          <w:szCs w:val="28"/>
          <w:lang w:val="es-ES"/>
        </w:rPr>
        <w:t xml:space="preserve">, </w:t>
      </w:r>
      <w:r w:rsidRPr="00AB7D9B">
        <w:rPr>
          <w:rFonts w:ascii="Book Antiqua" w:hAnsi="Book Antiqua"/>
          <w:i/>
          <w:sz w:val="28"/>
          <w:szCs w:val="28"/>
          <w:lang w:val="es-ES"/>
        </w:rPr>
        <w:t>Necesidades de la infancia y protección infantil</w:t>
      </w:r>
      <w:r w:rsidRPr="00AB7D9B">
        <w:rPr>
          <w:rFonts w:ascii="Book Antiqua" w:hAnsi="Book Antiqua"/>
          <w:sz w:val="28"/>
          <w:szCs w:val="28"/>
          <w:lang w:val="es-ES"/>
        </w:rPr>
        <w:t>. Madrid: Ministerio de Asuntos Sociales</w:t>
      </w:r>
      <w:r>
        <w:rPr>
          <w:rFonts w:ascii="Book Antiqua" w:hAnsi="Book Antiqua"/>
          <w:sz w:val="28"/>
          <w:szCs w:val="28"/>
          <w:lang w:val="es-ES"/>
        </w:rPr>
        <w:t>, 1995</w:t>
      </w:r>
      <w:r w:rsidRPr="00AB7D9B">
        <w:rPr>
          <w:rFonts w:ascii="Book Antiqua" w:hAnsi="Book Antiqua"/>
          <w:sz w:val="28"/>
          <w:szCs w:val="28"/>
          <w:lang w:val="es-ES"/>
        </w:rPr>
        <w:t>.</w:t>
      </w:r>
    </w:p>
    <w:p w14:paraId="0C0C478D" w14:textId="77777777" w:rsidR="00085FDA" w:rsidRDefault="00085FDA" w:rsidP="00085FDA">
      <w:pPr>
        <w:pStyle w:val="Textoindependiente"/>
        <w:ind w:firstLine="567"/>
        <w:rPr>
          <w:rFonts w:ascii="Book Antiqua" w:hAnsi="Book Antiqua"/>
          <w:sz w:val="28"/>
          <w:szCs w:val="28"/>
          <w:lang w:val="es-ES"/>
        </w:rPr>
      </w:pPr>
    </w:p>
    <w:p w14:paraId="4E21B221" w14:textId="77777777" w:rsidR="00085FDA" w:rsidRPr="00AB7D9B" w:rsidRDefault="00085FDA" w:rsidP="00085FDA">
      <w:pPr>
        <w:pStyle w:val="Textoindependiente"/>
        <w:ind w:firstLine="567"/>
        <w:rPr>
          <w:rFonts w:ascii="Book Antiqua" w:hAnsi="Book Antiqua"/>
          <w:sz w:val="28"/>
          <w:szCs w:val="28"/>
          <w:lang w:val="es-ES"/>
        </w:rPr>
      </w:pPr>
    </w:p>
    <w:p w14:paraId="7DBB87E2" w14:textId="77777777" w:rsidR="00085FDA" w:rsidRPr="00CE5D71" w:rsidRDefault="00085FDA" w:rsidP="00085FDA">
      <w:pPr>
        <w:pStyle w:val="Ttulo2"/>
        <w:spacing w:before="0" w:line="360" w:lineRule="auto"/>
        <w:ind w:firstLine="567"/>
        <w:jc w:val="both"/>
        <w:textAlignment w:val="baseline"/>
        <w:rPr>
          <w:rFonts w:ascii="Book Antiqua" w:hAnsi="Book Antiqua"/>
          <w:b w:val="0"/>
          <w:bCs w:val="0"/>
        </w:rPr>
      </w:pPr>
      <w:r w:rsidRPr="00CE5D71">
        <w:rPr>
          <w:rFonts w:ascii="Book Antiqua" w:hAnsi="Book Antiqua"/>
          <w:b w:val="0"/>
          <w:bCs w:val="0"/>
          <w:i w:val="0"/>
          <w:iCs w:val="0"/>
        </w:rPr>
        <w:t>MAYOR DEL HOYO, V.,</w:t>
      </w:r>
      <w:r w:rsidRPr="00CE5D71">
        <w:rPr>
          <w:rFonts w:ascii="Book Antiqua" w:hAnsi="Book Antiqua"/>
          <w:b w:val="0"/>
          <w:bCs w:val="0"/>
        </w:rPr>
        <w:t xml:space="preserve"> “El nuevo acogimiento: régimen jurídico tras la Ley 26/2015”, en </w:t>
      </w:r>
      <w:r w:rsidRPr="00CE5D71">
        <w:rPr>
          <w:rFonts w:ascii="Book Antiqua" w:hAnsi="Book Antiqua" w:cs="Arial"/>
          <w:b w:val="0"/>
          <w:bCs w:val="0"/>
          <w:bdr w:val="none" w:sz="0" w:space="0" w:color="auto" w:frame="1"/>
        </w:rPr>
        <w:t xml:space="preserve">El nuevo régimen jurídico del menor: la reforma legislativa de 2015, </w:t>
      </w:r>
      <w:proofErr w:type="spellStart"/>
      <w:r w:rsidRPr="00CE5D71">
        <w:rPr>
          <w:rFonts w:ascii="Book Antiqua" w:hAnsi="Book Antiqua"/>
          <w:b w:val="0"/>
          <w:bCs w:val="0"/>
        </w:rPr>
        <w:t>dir.</w:t>
      </w:r>
      <w:proofErr w:type="spellEnd"/>
      <w:r w:rsidRPr="00CE5D71">
        <w:rPr>
          <w:rFonts w:ascii="Book Antiqua" w:hAnsi="Book Antiqua"/>
          <w:b w:val="0"/>
          <w:bCs w:val="0"/>
        </w:rPr>
        <w:t>, MAYOR DEL HOYO, V.  Pamplona: Aranzadi, 2017.</w:t>
      </w:r>
    </w:p>
    <w:p w14:paraId="1E58D886" w14:textId="77777777" w:rsidR="00085FDA" w:rsidRDefault="00085FDA" w:rsidP="00085FDA">
      <w:pPr>
        <w:spacing w:line="360" w:lineRule="auto"/>
        <w:ind w:firstLine="567"/>
        <w:jc w:val="both"/>
        <w:rPr>
          <w:rFonts w:ascii="Book Antiqua" w:hAnsi="Book Antiqua"/>
          <w:sz w:val="28"/>
          <w:szCs w:val="28"/>
        </w:rPr>
      </w:pPr>
    </w:p>
    <w:p w14:paraId="5177440D" w14:textId="77777777" w:rsidR="00085FDA" w:rsidRPr="00AB7D9B" w:rsidRDefault="00085FDA" w:rsidP="00085FDA">
      <w:pPr>
        <w:spacing w:line="360" w:lineRule="auto"/>
        <w:ind w:firstLine="567"/>
        <w:jc w:val="both"/>
        <w:rPr>
          <w:rFonts w:ascii="Book Antiqua" w:hAnsi="Book Antiqua"/>
          <w:sz w:val="28"/>
          <w:szCs w:val="28"/>
        </w:rPr>
      </w:pPr>
    </w:p>
    <w:p w14:paraId="677A897A" w14:textId="77777777" w:rsidR="00085FDA" w:rsidRPr="00AB7D9B" w:rsidRDefault="00085FDA" w:rsidP="00085FDA">
      <w:pPr>
        <w:spacing w:line="360" w:lineRule="auto"/>
        <w:ind w:firstLine="567"/>
        <w:jc w:val="both"/>
        <w:rPr>
          <w:rFonts w:ascii="Book Antiqua" w:hAnsi="Book Antiqua"/>
          <w:sz w:val="28"/>
          <w:szCs w:val="28"/>
        </w:rPr>
      </w:pPr>
      <w:r w:rsidRPr="00AB7D9B">
        <w:rPr>
          <w:rFonts w:ascii="Book Antiqua" w:hAnsi="Book Antiqua"/>
          <w:sz w:val="28"/>
          <w:szCs w:val="28"/>
        </w:rPr>
        <w:t xml:space="preserve">MOLERO </w:t>
      </w:r>
      <w:proofErr w:type="spellStart"/>
      <w:r w:rsidRPr="00AB7D9B">
        <w:rPr>
          <w:rFonts w:ascii="Book Antiqua" w:hAnsi="Book Antiqua"/>
          <w:sz w:val="28"/>
          <w:szCs w:val="28"/>
        </w:rPr>
        <w:t>MAÑES</w:t>
      </w:r>
      <w:proofErr w:type="spellEnd"/>
      <w:r>
        <w:rPr>
          <w:rFonts w:ascii="Book Antiqua" w:hAnsi="Book Antiqua"/>
          <w:sz w:val="28"/>
          <w:szCs w:val="28"/>
        </w:rPr>
        <w:t xml:space="preserve">, R, J., </w:t>
      </w:r>
      <w:r w:rsidRPr="00AB7D9B">
        <w:rPr>
          <w:rFonts w:ascii="Book Antiqua" w:hAnsi="Book Antiqua"/>
          <w:i/>
          <w:sz w:val="28"/>
          <w:szCs w:val="28"/>
        </w:rPr>
        <w:t>Acogimiento familiar en la familia extensa: estudio de su perfil y necesidades</w:t>
      </w:r>
      <w:r w:rsidRPr="00AB7D9B">
        <w:rPr>
          <w:rFonts w:ascii="Book Antiqua" w:hAnsi="Book Antiqua"/>
          <w:sz w:val="28"/>
          <w:szCs w:val="28"/>
        </w:rPr>
        <w:t>. Valencia: Ayuntamiento de Valencia</w:t>
      </w:r>
      <w:r>
        <w:rPr>
          <w:rFonts w:ascii="Book Antiqua" w:hAnsi="Book Antiqua"/>
          <w:sz w:val="28"/>
          <w:szCs w:val="28"/>
        </w:rPr>
        <w:t>, 2006</w:t>
      </w:r>
      <w:r w:rsidRPr="00AB7D9B">
        <w:rPr>
          <w:rFonts w:ascii="Book Antiqua" w:hAnsi="Book Antiqua"/>
          <w:sz w:val="28"/>
          <w:szCs w:val="28"/>
        </w:rPr>
        <w:t>.</w:t>
      </w:r>
    </w:p>
    <w:p w14:paraId="62F8F698" w14:textId="77777777" w:rsidR="00085FDA" w:rsidRDefault="00085FDA" w:rsidP="00085FDA">
      <w:pPr>
        <w:spacing w:line="360" w:lineRule="auto"/>
        <w:ind w:right="224" w:firstLine="567"/>
        <w:jc w:val="both"/>
        <w:rPr>
          <w:rFonts w:ascii="Book Antiqua" w:hAnsi="Book Antiqua"/>
          <w:sz w:val="28"/>
          <w:szCs w:val="28"/>
        </w:rPr>
      </w:pPr>
    </w:p>
    <w:p w14:paraId="041906EE" w14:textId="77777777" w:rsidR="00085FDA" w:rsidRPr="00AB7D9B" w:rsidRDefault="00085FDA" w:rsidP="00085FDA">
      <w:pPr>
        <w:spacing w:line="360" w:lineRule="auto"/>
        <w:ind w:right="224" w:firstLine="567"/>
        <w:jc w:val="both"/>
        <w:rPr>
          <w:rFonts w:ascii="Book Antiqua" w:hAnsi="Book Antiqua"/>
          <w:sz w:val="28"/>
          <w:szCs w:val="28"/>
        </w:rPr>
      </w:pPr>
    </w:p>
    <w:p w14:paraId="4F2B868B" w14:textId="77777777" w:rsidR="00085FDA" w:rsidRPr="00AB7D9B" w:rsidRDefault="00085FDA" w:rsidP="00085FDA">
      <w:pPr>
        <w:pStyle w:val="Prrafodelista"/>
        <w:spacing w:line="360" w:lineRule="auto"/>
        <w:ind w:left="0" w:right="224" w:firstLine="567"/>
        <w:jc w:val="both"/>
        <w:rPr>
          <w:rFonts w:ascii="Book Antiqua" w:hAnsi="Book Antiqua"/>
          <w:sz w:val="28"/>
          <w:szCs w:val="28"/>
        </w:rPr>
      </w:pPr>
      <w:r>
        <w:rPr>
          <w:rFonts w:ascii="Book Antiqua" w:hAnsi="Book Antiqua"/>
          <w:sz w:val="28"/>
          <w:szCs w:val="28"/>
        </w:rPr>
        <w:t>M</w:t>
      </w:r>
      <w:r w:rsidRPr="00AB7D9B">
        <w:rPr>
          <w:rFonts w:ascii="Book Antiqua" w:hAnsi="Book Antiqua"/>
          <w:sz w:val="28"/>
          <w:szCs w:val="28"/>
        </w:rPr>
        <w:t>ORENO-TORRES</w:t>
      </w:r>
      <w:r>
        <w:rPr>
          <w:rFonts w:ascii="Book Antiqua" w:hAnsi="Book Antiqua"/>
          <w:sz w:val="28"/>
          <w:szCs w:val="28"/>
        </w:rPr>
        <w:t xml:space="preserve"> </w:t>
      </w:r>
      <w:r w:rsidRPr="00AB7D9B">
        <w:rPr>
          <w:rFonts w:ascii="Book Antiqua" w:hAnsi="Book Antiqua"/>
          <w:sz w:val="28"/>
          <w:szCs w:val="28"/>
        </w:rPr>
        <w:t>SÁNCHEZ</w:t>
      </w:r>
      <w:r>
        <w:rPr>
          <w:rFonts w:ascii="Book Antiqua" w:hAnsi="Book Antiqua"/>
          <w:sz w:val="28"/>
          <w:szCs w:val="28"/>
        </w:rPr>
        <w:t xml:space="preserve">, A., </w:t>
      </w:r>
      <w:r w:rsidRPr="00AB7D9B">
        <w:rPr>
          <w:rFonts w:ascii="Book Antiqua" w:hAnsi="Book Antiqua"/>
          <w:i/>
          <w:sz w:val="28"/>
          <w:szCs w:val="28"/>
        </w:rPr>
        <w:t>Modificaciones del sistema de protección de la infancia y adolescencia: guía para profesionales y agentes sociales</w:t>
      </w:r>
      <w:r w:rsidRPr="00AB7D9B">
        <w:rPr>
          <w:rFonts w:ascii="Book Antiqua" w:hAnsi="Book Antiqua"/>
          <w:sz w:val="28"/>
          <w:szCs w:val="28"/>
        </w:rPr>
        <w:t xml:space="preserve">”. Madrid: </w:t>
      </w:r>
      <w:proofErr w:type="spellStart"/>
      <w:r w:rsidRPr="00AB7D9B">
        <w:rPr>
          <w:rFonts w:ascii="Book Antiqua" w:hAnsi="Book Antiqua"/>
          <w:sz w:val="28"/>
          <w:szCs w:val="28"/>
        </w:rPr>
        <w:t>Save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the</w:t>
      </w:r>
      <w:proofErr w:type="spellEnd"/>
      <w:r w:rsidRPr="00AB7D9B">
        <w:rPr>
          <w:rFonts w:ascii="Book Antiqua" w:hAnsi="Book Antiqua"/>
          <w:sz w:val="28"/>
          <w:szCs w:val="28"/>
        </w:rPr>
        <w:t xml:space="preserve"> </w:t>
      </w:r>
      <w:proofErr w:type="spellStart"/>
      <w:r w:rsidRPr="00AB7D9B">
        <w:rPr>
          <w:rFonts w:ascii="Book Antiqua" w:hAnsi="Book Antiqua"/>
          <w:sz w:val="28"/>
          <w:szCs w:val="28"/>
        </w:rPr>
        <w:t>Children</w:t>
      </w:r>
      <w:proofErr w:type="spellEnd"/>
      <w:r>
        <w:rPr>
          <w:rFonts w:ascii="Book Antiqua" w:hAnsi="Book Antiqua"/>
          <w:sz w:val="28"/>
          <w:szCs w:val="28"/>
        </w:rPr>
        <w:t>, 2015</w:t>
      </w:r>
      <w:r w:rsidRPr="00AB7D9B">
        <w:rPr>
          <w:rFonts w:ascii="Book Antiqua" w:hAnsi="Book Antiqua"/>
          <w:i/>
          <w:sz w:val="28"/>
          <w:szCs w:val="28"/>
        </w:rPr>
        <w:t>.</w:t>
      </w:r>
    </w:p>
    <w:p w14:paraId="53D5512B" w14:textId="77777777" w:rsidR="00085FDA" w:rsidRDefault="00085FDA" w:rsidP="00085FDA">
      <w:pPr>
        <w:spacing w:line="360" w:lineRule="auto"/>
        <w:ind w:right="224" w:firstLine="567"/>
        <w:jc w:val="both"/>
        <w:rPr>
          <w:rFonts w:ascii="Book Antiqua" w:hAnsi="Book Antiqua"/>
          <w:sz w:val="28"/>
          <w:szCs w:val="28"/>
        </w:rPr>
      </w:pPr>
    </w:p>
    <w:p w14:paraId="3997D42F" w14:textId="77777777" w:rsidR="00085FDA" w:rsidRPr="00AB7D9B" w:rsidRDefault="00085FDA" w:rsidP="00085FDA">
      <w:pPr>
        <w:spacing w:line="360" w:lineRule="auto"/>
        <w:ind w:right="224" w:firstLine="567"/>
        <w:jc w:val="both"/>
        <w:rPr>
          <w:rFonts w:ascii="Book Antiqua" w:hAnsi="Book Antiqua"/>
          <w:sz w:val="28"/>
          <w:szCs w:val="28"/>
        </w:rPr>
      </w:pPr>
    </w:p>
    <w:p w14:paraId="10B3E8B1" w14:textId="77777777" w:rsidR="00085FDA" w:rsidRPr="00AB7D9B" w:rsidRDefault="00085FDA" w:rsidP="00085FDA">
      <w:pPr>
        <w:spacing w:line="360" w:lineRule="auto"/>
        <w:ind w:right="224" w:firstLine="567"/>
        <w:jc w:val="both"/>
        <w:rPr>
          <w:rFonts w:ascii="Book Antiqua" w:hAnsi="Book Antiqua"/>
          <w:sz w:val="28"/>
          <w:szCs w:val="28"/>
        </w:rPr>
      </w:pPr>
      <w:r w:rsidRPr="00AB7D9B">
        <w:rPr>
          <w:rFonts w:ascii="Book Antiqua" w:hAnsi="Book Antiqua"/>
          <w:sz w:val="28"/>
          <w:szCs w:val="28"/>
        </w:rPr>
        <w:t>NORIEGA RODRÍGUEZ</w:t>
      </w:r>
      <w:r>
        <w:rPr>
          <w:rFonts w:ascii="Book Antiqua" w:hAnsi="Book Antiqua"/>
          <w:sz w:val="28"/>
          <w:szCs w:val="28"/>
        </w:rPr>
        <w:t xml:space="preserve">, L., </w:t>
      </w:r>
      <w:r w:rsidRPr="00AB7D9B">
        <w:rPr>
          <w:rFonts w:ascii="Book Antiqua" w:hAnsi="Book Antiqua"/>
          <w:i/>
          <w:sz w:val="28"/>
          <w:szCs w:val="28"/>
        </w:rPr>
        <w:t>El acogimiento familiar de menores. Su regulación en el Código civil y en el Derecho civil de Galicia</w:t>
      </w:r>
      <w:r w:rsidRPr="00AB7D9B">
        <w:rPr>
          <w:rFonts w:ascii="Book Antiqua" w:hAnsi="Book Antiqua"/>
          <w:b/>
          <w:sz w:val="28"/>
          <w:szCs w:val="28"/>
        </w:rPr>
        <w:t xml:space="preserve">. </w:t>
      </w:r>
      <w:r w:rsidRPr="00AB7D9B">
        <w:rPr>
          <w:rFonts w:ascii="Book Antiqua" w:hAnsi="Book Antiqua"/>
          <w:sz w:val="28"/>
          <w:szCs w:val="28"/>
        </w:rPr>
        <w:t>Madrid: Colegio de Registradores de la Propiedad de España</w:t>
      </w:r>
      <w:r>
        <w:rPr>
          <w:rFonts w:ascii="Book Antiqua" w:hAnsi="Book Antiqua"/>
          <w:sz w:val="28"/>
          <w:szCs w:val="28"/>
        </w:rPr>
        <w:t>, 2010</w:t>
      </w:r>
      <w:r w:rsidRPr="00AB7D9B">
        <w:rPr>
          <w:rFonts w:ascii="Book Antiqua" w:hAnsi="Book Antiqua"/>
          <w:sz w:val="28"/>
          <w:szCs w:val="28"/>
        </w:rPr>
        <w:t xml:space="preserve">. </w:t>
      </w:r>
    </w:p>
    <w:p w14:paraId="60F28B11" w14:textId="77777777" w:rsidR="00085FDA" w:rsidRDefault="00085FDA" w:rsidP="00085FDA">
      <w:pPr>
        <w:pStyle w:val="Textoindependiente"/>
        <w:spacing w:before="3"/>
        <w:ind w:firstLine="567"/>
        <w:rPr>
          <w:rFonts w:ascii="Book Antiqua" w:hAnsi="Book Antiqua"/>
          <w:sz w:val="28"/>
          <w:szCs w:val="28"/>
          <w:lang w:val="es-ES"/>
        </w:rPr>
      </w:pPr>
    </w:p>
    <w:p w14:paraId="53CDF0ED" w14:textId="77777777" w:rsidR="00085FDA" w:rsidRPr="00AB7D9B" w:rsidRDefault="00085FDA" w:rsidP="00085FDA">
      <w:pPr>
        <w:pStyle w:val="Textoindependiente"/>
        <w:spacing w:before="3"/>
        <w:ind w:firstLine="567"/>
        <w:rPr>
          <w:rFonts w:ascii="Book Antiqua" w:hAnsi="Book Antiqua"/>
          <w:sz w:val="28"/>
          <w:szCs w:val="28"/>
          <w:lang w:val="es-ES"/>
        </w:rPr>
      </w:pPr>
    </w:p>
    <w:p w14:paraId="1EA0A791" w14:textId="77777777" w:rsidR="00085FDA" w:rsidRPr="00AB7D9B" w:rsidRDefault="00085FDA" w:rsidP="00085FDA">
      <w:pPr>
        <w:spacing w:line="360" w:lineRule="auto"/>
        <w:ind w:right="210" w:firstLine="567"/>
        <w:jc w:val="both"/>
        <w:rPr>
          <w:rFonts w:ascii="Book Antiqua" w:hAnsi="Book Antiqua"/>
          <w:sz w:val="28"/>
          <w:szCs w:val="28"/>
        </w:rPr>
      </w:pPr>
      <w:r w:rsidRPr="00AB7D9B">
        <w:rPr>
          <w:rFonts w:ascii="Book Antiqua" w:hAnsi="Book Antiqua"/>
          <w:sz w:val="28"/>
          <w:szCs w:val="28"/>
        </w:rPr>
        <w:lastRenderedPageBreak/>
        <w:t>NÚÑEZ CASTILLO</w:t>
      </w:r>
      <w:r>
        <w:rPr>
          <w:rFonts w:ascii="Book Antiqua" w:hAnsi="Book Antiqua"/>
          <w:sz w:val="28"/>
          <w:szCs w:val="28"/>
        </w:rPr>
        <w:t xml:space="preserve">, A., </w:t>
      </w:r>
      <w:r w:rsidRPr="00AB7D9B">
        <w:rPr>
          <w:rFonts w:ascii="Book Antiqua" w:hAnsi="Book Antiqua"/>
          <w:sz w:val="28"/>
          <w:szCs w:val="28"/>
        </w:rPr>
        <w:t>"</w:t>
      </w:r>
      <w:r w:rsidRPr="00AB7D9B">
        <w:rPr>
          <w:rFonts w:ascii="Book Antiqua" w:hAnsi="Book Antiqua"/>
          <w:sz w:val="28"/>
          <w:szCs w:val="28"/>
          <w:lang w:val="es-ES_tradnl"/>
        </w:rPr>
        <w:t xml:space="preserve">El sistema de protección de menores”, en </w:t>
      </w:r>
      <w:r w:rsidRPr="00AB7D9B">
        <w:rPr>
          <w:rFonts w:ascii="Book Antiqua" w:hAnsi="Book Antiqua"/>
          <w:i/>
          <w:sz w:val="28"/>
          <w:szCs w:val="28"/>
          <w:lang w:val="es-ES_tradnl"/>
        </w:rPr>
        <w:t>Aspectos actuales de la protección jurídica del menor</w:t>
      </w:r>
      <w:r w:rsidRPr="00AB7D9B">
        <w:rPr>
          <w:rFonts w:ascii="Book Antiqua" w:hAnsi="Book Antiqua"/>
          <w:b/>
          <w:sz w:val="28"/>
          <w:szCs w:val="28"/>
        </w:rPr>
        <w:t xml:space="preserve">. </w:t>
      </w:r>
      <w:r>
        <w:rPr>
          <w:rFonts w:ascii="Book Antiqua" w:hAnsi="Book Antiqua"/>
          <w:sz w:val="28"/>
          <w:szCs w:val="28"/>
        </w:rPr>
        <w:t>Navarra: Aranzadi, 2008.</w:t>
      </w:r>
    </w:p>
    <w:p w14:paraId="144915A2" w14:textId="77777777" w:rsidR="00085FDA" w:rsidRDefault="00085FDA" w:rsidP="00085FDA">
      <w:pPr>
        <w:pStyle w:val="Textoindependiente"/>
        <w:ind w:firstLine="567"/>
        <w:rPr>
          <w:rFonts w:ascii="Book Antiqua" w:hAnsi="Book Antiqua"/>
          <w:sz w:val="28"/>
          <w:szCs w:val="28"/>
          <w:lang w:val="es-ES"/>
        </w:rPr>
      </w:pPr>
    </w:p>
    <w:p w14:paraId="52CFA4EB" w14:textId="77777777" w:rsidR="00085FDA" w:rsidRPr="00AB7D9B" w:rsidRDefault="00085FDA" w:rsidP="00085FDA">
      <w:pPr>
        <w:pStyle w:val="Textoindependiente"/>
        <w:ind w:firstLine="567"/>
        <w:rPr>
          <w:rFonts w:ascii="Book Antiqua" w:hAnsi="Book Antiqua"/>
          <w:sz w:val="28"/>
          <w:szCs w:val="28"/>
          <w:lang w:val="es-ES"/>
        </w:rPr>
      </w:pPr>
    </w:p>
    <w:p w14:paraId="02F6A6A3" w14:textId="77777777" w:rsidR="00085FDA" w:rsidRPr="00AB7D9B" w:rsidRDefault="00085FDA" w:rsidP="00085FDA">
      <w:pPr>
        <w:pStyle w:val="Textonotapie"/>
        <w:spacing w:before="184" w:line="360" w:lineRule="auto"/>
        <w:ind w:firstLine="567"/>
        <w:rPr>
          <w:rFonts w:ascii="Book Antiqua" w:hAnsi="Book Antiqua"/>
          <w:sz w:val="28"/>
          <w:szCs w:val="28"/>
        </w:rPr>
      </w:pPr>
      <w:r w:rsidRPr="00AB7D9B">
        <w:rPr>
          <w:rFonts w:ascii="Book Antiqua" w:hAnsi="Book Antiqua"/>
          <w:sz w:val="28"/>
          <w:szCs w:val="28"/>
        </w:rPr>
        <w:t>NÚÑEZ MUÑIZ</w:t>
      </w:r>
      <w:r>
        <w:rPr>
          <w:rFonts w:ascii="Book Antiqua" w:hAnsi="Book Antiqua"/>
          <w:sz w:val="28"/>
          <w:szCs w:val="28"/>
        </w:rPr>
        <w:t xml:space="preserve">, C., </w:t>
      </w:r>
      <w:r w:rsidRPr="00AB7D9B">
        <w:rPr>
          <w:rFonts w:ascii="Book Antiqua" w:hAnsi="Book Antiqua"/>
          <w:sz w:val="28"/>
          <w:szCs w:val="28"/>
        </w:rPr>
        <w:t>"</w:t>
      </w:r>
      <w:r w:rsidRPr="00AB7D9B">
        <w:rPr>
          <w:rFonts w:ascii="Book Antiqua" w:hAnsi="Book Antiqua" w:cs="Arial"/>
          <w:bCs/>
          <w:sz w:val="28"/>
          <w:szCs w:val="28"/>
        </w:rPr>
        <w:t xml:space="preserve"> Algunas consideraciones sobre la Ley Orgánica 1/1996 de 15 de enero de Protección Jurídica del Menor”, </w:t>
      </w:r>
      <w:r w:rsidRPr="00AB7D9B">
        <w:rPr>
          <w:rFonts w:ascii="Book Antiqua" w:hAnsi="Book Antiqua" w:cs="Arial"/>
          <w:bCs/>
          <w:i/>
          <w:sz w:val="28"/>
          <w:szCs w:val="28"/>
        </w:rPr>
        <w:t xml:space="preserve">La Ley, </w:t>
      </w:r>
      <w:r>
        <w:rPr>
          <w:rFonts w:ascii="Book Antiqua" w:hAnsi="Book Antiqua"/>
          <w:sz w:val="28"/>
          <w:szCs w:val="28"/>
        </w:rPr>
        <w:t xml:space="preserve">1996, </w:t>
      </w:r>
      <w:proofErr w:type="spellStart"/>
      <w:r>
        <w:rPr>
          <w:rFonts w:ascii="Book Antiqua" w:hAnsi="Book Antiqua"/>
          <w:sz w:val="28"/>
          <w:szCs w:val="28"/>
        </w:rPr>
        <w:t>n</w:t>
      </w:r>
      <w:r w:rsidRPr="00AB7D9B">
        <w:rPr>
          <w:rFonts w:ascii="Book Antiqua" w:hAnsi="Book Antiqua"/>
          <w:sz w:val="28"/>
          <w:szCs w:val="28"/>
        </w:rPr>
        <w:t>º</w:t>
      </w:r>
      <w:proofErr w:type="spellEnd"/>
      <w:r w:rsidRPr="00AB7D9B">
        <w:rPr>
          <w:rFonts w:ascii="Book Antiqua" w:hAnsi="Book Antiqua"/>
          <w:sz w:val="28"/>
          <w:szCs w:val="28"/>
        </w:rPr>
        <w:t>. 1, pp. 1483-1490.</w:t>
      </w:r>
    </w:p>
    <w:p w14:paraId="4B6377D5" w14:textId="77777777" w:rsidR="00085FDA" w:rsidRDefault="00085FDA" w:rsidP="00085FDA">
      <w:pPr>
        <w:pStyle w:val="Ttulo2"/>
        <w:spacing w:before="0" w:line="360" w:lineRule="auto"/>
        <w:ind w:firstLine="567"/>
        <w:jc w:val="both"/>
        <w:textAlignment w:val="baseline"/>
        <w:rPr>
          <w:rFonts w:ascii="Book Antiqua" w:hAnsi="Book Antiqua"/>
        </w:rPr>
      </w:pPr>
    </w:p>
    <w:p w14:paraId="41F8FE33" w14:textId="77777777" w:rsidR="00085FDA" w:rsidRPr="0049049C" w:rsidRDefault="00085FDA" w:rsidP="00085FDA">
      <w:pPr>
        <w:spacing w:line="360" w:lineRule="auto"/>
        <w:jc w:val="both"/>
      </w:pPr>
    </w:p>
    <w:p w14:paraId="083CB084" w14:textId="77777777" w:rsidR="00085FDA" w:rsidRPr="00CE5D71" w:rsidRDefault="00085FDA" w:rsidP="00085FDA">
      <w:pPr>
        <w:pStyle w:val="Ttulo2"/>
        <w:spacing w:before="0" w:line="360" w:lineRule="auto"/>
        <w:ind w:firstLine="567"/>
        <w:jc w:val="both"/>
        <w:textAlignment w:val="baseline"/>
        <w:rPr>
          <w:rFonts w:ascii="Book Antiqua" w:hAnsi="Book Antiqua"/>
          <w:b w:val="0"/>
          <w:bCs w:val="0"/>
        </w:rPr>
      </w:pPr>
      <w:r w:rsidRPr="00CE5D71">
        <w:rPr>
          <w:rFonts w:ascii="Book Antiqua" w:hAnsi="Book Antiqua"/>
          <w:b w:val="0"/>
          <w:bCs w:val="0"/>
        </w:rPr>
        <w:t xml:space="preserve">PADIAL </w:t>
      </w:r>
      <w:proofErr w:type="spellStart"/>
      <w:r w:rsidRPr="00CE5D71">
        <w:rPr>
          <w:rFonts w:ascii="Book Antiqua" w:hAnsi="Book Antiqua"/>
          <w:b w:val="0"/>
          <w:bCs w:val="0"/>
        </w:rPr>
        <w:t>ALBÁS</w:t>
      </w:r>
      <w:proofErr w:type="spellEnd"/>
      <w:r w:rsidRPr="00CE5D71">
        <w:rPr>
          <w:rFonts w:ascii="Book Antiqua" w:hAnsi="Book Antiqua"/>
          <w:b w:val="0"/>
          <w:bCs w:val="0"/>
        </w:rPr>
        <w:t xml:space="preserve">, </w:t>
      </w:r>
      <w:proofErr w:type="spellStart"/>
      <w:r w:rsidRPr="00CE5D71">
        <w:rPr>
          <w:rFonts w:ascii="Book Antiqua" w:hAnsi="Book Antiqua"/>
          <w:b w:val="0"/>
          <w:bCs w:val="0"/>
        </w:rPr>
        <w:t>M.A</w:t>
      </w:r>
      <w:proofErr w:type="spellEnd"/>
      <w:r w:rsidRPr="00CE5D71">
        <w:rPr>
          <w:rFonts w:ascii="Book Antiqua" w:hAnsi="Book Antiqua"/>
          <w:b w:val="0"/>
          <w:bCs w:val="0"/>
        </w:rPr>
        <w:t xml:space="preserve">.,  </w:t>
      </w:r>
    </w:p>
    <w:p w14:paraId="1B4C5E18" w14:textId="77777777" w:rsidR="00085FDA" w:rsidRPr="00CE5D71" w:rsidRDefault="00085FDA" w:rsidP="00085FDA">
      <w:pPr>
        <w:pStyle w:val="Ttulo2"/>
        <w:spacing w:before="0" w:line="360" w:lineRule="auto"/>
        <w:ind w:firstLine="567"/>
        <w:jc w:val="both"/>
        <w:textAlignment w:val="baseline"/>
        <w:rPr>
          <w:rFonts w:ascii="Book Antiqua" w:hAnsi="Book Antiqua"/>
          <w:b w:val="0"/>
          <w:bCs w:val="0"/>
        </w:rPr>
      </w:pPr>
    </w:p>
    <w:p w14:paraId="5BC283A7" w14:textId="77777777" w:rsidR="00085FDA" w:rsidRPr="00CE5D71" w:rsidRDefault="00085FDA" w:rsidP="00085FDA">
      <w:pPr>
        <w:pStyle w:val="Ttulo2"/>
        <w:spacing w:before="0" w:line="360" w:lineRule="auto"/>
        <w:ind w:firstLine="567"/>
        <w:jc w:val="both"/>
        <w:textAlignment w:val="baseline"/>
        <w:rPr>
          <w:rFonts w:ascii="Book Antiqua" w:hAnsi="Book Antiqua"/>
          <w:b w:val="0"/>
          <w:bCs w:val="0"/>
        </w:rPr>
      </w:pPr>
      <w:r w:rsidRPr="00CE5D71">
        <w:rPr>
          <w:rFonts w:ascii="Book Antiqua" w:hAnsi="Book Antiqua"/>
          <w:b w:val="0"/>
          <w:bCs w:val="0"/>
        </w:rPr>
        <w:t>-"La protección de los niños y adolescentes desamparados y en riesgo de exclusión social, e</w:t>
      </w:r>
      <w:r w:rsidRPr="00CE5D71">
        <w:rPr>
          <w:rFonts w:ascii="Book Antiqua" w:eastAsia="Andale Sans UI" w:hAnsi="Book Antiqua" w:cs="Tahoma"/>
          <w:b w:val="0"/>
          <w:bCs w:val="0"/>
        </w:rPr>
        <w:t xml:space="preserve">n </w:t>
      </w:r>
      <w:r w:rsidRPr="00CE5D71">
        <w:rPr>
          <w:rFonts w:ascii="Book Antiqua" w:hAnsi="Book Antiqua" w:cs="Arial"/>
          <w:b w:val="0"/>
          <w:bCs w:val="0"/>
          <w:bdr w:val="none" w:sz="0" w:space="0" w:color="auto" w:frame="1"/>
        </w:rPr>
        <w:t>Estudios jurídicos sobre la protección de la infancia y de la adolescencia</w:t>
      </w:r>
      <w:r w:rsidRPr="00CE5D71">
        <w:rPr>
          <w:rFonts w:ascii="Book Antiqua" w:hAnsi="Book Antiqua"/>
          <w:b w:val="0"/>
          <w:bCs w:val="0"/>
        </w:rPr>
        <w:t>. Valencia: Tirant lo Blanch, 2007, pp. 67-104.</w:t>
      </w:r>
    </w:p>
    <w:p w14:paraId="50417BB4" w14:textId="77777777" w:rsidR="00085FDA" w:rsidRPr="00CE5D71" w:rsidRDefault="00085FDA" w:rsidP="00085FDA">
      <w:pPr>
        <w:tabs>
          <w:tab w:val="left" w:pos="567"/>
        </w:tabs>
        <w:spacing w:line="360" w:lineRule="auto"/>
        <w:ind w:firstLine="567"/>
        <w:jc w:val="both"/>
        <w:rPr>
          <w:rFonts w:ascii="Book Antiqua" w:hAnsi="Book Antiqua"/>
          <w:sz w:val="28"/>
          <w:szCs w:val="28"/>
        </w:rPr>
      </w:pPr>
      <w:r w:rsidRPr="00CE5D71">
        <w:rPr>
          <w:rFonts w:ascii="Book Antiqua" w:hAnsi="Book Antiqua"/>
          <w:sz w:val="28"/>
          <w:szCs w:val="28"/>
        </w:rPr>
        <w:t xml:space="preserve">- </w:t>
      </w:r>
      <w:r w:rsidRPr="00CE5D71">
        <w:rPr>
          <w:rFonts w:ascii="Book Antiqua" w:hAnsi="Book Antiqua"/>
          <w:i/>
          <w:sz w:val="28"/>
          <w:szCs w:val="28"/>
        </w:rPr>
        <w:t>El acogimiento y otras medidas de protección de la infancia y adolescencia desamparada</w:t>
      </w:r>
      <w:r w:rsidRPr="00CE5D71">
        <w:rPr>
          <w:rFonts w:ascii="Book Antiqua" w:hAnsi="Book Antiqua"/>
          <w:sz w:val="28"/>
          <w:szCs w:val="28"/>
        </w:rPr>
        <w:t>. Lleida: Universidad de Lleida, 2016.</w:t>
      </w:r>
    </w:p>
    <w:p w14:paraId="7B3380A7" w14:textId="77777777" w:rsidR="00085FDA" w:rsidRDefault="00085FDA" w:rsidP="00085FDA">
      <w:pPr>
        <w:spacing w:line="360" w:lineRule="auto"/>
        <w:ind w:firstLine="567"/>
        <w:jc w:val="both"/>
      </w:pPr>
    </w:p>
    <w:p w14:paraId="01DB85D3" w14:textId="77777777" w:rsidR="00085FDA" w:rsidRDefault="00085FDA" w:rsidP="00085FDA">
      <w:pPr>
        <w:spacing w:line="360" w:lineRule="auto"/>
        <w:ind w:firstLine="567"/>
        <w:jc w:val="both"/>
      </w:pPr>
    </w:p>
    <w:p w14:paraId="5DA9AC91" w14:textId="77777777" w:rsidR="00085FDA" w:rsidRPr="00AB7D9B" w:rsidRDefault="00085FDA" w:rsidP="00085FDA">
      <w:pPr>
        <w:pStyle w:val="Textoindependiente"/>
        <w:spacing w:before="184"/>
        <w:ind w:firstLine="567"/>
        <w:rPr>
          <w:rFonts w:ascii="Book Antiqua" w:hAnsi="Book Antiqua"/>
          <w:sz w:val="28"/>
          <w:szCs w:val="28"/>
          <w:lang w:val="es-ES"/>
        </w:rPr>
      </w:pPr>
      <w:proofErr w:type="spellStart"/>
      <w:r w:rsidRPr="00AB7D9B">
        <w:rPr>
          <w:rFonts w:ascii="Book Antiqua" w:hAnsi="Book Antiqua"/>
          <w:sz w:val="28"/>
          <w:szCs w:val="28"/>
          <w:lang w:val="es-ES"/>
        </w:rPr>
        <w:t>PANIZA</w:t>
      </w:r>
      <w:proofErr w:type="spellEnd"/>
      <w:r w:rsidRPr="00AB7D9B">
        <w:rPr>
          <w:rFonts w:ascii="Book Antiqua" w:hAnsi="Book Antiqua"/>
          <w:sz w:val="28"/>
          <w:szCs w:val="28"/>
          <w:lang w:val="es-ES"/>
        </w:rPr>
        <w:t xml:space="preserve"> </w:t>
      </w:r>
      <w:proofErr w:type="spellStart"/>
      <w:r>
        <w:rPr>
          <w:rFonts w:ascii="Book Antiqua" w:hAnsi="Book Antiqua"/>
          <w:sz w:val="28"/>
          <w:szCs w:val="28"/>
          <w:lang w:val="es-ES"/>
        </w:rPr>
        <w:t>FULLANA</w:t>
      </w:r>
      <w:proofErr w:type="spellEnd"/>
      <w:r>
        <w:rPr>
          <w:rFonts w:ascii="Book Antiqua" w:hAnsi="Book Antiqua"/>
          <w:sz w:val="28"/>
          <w:szCs w:val="28"/>
          <w:lang w:val="es-ES"/>
        </w:rPr>
        <w:t xml:space="preserve">, A., </w:t>
      </w:r>
      <w:r w:rsidRPr="00AB7D9B">
        <w:rPr>
          <w:rFonts w:ascii="Book Antiqua" w:hAnsi="Book Antiqua"/>
          <w:sz w:val="28"/>
          <w:szCs w:val="28"/>
          <w:lang w:val="es-ES"/>
        </w:rPr>
        <w:t xml:space="preserve">“La modificación del sistema de la infancia y adolescencia: la Ley Orgánica 8/2015, de 22 de julio y la Ley 26/2015, de 28 de julio”, </w:t>
      </w:r>
      <w:r w:rsidRPr="00AB7D9B">
        <w:rPr>
          <w:rFonts w:ascii="Book Antiqua" w:hAnsi="Book Antiqua"/>
          <w:i/>
          <w:sz w:val="28"/>
          <w:szCs w:val="28"/>
          <w:lang w:val="es-ES"/>
        </w:rPr>
        <w:t>Aranzadi Civil-Mercantil</w:t>
      </w:r>
      <w:r>
        <w:rPr>
          <w:rFonts w:ascii="Book Antiqua" w:hAnsi="Book Antiqua"/>
          <w:sz w:val="28"/>
          <w:szCs w:val="28"/>
          <w:lang w:val="es-ES"/>
        </w:rPr>
        <w:t xml:space="preserve">, </w:t>
      </w:r>
      <w:proofErr w:type="spellStart"/>
      <w:r>
        <w:rPr>
          <w:rFonts w:ascii="Book Antiqua" w:hAnsi="Book Antiqua"/>
          <w:sz w:val="28"/>
          <w:szCs w:val="28"/>
          <w:lang w:val="es-ES"/>
        </w:rPr>
        <w:t>v</w:t>
      </w:r>
      <w:r w:rsidRPr="00AB7D9B">
        <w:rPr>
          <w:rFonts w:ascii="Book Antiqua" w:hAnsi="Book Antiqua"/>
          <w:sz w:val="28"/>
          <w:szCs w:val="28"/>
          <w:lang w:val="es-ES"/>
        </w:rPr>
        <w:t>o</w:t>
      </w:r>
      <w:proofErr w:type="spellEnd"/>
      <w:r w:rsidRPr="00AB7D9B">
        <w:rPr>
          <w:rFonts w:ascii="Book Antiqua" w:hAnsi="Book Antiqua"/>
          <w:sz w:val="28"/>
          <w:szCs w:val="28"/>
          <w:lang w:val="es-ES"/>
        </w:rPr>
        <w:t xml:space="preserve">. 2º, </w:t>
      </w:r>
      <w:r>
        <w:rPr>
          <w:rFonts w:ascii="Book Antiqua" w:hAnsi="Book Antiqua"/>
          <w:sz w:val="28"/>
          <w:szCs w:val="28"/>
          <w:lang w:val="es-ES"/>
        </w:rPr>
        <w:t>2015, n</w:t>
      </w:r>
      <w:r w:rsidRPr="00AB7D9B">
        <w:rPr>
          <w:rFonts w:ascii="Book Antiqua" w:hAnsi="Book Antiqua"/>
          <w:sz w:val="28"/>
          <w:szCs w:val="28"/>
          <w:lang w:val="es-ES"/>
        </w:rPr>
        <w:t xml:space="preserve"> º. 8, pp. 141-152.</w:t>
      </w:r>
    </w:p>
    <w:p w14:paraId="514E2A5E" w14:textId="77777777" w:rsidR="00085FDA" w:rsidRDefault="00085FDA" w:rsidP="00085FDA">
      <w:pPr>
        <w:pStyle w:val="Textoindependiente"/>
        <w:spacing w:before="184"/>
        <w:ind w:firstLine="567"/>
        <w:rPr>
          <w:rFonts w:ascii="Book Antiqua" w:hAnsi="Book Antiqua"/>
          <w:sz w:val="28"/>
          <w:szCs w:val="28"/>
          <w:lang w:val="es-ES"/>
        </w:rPr>
      </w:pPr>
    </w:p>
    <w:p w14:paraId="3EBC3403" w14:textId="77777777" w:rsidR="00085FDA" w:rsidRPr="00AB7D9B" w:rsidRDefault="00085FDA" w:rsidP="00085FDA">
      <w:pPr>
        <w:pStyle w:val="Textoindependiente"/>
        <w:spacing w:before="184"/>
        <w:ind w:firstLine="567"/>
        <w:rPr>
          <w:rFonts w:ascii="Book Antiqua" w:hAnsi="Book Antiqua"/>
          <w:sz w:val="28"/>
          <w:szCs w:val="28"/>
          <w:lang w:val="es-ES"/>
        </w:rPr>
      </w:pPr>
    </w:p>
    <w:p w14:paraId="55242517" w14:textId="77777777" w:rsidR="00085FDA" w:rsidRPr="003E18CA" w:rsidRDefault="00085FDA" w:rsidP="00085FDA">
      <w:pPr>
        <w:spacing w:line="360" w:lineRule="auto"/>
        <w:ind w:firstLine="567"/>
        <w:jc w:val="both"/>
        <w:rPr>
          <w:bCs/>
          <w:sz w:val="28"/>
          <w:szCs w:val="28"/>
        </w:rPr>
      </w:pPr>
      <w:r w:rsidRPr="003E18CA">
        <w:rPr>
          <w:rFonts w:ascii="Book Antiqua" w:hAnsi="Book Antiqua"/>
          <w:sz w:val="28"/>
          <w:szCs w:val="28"/>
          <w:lang w:val="en-US"/>
        </w:rPr>
        <w:lastRenderedPageBreak/>
        <w:t>PÉREZ MARTÍN, A.J.,</w:t>
      </w:r>
      <w:r w:rsidRPr="003E18CA">
        <w:rPr>
          <w:i/>
          <w:sz w:val="28"/>
          <w:szCs w:val="28"/>
        </w:rPr>
        <w:t xml:space="preserve"> Derecho de familia. Adopción, acogimiento, tutela y otras instituciones de protección de menores. Comentarios, Texto legal, Casos prácticos, Jurisprudencia y Formularios</w:t>
      </w:r>
      <w:r w:rsidRPr="003E18CA">
        <w:rPr>
          <w:sz w:val="28"/>
          <w:szCs w:val="28"/>
        </w:rPr>
        <w:t>, ed. Lex nova, Valladolid, 1.998.</w:t>
      </w:r>
    </w:p>
    <w:p w14:paraId="66AFC090" w14:textId="77777777" w:rsidR="00085FDA" w:rsidRDefault="00085FDA" w:rsidP="00085FDA">
      <w:pPr>
        <w:spacing w:before="177" w:line="360" w:lineRule="auto"/>
        <w:ind w:right="223" w:firstLine="567"/>
        <w:jc w:val="both"/>
        <w:rPr>
          <w:rFonts w:ascii="Book Antiqua" w:hAnsi="Book Antiqua"/>
          <w:sz w:val="28"/>
          <w:szCs w:val="28"/>
          <w:lang w:val="en-US"/>
        </w:rPr>
      </w:pPr>
      <w:r>
        <w:rPr>
          <w:rFonts w:ascii="Book Antiqua" w:hAnsi="Book Antiqua"/>
          <w:sz w:val="28"/>
          <w:szCs w:val="28"/>
          <w:lang w:val="en-US"/>
        </w:rPr>
        <w:t xml:space="preserve"> </w:t>
      </w:r>
    </w:p>
    <w:p w14:paraId="7F7B5303" w14:textId="77777777" w:rsidR="00085FDA" w:rsidRPr="00AB7D9B" w:rsidRDefault="00085FDA" w:rsidP="00085FDA">
      <w:pPr>
        <w:spacing w:before="177" w:line="360" w:lineRule="auto"/>
        <w:ind w:right="223" w:firstLine="567"/>
        <w:jc w:val="both"/>
        <w:rPr>
          <w:rFonts w:ascii="Book Antiqua" w:hAnsi="Book Antiqua"/>
          <w:sz w:val="28"/>
          <w:szCs w:val="28"/>
        </w:rPr>
      </w:pPr>
    </w:p>
    <w:p w14:paraId="392CA036" w14:textId="77777777" w:rsidR="00085FDA" w:rsidRDefault="00085FDA" w:rsidP="00085FDA">
      <w:pPr>
        <w:spacing w:line="360" w:lineRule="auto"/>
        <w:ind w:right="113" w:firstLine="567"/>
        <w:jc w:val="both"/>
        <w:rPr>
          <w:rFonts w:ascii="Book Antiqua" w:hAnsi="Book Antiqua"/>
          <w:sz w:val="28"/>
          <w:szCs w:val="28"/>
        </w:rPr>
      </w:pPr>
      <w:r w:rsidRPr="00AB7D9B">
        <w:rPr>
          <w:rFonts w:ascii="Book Antiqua" w:hAnsi="Book Antiqua"/>
          <w:sz w:val="28"/>
          <w:szCs w:val="28"/>
        </w:rPr>
        <w:t xml:space="preserve"> PÉREZ </w:t>
      </w:r>
      <w:proofErr w:type="spellStart"/>
      <w:r w:rsidRPr="00AB7D9B">
        <w:rPr>
          <w:rFonts w:ascii="Book Antiqua" w:hAnsi="Book Antiqua"/>
          <w:sz w:val="28"/>
          <w:szCs w:val="28"/>
        </w:rPr>
        <w:t>ALVÁREZ</w:t>
      </w:r>
      <w:proofErr w:type="spellEnd"/>
      <w:r>
        <w:rPr>
          <w:rFonts w:ascii="Book Antiqua" w:hAnsi="Book Antiqua"/>
          <w:sz w:val="28"/>
          <w:szCs w:val="28"/>
        </w:rPr>
        <w:t xml:space="preserve">, </w:t>
      </w:r>
      <w:proofErr w:type="spellStart"/>
      <w:r>
        <w:rPr>
          <w:rFonts w:ascii="Book Antiqua" w:hAnsi="Book Antiqua"/>
          <w:sz w:val="28"/>
          <w:szCs w:val="28"/>
        </w:rPr>
        <w:t>M.J</w:t>
      </w:r>
      <w:proofErr w:type="spellEnd"/>
      <w:r>
        <w:rPr>
          <w:rFonts w:ascii="Book Antiqua" w:hAnsi="Book Antiqua"/>
          <w:sz w:val="28"/>
          <w:szCs w:val="28"/>
        </w:rPr>
        <w:t xml:space="preserve">., </w:t>
      </w:r>
      <w:r w:rsidRPr="00AB7D9B">
        <w:rPr>
          <w:rFonts w:ascii="Book Antiqua" w:hAnsi="Book Antiqua"/>
          <w:sz w:val="28"/>
          <w:szCs w:val="28"/>
        </w:rPr>
        <w:t xml:space="preserve">"La protección de los niños y los adolescentes desamparados y en riesgo de exclusión social”, en </w:t>
      </w:r>
      <w:r w:rsidRPr="00AB7D9B">
        <w:rPr>
          <w:rFonts w:ascii="Book Antiqua" w:hAnsi="Book Antiqua"/>
          <w:i/>
          <w:sz w:val="28"/>
          <w:szCs w:val="28"/>
        </w:rPr>
        <w:t xml:space="preserve">Estudios jurídicos sobre la protección de la infancia y la adolescencia. </w:t>
      </w:r>
      <w:r w:rsidRPr="00AB7D9B">
        <w:rPr>
          <w:rFonts w:ascii="Book Antiqua" w:hAnsi="Book Antiqua"/>
          <w:sz w:val="28"/>
          <w:szCs w:val="28"/>
        </w:rPr>
        <w:t>A Coruña: Universidad de A</w:t>
      </w:r>
      <w:r w:rsidRPr="00AB7D9B">
        <w:rPr>
          <w:rFonts w:ascii="Book Antiqua" w:hAnsi="Book Antiqua"/>
          <w:spacing w:val="-5"/>
          <w:sz w:val="28"/>
          <w:szCs w:val="28"/>
        </w:rPr>
        <w:t xml:space="preserve"> </w:t>
      </w:r>
      <w:r w:rsidRPr="00AB7D9B">
        <w:rPr>
          <w:rFonts w:ascii="Book Antiqua" w:hAnsi="Book Antiqua"/>
          <w:sz w:val="28"/>
          <w:szCs w:val="28"/>
        </w:rPr>
        <w:t>Coruña</w:t>
      </w:r>
      <w:r>
        <w:rPr>
          <w:rFonts w:ascii="Book Antiqua" w:hAnsi="Book Antiqua"/>
          <w:sz w:val="28"/>
          <w:szCs w:val="28"/>
        </w:rPr>
        <w:t>, 1997</w:t>
      </w:r>
      <w:r w:rsidRPr="00AB7D9B">
        <w:rPr>
          <w:rFonts w:ascii="Book Antiqua" w:hAnsi="Book Antiqua"/>
          <w:sz w:val="28"/>
          <w:szCs w:val="28"/>
        </w:rPr>
        <w:t>.</w:t>
      </w:r>
    </w:p>
    <w:p w14:paraId="000B16DB" w14:textId="77777777" w:rsidR="00085FDA" w:rsidRDefault="00085FDA" w:rsidP="00085FDA">
      <w:pPr>
        <w:spacing w:line="360" w:lineRule="auto"/>
        <w:ind w:right="113" w:firstLine="567"/>
        <w:jc w:val="both"/>
        <w:rPr>
          <w:rFonts w:ascii="Book Antiqua" w:hAnsi="Book Antiqua"/>
          <w:sz w:val="28"/>
          <w:szCs w:val="28"/>
        </w:rPr>
      </w:pPr>
    </w:p>
    <w:p w14:paraId="44787DDD" w14:textId="77777777" w:rsidR="00085FDA" w:rsidRDefault="00085FDA" w:rsidP="00085FDA">
      <w:pPr>
        <w:spacing w:line="360" w:lineRule="auto"/>
        <w:ind w:right="113" w:firstLine="567"/>
        <w:jc w:val="both"/>
        <w:rPr>
          <w:rFonts w:ascii="Book Antiqua" w:hAnsi="Book Antiqua"/>
          <w:sz w:val="28"/>
          <w:szCs w:val="28"/>
        </w:rPr>
      </w:pPr>
    </w:p>
    <w:p w14:paraId="5D816ADD" w14:textId="77777777" w:rsidR="00085FDA" w:rsidRPr="00AB7D9B" w:rsidRDefault="00085FDA" w:rsidP="00085FDA">
      <w:pPr>
        <w:spacing w:line="360" w:lineRule="auto"/>
        <w:ind w:right="113" w:firstLine="567"/>
        <w:jc w:val="both"/>
        <w:rPr>
          <w:rFonts w:ascii="Book Antiqua" w:hAnsi="Book Antiqua"/>
          <w:sz w:val="28"/>
          <w:szCs w:val="28"/>
        </w:rPr>
      </w:pPr>
      <w:proofErr w:type="spellStart"/>
      <w:r>
        <w:rPr>
          <w:rFonts w:ascii="Book Antiqua" w:hAnsi="Book Antiqua"/>
          <w:sz w:val="28"/>
          <w:szCs w:val="28"/>
        </w:rPr>
        <w:t>TEJADOR</w:t>
      </w:r>
      <w:proofErr w:type="spellEnd"/>
      <w:r>
        <w:rPr>
          <w:rFonts w:ascii="Book Antiqua" w:hAnsi="Book Antiqua"/>
          <w:sz w:val="28"/>
          <w:szCs w:val="28"/>
        </w:rPr>
        <w:t xml:space="preserve"> MUÑOZ, L., “La guarda, acogimiento y desamparo de menores”, en </w:t>
      </w:r>
      <w:r w:rsidRPr="00150ADB">
        <w:rPr>
          <w:rFonts w:ascii="Book Antiqua" w:hAnsi="Book Antiqua"/>
          <w:i/>
          <w:sz w:val="28"/>
          <w:szCs w:val="28"/>
        </w:rPr>
        <w:t>La protección jurídica del menor</w:t>
      </w:r>
      <w:r>
        <w:rPr>
          <w:rFonts w:ascii="Book Antiqua" w:hAnsi="Book Antiqua"/>
          <w:sz w:val="28"/>
          <w:szCs w:val="28"/>
        </w:rPr>
        <w:t xml:space="preserve">, coord. </w:t>
      </w:r>
      <w:proofErr w:type="spellStart"/>
      <w:r>
        <w:rPr>
          <w:rFonts w:ascii="Book Antiqua" w:hAnsi="Book Antiqua"/>
          <w:sz w:val="28"/>
          <w:szCs w:val="28"/>
        </w:rPr>
        <w:t>POUS</w:t>
      </w:r>
      <w:proofErr w:type="spellEnd"/>
      <w:r>
        <w:rPr>
          <w:rFonts w:ascii="Book Antiqua" w:hAnsi="Book Antiqua"/>
          <w:sz w:val="28"/>
          <w:szCs w:val="28"/>
        </w:rPr>
        <w:t xml:space="preserve"> DE LA FLOR, P., </w:t>
      </w:r>
      <w:proofErr w:type="spellStart"/>
      <w:r>
        <w:rPr>
          <w:rFonts w:ascii="Book Antiqua" w:hAnsi="Book Antiqua"/>
          <w:sz w:val="28"/>
          <w:szCs w:val="28"/>
        </w:rPr>
        <w:t>TEJADOR</w:t>
      </w:r>
      <w:proofErr w:type="spellEnd"/>
      <w:r>
        <w:rPr>
          <w:rFonts w:ascii="Book Antiqua" w:hAnsi="Book Antiqua"/>
          <w:sz w:val="28"/>
          <w:szCs w:val="28"/>
        </w:rPr>
        <w:t xml:space="preserve"> MUÑOZ, L., Valencia: Tirant lo Blanch, 2017.</w:t>
      </w:r>
    </w:p>
    <w:p w14:paraId="48ED971F" w14:textId="77777777" w:rsidR="00085FDA" w:rsidRDefault="00085FDA" w:rsidP="00085FDA">
      <w:pPr>
        <w:pStyle w:val="Textoindependiente"/>
        <w:ind w:firstLine="567"/>
        <w:rPr>
          <w:rFonts w:ascii="Book Antiqua" w:hAnsi="Book Antiqua"/>
          <w:sz w:val="28"/>
          <w:szCs w:val="28"/>
          <w:lang w:val="es-ES"/>
        </w:rPr>
      </w:pPr>
    </w:p>
    <w:p w14:paraId="5DCB5D3F" w14:textId="77777777" w:rsidR="00085FDA" w:rsidRPr="00AB7D9B" w:rsidRDefault="00085FDA" w:rsidP="00085FDA">
      <w:pPr>
        <w:pStyle w:val="Textoindependiente"/>
        <w:ind w:firstLine="567"/>
        <w:rPr>
          <w:rFonts w:ascii="Book Antiqua" w:hAnsi="Book Antiqua"/>
          <w:sz w:val="28"/>
          <w:szCs w:val="28"/>
          <w:lang w:val="es-ES"/>
        </w:rPr>
      </w:pPr>
    </w:p>
    <w:p w14:paraId="5DC523AF" w14:textId="77777777" w:rsidR="00085FDA" w:rsidRDefault="00085FDA" w:rsidP="00085FDA">
      <w:pPr>
        <w:pStyle w:val="Textoindependiente"/>
        <w:ind w:right="226" w:firstLine="567"/>
        <w:rPr>
          <w:rFonts w:ascii="Book Antiqua" w:hAnsi="Book Antiqua"/>
          <w:sz w:val="28"/>
          <w:szCs w:val="28"/>
          <w:lang w:val="es-ES"/>
        </w:rPr>
      </w:pPr>
      <w:proofErr w:type="spellStart"/>
      <w:r w:rsidRPr="00AB7D9B">
        <w:rPr>
          <w:rFonts w:ascii="Book Antiqua" w:hAnsi="Book Antiqua"/>
          <w:sz w:val="28"/>
          <w:szCs w:val="28"/>
          <w:lang w:val="es-ES"/>
        </w:rPr>
        <w:t>RAVETLLAT</w:t>
      </w:r>
      <w:proofErr w:type="spellEnd"/>
      <w:r w:rsidRPr="00AB7D9B">
        <w:rPr>
          <w:rFonts w:ascii="Book Antiqua" w:hAnsi="Book Antiqua"/>
          <w:sz w:val="28"/>
          <w:szCs w:val="28"/>
          <w:lang w:val="es-ES"/>
        </w:rPr>
        <w:t xml:space="preserve"> </w:t>
      </w:r>
      <w:proofErr w:type="spellStart"/>
      <w:r w:rsidRPr="00AB7D9B">
        <w:rPr>
          <w:rFonts w:ascii="Book Antiqua" w:hAnsi="Book Antiqua"/>
          <w:sz w:val="28"/>
          <w:szCs w:val="28"/>
          <w:lang w:val="es-ES"/>
        </w:rPr>
        <w:t>BALLESTÉ</w:t>
      </w:r>
      <w:proofErr w:type="spellEnd"/>
      <w:r>
        <w:rPr>
          <w:rFonts w:ascii="Book Antiqua" w:hAnsi="Book Antiqua"/>
          <w:sz w:val="28"/>
          <w:szCs w:val="28"/>
          <w:lang w:val="es-ES"/>
        </w:rPr>
        <w:t xml:space="preserve">, I., </w:t>
      </w:r>
      <w:r w:rsidRPr="00AB7D9B">
        <w:rPr>
          <w:rFonts w:ascii="Book Antiqua" w:hAnsi="Book Antiqua"/>
          <w:sz w:val="28"/>
          <w:szCs w:val="28"/>
          <w:lang w:val="es-ES"/>
        </w:rPr>
        <w:t xml:space="preserve">"Protección a la infancia en la legislación española. Especial incidencia en los malos tratos (Parte General)”, </w:t>
      </w:r>
      <w:r w:rsidRPr="00AB7D9B">
        <w:rPr>
          <w:rFonts w:ascii="Book Antiqua" w:hAnsi="Book Antiqua"/>
          <w:i/>
          <w:sz w:val="28"/>
          <w:szCs w:val="28"/>
          <w:lang w:val="es-ES"/>
        </w:rPr>
        <w:t xml:space="preserve">Revista de Derecho </w:t>
      </w:r>
      <w:proofErr w:type="spellStart"/>
      <w:r w:rsidRPr="00AB7D9B">
        <w:rPr>
          <w:rFonts w:ascii="Book Antiqua" w:hAnsi="Book Antiqua"/>
          <w:i/>
          <w:sz w:val="28"/>
          <w:szCs w:val="28"/>
          <w:lang w:val="es-ES"/>
        </w:rPr>
        <w:t>UNED</w:t>
      </w:r>
      <w:proofErr w:type="spellEnd"/>
      <w:r w:rsidRPr="00AB7D9B">
        <w:rPr>
          <w:rFonts w:ascii="Book Antiqua" w:hAnsi="Book Antiqua"/>
          <w:i/>
          <w:sz w:val="28"/>
          <w:szCs w:val="28"/>
          <w:lang w:val="es-ES"/>
        </w:rPr>
        <w:t xml:space="preserve">, </w:t>
      </w:r>
      <w:r>
        <w:rPr>
          <w:rFonts w:ascii="Book Antiqua" w:hAnsi="Book Antiqua"/>
          <w:sz w:val="28"/>
          <w:szCs w:val="28"/>
          <w:lang w:val="es-ES"/>
        </w:rPr>
        <w:t xml:space="preserve">2007, </w:t>
      </w:r>
      <w:proofErr w:type="spellStart"/>
      <w:r>
        <w:rPr>
          <w:rFonts w:ascii="Book Antiqua" w:hAnsi="Book Antiqua"/>
          <w:sz w:val="28"/>
          <w:szCs w:val="28"/>
          <w:lang w:val="es-ES"/>
        </w:rPr>
        <w:t>n</w:t>
      </w:r>
      <w:r w:rsidRPr="00AB7D9B">
        <w:rPr>
          <w:rFonts w:ascii="Book Antiqua" w:hAnsi="Book Antiqua"/>
          <w:sz w:val="28"/>
          <w:szCs w:val="28"/>
          <w:lang w:val="es-ES"/>
        </w:rPr>
        <w:t>º</w:t>
      </w:r>
      <w:proofErr w:type="spellEnd"/>
      <w:r w:rsidRPr="00AB7D9B">
        <w:rPr>
          <w:rFonts w:ascii="Book Antiqua" w:hAnsi="Book Antiqua"/>
          <w:sz w:val="28"/>
          <w:szCs w:val="28"/>
          <w:lang w:val="es-ES"/>
        </w:rPr>
        <w:t>. 2, pp.</w:t>
      </w:r>
      <w:r w:rsidRPr="00AB7D9B">
        <w:rPr>
          <w:rFonts w:ascii="Book Antiqua" w:hAnsi="Book Antiqua"/>
          <w:spacing w:val="-1"/>
          <w:sz w:val="28"/>
          <w:szCs w:val="28"/>
          <w:lang w:val="es-ES"/>
        </w:rPr>
        <w:t xml:space="preserve"> </w:t>
      </w:r>
      <w:r w:rsidRPr="00AB7D9B">
        <w:rPr>
          <w:rFonts w:ascii="Book Antiqua" w:hAnsi="Book Antiqua"/>
          <w:sz w:val="28"/>
          <w:szCs w:val="28"/>
          <w:lang w:val="es-ES"/>
        </w:rPr>
        <w:t>77-94.</w:t>
      </w:r>
    </w:p>
    <w:p w14:paraId="6EF6DCB1" w14:textId="77777777" w:rsidR="00085FDA" w:rsidRDefault="00085FDA" w:rsidP="00085FDA">
      <w:pPr>
        <w:pStyle w:val="Textoindependiente"/>
        <w:ind w:right="226" w:firstLine="567"/>
        <w:rPr>
          <w:rFonts w:ascii="Book Antiqua" w:hAnsi="Book Antiqua"/>
          <w:sz w:val="28"/>
          <w:szCs w:val="28"/>
          <w:lang w:val="es-ES"/>
        </w:rPr>
      </w:pPr>
    </w:p>
    <w:p w14:paraId="0F7D76A1" w14:textId="77777777" w:rsidR="00085FDA" w:rsidRDefault="00085FDA" w:rsidP="00085FDA">
      <w:pPr>
        <w:pStyle w:val="Textoindependiente"/>
        <w:ind w:right="226" w:firstLine="567"/>
        <w:rPr>
          <w:rFonts w:ascii="Book Antiqua" w:hAnsi="Book Antiqua"/>
          <w:sz w:val="28"/>
          <w:szCs w:val="28"/>
          <w:lang w:val="es-ES"/>
        </w:rPr>
      </w:pPr>
    </w:p>
    <w:p w14:paraId="5B3CA992" w14:textId="77777777" w:rsidR="00085FDA" w:rsidRPr="005F3A44" w:rsidRDefault="00085FDA" w:rsidP="00085FDA">
      <w:pPr>
        <w:pStyle w:val="Textoindependiente"/>
        <w:ind w:firstLine="284"/>
        <w:rPr>
          <w:rFonts w:ascii="Book Antiqua" w:hAnsi="Book Antiqua"/>
          <w:sz w:val="28"/>
          <w:szCs w:val="28"/>
          <w:lang w:val="es-ES"/>
        </w:rPr>
      </w:pPr>
      <w:proofErr w:type="spellStart"/>
      <w:r>
        <w:rPr>
          <w:rFonts w:ascii="Book Antiqua" w:hAnsi="Book Antiqua"/>
          <w:sz w:val="28"/>
          <w:szCs w:val="28"/>
          <w:lang w:val="es-ES"/>
        </w:rPr>
        <w:t>VELAMAZÁN</w:t>
      </w:r>
      <w:proofErr w:type="spellEnd"/>
      <w:r>
        <w:rPr>
          <w:rFonts w:ascii="Book Antiqua" w:hAnsi="Book Antiqua"/>
          <w:sz w:val="28"/>
          <w:szCs w:val="28"/>
          <w:lang w:val="es-ES"/>
        </w:rPr>
        <w:t xml:space="preserve"> PERDOMO</w:t>
      </w:r>
      <w:r w:rsidRPr="005F3A44">
        <w:rPr>
          <w:rFonts w:ascii="Book Antiqua" w:hAnsi="Book Antiqua"/>
          <w:sz w:val="28"/>
          <w:szCs w:val="28"/>
          <w:lang w:val="es-ES"/>
        </w:rPr>
        <w:t xml:space="preserve">, </w:t>
      </w:r>
      <w:r>
        <w:rPr>
          <w:rFonts w:ascii="Book Antiqua" w:hAnsi="Book Antiqua"/>
          <w:sz w:val="28"/>
          <w:szCs w:val="28"/>
          <w:lang w:val="es-ES"/>
        </w:rPr>
        <w:t xml:space="preserve">G., </w:t>
      </w:r>
      <w:r w:rsidRPr="005F3A44">
        <w:rPr>
          <w:rFonts w:ascii="Book Antiqua" w:hAnsi="Book Antiqua"/>
          <w:sz w:val="28"/>
          <w:szCs w:val="28"/>
          <w:lang w:val="es-ES"/>
        </w:rPr>
        <w:t xml:space="preserve">“Reflexiones práctico-teóricas sobre el llamado sistema de protección de menores”, </w:t>
      </w:r>
      <w:r w:rsidRPr="005F3A44">
        <w:rPr>
          <w:rFonts w:ascii="Book Antiqua" w:hAnsi="Book Antiqua"/>
          <w:i/>
          <w:sz w:val="28"/>
          <w:szCs w:val="28"/>
          <w:lang w:val="es-ES"/>
        </w:rPr>
        <w:t>Anuario de Justicia de Menores</w:t>
      </w:r>
      <w:r>
        <w:rPr>
          <w:rFonts w:ascii="Book Antiqua" w:hAnsi="Book Antiqua"/>
          <w:sz w:val="28"/>
          <w:szCs w:val="28"/>
          <w:lang w:val="es-ES"/>
        </w:rPr>
        <w:t xml:space="preserve">, 2014, </w:t>
      </w:r>
      <w:proofErr w:type="spellStart"/>
      <w:r>
        <w:rPr>
          <w:rFonts w:ascii="Book Antiqua" w:hAnsi="Book Antiqua"/>
          <w:sz w:val="28"/>
          <w:szCs w:val="28"/>
          <w:lang w:val="es-ES"/>
        </w:rPr>
        <w:t>nº</w:t>
      </w:r>
      <w:proofErr w:type="spellEnd"/>
      <w:r>
        <w:rPr>
          <w:rFonts w:ascii="Book Antiqua" w:hAnsi="Book Antiqua"/>
          <w:sz w:val="28"/>
          <w:szCs w:val="28"/>
          <w:lang w:val="es-ES"/>
        </w:rPr>
        <w:t>. 14, pp. 157-217.</w:t>
      </w:r>
    </w:p>
    <w:p w14:paraId="414230E3" w14:textId="77777777" w:rsidR="00085FDA" w:rsidRPr="00AB7D9B" w:rsidRDefault="00085FDA" w:rsidP="00085FDA">
      <w:pPr>
        <w:spacing w:before="175" w:line="360" w:lineRule="auto"/>
        <w:ind w:firstLine="567"/>
        <w:jc w:val="both"/>
        <w:rPr>
          <w:rFonts w:ascii="Book Antiqua" w:hAnsi="Book Antiqua"/>
          <w:sz w:val="28"/>
          <w:szCs w:val="28"/>
        </w:rPr>
      </w:pPr>
      <w:r w:rsidRPr="00AB7D9B">
        <w:rPr>
          <w:rFonts w:ascii="Book Antiqua" w:hAnsi="Book Antiqua"/>
          <w:sz w:val="28"/>
          <w:szCs w:val="28"/>
        </w:rPr>
        <w:lastRenderedPageBreak/>
        <w:t>RIVERO HERNÁNDEZ</w:t>
      </w:r>
      <w:r>
        <w:rPr>
          <w:rFonts w:ascii="Book Antiqua" w:hAnsi="Book Antiqua"/>
          <w:sz w:val="28"/>
          <w:szCs w:val="28"/>
        </w:rPr>
        <w:t xml:space="preserve">, F., </w:t>
      </w:r>
      <w:r w:rsidRPr="00AB7D9B">
        <w:rPr>
          <w:rFonts w:ascii="Book Antiqua" w:hAnsi="Book Antiqua"/>
          <w:i/>
          <w:sz w:val="28"/>
          <w:szCs w:val="28"/>
        </w:rPr>
        <w:t>El interés del menor</w:t>
      </w:r>
      <w:r w:rsidRPr="00AB7D9B">
        <w:rPr>
          <w:rFonts w:ascii="Book Antiqua" w:hAnsi="Book Antiqua"/>
          <w:sz w:val="28"/>
          <w:szCs w:val="28"/>
        </w:rPr>
        <w:t>. Madrid: Dykinson</w:t>
      </w:r>
      <w:r>
        <w:rPr>
          <w:rFonts w:ascii="Book Antiqua" w:hAnsi="Book Antiqua"/>
          <w:sz w:val="28"/>
          <w:szCs w:val="28"/>
        </w:rPr>
        <w:t>, 2007</w:t>
      </w:r>
      <w:r w:rsidRPr="00AB7D9B">
        <w:rPr>
          <w:rFonts w:ascii="Book Antiqua" w:hAnsi="Book Antiqua"/>
          <w:sz w:val="28"/>
          <w:szCs w:val="28"/>
        </w:rPr>
        <w:t>.</w:t>
      </w:r>
    </w:p>
    <w:p w14:paraId="235A4F0E" w14:textId="77777777" w:rsidR="00085FDA" w:rsidRDefault="00085FDA" w:rsidP="00085FDA">
      <w:pPr>
        <w:pStyle w:val="Textoindependiente"/>
        <w:spacing w:before="3"/>
        <w:ind w:firstLine="567"/>
        <w:rPr>
          <w:rFonts w:ascii="Book Antiqua" w:hAnsi="Book Antiqua"/>
          <w:sz w:val="28"/>
          <w:szCs w:val="28"/>
          <w:lang w:val="es-ES"/>
        </w:rPr>
      </w:pPr>
    </w:p>
    <w:p w14:paraId="5A9796B7" w14:textId="77777777" w:rsidR="00085FDA" w:rsidRPr="00AB7D9B" w:rsidRDefault="00085FDA" w:rsidP="00085FDA">
      <w:pPr>
        <w:pStyle w:val="Textoindependiente"/>
        <w:spacing w:before="3"/>
        <w:ind w:firstLine="567"/>
        <w:rPr>
          <w:rFonts w:ascii="Book Antiqua" w:hAnsi="Book Antiqua"/>
          <w:sz w:val="28"/>
          <w:szCs w:val="28"/>
          <w:lang w:val="es-ES"/>
        </w:rPr>
      </w:pPr>
    </w:p>
    <w:p w14:paraId="047DC107" w14:textId="77777777" w:rsidR="00085FDA" w:rsidRDefault="00085FDA" w:rsidP="00085FDA">
      <w:pPr>
        <w:pStyle w:val="Textoindependiente"/>
        <w:ind w:right="227" w:firstLine="567"/>
        <w:rPr>
          <w:rFonts w:ascii="Book Antiqua" w:hAnsi="Book Antiqua"/>
          <w:sz w:val="28"/>
          <w:szCs w:val="28"/>
          <w:lang w:val="es-ES"/>
        </w:rPr>
      </w:pPr>
      <w:r w:rsidRPr="00AB7D9B">
        <w:rPr>
          <w:rFonts w:ascii="Book Antiqua" w:hAnsi="Book Antiqua"/>
          <w:sz w:val="28"/>
          <w:szCs w:val="28"/>
          <w:lang w:val="es-ES"/>
        </w:rPr>
        <w:t>RODRÍGUEZ MORATA</w:t>
      </w:r>
      <w:r>
        <w:rPr>
          <w:rFonts w:ascii="Book Antiqua" w:hAnsi="Book Antiqua"/>
          <w:sz w:val="28"/>
          <w:szCs w:val="28"/>
          <w:lang w:val="es-ES"/>
        </w:rPr>
        <w:t xml:space="preserve">, F., </w:t>
      </w:r>
      <w:r w:rsidRPr="00AB7D9B">
        <w:rPr>
          <w:rFonts w:ascii="Book Antiqua" w:hAnsi="Book Antiqua"/>
          <w:sz w:val="28"/>
          <w:szCs w:val="28"/>
          <w:lang w:val="es-ES"/>
        </w:rPr>
        <w:t xml:space="preserve">"El acogimiento de menores", </w:t>
      </w:r>
      <w:r w:rsidRPr="00AB7D9B">
        <w:rPr>
          <w:rFonts w:ascii="Book Antiqua" w:hAnsi="Book Antiqua"/>
          <w:i/>
          <w:sz w:val="28"/>
          <w:szCs w:val="28"/>
          <w:lang w:val="es-ES"/>
        </w:rPr>
        <w:t xml:space="preserve">Aranzadi Civil, </w:t>
      </w:r>
      <w:r>
        <w:rPr>
          <w:rFonts w:ascii="Book Antiqua" w:hAnsi="Book Antiqua"/>
          <w:sz w:val="28"/>
          <w:szCs w:val="28"/>
          <w:lang w:val="es-ES"/>
        </w:rPr>
        <w:t xml:space="preserve">1997, </w:t>
      </w:r>
      <w:proofErr w:type="spellStart"/>
      <w:r>
        <w:rPr>
          <w:rFonts w:ascii="Book Antiqua" w:hAnsi="Book Antiqua"/>
          <w:sz w:val="28"/>
          <w:szCs w:val="28"/>
          <w:lang w:val="es-ES"/>
        </w:rPr>
        <w:t>n</w:t>
      </w:r>
      <w:r w:rsidRPr="00AB7D9B">
        <w:rPr>
          <w:rFonts w:ascii="Book Antiqua" w:hAnsi="Book Antiqua"/>
          <w:sz w:val="28"/>
          <w:szCs w:val="28"/>
          <w:lang w:val="es-ES"/>
        </w:rPr>
        <w:t>º</w:t>
      </w:r>
      <w:proofErr w:type="spellEnd"/>
      <w:r w:rsidRPr="00AB7D9B">
        <w:rPr>
          <w:rFonts w:ascii="Book Antiqua" w:hAnsi="Book Antiqua"/>
          <w:sz w:val="28"/>
          <w:szCs w:val="28"/>
          <w:lang w:val="es-ES"/>
        </w:rPr>
        <w:t>. 3, pp. 135- 147.</w:t>
      </w:r>
    </w:p>
    <w:p w14:paraId="6762D526" w14:textId="77777777" w:rsidR="00085FDA" w:rsidRDefault="00085FDA" w:rsidP="00085FDA">
      <w:pPr>
        <w:pStyle w:val="Textoindependiente"/>
        <w:ind w:right="227" w:firstLine="567"/>
        <w:rPr>
          <w:rFonts w:ascii="Book Antiqua" w:hAnsi="Book Antiqua"/>
          <w:sz w:val="28"/>
          <w:szCs w:val="28"/>
          <w:lang w:val="es-ES"/>
        </w:rPr>
      </w:pPr>
    </w:p>
    <w:p w14:paraId="55980811" w14:textId="77777777" w:rsidR="00085FDA" w:rsidRDefault="00085FDA" w:rsidP="00085FDA">
      <w:pPr>
        <w:pStyle w:val="Textoindependiente"/>
        <w:ind w:right="227" w:firstLine="567"/>
        <w:rPr>
          <w:rFonts w:ascii="Book Antiqua" w:hAnsi="Book Antiqua"/>
          <w:sz w:val="28"/>
          <w:szCs w:val="28"/>
          <w:lang w:val="es-ES"/>
        </w:rPr>
      </w:pPr>
    </w:p>
    <w:p w14:paraId="447A5848" w14:textId="77777777" w:rsidR="00085FDA" w:rsidRPr="008E5440" w:rsidRDefault="00085FDA" w:rsidP="00085FDA">
      <w:pPr>
        <w:pStyle w:val="Textoindependiente"/>
        <w:ind w:right="227" w:firstLine="567"/>
        <w:rPr>
          <w:rFonts w:ascii="Book Antiqua" w:hAnsi="Book Antiqua"/>
          <w:sz w:val="28"/>
          <w:szCs w:val="28"/>
          <w:lang w:val="es-ES"/>
        </w:rPr>
      </w:pPr>
      <w:r w:rsidRPr="008E5440">
        <w:rPr>
          <w:rFonts w:ascii="Book Antiqua" w:hAnsi="Book Antiqua"/>
          <w:sz w:val="28"/>
          <w:szCs w:val="28"/>
          <w:lang w:val="es-ES"/>
        </w:rPr>
        <w:t>SAINZ-CANTERO CAPARRÓS</w:t>
      </w:r>
      <w:r>
        <w:rPr>
          <w:rFonts w:ascii="Book Antiqua" w:hAnsi="Book Antiqua"/>
          <w:sz w:val="28"/>
          <w:szCs w:val="28"/>
          <w:lang w:val="es-ES"/>
        </w:rPr>
        <w:t xml:space="preserve">, B., </w:t>
      </w:r>
      <w:r w:rsidRPr="008E5440">
        <w:rPr>
          <w:rFonts w:ascii="Book Antiqua" w:hAnsi="Book Antiqua"/>
          <w:sz w:val="28"/>
          <w:szCs w:val="28"/>
          <w:lang w:val="es-ES"/>
        </w:rPr>
        <w:t xml:space="preserve">“El modelo común para la intervención con menores en riesgo y desamparo propuesto por el Anteproyecto de Ley de Protección de la Infancia”, </w:t>
      </w:r>
      <w:r w:rsidRPr="008E5440">
        <w:rPr>
          <w:rFonts w:ascii="Book Antiqua" w:hAnsi="Book Antiqua"/>
          <w:i/>
          <w:sz w:val="28"/>
          <w:szCs w:val="28"/>
          <w:lang w:val="es-ES"/>
        </w:rPr>
        <w:t>Revista de Derecho Civil,</w:t>
      </w:r>
      <w:r>
        <w:rPr>
          <w:rFonts w:ascii="Book Antiqua" w:hAnsi="Book Antiqua"/>
          <w:sz w:val="28"/>
          <w:szCs w:val="28"/>
          <w:lang w:val="es-ES"/>
        </w:rPr>
        <w:t xml:space="preserve"> 2014, </w:t>
      </w:r>
      <w:proofErr w:type="spellStart"/>
      <w:r>
        <w:rPr>
          <w:rFonts w:ascii="Book Antiqua" w:hAnsi="Book Antiqua"/>
          <w:sz w:val="28"/>
          <w:szCs w:val="28"/>
          <w:lang w:val="es-ES"/>
        </w:rPr>
        <w:t>n</w:t>
      </w:r>
      <w:r w:rsidRPr="008E5440">
        <w:rPr>
          <w:rFonts w:ascii="Book Antiqua" w:hAnsi="Book Antiqua"/>
          <w:sz w:val="28"/>
          <w:szCs w:val="28"/>
          <w:lang w:val="es-ES"/>
        </w:rPr>
        <w:t>º</w:t>
      </w:r>
      <w:proofErr w:type="spellEnd"/>
      <w:r w:rsidRPr="008E5440">
        <w:rPr>
          <w:rFonts w:ascii="Book Antiqua" w:hAnsi="Book Antiqua"/>
          <w:sz w:val="28"/>
          <w:szCs w:val="28"/>
          <w:lang w:val="es-ES"/>
        </w:rPr>
        <w:t>. 4, pp. 107-153.</w:t>
      </w:r>
    </w:p>
    <w:p w14:paraId="24998F69" w14:textId="77777777" w:rsidR="00085FDA" w:rsidRDefault="00085FDA" w:rsidP="00085FDA">
      <w:pPr>
        <w:pStyle w:val="Textoindependiente"/>
        <w:ind w:right="227" w:firstLine="567"/>
        <w:rPr>
          <w:rFonts w:ascii="Book Antiqua" w:hAnsi="Book Antiqua"/>
          <w:sz w:val="28"/>
          <w:szCs w:val="28"/>
          <w:lang w:val="es-ES"/>
        </w:rPr>
      </w:pPr>
    </w:p>
    <w:p w14:paraId="321F6D09" w14:textId="77777777" w:rsidR="00085FDA" w:rsidRPr="008E5440" w:rsidRDefault="00085FDA" w:rsidP="00085FDA">
      <w:pPr>
        <w:pStyle w:val="Textoindependiente"/>
        <w:ind w:right="227" w:firstLine="567"/>
        <w:rPr>
          <w:rFonts w:ascii="Book Antiqua" w:hAnsi="Book Antiqua"/>
          <w:sz w:val="28"/>
          <w:szCs w:val="28"/>
          <w:lang w:val="es-ES"/>
        </w:rPr>
      </w:pPr>
    </w:p>
    <w:p w14:paraId="7AA6CD74" w14:textId="77777777" w:rsidR="00085FDA" w:rsidRPr="00276006" w:rsidRDefault="00085FDA" w:rsidP="00085FDA">
      <w:pPr>
        <w:pStyle w:val="Textoindependiente"/>
        <w:spacing w:before="175"/>
        <w:ind w:firstLine="567"/>
        <w:rPr>
          <w:rFonts w:ascii="Book Antiqua" w:hAnsi="Book Antiqua"/>
          <w:sz w:val="28"/>
          <w:szCs w:val="28"/>
          <w:lang w:val="es-ES"/>
        </w:rPr>
      </w:pPr>
      <w:r w:rsidRPr="00276006">
        <w:rPr>
          <w:rFonts w:ascii="Book Antiqua" w:hAnsi="Book Antiqua"/>
          <w:sz w:val="28"/>
          <w:szCs w:val="28"/>
          <w:lang w:val="es-ES"/>
        </w:rPr>
        <w:t>SÁNCHEZ HERNÁNDEZ</w:t>
      </w:r>
      <w:r>
        <w:rPr>
          <w:rFonts w:ascii="Book Antiqua" w:hAnsi="Book Antiqua"/>
          <w:sz w:val="28"/>
          <w:szCs w:val="28"/>
          <w:lang w:val="es-ES"/>
        </w:rPr>
        <w:t xml:space="preserve">, C., </w:t>
      </w:r>
      <w:r w:rsidRPr="00276006">
        <w:rPr>
          <w:rFonts w:ascii="Book Antiqua" w:hAnsi="Book Antiqua"/>
          <w:sz w:val="28"/>
          <w:szCs w:val="28"/>
          <w:lang w:val="es-ES"/>
        </w:rPr>
        <w:t xml:space="preserve">“El nuevo sistema de protección a la infancia y a la adolescencia”, </w:t>
      </w:r>
      <w:r w:rsidRPr="00276006">
        <w:rPr>
          <w:rFonts w:ascii="Book Antiqua" w:hAnsi="Book Antiqua"/>
          <w:i/>
          <w:sz w:val="28"/>
          <w:szCs w:val="28"/>
          <w:lang w:val="es-ES"/>
        </w:rPr>
        <w:t>Actualidad Jurídica Iberoamericana</w:t>
      </w:r>
      <w:r w:rsidRPr="00276006">
        <w:rPr>
          <w:rFonts w:ascii="Book Antiqua" w:hAnsi="Book Antiqua"/>
          <w:sz w:val="28"/>
          <w:szCs w:val="28"/>
          <w:lang w:val="es-ES"/>
        </w:rPr>
        <w:t xml:space="preserve">, </w:t>
      </w:r>
      <w:r>
        <w:rPr>
          <w:rFonts w:ascii="Book Antiqua" w:hAnsi="Book Antiqua"/>
          <w:sz w:val="28"/>
          <w:szCs w:val="28"/>
          <w:lang w:val="es-ES"/>
        </w:rPr>
        <w:t xml:space="preserve">2015, </w:t>
      </w:r>
      <w:r w:rsidRPr="00276006">
        <w:rPr>
          <w:rFonts w:ascii="Book Antiqua" w:hAnsi="Book Antiqua"/>
          <w:sz w:val="28"/>
          <w:szCs w:val="28"/>
          <w:lang w:val="es-ES"/>
        </w:rPr>
        <w:t xml:space="preserve">pp. 178– 197. </w:t>
      </w:r>
    </w:p>
    <w:p w14:paraId="6C24DD83" w14:textId="77777777" w:rsidR="00085FDA" w:rsidRDefault="00085FDA" w:rsidP="00085FDA">
      <w:pPr>
        <w:pStyle w:val="Textoindependiente"/>
        <w:spacing w:before="10"/>
        <w:ind w:firstLine="567"/>
        <w:rPr>
          <w:rFonts w:ascii="Book Antiqua" w:hAnsi="Book Antiqua"/>
          <w:sz w:val="28"/>
          <w:szCs w:val="28"/>
          <w:lang w:val="es-ES"/>
        </w:rPr>
      </w:pPr>
    </w:p>
    <w:p w14:paraId="5D52ECE4" w14:textId="77777777" w:rsidR="00085FDA" w:rsidRPr="00AB7D9B" w:rsidRDefault="00085FDA" w:rsidP="00085FDA">
      <w:pPr>
        <w:pStyle w:val="Textoindependiente"/>
        <w:spacing w:before="10"/>
        <w:ind w:firstLine="567"/>
        <w:rPr>
          <w:rFonts w:ascii="Book Antiqua" w:hAnsi="Book Antiqua"/>
          <w:sz w:val="28"/>
          <w:szCs w:val="28"/>
          <w:lang w:val="es-ES"/>
        </w:rPr>
      </w:pPr>
    </w:p>
    <w:p w14:paraId="5156BBDF" w14:textId="77777777" w:rsidR="00085FDA" w:rsidRPr="00AB7D9B" w:rsidRDefault="00085FDA" w:rsidP="00085FDA">
      <w:pPr>
        <w:spacing w:before="1" w:line="360" w:lineRule="auto"/>
        <w:ind w:firstLine="567"/>
        <w:jc w:val="both"/>
        <w:rPr>
          <w:rFonts w:ascii="Book Antiqua" w:hAnsi="Book Antiqua"/>
          <w:sz w:val="28"/>
          <w:szCs w:val="28"/>
        </w:rPr>
      </w:pPr>
      <w:r w:rsidRPr="00AB7D9B">
        <w:rPr>
          <w:rFonts w:ascii="Book Antiqua" w:hAnsi="Book Antiqua"/>
          <w:sz w:val="28"/>
          <w:szCs w:val="28"/>
        </w:rPr>
        <w:t>SERRANO RUÍZ-CALDERÓN</w:t>
      </w:r>
      <w:r>
        <w:rPr>
          <w:rFonts w:ascii="Book Antiqua" w:hAnsi="Book Antiqua"/>
          <w:sz w:val="28"/>
          <w:szCs w:val="28"/>
        </w:rPr>
        <w:t xml:space="preserve">, M., </w:t>
      </w:r>
      <w:r w:rsidRPr="00AB7D9B">
        <w:rPr>
          <w:rFonts w:ascii="Book Antiqua" w:hAnsi="Book Antiqua"/>
          <w:i/>
          <w:sz w:val="28"/>
          <w:szCs w:val="28"/>
        </w:rPr>
        <w:t>Menores en protección</w:t>
      </w:r>
      <w:r w:rsidRPr="00AB7D9B">
        <w:rPr>
          <w:rFonts w:ascii="Book Antiqua" w:hAnsi="Book Antiqua"/>
          <w:sz w:val="28"/>
          <w:szCs w:val="28"/>
        </w:rPr>
        <w:t>. Madrid: Difusión jurídica y temas de actualidad</w:t>
      </w:r>
      <w:r>
        <w:rPr>
          <w:rFonts w:ascii="Book Antiqua" w:hAnsi="Book Antiqua"/>
          <w:sz w:val="28"/>
          <w:szCs w:val="28"/>
        </w:rPr>
        <w:t>, 2007</w:t>
      </w:r>
      <w:r w:rsidRPr="00AB7D9B">
        <w:rPr>
          <w:rFonts w:ascii="Book Antiqua" w:hAnsi="Book Antiqua"/>
          <w:sz w:val="28"/>
          <w:szCs w:val="28"/>
        </w:rPr>
        <w:t>.</w:t>
      </w:r>
    </w:p>
    <w:p w14:paraId="07723A13" w14:textId="77777777" w:rsidR="00085FDA" w:rsidRDefault="00085FDA" w:rsidP="00085FDA">
      <w:pPr>
        <w:spacing w:before="1" w:line="360" w:lineRule="auto"/>
        <w:ind w:firstLine="567"/>
        <w:jc w:val="both"/>
        <w:rPr>
          <w:rFonts w:ascii="Book Antiqua" w:hAnsi="Book Antiqua"/>
          <w:sz w:val="28"/>
          <w:szCs w:val="28"/>
        </w:rPr>
      </w:pPr>
    </w:p>
    <w:p w14:paraId="442A9922" w14:textId="77777777" w:rsidR="00085FDA" w:rsidRPr="00AB7D9B" w:rsidRDefault="00085FDA" w:rsidP="00085FDA">
      <w:pPr>
        <w:spacing w:before="1" w:line="360" w:lineRule="auto"/>
        <w:ind w:firstLine="567"/>
        <w:jc w:val="both"/>
        <w:rPr>
          <w:rFonts w:ascii="Book Antiqua" w:hAnsi="Book Antiqua"/>
          <w:sz w:val="28"/>
          <w:szCs w:val="28"/>
        </w:rPr>
      </w:pPr>
    </w:p>
    <w:p w14:paraId="314189F7" w14:textId="6E154178" w:rsidR="00085FDA" w:rsidRDefault="00085FDA" w:rsidP="00085FDA">
      <w:pPr>
        <w:pStyle w:val="Textoindependiente"/>
        <w:spacing w:before="2"/>
        <w:ind w:firstLine="567"/>
        <w:rPr>
          <w:rFonts w:ascii="Book Antiqua" w:hAnsi="Book Antiqua"/>
          <w:sz w:val="28"/>
          <w:szCs w:val="28"/>
          <w:lang w:val="es-ES"/>
        </w:rPr>
      </w:pPr>
      <w:r w:rsidRPr="00AB7D9B">
        <w:rPr>
          <w:rFonts w:ascii="Book Antiqua" w:hAnsi="Book Antiqua"/>
          <w:sz w:val="28"/>
          <w:szCs w:val="28"/>
          <w:lang w:val="es-ES"/>
        </w:rPr>
        <w:t xml:space="preserve">UREÑA </w:t>
      </w:r>
      <w:r>
        <w:rPr>
          <w:rFonts w:ascii="Book Antiqua" w:hAnsi="Book Antiqua"/>
          <w:sz w:val="28"/>
          <w:szCs w:val="28"/>
          <w:lang w:val="es-ES"/>
        </w:rPr>
        <w:t xml:space="preserve">MARTÍNEZ, M., </w:t>
      </w:r>
      <w:r w:rsidRPr="00AB7D9B">
        <w:rPr>
          <w:rFonts w:ascii="Book Antiqua" w:hAnsi="Book Antiqua"/>
          <w:sz w:val="28"/>
          <w:szCs w:val="28"/>
          <w:lang w:val="es-ES"/>
        </w:rPr>
        <w:t xml:space="preserve">“Novedades más significativas en material de protección de menores tras la entrada en vigor de la Ley 26/2015, de 28 de julio, de modificación del sistema de protección a </w:t>
      </w:r>
      <w:r w:rsidRPr="00AB7D9B">
        <w:rPr>
          <w:rFonts w:ascii="Book Antiqua" w:hAnsi="Book Antiqua"/>
          <w:sz w:val="28"/>
          <w:szCs w:val="28"/>
          <w:lang w:val="es-ES"/>
        </w:rPr>
        <w:lastRenderedPageBreak/>
        <w:t xml:space="preserve">la infancia y adolescencia”, </w:t>
      </w:r>
      <w:r w:rsidRPr="00AB7D9B">
        <w:rPr>
          <w:rFonts w:ascii="Book Antiqua" w:hAnsi="Book Antiqua"/>
          <w:i/>
          <w:sz w:val="28"/>
          <w:szCs w:val="28"/>
          <w:lang w:val="es-ES"/>
        </w:rPr>
        <w:t xml:space="preserve">Revista </w:t>
      </w:r>
      <w:proofErr w:type="spellStart"/>
      <w:r w:rsidRPr="00AB7D9B">
        <w:rPr>
          <w:rFonts w:ascii="Book Antiqua" w:hAnsi="Book Antiqua"/>
          <w:i/>
          <w:sz w:val="28"/>
          <w:szCs w:val="28"/>
          <w:lang w:val="es-ES"/>
        </w:rPr>
        <w:t>CESCO</w:t>
      </w:r>
      <w:proofErr w:type="spellEnd"/>
      <w:r w:rsidRPr="00AB7D9B">
        <w:rPr>
          <w:rFonts w:ascii="Book Antiqua" w:hAnsi="Book Antiqua"/>
          <w:i/>
          <w:sz w:val="28"/>
          <w:szCs w:val="28"/>
          <w:lang w:val="es-ES"/>
        </w:rPr>
        <w:t xml:space="preserve"> de Derecho de Consumo</w:t>
      </w:r>
      <w:r w:rsidRPr="00AB7D9B">
        <w:rPr>
          <w:rFonts w:ascii="Book Antiqua" w:hAnsi="Book Antiqua"/>
          <w:sz w:val="28"/>
          <w:szCs w:val="28"/>
          <w:lang w:val="es-ES"/>
        </w:rPr>
        <w:t>,</w:t>
      </w:r>
      <w:r w:rsidRPr="00AB7D9B">
        <w:rPr>
          <w:rFonts w:ascii="Book Antiqua" w:hAnsi="Book Antiqua"/>
          <w:i/>
          <w:sz w:val="28"/>
          <w:szCs w:val="28"/>
          <w:lang w:val="es-ES"/>
        </w:rPr>
        <w:t xml:space="preserve"> </w:t>
      </w:r>
      <w:r>
        <w:rPr>
          <w:rFonts w:ascii="Book Antiqua" w:hAnsi="Book Antiqua"/>
          <w:sz w:val="28"/>
          <w:szCs w:val="28"/>
          <w:lang w:val="es-ES"/>
        </w:rPr>
        <w:t xml:space="preserve">2015, </w:t>
      </w:r>
      <w:proofErr w:type="spellStart"/>
      <w:r>
        <w:rPr>
          <w:rFonts w:ascii="Book Antiqua" w:hAnsi="Book Antiqua"/>
          <w:sz w:val="28"/>
          <w:szCs w:val="28"/>
          <w:lang w:val="es-ES"/>
        </w:rPr>
        <w:t>n</w:t>
      </w:r>
      <w:r w:rsidRPr="00AB7D9B">
        <w:rPr>
          <w:rFonts w:ascii="Book Antiqua" w:hAnsi="Book Antiqua"/>
          <w:sz w:val="28"/>
          <w:szCs w:val="28"/>
          <w:lang w:val="es-ES"/>
        </w:rPr>
        <w:t>º</w:t>
      </w:r>
      <w:proofErr w:type="spellEnd"/>
      <w:r w:rsidRPr="00AB7D9B">
        <w:rPr>
          <w:rFonts w:ascii="Book Antiqua" w:hAnsi="Book Antiqua"/>
          <w:sz w:val="28"/>
          <w:szCs w:val="28"/>
          <w:lang w:val="es-ES"/>
        </w:rPr>
        <w:t>. 15, pp. 144-148.</w:t>
      </w:r>
    </w:p>
    <w:p w14:paraId="407D7A3A" w14:textId="77777777" w:rsidR="00CE5D71" w:rsidRPr="00AB7D9B" w:rsidRDefault="00CE5D71" w:rsidP="00085FDA">
      <w:pPr>
        <w:pStyle w:val="Textoindependiente"/>
        <w:spacing w:before="2"/>
        <w:ind w:firstLine="567"/>
        <w:rPr>
          <w:rFonts w:ascii="Book Antiqua" w:hAnsi="Book Antiqua"/>
          <w:sz w:val="28"/>
          <w:szCs w:val="28"/>
          <w:lang w:val="es-ES"/>
        </w:rPr>
      </w:pPr>
    </w:p>
    <w:p w14:paraId="3A568FB0" w14:textId="77777777" w:rsidR="00085FDA" w:rsidRPr="00AB7D9B" w:rsidRDefault="00085FDA" w:rsidP="00085FDA">
      <w:pPr>
        <w:spacing w:line="360" w:lineRule="auto"/>
        <w:ind w:right="221" w:firstLine="567"/>
        <w:jc w:val="both"/>
        <w:rPr>
          <w:rFonts w:ascii="Book Antiqua" w:hAnsi="Book Antiqua"/>
          <w:sz w:val="28"/>
          <w:szCs w:val="28"/>
        </w:rPr>
      </w:pPr>
      <w:r w:rsidRPr="00AB7D9B">
        <w:rPr>
          <w:rFonts w:ascii="Book Antiqua" w:hAnsi="Book Antiqua"/>
          <w:sz w:val="28"/>
          <w:szCs w:val="28"/>
        </w:rPr>
        <w:t xml:space="preserve">VARGAS </w:t>
      </w:r>
      <w:r>
        <w:rPr>
          <w:rFonts w:ascii="Book Antiqua" w:hAnsi="Book Antiqua"/>
          <w:sz w:val="28"/>
          <w:szCs w:val="28"/>
        </w:rPr>
        <w:t xml:space="preserve">CABRERA, B., </w:t>
      </w:r>
      <w:r w:rsidRPr="00AB7D9B">
        <w:rPr>
          <w:rFonts w:ascii="Book Antiqua" w:hAnsi="Book Antiqua"/>
          <w:bCs/>
          <w:i/>
          <w:sz w:val="28"/>
          <w:szCs w:val="28"/>
        </w:rPr>
        <w:t xml:space="preserve">La protección de menores en el ordenamiento jurídico: adopción, desamparo, tutela automática y guarda de menores. Doctrina, jurisprudencia y legislación autonómica e internacional. </w:t>
      </w:r>
      <w:r w:rsidRPr="00AB7D9B">
        <w:rPr>
          <w:rFonts w:ascii="Book Antiqua" w:hAnsi="Book Antiqua"/>
          <w:sz w:val="28"/>
          <w:szCs w:val="28"/>
        </w:rPr>
        <w:t>Granada: Comares</w:t>
      </w:r>
      <w:r>
        <w:rPr>
          <w:rFonts w:ascii="Book Antiqua" w:hAnsi="Book Antiqua"/>
          <w:sz w:val="28"/>
          <w:szCs w:val="28"/>
        </w:rPr>
        <w:t>, 1994</w:t>
      </w:r>
      <w:r w:rsidRPr="00AB7D9B">
        <w:rPr>
          <w:rFonts w:ascii="Book Antiqua" w:hAnsi="Book Antiqua"/>
          <w:sz w:val="28"/>
          <w:szCs w:val="28"/>
        </w:rPr>
        <w:t>.</w:t>
      </w:r>
    </w:p>
    <w:p w14:paraId="25D32D4E" w14:textId="77777777" w:rsidR="00085FDA" w:rsidRPr="00AB7D9B" w:rsidRDefault="00085FDA" w:rsidP="00085FDA">
      <w:pPr>
        <w:pStyle w:val="Textoindependiente"/>
        <w:ind w:right="114" w:firstLine="567"/>
        <w:rPr>
          <w:rFonts w:ascii="Book Antiqua" w:hAnsi="Book Antiqua"/>
          <w:sz w:val="28"/>
          <w:szCs w:val="28"/>
          <w:lang w:val="es-ES"/>
        </w:rPr>
      </w:pPr>
    </w:p>
    <w:p w14:paraId="317DBF10" w14:textId="77777777" w:rsidR="00085FDA" w:rsidRPr="00AB7D9B" w:rsidRDefault="00085FDA" w:rsidP="00085FDA">
      <w:pPr>
        <w:pStyle w:val="Textoindependiente"/>
        <w:spacing w:before="198"/>
        <w:ind w:right="221" w:firstLine="567"/>
        <w:rPr>
          <w:rFonts w:ascii="Book Antiqua" w:hAnsi="Book Antiqua"/>
          <w:sz w:val="28"/>
          <w:szCs w:val="28"/>
          <w:lang w:val="es-ES"/>
        </w:rPr>
      </w:pPr>
    </w:p>
    <w:p w14:paraId="4017855B" w14:textId="77777777" w:rsidR="00085FDA" w:rsidRPr="00AB7D9B" w:rsidRDefault="00085FDA" w:rsidP="00085FDA">
      <w:pPr>
        <w:pStyle w:val="Textoindependiente"/>
        <w:ind w:right="221" w:firstLine="567"/>
        <w:rPr>
          <w:rFonts w:ascii="Book Antiqua" w:hAnsi="Book Antiqua"/>
          <w:i/>
          <w:sz w:val="28"/>
          <w:szCs w:val="28"/>
          <w:lang w:val="es-ES"/>
        </w:rPr>
      </w:pPr>
    </w:p>
    <w:p w14:paraId="44C0AA50" w14:textId="60A32C1B" w:rsidR="00243FDD" w:rsidRPr="00310021" w:rsidRDefault="00243FDD" w:rsidP="00085FDA">
      <w:pPr>
        <w:spacing w:line="360" w:lineRule="auto"/>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52076" w14:textId="77777777" w:rsidR="00FD592E" w:rsidRDefault="00FD592E" w:rsidP="008C2933">
      <w:r>
        <w:separator/>
      </w:r>
    </w:p>
  </w:endnote>
  <w:endnote w:type="continuationSeparator" w:id="0">
    <w:p w14:paraId="5068D16C" w14:textId="77777777" w:rsidR="00FD592E" w:rsidRDefault="00FD592E"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FD592E"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23E00" w14:textId="77777777" w:rsidR="00FD592E" w:rsidRDefault="00FD592E" w:rsidP="008C2933">
      <w:r>
        <w:separator/>
      </w:r>
    </w:p>
  </w:footnote>
  <w:footnote w:type="continuationSeparator" w:id="0">
    <w:p w14:paraId="48546B80" w14:textId="77777777" w:rsidR="00FD592E" w:rsidRDefault="00FD592E" w:rsidP="008C2933">
      <w:r>
        <w:continuationSeparator/>
      </w:r>
    </w:p>
  </w:footnote>
  <w:footnote w:id="1">
    <w:p w14:paraId="6163C4E8" w14:textId="77777777" w:rsidR="00085FDA" w:rsidRPr="00085FDA" w:rsidRDefault="00085FDA" w:rsidP="00085FDA">
      <w:pPr>
        <w:spacing w:line="360" w:lineRule="auto"/>
        <w:ind w:firstLine="284"/>
        <w:jc w:val="both"/>
        <w:rPr>
          <w:rFonts w:ascii="Book Antiqua" w:hAnsi="Book Antiqua"/>
          <w:sz w:val="24"/>
          <w:szCs w:val="24"/>
          <w:lang w:val="en-US"/>
        </w:rPr>
      </w:pPr>
      <w:r w:rsidRPr="00085FDA">
        <w:rPr>
          <w:rFonts w:ascii="Book Antiqua" w:hAnsi="Book Antiqua"/>
          <w:sz w:val="24"/>
          <w:szCs w:val="24"/>
          <w:lang w:val="en-US"/>
        </w:rPr>
        <w:t xml:space="preserve">*Conference to be held in the Seminars "The rights of the child in foster care", </w:t>
      </w:r>
      <w:proofErr w:type="spellStart"/>
      <w:r w:rsidRPr="00085FDA">
        <w:rPr>
          <w:rFonts w:ascii="Book Antiqua" w:hAnsi="Book Antiqua"/>
          <w:sz w:val="24"/>
          <w:szCs w:val="24"/>
          <w:lang w:val="en-US"/>
        </w:rPr>
        <w:t>organised</w:t>
      </w:r>
      <w:proofErr w:type="spellEnd"/>
      <w:r w:rsidRPr="00085FDA">
        <w:rPr>
          <w:rFonts w:ascii="Book Antiqua" w:hAnsi="Book Antiqua"/>
          <w:sz w:val="24"/>
          <w:szCs w:val="24"/>
          <w:lang w:val="en-US"/>
        </w:rPr>
        <w:t xml:space="preserve"> by the University of Malta the days 26</w:t>
      </w:r>
      <w:proofErr w:type="spellStart"/>
      <w:r w:rsidRPr="00085FDA">
        <w:rPr>
          <w:rFonts w:ascii="Book Antiqua" w:hAnsi="Book Antiqua"/>
          <w:position w:val="11"/>
          <w:sz w:val="24"/>
          <w:szCs w:val="24"/>
          <w:vertAlign w:val="superscript"/>
          <w:lang w:val="en-US"/>
        </w:rPr>
        <w:t>th</w:t>
      </w:r>
      <w:proofErr w:type="spellEnd"/>
      <w:r w:rsidRPr="00085FDA">
        <w:rPr>
          <w:rFonts w:ascii="Book Antiqua" w:hAnsi="Book Antiqua"/>
          <w:position w:val="11"/>
          <w:sz w:val="24"/>
          <w:szCs w:val="24"/>
          <w:lang w:val="en-US"/>
        </w:rPr>
        <w:t xml:space="preserve"> </w:t>
      </w:r>
      <w:r w:rsidRPr="00085FDA">
        <w:rPr>
          <w:rFonts w:ascii="Book Antiqua" w:hAnsi="Book Antiqua"/>
          <w:sz w:val="24"/>
          <w:szCs w:val="24"/>
          <w:lang w:val="en-US"/>
        </w:rPr>
        <w:t>and 27</w:t>
      </w:r>
      <w:proofErr w:type="spellStart"/>
      <w:r w:rsidRPr="00085FDA">
        <w:rPr>
          <w:rFonts w:ascii="Book Antiqua" w:hAnsi="Book Antiqua"/>
          <w:position w:val="11"/>
          <w:sz w:val="24"/>
          <w:szCs w:val="24"/>
          <w:lang w:val="en-US"/>
        </w:rPr>
        <w:t>th</w:t>
      </w:r>
      <w:proofErr w:type="spellEnd"/>
      <w:r w:rsidRPr="00085FDA">
        <w:rPr>
          <w:rFonts w:ascii="Book Antiqua" w:hAnsi="Book Antiqua"/>
          <w:sz w:val="24"/>
          <w:szCs w:val="24"/>
          <w:lang w:val="en-US"/>
        </w:rPr>
        <w:t xml:space="preserve"> of April (updated after the year 2015 legislative reform).</w:t>
      </w:r>
    </w:p>
    <w:p w14:paraId="4B85D1BF" w14:textId="77777777" w:rsidR="00085FDA" w:rsidRPr="00085FDA" w:rsidRDefault="00085FDA" w:rsidP="00085FDA">
      <w:pPr>
        <w:spacing w:line="360" w:lineRule="auto"/>
        <w:ind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lang w:val="en-US"/>
        </w:rPr>
        <w:t xml:space="preserve"> Universal Declaration of Human Rights (December 12</w:t>
      </w:r>
      <w:proofErr w:type="spellStart"/>
      <w:r w:rsidRPr="00085FDA">
        <w:rPr>
          <w:rFonts w:ascii="Book Antiqua" w:hAnsi="Book Antiqua"/>
          <w:position w:val="11"/>
          <w:sz w:val="24"/>
          <w:szCs w:val="24"/>
          <w:lang w:val="en-US"/>
        </w:rPr>
        <w:t>th</w:t>
      </w:r>
      <w:proofErr w:type="spellEnd"/>
      <w:r w:rsidRPr="00085FDA">
        <w:rPr>
          <w:rFonts w:ascii="Book Antiqua" w:hAnsi="Book Antiqua"/>
          <w:sz w:val="24"/>
          <w:szCs w:val="24"/>
          <w:lang w:val="en-US"/>
        </w:rPr>
        <w:t>, 1948); Universal Declaration of the Rights of the Child (New York, November 20</w:t>
      </w:r>
      <w:proofErr w:type="spellStart"/>
      <w:r w:rsidRPr="00085FDA">
        <w:rPr>
          <w:rFonts w:ascii="Book Antiqua" w:hAnsi="Book Antiqua"/>
          <w:position w:val="11"/>
          <w:sz w:val="24"/>
          <w:szCs w:val="24"/>
          <w:vertAlign w:val="superscript"/>
          <w:lang w:val="en-US"/>
        </w:rPr>
        <w:t>th</w:t>
      </w:r>
      <w:proofErr w:type="spellEnd"/>
      <w:r w:rsidRPr="00085FDA">
        <w:rPr>
          <w:rFonts w:ascii="Book Antiqua" w:hAnsi="Book Antiqua"/>
          <w:sz w:val="24"/>
          <w:szCs w:val="24"/>
          <w:lang w:val="en-US"/>
        </w:rPr>
        <w:t xml:space="preserve"> ,1959); The Convention on the Rights of the Child, adopted by the United Nations General Assembly (New York, 20</w:t>
      </w:r>
      <w:proofErr w:type="spellStart"/>
      <w:r w:rsidRPr="00085FDA">
        <w:rPr>
          <w:rFonts w:ascii="Book Antiqua" w:hAnsi="Book Antiqua"/>
          <w:position w:val="11"/>
          <w:sz w:val="24"/>
          <w:szCs w:val="24"/>
          <w:lang w:val="en-US"/>
        </w:rPr>
        <w:t>th</w:t>
      </w:r>
      <w:proofErr w:type="spellEnd"/>
      <w:r w:rsidRPr="00085FDA">
        <w:rPr>
          <w:rFonts w:ascii="Book Antiqua" w:hAnsi="Book Antiqua"/>
          <w:sz w:val="24"/>
          <w:szCs w:val="24"/>
          <w:lang w:val="en-US"/>
        </w:rPr>
        <w:t> </w:t>
      </w:r>
      <w:hyperlink r:id="rId1" w:tgtFrame="_blank" w:tooltip="noviembre" w:history="1">
        <w:r w:rsidRPr="00085FDA">
          <w:rPr>
            <w:rFonts w:ascii="Book Antiqua" w:hAnsi="Book Antiqua"/>
            <w:sz w:val="24"/>
            <w:szCs w:val="24"/>
            <w:lang w:val="en-US"/>
          </w:rPr>
          <w:t>November</w:t>
        </w:r>
      </w:hyperlink>
      <w:r w:rsidRPr="00085FDA">
        <w:rPr>
          <w:rFonts w:ascii="Book Antiqua" w:hAnsi="Book Antiqua"/>
          <w:sz w:val="24"/>
          <w:szCs w:val="24"/>
          <w:lang w:val="en-US"/>
        </w:rPr>
        <w:t xml:space="preserve">, 1989); European Parliament Resolution A3-012/92, approving the European Charter of the Rights of the Child; Hague Convention </w:t>
      </w:r>
      <w:hyperlink r:id="rId2" w:tgtFrame="_blank" w:tooltip="de, menos, de, por..." w:history="1">
        <w:r w:rsidRPr="00085FDA">
          <w:rPr>
            <w:rFonts w:ascii="Book Antiqua" w:hAnsi="Book Antiqua"/>
            <w:sz w:val="24"/>
            <w:szCs w:val="24"/>
            <w:lang w:val="en-US"/>
          </w:rPr>
          <w:t>of</w:t>
        </w:r>
      </w:hyperlink>
      <w:r w:rsidRPr="00085FDA">
        <w:rPr>
          <w:rFonts w:ascii="Book Antiqua" w:hAnsi="Book Antiqua"/>
          <w:sz w:val="24"/>
          <w:szCs w:val="24"/>
          <w:lang w:val="en-US"/>
        </w:rPr>
        <w:t xml:space="preserve"> 29 </w:t>
      </w:r>
      <w:proofErr w:type="spellStart"/>
      <w:r w:rsidRPr="00085FDA">
        <w:rPr>
          <w:rFonts w:ascii="Book Antiqua" w:hAnsi="Book Antiqua"/>
          <w:position w:val="11"/>
          <w:sz w:val="24"/>
          <w:szCs w:val="24"/>
          <w:lang w:val="en-US"/>
        </w:rPr>
        <w:t>th</w:t>
      </w:r>
      <w:proofErr w:type="spellEnd"/>
      <w:r w:rsidRPr="00085FDA">
        <w:rPr>
          <w:rFonts w:ascii="Book Antiqua" w:hAnsi="Book Antiqua"/>
          <w:sz w:val="24"/>
          <w:szCs w:val="24"/>
          <w:lang w:val="en-US"/>
        </w:rPr>
        <w:t> </w:t>
      </w:r>
      <w:hyperlink r:id="rId3" w:tgtFrame="_blank" w:tooltip="mayo, poder, ojalá..." w:history="1">
        <w:r w:rsidRPr="00085FDA">
          <w:rPr>
            <w:rFonts w:ascii="Book Antiqua" w:hAnsi="Book Antiqua"/>
            <w:sz w:val="24"/>
            <w:szCs w:val="24"/>
            <w:lang w:val="en-US"/>
          </w:rPr>
          <w:t>May</w:t>
        </w:r>
      </w:hyperlink>
      <w:r w:rsidRPr="00085FDA">
        <w:rPr>
          <w:rFonts w:ascii="Book Antiqua" w:hAnsi="Book Antiqua"/>
          <w:sz w:val="24"/>
          <w:szCs w:val="24"/>
          <w:lang w:val="en-US"/>
        </w:rPr>
        <w:t>, 1993 </w:t>
      </w:r>
      <w:hyperlink r:id="rId4" w:tgtFrame="_blank" w:tooltip="sobre, en, a..." w:history="1">
        <w:r w:rsidRPr="00085FDA">
          <w:rPr>
            <w:rFonts w:ascii="Book Antiqua" w:hAnsi="Book Antiqua"/>
            <w:sz w:val="24"/>
            <w:szCs w:val="24"/>
            <w:lang w:val="en-US"/>
          </w:rPr>
          <w:t>on</w:t>
        </w:r>
      </w:hyperlink>
      <w:r w:rsidRPr="00085FDA">
        <w:rPr>
          <w:rFonts w:ascii="Book Antiqua" w:hAnsi="Book Antiqua"/>
          <w:sz w:val="24"/>
          <w:szCs w:val="24"/>
          <w:lang w:val="en-US"/>
        </w:rPr>
        <w:t> </w:t>
      </w:r>
      <w:hyperlink r:id="rId5" w:tgtFrame="_blank" w:tooltip="internacional, partido internacional" w:history="1">
        <w:r w:rsidRPr="00085FDA">
          <w:rPr>
            <w:rFonts w:ascii="Book Antiqua" w:hAnsi="Book Antiqua"/>
            <w:sz w:val="24"/>
            <w:szCs w:val="24"/>
            <w:lang w:val="en-US"/>
          </w:rPr>
          <w:t>International</w:t>
        </w:r>
      </w:hyperlink>
      <w:r w:rsidRPr="00085FDA">
        <w:rPr>
          <w:rFonts w:ascii="Book Antiqua" w:hAnsi="Book Antiqua"/>
          <w:sz w:val="24"/>
          <w:szCs w:val="24"/>
          <w:lang w:val="en-US"/>
        </w:rPr>
        <w:t> Adoptions; Convention against transnational organized crime and protocol to prevent the repressing dandling of trafficking in person, especially women and children, adopted by the United Nations General Assembly (New York, 15</w:t>
      </w:r>
      <w:proofErr w:type="spellStart"/>
      <w:r w:rsidRPr="00085FDA">
        <w:rPr>
          <w:rFonts w:ascii="Book Antiqua" w:hAnsi="Book Antiqua"/>
          <w:position w:val="11"/>
          <w:sz w:val="24"/>
          <w:szCs w:val="24"/>
          <w:vertAlign w:val="superscript"/>
          <w:lang w:val="en-US"/>
        </w:rPr>
        <w:t>th</w:t>
      </w:r>
      <w:proofErr w:type="spellEnd"/>
      <w:r w:rsidRPr="00085FDA">
        <w:rPr>
          <w:rFonts w:ascii="Book Antiqua" w:hAnsi="Book Antiqua"/>
          <w:position w:val="11"/>
          <w:sz w:val="24"/>
          <w:szCs w:val="24"/>
          <w:lang w:val="en-US"/>
        </w:rPr>
        <w:t xml:space="preserve"> </w:t>
      </w:r>
      <w:hyperlink r:id="rId6" w:tgtFrame="_blank" w:tooltip="noviembre" w:history="1">
        <w:r w:rsidRPr="00085FDA">
          <w:rPr>
            <w:rFonts w:ascii="Book Antiqua" w:hAnsi="Book Antiqua"/>
            <w:sz w:val="24"/>
            <w:szCs w:val="24"/>
            <w:lang w:val="en-US"/>
          </w:rPr>
          <w:t>November</w:t>
        </w:r>
      </w:hyperlink>
      <w:r w:rsidRPr="00085FDA">
        <w:rPr>
          <w:rFonts w:ascii="Book Antiqua" w:hAnsi="Book Antiqua"/>
          <w:sz w:val="24"/>
          <w:szCs w:val="24"/>
          <w:lang w:val="en-US"/>
        </w:rPr>
        <w:t xml:space="preserve">, 2000); Convention nº. 182, adopted by the ILO in 1999, and Recommendation nº. 90 which complements it, on the worst form of child </w:t>
      </w:r>
      <w:proofErr w:type="spellStart"/>
      <w:r w:rsidRPr="00085FDA">
        <w:rPr>
          <w:rFonts w:ascii="Book Antiqua" w:hAnsi="Book Antiqua"/>
          <w:sz w:val="24"/>
          <w:szCs w:val="24"/>
          <w:lang w:val="en-US"/>
        </w:rPr>
        <w:t>labour</w:t>
      </w:r>
      <w:proofErr w:type="spellEnd"/>
      <w:r w:rsidRPr="00085FDA">
        <w:rPr>
          <w:rFonts w:ascii="Book Antiqua" w:hAnsi="Book Antiqua"/>
          <w:sz w:val="24"/>
          <w:szCs w:val="24"/>
          <w:lang w:val="en-US"/>
        </w:rPr>
        <w:t xml:space="preserve">. </w:t>
      </w:r>
    </w:p>
    <w:p w14:paraId="67CC6194" w14:textId="77777777" w:rsidR="00085FDA" w:rsidRPr="00085FDA" w:rsidRDefault="00085FDA" w:rsidP="00085FDA">
      <w:pPr>
        <w:spacing w:line="360" w:lineRule="auto"/>
        <w:ind w:firstLine="284"/>
        <w:jc w:val="both"/>
        <w:rPr>
          <w:rFonts w:ascii="Book Antiqua" w:hAnsi="Book Antiqua"/>
          <w:sz w:val="24"/>
          <w:szCs w:val="24"/>
          <w:lang w:val="en-US"/>
        </w:rPr>
      </w:pPr>
    </w:p>
  </w:footnote>
  <w:footnote w:id="2">
    <w:p w14:paraId="26C858C3"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w:t>
      </w:r>
      <w:proofErr w:type="spellStart"/>
      <w:r w:rsidRPr="00085FDA">
        <w:rPr>
          <w:rFonts w:ascii="Book Antiqua" w:hAnsi="Book Antiqua"/>
          <w:i/>
          <w:szCs w:val="24"/>
        </w:rPr>
        <w:t>B.O.E</w:t>
      </w:r>
      <w:proofErr w:type="spellEnd"/>
      <w:r w:rsidRPr="00085FDA">
        <w:rPr>
          <w:rFonts w:ascii="Book Antiqua" w:hAnsi="Book Antiqua"/>
          <w:szCs w:val="24"/>
        </w:rPr>
        <w:t xml:space="preserve">. 17 de noviembre de 1987, </w:t>
      </w:r>
      <w:proofErr w:type="spellStart"/>
      <w:r w:rsidRPr="00085FDA">
        <w:rPr>
          <w:rFonts w:ascii="Book Antiqua" w:hAnsi="Book Antiqua"/>
          <w:szCs w:val="24"/>
        </w:rPr>
        <w:t>nº</w:t>
      </w:r>
      <w:proofErr w:type="spellEnd"/>
      <w:r w:rsidRPr="00085FDA">
        <w:rPr>
          <w:rFonts w:ascii="Book Antiqua" w:hAnsi="Book Antiqua"/>
          <w:szCs w:val="24"/>
        </w:rPr>
        <w:t>. 275.</w:t>
      </w:r>
    </w:p>
  </w:footnote>
  <w:footnote w:id="3">
    <w:p w14:paraId="6F01FD30" w14:textId="77777777" w:rsidR="00085FDA" w:rsidRPr="00085FDA" w:rsidRDefault="00085FDA" w:rsidP="00085FDA">
      <w:pPr>
        <w:pStyle w:val="Textoindependiente"/>
        <w:ind w:firstLine="284"/>
        <w:rPr>
          <w:rFonts w:ascii="Book Antiqua" w:hAnsi="Book Antiqua"/>
          <w:lang w:val="es-ES"/>
        </w:rPr>
      </w:pPr>
      <w:r w:rsidRPr="00085FDA">
        <w:rPr>
          <w:rStyle w:val="Refdenotaalpie"/>
          <w:rFonts w:ascii="Book Antiqua" w:hAnsi="Book Antiqua"/>
        </w:rPr>
        <w:footnoteRef/>
      </w:r>
      <w:r w:rsidRPr="00085FDA">
        <w:rPr>
          <w:rFonts w:ascii="Book Antiqua" w:hAnsi="Book Antiqua"/>
          <w:lang w:val="es-ES"/>
        </w:rPr>
        <w:t xml:space="preserve"> </w:t>
      </w:r>
      <w:proofErr w:type="spellStart"/>
      <w:r w:rsidRPr="00085FDA">
        <w:rPr>
          <w:rFonts w:ascii="Book Antiqua" w:hAnsi="Book Antiqua"/>
          <w:i/>
          <w:lang w:val="es-ES"/>
        </w:rPr>
        <w:t>B.O.E</w:t>
      </w:r>
      <w:proofErr w:type="spellEnd"/>
      <w:r w:rsidRPr="00085FDA">
        <w:rPr>
          <w:rFonts w:ascii="Book Antiqua" w:hAnsi="Book Antiqua"/>
          <w:lang w:val="es-ES"/>
        </w:rPr>
        <w:t xml:space="preserve">. 17 de enero de 1996, </w:t>
      </w:r>
      <w:proofErr w:type="spellStart"/>
      <w:r w:rsidRPr="00085FDA">
        <w:rPr>
          <w:rFonts w:ascii="Book Antiqua" w:hAnsi="Book Antiqua"/>
          <w:lang w:val="es-ES"/>
        </w:rPr>
        <w:t>nº</w:t>
      </w:r>
      <w:proofErr w:type="spellEnd"/>
      <w:r w:rsidRPr="00085FDA">
        <w:rPr>
          <w:rFonts w:ascii="Book Antiqua" w:hAnsi="Book Antiqua"/>
          <w:lang w:val="es-ES"/>
        </w:rPr>
        <w:t>. 15.</w:t>
      </w:r>
    </w:p>
  </w:footnote>
  <w:footnote w:id="4">
    <w:p w14:paraId="3A5B1E2A" w14:textId="77777777" w:rsidR="00085FDA" w:rsidRPr="00085FDA" w:rsidRDefault="00085FDA" w:rsidP="00085FDA">
      <w:pPr>
        <w:spacing w:before="1" w:line="360" w:lineRule="auto"/>
        <w:ind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rPr>
        <w:t xml:space="preserve"> </w:t>
      </w:r>
      <w:proofErr w:type="spellStart"/>
      <w:r w:rsidRPr="00085FDA">
        <w:rPr>
          <w:rFonts w:ascii="Book Antiqua" w:hAnsi="Book Antiqua"/>
          <w:i/>
          <w:sz w:val="24"/>
          <w:szCs w:val="24"/>
        </w:rPr>
        <w:t>B.O.E</w:t>
      </w:r>
      <w:proofErr w:type="spellEnd"/>
      <w:r w:rsidRPr="00085FDA">
        <w:rPr>
          <w:rFonts w:ascii="Book Antiqua" w:hAnsi="Book Antiqua"/>
          <w:i/>
          <w:sz w:val="24"/>
          <w:szCs w:val="24"/>
        </w:rPr>
        <w:t>.</w:t>
      </w:r>
      <w:r w:rsidRPr="00085FDA">
        <w:rPr>
          <w:rFonts w:ascii="Book Antiqua" w:hAnsi="Book Antiqua"/>
          <w:sz w:val="24"/>
          <w:szCs w:val="24"/>
        </w:rPr>
        <w:t xml:space="preserve">  23 de julio de 2015, </w:t>
      </w:r>
      <w:proofErr w:type="spellStart"/>
      <w:r w:rsidRPr="00085FDA">
        <w:rPr>
          <w:rFonts w:ascii="Book Antiqua" w:hAnsi="Book Antiqua"/>
          <w:sz w:val="24"/>
          <w:szCs w:val="24"/>
        </w:rPr>
        <w:t>nº</w:t>
      </w:r>
      <w:proofErr w:type="spellEnd"/>
      <w:r w:rsidRPr="00085FDA">
        <w:rPr>
          <w:rFonts w:ascii="Book Antiqua" w:hAnsi="Book Antiqua"/>
          <w:sz w:val="24"/>
          <w:szCs w:val="24"/>
        </w:rPr>
        <w:t>. 180.</w:t>
      </w:r>
    </w:p>
  </w:footnote>
  <w:footnote w:id="5">
    <w:p w14:paraId="54A0F152"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w:t>
      </w:r>
      <w:proofErr w:type="spellStart"/>
      <w:r w:rsidRPr="00085FDA">
        <w:rPr>
          <w:rFonts w:ascii="Book Antiqua" w:hAnsi="Book Antiqua"/>
          <w:szCs w:val="24"/>
        </w:rPr>
        <w:t>B.O.E</w:t>
      </w:r>
      <w:proofErr w:type="spellEnd"/>
      <w:r w:rsidRPr="00085FDA">
        <w:rPr>
          <w:rFonts w:ascii="Book Antiqua" w:hAnsi="Book Antiqua"/>
          <w:szCs w:val="24"/>
        </w:rPr>
        <w:t xml:space="preserve">.  29 de julio de 2015, </w:t>
      </w:r>
      <w:proofErr w:type="spellStart"/>
      <w:r w:rsidRPr="00085FDA">
        <w:rPr>
          <w:rFonts w:ascii="Book Antiqua" w:hAnsi="Book Antiqua"/>
          <w:szCs w:val="24"/>
        </w:rPr>
        <w:t>nº</w:t>
      </w:r>
      <w:proofErr w:type="spellEnd"/>
      <w:r w:rsidRPr="00085FDA">
        <w:rPr>
          <w:rFonts w:ascii="Book Antiqua" w:hAnsi="Book Antiqua"/>
          <w:szCs w:val="24"/>
        </w:rPr>
        <w:t>. 180.</w:t>
      </w:r>
    </w:p>
  </w:footnote>
  <w:footnote w:id="6">
    <w:p w14:paraId="3D56BC3E" w14:textId="77777777" w:rsidR="00085FDA" w:rsidRPr="00085FDA" w:rsidRDefault="00085FDA" w:rsidP="00085FDA">
      <w:pPr>
        <w:spacing w:line="360" w:lineRule="auto"/>
        <w:ind w:right="224" w:firstLine="284"/>
        <w:jc w:val="both"/>
        <w:rPr>
          <w:rFonts w:ascii="Book Antiqua" w:hAnsi="Book Antiqua"/>
          <w:i/>
          <w:sz w:val="24"/>
          <w:szCs w:val="24"/>
        </w:rPr>
      </w:pPr>
      <w:r w:rsidRPr="00085FDA">
        <w:rPr>
          <w:rStyle w:val="Refdenotaalpie"/>
          <w:rFonts w:ascii="Book Antiqua" w:hAnsi="Book Antiqua"/>
          <w:sz w:val="24"/>
          <w:szCs w:val="24"/>
        </w:rPr>
        <w:footnoteRef/>
      </w:r>
      <w:r w:rsidRPr="00085FDA">
        <w:rPr>
          <w:rFonts w:ascii="Book Antiqua" w:hAnsi="Book Antiqua"/>
          <w:sz w:val="24"/>
          <w:szCs w:val="24"/>
        </w:rPr>
        <w:t xml:space="preserve"> As MORENO-TORRES SÁNCHEZ A., “Modificaciones del sistema de protección de la infancia y adolescencia: guía para profesionales y agentes sociales”. Madrid: </w:t>
      </w:r>
      <w:proofErr w:type="spellStart"/>
      <w:r w:rsidRPr="00085FDA">
        <w:rPr>
          <w:rFonts w:ascii="Book Antiqua" w:hAnsi="Book Antiqua"/>
          <w:sz w:val="24"/>
          <w:szCs w:val="24"/>
        </w:rPr>
        <w:t>Save</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the</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Children</w:t>
      </w:r>
      <w:proofErr w:type="spellEnd"/>
      <w:r w:rsidRPr="00085FDA">
        <w:rPr>
          <w:rFonts w:ascii="Book Antiqua" w:hAnsi="Book Antiqua"/>
          <w:i/>
          <w:sz w:val="24"/>
          <w:szCs w:val="24"/>
        </w:rPr>
        <w:t xml:space="preserve">, </w:t>
      </w:r>
      <w:r w:rsidRPr="00085FDA">
        <w:rPr>
          <w:rFonts w:ascii="Book Antiqua" w:hAnsi="Book Antiqua"/>
          <w:sz w:val="24"/>
          <w:szCs w:val="24"/>
        </w:rPr>
        <w:t xml:space="preserve">2015, p. 12 and UREÑA MARTÍNEZ, M., “Novedades más significativas en materia de protección de menores tras la entrada en vigor de la Ley 26/2015, de 28 de julio, de modificación del sistema de protección a la infancia y adolescencia”, </w:t>
      </w:r>
      <w:r w:rsidRPr="00085FDA">
        <w:rPr>
          <w:rFonts w:ascii="Book Antiqua" w:hAnsi="Book Antiqua"/>
          <w:i/>
          <w:sz w:val="24"/>
          <w:szCs w:val="24"/>
        </w:rPr>
        <w:t xml:space="preserve">Revista </w:t>
      </w:r>
      <w:proofErr w:type="spellStart"/>
      <w:r w:rsidRPr="00085FDA">
        <w:rPr>
          <w:rFonts w:ascii="Book Antiqua" w:hAnsi="Book Antiqua"/>
          <w:i/>
          <w:sz w:val="24"/>
          <w:szCs w:val="24"/>
        </w:rPr>
        <w:t>CESCO</w:t>
      </w:r>
      <w:proofErr w:type="spellEnd"/>
      <w:r w:rsidRPr="00085FDA">
        <w:rPr>
          <w:rFonts w:ascii="Book Antiqua" w:hAnsi="Book Antiqua"/>
          <w:i/>
          <w:sz w:val="24"/>
          <w:szCs w:val="24"/>
        </w:rPr>
        <w:t xml:space="preserve"> de Derecho de Consumo</w:t>
      </w:r>
      <w:r w:rsidRPr="00085FDA">
        <w:rPr>
          <w:rFonts w:ascii="Book Antiqua" w:hAnsi="Book Antiqua"/>
          <w:sz w:val="24"/>
          <w:szCs w:val="24"/>
        </w:rPr>
        <w:t>,</w:t>
      </w:r>
      <w:r w:rsidRPr="00085FDA">
        <w:rPr>
          <w:rFonts w:ascii="Book Antiqua" w:hAnsi="Book Antiqua"/>
          <w:i/>
          <w:sz w:val="24"/>
          <w:szCs w:val="24"/>
        </w:rPr>
        <w:t xml:space="preserve"> </w:t>
      </w:r>
      <w:r w:rsidRPr="00085FDA">
        <w:rPr>
          <w:rFonts w:ascii="Book Antiqua" w:hAnsi="Book Antiqua"/>
          <w:sz w:val="24"/>
          <w:szCs w:val="24"/>
        </w:rPr>
        <w:t xml:space="preserve">2015, </w:t>
      </w:r>
      <w:proofErr w:type="spellStart"/>
      <w:r w:rsidRPr="00085FDA">
        <w:rPr>
          <w:rFonts w:ascii="Book Antiqua" w:hAnsi="Book Antiqua"/>
          <w:sz w:val="24"/>
          <w:szCs w:val="24"/>
        </w:rPr>
        <w:t>nº</w:t>
      </w:r>
      <w:proofErr w:type="spellEnd"/>
      <w:r w:rsidRPr="00085FDA">
        <w:rPr>
          <w:rFonts w:ascii="Book Antiqua" w:hAnsi="Book Antiqua"/>
          <w:sz w:val="24"/>
          <w:szCs w:val="24"/>
        </w:rPr>
        <w:t xml:space="preserve">. 15, p. 145, </w:t>
      </w:r>
      <w:proofErr w:type="spellStart"/>
      <w:r w:rsidRPr="00085FDA">
        <w:rPr>
          <w:rFonts w:ascii="Book Antiqua" w:hAnsi="Book Antiqua"/>
          <w:sz w:val="24"/>
          <w:szCs w:val="24"/>
        </w:rPr>
        <w:t>point</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out</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that</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this</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legislation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follows</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the</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postulates</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establish</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European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Convention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the</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Exercise</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of</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Rights</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of</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the</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Children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on</w:t>
      </w:r>
      <w:proofErr w:type="spellEnd"/>
      <w:r w:rsidRPr="00085FDA">
        <w:rPr>
          <w:rFonts w:ascii="Book Antiqua" w:hAnsi="Book Antiqua"/>
          <w:sz w:val="24"/>
          <w:szCs w:val="24"/>
        </w:rPr>
        <w:t xml:space="preserve"> 25</w:t>
      </w:r>
      <w:proofErr w:type="spellStart"/>
      <w:proofErr w:type="gramStart"/>
      <w:r w:rsidRPr="00085FDA">
        <w:rPr>
          <w:rFonts w:ascii="Book Antiqua" w:hAnsi="Book Antiqua"/>
          <w:position w:val="11"/>
          <w:sz w:val="24"/>
          <w:szCs w:val="24"/>
        </w:rPr>
        <w:t>th</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January</w:t>
      </w:r>
      <w:proofErr w:type="spellEnd"/>
      <w:proofErr w:type="gramEnd"/>
      <w:r w:rsidRPr="00085FDA">
        <w:rPr>
          <w:rFonts w:ascii="Book Antiqua" w:hAnsi="Book Antiqua"/>
          <w:sz w:val="24"/>
          <w:szCs w:val="24"/>
        </w:rPr>
        <w:t xml:space="preserve"> 1996, </w:t>
      </w:r>
      <w:proofErr w:type="spellStart"/>
      <w:r w:rsidRPr="00085FDA">
        <w:rPr>
          <w:rFonts w:ascii="Book Antiqua" w:hAnsi="Book Antiqua"/>
          <w:sz w:val="24"/>
          <w:szCs w:val="24"/>
        </w:rPr>
        <w:t>the</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Convention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the</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Rights</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of</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Persons</w:t>
      </w:r>
      <w:proofErr w:type="spellEnd"/>
      <w:r w:rsidRPr="00085FDA">
        <w:rPr>
          <w:rFonts w:ascii="Book Antiqua" w:hAnsi="Book Antiqua"/>
          <w:sz w:val="24"/>
          <w:szCs w:val="24"/>
        </w:rPr>
        <w:t xml:space="preserve"> 13</w:t>
      </w:r>
      <w:proofErr w:type="spellStart"/>
      <w:r w:rsidRPr="00085FDA">
        <w:rPr>
          <w:rFonts w:ascii="Book Antiqua" w:hAnsi="Book Antiqua"/>
          <w:position w:val="11"/>
          <w:sz w:val="24"/>
          <w:szCs w:val="24"/>
        </w:rPr>
        <w:t>rd</w:t>
      </w:r>
      <w:proofErr w:type="spellEnd"/>
      <w:r w:rsidRPr="00085FDA">
        <w:rPr>
          <w:rFonts w:ascii="Book Antiqua" w:hAnsi="Book Antiqua"/>
          <w:b/>
          <w:sz w:val="24"/>
          <w:szCs w:val="24"/>
        </w:rPr>
        <w:t xml:space="preserve"> </w:t>
      </w:r>
      <w:proofErr w:type="spellStart"/>
      <w:r w:rsidRPr="00085FDA">
        <w:rPr>
          <w:rFonts w:ascii="Book Antiqua" w:hAnsi="Book Antiqua"/>
          <w:sz w:val="24"/>
          <w:szCs w:val="24"/>
        </w:rPr>
        <w:t>December</w:t>
      </w:r>
      <w:proofErr w:type="spellEnd"/>
      <w:r w:rsidRPr="00085FDA">
        <w:rPr>
          <w:rFonts w:ascii="Book Antiqua" w:hAnsi="Book Antiqua"/>
          <w:sz w:val="24"/>
          <w:szCs w:val="24"/>
        </w:rPr>
        <w:t xml:space="preserve"> 2006 and </w:t>
      </w:r>
      <w:proofErr w:type="spellStart"/>
      <w:r w:rsidRPr="00085FDA">
        <w:rPr>
          <w:rFonts w:ascii="Book Antiqua" w:hAnsi="Book Antiqua"/>
          <w:sz w:val="24"/>
          <w:szCs w:val="24"/>
        </w:rPr>
        <w:t>the</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European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Convention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adoption</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of</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minors</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on</w:t>
      </w:r>
      <w:proofErr w:type="spellEnd"/>
      <w:r w:rsidRPr="00085FDA">
        <w:rPr>
          <w:rFonts w:ascii="Book Antiqua" w:hAnsi="Book Antiqua"/>
          <w:sz w:val="24"/>
          <w:szCs w:val="24"/>
        </w:rPr>
        <w:t xml:space="preserve">  27</w:t>
      </w:r>
      <w:proofErr w:type="spellStart"/>
      <w:r w:rsidRPr="00085FDA">
        <w:rPr>
          <w:rFonts w:ascii="Book Antiqua" w:hAnsi="Book Antiqua"/>
          <w:position w:val="11"/>
          <w:sz w:val="24"/>
          <w:szCs w:val="24"/>
        </w:rPr>
        <w:t>th</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November</w:t>
      </w:r>
      <w:proofErr w:type="spellEnd"/>
      <w:r w:rsidRPr="00085FDA">
        <w:rPr>
          <w:rFonts w:ascii="Book Antiqua" w:hAnsi="Book Antiqua"/>
          <w:sz w:val="24"/>
          <w:szCs w:val="24"/>
        </w:rPr>
        <w:t xml:space="preserve"> 2008.</w:t>
      </w:r>
      <w:r w:rsidRPr="00085FDA">
        <w:rPr>
          <w:rFonts w:ascii="Book Antiqua" w:hAnsi="Book Antiqua"/>
          <w:i/>
          <w:position w:val="11"/>
          <w:sz w:val="24"/>
          <w:szCs w:val="24"/>
        </w:rPr>
        <w:t xml:space="preserve">     </w:t>
      </w:r>
    </w:p>
  </w:footnote>
  <w:footnote w:id="7">
    <w:p w14:paraId="43806E1D" w14:textId="77777777" w:rsidR="00085FDA" w:rsidRPr="00085FDA" w:rsidRDefault="00085FDA" w:rsidP="00085FDA">
      <w:pPr>
        <w:autoSpaceDE w:val="0"/>
        <w:autoSpaceDN w:val="0"/>
        <w:adjustRightInd w:val="0"/>
        <w:spacing w:line="360" w:lineRule="auto"/>
        <w:ind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rPr>
        <w:t xml:space="preserve"> </w:t>
      </w:r>
      <w:proofErr w:type="spellStart"/>
      <w:r w:rsidRPr="00085FDA">
        <w:rPr>
          <w:rFonts w:ascii="Book Antiqua" w:hAnsi="Book Antiqua"/>
          <w:sz w:val="24"/>
          <w:szCs w:val="24"/>
        </w:rPr>
        <w:t>See</w:t>
      </w:r>
      <w:proofErr w:type="spellEnd"/>
      <w:r w:rsidRPr="00085FDA">
        <w:rPr>
          <w:rFonts w:ascii="Book Antiqua" w:hAnsi="Book Antiqua"/>
          <w:sz w:val="24"/>
          <w:szCs w:val="24"/>
        </w:rPr>
        <w:t xml:space="preserve">, </w:t>
      </w:r>
      <w:r w:rsidRPr="00085FDA">
        <w:rPr>
          <w:rFonts w:ascii="Book Antiqua" w:eastAsiaTheme="minorHAnsi" w:hAnsi="Book Antiqua" w:cs="ArialMT"/>
          <w:sz w:val="24"/>
          <w:szCs w:val="24"/>
          <w:lang w:eastAsia="en-US"/>
        </w:rPr>
        <w:t>GÓMEZ MEGÍAS, A.M., “Aspectos básicos de la Ley Orgánica 8/2015, de 22 de julio, de modificación del sistema de protección de la infancia y adolescencia</w:t>
      </w:r>
      <w:r w:rsidRPr="00085FDA">
        <w:rPr>
          <w:rFonts w:ascii="Book Antiqua" w:eastAsiaTheme="minorHAnsi" w:hAnsi="Book Antiqua" w:cs="Arial-ItalicMT"/>
          <w:i/>
          <w:iCs/>
          <w:sz w:val="24"/>
          <w:szCs w:val="24"/>
          <w:lang w:eastAsia="en-US"/>
        </w:rPr>
        <w:t xml:space="preserve">”, </w:t>
      </w:r>
      <w:r w:rsidRPr="00085FDA">
        <w:rPr>
          <w:rFonts w:ascii="Book Antiqua" w:eastAsiaTheme="minorHAnsi" w:hAnsi="Book Antiqua" w:cs="ArialMT"/>
          <w:i/>
          <w:sz w:val="24"/>
          <w:szCs w:val="24"/>
          <w:lang w:eastAsia="en-US"/>
        </w:rPr>
        <w:t>Diario La Ley</w:t>
      </w:r>
      <w:r w:rsidRPr="00085FDA">
        <w:rPr>
          <w:rFonts w:ascii="Book Antiqua" w:eastAsiaTheme="minorHAnsi" w:hAnsi="Book Antiqua" w:cs="ArialMT"/>
          <w:sz w:val="24"/>
          <w:szCs w:val="24"/>
          <w:lang w:eastAsia="en-US"/>
        </w:rPr>
        <w:t xml:space="preserve">, 2015, </w:t>
      </w:r>
      <w:proofErr w:type="spellStart"/>
      <w:r w:rsidRPr="00085FDA">
        <w:rPr>
          <w:rFonts w:ascii="Book Antiqua" w:eastAsiaTheme="minorHAnsi" w:hAnsi="Book Antiqua" w:cs="ArialMT"/>
          <w:sz w:val="24"/>
          <w:szCs w:val="24"/>
          <w:lang w:eastAsia="en-US"/>
        </w:rPr>
        <w:t>nº</w:t>
      </w:r>
      <w:proofErr w:type="spellEnd"/>
      <w:r w:rsidRPr="00085FDA">
        <w:rPr>
          <w:rFonts w:ascii="Book Antiqua" w:eastAsiaTheme="minorHAnsi" w:hAnsi="Book Antiqua" w:cs="ArialMT"/>
          <w:sz w:val="24"/>
          <w:szCs w:val="24"/>
          <w:lang w:eastAsia="en-US"/>
        </w:rPr>
        <w:t>. 8590; Aspectos básicos de la Ley 26/2015, de 28 de julio, de modificación del sistema de protección de la infancia y adolescencia</w:t>
      </w:r>
      <w:r w:rsidRPr="00085FDA">
        <w:rPr>
          <w:rFonts w:ascii="Book Antiqua" w:eastAsiaTheme="minorHAnsi" w:hAnsi="Book Antiqua" w:cs="Arial-ItalicMT"/>
          <w:i/>
          <w:iCs/>
          <w:sz w:val="24"/>
          <w:szCs w:val="24"/>
          <w:lang w:eastAsia="en-US"/>
        </w:rPr>
        <w:t xml:space="preserve">”, </w:t>
      </w:r>
      <w:r w:rsidRPr="00085FDA">
        <w:rPr>
          <w:rFonts w:ascii="Book Antiqua" w:eastAsiaTheme="minorHAnsi" w:hAnsi="Book Antiqua" w:cs="ArialMT"/>
          <w:i/>
          <w:sz w:val="24"/>
          <w:szCs w:val="24"/>
          <w:lang w:eastAsia="en-US"/>
        </w:rPr>
        <w:t>Diario La Ley</w:t>
      </w:r>
      <w:r w:rsidRPr="00085FDA">
        <w:rPr>
          <w:rFonts w:ascii="Book Antiqua" w:eastAsiaTheme="minorHAnsi" w:hAnsi="Book Antiqua" w:cs="ArialMT"/>
          <w:sz w:val="24"/>
          <w:szCs w:val="24"/>
          <w:lang w:eastAsia="en-US"/>
        </w:rPr>
        <w:t xml:space="preserve">, 2015, </w:t>
      </w:r>
      <w:proofErr w:type="spellStart"/>
      <w:r w:rsidRPr="00085FDA">
        <w:rPr>
          <w:rFonts w:ascii="Book Antiqua" w:eastAsiaTheme="minorHAnsi" w:hAnsi="Book Antiqua" w:cs="ArialMT"/>
          <w:sz w:val="24"/>
          <w:szCs w:val="24"/>
          <w:lang w:eastAsia="en-US"/>
        </w:rPr>
        <w:t>nº</w:t>
      </w:r>
      <w:proofErr w:type="spellEnd"/>
      <w:r w:rsidRPr="00085FDA">
        <w:rPr>
          <w:rFonts w:ascii="Book Antiqua" w:eastAsiaTheme="minorHAnsi" w:hAnsi="Book Antiqua" w:cs="ArialMT"/>
          <w:sz w:val="24"/>
          <w:szCs w:val="24"/>
          <w:lang w:eastAsia="en-US"/>
        </w:rPr>
        <w:t>. 8593.</w:t>
      </w:r>
    </w:p>
  </w:footnote>
  <w:footnote w:id="8">
    <w:p w14:paraId="310D3557" w14:textId="77777777" w:rsidR="00085FDA" w:rsidRPr="00085FDA" w:rsidRDefault="00085FDA" w:rsidP="00085FDA">
      <w:pPr>
        <w:pStyle w:val="Textonotapie"/>
        <w:spacing w:line="360" w:lineRule="auto"/>
        <w:ind w:firstLine="284"/>
        <w:rPr>
          <w:rFonts w:ascii="Book Antiqua" w:hAnsi="Book Antiqua"/>
          <w:szCs w:val="24"/>
          <w:lang w:val="en-US"/>
        </w:rPr>
      </w:pPr>
      <w:r w:rsidRPr="00085FDA">
        <w:rPr>
          <w:rStyle w:val="Refdenotaalpie"/>
          <w:rFonts w:ascii="Book Antiqua" w:hAnsi="Book Antiqua"/>
          <w:szCs w:val="24"/>
        </w:rPr>
        <w:footnoteRef/>
      </w:r>
      <w:r w:rsidRPr="00085FDA">
        <w:rPr>
          <w:rFonts w:ascii="Book Antiqua" w:hAnsi="Book Antiqua"/>
          <w:szCs w:val="24"/>
          <w:lang w:val="en-US"/>
        </w:rPr>
        <w:t xml:space="preserve"> LÁZARO GONZÁLEZ, I.E., “La </w:t>
      </w:r>
      <w:proofErr w:type="spellStart"/>
      <w:r w:rsidRPr="00085FDA">
        <w:rPr>
          <w:rFonts w:ascii="Book Antiqua" w:hAnsi="Book Antiqua"/>
          <w:szCs w:val="24"/>
          <w:lang w:val="en-US"/>
        </w:rPr>
        <w:t>reforma</w:t>
      </w:r>
      <w:proofErr w:type="spellEnd"/>
      <w:r w:rsidRPr="00085FDA">
        <w:rPr>
          <w:rFonts w:ascii="Book Antiqua" w:hAnsi="Book Antiqua"/>
          <w:szCs w:val="24"/>
          <w:lang w:val="en-US"/>
        </w:rPr>
        <w:t xml:space="preserve"> del </w:t>
      </w:r>
      <w:proofErr w:type="spellStart"/>
      <w:r w:rsidRPr="00085FDA">
        <w:rPr>
          <w:rFonts w:ascii="Book Antiqua" w:hAnsi="Book Antiqua"/>
          <w:szCs w:val="24"/>
          <w:lang w:val="en-US"/>
        </w:rPr>
        <w:t>sistema</w:t>
      </w:r>
      <w:proofErr w:type="spellEnd"/>
      <w:r w:rsidRPr="00085FDA">
        <w:rPr>
          <w:rFonts w:ascii="Book Antiqua" w:hAnsi="Book Antiqua"/>
          <w:szCs w:val="24"/>
          <w:lang w:val="en-US"/>
        </w:rPr>
        <w:t xml:space="preserve"> de </w:t>
      </w:r>
      <w:proofErr w:type="spellStart"/>
      <w:r w:rsidRPr="00085FDA">
        <w:rPr>
          <w:rFonts w:ascii="Book Antiqua" w:hAnsi="Book Antiqua"/>
          <w:szCs w:val="24"/>
          <w:lang w:val="en-US"/>
        </w:rPr>
        <w:t>protección</w:t>
      </w:r>
      <w:proofErr w:type="spellEnd"/>
      <w:r w:rsidRPr="00085FDA">
        <w:rPr>
          <w:rFonts w:ascii="Book Antiqua" w:hAnsi="Book Antiqua"/>
          <w:szCs w:val="24"/>
          <w:lang w:val="en-US"/>
        </w:rPr>
        <w:t xml:space="preserve"> de la </w:t>
      </w:r>
      <w:proofErr w:type="spellStart"/>
      <w:r w:rsidRPr="00085FDA">
        <w:rPr>
          <w:rFonts w:ascii="Book Antiqua" w:hAnsi="Book Antiqua"/>
          <w:szCs w:val="24"/>
          <w:lang w:val="en-US"/>
        </w:rPr>
        <w:t>infancia</w:t>
      </w:r>
      <w:proofErr w:type="spellEnd"/>
      <w:r w:rsidRPr="00085FDA">
        <w:rPr>
          <w:rFonts w:ascii="Book Antiqua" w:hAnsi="Book Antiqua"/>
          <w:szCs w:val="24"/>
          <w:lang w:val="en-US"/>
        </w:rPr>
        <w:t xml:space="preserve"> y </w:t>
      </w:r>
      <w:proofErr w:type="spellStart"/>
      <w:r w:rsidRPr="00085FDA">
        <w:rPr>
          <w:rFonts w:ascii="Book Antiqua" w:hAnsi="Book Antiqua"/>
          <w:szCs w:val="24"/>
          <w:lang w:val="en-US"/>
        </w:rPr>
        <w:t>adolescencia</w:t>
      </w:r>
      <w:proofErr w:type="spellEnd"/>
      <w:r w:rsidRPr="00085FDA">
        <w:rPr>
          <w:rFonts w:ascii="Book Antiqua" w:hAnsi="Book Antiqua"/>
          <w:szCs w:val="24"/>
          <w:lang w:val="en-US"/>
        </w:rPr>
        <w:t xml:space="preserve">”, </w:t>
      </w:r>
      <w:r w:rsidRPr="00085FDA">
        <w:rPr>
          <w:rFonts w:ascii="Book Antiqua" w:hAnsi="Book Antiqua"/>
          <w:i/>
          <w:szCs w:val="24"/>
          <w:lang w:val="en-US"/>
        </w:rPr>
        <w:t xml:space="preserve">Familia y </w:t>
      </w:r>
      <w:proofErr w:type="spellStart"/>
      <w:r w:rsidRPr="00085FDA">
        <w:rPr>
          <w:rFonts w:ascii="Book Antiqua" w:hAnsi="Book Antiqua"/>
          <w:i/>
          <w:szCs w:val="24"/>
          <w:lang w:val="en-US"/>
        </w:rPr>
        <w:t>Sucesiones</w:t>
      </w:r>
      <w:proofErr w:type="spellEnd"/>
      <w:r w:rsidRPr="00085FDA">
        <w:rPr>
          <w:rFonts w:ascii="Book Antiqua" w:hAnsi="Book Antiqua"/>
          <w:i/>
          <w:szCs w:val="24"/>
          <w:lang w:val="en-US"/>
        </w:rPr>
        <w:t xml:space="preserve">: </w:t>
      </w:r>
      <w:proofErr w:type="spellStart"/>
      <w:r w:rsidRPr="00085FDA">
        <w:rPr>
          <w:rFonts w:ascii="Book Antiqua" w:hAnsi="Book Antiqua"/>
          <w:i/>
          <w:szCs w:val="24"/>
          <w:lang w:val="en-US"/>
        </w:rPr>
        <w:t>cuardenos</w:t>
      </w:r>
      <w:proofErr w:type="spellEnd"/>
      <w:r w:rsidRPr="00085FDA">
        <w:rPr>
          <w:rFonts w:ascii="Book Antiqua" w:hAnsi="Book Antiqua"/>
          <w:i/>
          <w:szCs w:val="24"/>
          <w:lang w:val="en-US"/>
        </w:rPr>
        <w:t xml:space="preserve"> </w:t>
      </w:r>
      <w:proofErr w:type="spellStart"/>
      <w:r w:rsidRPr="00085FDA">
        <w:rPr>
          <w:rFonts w:ascii="Book Antiqua" w:hAnsi="Book Antiqua"/>
          <w:i/>
          <w:szCs w:val="24"/>
          <w:lang w:val="en-US"/>
        </w:rPr>
        <w:t>jurídicos</w:t>
      </w:r>
      <w:proofErr w:type="spellEnd"/>
      <w:r w:rsidRPr="00085FDA">
        <w:rPr>
          <w:rFonts w:ascii="Book Antiqua" w:hAnsi="Book Antiqua"/>
          <w:szCs w:val="24"/>
          <w:lang w:val="en-US"/>
        </w:rPr>
        <w:t>, 2015, nº. 111, pp. 20 and followings ss., emphasizes that with the new regulation “(…) the risk situation significantly improves its regulation (…) given that the previous wording, although it contemplated the existence of the risk situation and differentiated it from that of helplessness did not apply to this definition (…)”.</w:t>
      </w:r>
    </w:p>
  </w:footnote>
  <w:footnote w:id="9">
    <w:p w14:paraId="62C4062C" w14:textId="77777777" w:rsidR="00085FDA" w:rsidRPr="00085FDA" w:rsidRDefault="00085FDA" w:rsidP="00085FDA">
      <w:pPr>
        <w:pStyle w:val="Textoindependiente"/>
        <w:spacing w:before="184"/>
        <w:ind w:firstLine="284"/>
        <w:rPr>
          <w:rFonts w:ascii="Book Antiqua" w:hAnsi="Book Antiqua"/>
          <w:lang w:val="es-ES"/>
        </w:rPr>
      </w:pPr>
      <w:r w:rsidRPr="00085FDA">
        <w:rPr>
          <w:rStyle w:val="Refdenotaalpie"/>
          <w:rFonts w:ascii="Book Antiqua" w:hAnsi="Book Antiqua"/>
        </w:rPr>
        <w:footnoteRef/>
      </w:r>
      <w:r w:rsidRPr="00085FDA">
        <w:rPr>
          <w:rFonts w:ascii="Book Antiqua" w:hAnsi="Book Antiqua"/>
          <w:lang w:val="es-ES"/>
        </w:rPr>
        <w:t xml:space="preserve"> </w:t>
      </w:r>
      <w:proofErr w:type="spellStart"/>
      <w:r w:rsidRPr="00085FDA">
        <w:rPr>
          <w:rFonts w:ascii="Book Antiqua" w:hAnsi="Book Antiqua"/>
          <w:lang w:val="es-ES"/>
        </w:rPr>
        <w:t>PANIZA</w:t>
      </w:r>
      <w:proofErr w:type="spellEnd"/>
      <w:r w:rsidRPr="00085FDA">
        <w:rPr>
          <w:rFonts w:ascii="Book Antiqua" w:hAnsi="Book Antiqua"/>
          <w:lang w:val="es-ES"/>
        </w:rPr>
        <w:t xml:space="preserve"> </w:t>
      </w:r>
      <w:proofErr w:type="spellStart"/>
      <w:r w:rsidRPr="00085FDA">
        <w:rPr>
          <w:rFonts w:ascii="Book Antiqua" w:hAnsi="Book Antiqua"/>
          <w:lang w:val="es-ES"/>
        </w:rPr>
        <w:t>FULLANA</w:t>
      </w:r>
      <w:proofErr w:type="spellEnd"/>
      <w:r w:rsidRPr="00085FDA">
        <w:rPr>
          <w:rFonts w:ascii="Book Antiqua" w:hAnsi="Book Antiqua"/>
          <w:lang w:val="es-ES"/>
        </w:rPr>
        <w:t xml:space="preserve">, A., “La modificación del sistema de la infancia y adolescencia: la Ley Orgánica 8/2015, de 22 de julio y la Ley 26/2015, de 28 de julio”, </w:t>
      </w:r>
      <w:r w:rsidRPr="00085FDA">
        <w:rPr>
          <w:rFonts w:ascii="Book Antiqua" w:hAnsi="Book Antiqua"/>
          <w:i/>
          <w:lang w:val="es-ES"/>
        </w:rPr>
        <w:t>Aranzadi Civil-Mercantil</w:t>
      </w:r>
      <w:r w:rsidRPr="00085FDA">
        <w:rPr>
          <w:rFonts w:ascii="Book Antiqua" w:hAnsi="Book Antiqua"/>
          <w:lang w:val="es-ES"/>
        </w:rPr>
        <w:t xml:space="preserve">, 2015, </w:t>
      </w:r>
      <w:proofErr w:type="spellStart"/>
      <w:r w:rsidRPr="00085FDA">
        <w:rPr>
          <w:rFonts w:ascii="Book Antiqua" w:hAnsi="Book Antiqua"/>
          <w:lang w:val="es-ES"/>
        </w:rPr>
        <w:t>vº</w:t>
      </w:r>
      <w:proofErr w:type="spellEnd"/>
      <w:r w:rsidRPr="00085FDA">
        <w:rPr>
          <w:rFonts w:ascii="Book Antiqua" w:hAnsi="Book Antiqua"/>
          <w:lang w:val="es-ES"/>
        </w:rPr>
        <w:t>. 2º, n º. 8, p. 151.</w:t>
      </w:r>
    </w:p>
  </w:footnote>
  <w:footnote w:id="10">
    <w:p w14:paraId="152DAF56" w14:textId="77777777" w:rsidR="00085FDA" w:rsidRPr="00085FDA" w:rsidRDefault="00085FDA" w:rsidP="00085FDA">
      <w:pPr>
        <w:pStyle w:val="Textoindependiente"/>
        <w:ind w:firstLine="284"/>
        <w:rPr>
          <w:rFonts w:ascii="Book Antiqua" w:hAnsi="Book Antiqua"/>
          <w:lang w:val="es-ES"/>
        </w:rPr>
      </w:pPr>
      <w:r w:rsidRPr="00085FDA">
        <w:rPr>
          <w:rStyle w:val="Refdenotaalpie"/>
          <w:rFonts w:ascii="Book Antiqua" w:hAnsi="Book Antiqua"/>
        </w:rPr>
        <w:footnoteRef/>
      </w:r>
      <w:r w:rsidRPr="00085FDA">
        <w:rPr>
          <w:rFonts w:ascii="Book Antiqua" w:hAnsi="Book Antiqua"/>
        </w:rPr>
        <w:t xml:space="preserve"> The conceptualization made by the legislator is in line with what was previously established by the civil commentators</w:t>
      </w:r>
      <w:r w:rsidRPr="00085FDA">
        <w:rPr>
          <w:rFonts w:ascii="Book Antiqua" w:hAnsi="Book Antiqua"/>
          <w:b/>
        </w:rPr>
        <w:t xml:space="preserve">. </w:t>
      </w:r>
      <w:r w:rsidRPr="00085FDA">
        <w:rPr>
          <w:rFonts w:ascii="Book Antiqua" w:hAnsi="Book Antiqua"/>
          <w:lang w:val="es-ES"/>
        </w:rPr>
        <w:t xml:space="preserve">As </w:t>
      </w:r>
      <w:proofErr w:type="spellStart"/>
      <w:r w:rsidRPr="00085FDA">
        <w:rPr>
          <w:rFonts w:ascii="Book Antiqua" w:hAnsi="Book Antiqua"/>
          <w:lang w:val="es-ES"/>
        </w:rPr>
        <w:t>an</w:t>
      </w:r>
      <w:proofErr w:type="spellEnd"/>
      <w:r w:rsidRPr="00085FDA">
        <w:rPr>
          <w:rFonts w:ascii="Book Antiqua" w:hAnsi="Book Antiqua"/>
          <w:lang w:val="es-ES"/>
        </w:rPr>
        <w:t xml:space="preserve"> </w:t>
      </w:r>
      <w:proofErr w:type="spellStart"/>
      <w:r w:rsidRPr="00085FDA">
        <w:rPr>
          <w:rFonts w:ascii="Book Antiqua" w:hAnsi="Book Antiqua"/>
          <w:lang w:val="es-ES"/>
        </w:rPr>
        <w:t>example</w:t>
      </w:r>
      <w:proofErr w:type="spellEnd"/>
      <w:r w:rsidRPr="00085FDA">
        <w:rPr>
          <w:rFonts w:ascii="Book Antiqua" w:hAnsi="Book Antiqua"/>
          <w:lang w:val="es-ES"/>
        </w:rPr>
        <w:t xml:space="preserve">, </w:t>
      </w:r>
      <w:proofErr w:type="spellStart"/>
      <w:r w:rsidRPr="00085FDA">
        <w:rPr>
          <w:rFonts w:ascii="Book Antiqua" w:hAnsi="Book Antiqua"/>
          <w:lang w:val="es-ES"/>
        </w:rPr>
        <w:t>ALLUEVA</w:t>
      </w:r>
      <w:proofErr w:type="spellEnd"/>
      <w:r w:rsidRPr="00085FDA">
        <w:rPr>
          <w:rFonts w:ascii="Book Antiqua" w:hAnsi="Book Antiqua"/>
          <w:lang w:val="es-ES"/>
        </w:rPr>
        <w:t xml:space="preserve"> AZNAR, </w:t>
      </w:r>
      <w:r w:rsidRPr="00085FDA">
        <w:rPr>
          <w:rFonts w:ascii="Book Antiqua" w:hAnsi="Book Antiqua"/>
          <w:spacing w:val="-4"/>
          <w:lang w:val="es-ES"/>
        </w:rPr>
        <w:t xml:space="preserve">L., </w:t>
      </w:r>
      <w:r w:rsidRPr="00085FDA">
        <w:rPr>
          <w:rFonts w:ascii="Book Antiqua" w:hAnsi="Book Antiqua"/>
          <w:lang w:val="es-ES"/>
        </w:rPr>
        <w:t>“Situaciones de riesgo y desamparo en la protección de menores”,</w:t>
      </w:r>
      <w:r w:rsidRPr="00085FDA">
        <w:rPr>
          <w:rFonts w:ascii="Book Antiqua" w:hAnsi="Book Antiqua"/>
          <w:i/>
          <w:lang w:val="es-ES"/>
        </w:rPr>
        <w:t xml:space="preserve"> Revista para el análisis del Derecho, </w:t>
      </w:r>
      <w:proofErr w:type="spellStart"/>
      <w:r w:rsidRPr="00085FDA">
        <w:rPr>
          <w:rFonts w:ascii="Book Antiqua" w:hAnsi="Book Antiqua"/>
          <w:i/>
          <w:lang w:val="es-ES"/>
        </w:rPr>
        <w:t>InDret</w:t>
      </w:r>
      <w:proofErr w:type="spellEnd"/>
      <w:r w:rsidRPr="00085FDA">
        <w:rPr>
          <w:rFonts w:ascii="Book Antiqua" w:hAnsi="Book Antiqua"/>
          <w:i/>
          <w:lang w:val="es-ES"/>
        </w:rPr>
        <w:t>,</w:t>
      </w:r>
      <w:r w:rsidRPr="00085FDA">
        <w:rPr>
          <w:rFonts w:ascii="Book Antiqua" w:hAnsi="Book Antiqua"/>
          <w:lang w:val="es-ES"/>
        </w:rPr>
        <w:t xml:space="preserve"> 2011, </w:t>
      </w:r>
      <w:proofErr w:type="spellStart"/>
      <w:r w:rsidRPr="00085FDA">
        <w:rPr>
          <w:rFonts w:ascii="Book Antiqua" w:hAnsi="Book Antiqua"/>
          <w:lang w:val="es-ES"/>
        </w:rPr>
        <w:t>nº</w:t>
      </w:r>
      <w:proofErr w:type="spellEnd"/>
      <w:r w:rsidRPr="00085FDA">
        <w:rPr>
          <w:rFonts w:ascii="Book Antiqua" w:hAnsi="Book Antiqua"/>
          <w:lang w:val="es-ES"/>
        </w:rPr>
        <w:t>. 4, p.10.</w:t>
      </w:r>
    </w:p>
  </w:footnote>
  <w:footnote w:id="11">
    <w:p w14:paraId="14AC388F" w14:textId="77777777" w:rsidR="00085FDA" w:rsidRPr="00085FDA" w:rsidRDefault="00085FDA" w:rsidP="00085FDA">
      <w:pPr>
        <w:spacing w:before="4" w:line="360" w:lineRule="auto"/>
        <w:ind w:right="116"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rPr>
        <w:t xml:space="preserve"> </w:t>
      </w:r>
      <w:r w:rsidRPr="00085FDA">
        <w:rPr>
          <w:rFonts w:ascii="Book Antiqua" w:eastAsia="Times New Roman" w:hAnsi="Book Antiqua" w:cs="Times New Roman"/>
          <w:sz w:val="24"/>
          <w:szCs w:val="24"/>
          <w:lang w:eastAsia="en-US" w:bidi="en-US"/>
        </w:rPr>
        <w:t xml:space="preserve">In </w:t>
      </w:r>
      <w:proofErr w:type="spellStart"/>
      <w:r w:rsidRPr="00085FDA">
        <w:rPr>
          <w:rFonts w:ascii="Book Antiqua" w:eastAsia="Times New Roman" w:hAnsi="Book Antiqua" w:cs="Times New Roman"/>
          <w:sz w:val="24"/>
          <w:szCs w:val="24"/>
          <w:lang w:eastAsia="en-US" w:bidi="en-US"/>
        </w:rPr>
        <w:t>the</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opinion</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of</w:t>
      </w:r>
      <w:proofErr w:type="spellEnd"/>
      <w:r w:rsidRPr="00085FDA">
        <w:rPr>
          <w:rFonts w:ascii="Book Antiqua" w:eastAsia="Times New Roman" w:hAnsi="Book Antiqua" w:cs="Times New Roman"/>
          <w:sz w:val="24"/>
          <w:szCs w:val="24"/>
          <w:lang w:eastAsia="en-US" w:bidi="en-US"/>
        </w:rPr>
        <w:t xml:space="preserve"> BENAVENTE MOREDA, P., </w:t>
      </w:r>
      <w:r w:rsidRPr="00085FDA">
        <w:rPr>
          <w:rFonts w:ascii="Book Antiqua" w:hAnsi="Book Antiqua"/>
          <w:sz w:val="24"/>
          <w:szCs w:val="24"/>
        </w:rPr>
        <w:t xml:space="preserve">“Riesgo, desamparo y acogimiento de menores. Actuación de la Administración e intereses en juego”, </w:t>
      </w:r>
      <w:r w:rsidRPr="00085FDA">
        <w:rPr>
          <w:rFonts w:ascii="Book Antiqua" w:hAnsi="Book Antiqua"/>
          <w:i/>
          <w:sz w:val="24"/>
          <w:szCs w:val="24"/>
        </w:rPr>
        <w:t>Anuario de la Facultad de Derecho de la Universidad Autónoma de Madrid</w:t>
      </w:r>
      <w:r w:rsidRPr="00085FDA">
        <w:rPr>
          <w:rFonts w:ascii="Book Antiqua" w:hAnsi="Book Antiqua"/>
          <w:sz w:val="24"/>
          <w:szCs w:val="24"/>
        </w:rPr>
        <w:t xml:space="preserve">, 2011, </w:t>
      </w:r>
      <w:proofErr w:type="spellStart"/>
      <w:r w:rsidRPr="00085FDA">
        <w:rPr>
          <w:rFonts w:ascii="Book Antiqua" w:hAnsi="Book Antiqua"/>
          <w:sz w:val="24"/>
          <w:szCs w:val="24"/>
        </w:rPr>
        <w:t>nº</w:t>
      </w:r>
      <w:proofErr w:type="spellEnd"/>
      <w:r w:rsidRPr="00085FDA">
        <w:rPr>
          <w:rFonts w:ascii="Book Antiqua" w:hAnsi="Book Antiqua"/>
          <w:sz w:val="24"/>
          <w:szCs w:val="24"/>
        </w:rPr>
        <w:t xml:space="preserve">. 15, </w:t>
      </w:r>
      <w:r w:rsidRPr="00085FDA">
        <w:rPr>
          <w:rFonts w:ascii="Book Antiqua" w:eastAsia="Times New Roman" w:hAnsi="Book Antiqua" w:cs="Times New Roman"/>
          <w:sz w:val="24"/>
          <w:szCs w:val="24"/>
          <w:lang w:eastAsia="en-US" w:bidi="en-US"/>
        </w:rPr>
        <w:t xml:space="preserve">p. 20 et </w:t>
      </w:r>
      <w:proofErr w:type="spellStart"/>
      <w:r w:rsidRPr="00085FDA">
        <w:rPr>
          <w:rFonts w:ascii="Book Antiqua" w:eastAsia="Times New Roman" w:hAnsi="Book Antiqua" w:cs="Times New Roman"/>
          <w:sz w:val="24"/>
          <w:szCs w:val="24"/>
          <w:lang w:eastAsia="en-US" w:bidi="en-US"/>
        </w:rPr>
        <w:t>seq</w:t>
      </w:r>
      <w:proofErr w:type="spellEnd"/>
      <w:r w:rsidRPr="00085FDA">
        <w:rPr>
          <w:rFonts w:ascii="Book Antiqua" w:eastAsia="Times New Roman" w:hAnsi="Book Antiqua" w:cs="Times New Roman"/>
          <w:sz w:val="24"/>
          <w:szCs w:val="24"/>
          <w:lang w:eastAsia="en-US" w:bidi="en-US"/>
        </w:rPr>
        <w:t xml:space="preserve">., in </w:t>
      </w:r>
      <w:proofErr w:type="spellStart"/>
      <w:r w:rsidRPr="00085FDA">
        <w:rPr>
          <w:rFonts w:ascii="Book Antiqua" w:eastAsia="Times New Roman" w:hAnsi="Book Antiqua" w:cs="Times New Roman"/>
          <w:sz w:val="24"/>
          <w:szCs w:val="24"/>
          <w:lang w:eastAsia="en-US" w:bidi="en-US"/>
        </w:rPr>
        <w:t>the</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study</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carried</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out</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before</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the</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reform</w:t>
      </w:r>
      <w:proofErr w:type="spellEnd"/>
      <w:r w:rsidRPr="00085FDA">
        <w:rPr>
          <w:rFonts w:ascii="Book Antiqua" w:eastAsia="Times New Roman" w:hAnsi="Book Antiqua" w:cs="Times New Roman"/>
          <w:sz w:val="24"/>
          <w:szCs w:val="24"/>
          <w:lang w:eastAsia="en-US" w:bidi="en-US"/>
        </w:rPr>
        <w:t xml:space="preserve"> "(...) </w:t>
      </w:r>
      <w:r w:rsidRPr="00085FDA">
        <w:rPr>
          <w:rFonts w:ascii="Book Antiqua" w:eastAsia="Times New Roman" w:hAnsi="Book Antiqua" w:cs="Times New Roman"/>
          <w:sz w:val="24"/>
          <w:szCs w:val="24"/>
          <w:lang w:val="en-US" w:eastAsia="en-US" w:bidi="en-US"/>
        </w:rPr>
        <w:t xml:space="preserve">Organic Law 1/1996, of January 15, on the Legal Protection of Minors, (...) does not define or detail (...) risk situations </w:t>
      </w:r>
      <w:proofErr w:type="gramStart"/>
      <w:r w:rsidRPr="00085FDA">
        <w:rPr>
          <w:rFonts w:ascii="Book Antiqua" w:eastAsia="Times New Roman" w:hAnsi="Book Antiqua" w:cs="Times New Roman"/>
          <w:sz w:val="24"/>
          <w:szCs w:val="24"/>
          <w:lang w:val="en-US" w:eastAsia="en-US" w:bidi="en-US"/>
        </w:rPr>
        <w:t>( ...</w:t>
      </w:r>
      <w:proofErr w:type="gramEnd"/>
      <w:r w:rsidRPr="00085FDA">
        <w:rPr>
          <w:rFonts w:ascii="Book Antiqua" w:eastAsia="Times New Roman" w:hAnsi="Book Antiqua" w:cs="Times New Roman"/>
          <w:sz w:val="24"/>
          <w:szCs w:val="24"/>
          <w:lang w:val="en-US" w:eastAsia="en-US" w:bidi="en-US"/>
        </w:rPr>
        <w:t>)</w:t>
      </w:r>
      <w:r w:rsidRPr="00085FDA">
        <w:rPr>
          <w:rFonts w:ascii="Book Antiqua" w:eastAsia="Times New Roman" w:hAnsi="Book Antiqua" w:cs="Times New Roman"/>
          <w:spacing w:val="-22"/>
          <w:sz w:val="24"/>
          <w:szCs w:val="24"/>
          <w:lang w:val="en-US" w:eastAsia="en-US" w:bidi="en-US"/>
        </w:rPr>
        <w:t xml:space="preserve"> </w:t>
      </w:r>
      <w:r w:rsidRPr="00085FDA">
        <w:rPr>
          <w:rFonts w:ascii="Book Antiqua" w:eastAsia="Times New Roman" w:hAnsi="Book Antiqua" w:cs="Times New Roman"/>
          <w:sz w:val="24"/>
          <w:szCs w:val="24"/>
          <w:lang w:val="en-US" w:eastAsia="en-US" w:bidi="en-US"/>
        </w:rPr>
        <w:t>".</w:t>
      </w:r>
    </w:p>
  </w:footnote>
  <w:footnote w:id="12">
    <w:p w14:paraId="2E026FE9" w14:textId="77777777" w:rsidR="00085FDA" w:rsidRPr="00085FDA" w:rsidRDefault="00085FDA" w:rsidP="00085FDA">
      <w:pPr>
        <w:spacing w:line="360" w:lineRule="auto"/>
        <w:ind w:right="114"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lang w:val="en-US"/>
        </w:rPr>
        <w:t xml:space="preserve"> </w:t>
      </w:r>
      <w:proofErr w:type="spellStart"/>
      <w:r w:rsidRPr="00085FDA">
        <w:rPr>
          <w:rFonts w:ascii="Book Antiqua" w:eastAsia="Times New Roman" w:hAnsi="Book Antiqua" w:cs="Times New Roman"/>
          <w:sz w:val="24"/>
          <w:szCs w:val="24"/>
          <w:lang w:val="en-US" w:eastAsia="en-US" w:bidi="en-US"/>
        </w:rPr>
        <w:t>GULLÓN</w:t>
      </w:r>
      <w:proofErr w:type="spellEnd"/>
      <w:r w:rsidRPr="00085FDA">
        <w:rPr>
          <w:rFonts w:ascii="Book Antiqua" w:eastAsia="Times New Roman" w:hAnsi="Book Antiqua" w:cs="Times New Roman"/>
          <w:sz w:val="24"/>
          <w:szCs w:val="24"/>
          <w:lang w:val="en-US" w:eastAsia="en-US" w:bidi="en-US"/>
        </w:rPr>
        <w:t xml:space="preserve"> BALLESTEROS, A., </w:t>
      </w:r>
      <w:r w:rsidRPr="00085FDA">
        <w:rPr>
          <w:rFonts w:ascii="Book Antiqua" w:hAnsi="Book Antiqua"/>
          <w:i/>
          <w:sz w:val="24"/>
          <w:szCs w:val="24"/>
          <w:lang w:val="en-US"/>
        </w:rPr>
        <w:t>“</w:t>
      </w:r>
      <w:proofErr w:type="spellStart"/>
      <w:r w:rsidRPr="00085FDA">
        <w:rPr>
          <w:rFonts w:ascii="Book Antiqua" w:hAnsi="Book Antiqua"/>
          <w:sz w:val="24"/>
          <w:szCs w:val="24"/>
          <w:lang w:val="en-US"/>
        </w:rPr>
        <w:t>Sobre</w:t>
      </w:r>
      <w:proofErr w:type="spellEnd"/>
      <w:r w:rsidRPr="00085FDA">
        <w:rPr>
          <w:rFonts w:ascii="Book Antiqua" w:hAnsi="Book Antiqua"/>
          <w:sz w:val="24"/>
          <w:szCs w:val="24"/>
          <w:lang w:val="en-US"/>
        </w:rPr>
        <w:t xml:space="preserve"> la Ley 1/1996 de </w:t>
      </w:r>
      <w:proofErr w:type="spellStart"/>
      <w:r w:rsidRPr="00085FDA">
        <w:rPr>
          <w:rFonts w:ascii="Book Antiqua" w:hAnsi="Book Antiqua"/>
          <w:sz w:val="24"/>
          <w:szCs w:val="24"/>
          <w:lang w:val="en-US"/>
        </w:rPr>
        <w:t>Protección</w:t>
      </w:r>
      <w:proofErr w:type="spellEnd"/>
      <w:r w:rsidRPr="00085FDA">
        <w:rPr>
          <w:rFonts w:ascii="Book Antiqua" w:hAnsi="Book Antiqua"/>
          <w:sz w:val="24"/>
          <w:szCs w:val="24"/>
          <w:lang w:val="en-US"/>
        </w:rPr>
        <w:t xml:space="preserve"> </w:t>
      </w:r>
      <w:proofErr w:type="spellStart"/>
      <w:r w:rsidRPr="00085FDA">
        <w:rPr>
          <w:rFonts w:ascii="Book Antiqua" w:hAnsi="Book Antiqua"/>
          <w:sz w:val="24"/>
          <w:szCs w:val="24"/>
          <w:lang w:val="en-US"/>
        </w:rPr>
        <w:t>Jurídica</w:t>
      </w:r>
      <w:proofErr w:type="spellEnd"/>
      <w:r w:rsidRPr="00085FDA">
        <w:rPr>
          <w:rFonts w:ascii="Book Antiqua" w:hAnsi="Book Antiqua"/>
          <w:sz w:val="24"/>
          <w:szCs w:val="24"/>
          <w:lang w:val="en-US"/>
        </w:rPr>
        <w:t xml:space="preserve"> del </w:t>
      </w:r>
      <w:proofErr w:type="spellStart"/>
      <w:r w:rsidRPr="00085FDA">
        <w:rPr>
          <w:rFonts w:ascii="Book Antiqua" w:hAnsi="Book Antiqua"/>
          <w:sz w:val="24"/>
          <w:szCs w:val="24"/>
          <w:lang w:val="en-US"/>
        </w:rPr>
        <w:t>Menor</w:t>
      </w:r>
      <w:proofErr w:type="spellEnd"/>
      <w:r w:rsidRPr="00085FDA">
        <w:rPr>
          <w:rFonts w:ascii="Book Antiqua" w:hAnsi="Book Antiqua"/>
          <w:sz w:val="24"/>
          <w:szCs w:val="24"/>
          <w:lang w:val="en-US"/>
        </w:rPr>
        <w:t>"</w:t>
      </w:r>
      <w:r w:rsidRPr="00085FDA">
        <w:rPr>
          <w:rFonts w:ascii="Book Antiqua" w:hAnsi="Book Antiqua"/>
          <w:i/>
          <w:sz w:val="24"/>
          <w:szCs w:val="24"/>
          <w:lang w:val="en-US"/>
        </w:rPr>
        <w:t xml:space="preserve">, La Ley, </w:t>
      </w:r>
      <w:r w:rsidRPr="00085FDA">
        <w:rPr>
          <w:rFonts w:ascii="Book Antiqua" w:hAnsi="Book Antiqua"/>
          <w:sz w:val="24"/>
          <w:szCs w:val="24"/>
          <w:lang w:val="en-US"/>
        </w:rPr>
        <w:t xml:space="preserve">1996, nº. 1, </w:t>
      </w:r>
      <w:r w:rsidRPr="00085FDA">
        <w:rPr>
          <w:rFonts w:ascii="Book Antiqua" w:eastAsia="Times New Roman" w:hAnsi="Book Antiqua" w:cs="Times New Roman"/>
          <w:sz w:val="24"/>
          <w:szCs w:val="24"/>
          <w:lang w:val="en-US" w:eastAsia="en-US" w:bidi="en-US"/>
        </w:rPr>
        <w:t>p. 1693, understands that in the risk statements, there is a "(...) all-embracing discretion of the Administration (...)", circumstance, we understand, not remedied after the new regulation.</w:t>
      </w:r>
    </w:p>
  </w:footnote>
  <w:footnote w:id="13">
    <w:p w14:paraId="2E8C0CB2" w14:textId="77777777" w:rsidR="00085FDA" w:rsidRPr="00085FDA" w:rsidRDefault="00085FDA" w:rsidP="00085FDA">
      <w:pPr>
        <w:spacing w:line="360" w:lineRule="auto"/>
        <w:ind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rPr>
        <w:t xml:space="preserve"> In </w:t>
      </w:r>
      <w:proofErr w:type="spellStart"/>
      <w:r w:rsidRPr="00085FDA">
        <w:rPr>
          <w:rFonts w:ascii="Book Antiqua" w:hAnsi="Book Antiqua"/>
          <w:sz w:val="24"/>
          <w:szCs w:val="24"/>
        </w:rPr>
        <w:t>this</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way</w:t>
      </w:r>
      <w:proofErr w:type="spellEnd"/>
      <w:r w:rsidRPr="00085FDA">
        <w:rPr>
          <w:rFonts w:ascii="Book Antiqua" w:hAnsi="Book Antiqua"/>
          <w:sz w:val="24"/>
          <w:szCs w:val="24"/>
        </w:rPr>
        <w:t xml:space="preserve">, Sentencia de la Audiencia Provincial de Lérida de 25 de octubre de </w:t>
      </w:r>
      <w:proofErr w:type="gramStart"/>
      <w:r w:rsidRPr="00085FDA">
        <w:rPr>
          <w:rFonts w:ascii="Book Antiqua" w:hAnsi="Book Antiqua"/>
          <w:sz w:val="24"/>
          <w:szCs w:val="24"/>
        </w:rPr>
        <w:t xml:space="preserve">2011,  </w:t>
      </w:r>
      <w:r w:rsidRPr="00085FDA">
        <w:rPr>
          <w:rFonts w:ascii="Book Antiqua" w:hAnsi="Book Antiqua"/>
          <w:i/>
          <w:sz w:val="24"/>
          <w:szCs w:val="24"/>
        </w:rPr>
        <w:t>J.U.R.</w:t>
      </w:r>
      <w:r w:rsidRPr="00085FDA">
        <w:rPr>
          <w:rFonts w:ascii="Book Antiqua" w:hAnsi="Book Antiqua"/>
          <w:sz w:val="24"/>
          <w:szCs w:val="24"/>
        </w:rPr>
        <w:t>2005</w:t>
      </w:r>
      <w:proofErr w:type="gramEnd"/>
      <w:r w:rsidRPr="00085FDA">
        <w:rPr>
          <w:rFonts w:ascii="Book Antiqua" w:hAnsi="Book Antiqua"/>
          <w:sz w:val="24"/>
          <w:szCs w:val="24"/>
        </w:rPr>
        <w:t xml:space="preserve">, </w:t>
      </w:r>
      <w:proofErr w:type="spellStart"/>
      <w:r w:rsidRPr="00085FDA">
        <w:rPr>
          <w:rFonts w:ascii="Book Antiqua" w:hAnsi="Book Antiqua"/>
          <w:sz w:val="24"/>
          <w:szCs w:val="24"/>
        </w:rPr>
        <w:t>marg</w:t>
      </w:r>
      <w:proofErr w:type="spellEnd"/>
      <w:r w:rsidRPr="00085FDA">
        <w:rPr>
          <w:rFonts w:ascii="Book Antiqua" w:hAnsi="Book Antiqua"/>
          <w:sz w:val="24"/>
          <w:szCs w:val="24"/>
        </w:rPr>
        <w:t xml:space="preserve">. </w:t>
      </w:r>
      <w:r w:rsidRPr="00085FDA">
        <w:rPr>
          <w:rFonts w:ascii="Book Antiqua" w:hAnsi="Book Antiqua"/>
          <w:sz w:val="24"/>
          <w:szCs w:val="24"/>
          <w:lang w:val="en-US"/>
        </w:rPr>
        <w:t xml:space="preserve">7910, determines in a specific way those situations considered as "high risk level", quoting verbatim </w:t>
      </w:r>
      <w:r w:rsidRPr="00085FDA">
        <w:rPr>
          <w:rFonts w:ascii="Book Antiqua" w:eastAsia="Times New Roman" w:hAnsi="Book Antiqua" w:cs="Times New Roman"/>
          <w:sz w:val="24"/>
          <w:szCs w:val="24"/>
          <w:lang w:val="en-US" w:eastAsia="en-US" w:bidi="en-US"/>
        </w:rPr>
        <w:t xml:space="preserve">are situations of job or economic precariousness in the family that do not imply neglect or important prejudice for the minor. A consideration that, in our opinion, the new regulation has managed to overcome. </w:t>
      </w:r>
    </w:p>
  </w:footnote>
  <w:footnote w:id="14">
    <w:p w14:paraId="4DCFD457" w14:textId="77777777" w:rsidR="00085FDA" w:rsidRPr="00085FDA" w:rsidRDefault="00085FDA" w:rsidP="00085FDA">
      <w:pPr>
        <w:spacing w:before="72" w:line="360" w:lineRule="auto"/>
        <w:ind w:right="210"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lang w:val="en-US"/>
        </w:rPr>
        <w:t xml:space="preserve"> </w:t>
      </w:r>
      <w:r w:rsidRPr="00085FDA">
        <w:rPr>
          <w:rFonts w:ascii="Book Antiqua" w:eastAsia="Times New Roman" w:hAnsi="Book Antiqua" w:cs="Times New Roman"/>
          <w:sz w:val="24"/>
          <w:szCs w:val="24"/>
          <w:lang w:val="en-US" w:eastAsia="en-US" w:bidi="en-US"/>
        </w:rPr>
        <w:t xml:space="preserve">As it is collected, for example, in art. 49 of Ley 3/2011, de 30 de </w:t>
      </w:r>
      <w:proofErr w:type="spellStart"/>
      <w:r w:rsidRPr="00085FDA">
        <w:rPr>
          <w:rFonts w:ascii="Book Antiqua" w:eastAsia="Times New Roman" w:hAnsi="Book Antiqua" w:cs="Times New Roman"/>
          <w:sz w:val="24"/>
          <w:szCs w:val="24"/>
          <w:lang w:val="en-US" w:eastAsia="en-US" w:bidi="en-US"/>
        </w:rPr>
        <w:t>junio</w:t>
      </w:r>
      <w:proofErr w:type="spellEnd"/>
      <w:r w:rsidRPr="00085FDA">
        <w:rPr>
          <w:rFonts w:ascii="Book Antiqua" w:eastAsia="Times New Roman" w:hAnsi="Book Antiqua" w:cs="Times New Roman"/>
          <w:sz w:val="24"/>
          <w:szCs w:val="24"/>
          <w:lang w:val="en-US" w:eastAsia="en-US" w:bidi="en-US"/>
        </w:rPr>
        <w:t xml:space="preserve">, de </w:t>
      </w:r>
      <w:proofErr w:type="spellStart"/>
      <w:r w:rsidRPr="00085FDA">
        <w:rPr>
          <w:rFonts w:ascii="Book Antiqua" w:eastAsia="Times New Roman" w:hAnsi="Book Antiqua" w:cs="Times New Roman"/>
          <w:sz w:val="24"/>
          <w:szCs w:val="24"/>
          <w:lang w:val="en-US" w:eastAsia="en-US" w:bidi="en-US"/>
        </w:rPr>
        <w:t>apoyo</w:t>
      </w:r>
      <w:proofErr w:type="spellEnd"/>
      <w:r w:rsidRPr="00085FDA">
        <w:rPr>
          <w:rFonts w:ascii="Book Antiqua" w:eastAsia="Times New Roman" w:hAnsi="Book Antiqua" w:cs="Times New Roman"/>
          <w:sz w:val="24"/>
          <w:szCs w:val="24"/>
          <w:lang w:val="en-US" w:eastAsia="en-US" w:bidi="en-US"/>
        </w:rPr>
        <w:t xml:space="preserve"> a la </w:t>
      </w:r>
      <w:proofErr w:type="spellStart"/>
      <w:r w:rsidRPr="00085FDA">
        <w:rPr>
          <w:rFonts w:ascii="Book Antiqua" w:eastAsia="Times New Roman" w:hAnsi="Book Antiqua" w:cs="Times New Roman"/>
          <w:sz w:val="24"/>
          <w:szCs w:val="24"/>
          <w:lang w:val="en-US" w:eastAsia="en-US" w:bidi="en-US"/>
        </w:rPr>
        <w:t>convivencia</w:t>
      </w:r>
      <w:proofErr w:type="spellEnd"/>
      <w:r w:rsidRPr="00085FDA">
        <w:rPr>
          <w:rFonts w:ascii="Book Antiqua" w:eastAsia="Times New Roman" w:hAnsi="Book Antiqua" w:cs="Times New Roman"/>
          <w:sz w:val="24"/>
          <w:szCs w:val="24"/>
          <w:lang w:val="en-US" w:eastAsia="en-US" w:bidi="en-US"/>
        </w:rPr>
        <w:t xml:space="preserve"> y </w:t>
      </w:r>
      <w:proofErr w:type="spellStart"/>
      <w:r w:rsidRPr="00085FDA">
        <w:rPr>
          <w:rFonts w:ascii="Book Antiqua" w:eastAsia="Times New Roman" w:hAnsi="Book Antiqua" w:cs="Times New Roman"/>
          <w:sz w:val="24"/>
          <w:szCs w:val="24"/>
          <w:lang w:val="en-US" w:eastAsia="en-US" w:bidi="en-US"/>
        </w:rPr>
        <w:t>familia</w:t>
      </w:r>
      <w:proofErr w:type="spellEnd"/>
      <w:r w:rsidRPr="00085FDA">
        <w:rPr>
          <w:rFonts w:ascii="Book Antiqua" w:eastAsia="Times New Roman" w:hAnsi="Book Antiqua" w:cs="Times New Roman"/>
          <w:sz w:val="24"/>
          <w:szCs w:val="24"/>
          <w:lang w:val="en-US" w:eastAsia="en-US" w:bidi="en-US"/>
        </w:rPr>
        <w:t xml:space="preserve"> en Galicia. </w:t>
      </w:r>
      <w:proofErr w:type="spellStart"/>
      <w:r w:rsidRPr="00085FDA">
        <w:rPr>
          <w:rFonts w:ascii="Book Antiqua" w:eastAsia="Times New Roman" w:hAnsi="Book Antiqua" w:cs="Times New Roman"/>
          <w:i/>
          <w:sz w:val="24"/>
          <w:szCs w:val="24"/>
          <w:lang w:val="en-US" w:eastAsia="en-US" w:bidi="en-US"/>
        </w:rPr>
        <w:t>B.O.E</w:t>
      </w:r>
      <w:proofErr w:type="spellEnd"/>
      <w:r w:rsidRPr="00085FDA">
        <w:rPr>
          <w:rFonts w:ascii="Book Antiqua" w:eastAsia="Times New Roman" w:hAnsi="Book Antiqua" w:cs="Times New Roman"/>
          <w:sz w:val="24"/>
          <w:szCs w:val="24"/>
          <w:lang w:val="en-US" w:eastAsia="en-US" w:bidi="en-US"/>
        </w:rPr>
        <w:t xml:space="preserve">. 30 de </w:t>
      </w:r>
      <w:proofErr w:type="spellStart"/>
      <w:r w:rsidRPr="00085FDA">
        <w:rPr>
          <w:rFonts w:ascii="Book Antiqua" w:eastAsia="Times New Roman" w:hAnsi="Book Antiqua" w:cs="Times New Roman"/>
          <w:sz w:val="24"/>
          <w:szCs w:val="24"/>
          <w:lang w:val="en-US" w:eastAsia="en-US" w:bidi="en-US"/>
        </w:rPr>
        <w:t>julio</w:t>
      </w:r>
      <w:proofErr w:type="spellEnd"/>
      <w:r w:rsidRPr="00085FDA">
        <w:rPr>
          <w:rFonts w:ascii="Book Antiqua" w:eastAsia="Times New Roman" w:hAnsi="Book Antiqua" w:cs="Times New Roman"/>
          <w:sz w:val="24"/>
          <w:szCs w:val="24"/>
          <w:lang w:val="en-US" w:eastAsia="en-US" w:bidi="en-US"/>
        </w:rPr>
        <w:t xml:space="preserve"> de 2011, nº. 182.</w:t>
      </w:r>
    </w:p>
  </w:footnote>
  <w:footnote w:id="15">
    <w:p w14:paraId="3911F8FA" w14:textId="77777777" w:rsidR="00085FDA" w:rsidRPr="00085FDA" w:rsidRDefault="00085FDA" w:rsidP="00085FDA">
      <w:pPr>
        <w:pStyle w:val="Textoindependiente"/>
        <w:spacing w:before="175"/>
        <w:ind w:firstLine="284"/>
        <w:rPr>
          <w:rFonts w:ascii="Book Antiqua" w:hAnsi="Book Antiqua"/>
        </w:rPr>
      </w:pPr>
      <w:r w:rsidRPr="00085FDA">
        <w:rPr>
          <w:rStyle w:val="Refdenotaalpie"/>
          <w:rFonts w:ascii="Book Antiqua" w:hAnsi="Book Antiqua"/>
        </w:rPr>
        <w:footnoteRef/>
      </w:r>
      <w:r w:rsidRPr="00085FDA">
        <w:rPr>
          <w:rFonts w:ascii="Book Antiqua" w:hAnsi="Book Antiqua"/>
          <w:lang w:val="es-ES"/>
        </w:rPr>
        <w:t xml:space="preserve"> SÁNCHEZ HERNÁNDEZ, C., “El nuevo sistema de protección a la infancia y a la adolescencia”, </w:t>
      </w:r>
      <w:r w:rsidRPr="00085FDA">
        <w:rPr>
          <w:rFonts w:ascii="Book Antiqua" w:hAnsi="Book Antiqua"/>
          <w:i/>
          <w:lang w:val="es-ES"/>
        </w:rPr>
        <w:t>Actualidad Jurídica Iberoamericana</w:t>
      </w:r>
      <w:r w:rsidRPr="00085FDA">
        <w:rPr>
          <w:rFonts w:ascii="Book Antiqua" w:hAnsi="Book Antiqua"/>
          <w:lang w:val="es-ES"/>
        </w:rPr>
        <w:t xml:space="preserve">, 2015, pp. 187 – 189. </w:t>
      </w:r>
    </w:p>
  </w:footnote>
  <w:footnote w:id="16">
    <w:p w14:paraId="018973D4" w14:textId="77777777" w:rsidR="00085FDA" w:rsidRPr="00085FDA" w:rsidRDefault="00085FDA" w:rsidP="00085FDA">
      <w:pPr>
        <w:spacing w:before="7" w:line="360" w:lineRule="auto"/>
        <w:ind w:right="37"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lang w:val="en-US"/>
        </w:rPr>
        <w:t xml:space="preserve"> Highlighted by the doctrine, among others </w:t>
      </w:r>
      <w:proofErr w:type="spellStart"/>
      <w:r w:rsidRPr="00085FDA">
        <w:rPr>
          <w:rFonts w:ascii="Book Antiqua" w:hAnsi="Book Antiqua"/>
          <w:sz w:val="24"/>
          <w:szCs w:val="24"/>
          <w:lang w:val="en-US"/>
        </w:rPr>
        <w:t>ALLUEVA</w:t>
      </w:r>
      <w:proofErr w:type="spellEnd"/>
      <w:r w:rsidRPr="00085FDA">
        <w:rPr>
          <w:rFonts w:ascii="Book Antiqua" w:hAnsi="Book Antiqua"/>
          <w:sz w:val="24"/>
          <w:szCs w:val="24"/>
          <w:lang w:val="en-US"/>
        </w:rPr>
        <w:t xml:space="preserve"> AZNAR, L., "“</w:t>
      </w:r>
      <w:proofErr w:type="spellStart"/>
      <w:r w:rsidRPr="00085FDA">
        <w:rPr>
          <w:rFonts w:ascii="Book Antiqua" w:hAnsi="Book Antiqua"/>
          <w:sz w:val="24"/>
          <w:szCs w:val="24"/>
          <w:lang w:val="en-US"/>
        </w:rPr>
        <w:t>Situaciones</w:t>
      </w:r>
      <w:proofErr w:type="spellEnd"/>
      <w:r w:rsidRPr="00085FDA">
        <w:rPr>
          <w:rFonts w:ascii="Book Antiqua" w:hAnsi="Book Antiqua"/>
          <w:sz w:val="24"/>
          <w:szCs w:val="24"/>
          <w:lang w:val="en-US"/>
        </w:rPr>
        <w:t xml:space="preserve"> de </w:t>
      </w:r>
      <w:proofErr w:type="spellStart"/>
      <w:r w:rsidRPr="00085FDA">
        <w:rPr>
          <w:rFonts w:ascii="Book Antiqua" w:hAnsi="Book Antiqua"/>
          <w:sz w:val="24"/>
          <w:szCs w:val="24"/>
          <w:lang w:val="en-US"/>
        </w:rPr>
        <w:t>riesgo</w:t>
      </w:r>
      <w:proofErr w:type="spellEnd"/>
      <w:r w:rsidRPr="00085FDA">
        <w:rPr>
          <w:rFonts w:ascii="Book Antiqua" w:hAnsi="Book Antiqua"/>
          <w:sz w:val="24"/>
          <w:szCs w:val="24"/>
          <w:lang w:val="en-US"/>
        </w:rPr>
        <w:t xml:space="preserve"> y </w:t>
      </w:r>
      <w:proofErr w:type="spellStart"/>
      <w:r w:rsidRPr="00085FDA">
        <w:rPr>
          <w:rFonts w:ascii="Book Antiqua" w:hAnsi="Book Antiqua"/>
          <w:sz w:val="24"/>
          <w:szCs w:val="24"/>
          <w:lang w:val="en-US"/>
        </w:rPr>
        <w:t>desamparo</w:t>
      </w:r>
      <w:proofErr w:type="spellEnd"/>
      <w:r w:rsidRPr="00085FDA">
        <w:rPr>
          <w:rFonts w:ascii="Book Antiqua" w:hAnsi="Book Antiqua"/>
          <w:sz w:val="24"/>
          <w:szCs w:val="24"/>
          <w:lang w:val="en-US"/>
        </w:rPr>
        <w:t xml:space="preserve"> en la </w:t>
      </w:r>
      <w:proofErr w:type="spellStart"/>
      <w:r w:rsidRPr="00085FDA">
        <w:rPr>
          <w:rFonts w:ascii="Book Antiqua" w:hAnsi="Book Antiqua"/>
          <w:sz w:val="24"/>
          <w:szCs w:val="24"/>
          <w:lang w:val="en-US"/>
        </w:rPr>
        <w:t>protección</w:t>
      </w:r>
      <w:proofErr w:type="spellEnd"/>
      <w:r w:rsidRPr="00085FDA">
        <w:rPr>
          <w:rFonts w:ascii="Book Antiqua" w:hAnsi="Book Antiqua"/>
          <w:sz w:val="24"/>
          <w:szCs w:val="24"/>
          <w:lang w:val="en-US"/>
        </w:rPr>
        <w:t xml:space="preserve"> de </w:t>
      </w:r>
      <w:proofErr w:type="spellStart"/>
      <w:r w:rsidRPr="00085FDA">
        <w:rPr>
          <w:rFonts w:ascii="Book Antiqua" w:hAnsi="Book Antiqua"/>
          <w:sz w:val="24"/>
          <w:szCs w:val="24"/>
          <w:lang w:val="en-US"/>
        </w:rPr>
        <w:t>menores</w:t>
      </w:r>
      <w:proofErr w:type="spellEnd"/>
      <w:r w:rsidRPr="00085FDA">
        <w:rPr>
          <w:rFonts w:ascii="Book Antiqua" w:hAnsi="Book Antiqua"/>
          <w:sz w:val="24"/>
          <w:szCs w:val="24"/>
          <w:lang w:val="en-US"/>
        </w:rPr>
        <w:t xml:space="preserve"> ...”, ob. cit., pp. 17 et seq., "(...) the situations of risk do not reach the entity, intensity or persistence sufficient to advise the separation of the child from the family nucleus. On the other hand, the situations of helplessness, when facing a greater gravity, do advise such separation. Therefore, the legal consequence that derives is different, that is, the measures in order to mitigate the risk or abandonment will be </w:t>
      </w:r>
      <w:proofErr w:type="gramStart"/>
      <w:r w:rsidRPr="00085FDA">
        <w:rPr>
          <w:rFonts w:ascii="Book Antiqua" w:hAnsi="Book Antiqua"/>
          <w:sz w:val="24"/>
          <w:szCs w:val="24"/>
          <w:lang w:val="en-US"/>
        </w:rPr>
        <w:t>different, and</w:t>
      </w:r>
      <w:proofErr w:type="gramEnd"/>
      <w:r w:rsidRPr="00085FDA">
        <w:rPr>
          <w:rFonts w:ascii="Book Antiqua" w:hAnsi="Book Antiqua"/>
          <w:sz w:val="24"/>
          <w:szCs w:val="24"/>
          <w:lang w:val="en-US"/>
        </w:rPr>
        <w:t xml:space="preserve"> given that the need for protection of departure has different scope (...) </w:t>
      </w:r>
      <w:r w:rsidRPr="00085FDA">
        <w:rPr>
          <w:rFonts w:ascii="Book Antiqua" w:hAnsi="Book Antiqua"/>
          <w:sz w:val="24"/>
          <w:szCs w:val="24"/>
        </w:rPr>
        <w:t>".</w:t>
      </w:r>
    </w:p>
  </w:footnote>
  <w:footnote w:id="17">
    <w:p w14:paraId="112D39CD" w14:textId="77777777" w:rsidR="00085FDA" w:rsidRPr="00085FDA" w:rsidRDefault="00085FDA" w:rsidP="00085FDA">
      <w:pPr>
        <w:pStyle w:val="Textonotapie"/>
        <w:spacing w:line="360" w:lineRule="auto"/>
        <w:ind w:firstLine="284"/>
        <w:rPr>
          <w:rFonts w:ascii="Book Antiqua" w:hAnsi="Book Antiqua"/>
          <w:szCs w:val="24"/>
          <w:lang w:val="en-US"/>
        </w:rPr>
      </w:pPr>
      <w:r w:rsidRPr="00085FDA">
        <w:rPr>
          <w:rStyle w:val="Refdenotaalpie"/>
          <w:rFonts w:ascii="Book Antiqua" w:hAnsi="Book Antiqua"/>
          <w:szCs w:val="24"/>
        </w:rPr>
        <w:footnoteRef/>
      </w:r>
      <w:r w:rsidRPr="00085FDA">
        <w:rPr>
          <w:rFonts w:ascii="Book Antiqua" w:hAnsi="Book Antiqua"/>
          <w:szCs w:val="24"/>
        </w:rPr>
        <w:t xml:space="preserve"> In </w:t>
      </w:r>
      <w:proofErr w:type="spellStart"/>
      <w:r w:rsidRPr="00085FDA">
        <w:rPr>
          <w:rFonts w:ascii="Book Antiqua" w:hAnsi="Book Antiqua"/>
          <w:szCs w:val="24"/>
        </w:rPr>
        <w:t>their</w:t>
      </w:r>
      <w:proofErr w:type="spellEnd"/>
      <w:r w:rsidRPr="00085FDA">
        <w:rPr>
          <w:rFonts w:ascii="Book Antiqua" w:hAnsi="Book Antiqua"/>
          <w:szCs w:val="24"/>
        </w:rPr>
        <w:t xml:space="preserve"> </w:t>
      </w:r>
      <w:proofErr w:type="spellStart"/>
      <w:r w:rsidRPr="00085FDA">
        <w:rPr>
          <w:rFonts w:ascii="Book Antiqua" w:hAnsi="Book Antiqua"/>
          <w:szCs w:val="24"/>
        </w:rPr>
        <w:t>study</w:t>
      </w:r>
      <w:proofErr w:type="spellEnd"/>
      <w:r w:rsidRPr="00085FDA">
        <w:rPr>
          <w:rFonts w:ascii="Book Antiqua" w:hAnsi="Book Antiqua"/>
          <w:szCs w:val="24"/>
        </w:rPr>
        <w:t xml:space="preserve">, CAPARRÓS CIVERA, N., &amp; JIMÉNEZ-AYBAR, I., </w:t>
      </w:r>
      <w:r w:rsidRPr="00085FDA">
        <w:rPr>
          <w:rFonts w:ascii="Book Antiqua" w:hAnsi="Book Antiqua"/>
          <w:i/>
          <w:szCs w:val="24"/>
        </w:rPr>
        <w:t>Acogimiento familiar. Aspectos legales y sociales</w:t>
      </w:r>
      <w:r w:rsidRPr="00085FDA">
        <w:rPr>
          <w:rFonts w:ascii="Book Antiqua" w:hAnsi="Book Antiqua"/>
          <w:szCs w:val="24"/>
        </w:rPr>
        <w:t xml:space="preserve">. </w:t>
      </w:r>
      <w:r w:rsidRPr="00085FDA">
        <w:rPr>
          <w:rFonts w:ascii="Book Antiqua" w:hAnsi="Book Antiqua"/>
          <w:szCs w:val="24"/>
          <w:lang w:val="en-US"/>
        </w:rPr>
        <w:t xml:space="preserve">Madrid: </w:t>
      </w:r>
      <w:proofErr w:type="spellStart"/>
      <w:r w:rsidRPr="00085FDA">
        <w:rPr>
          <w:rFonts w:ascii="Book Antiqua" w:hAnsi="Book Antiqua"/>
          <w:szCs w:val="24"/>
          <w:lang w:val="en-US"/>
        </w:rPr>
        <w:t>Rialp</w:t>
      </w:r>
      <w:proofErr w:type="spellEnd"/>
      <w:r w:rsidRPr="00085FDA">
        <w:rPr>
          <w:rFonts w:ascii="Book Antiqua" w:hAnsi="Book Antiqua"/>
          <w:szCs w:val="24"/>
          <w:lang w:val="en-US"/>
        </w:rPr>
        <w:t>, 2001, pp. 150-151, develop the content of these administrative assistance interventions.</w:t>
      </w:r>
    </w:p>
  </w:footnote>
  <w:footnote w:id="18">
    <w:p w14:paraId="0F0F2047" w14:textId="77777777" w:rsidR="00085FDA" w:rsidRPr="00085FDA" w:rsidRDefault="00085FDA" w:rsidP="00085FDA">
      <w:pPr>
        <w:pStyle w:val="Textonotapie"/>
        <w:spacing w:line="360" w:lineRule="auto"/>
        <w:ind w:firstLine="284"/>
        <w:rPr>
          <w:rFonts w:ascii="Book Antiqua" w:hAnsi="Book Antiqua"/>
          <w:szCs w:val="24"/>
          <w:lang w:val="en-US"/>
        </w:rPr>
      </w:pPr>
      <w:r w:rsidRPr="00085FDA">
        <w:rPr>
          <w:rStyle w:val="Refdenotaalpie"/>
          <w:rFonts w:ascii="Book Antiqua" w:hAnsi="Book Antiqua"/>
          <w:szCs w:val="24"/>
        </w:rPr>
        <w:footnoteRef/>
      </w:r>
      <w:r w:rsidRPr="00085FDA">
        <w:rPr>
          <w:rFonts w:ascii="Book Antiqua" w:hAnsi="Book Antiqua"/>
          <w:szCs w:val="24"/>
          <w:lang w:val="en-US"/>
        </w:rPr>
        <w:t xml:space="preserve"> </w:t>
      </w:r>
      <w:r w:rsidRPr="00085FDA">
        <w:rPr>
          <w:rFonts w:ascii="Book Antiqua" w:hAnsi="Book Antiqua"/>
          <w:szCs w:val="24"/>
          <w:lang w:val="en-US" w:eastAsia="en-US" w:bidi="en-US"/>
        </w:rPr>
        <w:t>As it is established in the Preamble of Ley 26/2015, the clarification and unification of criteria for its declaration is thus sought.</w:t>
      </w:r>
    </w:p>
  </w:footnote>
  <w:footnote w:id="19">
    <w:p w14:paraId="5256089D" w14:textId="77777777" w:rsidR="00085FDA" w:rsidRPr="00085FDA" w:rsidRDefault="00085FDA" w:rsidP="00085FDA">
      <w:pPr>
        <w:spacing w:before="96" w:line="360" w:lineRule="auto"/>
        <w:ind w:right="124"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lang w:val="en-US"/>
        </w:rPr>
        <w:t xml:space="preserve"> The requirement for the State to adopt all the necessary measures to ensure that the legislation and administrative regulations in all the Autonomous Communities are completely in accordance with the principles and provisions of the Convention and with its two Optional Protocols.</w:t>
      </w:r>
    </w:p>
  </w:footnote>
  <w:footnote w:id="20">
    <w:p w14:paraId="499555CD"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Sentencia del Tribunal Supremo de 11 de octubre de 2017,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2017, </w:t>
      </w:r>
      <w:proofErr w:type="spellStart"/>
      <w:r w:rsidRPr="00085FDA">
        <w:rPr>
          <w:rFonts w:ascii="Book Antiqua" w:hAnsi="Book Antiqua"/>
          <w:szCs w:val="24"/>
        </w:rPr>
        <w:t>marg</w:t>
      </w:r>
      <w:proofErr w:type="spellEnd"/>
      <w:r w:rsidRPr="00085FDA">
        <w:rPr>
          <w:rFonts w:ascii="Book Antiqua" w:hAnsi="Book Antiqua"/>
          <w:szCs w:val="24"/>
        </w:rPr>
        <w:t xml:space="preserve">. 4299; Sentencia del Tribunal Supremo de 21 de diciembre de 2016,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2016, </w:t>
      </w:r>
      <w:proofErr w:type="spellStart"/>
      <w:r w:rsidRPr="00085FDA">
        <w:rPr>
          <w:rFonts w:ascii="Book Antiqua" w:hAnsi="Book Antiqua"/>
          <w:szCs w:val="24"/>
        </w:rPr>
        <w:t>marg</w:t>
      </w:r>
      <w:proofErr w:type="spellEnd"/>
      <w:r w:rsidRPr="00085FDA">
        <w:rPr>
          <w:rFonts w:ascii="Book Antiqua" w:hAnsi="Book Antiqua"/>
          <w:szCs w:val="24"/>
        </w:rPr>
        <w:t xml:space="preserve">. 6001; Sentencia del Tribunal Supremo de 9 de julio de 2015,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2015, </w:t>
      </w:r>
      <w:proofErr w:type="spellStart"/>
      <w:r w:rsidRPr="00085FDA">
        <w:rPr>
          <w:rFonts w:ascii="Book Antiqua" w:hAnsi="Book Antiqua"/>
          <w:szCs w:val="24"/>
        </w:rPr>
        <w:t>marg</w:t>
      </w:r>
      <w:proofErr w:type="spellEnd"/>
      <w:r w:rsidRPr="00085FDA">
        <w:rPr>
          <w:rFonts w:ascii="Book Antiqua" w:hAnsi="Book Antiqua"/>
          <w:szCs w:val="24"/>
        </w:rPr>
        <w:t xml:space="preserve">. 2562; Sentencia del Tribunal Supremo de 15 de octubre de 2015, </w:t>
      </w:r>
      <w:proofErr w:type="spellStart"/>
      <w:r w:rsidRPr="00085FDA">
        <w:rPr>
          <w:rFonts w:ascii="Book Antiqua" w:hAnsi="Book Antiqua"/>
          <w:i/>
          <w:szCs w:val="24"/>
        </w:rPr>
        <w:t>R.J</w:t>
      </w:r>
      <w:proofErr w:type="spellEnd"/>
      <w:r w:rsidRPr="00085FDA">
        <w:rPr>
          <w:rFonts w:ascii="Book Antiqua" w:hAnsi="Book Antiqua"/>
          <w:szCs w:val="24"/>
        </w:rPr>
        <w:t xml:space="preserve">. 2015, </w:t>
      </w:r>
      <w:proofErr w:type="spellStart"/>
      <w:r w:rsidRPr="00085FDA">
        <w:rPr>
          <w:rFonts w:ascii="Book Antiqua" w:hAnsi="Book Antiqua"/>
          <w:szCs w:val="24"/>
        </w:rPr>
        <w:t>marg</w:t>
      </w:r>
      <w:proofErr w:type="spellEnd"/>
      <w:r w:rsidRPr="00085FDA">
        <w:rPr>
          <w:rFonts w:ascii="Book Antiqua" w:hAnsi="Book Antiqua"/>
          <w:szCs w:val="24"/>
        </w:rPr>
        <w:t>. 4861.</w:t>
      </w:r>
    </w:p>
  </w:footnote>
  <w:footnote w:id="21">
    <w:p w14:paraId="010964B4"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Sentencia del Tribunal Constitucional de 28 de febrero, </w:t>
      </w:r>
      <w:proofErr w:type="spellStart"/>
      <w:r w:rsidRPr="00085FDA">
        <w:rPr>
          <w:rFonts w:ascii="Book Antiqua" w:hAnsi="Book Antiqua"/>
          <w:i/>
          <w:szCs w:val="24"/>
        </w:rPr>
        <w:t>R.T.C</w:t>
      </w:r>
      <w:proofErr w:type="spellEnd"/>
      <w:r w:rsidRPr="00085FDA">
        <w:rPr>
          <w:rFonts w:ascii="Book Antiqua" w:hAnsi="Book Antiqua"/>
          <w:szCs w:val="24"/>
        </w:rPr>
        <w:t xml:space="preserve">. 2008, </w:t>
      </w:r>
      <w:proofErr w:type="spellStart"/>
      <w:r w:rsidRPr="00085FDA">
        <w:rPr>
          <w:rFonts w:ascii="Book Antiqua" w:hAnsi="Book Antiqua"/>
          <w:szCs w:val="24"/>
        </w:rPr>
        <w:t>marg</w:t>
      </w:r>
      <w:proofErr w:type="spellEnd"/>
      <w:r w:rsidRPr="00085FDA">
        <w:rPr>
          <w:rFonts w:ascii="Book Antiqua" w:hAnsi="Book Antiqua"/>
          <w:szCs w:val="24"/>
        </w:rPr>
        <w:t xml:space="preserve">. 58. </w:t>
      </w:r>
    </w:p>
  </w:footnote>
  <w:footnote w:id="22">
    <w:p w14:paraId="60690EF4"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Sentencia del Tribunal Constitucional de 28 de febrero, </w:t>
      </w:r>
      <w:proofErr w:type="spellStart"/>
      <w:r w:rsidRPr="00085FDA">
        <w:rPr>
          <w:rFonts w:ascii="Book Antiqua" w:hAnsi="Book Antiqua"/>
          <w:i/>
          <w:szCs w:val="24"/>
        </w:rPr>
        <w:t>R.T.C</w:t>
      </w:r>
      <w:proofErr w:type="spellEnd"/>
      <w:r w:rsidRPr="00085FDA">
        <w:rPr>
          <w:rFonts w:ascii="Book Antiqua" w:hAnsi="Book Antiqua"/>
          <w:szCs w:val="24"/>
        </w:rPr>
        <w:t xml:space="preserve">. 2008, </w:t>
      </w:r>
      <w:proofErr w:type="spellStart"/>
      <w:r w:rsidRPr="00085FDA">
        <w:rPr>
          <w:rFonts w:ascii="Book Antiqua" w:hAnsi="Book Antiqua"/>
          <w:szCs w:val="24"/>
        </w:rPr>
        <w:t>marg</w:t>
      </w:r>
      <w:proofErr w:type="spellEnd"/>
      <w:r w:rsidRPr="00085FDA">
        <w:rPr>
          <w:rFonts w:ascii="Book Antiqua" w:hAnsi="Book Antiqua"/>
          <w:szCs w:val="24"/>
        </w:rPr>
        <w:t>. 58.</w:t>
      </w:r>
    </w:p>
  </w:footnote>
  <w:footnote w:id="23">
    <w:p w14:paraId="0541F017" w14:textId="668A5FD2" w:rsidR="00085FDA" w:rsidRPr="00085FDA" w:rsidRDefault="00085FDA" w:rsidP="00431BF1">
      <w:pPr>
        <w:spacing w:before="228" w:line="360" w:lineRule="auto"/>
        <w:ind w:right="225"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rPr>
        <w:t xml:space="preserve"> DE LA IGLESIA MONJE, </w:t>
      </w:r>
      <w:proofErr w:type="spellStart"/>
      <w:r w:rsidRPr="00085FDA">
        <w:rPr>
          <w:rFonts w:ascii="Book Antiqua" w:hAnsi="Book Antiqua"/>
          <w:sz w:val="24"/>
          <w:szCs w:val="24"/>
        </w:rPr>
        <w:t>M.I</w:t>
      </w:r>
      <w:proofErr w:type="spellEnd"/>
      <w:r w:rsidRPr="00085FDA">
        <w:rPr>
          <w:rFonts w:ascii="Book Antiqua" w:hAnsi="Book Antiqua"/>
          <w:sz w:val="24"/>
          <w:szCs w:val="24"/>
        </w:rPr>
        <w:t xml:space="preserve">., “Ley Orgánica de modificación del sistema de protección a la infancia y adolescencia: las garantías de una protección uniforme a los menores más vulnerables en base a su supremo interés”, </w:t>
      </w:r>
      <w:r w:rsidRPr="00085FDA">
        <w:rPr>
          <w:rFonts w:ascii="Book Antiqua" w:hAnsi="Book Antiqua"/>
          <w:i/>
          <w:sz w:val="24"/>
          <w:szCs w:val="24"/>
        </w:rPr>
        <w:t>Diario La Ley</w:t>
      </w:r>
      <w:r w:rsidRPr="00085FDA">
        <w:rPr>
          <w:rFonts w:ascii="Book Antiqua" w:hAnsi="Book Antiqua"/>
          <w:sz w:val="24"/>
          <w:szCs w:val="24"/>
        </w:rPr>
        <w:t xml:space="preserve">, 2015, </w:t>
      </w:r>
      <w:proofErr w:type="spellStart"/>
      <w:r w:rsidRPr="00085FDA">
        <w:rPr>
          <w:rFonts w:ascii="Book Antiqua" w:hAnsi="Book Antiqua"/>
          <w:sz w:val="24"/>
          <w:szCs w:val="24"/>
        </w:rPr>
        <w:t>nº</w:t>
      </w:r>
      <w:proofErr w:type="spellEnd"/>
      <w:r w:rsidRPr="00085FDA">
        <w:rPr>
          <w:rFonts w:ascii="Book Antiqua" w:hAnsi="Book Antiqua"/>
          <w:sz w:val="24"/>
          <w:szCs w:val="24"/>
        </w:rPr>
        <w:t>. 8590, pp. 18-25.</w:t>
      </w:r>
    </w:p>
  </w:footnote>
  <w:footnote w:id="24">
    <w:p w14:paraId="4DA46245" w14:textId="77777777" w:rsidR="00085FDA" w:rsidRPr="00085FDA" w:rsidRDefault="00085FDA" w:rsidP="00085FDA">
      <w:pPr>
        <w:spacing w:before="38" w:line="360" w:lineRule="auto"/>
        <w:ind w:right="227" w:firstLine="284"/>
        <w:jc w:val="both"/>
        <w:rPr>
          <w:rFonts w:ascii="Book Antiqua" w:hAnsi="Book Antiqua"/>
          <w:sz w:val="24"/>
          <w:szCs w:val="24"/>
        </w:rPr>
      </w:pPr>
      <w:r w:rsidRPr="00085FDA">
        <w:rPr>
          <w:rStyle w:val="Refdenotaalpie"/>
          <w:rFonts w:ascii="Book Antiqua" w:hAnsi="Book Antiqua"/>
          <w:sz w:val="24"/>
          <w:szCs w:val="24"/>
        </w:rPr>
        <w:footnoteRef/>
      </w:r>
      <w:proofErr w:type="spellStart"/>
      <w:r w:rsidRPr="00085FDA">
        <w:rPr>
          <w:rFonts w:ascii="Book Antiqua" w:eastAsia="Times New Roman" w:hAnsi="Book Antiqua" w:cs="Times New Roman"/>
          <w:sz w:val="24"/>
          <w:szCs w:val="24"/>
          <w:lang w:eastAsia="en-US" w:bidi="en-US"/>
        </w:rPr>
        <w:t>RAVETLLAT</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BALLESTÉ</w:t>
      </w:r>
      <w:proofErr w:type="spellEnd"/>
      <w:r w:rsidRPr="00085FDA">
        <w:rPr>
          <w:rFonts w:ascii="Book Antiqua" w:eastAsia="Times New Roman" w:hAnsi="Book Antiqua" w:cs="Times New Roman"/>
          <w:sz w:val="24"/>
          <w:szCs w:val="24"/>
          <w:lang w:eastAsia="en-US" w:bidi="en-US"/>
        </w:rPr>
        <w:t xml:space="preserve">, I., </w:t>
      </w:r>
      <w:r w:rsidRPr="00085FDA">
        <w:rPr>
          <w:rFonts w:ascii="Book Antiqua" w:hAnsi="Book Antiqua"/>
          <w:sz w:val="24"/>
          <w:szCs w:val="24"/>
        </w:rPr>
        <w:t xml:space="preserve">"Protección a la infancia en la legislación española. Especial incidencia en los malos tratos (Parte General)”, </w:t>
      </w:r>
      <w:r w:rsidRPr="00085FDA">
        <w:rPr>
          <w:rFonts w:ascii="Book Antiqua" w:hAnsi="Book Antiqua"/>
          <w:i/>
          <w:sz w:val="24"/>
          <w:szCs w:val="24"/>
        </w:rPr>
        <w:t xml:space="preserve">Revista de Derecho </w:t>
      </w:r>
      <w:proofErr w:type="spellStart"/>
      <w:r w:rsidRPr="00085FDA">
        <w:rPr>
          <w:rFonts w:ascii="Book Antiqua" w:hAnsi="Book Antiqua"/>
          <w:i/>
          <w:sz w:val="24"/>
          <w:szCs w:val="24"/>
        </w:rPr>
        <w:t>UNED</w:t>
      </w:r>
      <w:proofErr w:type="spellEnd"/>
      <w:r w:rsidRPr="00085FDA">
        <w:rPr>
          <w:rFonts w:ascii="Book Antiqua" w:hAnsi="Book Antiqua"/>
          <w:i/>
          <w:sz w:val="24"/>
          <w:szCs w:val="24"/>
        </w:rPr>
        <w:t xml:space="preserve">, </w:t>
      </w:r>
      <w:r w:rsidRPr="00085FDA">
        <w:rPr>
          <w:rFonts w:ascii="Book Antiqua" w:hAnsi="Book Antiqua"/>
          <w:sz w:val="24"/>
          <w:szCs w:val="24"/>
        </w:rPr>
        <w:t xml:space="preserve">2007, </w:t>
      </w:r>
      <w:proofErr w:type="spellStart"/>
      <w:r w:rsidRPr="00085FDA">
        <w:rPr>
          <w:rFonts w:ascii="Book Antiqua" w:hAnsi="Book Antiqua"/>
          <w:sz w:val="24"/>
          <w:szCs w:val="24"/>
        </w:rPr>
        <w:t>nº</w:t>
      </w:r>
      <w:proofErr w:type="spellEnd"/>
      <w:r w:rsidRPr="00085FDA">
        <w:rPr>
          <w:rFonts w:ascii="Book Antiqua" w:hAnsi="Book Antiqua"/>
          <w:sz w:val="24"/>
          <w:szCs w:val="24"/>
        </w:rPr>
        <w:t xml:space="preserve">. 2, </w:t>
      </w:r>
      <w:r w:rsidRPr="00085FDA">
        <w:rPr>
          <w:rFonts w:ascii="Book Antiqua" w:eastAsia="Times New Roman" w:hAnsi="Book Antiqua" w:cs="Times New Roman"/>
          <w:sz w:val="24"/>
          <w:szCs w:val="24"/>
          <w:lang w:eastAsia="en-US" w:bidi="en-US"/>
        </w:rPr>
        <w:t xml:space="preserve">pp. 77-94. SERRANO </w:t>
      </w:r>
      <w:r w:rsidRPr="00085FDA">
        <w:rPr>
          <w:rFonts w:ascii="Book Antiqua" w:hAnsi="Book Antiqua"/>
          <w:sz w:val="24"/>
          <w:szCs w:val="24"/>
        </w:rPr>
        <w:t xml:space="preserve">RUÍZ-CALDERÓN, M., </w:t>
      </w:r>
      <w:r w:rsidRPr="00085FDA">
        <w:rPr>
          <w:rFonts w:ascii="Book Antiqua" w:eastAsia="Times New Roman" w:hAnsi="Book Antiqua" w:cs="Times New Roman"/>
          <w:i/>
          <w:sz w:val="24"/>
          <w:szCs w:val="24"/>
          <w:lang w:eastAsia="en-US" w:bidi="en-US"/>
        </w:rPr>
        <w:t>Menores en protección</w:t>
      </w:r>
      <w:r w:rsidRPr="00085FDA">
        <w:rPr>
          <w:rFonts w:ascii="Book Antiqua" w:eastAsia="Times New Roman" w:hAnsi="Book Antiqua" w:cs="Times New Roman"/>
          <w:b/>
          <w:i/>
          <w:sz w:val="24"/>
          <w:szCs w:val="24"/>
          <w:lang w:eastAsia="en-US" w:bidi="en-US"/>
        </w:rPr>
        <w:t xml:space="preserve">. </w:t>
      </w:r>
      <w:r w:rsidRPr="00085FDA">
        <w:rPr>
          <w:rFonts w:ascii="Book Antiqua" w:eastAsia="Times New Roman" w:hAnsi="Book Antiqua" w:cs="Times New Roman"/>
          <w:sz w:val="24"/>
          <w:szCs w:val="24"/>
          <w:lang w:eastAsia="en-US" w:bidi="en-US"/>
        </w:rPr>
        <w:t>Madrid: Difusión legal y actualidad jurídica, 2007, p. 125.</w:t>
      </w:r>
    </w:p>
  </w:footnote>
  <w:footnote w:id="25">
    <w:p w14:paraId="365AC895" w14:textId="77777777" w:rsidR="00085FDA" w:rsidRPr="00085FDA" w:rsidRDefault="00085FDA" w:rsidP="00085FDA">
      <w:pPr>
        <w:spacing w:before="8" w:line="360" w:lineRule="auto"/>
        <w:ind w:right="151"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eastAsia="Times New Roman" w:hAnsi="Book Antiqua" w:cs="Times New Roman"/>
          <w:sz w:val="24"/>
          <w:szCs w:val="24"/>
          <w:lang w:eastAsia="en-US" w:bidi="en-US"/>
        </w:rPr>
        <w:t xml:space="preserve"> IGLESIAS REDONDO, </w:t>
      </w:r>
      <w:proofErr w:type="spellStart"/>
      <w:r w:rsidRPr="00085FDA">
        <w:rPr>
          <w:rFonts w:ascii="Book Antiqua" w:eastAsia="Times New Roman" w:hAnsi="Book Antiqua" w:cs="Times New Roman"/>
          <w:sz w:val="24"/>
          <w:szCs w:val="24"/>
          <w:lang w:eastAsia="en-US" w:bidi="en-US"/>
        </w:rPr>
        <w:t>J.I</w:t>
      </w:r>
      <w:proofErr w:type="spellEnd"/>
      <w:r w:rsidRPr="00085FDA">
        <w:rPr>
          <w:rFonts w:ascii="Book Antiqua" w:eastAsia="Times New Roman" w:hAnsi="Book Antiqua" w:cs="Times New Roman"/>
          <w:sz w:val="24"/>
          <w:szCs w:val="24"/>
          <w:lang w:eastAsia="en-US" w:bidi="en-US"/>
        </w:rPr>
        <w:t xml:space="preserve">., </w:t>
      </w:r>
      <w:r w:rsidRPr="00085FDA">
        <w:rPr>
          <w:rFonts w:ascii="Book Antiqua" w:eastAsia="Times New Roman" w:hAnsi="Book Antiqua" w:cs="Times New Roman"/>
          <w:i/>
          <w:sz w:val="24"/>
          <w:szCs w:val="24"/>
          <w:lang w:eastAsia="en-US" w:bidi="en-US"/>
        </w:rPr>
        <w:t>Guarda, tutela ex lege y acogimiento de menores</w:t>
      </w:r>
      <w:r w:rsidRPr="00085FDA">
        <w:rPr>
          <w:rFonts w:ascii="Book Antiqua" w:eastAsia="Times New Roman" w:hAnsi="Book Antiqua" w:cs="Times New Roman"/>
          <w:sz w:val="24"/>
          <w:szCs w:val="24"/>
          <w:lang w:eastAsia="en-US" w:bidi="en-US"/>
        </w:rPr>
        <w:t xml:space="preserve">. Barcelona: </w:t>
      </w:r>
      <w:proofErr w:type="spellStart"/>
      <w:r w:rsidRPr="00085FDA">
        <w:rPr>
          <w:rFonts w:ascii="Book Antiqua" w:eastAsia="Times New Roman" w:hAnsi="Book Antiqua" w:cs="Times New Roman"/>
          <w:sz w:val="24"/>
          <w:szCs w:val="24"/>
          <w:lang w:eastAsia="en-US" w:bidi="en-US"/>
        </w:rPr>
        <w:t>Cedecs</w:t>
      </w:r>
      <w:proofErr w:type="spellEnd"/>
      <w:r w:rsidRPr="00085FDA">
        <w:rPr>
          <w:rFonts w:ascii="Book Antiqua" w:eastAsia="Times New Roman" w:hAnsi="Book Antiqua" w:cs="Times New Roman"/>
          <w:sz w:val="24"/>
          <w:szCs w:val="24"/>
          <w:lang w:eastAsia="en-US" w:bidi="en-US"/>
        </w:rPr>
        <w:t>, 1996, p. 169.</w:t>
      </w:r>
    </w:p>
  </w:footnote>
  <w:footnote w:id="26">
    <w:p w14:paraId="1B7C526C" w14:textId="1E6C1321"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Sentencia del Tribunal Supremo de 2 de octubre de 2017,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2017, </w:t>
      </w:r>
      <w:proofErr w:type="spellStart"/>
      <w:r w:rsidRPr="00085FDA">
        <w:rPr>
          <w:rFonts w:ascii="Book Antiqua" w:hAnsi="Book Antiqua"/>
          <w:szCs w:val="24"/>
        </w:rPr>
        <w:t>marg</w:t>
      </w:r>
      <w:proofErr w:type="spellEnd"/>
      <w:r w:rsidRPr="00085FDA">
        <w:rPr>
          <w:rFonts w:ascii="Book Antiqua" w:hAnsi="Book Antiqua"/>
          <w:szCs w:val="24"/>
        </w:rPr>
        <w:t>. 4274</w:t>
      </w:r>
      <w:r w:rsidR="00431BF1">
        <w:rPr>
          <w:rFonts w:ascii="Book Antiqua" w:hAnsi="Book Antiqua"/>
          <w:szCs w:val="24"/>
        </w:rPr>
        <w:t>.</w:t>
      </w:r>
    </w:p>
  </w:footnote>
  <w:footnote w:id="27">
    <w:p w14:paraId="0B72BBD9" w14:textId="77777777" w:rsidR="00085FDA" w:rsidRPr="00085FDA" w:rsidRDefault="00085FDA" w:rsidP="00085FDA">
      <w:pPr>
        <w:spacing w:line="360" w:lineRule="auto"/>
        <w:ind w:right="224"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rPr>
        <w:t xml:space="preserve"> Sentencia del Tribunal Supremo de 27 de octubre de 2014, </w:t>
      </w:r>
      <w:proofErr w:type="spellStart"/>
      <w:r w:rsidRPr="00085FDA">
        <w:rPr>
          <w:rFonts w:ascii="Book Antiqua" w:hAnsi="Book Antiqua"/>
          <w:i/>
          <w:sz w:val="24"/>
          <w:szCs w:val="24"/>
        </w:rPr>
        <w:t>R.J</w:t>
      </w:r>
      <w:proofErr w:type="spellEnd"/>
      <w:r w:rsidRPr="00085FDA">
        <w:rPr>
          <w:rFonts w:ascii="Book Antiqua" w:hAnsi="Book Antiqua"/>
          <w:i/>
          <w:sz w:val="24"/>
          <w:szCs w:val="24"/>
        </w:rPr>
        <w:t>.</w:t>
      </w:r>
      <w:r w:rsidRPr="00085FDA">
        <w:rPr>
          <w:rFonts w:ascii="Book Antiqua" w:hAnsi="Book Antiqua"/>
          <w:sz w:val="24"/>
          <w:szCs w:val="24"/>
        </w:rPr>
        <w:t xml:space="preserve"> 2014, </w:t>
      </w:r>
      <w:proofErr w:type="spellStart"/>
      <w:r w:rsidRPr="00085FDA">
        <w:rPr>
          <w:rFonts w:ascii="Book Antiqua" w:hAnsi="Book Antiqua"/>
          <w:sz w:val="24"/>
          <w:szCs w:val="24"/>
        </w:rPr>
        <w:t>marg</w:t>
      </w:r>
      <w:proofErr w:type="spellEnd"/>
      <w:r w:rsidRPr="00085FDA">
        <w:rPr>
          <w:rFonts w:ascii="Book Antiqua" w:hAnsi="Book Antiqua"/>
          <w:sz w:val="24"/>
          <w:szCs w:val="24"/>
        </w:rPr>
        <w:t xml:space="preserve">. 4861. </w:t>
      </w:r>
    </w:p>
    <w:p w14:paraId="4B9D39AA" w14:textId="77777777" w:rsidR="00085FDA" w:rsidRPr="00085FDA" w:rsidRDefault="00085FDA" w:rsidP="00085FDA">
      <w:pPr>
        <w:spacing w:line="360" w:lineRule="auto"/>
        <w:ind w:right="224" w:firstLine="284"/>
        <w:jc w:val="both"/>
        <w:rPr>
          <w:rFonts w:ascii="Book Antiqua" w:hAnsi="Book Antiqua"/>
          <w:sz w:val="24"/>
          <w:szCs w:val="24"/>
        </w:rPr>
      </w:pPr>
      <w:r w:rsidRPr="00085FDA">
        <w:rPr>
          <w:rFonts w:ascii="Book Antiqua" w:hAnsi="Book Antiqua"/>
          <w:sz w:val="24"/>
          <w:szCs w:val="24"/>
        </w:rPr>
        <w:t xml:space="preserve">DE ROMAN PÉREZ, R., </w:t>
      </w:r>
      <w:r w:rsidRPr="00085FDA">
        <w:rPr>
          <w:rFonts w:ascii="Book Antiqua" w:hAnsi="Book Antiqua"/>
          <w:i/>
          <w:sz w:val="24"/>
          <w:szCs w:val="24"/>
        </w:rPr>
        <w:t>"</w:t>
      </w:r>
      <w:r w:rsidRPr="00085FDA">
        <w:rPr>
          <w:rFonts w:ascii="Book Antiqua" w:hAnsi="Book Antiqua"/>
          <w:sz w:val="24"/>
          <w:szCs w:val="24"/>
        </w:rPr>
        <w:t>Tutela, guarda y curatela</w:t>
      </w:r>
      <w:r w:rsidRPr="00085FDA">
        <w:rPr>
          <w:rFonts w:ascii="Book Antiqua" w:hAnsi="Book Antiqua"/>
          <w:i/>
          <w:sz w:val="24"/>
          <w:szCs w:val="24"/>
        </w:rPr>
        <w:t xml:space="preserve">", </w:t>
      </w:r>
      <w:r w:rsidRPr="00085FDA">
        <w:rPr>
          <w:rFonts w:ascii="Book Antiqua" w:hAnsi="Book Antiqua"/>
          <w:sz w:val="24"/>
          <w:szCs w:val="24"/>
        </w:rPr>
        <w:t xml:space="preserve">en </w:t>
      </w:r>
      <w:r w:rsidRPr="00085FDA">
        <w:rPr>
          <w:rFonts w:ascii="Book Antiqua" w:hAnsi="Book Antiqua"/>
          <w:i/>
          <w:sz w:val="24"/>
          <w:szCs w:val="24"/>
        </w:rPr>
        <w:t>Instituciones protectoras de los menores (especial referencia a la normativa de Castilla-León).</w:t>
      </w:r>
      <w:r w:rsidRPr="00085FDA">
        <w:rPr>
          <w:rFonts w:ascii="Book Antiqua" w:hAnsi="Book Antiqua"/>
          <w:sz w:val="24"/>
          <w:szCs w:val="24"/>
        </w:rPr>
        <w:t xml:space="preserve"> Burgos: Universidad de Burgos, 1999, p.10. </w:t>
      </w:r>
    </w:p>
  </w:footnote>
  <w:footnote w:id="28">
    <w:p w14:paraId="69BA13AF" w14:textId="77777777" w:rsidR="00085FDA" w:rsidRPr="00085FDA" w:rsidRDefault="00085FDA" w:rsidP="00085FDA">
      <w:pPr>
        <w:spacing w:line="360" w:lineRule="auto"/>
        <w:ind w:right="113" w:firstLine="284"/>
        <w:jc w:val="both"/>
        <w:rPr>
          <w:rFonts w:ascii="Book Antiqua" w:hAnsi="Book Antiqua"/>
          <w:sz w:val="24"/>
          <w:szCs w:val="24"/>
        </w:rPr>
      </w:pPr>
      <w:r w:rsidRPr="00085FDA">
        <w:rPr>
          <w:rStyle w:val="Refdenotaalpie"/>
          <w:rFonts w:ascii="Book Antiqua" w:hAnsi="Book Antiqua"/>
          <w:sz w:val="24"/>
          <w:szCs w:val="24"/>
        </w:rPr>
        <w:footnoteRef/>
      </w:r>
      <w:proofErr w:type="spellStart"/>
      <w:r w:rsidRPr="00085FDA">
        <w:rPr>
          <w:rFonts w:ascii="Book Antiqua" w:hAnsi="Book Antiqua"/>
          <w:sz w:val="24"/>
          <w:szCs w:val="24"/>
        </w:rPr>
        <w:t>TEJADOR</w:t>
      </w:r>
      <w:proofErr w:type="spellEnd"/>
      <w:r w:rsidRPr="00085FDA">
        <w:rPr>
          <w:rFonts w:ascii="Book Antiqua" w:hAnsi="Book Antiqua"/>
          <w:sz w:val="24"/>
          <w:szCs w:val="24"/>
        </w:rPr>
        <w:t xml:space="preserve"> MUÑOZ, L., “La guarda, acogimiento y desamparo de menores”, en </w:t>
      </w:r>
      <w:r w:rsidRPr="00085FDA">
        <w:rPr>
          <w:rFonts w:ascii="Book Antiqua" w:hAnsi="Book Antiqua"/>
          <w:i/>
          <w:sz w:val="24"/>
          <w:szCs w:val="24"/>
        </w:rPr>
        <w:t>La protección jurídica del menor</w:t>
      </w:r>
      <w:r w:rsidRPr="00085FDA">
        <w:rPr>
          <w:rFonts w:ascii="Book Antiqua" w:hAnsi="Book Antiqua"/>
          <w:sz w:val="24"/>
          <w:szCs w:val="24"/>
        </w:rPr>
        <w:t xml:space="preserve">, coord. </w:t>
      </w:r>
      <w:proofErr w:type="spellStart"/>
      <w:r w:rsidRPr="00085FDA">
        <w:rPr>
          <w:rFonts w:ascii="Book Antiqua" w:hAnsi="Book Antiqua"/>
          <w:sz w:val="24"/>
          <w:szCs w:val="24"/>
        </w:rPr>
        <w:t>POUS</w:t>
      </w:r>
      <w:proofErr w:type="spellEnd"/>
      <w:r w:rsidRPr="00085FDA">
        <w:rPr>
          <w:rFonts w:ascii="Book Antiqua" w:hAnsi="Book Antiqua"/>
          <w:sz w:val="24"/>
          <w:szCs w:val="24"/>
        </w:rPr>
        <w:t xml:space="preserve"> DE LA FLOR, P., </w:t>
      </w:r>
      <w:proofErr w:type="spellStart"/>
      <w:r w:rsidRPr="00085FDA">
        <w:rPr>
          <w:rFonts w:ascii="Book Antiqua" w:hAnsi="Book Antiqua"/>
          <w:sz w:val="24"/>
          <w:szCs w:val="24"/>
        </w:rPr>
        <w:t>TEJADOR</w:t>
      </w:r>
      <w:proofErr w:type="spellEnd"/>
      <w:r w:rsidRPr="00085FDA">
        <w:rPr>
          <w:rFonts w:ascii="Book Antiqua" w:hAnsi="Book Antiqua"/>
          <w:sz w:val="24"/>
          <w:szCs w:val="24"/>
        </w:rPr>
        <w:t xml:space="preserve"> MUÑOZ, L. Valencia: Tirant lo Blanch, 2017, p. 157.</w:t>
      </w:r>
    </w:p>
    <w:p w14:paraId="2292141E" w14:textId="77777777" w:rsidR="00085FDA" w:rsidRPr="00085FDA" w:rsidRDefault="00085FDA" w:rsidP="00085FDA">
      <w:pPr>
        <w:pStyle w:val="Textonotapie"/>
        <w:spacing w:line="360" w:lineRule="auto"/>
        <w:ind w:firstLine="284"/>
        <w:rPr>
          <w:rFonts w:ascii="Book Antiqua" w:hAnsi="Book Antiqua"/>
          <w:szCs w:val="24"/>
        </w:rPr>
      </w:pPr>
    </w:p>
  </w:footnote>
  <w:footnote w:id="29">
    <w:p w14:paraId="591A79D2"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HIJAS FERNÁNDEZ, E., “Tutela, guarda y acogimiento en la Ley 21/1987, (aspectos sustantivos y procesales)”, </w:t>
      </w:r>
      <w:r w:rsidRPr="00085FDA">
        <w:rPr>
          <w:rFonts w:ascii="Book Antiqua" w:hAnsi="Book Antiqua"/>
          <w:i/>
          <w:szCs w:val="24"/>
        </w:rPr>
        <w:t>Actualidad Civil</w:t>
      </w:r>
      <w:r w:rsidRPr="00085FDA">
        <w:rPr>
          <w:rFonts w:ascii="Book Antiqua" w:hAnsi="Book Antiqua"/>
          <w:szCs w:val="24"/>
        </w:rPr>
        <w:t xml:space="preserve">, 1995, </w:t>
      </w:r>
      <w:proofErr w:type="spellStart"/>
      <w:r w:rsidRPr="00085FDA">
        <w:rPr>
          <w:rFonts w:ascii="Book Antiqua" w:hAnsi="Book Antiqua"/>
          <w:szCs w:val="24"/>
        </w:rPr>
        <w:t>nº</w:t>
      </w:r>
      <w:proofErr w:type="spellEnd"/>
      <w:r w:rsidRPr="00085FDA">
        <w:rPr>
          <w:rFonts w:ascii="Book Antiqua" w:hAnsi="Book Antiqua"/>
          <w:szCs w:val="24"/>
        </w:rPr>
        <w:t xml:space="preserve">. 1, pp. 36 and </w:t>
      </w:r>
      <w:proofErr w:type="spellStart"/>
      <w:r w:rsidRPr="00085FDA">
        <w:rPr>
          <w:rFonts w:ascii="Book Antiqua" w:hAnsi="Book Antiqua"/>
          <w:szCs w:val="24"/>
        </w:rPr>
        <w:t>following</w:t>
      </w:r>
      <w:proofErr w:type="spellEnd"/>
      <w:r w:rsidRPr="00085FDA">
        <w:rPr>
          <w:rFonts w:ascii="Book Antiqua" w:hAnsi="Book Antiqua"/>
          <w:szCs w:val="24"/>
        </w:rPr>
        <w:t>.</w:t>
      </w:r>
    </w:p>
  </w:footnote>
  <w:footnote w:id="30">
    <w:p w14:paraId="67C04C99" w14:textId="77777777" w:rsidR="00085FDA" w:rsidRPr="00085FDA" w:rsidRDefault="00085FDA" w:rsidP="00085FDA">
      <w:pPr>
        <w:pStyle w:val="Textonotapie"/>
        <w:spacing w:line="360" w:lineRule="auto"/>
        <w:ind w:firstLine="284"/>
        <w:rPr>
          <w:rFonts w:ascii="Book Antiqua" w:hAnsi="Book Antiqua"/>
          <w:szCs w:val="24"/>
          <w:lang w:val="en-US"/>
        </w:rPr>
      </w:pPr>
      <w:r w:rsidRPr="00085FDA">
        <w:rPr>
          <w:rStyle w:val="Refdenotaalpie"/>
          <w:rFonts w:ascii="Book Antiqua" w:hAnsi="Book Antiqua"/>
          <w:szCs w:val="24"/>
        </w:rPr>
        <w:footnoteRef/>
      </w:r>
      <w:r w:rsidRPr="00085FDA">
        <w:rPr>
          <w:rFonts w:ascii="Book Antiqua" w:hAnsi="Book Antiqua"/>
          <w:szCs w:val="24"/>
          <w:lang w:val="en-US"/>
        </w:rPr>
        <w:t xml:space="preserve"> It is accepted, despite the </w:t>
      </w:r>
      <w:proofErr w:type="spellStart"/>
      <w:r w:rsidRPr="00085FDA">
        <w:rPr>
          <w:rFonts w:ascii="Book Antiqua" w:hAnsi="Book Antiqua"/>
          <w:szCs w:val="24"/>
          <w:lang w:val="en-US"/>
        </w:rPr>
        <w:t>abstence</w:t>
      </w:r>
      <w:proofErr w:type="spellEnd"/>
      <w:r w:rsidRPr="00085FDA">
        <w:rPr>
          <w:rFonts w:ascii="Book Antiqua" w:hAnsi="Book Antiqua"/>
          <w:szCs w:val="24"/>
          <w:lang w:val="en-US"/>
        </w:rPr>
        <w:t xml:space="preserve"> of a legal term for this measure, the reference in the aforementioned precept “(…) can be interpreted in that it must be </w:t>
      </w:r>
      <w:proofErr w:type="spellStart"/>
      <w:r w:rsidRPr="00085FDA">
        <w:rPr>
          <w:rFonts w:ascii="Book Antiqua" w:hAnsi="Book Antiqua"/>
          <w:szCs w:val="24"/>
          <w:lang w:val="en-US"/>
        </w:rPr>
        <w:t>determinated</w:t>
      </w:r>
      <w:proofErr w:type="spellEnd"/>
      <w:r w:rsidRPr="00085FDA">
        <w:rPr>
          <w:rFonts w:ascii="Book Antiqua" w:hAnsi="Book Antiqua"/>
          <w:szCs w:val="24"/>
          <w:lang w:val="en-US"/>
        </w:rPr>
        <w:t xml:space="preserve"> in the administrative decision declaring the </w:t>
      </w:r>
      <w:proofErr w:type="spellStart"/>
      <w:r w:rsidRPr="00085FDA">
        <w:rPr>
          <w:rFonts w:ascii="Book Antiqua" w:hAnsi="Book Antiqua"/>
          <w:szCs w:val="24"/>
          <w:lang w:val="en-US"/>
        </w:rPr>
        <w:t>provional</w:t>
      </w:r>
      <w:proofErr w:type="spellEnd"/>
      <w:r w:rsidRPr="00085FDA">
        <w:rPr>
          <w:rFonts w:ascii="Book Antiqua" w:hAnsi="Book Antiqua"/>
          <w:szCs w:val="24"/>
          <w:lang w:val="en-US"/>
        </w:rPr>
        <w:t xml:space="preserve"> </w:t>
      </w:r>
      <w:proofErr w:type="spellStart"/>
      <w:r w:rsidRPr="00085FDA">
        <w:rPr>
          <w:rFonts w:ascii="Book Antiqua" w:hAnsi="Book Antiqua"/>
          <w:szCs w:val="24"/>
          <w:lang w:val="en-US"/>
        </w:rPr>
        <w:t>custudy</w:t>
      </w:r>
      <w:proofErr w:type="spellEnd"/>
      <w:r w:rsidRPr="00085FDA">
        <w:rPr>
          <w:rFonts w:ascii="Book Antiqua" w:hAnsi="Book Antiqua"/>
          <w:szCs w:val="24"/>
          <w:lang w:val="en-US"/>
        </w:rPr>
        <w:t xml:space="preserve">. </w:t>
      </w:r>
    </w:p>
  </w:footnote>
  <w:footnote w:id="31">
    <w:p w14:paraId="57476538" w14:textId="77777777" w:rsidR="00085FDA" w:rsidRPr="00085FDA" w:rsidRDefault="00085FDA" w:rsidP="00085FDA">
      <w:pPr>
        <w:pStyle w:val="Textoindependiente"/>
        <w:spacing w:before="175"/>
        <w:ind w:firstLine="284"/>
        <w:rPr>
          <w:rFonts w:ascii="Book Antiqua" w:hAnsi="Book Antiqua"/>
          <w:lang w:val="es-ES"/>
        </w:rPr>
      </w:pPr>
      <w:r w:rsidRPr="00085FDA">
        <w:rPr>
          <w:rStyle w:val="Refdenotaalpie"/>
          <w:rFonts w:ascii="Book Antiqua" w:hAnsi="Book Antiqua"/>
        </w:rPr>
        <w:footnoteRef/>
      </w:r>
      <w:r w:rsidRPr="00085FDA">
        <w:rPr>
          <w:rFonts w:ascii="Book Antiqua" w:hAnsi="Book Antiqua"/>
          <w:lang w:val="es-ES"/>
        </w:rPr>
        <w:t>SÁNCHEZ HERNÁNDEZ, C., “El nuevo sistema de protección a la infancia y a la adolescencia”, ob. cit., pp. 191 and</w:t>
      </w:r>
      <w:r w:rsidRPr="00085FDA">
        <w:rPr>
          <w:rFonts w:ascii="Book Antiqua" w:hAnsi="Book Antiqua"/>
        </w:rPr>
        <w:t xml:space="preserve"> following.</w:t>
      </w:r>
    </w:p>
  </w:footnote>
  <w:footnote w:id="32">
    <w:p w14:paraId="6902F4CD"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w:t>
      </w:r>
      <w:r w:rsidRPr="00085FDA">
        <w:rPr>
          <w:rFonts w:ascii="Book Antiqua" w:hAnsi="Book Antiqua"/>
          <w:szCs w:val="24"/>
          <w:lang w:eastAsia="en-US" w:bidi="en-US"/>
        </w:rPr>
        <w:t xml:space="preserve">IGLESIAS REDONDO, </w:t>
      </w:r>
      <w:proofErr w:type="spellStart"/>
      <w:r w:rsidRPr="00085FDA">
        <w:rPr>
          <w:rFonts w:ascii="Book Antiqua" w:hAnsi="Book Antiqua"/>
          <w:szCs w:val="24"/>
          <w:lang w:eastAsia="en-US" w:bidi="en-US"/>
        </w:rPr>
        <w:t>J.I</w:t>
      </w:r>
      <w:proofErr w:type="spellEnd"/>
      <w:r w:rsidRPr="00085FDA">
        <w:rPr>
          <w:rFonts w:ascii="Book Antiqua" w:hAnsi="Book Antiqua"/>
          <w:szCs w:val="24"/>
          <w:lang w:eastAsia="en-US" w:bidi="en-US"/>
        </w:rPr>
        <w:t xml:space="preserve">., </w:t>
      </w:r>
      <w:r w:rsidRPr="00085FDA">
        <w:rPr>
          <w:rFonts w:ascii="Book Antiqua" w:hAnsi="Book Antiqua"/>
          <w:i/>
          <w:szCs w:val="24"/>
          <w:lang w:eastAsia="en-US" w:bidi="en-US"/>
        </w:rPr>
        <w:t>Guarda, tutela ex lege y acogimiento de menores</w:t>
      </w:r>
      <w:r w:rsidRPr="00085FDA">
        <w:rPr>
          <w:rFonts w:ascii="Book Antiqua" w:hAnsi="Book Antiqua"/>
          <w:szCs w:val="24"/>
          <w:lang w:eastAsia="en-US" w:bidi="en-US"/>
        </w:rPr>
        <w:t xml:space="preserve">, </w:t>
      </w:r>
      <w:proofErr w:type="spellStart"/>
      <w:r w:rsidRPr="00085FDA">
        <w:rPr>
          <w:rFonts w:ascii="Book Antiqua" w:hAnsi="Book Antiqua"/>
          <w:i/>
          <w:szCs w:val="24"/>
          <w:lang w:eastAsia="en-US" w:bidi="en-US"/>
        </w:rPr>
        <w:t>op</w:t>
      </w:r>
      <w:proofErr w:type="spellEnd"/>
      <w:r w:rsidRPr="00085FDA">
        <w:rPr>
          <w:rFonts w:ascii="Book Antiqua" w:hAnsi="Book Antiqua"/>
          <w:i/>
          <w:szCs w:val="24"/>
          <w:lang w:eastAsia="en-US" w:bidi="en-US"/>
        </w:rPr>
        <w:t xml:space="preserve">. cit., </w:t>
      </w:r>
      <w:r w:rsidRPr="00085FDA">
        <w:rPr>
          <w:rFonts w:ascii="Book Antiqua" w:hAnsi="Book Antiqua"/>
          <w:szCs w:val="24"/>
          <w:lang w:eastAsia="en-US" w:bidi="en-US"/>
        </w:rPr>
        <w:t xml:space="preserve">pp. 97 and </w:t>
      </w:r>
      <w:proofErr w:type="spellStart"/>
      <w:r w:rsidRPr="00085FDA">
        <w:rPr>
          <w:rFonts w:ascii="Book Antiqua" w:hAnsi="Book Antiqua"/>
          <w:szCs w:val="24"/>
          <w:lang w:eastAsia="en-US" w:bidi="en-US"/>
        </w:rPr>
        <w:t>following</w:t>
      </w:r>
      <w:proofErr w:type="spellEnd"/>
      <w:r w:rsidRPr="00085FDA">
        <w:rPr>
          <w:rFonts w:ascii="Book Antiqua" w:hAnsi="Book Antiqua"/>
          <w:szCs w:val="24"/>
          <w:lang w:eastAsia="en-US" w:bidi="en-US"/>
        </w:rPr>
        <w:t>.</w:t>
      </w:r>
    </w:p>
  </w:footnote>
  <w:footnote w:id="33">
    <w:p w14:paraId="3176460C" w14:textId="77777777" w:rsidR="00085FDA" w:rsidRPr="00085FDA" w:rsidRDefault="00085FDA" w:rsidP="00085FDA">
      <w:pPr>
        <w:pStyle w:val="Textonotapie"/>
        <w:spacing w:line="360" w:lineRule="auto"/>
        <w:ind w:firstLine="284"/>
        <w:rPr>
          <w:rFonts w:ascii="Book Antiqua" w:hAnsi="Book Antiqua"/>
          <w:szCs w:val="24"/>
          <w:lang w:val="en-US"/>
        </w:rPr>
      </w:pPr>
      <w:r w:rsidRPr="00085FDA">
        <w:rPr>
          <w:rStyle w:val="Refdenotaalpie"/>
          <w:rFonts w:ascii="Book Antiqua" w:hAnsi="Book Antiqua"/>
          <w:szCs w:val="24"/>
        </w:rPr>
        <w:footnoteRef/>
      </w:r>
      <w:r w:rsidRPr="00085FDA">
        <w:rPr>
          <w:rFonts w:ascii="Book Antiqua" w:hAnsi="Book Antiqua"/>
          <w:szCs w:val="24"/>
          <w:lang w:val="en-US"/>
        </w:rPr>
        <w:t xml:space="preserve"> Fortunately,</w:t>
      </w:r>
      <w:r w:rsidRPr="00085FDA">
        <w:rPr>
          <w:rFonts w:ascii="Book Antiqua" w:hAnsi="Book Antiqua"/>
          <w:spacing w:val="-3"/>
          <w:szCs w:val="24"/>
          <w:lang w:val="en-US"/>
        </w:rPr>
        <w:t xml:space="preserve"> </w:t>
      </w:r>
      <w:r w:rsidRPr="00085FDA">
        <w:rPr>
          <w:rFonts w:ascii="Book Antiqua" w:hAnsi="Book Antiqua"/>
          <w:szCs w:val="24"/>
          <w:lang w:val="en-US"/>
        </w:rPr>
        <w:t>the</w:t>
      </w:r>
      <w:r w:rsidRPr="00085FDA">
        <w:rPr>
          <w:rFonts w:ascii="Book Antiqua" w:hAnsi="Book Antiqua"/>
          <w:spacing w:val="-3"/>
          <w:szCs w:val="24"/>
          <w:lang w:val="en-US"/>
        </w:rPr>
        <w:t xml:space="preserve"> </w:t>
      </w:r>
      <w:r w:rsidRPr="00085FDA">
        <w:rPr>
          <w:rFonts w:ascii="Book Antiqua" w:hAnsi="Book Antiqua"/>
          <w:szCs w:val="24"/>
          <w:lang w:val="en-US"/>
        </w:rPr>
        <w:t>indeterminacy</w:t>
      </w:r>
      <w:r w:rsidRPr="00085FDA">
        <w:rPr>
          <w:rFonts w:ascii="Book Antiqua" w:hAnsi="Book Antiqua"/>
          <w:spacing w:val="-4"/>
          <w:szCs w:val="24"/>
          <w:lang w:val="en-US"/>
        </w:rPr>
        <w:t xml:space="preserve"> </w:t>
      </w:r>
      <w:r w:rsidRPr="00085FDA">
        <w:rPr>
          <w:rFonts w:ascii="Book Antiqua" w:hAnsi="Book Antiqua"/>
          <w:szCs w:val="24"/>
          <w:lang w:val="en-US"/>
        </w:rPr>
        <w:t>of</w:t>
      </w:r>
      <w:r w:rsidRPr="00085FDA">
        <w:rPr>
          <w:rFonts w:ascii="Book Antiqua" w:hAnsi="Book Antiqua"/>
          <w:spacing w:val="-4"/>
          <w:szCs w:val="24"/>
          <w:lang w:val="en-US"/>
        </w:rPr>
        <w:t xml:space="preserve"> </w:t>
      </w:r>
      <w:r w:rsidRPr="00085FDA">
        <w:rPr>
          <w:rFonts w:ascii="Book Antiqua" w:hAnsi="Book Antiqua"/>
          <w:szCs w:val="24"/>
          <w:lang w:val="en-US"/>
        </w:rPr>
        <w:t>the</w:t>
      </w:r>
      <w:r w:rsidRPr="00085FDA">
        <w:rPr>
          <w:rFonts w:ascii="Book Antiqua" w:hAnsi="Book Antiqua"/>
          <w:spacing w:val="-3"/>
          <w:szCs w:val="24"/>
          <w:lang w:val="en-US"/>
        </w:rPr>
        <w:t xml:space="preserve"> </w:t>
      </w:r>
      <w:r w:rsidRPr="00085FDA">
        <w:rPr>
          <w:rFonts w:ascii="Book Antiqua" w:hAnsi="Book Antiqua"/>
          <w:szCs w:val="24"/>
          <w:lang w:val="en-US"/>
        </w:rPr>
        <w:t>duration</w:t>
      </w:r>
      <w:r w:rsidRPr="00085FDA">
        <w:rPr>
          <w:rFonts w:ascii="Book Antiqua" w:hAnsi="Book Antiqua"/>
          <w:spacing w:val="-4"/>
          <w:szCs w:val="24"/>
          <w:lang w:val="en-US"/>
        </w:rPr>
        <w:t xml:space="preserve"> </w:t>
      </w:r>
      <w:r w:rsidRPr="00085FDA">
        <w:rPr>
          <w:rFonts w:ascii="Book Antiqua" w:hAnsi="Book Antiqua"/>
          <w:szCs w:val="24"/>
          <w:lang w:val="en-US"/>
        </w:rPr>
        <w:t>of</w:t>
      </w:r>
      <w:r w:rsidRPr="00085FDA">
        <w:rPr>
          <w:rFonts w:ascii="Book Antiqua" w:hAnsi="Book Antiqua"/>
          <w:spacing w:val="-4"/>
          <w:szCs w:val="24"/>
          <w:lang w:val="en-US"/>
        </w:rPr>
        <w:t xml:space="preserve"> </w:t>
      </w:r>
      <w:r w:rsidRPr="00085FDA">
        <w:rPr>
          <w:rFonts w:ascii="Book Antiqua" w:hAnsi="Book Antiqua"/>
          <w:szCs w:val="24"/>
          <w:lang w:val="en-US"/>
        </w:rPr>
        <w:t>this</w:t>
      </w:r>
      <w:r w:rsidRPr="00085FDA">
        <w:rPr>
          <w:rFonts w:ascii="Book Antiqua" w:hAnsi="Book Antiqua"/>
          <w:spacing w:val="-2"/>
          <w:szCs w:val="24"/>
          <w:lang w:val="en-US"/>
        </w:rPr>
        <w:t xml:space="preserve"> </w:t>
      </w:r>
      <w:r w:rsidRPr="00085FDA">
        <w:rPr>
          <w:rFonts w:ascii="Book Antiqua" w:hAnsi="Book Antiqua"/>
          <w:szCs w:val="24"/>
          <w:lang w:val="en-US"/>
        </w:rPr>
        <w:t>figure</w:t>
      </w:r>
      <w:r w:rsidRPr="00085FDA">
        <w:rPr>
          <w:rFonts w:ascii="Book Antiqua" w:hAnsi="Book Antiqua"/>
          <w:spacing w:val="-1"/>
          <w:szCs w:val="24"/>
          <w:lang w:val="en-US"/>
        </w:rPr>
        <w:t xml:space="preserve"> </w:t>
      </w:r>
      <w:r w:rsidRPr="00085FDA">
        <w:rPr>
          <w:rFonts w:ascii="Book Antiqua" w:hAnsi="Book Antiqua"/>
          <w:szCs w:val="24"/>
          <w:lang w:val="en-US"/>
        </w:rPr>
        <w:t>present</w:t>
      </w:r>
      <w:r w:rsidRPr="00085FDA">
        <w:rPr>
          <w:rFonts w:ascii="Book Antiqua" w:hAnsi="Book Antiqua"/>
          <w:spacing w:val="-4"/>
          <w:szCs w:val="24"/>
          <w:lang w:val="en-US"/>
        </w:rPr>
        <w:t xml:space="preserve"> </w:t>
      </w:r>
      <w:r w:rsidRPr="00085FDA">
        <w:rPr>
          <w:rFonts w:ascii="Book Antiqua" w:hAnsi="Book Antiqua"/>
          <w:szCs w:val="24"/>
          <w:lang w:val="en-US"/>
        </w:rPr>
        <w:t>in</w:t>
      </w:r>
      <w:r w:rsidRPr="00085FDA">
        <w:rPr>
          <w:rFonts w:ascii="Book Antiqua" w:hAnsi="Book Antiqua"/>
          <w:spacing w:val="-4"/>
          <w:szCs w:val="24"/>
          <w:lang w:val="en-US"/>
        </w:rPr>
        <w:t xml:space="preserve"> </w:t>
      </w:r>
      <w:r w:rsidRPr="00085FDA">
        <w:rPr>
          <w:rFonts w:ascii="Book Antiqua" w:hAnsi="Book Antiqua"/>
          <w:szCs w:val="24"/>
          <w:lang w:val="en-US"/>
        </w:rPr>
        <w:t>the wording</w:t>
      </w:r>
      <w:r w:rsidRPr="00085FDA">
        <w:rPr>
          <w:rFonts w:ascii="Book Antiqua" w:hAnsi="Book Antiqua"/>
          <w:spacing w:val="-4"/>
          <w:szCs w:val="24"/>
          <w:lang w:val="en-US"/>
        </w:rPr>
        <w:t xml:space="preserve"> </w:t>
      </w:r>
      <w:r w:rsidRPr="00085FDA">
        <w:rPr>
          <w:rFonts w:ascii="Book Antiqua" w:hAnsi="Book Antiqua"/>
          <w:szCs w:val="24"/>
          <w:lang w:val="en-US"/>
        </w:rPr>
        <w:t>of</w:t>
      </w:r>
      <w:r w:rsidRPr="00085FDA">
        <w:rPr>
          <w:rFonts w:ascii="Book Antiqua" w:hAnsi="Book Antiqua"/>
          <w:spacing w:val="-4"/>
          <w:szCs w:val="24"/>
          <w:lang w:val="en-US"/>
        </w:rPr>
        <w:t xml:space="preserve"> </w:t>
      </w:r>
      <w:r w:rsidRPr="00085FDA">
        <w:rPr>
          <w:rFonts w:ascii="Book Antiqua" w:hAnsi="Book Antiqua"/>
          <w:szCs w:val="24"/>
          <w:lang w:val="en-US"/>
        </w:rPr>
        <w:t>art. 172</w:t>
      </w:r>
      <w:r w:rsidRPr="00085FDA">
        <w:rPr>
          <w:rFonts w:ascii="Book Antiqua" w:hAnsi="Book Antiqua"/>
          <w:spacing w:val="-2"/>
          <w:szCs w:val="24"/>
          <w:lang w:val="en-US"/>
        </w:rPr>
        <w:t xml:space="preserve"> </w:t>
      </w:r>
      <w:r w:rsidRPr="00085FDA">
        <w:rPr>
          <w:rFonts w:ascii="Book Antiqua" w:hAnsi="Book Antiqua"/>
          <w:szCs w:val="24"/>
          <w:lang w:val="en-US"/>
        </w:rPr>
        <w:t>bis</w:t>
      </w:r>
      <w:r w:rsidRPr="00085FDA">
        <w:rPr>
          <w:rFonts w:ascii="Book Antiqua" w:hAnsi="Book Antiqua"/>
          <w:spacing w:val="-4"/>
          <w:szCs w:val="24"/>
          <w:lang w:val="en-US"/>
        </w:rPr>
        <w:t xml:space="preserve"> </w:t>
      </w:r>
      <w:r w:rsidRPr="00085FDA">
        <w:rPr>
          <w:rFonts w:ascii="Book Antiqua" w:hAnsi="Book Antiqua"/>
          <w:szCs w:val="24"/>
          <w:lang w:val="en-US"/>
        </w:rPr>
        <w:t>ap.</w:t>
      </w:r>
      <w:r w:rsidRPr="00085FDA">
        <w:rPr>
          <w:rFonts w:ascii="Book Antiqua" w:hAnsi="Book Antiqua"/>
          <w:spacing w:val="-4"/>
          <w:szCs w:val="24"/>
          <w:lang w:val="en-US"/>
        </w:rPr>
        <w:t xml:space="preserve"> </w:t>
      </w:r>
      <w:r w:rsidRPr="00085FDA">
        <w:rPr>
          <w:rFonts w:ascii="Book Antiqua" w:hAnsi="Book Antiqua"/>
          <w:szCs w:val="24"/>
          <w:lang w:val="en-US"/>
        </w:rPr>
        <w:t xml:space="preserve">1 C.c. of the Preliminary Draft has been modified when it stipulated "(...) that it will not be able to surpass the one foreseen by the law as the maximum period of temporary care of the minor (...)", although it is true that art. 19 </w:t>
      </w:r>
      <w:proofErr w:type="spellStart"/>
      <w:r w:rsidRPr="00085FDA">
        <w:rPr>
          <w:rFonts w:ascii="Book Antiqua" w:hAnsi="Book Antiqua"/>
          <w:szCs w:val="24"/>
          <w:lang w:val="en-US"/>
        </w:rPr>
        <w:t>L.O</w:t>
      </w:r>
      <w:proofErr w:type="spellEnd"/>
      <w:r w:rsidRPr="00085FDA">
        <w:rPr>
          <w:rFonts w:ascii="Book Antiqua" w:hAnsi="Book Antiqua"/>
          <w:szCs w:val="24"/>
          <w:lang w:val="en-US"/>
        </w:rPr>
        <w:t>. of the aforementioned Draft Bill expressly stated the maximum duration of two</w:t>
      </w:r>
      <w:r w:rsidRPr="00085FDA">
        <w:rPr>
          <w:rFonts w:ascii="Book Antiqua" w:hAnsi="Book Antiqua"/>
          <w:spacing w:val="-7"/>
          <w:szCs w:val="24"/>
          <w:lang w:val="en-US"/>
        </w:rPr>
        <w:t xml:space="preserve"> </w:t>
      </w:r>
      <w:r w:rsidRPr="00085FDA">
        <w:rPr>
          <w:rFonts w:ascii="Book Antiqua" w:hAnsi="Book Antiqua"/>
          <w:szCs w:val="24"/>
          <w:lang w:val="en-US"/>
        </w:rPr>
        <w:t>years.</w:t>
      </w:r>
    </w:p>
  </w:footnote>
  <w:footnote w:id="34">
    <w:p w14:paraId="216A1194" w14:textId="77777777" w:rsidR="00085FDA" w:rsidRPr="00085FDA" w:rsidRDefault="00085FDA" w:rsidP="00085FDA">
      <w:pPr>
        <w:pStyle w:val="Textoindependiente"/>
        <w:spacing w:before="1"/>
        <w:ind w:firstLine="284"/>
        <w:rPr>
          <w:rFonts w:ascii="Book Antiqua" w:hAnsi="Book Antiqua"/>
        </w:rPr>
      </w:pPr>
      <w:r w:rsidRPr="00085FDA">
        <w:rPr>
          <w:rStyle w:val="Refdenotaalpie"/>
          <w:rFonts w:ascii="Book Antiqua" w:hAnsi="Book Antiqua"/>
        </w:rPr>
        <w:footnoteRef/>
      </w:r>
      <w:r w:rsidRPr="00085FDA">
        <w:rPr>
          <w:rFonts w:ascii="Book Antiqua" w:hAnsi="Book Antiqua"/>
        </w:rPr>
        <w:t xml:space="preserve"> Circumstance revealed prior to the reform by Case Law. </w:t>
      </w:r>
      <w:r w:rsidRPr="00085FDA">
        <w:rPr>
          <w:rFonts w:ascii="Book Antiqua" w:hAnsi="Book Antiqua"/>
          <w:lang w:val="es-ES"/>
        </w:rPr>
        <w:t>Sentencia Audiencia Provincial de Zaragoza de 21 de julio de 2004</w:t>
      </w:r>
      <w:r w:rsidRPr="00085FDA">
        <w:rPr>
          <w:rFonts w:ascii="Book Antiqua" w:hAnsi="Book Antiqua"/>
          <w:b/>
          <w:lang w:val="es-ES"/>
        </w:rPr>
        <w:t xml:space="preserve">, </w:t>
      </w:r>
      <w:proofErr w:type="spellStart"/>
      <w:r w:rsidRPr="00085FDA">
        <w:rPr>
          <w:rFonts w:ascii="Book Antiqua" w:hAnsi="Book Antiqua"/>
          <w:i/>
          <w:lang w:val="es-ES"/>
        </w:rPr>
        <w:t>J.U.R</w:t>
      </w:r>
      <w:proofErr w:type="spellEnd"/>
      <w:r w:rsidRPr="00085FDA">
        <w:rPr>
          <w:rFonts w:ascii="Book Antiqua" w:hAnsi="Book Antiqua"/>
          <w:lang w:val="es-ES"/>
        </w:rPr>
        <w:t xml:space="preserve">. 2004, </w:t>
      </w:r>
      <w:proofErr w:type="spellStart"/>
      <w:r w:rsidRPr="00085FDA">
        <w:rPr>
          <w:rFonts w:ascii="Book Antiqua" w:hAnsi="Book Antiqua"/>
          <w:lang w:val="es-ES"/>
        </w:rPr>
        <w:t>marg</w:t>
      </w:r>
      <w:proofErr w:type="spellEnd"/>
      <w:r w:rsidRPr="00085FDA">
        <w:rPr>
          <w:rFonts w:ascii="Book Antiqua" w:hAnsi="Book Antiqua"/>
          <w:lang w:val="es-ES"/>
        </w:rPr>
        <w:t xml:space="preserve">. </w:t>
      </w:r>
      <w:r w:rsidRPr="00085FDA">
        <w:rPr>
          <w:rFonts w:ascii="Book Antiqua" w:hAnsi="Book Antiqua"/>
        </w:rPr>
        <w:t>217648</w:t>
      </w:r>
      <w:r w:rsidRPr="00085FDA">
        <w:rPr>
          <w:rFonts w:ascii="Book Antiqua" w:hAnsi="Book Antiqua"/>
          <w:b/>
        </w:rPr>
        <w:t>.</w:t>
      </w:r>
      <w:r w:rsidRPr="00085FDA">
        <w:rPr>
          <w:rFonts w:ascii="Book Antiqua" w:hAnsi="Book Antiqua"/>
        </w:rPr>
        <w:t xml:space="preserve"> Also, different authors had influenced this issue; IGLESIAS REDONDO, </w:t>
      </w:r>
      <w:proofErr w:type="spellStart"/>
      <w:r w:rsidRPr="00085FDA">
        <w:rPr>
          <w:rFonts w:ascii="Book Antiqua" w:hAnsi="Book Antiqua"/>
        </w:rPr>
        <w:t>J.I</w:t>
      </w:r>
      <w:proofErr w:type="spellEnd"/>
      <w:r w:rsidRPr="00085FDA">
        <w:rPr>
          <w:rFonts w:ascii="Book Antiqua" w:hAnsi="Book Antiqua"/>
        </w:rPr>
        <w:t xml:space="preserve">., by noting that the expression "(...) for as long as necessary (...)" alludes to the necessary requirement of the temporality of the measure, </w:t>
      </w:r>
      <w:r w:rsidRPr="00085FDA">
        <w:rPr>
          <w:rFonts w:ascii="Book Antiqua" w:hAnsi="Book Antiqua"/>
          <w:i/>
        </w:rPr>
        <w:t>Custody</w:t>
      </w:r>
      <w:r w:rsidRPr="00085FDA">
        <w:rPr>
          <w:rFonts w:ascii="Book Antiqua" w:hAnsi="Book Antiqua"/>
          <w:b/>
          <w:i/>
        </w:rPr>
        <w:t xml:space="preserve">, </w:t>
      </w:r>
      <w:r w:rsidRPr="00085FDA">
        <w:rPr>
          <w:rFonts w:ascii="Book Antiqua" w:hAnsi="Book Antiqua"/>
          <w:i/>
        </w:rPr>
        <w:t xml:space="preserve">guardianship ex </w:t>
      </w:r>
      <w:proofErr w:type="spellStart"/>
      <w:r w:rsidRPr="00085FDA">
        <w:rPr>
          <w:rFonts w:ascii="Book Antiqua" w:hAnsi="Book Antiqua"/>
          <w:i/>
        </w:rPr>
        <w:t>lege</w:t>
      </w:r>
      <w:proofErr w:type="spellEnd"/>
      <w:r w:rsidRPr="00085FDA">
        <w:rPr>
          <w:rFonts w:ascii="Book Antiqua" w:hAnsi="Book Antiqua"/>
          <w:i/>
        </w:rPr>
        <w:t xml:space="preserve"> and foster care of minors</w:t>
      </w:r>
      <w:r w:rsidRPr="00085FDA">
        <w:rPr>
          <w:rFonts w:ascii="Book Antiqua" w:hAnsi="Book Antiqua"/>
          <w:b/>
          <w:i/>
        </w:rPr>
        <w:t xml:space="preserve">, </w:t>
      </w:r>
      <w:r w:rsidRPr="00085FDA">
        <w:rPr>
          <w:rFonts w:ascii="Book Antiqua" w:hAnsi="Book Antiqua"/>
          <w:i/>
        </w:rPr>
        <w:t>ob. cit</w:t>
      </w:r>
      <w:r w:rsidRPr="00085FDA">
        <w:rPr>
          <w:rFonts w:ascii="Book Antiqua" w:hAnsi="Book Antiqua"/>
        </w:rPr>
        <w:t>., p. 137.</w:t>
      </w:r>
    </w:p>
  </w:footnote>
  <w:footnote w:id="35">
    <w:p w14:paraId="7D311EB9" w14:textId="77777777" w:rsidR="00085FDA" w:rsidRPr="00085FDA" w:rsidRDefault="00085FDA" w:rsidP="00085FDA">
      <w:pPr>
        <w:spacing w:line="360" w:lineRule="auto"/>
        <w:ind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lang w:val="en-US"/>
        </w:rPr>
        <w:t xml:space="preserve"> </w:t>
      </w:r>
      <w:r w:rsidRPr="00085FDA">
        <w:rPr>
          <w:rFonts w:ascii="Book Antiqua" w:eastAsia="Times New Roman" w:hAnsi="Book Antiqua" w:cs="Times New Roman"/>
          <w:sz w:val="24"/>
          <w:szCs w:val="24"/>
          <w:lang w:val="en-US" w:eastAsia="en-US" w:bidi="en-US"/>
        </w:rPr>
        <w:t xml:space="preserve">Despite not being explicitly included in the previous wording of the regulation, it was not uncommon for public entities, endorsed on numerous occasions by the judicial organisms, to agree the declaration of abandonment after the exercise of custody or even detect a situation of abandonment after requesting the guardianship by their parents or guardians. </w:t>
      </w:r>
      <w:proofErr w:type="spellStart"/>
      <w:r w:rsidRPr="00085FDA">
        <w:rPr>
          <w:rFonts w:ascii="Book Antiqua" w:eastAsia="Times New Roman" w:hAnsi="Book Antiqua" w:cs="Times New Roman"/>
          <w:sz w:val="24"/>
          <w:szCs w:val="24"/>
          <w:lang w:eastAsia="en-US" w:bidi="en-US"/>
        </w:rPr>
        <w:t>For</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illustrative</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purpose</w:t>
      </w:r>
      <w:proofErr w:type="spellEnd"/>
      <w:r w:rsidRPr="00085FDA">
        <w:rPr>
          <w:rFonts w:ascii="Book Antiqua" w:eastAsia="Times New Roman" w:hAnsi="Book Antiqua" w:cs="Times New Roman"/>
          <w:sz w:val="24"/>
          <w:szCs w:val="24"/>
          <w:lang w:eastAsia="en-US" w:bidi="en-US"/>
        </w:rPr>
        <w:t xml:space="preserve">, </w:t>
      </w:r>
      <w:r w:rsidRPr="00085FDA">
        <w:rPr>
          <w:rFonts w:ascii="Book Antiqua" w:eastAsia="Times New Roman" w:hAnsi="Book Antiqua" w:cs="Times New Roman"/>
          <w:i/>
          <w:sz w:val="24"/>
          <w:szCs w:val="24"/>
          <w:lang w:eastAsia="en-US" w:bidi="en-US"/>
        </w:rPr>
        <w:t>vid</w:t>
      </w:r>
      <w:r w:rsidRPr="00085FDA">
        <w:rPr>
          <w:rFonts w:ascii="Book Antiqua" w:eastAsia="Times New Roman" w:hAnsi="Book Antiqua" w:cs="Times New Roman"/>
          <w:sz w:val="24"/>
          <w:szCs w:val="24"/>
          <w:lang w:eastAsia="en-US" w:bidi="en-US"/>
        </w:rPr>
        <w:t xml:space="preserve">., Sentencia de la Audiencia Provincial de Toledo de 13 de diciembre de </w:t>
      </w:r>
      <w:proofErr w:type="gramStart"/>
      <w:r w:rsidRPr="00085FDA">
        <w:rPr>
          <w:rFonts w:ascii="Book Antiqua" w:eastAsia="Times New Roman" w:hAnsi="Book Antiqua" w:cs="Times New Roman"/>
          <w:sz w:val="24"/>
          <w:szCs w:val="24"/>
          <w:lang w:eastAsia="en-US" w:bidi="en-US"/>
        </w:rPr>
        <w:t xml:space="preserve">2001,  </w:t>
      </w:r>
      <w:r w:rsidRPr="00085FDA">
        <w:rPr>
          <w:rFonts w:ascii="Book Antiqua" w:eastAsia="Times New Roman" w:hAnsi="Book Antiqua" w:cs="Times New Roman"/>
          <w:i/>
          <w:sz w:val="24"/>
          <w:szCs w:val="24"/>
          <w:lang w:eastAsia="en-US" w:bidi="en-US"/>
        </w:rPr>
        <w:t>A.C</w:t>
      </w:r>
      <w:r w:rsidRPr="00085FDA">
        <w:rPr>
          <w:rFonts w:ascii="Book Antiqua" w:eastAsia="Times New Roman" w:hAnsi="Book Antiqua" w:cs="Times New Roman"/>
          <w:sz w:val="24"/>
          <w:szCs w:val="24"/>
          <w:lang w:eastAsia="en-US" w:bidi="en-US"/>
        </w:rPr>
        <w:t>.</w:t>
      </w:r>
      <w:proofErr w:type="gramEnd"/>
      <w:r w:rsidRPr="00085FDA">
        <w:rPr>
          <w:rFonts w:ascii="Book Antiqua" w:eastAsia="Times New Roman" w:hAnsi="Book Antiqua" w:cs="Times New Roman"/>
          <w:sz w:val="24"/>
          <w:szCs w:val="24"/>
          <w:lang w:eastAsia="en-US" w:bidi="en-US"/>
        </w:rPr>
        <w:t xml:space="preserve"> 2002, </w:t>
      </w:r>
      <w:proofErr w:type="spellStart"/>
      <w:r w:rsidRPr="00085FDA">
        <w:rPr>
          <w:rFonts w:ascii="Book Antiqua" w:eastAsia="Times New Roman" w:hAnsi="Book Antiqua" w:cs="Times New Roman"/>
          <w:sz w:val="24"/>
          <w:szCs w:val="24"/>
          <w:lang w:eastAsia="en-US" w:bidi="en-US"/>
        </w:rPr>
        <w:t>marg</w:t>
      </w:r>
      <w:proofErr w:type="spellEnd"/>
      <w:r w:rsidRPr="00085FDA">
        <w:rPr>
          <w:rFonts w:ascii="Book Antiqua" w:eastAsia="Times New Roman" w:hAnsi="Book Antiqua" w:cs="Times New Roman"/>
          <w:sz w:val="24"/>
          <w:szCs w:val="24"/>
          <w:lang w:eastAsia="en-US" w:bidi="en-US"/>
        </w:rPr>
        <w:t xml:space="preserve">. 378; Sentencia de la Audiencia Provincial de Madrid de 23 de mayo de 2002, </w:t>
      </w:r>
      <w:r w:rsidRPr="00085FDA">
        <w:rPr>
          <w:rFonts w:ascii="Book Antiqua" w:eastAsia="Times New Roman" w:hAnsi="Book Antiqua" w:cs="Times New Roman"/>
          <w:i/>
          <w:sz w:val="24"/>
          <w:szCs w:val="24"/>
          <w:lang w:eastAsia="en-US" w:bidi="en-US"/>
        </w:rPr>
        <w:t>A.C</w:t>
      </w:r>
      <w:r w:rsidRPr="00085FDA">
        <w:rPr>
          <w:rFonts w:ascii="Book Antiqua" w:eastAsia="Times New Roman" w:hAnsi="Book Antiqua" w:cs="Times New Roman"/>
          <w:sz w:val="24"/>
          <w:szCs w:val="24"/>
          <w:lang w:eastAsia="en-US" w:bidi="en-US"/>
        </w:rPr>
        <w:t xml:space="preserve">. 2002, </w:t>
      </w:r>
      <w:proofErr w:type="spellStart"/>
      <w:r w:rsidRPr="00085FDA">
        <w:rPr>
          <w:rFonts w:ascii="Book Antiqua" w:eastAsia="Times New Roman" w:hAnsi="Book Antiqua" w:cs="Times New Roman"/>
          <w:sz w:val="24"/>
          <w:szCs w:val="24"/>
          <w:lang w:eastAsia="en-US" w:bidi="en-US"/>
        </w:rPr>
        <w:t>marg</w:t>
      </w:r>
      <w:proofErr w:type="spellEnd"/>
      <w:r w:rsidRPr="00085FDA">
        <w:rPr>
          <w:rFonts w:ascii="Book Antiqua" w:eastAsia="Times New Roman" w:hAnsi="Book Antiqua" w:cs="Times New Roman"/>
          <w:sz w:val="24"/>
          <w:szCs w:val="24"/>
          <w:lang w:eastAsia="en-US" w:bidi="en-US"/>
        </w:rPr>
        <w:t xml:space="preserve">. 1351; Sentencia de la Audiencia Provincial de Valencia de 30 de abril de </w:t>
      </w:r>
      <w:proofErr w:type="gramStart"/>
      <w:r w:rsidRPr="00085FDA">
        <w:rPr>
          <w:rFonts w:ascii="Book Antiqua" w:eastAsia="Times New Roman" w:hAnsi="Book Antiqua" w:cs="Times New Roman"/>
          <w:sz w:val="24"/>
          <w:szCs w:val="24"/>
          <w:lang w:eastAsia="en-US" w:bidi="en-US"/>
        </w:rPr>
        <w:t xml:space="preserve">2002,  </w:t>
      </w:r>
      <w:proofErr w:type="spellStart"/>
      <w:r w:rsidRPr="00085FDA">
        <w:rPr>
          <w:rFonts w:ascii="Book Antiqua" w:eastAsia="Times New Roman" w:hAnsi="Book Antiqua" w:cs="Times New Roman"/>
          <w:i/>
          <w:sz w:val="24"/>
          <w:szCs w:val="24"/>
          <w:lang w:eastAsia="en-US" w:bidi="en-US"/>
        </w:rPr>
        <w:t>J.U.R</w:t>
      </w:r>
      <w:proofErr w:type="spellEnd"/>
      <w:r w:rsidRPr="00085FDA">
        <w:rPr>
          <w:rFonts w:ascii="Book Antiqua" w:eastAsia="Times New Roman" w:hAnsi="Book Antiqua" w:cs="Times New Roman"/>
          <w:sz w:val="24"/>
          <w:szCs w:val="24"/>
          <w:lang w:eastAsia="en-US" w:bidi="en-US"/>
        </w:rPr>
        <w:t>.</w:t>
      </w:r>
      <w:proofErr w:type="gramEnd"/>
      <w:r w:rsidRPr="00085FDA">
        <w:rPr>
          <w:rFonts w:ascii="Book Antiqua" w:eastAsia="Times New Roman" w:hAnsi="Book Antiqua" w:cs="Times New Roman"/>
          <w:sz w:val="24"/>
          <w:szCs w:val="24"/>
          <w:lang w:eastAsia="en-US" w:bidi="en-US"/>
        </w:rPr>
        <w:t xml:space="preserve"> 2002 </w:t>
      </w:r>
      <w:proofErr w:type="spellStart"/>
      <w:r w:rsidRPr="00085FDA">
        <w:rPr>
          <w:rFonts w:ascii="Book Antiqua" w:eastAsia="Times New Roman" w:hAnsi="Book Antiqua" w:cs="Times New Roman"/>
          <w:sz w:val="24"/>
          <w:szCs w:val="24"/>
          <w:lang w:eastAsia="en-US" w:bidi="en-US"/>
        </w:rPr>
        <w:t>marg</w:t>
      </w:r>
      <w:proofErr w:type="spellEnd"/>
      <w:r w:rsidRPr="00085FDA">
        <w:rPr>
          <w:rFonts w:ascii="Book Antiqua" w:eastAsia="Times New Roman" w:hAnsi="Book Antiqua" w:cs="Times New Roman"/>
          <w:sz w:val="24"/>
          <w:szCs w:val="24"/>
          <w:lang w:eastAsia="en-US" w:bidi="en-US"/>
        </w:rPr>
        <w:t xml:space="preserve">. 185690; Sentencia de la Audiencia Provincial de Gerona de 12 de julio de 2002, </w:t>
      </w:r>
      <w:r w:rsidRPr="00085FDA">
        <w:rPr>
          <w:rFonts w:ascii="Book Antiqua" w:eastAsia="Times New Roman" w:hAnsi="Book Antiqua" w:cs="Times New Roman"/>
          <w:i/>
          <w:sz w:val="24"/>
          <w:szCs w:val="24"/>
          <w:lang w:eastAsia="en-US" w:bidi="en-US"/>
        </w:rPr>
        <w:t xml:space="preserve">A.C. </w:t>
      </w:r>
      <w:r w:rsidRPr="00085FDA">
        <w:rPr>
          <w:rFonts w:ascii="Book Antiqua" w:eastAsia="Times New Roman" w:hAnsi="Book Antiqua" w:cs="Times New Roman"/>
          <w:sz w:val="24"/>
          <w:szCs w:val="24"/>
          <w:lang w:eastAsia="en-US" w:bidi="en-US"/>
        </w:rPr>
        <w:t xml:space="preserve">2002, </w:t>
      </w:r>
      <w:proofErr w:type="spellStart"/>
      <w:r w:rsidRPr="00085FDA">
        <w:rPr>
          <w:rFonts w:ascii="Book Antiqua" w:eastAsia="Times New Roman" w:hAnsi="Book Antiqua" w:cs="Times New Roman"/>
          <w:sz w:val="24"/>
          <w:szCs w:val="24"/>
          <w:lang w:eastAsia="en-US" w:bidi="en-US"/>
        </w:rPr>
        <w:t>marg</w:t>
      </w:r>
      <w:proofErr w:type="spellEnd"/>
      <w:r w:rsidRPr="00085FDA">
        <w:rPr>
          <w:rFonts w:ascii="Book Antiqua" w:eastAsia="Times New Roman" w:hAnsi="Book Antiqua" w:cs="Times New Roman"/>
          <w:sz w:val="24"/>
          <w:szCs w:val="24"/>
          <w:lang w:eastAsia="en-US" w:bidi="en-US"/>
        </w:rPr>
        <w:t>. 1156.</w:t>
      </w:r>
    </w:p>
  </w:footnote>
  <w:footnote w:id="36">
    <w:p w14:paraId="607495BE" w14:textId="77777777" w:rsidR="00085FDA" w:rsidRPr="00085FDA" w:rsidRDefault="00085FDA" w:rsidP="00085FDA">
      <w:pPr>
        <w:spacing w:before="1" w:line="360" w:lineRule="auto"/>
        <w:ind w:right="230"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eastAsia="Times New Roman" w:hAnsi="Book Antiqua" w:cs="Times New Roman"/>
          <w:sz w:val="24"/>
          <w:szCs w:val="24"/>
          <w:lang w:eastAsia="en-US" w:bidi="en-US"/>
        </w:rPr>
        <w:t xml:space="preserve">BENITO ALONSO, F., </w:t>
      </w:r>
      <w:r w:rsidRPr="00085FDA">
        <w:rPr>
          <w:rFonts w:ascii="Book Antiqua" w:hAnsi="Book Antiqua"/>
          <w:sz w:val="24"/>
          <w:szCs w:val="24"/>
        </w:rPr>
        <w:t>"</w:t>
      </w:r>
      <w:r w:rsidRPr="00085FDA">
        <w:rPr>
          <w:rFonts w:ascii="Book Antiqua" w:hAnsi="Book Antiqua"/>
          <w:bCs/>
          <w:sz w:val="24"/>
          <w:szCs w:val="24"/>
        </w:rPr>
        <w:t xml:space="preserve">Actuaciones frente a situaciones de riesgo y desamparo de menores, tutela por ministerio de la ley y guarda en jurisdicción voluntaria”, </w:t>
      </w:r>
      <w:r w:rsidRPr="00085FDA">
        <w:rPr>
          <w:rFonts w:ascii="Book Antiqua" w:hAnsi="Book Antiqua"/>
          <w:bCs/>
          <w:i/>
          <w:sz w:val="24"/>
          <w:szCs w:val="24"/>
        </w:rPr>
        <w:t xml:space="preserve">La Ley, </w:t>
      </w:r>
      <w:r w:rsidRPr="00085FDA">
        <w:rPr>
          <w:rFonts w:ascii="Book Antiqua" w:hAnsi="Book Antiqua"/>
          <w:bCs/>
          <w:sz w:val="24"/>
          <w:szCs w:val="24"/>
        </w:rPr>
        <w:t xml:space="preserve">1997, </w:t>
      </w:r>
      <w:proofErr w:type="spellStart"/>
      <w:r w:rsidRPr="00085FDA">
        <w:rPr>
          <w:rFonts w:ascii="Book Antiqua" w:hAnsi="Book Antiqua"/>
          <w:bCs/>
          <w:sz w:val="24"/>
          <w:szCs w:val="24"/>
        </w:rPr>
        <w:t>n</w:t>
      </w:r>
      <w:r w:rsidRPr="00085FDA">
        <w:rPr>
          <w:rFonts w:ascii="Book Antiqua" w:hAnsi="Book Antiqua"/>
          <w:sz w:val="24"/>
          <w:szCs w:val="24"/>
        </w:rPr>
        <w:t>º</w:t>
      </w:r>
      <w:proofErr w:type="spellEnd"/>
      <w:r w:rsidRPr="00085FDA">
        <w:rPr>
          <w:rFonts w:ascii="Book Antiqua" w:hAnsi="Book Antiqua"/>
          <w:sz w:val="24"/>
          <w:szCs w:val="24"/>
        </w:rPr>
        <w:t xml:space="preserve">. 6, </w:t>
      </w:r>
      <w:r w:rsidRPr="00085FDA">
        <w:rPr>
          <w:rFonts w:ascii="Book Antiqua" w:eastAsia="Times New Roman" w:hAnsi="Book Antiqua" w:cs="Times New Roman"/>
          <w:sz w:val="24"/>
          <w:szCs w:val="24"/>
          <w:lang w:eastAsia="en-US" w:bidi="en-US"/>
        </w:rPr>
        <w:t xml:space="preserve">pp. 1742 and </w:t>
      </w:r>
      <w:proofErr w:type="spellStart"/>
      <w:r w:rsidRPr="00085FDA">
        <w:rPr>
          <w:rFonts w:ascii="Book Antiqua" w:eastAsia="Times New Roman" w:hAnsi="Book Antiqua" w:cs="Times New Roman"/>
          <w:sz w:val="24"/>
          <w:szCs w:val="24"/>
          <w:lang w:eastAsia="en-US" w:bidi="en-US"/>
        </w:rPr>
        <w:t>following</w:t>
      </w:r>
      <w:proofErr w:type="spellEnd"/>
      <w:r w:rsidRPr="00085FDA">
        <w:rPr>
          <w:rFonts w:ascii="Book Antiqua" w:eastAsia="Times New Roman" w:hAnsi="Book Antiqua" w:cs="Times New Roman"/>
          <w:sz w:val="24"/>
          <w:szCs w:val="24"/>
          <w:lang w:eastAsia="en-US" w:bidi="en-US"/>
        </w:rPr>
        <w:t xml:space="preserve">; GONZALEZ POVEDA, B., </w:t>
      </w:r>
      <w:r w:rsidRPr="00085FDA">
        <w:rPr>
          <w:rFonts w:ascii="Book Antiqua" w:eastAsia="Times New Roman" w:hAnsi="Book Antiqua" w:cs="Times New Roman"/>
          <w:i/>
          <w:sz w:val="24"/>
          <w:szCs w:val="24"/>
          <w:lang w:eastAsia="en-US" w:bidi="en-US"/>
        </w:rPr>
        <w:t xml:space="preserve">La jurisdicción voluntaria. Doctrina y formularios. </w:t>
      </w:r>
      <w:r w:rsidRPr="00085FDA">
        <w:rPr>
          <w:rFonts w:ascii="Book Antiqua" w:eastAsia="Times New Roman" w:hAnsi="Book Antiqua" w:cs="Times New Roman"/>
          <w:sz w:val="24"/>
          <w:szCs w:val="24"/>
          <w:lang w:eastAsia="en-US" w:bidi="en-US"/>
        </w:rPr>
        <w:t xml:space="preserve"> Pamplona: Aranzadi, 1997, p. 823.</w:t>
      </w:r>
    </w:p>
  </w:footnote>
  <w:footnote w:id="37">
    <w:p w14:paraId="73A181A5" w14:textId="77777777" w:rsidR="00085FDA" w:rsidRPr="00085FDA" w:rsidRDefault="00085FDA" w:rsidP="00085FDA">
      <w:pPr>
        <w:pStyle w:val="Textoindependiente"/>
        <w:spacing w:before="1"/>
        <w:ind w:right="227" w:firstLine="284"/>
        <w:rPr>
          <w:rFonts w:ascii="Book Antiqua" w:hAnsi="Book Antiqua"/>
          <w:lang w:val="es-ES"/>
        </w:rPr>
      </w:pPr>
      <w:r w:rsidRPr="00085FDA">
        <w:rPr>
          <w:rStyle w:val="Refdenotaalpie"/>
          <w:rFonts w:ascii="Book Antiqua" w:hAnsi="Book Antiqua"/>
        </w:rPr>
        <w:footnoteRef/>
      </w:r>
      <w:r w:rsidRPr="00085FDA">
        <w:rPr>
          <w:rFonts w:ascii="Book Antiqua" w:hAnsi="Book Antiqua"/>
          <w:lang w:val="es-ES"/>
        </w:rPr>
        <w:t xml:space="preserve"> </w:t>
      </w:r>
      <w:proofErr w:type="spellStart"/>
      <w:r w:rsidRPr="00085FDA">
        <w:rPr>
          <w:rFonts w:ascii="Book Antiqua" w:hAnsi="Book Antiqua"/>
          <w:lang w:val="es-ES"/>
        </w:rPr>
        <w:t>That</w:t>
      </w:r>
      <w:proofErr w:type="spellEnd"/>
      <w:r w:rsidRPr="00085FDA">
        <w:rPr>
          <w:rFonts w:ascii="Book Antiqua" w:hAnsi="Book Antiqua"/>
          <w:lang w:val="es-ES"/>
        </w:rPr>
        <w:t xml:space="preserve"> </w:t>
      </w:r>
      <w:proofErr w:type="spellStart"/>
      <w:r w:rsidRPr="00085FDA">
        <w:rPr>
          <w:rFonts w:ascii="Book Antiqua" w:hAnsi="Book Antiqua"/>
          <w:lang w:val="es-ES"/>
        </w:rPr>
        <w:t>article</w:t>
      </w:r>
      <w:proofErr w:type="spellEnd"/>
      <w:r w:rsidRPr="00085FDA">
        <w:rPr>
          <w:rFonts w:ascii="Book Antiqua" w:hAnsi="Book Antiqua"/>
          <w:lang w:val="es-ES"/>
        </w:rPr>
        <w:t xml:space="preserve"> </w:t>
      </w:r>
      <w:proofErr w:type="spellStart"/>
      <w:r w:rsidRPr="00085FDA">
        <w:rPr>
          <w:rFonts w:ascii="Book Antiqua" w:hAnsi="Book Antiqua"/>
          <w:lang w:val="es-ES"/>
        </w:rPr>
        <w:t>was</w:t>
      </w:r>
      <w:proofErr w:type="spellEnd"/>
      <w:r w:rsidRPr="00085FDA">
        <w:rPr>
          <w:rFonts w:ascii="Book Antiqua" w:hAnsi="Book Antiqua"/>
          <w:lang w:val="es-ES"/>
        </w:rPr>
        <w:t xml:space="preserve"> </w:t>
      </w:r>
      <w:proofErr w:type="spellStart"/>
      <w:r w:rsidRPr="00085FDA">
        <w:rPr>
          <w:rFonts w:ascii="Book Antiqua" w:hAnsi="Book Antiqua"/>
          <w:lang w:val="es-ES"/>
        </w:rPr>
        <w:t>repealed</w:t>
      </w:r>
      <w:proofErr w:type="spellEnd"/>
      <w:r w:rsidRPr="00085FDA">
        <w:rPr>
          <w:rFonts w:ascii="Book Antiqua" w:hAnsi="Book Antiqua"/>
          <w:lang w:val="es-ES"/>
        </w:rPr>
        <w:t xml:space="preserve"> </w:t>
      </w:r>
      <w:proofErr w:type="spellStart"/>
      <w:r w:rsidRPr="00085FDA">
        <w:rPr>
          <w:rFonts w:ascii="Book Antiqua" w:hAnsi="Book Antiqua"/>
          <w:lang w:val="es-ES"/>
        </w:rPr>
        <w:t>by</w:t>
      </w:r>
      <w:proofErr w:type="spellEnd"/>
      <w:r w:rsidRPr="00085FDA">
        <w:rPr>
          <w:rFonts w:ascii="Book Antiqua" w:hAnsi="Book Antiqua"/>
          <w:lang w:val="es-ES"/>
        </w:rPr>
        <w:t xml:space="preserve"> Ley 42/2003, 21</w:t>
      </w:r>
      <w:r w:rsidRPr="00085FDA">
        <w:rPr>
          <w:rFonts w:ascii="Book Antiqua" w:hAnsi="Book Antiqua"/>
          <w:vertAlign w:val="superscript"/>
          <w:lang w:val="es-ES"/>
        </w:rPr>
        <w:t xml:space="preserve"> </w:t>
      </w:r>
      <w:r w:rsidRPr="00085FDA">
        <w:rPr>
          <w:rFonts w:ascii="Book Antiqua" w:hAnsi="Book Antiqua"/>
          <w:lang w:val="es-ES"/>
        </w:rPr>
        <w:t xml:space="preserve">de noviembre, de modificación del Código Civil y de la Ley de Enjuiciamiento Civil en material de relaciones familiares de los nietos con los abuelos. </w:t>
      </w:r>
      <w:proofErr w:type="spellStart"/>
      <w:r w:rsidRPr="00085FDA">
        <w:rPr>
          <w:rFonts w:ascii="Book Antiqua" w:hAnsi="Book Antiqua"/>
          <w:i/>
          <w:lang w:val="es-ES"/>
        </w:rPr>
        <w:t>B.O.E</w:t>
      </w:r>
      <w:proofErr w:type="spellEnd"/>
      <w:r w:rsidRPr="00085FDA">
        <w:rPr>
          <w:rFonts w:ascii="Book Antiqua" w:hAnsi="Book Antiqua"/>
          <w:lang w:val="es-ES"/>
        </w:rPr>
        <w:t xml:space="preserve">. 22 de noviembre de 2003, </w:t>
      </w:r>
      <w:proofErr w:type="spellStart"/>
      <w:r w:rsidRPr="00085FDA">
        <w:rPr>
          <w:rFonts w:ascii="Book Antiqua" w:hAnsi="Book Antiqua"/>
          <w:lang w:val="es-ES"/>
        </w:rPr>
        <w:t>nº</w:t>
      </w:r>
      <w:proofErr w:type="spellEnd"/>
      <w:r w:rsidRPr="00085FDA">
        <w:rPr>
          <w:rFonts w:ascii="Book Antiqua" w:hAnsi="Book Antiqua"/>
          <w:lang w:val="es-ES"/>
        </w:rPr>
        <w:t>. 280.</w:t>
      </w:r>
    </w:p>
  </w:footnote>
  <w:footnote w:id="38">
    <w:p w14:paraId="15F79F2A"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V</w:t>
      </w:r>
      <w:r w:rsidRPr="00085FDA">
        <w:rPr>
          <w:rFonts w:ascii="Book Antiqua" w:hAnsi="Book Antiqua"/>
          <w:szCs w:val="24"/>
          <w:lang w:eastAsia="en-US" w:bidi="en-US"/>
        </w:rPr>
        <w:t xml:space="preserve">ARGAS CABRERA, B., </w:t>
      </w:r>
      <w:r w:rsidRPr="00085FDA">
        <w:rPr>
          <w:rFonts w:ascii="Book Antiqua" w:hAnsi="Book Antiqua" w:cs="Arial"/>
          <w:bCs/>
          <w:i/>
          <w:szCs w:val="24"/>
        </w:rPr>
        <w:t xml:space="preserve">La protección de menores en el ordenamiento jurídico: adopción, desamparo, tutela automática y guarda de menores. Doctrina, jurisprudencia y legislación autonómica e internacional. </w:t>
      </w:r>
      <w:r w:rsidRPr="00085FDA">
        <w:rPr>
          <w:rFonts w:ascii="Book Antiqua" w:hAnsi="Book Antiqua"/>
          <w:szCs w:val="24"/>
        </w:rPr>
        <w:t xml:space="preserve">Granada: Comares, 1994, </w:t>
      </w:r>
      <w:r w:rsidRPr="00085FDA">
        <w:rPr>
          <w:rFonts w:ascii="Book Antiqua" w:hAnsi="Book Antiqua"/>
          <w:szCs w:val="24"/>
          <w:lang w:eastAsia="en-US" w:bidi="en-US"/>
        </w:rPr>
        <w:t>p. 66</w:t>
      </w:r>
    </w:p>
  </w:footnote>
  <w:footnote w:id="39">
    <w:p w14:paraId="57A1CA6D" w14:textId="77777777" w:rsidR="00085FDA" w:rsidRPr="00085FDA" w:rsidRDefault="00085FDA" w:rsidP="00085FDA">
      <w:pPr>
        <w:spacing w:before="59" w:line="360" w:lineRule="auto"/>
        <w:ind w:right="127"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lang w:val="en-US"/>
        </w:rPr>
        <w:t xml:space="preserve"> </w:t>
      </w:r>
      <w:r w:rsidRPr="00085FDA">
        <w:rPr>
          <w:rFonts w:ascii="Book Antiqua" w:eastAsia="Times New Roman" w:hAnsi="Book Antiqua" w:cs="Times New Roman"/>
          <w:sz w:val="24"/>
          <w:szCs w:val="24"/>
          <w:lang w:val="en-US" w:eastAsia="en-US" w:bidi="en-US"/>
        </w:rPr>
        <w:t>This premise was not contemplated in the Preliminary Draft, so its inclusion in the final drafting of Law 26/2015 clearly determines the legislator's intention of influencing the preference of familiar versus residential care.</w:t>
      </w:r>
    </w:p>
  </w:footnote>
  <w:footnote w:id="40">
    <w:p w14:paraId="74DF8BF7" w14:textId="77777777" w:rsidR="00085FDA" w:rsidRPr="00085FDA" w:rsidRDefault="00085FDA" w:rsidP="00085FDA">
      <w:pPr>
        <w:spacing w:line="360" w:lineRule="auto"/>
        <w:ind w:right="210"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rPr>
        <w:t xml:space="preserve"> </w:t>
      </w:r>
      <w:r w:rsidRPr="00085FDA">
        <w:rPr>
          <w:rFonts w:ascii="Book Antiqua" w:eastAsia="Times New Roman" w:hAnsi="Book Antiqua" w:cs="Times New Roman"/>
          <w:sz w:val="24"/>
          <w:szCs w:val="24"/>
          <w:lang w:eastAsia="en-US" w:bidi="en-US"/>
        </w:rPr>
        <w:t xml:space="preserve">In </w:t>
      </w:r>
      <w:proofErr w:type="spellStart"/>
      <w:r w:rsidRPr="00085FDA">
        <w:rPr>
          <w:rFonts w:ascii="Book Antiqua" w:eastAsia="Times New Roman" w:hAnsi="Book Antiqua" w:cs="Times New Roman"/>
          <w:sz w:val="24"/>
          <w:szCs w:val="24"/>
          <w:lang w:eastAsia="en-US" w:bidi="en-US"/>
        </w:rPr>
        <w:t>this</w:t>
      </w:r>
      <w:proofErr w:type="spellEnd"/>
      <w:r w:rsidRPr="00085FDA">
        <w:rPr>
          <w:rFonts w:ascii="Book Antiqua" w:eastAsia="Times New Roman" w:hAnsi="Book Antiqua" w:cs="Times New Roman"/>
          <w:sz w:val="24"/>
          <w:szCs w:val="24"/>
          <w:lang w:eastAsia="en-US" w:bidi="en-US"/>
        </w:rPr>
        <w:t xml:space="preserve"> line </w:t>
      </w:r>
      <w:proofErr w:type="spellStart"/>
      <w:r w:rsidRPr="00085FDA">
        <w:rPr>
          <w:rFonts w:ascii="Book Antiqua" w:eastAsia="Times New Roman" w:hAnsi="Book Antiqua" w:cs="Times New Roman"/>
          <w:sz w:val="24"/>
          <w:szCs w:val="24"/>
          <w:lang w:eastAsia="en-US" w:bidi="en-US"/>
        </w:rPr>
        <w:t>of</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principle</w:t>
      </w:r>
      <w:proofErr w:type="spellEnd"/>
      <w:r w:rsidRPr="00085FDA">
        <w:rPr>
          <w:rFonts w:ascii="Book Antiqua" w:eastAsia="Times New Roman" w:hAnsi="Book Antiqua" w:cs="Times New Roman"/>
          <w:sz w:val="24"/>
          <w:szCs w:val="24"/>
          <w:lang w:eastAsia="en-US" w:bidi="en-US"/>
        </w:rPr>
        <w:t xml:space="preserve">, </w:t>
      </w:r>
      <w:r w:rsidRPr="00085FDA">
        <w:rPr>
          <w:rFonts w:ascii="Book Antiqua" w:eastAsia="Times New Roman" w:hAnsi="Book Antiqua" w:cs="Times New Roman"/>
          <w:i/>
          <w:sz w:val="24"/>
          <w:szCs w:val="24"/>
          <w:lang w:eastAsia="en-US" w:bidi="en-US"/>
        </w:rPr>
        <w:t xml:space="preserve">vid., </w:t>
      </w:r>
      <w:r w:rsidRPr="00085FDA">
        <w:rPr>
          <w:rFonts w:ascii="Book Antiqua" w:eastAsia="Times New Roman" w:hAnsi="Book Antiqua" w:cs="Times New Roman"/>
          <w:sz w:val="24"/>
          <w:szCs w:val="24"/>
          <w:lang w:eastAsia="en-US" w:bidi="en-US"/>
        </w:rPr>
        <w:t>NÚÑEZ CASTILLO, A., “</w:t>
      </w:r>
      <w:r w:rsidRPr="00085FDA">
        <w:rPr>
          <w:rFonts w:ascii="Book Antiqua" w:hAnsi="Book Antiqua"/>
          <w:sz w:val="24"/>
          <w:szCs w:val="24"/>
          <w:lang w:val="es-ES_tradnl"/>
        </w:rPr>
        <w:t xml:space="preserve">El sistema de protección de menores”, en </w:t>
      </w:r>
      <w:r w:rsidRPr="00085FDA">
        <w:rPr>
          <w:rFonts w:ascii="Book Antiqua" w:hAnsi="Book Antiqua"/>
          <w:i/>
          <w:sz w:val="24"/>
          <w:szCs w:val="24"/>
          <w:lang w:val="es-ES_tradnl"/>
        </w:rPr>
        <w:t>Aspectos actuales de la protección jurídica del menor</w:t>
      </w:r>
      <w:r w:rsidRPr="00085FDA">
        <w:rPr>
          <w:rFonts w:ascii="Book Antiqua" w:hAnsi="Book Antiqua"/>
          <w:b/>
          <w:sz w:val="24"/>
          <w:szCs w:val="24"/>
        </w:rPr>
        <w:t xml:space="preserve">. </w:t>
      </w:r>
      <w:r w:rsidRPr="00085FDA">
        <w:rPr>
          <w:rFonts w:ascii="Book Antiqua" w:hAnsi="Book Antiqua"/>
          <w:sz w:val="24"/>
          <w:szCs w:val="24"/>
          <w:lang w:val="en-US"/>
        </w:rPr>
        <w:t xml:space="preserve">Navarra: </w:t>
      </w:r>
      <w:proofErr w:type="spellStart"/>
      <w:r w:rsidRPr="00085FDA">
        <w:rPr>
          <w:rFonts w:ascii="Book Antiqua" w:hAnsi="Book Antiqua"/>
          <w:sz w:val="24"/>
          <w:szCs w:val="24"/>
          <w:lang w:val="en-US"/>
        </w:rPr>
        <w:t>Aranzadi</w:t>
      </w:r>
      <w:proofErr w:type="spellEnd"/>
      <w:r w:rsidRPr="00085FDA">
        <w:rPr>
          <w:rFonts w:ascii="Book Antiqua" w:hAnsi="Book Antiqua"/>
          <w:sz w:val="24"/>
          <w:szCs w:val="24"/>
          <w:lang w:val="en-US"/>
        </w:rPr>
        <w:t xml:space="preserve">, 2008, </w:t>
      </w:r>
      <w:r w:rsidRPr="00085FDA">
        <w:rPr>
          <w:rFonts w:ascii="Book Antiqua" w:eastAsia="Times New Roman" w:hAnsi="Book Antiqua" w:cs="Times New Roman"/>
          <w:sz w:val="24"/>
          <w:szCs w:val="24"/>
          <w:lang w:val="en-US" w:eastAsia="en-US" w:bidi="en-US"/>
        </w:rPr>
        <w:t>p. 208, who understands that the modality of familiar foster care versus residential is much more beneficial because it is in the family "(...) where there is greater stimulation, continuity in care, more intense relationships and more individualized and personal treatment, and therefore, it is in this context that the physical and, above all, emotional needs of children are covered in a more effective and healthy way (...) ".</w:t>
      </w:r>
    </w:p>
  </w:footnote>
  <w:footnote w:id="41">
    <w:p w14:paraId="3F0970CD"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lang w:val="en-US"/>
        </w:rPr>
        <w:t xml:space="preserve"> </w:t>
      </w:r>
      <w:r w:rsidRPr="00085FDA">
        <w:rPr>
          <w:rFonts w:ascii="Book Antiqua" w:hAnsi="Book Antiqua"/>
          <w:szCs w:val="24"/>
          <w:lang w:val="en-US" w:eastAsia="en-US" w:bidi="en-US"/>
        </w:rPr>
        <w:t xml:space="preserve">In relation to the criteria defended by the jurisprudence and the scientific doctrine on the assumptions in which it is preferable the constitution of the residential shelter in front of the family, prior to the reform </w:t>
      </w:r>
      <w:r w:rsidRPr="00085FDA">
        <w:rPr>
          <w:rFonts w:ascii="Book Antiqua" w:hAnsi="Book Antiqua"/>
          <w:i/>
          <w:szCs w:val="24"/>
          <w:lang w:val="en-US" w:eastAsia="en-US" w:bidi="en-US"/>
        </w:rPr>
        <w:t>vid</w:t>
      </w:r>
      <w:r w:rsidRPr="00085FDA">
        <w:rPr>
          <w:rFonts w:ascii="Book Antiqua" w:hAnsi="Book Antiqua"/>
          <w:szCs w:val="24"/>
          <w:lang w:val="en-US" w:eastAsia="en-US" w:bidi="en-US"/>
        </w:rPr>
        <w:t>., NORIEGA RODRÍGUEZ, L., El</w:t>
      </w:r>
      <w:r w:rsidRPr="00085FDA">
        <w:rPr>
          <w:rFonts w:ascii="Book Antiqua" w:hAnsi="Book Antiqua"/>
          <w:i/>
          <w:szCs w:val="24"/>
          <w:lang w:val="en-US" w:eastAsia="en-US" w:bidi="en-US"/>
        </w:rPr>
        <w:t xml:space="preserve"> </w:t>
      </w:r>
      <w:proofErr w:type="spellStart"/>
      <w:r w:rsidRPr="00085FDA">
        <w:rPr>
          <w:rFonts w:ascii="Book Antiqua" w:hAnsi="Book Antiqua"/>
          <w:i/>
          <w:szCs w:val="24"/>
          <w:lang w:val="en-US" w:eastAsia="en-US" w:bidi="en-US"/>
        </w:rPr>
        <w:t>acogimiento</w:t>
      </w:r>
      <w:proofErr w:type="spellEnd"/>
      <w:r w:rsidRPr="00085FDA">
        <w:rPr>
          <w:rFonts w:ascii="Book Antiqua" w:hAnsi="Book Antiqua"/>
          <w:i/>
          <w:szCs w:val="24"/>
          <w:lang w:val="en-US" w:eastAsia="en-US" w:bidi="en-US"/>
        </w:rPr>
        <w:t xml:space="preserve"> familiar de </w:t>
      </w:r>
      <w:proofErr w:type="spellStart"/>
      <w:r w:rsidRPr="00085FDA">
        <w:rPr>
          <w:rFonts w:ascii="Book Antiqua" w:hAnsi="Book Antiqua"/>
          <w:i/>
          <w:szCs w:val="24"/>
          <w:lang w:val="en-US" w:eastAsia="en-US" w:bidi="en-US"/>
        </w:rPr>
        <w:t>menores</w:t>
      </w:r>
      <w:proofErr w:type="spellEnd"/>
      <w:r w:rsidRPr="00085FDA">
        <w:rPr>
          <w:rFonts w:ascii="Book Antiqua" w:hAnsi="Book Antiqua"/>
          <w:i/>
          <w:szCs w:val="24"/>
          <w:lang w:val="en-US" w:eastAsia="en-US" w:bidi="en-US"/>
        </w:rPr>
        <w:t xml:space="preserve">. </w:t>
      </w:r>
      <w:r w:rsidRPr="00085FDA">
        <w:rPr>
          <w:rFonts w:ascii="Book Antiqua" w:hAnsi="Book Antiqua"/>
          <w:i/>
          <w:szCs w:val="24"/>
          <w:lang w:eastAsia="en-US" w:bidi="en-US"/>
        </w:rPr>
        <w:t xml:space="preserve">Su regulación en el Código Civil y en el Derecho Civil de Galicia. </w:t>
      </w:r>
      <w:r w:rsidRPr="00085FDA">
        <w:rPr>
          <w:rFonts w:ascii="Book Antiqua" w:hAnsi="Book Antiqua"/>
          <w:b/>
          <w:szCs w:val="24"/>
          <w:lang w:eastAsia="en-US" w:bidi="en-US"/>
        </w:rPr>
        <w:t xml:space="preserve"> </w:t>
      </w:r>
      <w:r w:rsidRPr="00085FDA">
        <w:rPr>
          <w:rFonts w:ascii="Book Antiqua" w:hAnsi="Book Antiqua"/>
          <w:szCs w:val="24"/>
          <w:lang w:eastAsia="en-US" w:bidi="en-US"/>
        </w:rPr>
        <w:t xml:space="preserve">Madrid: Colegio Registradores de la Propiedad, 2010, pp. 239 and </w:t>
      </w:r>
      <w:proofErr w:type="spellStart"/>
      <w:r w:rsidRPr="00085FDA">
        <w:rPr>
          <w:rFonts w:ascii="Book Antiqua" w:hAnsi="Book Antiqua"/>
          <w:szCs w:val="24"/>
          <w:lang w:eastAsia="en-US" w:bidi="en-US"/>
        </w:rPr>
        <w:t>following</w:t>
      </w:r>
      <w:proofErr w:type="spellEnd"/>
      <w:r w:rsidRPr="00085FDA">
        <w:rPr>
          <w:rFonts w:ascii="Book Antiqua" w:hAnsi="Book Antiqua"/>
          <w:szCs w:val="24"/>
          <w:lang w:eastAsia="en-US" w:bidi="en-US"/>
        </w:rPr>
        <w:t>.</w:t>
      </w:r>
    </w:p>
  </w:footnote>
  <w:footnote w:id="42">
    <w:p w14:paraId="68393BDE"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w:t>
      </w:r>
      <w:proofErr w:type="spellStart"/>
      <w:r w:rsidRPr="00085FDA">
        <w:rPr>
          <w:rFonts w:ascii="Book Antiqua" w:hAnsi="Book Antiqua"/>
          <w:szCs w:val="24"/>
        </w:rPr>
        <w:t>See</w:t>
      </w:r>
      <w:proofErr w:type="spellEnd"/>
      <w:r w:rsidRPr="00085FDA">
        <w:rPr>
          <w:rFonts w:ascii="Book Antiqua" w:hAnsi="Book Antiqua"/>
          <w:szCs w:val="24"/>
        </w:rPr>
        <w:t xml:space="preserve"> CORRAL GARCÍA, E., “El interés del menor y el derecho de sus padres a no ser separados de sus hijos”, </w:t>
      </w:r>
      <w:r w:rsidRPr="00085FDA">
        <w:rPr>
          <w:rFonts w:ascii="Book Antiqua" w:hAnsi="Book Antiqua"/>
          <w:i/>
          <w:szCs w:val="24"/>
        </w:rPr>
        <w:t>Revista General de Derecho</w:t>
      </w:r>
      <w:r w:rsidRPr="00085FDA">
        <w:rPr>
          <w:rFonts w:ascii="Book Antiqua" w:hAnsi="Book Antiqua"/>
          <w:szCs w:val="24"/>
        </w:rPr>
        <w:t xml:space="preserve">, 2001, </w:t>
      </w:r>
      <w:proofErr w:type="spellStart"/>
      <w:r w:rsidRPr="00085FDA">
        <w:rPr>
          <w:rFonts w:ascii="Book Antiqua" w:hAnsi="Book Antiqua"/>
          <w:szCs w:val="24"/>
        </w:rPr>
        <w:t>nº</w:t>
      </w:r>
      <w:proofErr w:type="spellEnd"/>
      <w:r w:rsidRPr="00085FDA">
        <w:rPr>
          <w:rFonts w:ascii="Book Antiqua" w:hAnsi="Book Antiqua"/>
          <w:szCs w:val="24"/>
        </w:rPr>
        <w:t xml:space="preserve">. 682, pp. 6709 and </w:t>
      </w:r>
      <w:proofErr w:type="spellStart"/>
      <w:r w:rsidRPr="00085FDA">
        <w:rPr>
          <w:rFonts w:ascii="Book Antiqua" w:hAnsi="Book Antiqua"/>
          <w:szCs w:val="24"/>
        </w:rPr>
        <w:t>following</w:t>
      </w:r>
      <w:proofErr w:type="spellEnd"/>
      <w:r w:rsidRPr="00085FDA">
        <w:rPr>
          <w:rFonts w:ascii="Book Antiqua" w:hAnsi="Book Antiqua"/>
          <w:szCs w:val="24"/>
        </w:rPr>
        <w:t xml:space="preserve">. </w:t>
      </w:r>
    </w:p>
  </w:footnote>
  <w:footnote w:id="43">
    <w:p w14:paraId="76BA93DA" w14:textId="77777777" w:rsidR="00085FDA" w:rsidRPr="00085FDA" w:rsidRDefault="00085FDA" w:rsidP="00085FDA">
      <w:pPr>
        <w:pStyle w:val="Textoindependiente"/>
        <w:ind w:firstLine="284"/>
        <w:rPr>
          <w:rFonts w:ascii="Book Antiqua" w:hAnsi="Book Antiqua"/>
          <w:lang w:val="es-ES"/>
        </w:rPr>
      </w:pPr>
      <w:r w:rsidRPr="00085FDA">
        <w:rPr>
          <w:rStyle w:val="Refdenotaalpie"/>
          <w:rFonts w:ascii="Book Antiqua" w:hAnsi="Book Antiqua"/>
        </w:rPr>
        <w:footnoteRef/>
      </w:r>
      <w:r w:rsidRPr="00085FDA">
        <w:rPr>
          <w:rFonts w:ascii="Book Antiqua" w:hAnsi="Book Antiqua"/>
        </w:rPr>
        <w:t xml:space="preserve"> Not included in the previous </w:t>
      </w:r>
      <w:proofErr w:type="gramStart"/>
      <w:r w:rsidRPr="00085FDA">
        <w:rPr>
          <w:rFonts w:ascii="Book Antiqua" w:hAnsi="Book Antiqua"/>
        </w:rPr>
        <w:t>wording, but</w:t>
      </w:r>
      <w:proofErr w:type="gramEnd"/>
      <w:r w:rsidRPr="00085FDA">
        <w:rPr>
          <w:rFonts w:ascii="Book Antiqua" w:hAnsi="Book Antiqua"/>
        </w:rPr>
        <w:t xml:space="preserve"> indicated by the scientific and case law. </w:t>
      </w:r>
      <w:r w:rsidRPr="00085FDA">
        <w:rPr>
          <w:rFonts w:ascii="Book Antiqua" w:hAnsi="Book Antiqua"/>
          <w:i/>
          <w:lang w:val="es-ES"/>
        </w:rPr>
        <w:t>Vid.</w:t>
      </w:r>
      <w:r w:rsidRPr="00085FDA">
        <w:rPr>
          <w:rFonts w:ascii="Book Antiqua" w:hAnsi="Book Antiqua"/>
          <w:lang w:val="es-ES"/>
        </w:rPr>
        <w:t xml:space="preserve">, PÉREZ </w:t>
      </w:r>
      <w:proofErr w:type="spellStart"/>
      <w:r w:rsidRPr="00085FDA">
        <w:rPr>
          <w:rFonts w:ascii="Book Antiqua" w:hAnsi="Book Antiqua"/>
          <w:lang w:val="es-ES"/>
        </w:rPr>
        <w:t>ALVÁREZ</w:t>
      </w:r>
      <w:proofErr w:type="spellEnd"/>
      <w:r w:rsidRPr="00085FDA">
        <w:rPr>
          <w:rFonts w:ascii="Book Antiqua" w:hAnsi="Book Antiqua"/>
          <w:lang w:val="es-ES"/>
        </w:rPr>
        <w:t xml:space="preserve">, </w:t>
      </w:r>
      <w:proofErr w:type="spellStart"/>
      <w:r w:rsidRPr="00085FDA">
        <w:rPr>
          <w:rFonts w:ascii="Book Antiqua" w:hAnsi="Book Antiqua"/>
          <w:lang w:val="es-ES"/>
        </w:rPr>
        <w:t>L.A</w:t>
      </w:r>
      <w:proofErr w:type="spellEnd"/>
      <w:r w:rsidRPr="00085FDA">
        <w:rPr>
          <w:rFonts w:ascii="Book Antiqua" w:hAnsi="Book Antiqua"/>
          <w:lang w:val="es-ES"/>
        </w:rPr>
        <w:t xml:space="preserve">., “La protección de los niños y los adolescentes desamparados y en riesgo de exclusión social”, en </w:t>
      </w:r>
      <w:r w:rsidRPr="00085FDA">
        <w:rPr>
          <w:rFonts w:ascii="Book Antiqua" w:hAnsi="Book Antiqua"/>
          <w:i/>
          <w:lang w:val="es-ES"/>
        </w:rPr>
        <w:t xml:space="preserve">Estudios jurídicos sobre la protección de la infancia y la adolescencia. </w:t>
      </w:r>
      <w:r w:rsidRPr="00085FDA">
        <w:rPr>
          <w:rFonts w:ascii="Book Antiqua" w:hAnsi="Book Antiqua"/>
          <w:lang w:val="es-ES"/>
        </w:rPr>
        <w:t>A Coruña: Universidad de A</w:t>
      </w:r>
      <w:r w:rsidRPr="00085FDA">
        <w:rPr>
          <w:rFonts w:ascii="Book Antiqua" w:hAnsi="Book Antiqua"/>
          <w:spacing w:val="-5"/>
          <w:lang w:val="es-ES"/>
        </w:rPr>
        <w:t xml:space="preserve"> </w:t>
      </w:r>
      <w:r w:rsidRPr="00085FDA">
        <w:rPr>
          <w:rFonts w:ascii="Book Antiqua" w:hAnsi="Book Antiqua"/>
          <w:lang w:val="es-ES"/>
        </w:rPr>
        <w:t xml:space="preserve">Coruña, 1997, pp. 28-30. DÍEZ GARCÍA, H., “¿El imposible retorno del menor acogido a su familia de origen?”, </w:t>
      </w:r>
      <w:r w:rsidRPr="00085FDA">
        <w:rPr>
          <w:rFonts w:ascii="Book Antiqua" w:hAnsi="Book Antiqua"/>
          <w:i/>
          <w:lang w:val="es-ES"/>
        </w:rPr>
        <w:t xml:space="preserve">Revista de Derecho Privado, </w:t>
      </w:r>
      <w:r w:rsidRPr="00085FDA">
        <w:rPr>
          <w:rFonts w:ascii="Book Antiqua" w:hAnsi="Book Antiqua"/>
          <w:lang w:val="es-ES"/>
        </w:rPr>
        <w:t xml:space="preserve">2003, </w:t>
      </w:r>
      <w:proofErr w:type="spellStart"/>
      <w:r w:rsidRPr="00085FDA">
        <w:rPr>
          <w:rFonts w:ascii="Book Antiqua" w:hAnsi="Book Antiqua"/>
          <w:lang w:val="es-ES"/>
        </w:rPr>
        <w:t>nº</w:t>
      </w:r>
      <w:proofErr w:type="spellEnd"/>
      <w:r w:rsidRPr="00085FDA">
        <w:rPr>
          <w:rFonts w:ascii="Book Antiqua" w:hAnsi="Book Antiqua"/>
          <w:lang w:val="es-ES"/>
        </w:rPr>
        <w:t xml:space="preserve">. 7, p. 176; LÓPEZ SÁNCHEZ, F., LÓPEZ GÓMEZ DE CÁDIZ, B., FUERTES ZURITA, J., SÁNCHEZ REDONDO, </w:t>
      </w:r>
      <w:proofErr w:type="spellStart"/>
      <w:r w:rsidRPr="00085FDA">
        <w:rPr>
          <w:rFonts w:ascii="Book Antiqua" w:hAnsi="Book Antiqua"/>
          <w:lang w:val="es-ES"/>
        </w:rPr>
        <w:t>J.M</w:t>
      </w:r>
      <w:proofErr w:type="spellEnd"/>
      <w:r w:rsidRPr="00085FDA">
        <w:rPr>
          <w:rFonts w:ascii="Book Antiqua" w:hAnsi="Book Antiqua"/>
          <w:lang w:val="es-ES"/>
        </w:rPr>
        <w:t xml:space="preserve">. y MERINO MUÑOZ, J., </w:t>
      </w:r>
      <w:r w:rsidRPr="00085FDA">
        <w:rPr>
          <w:rFonts w:ascii="Book Antiqua" w:hAnsi="Book Antiqua"/>
          <w:i/>
          <w:lang w:val="es-ES"/>
        </w:rPr>
        <w:t>Necesidades de la infancia y protección infantil</w:t>
      </w:r>
      <w:r w:rsidRPr="00085FDA">
        <w:rPr>
          <w:rFonts w:ascii="Book Antiqua" w:hAnsi="Book Antiqua"/>
          <w:lang w:val="es-ES"/>
        </w:rPr>
        <w:t xml:space="preserve">. Madrid: Ministerio de Asuntos Sociales, 1995, p. 58; SAINZ-CANTERO CAPARRÓS, B., “El modelo común para la intervención con menores en riesgo y desamparo propuesto por el Anteproyecto de Ley de Protección de la Infancia”, </w:t>
      </w:r>
      <w:r w:rsidRPr="00085FDA">
        <w:rPr>
          <w:rFonts w:ascii="Book Antiqua" w:hAnsi="Book Antiqua"/>
          <w:i/>
          <w:lang w:val="es-ES"/>
        </w:rPr>
        <w:t>Revista de Derecho Civil,</w:t>
      </w:r>
      <w:r w:rsidRPr="00085FDA">
        <w:rPr>
          <w:rFonts w:ascii="Book Antiqua" w:hAnsi="Book Antiqua"/>
          <w:lang w:val="es-ES"/>
        </w:rPr>
        <w:t xml:space="preserve"> 2014, </w:t>
      </w:r>
      <w:proofErr w:type="spellStart"/>
      <w:r w:rsidRPr="00085FDA">
        <w:rPr>
          <w:rFonts w:ascii="Book Antiqua" w:hAnsi="Book Antiqua"/>
          <w:lang w:val="es-ES"/>
        </w:rPr>
        <w:t>nº</w:t>
      </w:r>
      <w:proofErr w:type="spellEnd"/>
      <w:r w:rsidRPr="00085FDA">
        <w:rPr>
          <w:rFonts w:ascii="Book Antiqua" w:hAnsi="Book Antiqua"/>
          <w:lang w:val="es-ES"/>
        </w:rPr>
        <w:t xml:space="preserve">. 4, p. 124; </w:t>
      </w:r>
      <w:proofErr w:type="spellStart"/>
      <w:r w:rsidRPr="00085FDA">
        <w:rPr>
          <w:rFonts w:ascii="Book Antiqua" w:hAnsi="Book Antiqua"/>
          <w:lang w:val="es-ES"/>
        </w:rPr>
        <w:t>VELAMAZÁN</w:t>
      </w:r>
      <w:proofErr w:type="spellEnd"/>
      <w:r w:rsidRPr="00085FDA">
        <w:rPr>
          <w:rFonts w:ascii="Book Antiqua" w:hAnsi="Book Antiqua"/>
          <w:lang w:val="es-ES"/>
        </w:rPr>
        <w:t xml:space="preserve"> PERDOMO, G., “Reflexiones práctico-teóricas sobre el llamado sistema de protección de menores”, </w:t>
      </w:r>
      <w:r w:rsidRPr="00085FDA">
        <w:rPr>
          <w:rFonts w:ascii="Book Antiqua" w:hAnsi="Book Antiqua"/>
          <w:i/>
          <w:lang w:val="es-ES"/>
        </w:rPr>
        <w:t>Anuario de Justicia de Menores</w:t>
      </w:r>
      <w:r w:rsidRPr="00085FDA">
        <w:rPr>
          <w:rFonts w:ascii="Book Antiqua" w:hAnsi="Book Antiqua"/>
          <w:lang w:val="es-ES"/>
        </w:rPr>
        <w:t xml:space="preserve">, 2014, </w:t>
      </w:r>
      <w:proofErr w:type="spellStart"/>
      <w:r w:rsidRPr="00085FDA">
        <w:rPr>
          <w:rFonts w:ascii="Book Antiqua" w:hAnsi="Book Antiqua"/>
          <w:lang w:val="es-ES"/>
        </w:rPr>
        <w:t>nº</w:t>
      </w:r>
      <w:proofErr w:type="spellEnd"/>
      <w:r w:rsidRPr="00085FDA">
        <w:rPr>
          <w:rFonts w:ascii="Book Antiqua" w:hAnsi="Book Antiqua"/>
          <w:lang w:val="es-ES"/>
        </w:rPr>
        <w:t>. 14, p. 163.</w:t>
      </w:r>
    </w:p>
    <w:p w14:paraId="6EC71B16" w14:textId="77777777" w:rsidR="00085FDA" w:rsidRPr="00085FDA" w:rsidRDefault="00085FDA" w:rsidP="00085FDA">
      <w:pPr>
        <w:autoSpaceDE w:val="0"/>
        <w:spacing w:line="360" w:lineRule="auto"/>
        <w:ind w:right="115" w:firstLine="284"/>
        <w:jc w:val="both"/>
        <w:rPr>
          <w:rFonts w:ascii="Book Antiqua" w:hAnsi="Book Antiqua" w:cs="Times New Roman"/>
          <w:sz w:val="24"/>
          <w:szCs w:val="24"/>
          <w:lang w:val="en-US"/>
        </w:rPr>
      </w:pPr>
      <w:proofErr w:type="spellStart"/>
      <w:r w:rsidRPr="00085FDA">
        <w:rPr>
          <w:rFonts w:ascii="Book Antiqua" w:eastAsia="Times New Roman" w:hAnsi="Book Antiqua" w:cs="Times New Roman"/>
          <w:sz w:val="24"/>
          <w:szCs w:val="24"/>
          <w:lang w:eastAsia="en-US" w:bidi="en-US"/>
        </w:rPr>
        <w:t>Likewise</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there</w:t>
      </w:r>
      <w:proofErr w:type="spellEnd"/>
      <w:r w:rsidRPr="00085FDA">
        <w:rPr>
          <w:rFonts w:ascii="Book Antiqua" w:eastAsia="Times New Roman" w:hAnsi="Book Antiqua" w:cs="Times New Roman"/>
          <w:sz w:val="24"/>
          <w:szCs w:val="24"/>
          <w:lang w:eastAsia="en-US" w:bidi="en-US"/>
        </w:rPr>
        <w:t xml:space="preserve"> are </w:t>
      </w:r>
      <w:proofErr w:type="spellStart"/>
      <w:r w:rsidRPr="00085FDA">
        <w:rPr>
          <w:rFonts w:ascii="Book Antiqua" w:eastAsia="Times New Roman" w:hAnsi="Book Antiqua" w:cs="Times New Roman"/>
          <w:sz w:val="24"/>
          <w:szCs w:val="24"/>
          <w:lang w:eastAsia="en-US" w:bidi="en-US"/>
        </w:rPr>
        <w:t>some</w:t>
      </w:r>
      <w:proofErr w:type="spellEnd"/>
      <w:r w:rsidRPr="00085FDA">
        <w:rPr>
          <w:rFonts w:ascii="Book Antiqua" w:eastAsia="Times New Roman" w:hAnsi="Book Antiqua" w:cs="Times New Roman"/>
          <w:sz w:val="24"/>
          <w:szCs w:val="24"/>
          <w:lang w:eastAsia="en-US" w:bidi="en-US"/>
        </w:rPr>
        <w:t xml:space="preserve"> case </w:t>
      </w:r>
      <w:proofErr w:type="spellStart"/>
      <w:r w:rsidRPr="00085FDA">
        <w:rPr>
          <w:rFonts w:ascii="Book Antiqua" w:eastAsia="Times New Roman" w:hAnsi="Book Antiqua" w:cs="Times New Roman"/>
          <w:sz w:val="24"/>
          <w:szCs w:val="24"/>
          <w:lang w:eastAsia="en-US" w:bidi="en-US"/>
        </w:rPr>
        <w:t>law</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issued</w:t>
      </w:r>
      <w:proofErr w:type="spellEnd"/>
      <w:r w:rsidRPr="00085FDA">
        <w:rPr>
          <w:rFonts w:ascii="Book Antiqua" w:eastAsia="Times New Roman" w:hAnsi="Book Antiqua" w:cs="Times New Roman"/>
          <w:sz w:val="24"/>
          <w:szCs w:val="24"/>
          <w:lang w:eastAsia="en-US" w:bidi="en-US"/>
        </w:rPr>
        <w:t xml:space="preserve"> in </w:t>
      </w:r>
      <w:proofErr w:type="spellStart"/>
      <w:r w:rsidRPr="00085FDA">
        <w:rPr>
          <w:rFonts w:ascii="Book Antiqua" w:eastAsia="Times New Roman" w:hAnsi="Book Antiqua" w:cs="Times New Roman"/>
          <w:sz w:val="24"/>
          <w:szCs w:val="24"/>
          <w:lang w:eastAsia="en-US" w:bidi="en-US"/>
        </w:rPr>
        <w:t>which</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is</w:t>
      </w:r>
      <w:proofErr w:type="spellEnd"/>
      <w:r w:rsidRPr="00085FDA">
        <w:rPr>
          <w:rFonts w:ascii="Book Antiqua" w:eastAsia="Times New Roman" w:hAnsi="Book Antiqua" w:cs="Times New Roman"/>
          <w:sz w:val="24"/>
          <w:szCs w:val="24"/>
          <w:lang w:eastAsia="en-US" w:bidi="en-US"/>
        </w:rPr>
        <w:t xml:space="preserve"> posible </w:t>
      </w:r>
      <w:proofErr w:type="spellStart"/>
      <w:r w:rsidRPr="00085FDA">
        <w:rPr>
          <w:rFonts w:ascii="Book Antiqua" w:eastAsia="Times New Roman" w:hAnsi="Book Antiqua" w:cs="Times New Roman"/>
          <w:sz w:val="24"/>
          <w:szCs w:val="24"/>
          <w:lang w:eastAsia="en-US" w:bidi="en-US"/>
        </w:rPr>
        <w:t>the</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family</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reunification</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among</w:t>
      </w:r>
      <w:proofErr w:type="spellEnd"/>
      <w:r w:rsidRPr="00085FDA">
        <w:rPr>
          <w:rFonts w:ascii="Book Antiqua" w:eastAsia="Times New Roman" w:hAnsi="Book Antiqua" w:cs="Times New Roman"/>
          <w:sz w:val="24"/>
          <w:szCs w:val="24"/>
          <w:lang w:eastAsia="en-US" w:bidi="en-US"/>
        </w:rPr>
        <w:t xml:space="preserve"> </w:t>
      </w:r>
      <w:proofErr w:type="spellStart"/>
      <w:r w:rsidRPr="00085FDA">
        <w:rPr>
          <w:rFonts w:ascii="Book Antiqua" w:eastAsia="Times New Roman" w:hAnsi="Book Antiqua" w:cs="Times New Roman"/>
          <w:sz w:val="24"/>
          <w:szCs w:val="24"/>
          <w:lang w:eastAsia="en-US" w:bidi="en-US"/>
        </w:rPr>
        <w:t>others</w:t>
      </w:r>
      <w:proofErr w:type="spellEnd"/>
      <w:r w:rsidRPr="00085FDA">
        <w:rPr>
          <w:rFonts w:ascii="Book Antiqua" w:eastAsia="Times New Roman" w:hAnsi="Book Antiqua" w:cs="Times New Roman"/>
          <w:sz w:val="24"/>
          <w:szCs w:val="24"/>
          <w:lang w:eastAsia="en-US" w:bidi="en-US"/>
        </w:rPr>
        <w:t xml:space="preserve">, </w:t>
      </w:r>
      <w:r w:rsidRPr="00085FDA">
        <w:rPr>
          <w:rFonts w:ascii="Book Antiqua" w:hAnsi="Book Antiqua" w:cs="Times New Roman"/>
          <w:sz w:val="24"/>
          <w:szCs w:val="24"/>
        </w:rPr>
        <w:t xml:space="preserve">Sentencia del Tribunal Supremo de 21 de febrero de 2011, </w:t>
      </w:r>
      <w:proofErr w:type="spellStart"/>
      <w:r w:rsidRPr="00085FDA">
        <w:rPr>
          <w:rFonts w:ascii="Book Antiqua" w:hAnsi="Book Antiqua" w:cs="Times New Roman"/>
          <w:i/>
          <w:sz w:val="24"/>
          <w:szCs w:val="24"/>
        </w:rPr>
        <w:t>R.J</w:t>
      </w:r>
      <w:proofErr w:type="spellEnd"/>
      <w:r w:rsidRPr="00085FDA">
        <w:rPr>
          <w:rFonts w:ascii="Book Antiqua" w:hAnsi="Book Antiqua" w:cs="Times New Roman"/>
          <w:i/>
          <w:sz w:val="24"/>
          <w:szCs w:val="24"/>
        </w:rPr>
        <w:t>.</w:t>
      </w:r>
      <w:r w:rsidRPr="00085FDA">
        <w:rPr>
          <w:rFonts w:ascii="Book Antiqua" w:hAnsi="Book Antiqua" w:cs="Times New Roman"/>
          <w:sz w:val="24"/>
          <w:szCs w:val="24"/>
        </w:rPr>
        <w:t xml:space="preserve"> 2011, </w:t>
      </w:r>
      <w:proofErr w:type="spellStart"/>
      <w:r w:rsidRPr="00085FDA">
        <w:rPr>
          <w:rFonts w:ascii="Book Antiqua" w:hAnsi="Book Antiqua" w:cs="Times New Roman"/>
          <w:sz w:val="24"/>
          <w:szCs w:val="24"/>
        </w:rPr>
        <w:t>marg</w:t>
      </w:r>
      <w:proofErr w:type="spellEnd"/>
      <w:r w:rsidRPr="00085FDA">
        <w:rPr>
          <w:rFonts w:ascii="Book Antiqua" w:hAnsi="Book Antiqua" w:cs="Times New Roman"/>
          <w:sz w:val="24"/>
          <w:szCs w:val="24"/>
        </w:rPr>
        <w:t xml:space="preserve">. 2362; Sentencia del Tribunal Supremo de 27 de octubre de 2014, </w:t>
      </w:r>
      <w:proofErr w:type="spellStart"/>
      <w:r w:rsidRPr="00085FDA">
        <w:rPr>
          <w:rFonts w:ascii="Book Antiqua" w:hAnsi="Book Antiqua" w:cs="Times New Roman"/>
          <w:i/>
          <w:sz w:val="24"/>
          <w:szCs w:val="24"/>
        </w:rPr>
        <w:t>R.J</w:t>
      </w:r>
      <w:proofErr w:type="spellEnd"/>
      <w:r w:rsidRPr="00085FDA">
        <w:rPr>
          <w:rFonts w:ascii="Book Antiqua" w:hAnsi="Book Antiqua" w:cs="Times New Roman"/>
          <w:i/>
          <w:sz w:val="24"/>
          <w:szCs w:val="24"/>
        </w:rPr>
        <w:t>.</w:t>
      </w:r>
      <w:r w:rsidRPr="00085FDA">
        <w:rPr>
          <w:rFonts w:ascii="Book Antiqua" w:hAnsi="Book Antiqua" w:cs="Times New Roman"/>
          <w:sz w:val="24"/>
          <w:szCs w:val="24"/>
        </w:rPr>
        <w:t xml:space="preserve"> 2014, </w:t>
      </w:r>
      <w:proofErr w:type="spellStart"/>
      <w:r w:rsidRPr="00085FDA">
        <w:rPr>
          <w:rFonts w:ascii="Book Antiqua" w:hAnsi="Book Antiqua" w:cs="Times New Roman"/>
          <w:sz w:val="24"/>
          <w:szCs w:val="24"/>
        </w:rPr>
        <w:t>marg</w:t>
      </w:r>
      <w:proofErr w:type="spellEnd"/>
      <w:r w:rsidRPr="00085FDA">
        <w:rPr>
          <w:rFonts w:ascii="Book Antiqua" w:hAnsi="Book Antiqua" w:cs="Times New Roman"/>
          <w:sz w:val="24"/>
          <w:szCs w:val="24"/>
        </w:rPr>
        <w:t xml:space="preserve">. 5183; Sentencia del Tribunal Supremo de 14 de noviembre de 2011, </w:t>
      </w:r>
      <w:proofErr w:type="spellStart"/>
      <w:r w:rsidRPr="00085FDA">
        <w:rPr>
          <w:rFonts w:ascii="Book Antiqua" w:hAnsi="Book Antiqua" w:cs="Times New Roman"/>
          <w:i/>
          <w:sz w:val="24"/>
          <w:szCs w:val="24"/>
        </w:rPr>
        <w:t>R.J</w:t>
      </w:r>
      <w:proofErr w:type="spellEnd"/>
      <w:r w:rsidRPr="00085FDA">
        <w:rPr>
          <w:rFonts w:ascii="Book Antiqua" w:hAnsi="Book Antiqua" w:cs="Times New Roman"/>
          <w:i/>
          <w:sz w:val="24"/>
          <w:szCs w:val="24"/>
        </w:rPr>
        <w:t>.</w:t>
      </w:r>
      <w:r w:rsidRPr="00085FDA">
        <w:rPr>
          <w:rFonts w:ascii="Book Antiqua" w:hAnsi="Book Antiqua" w:cs="Times New Roman"/>
          <w:sz w:val="24"/>
          <w:szCs w:val="24"/>
        </w:rPr>
        <w:t xml:space="preserve"> 2011, </w:t>
      </w:r>
      <w:proofErr w:type="spellStart"/>
      <w:r w:rsidRPr="00085FDA">
        <w:rPr>
          <w:rFonts w:ascii="Book Antiqua" w:hAnsi="Book Antiqua" w:cs="Times New Roman"/>
          <w:sz w:val="24"/>
          <w:szCs w:val="24"/>
        </w:rPr>
        <w:t>marg</w:t>
      </w:r>
      <w:proofErr w:type="spellEnd"/>
      <w:r w:rsidRPr="00085FDA">
        <w:rPr>
          <w:rFonts w:ascii="Book Antiqua" w:hAnsi="Book Antiqua" w:cs="Times New Roman"/>
          <w:sz w:val="24"/>
          <w:szCs w:val="24"/>
        </w:rPr>
        <w:t xml:space="preserve">. 3390; Sentencia del Tribunal Superior de Justicia de Cataluña de 4 de junio de 2018, </w:t>
      </w:r>
      <w:proofErr w:type="spellStart"/>
      <w:r w:rsidRPr="00085FDA">
        <w:rPr>
          <w:rFonts w:ascii="Book Antiqua" w:hAnsi="Book Antiqua" w:cs="Times New Roman"/>
          <w:i/>
          <w:sz w:val="24"/>
          <w:szCs w:val="24"/>
        </w:rPr>
        <w:t>R.J</w:t>
      </w:r>
      <w:proofErr w:type="spellEnd"/>
      <w:r w:rsidRPr="00085FDA">
        <w:rPr>
          <w:rFonts w:ascii="Book Antiqua" w:hAnsi="Book Antiqua" w:cs="Times New Roman"/>
          <w:i/>
          <w:sz w:val="24"/>
          <w:szCs w:val="24"/>
        </w:rPr>
        <w:t>.</w:t>
      </w:r>
      <w:r w:rsidRPr="00085FDA">
        <w:rPr>
          <w:rFonts w:ascii="Book Antiqua" w:hAnsi="Book Antiqua" w:cs="Times New Roman"/>
          <w:sz w:val="24"/>
          <w:szCs w:val="24"/>
        </w:rPr>
        <w:t xml:space="preserve"> 2018, </w:t>
      </w:r>
      <w:proofErr w:type="spellStart"/>
      <w:r w:rsidRPr="00085FDA">
        <w:rPr>
          <w:rFonts w:ascii="Book Antiqua" w:hAnsi="Book Antiqua" w:cs="Times New Roman"/>
          <w:sz w:val="24"/>
          <w:szCs w:val="24"/>
        </w:rPr>
        <w:t>marg</w:t>
      </w:r>
      <w:proofErr w:type="spellEnd"/>
      <w:r w:rsidRPr="00085FDA">
        <w:rPr>
          <w:rFonts w:ascii="Book Antiqua" w:hAnsi="Book Antiqua" w:cs="Times New Roman"/>
          <w:sz w:val="24"/>
          <w:szCs w:val="24"/>
        </w:rPr>
        <w:t xml:space="preserve">. 3916; Sentencia del Tribunal Superior de Justicia de Cataluña de 4 de mayo de 2015, </w:t>
      </w:r>
      <w:proofErr w:type="spellStart"/>
      <w:r w:rsidRPr="00085FDA">
        <w:rPr>
          <w:rFonts w:ascii="Book Antiqua" w:hAnsi="Book Antiqua" w:cs="Times New Roman"/>
          <w:i/>
          <w:sz w:val="24"/>
          <w:szCs w:val="24"/>
        </w:rPr>
        <w:t>R.J</w:t>
      </w:r>
      <w:proofErr w:type="spellEnd"/>
      <w:r w:rsidRPr="00085FDA">
        <w:rPr>
          <w:rFonts w:ascii="Book Antiqua" w:hAnsi="Book Antiqua" w:cs="Times New Roman"/>
          <w:i/>
          <w:sz w:val="24"/>
          <w:szCs w:val="24"/>
        </w:rPr>
        <w:t>.</w:t>
      </w:r>
      <w:r w:rsidRPr="00085FDA">
        <w:rPr>
          <w:rFonts w:ascii="Book Antiqua" w:hAnsi="Book Antiqua" w:cs="Times New Roman"/>
          <w:sz w:val="24"/>
          <w:szCs w:val="24"/>
        </w:rPr>
        <w:t xml:space="preserve"> 2015, </w:t>
      </w:r>
      <w:proofErr w:type="spellStart"/>
      <w:r w:rsidRPr="00085FDA">
        <w:rPr>
          <w:rFonts w:ascii="Book Antiqua" w:hAnsi="Book Antiqua" w:cs="Times New Roman"/>
          <w:sz w:val="24"/>
          <w:szCs w:val="24"/>
        </w:rPr>
        <w:t>marg</w:t>
      </w:r>
      <w:proofErr w:type="spellEnd"/>
      <w:r w:rsidRPr="00085FDA">
        <w:rPr>
          <w:rFonts w:ascii="Book Antiqua" w:hAnsi="Book Antiqua" w:cs="Times New Roman"/>
          <w:sz w:val="24"/>
          <w:szCs w:val="24"/>
        </w:rPr>
        <w:t xml:space="preserve">. 3760; Sentencia del Tribunal Superior de Justicia de Cataluña de 12 de marzo de 2015, </w:t>
      </w:r>
      <w:proofErr w:type="spellStart"/>
      <w:r w:rsidRPr="00085FDA">
        <w:rPr>
          <w:rFonts w:ascii="Book Antiqua" w:hAnsi="Book Antiqua" w:cs="Times New Roman"/>
          <w:i/>
          <w:sz w:val="24"/>
          <w:szCs w:val="24"/>
        </w:rPr>
        <w:t>R.J</w:t>
      </w:r>
      <w:proofErr w:type="spellEnd"/>
      <w:r w:rsidRPr="00085FDA">
        <w:rPr>
          <w:rFonts w:ascii="Book Antiqua" w:hAnsi="Book Antiqua" w:cs="Times New Roman"/>
          <w:i/>
          <w:sz w:val="24"/>
          <w:szCs w:val="24"/>
        </w:rPr>
        <w:t>.</w:t>
      </w:r>
      <w:r w:rsidRPr="00085FDA">
        <w:rPr>
          <w:rFonts w:ascii="Book Antiqua" w:hAnsi="Book Antiqua" w:cs="Times New Roman"/>
          <w:sz w:val="24"/>
          <w:szCs w:val="24"/>
        </w:rPr>
        <w:t xml:space="preserve"> 2015, </w:t>
      </w:r>
      <w:proofErr w:type="spellStart"/>
      <w:r w:rsidRPr="00085FDA">
        <w:rPr>
          <w:rFonts w:ascii="Book Antiqua" w:hAnsi="Book Antiqua" w:cs="Times New Roman"/>
          <w:sz w:val="24"/>
          <w:szCs w:val="24"/>
        </w:rPr>
        <w:t>marg</w:t>
      </w:r>
      <w:proofErr w:type="spellEnd"/>
      <w:r w:rsidRPr="00085FDA">
        <w:rPr>
          <w:rFonts w:ascii="Book Antiqua" w:hAnsi="Book Antiqua" w:cs="Times New Roman"/>
          <w:sz w:val="24"/>
          <w:szCs w:val="24"/>
        </w:rPr>
        <w:t xml:space="preserve">. 2580; Sentencia del Tribunal Supremo de Justicia de 26 de mayo de 2016, </w:t>
      </w:r>
      <w:proofErr w:type="spellStart"/>
      <w:r w:rsidRPr="00085FDA">
        <w:rPr>
          <w:rFonts w:ascii="Book Antiqua" w:hAnsi="Book Antiqua" w:cs="Times New Roman"/>
          <w:i/>
          <w:sz w:val="24"/>
          <w:szCs w:val="24"/>
        </w:rPr>
        <w:t>J.U.R</w:t>
      </w:r>
      <w:proofErr w:type="spellEnd"/>
      <w:r w:rsidRPr="00085FDA">
        <w:rPr>
          <w:rFonts w:ascii="Book Antiqua" w:hAnsi="Book Antiqua" w:cs="Times New Roman"/>
          <w:i/>
          <w:sz w:val="24"/>
          <w:szCs w:val="24"/>
        </w:rPr>
        <w:t>.</w:t>
      </w:r>
      <w:r w:rsidRPr="00085FDA">
        <w:rPr>
          <w:rFonts w:ascii="Book Antiqua" w:hAnsi="Book Antiqua" w:cs="Times New Roman"/>
          <w:sz w:val="24"/>
          <w:szCs w:val="24"/>
        </w:rPr>
        <w:t xml:space="preserve"> 2016, </w:t>
      </w:r>
      <w:proofErr w:type="spellStart"/>
      <w:r w:rsidRPr="00085FDA">
        <w:rPr>
          <w:rFonts w:ascii="Book Antiqua" w:hAnsi="Book Antiqua" w:cs="Times New Roman"/>
          <w:sz w:val="24"/>
          <w:szCs w:val="24"/>
        </w:rPr>
        <w:t>marg</w:t>
      </w:r>
      <w:proofErr w:type="spellEnd"/>
      <w:r w:rsidRPr="00085FDA">
        <w:rPr>
          <w:rFonts w:ascii="Book Antiqua" w:hAnsi="Book Antiqua" w:cs="Times New Roman"/>
          <w:sz w:val="24"/>
          <w:szCs w:val="24"/>
        </w:rPr>
        <w:t xml:space="preserve">. 171751; Sentencia del Tribunal Supremo de Cataluña de 7 de mayo de 2012, </w:t>
      </w:r>
      <w:proofErr w:type="spellStart"/>
      <w:r w:rsidRPr="00085FDA">
        <w:rPr>
          <w:rFonts w:ascii="Book Antiqua" w:hAnsi="Book Antiqua" w:cs="Times New Roman"/>
          <w:i/>
          <w:sz w:val="24"/>
          <w:szCs w:val="24"/>
        </w:rPr>
        <w:t>R.J</w:t>
      </w:r>
      <w:proofErr w:type="spellEnd"/>
      <w:r w:rsidRPr="00085FDA">
        <w:rPr>
          <w:rFonts w:ascii="Book Antiqua" w:hAnsi="Book Antiqua" w:cs="Times New Roman"/>
          <w:i/>
          <w:sz w:val="24"/>
          <w:szCs w:val="24"/>
        </w:rPr>
        <w:t>.</w:t>
      </w:r>
      <w:r w:rsidRPr="00085FDA">
        <w:rPr>
          <w:rFonts w:ascii="Book Antiqua" w:hAnsi="Book Antiqua" w:cs="Times New Roman"/>
          <w:sz w:val="24"/>
          <w:szCs w:val="24"/>
        </w:rPr>
        <w:t xml:space="preserve"> 2012, </w:t>
      </w:r>
      <w:proofErr w:type="spellStart"/>
      <w:r w:rsidRPr="00085FDA">
        <w:rPr>
          <w:rFonts w:ascii="Book Antiqua" w:hAnsi="Book Antiqua" w:cs="Times New Roman"/>
          <w:sz w:val="24"/>
          <w:szCs w:val="24"/>
        </w:rPr>
        <w:t>marg</w:t>
      </w:r>
      <w:proofErr w:type="spellEnd"/>
      <w:r w:rsidRPr="00085FDA">
        <w:rPr>
          <w:rFonts w:ascii="Book Antiqua" w:hAnsi="Book Antiqua" w:cs="Times New Roman"/>
          <w:sz w:val="24"/>
          <w:szCs w:val="24"/>
        </w:rPr>
        <w:t xml:space="preserve">. </w:t>
      </w:r>
      <w:r w:rsidRPr="00085FDA">
        <w:rPr>
          <w:rFonts w:ascii="Book Antiqua" w:hAnsi="Book Antiqua" w:cs="Times New Roman"/>
          <w:sz w:val="24"/>
          <w:szCs w:val="24"/>
          <w:lang w:val="en-US"/>
        </w:rPr>
        <w:t>11112.</w:t>
      </w:r>
    </w:p>
    <w:p w14:paraId="676715CC" w14:textId="77777777" w:rsidR="00085FDA" w:rsidRPr="00085FDA" w:rsidRDefault="00085FDA" w:rsidP="00085FDA">
      <w:pPr>
        <w:autoSpaceDE w:val="0"/>
        <w:spacing w:line="360" w:lineRule="auto"/>
        <w:ind w:right="115" w:firstLine="284"/>
        <w:jc w:val="both"/>
        <w:rPr>
          <w:rFonts w:ascii="Book Antiqua" w:hAnsi="Book Antiqua"/>
          <w:sz w:val="24"/>
          <w:szCs w:val="24"/>
          <w:lang w:val="en-US"/>
        </w:rPr>
      </w:pPr>
    </w:p>
    <w:p w14:paraId="78BC2838" w14:textId="77777777" w:rsidR="00085FDA" w:rsidRPr="00085FDA" w:rsidRDefault="00085FDA" w:rsidP="00085FDA">
      <w:pPr>
        <w:autoSpaceDE w:val="0"/>
        <w:spacing w:line="360" w:lineRule="auto"/>
        <w:ind w:right="115" w:firstLine="284"/>
        <w:jc w:val="both"/>
        <w:rPr>
          <w:rFonts w:ascii="Book Antiqua" w:eastAsia="Times New Roman" w:hAnsi="Book Antiqua" w:cs="Times New Roman"/>
          <w:sz w:val="24"/>
          <w:szCs w:val="24"/>
          <w:lang w:val="en-US" w:eastAsia="en-US" w:bidi="en-US"/>
        </w:rPr>
      </w:pPr>
    </w:p>
    <w:p w14:paraId="655FE8DF" w14:textId="77777777" w:rsidR="00085FDA" w:rsidRPr="00085FDA" w:rsidRDefault="00085FDA" w:rsidP="00085FDA">
      <w:pPr>
        <w:autoSpaceDE w:val="0"/>
        <w:spacing w:line="360" w:lineRule="auto"/>
        <w:ind w:right="115" w:firstLine="284"/>
        <w:jc w:val="both"/>
        <w:rPr>
          <w:rFonts w:ascii="Book Antiqua" w:hAnsi="Book Antiqua"/>
          <w:sz w:val="24"/>
          <w:szCs w:val="24"/>
          <w:lang w:val="en-US"/>
        </w:rPr>
      </w:pPr>
    </w:p>
  </w:footnote>
  <w:footnote w:id="44">
    <w:p w14:paraId="2B75AF05" w14:textId="77777777" w:rsidR="00085FDA" w:rsidRPr="00085FDA" w:rsidRDefault="00085FDA" w:rsidP="00085FDA">
      <w:pPr>
        <w:spacing w:before="3" w:line="360" w:lineRule="auto"/>
        <w:ind w:right="124"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lang w:val="en-US"/>
        </w:rPr>
        <w:t xml:space="preserve"> </w:t>
      </w:r>
      <w:r w:rsidRPr="00085FDA">
        <w:rPr>
          <w:rFonts w:ascii="Book Antiqua" w:eastAsia="Times New Roman" w:hAnsi="Book Antiqua" w:cs="Times New Roman"/>
          <w:sz w:val="24"/>
          <w:szCs w:val="24"/>
          <w:lang w:val="en-US" w:eastAsia="en-US" w:bidi="en-US"/>
        </w:rPr>
        <w:t xml:space="preserve">This is what DÍEZ GARCÍA, H., expresses, "¿El </w:t>
      </w:r>
      <w:proofErr w:type="spellStart"/>
      <w:r w:rsidRPr="00085FDA">
        <w:rPr>
          <w:rFonts w:ascii="Book Antiqua" w:eastAsia="Times New Roman" w:hAnsi="Book Antiqua" w:cs="Times New Roman"/>
          <w:sz w:val="24"/>
          <w:szCs w:val="24"/>
          <w:lang w:val="en-US" w:eastAsia="en-US" w:bidi="en-US"/>
        </w:rPr>
        <w:t>imposible</w:t>
      </w:r>
      <w:proofErr w:type="spellEnd"/>
      <w:r w:rsidRPr="00085FDA">
        <w:rPr>
          <w:rFonts w:ascii="Book Antiqua" w:eastAsia="Times New Roman" w:hAnsi="Book Antiqua" w:cs="Times New Roman"/>
          <w:sz w:val="24"/>
          <w:szCs w:val="24"/>
          <w:lang w:val="en-US" w:eastAsia="en-US" w:bidi="en-US"/>
        </w:rPr>
        <w:t xml:space="preserve"> </w:t>
      </w:r>
      <w:proofErr w:type="spellStart"/>
      <w:r w:rsidRPr="00085FDA">
        <w:rPr>
          <w:rFonts w:ascii="Book Antiqua" w:eastAsia="Times New Roman" w:hAnsi="Book Antiqua" w:cs="Times New Roman"/>
          <w:sz w:val="24"/>
          <w:szCs w:val="24"/>
          <w:lang w:val="en-US" w:eastAsia="en-US" w:bidi="en-US"/>
        </w:rPr>
        <w:t>retorno</w:t>
      </w:r>
      <w:proofErr w:type="spellEnd"/>
      <w:r w:rsidRPr="00085FDA">
        <w:rPr>
          <w:rFonts w:ascii="Book Antiqua" w:eastAsia="Times New Roman" w:hAnsi="Book Antiqua" w:cs="Times New Roman"/>
          <w:sz w:val="24"/>
          <w:szCs w:val="24"/>
          <w:lang w:val="en-US" w:eastAsia="en-US" w:bidi="en-US"/>
        </w:rPr>
        <w:t xml:space="preserve"> del </w:t>
      </w:r>
      <w:proofErr w:type="spellStart"/>
      <w:r w:rsidRPr="00085FDA">
        <w:rPr>
          <w:rFonts w:ascii="Book Antiqua" w:eastAsia="Times New Roman" w:hAnsi="Book Antiqua" w:cs="Times New Roman"/>
          <w:sz w:val="24"/>
          <w:szCs w:val="24"/>
          <w:lang w:val="en-US" w:eastAsia="en-US" w:bidi="en-US"/>
        </w:rPr>
        <w:t>menor</w:t>
      </w:r>
      <w:proofErr w:type="spellEnd"/>
      <w:r w:rsidRPr="00085FDA">
        <w:rPr>
          <w:rFonts w:ascii="Book Antiqua" w:eastAsia="Times New Roman" w:hAnsi="Book Antiqua" w:cs="Times New Roman"/>
          <w:sz w:val="24"/>
          <w:szCs w:val="24"/>
          <w:lang w:val="en-US" w:eastAsia="en-US" w:bidi="en-US"/>
        </w:rPr>
        <w:t xml:space="preserve"> </w:t>
      </w:r>
      <w:proofErr w:type="spellStart"/>
      <w:r w:rsidRPr="00085FDA">
        <w:rPr>
          <w:rFonts w:ascii="Book Antiqua" w:eastAsia="Times New Roman" w:hAnsi="Book Antiqua" w:cs="Times New Roman"/>
          <w:sz w:val="24"/>
          <w:szCs w:val="24"/>
          <w:lang w:val="en-US" w:eastAsia="en-US" w:bidi="en-US"/>
        </w:rPr>
        <w:t>acogido</w:t>
      </w:r>
      <w:proofErr w:type="spellEnd"/>
      <w:r w:rsidRPr="00085FDA">
        <w:rPr>
          <w:rFonts w:ascii="Book Antiqua" w:eastAsia="Times New Roman" w:hAnsi="Book Antiqua" w:cs="Times New Roman"/>
          <w:sz w:val="24"/>
          <w:szCs w:val="24"/>
          <w:lang w:val="en-US" w:eastAsia="en-US" w:bidi="en-US"/>
        </w:rPr>
        <w:t xml:space="preserve"> a </w:t>
      </w:r>
      <w:proofErr w:type="spellStart"/>
      <w:r w:rsidRPr="00085FDA">
        <w:rPr>
          <w:rFonts w:ascii="Book Antiqua" w:eastAsia="Times New Roman" w:hAnsi="Book Antiqua" w:cs="Times New Roman"/>
          <w:sz w:val="24"/>
          <w:szCs w:val="24"/>
          <w:lang w:val="en-US" w:eastAsia="en-US" w:bidi="en-US"/>
        </w:rPr>
        <w:t>su</w:t>
      </w:r>
      <w:proofErr w:type="spellEnd"/>
      <w:r w:rsidRPr="00085FDA">
        <w:rPr>
          <w:rFonts w:ascii="Book Antiqua" w:eastAsia="Times New Roman" w:hAnsi="Book Antiqua" w:cs="Times New Roman"/>
          <w:sz w:val="24"/>
          <w:szCs w:val="24"/>
          <w:lang w:val="en-US" w:eastAsia="en-US" w:bidi="en-US"/>
        </w:rPr>
        <w:t xml:space="preserve"> </w:t>
      </w:r>
      <w:proofErr w:type="spellStart"/>
      <w:r w:rsidRPr="00085FDA">
        <w:rPr>
          <w:rFonts w:ascii="Book Antiqua" w:eastAsia="Times New Roman" w:hAnsi="Book Antiqua" w:cs="Times New Roman"/>
          <w:sz w:val="24"/>
          <w:szCs w:val="24"/>
          <w:lang w:val="en-US" w:eastAsia="en-US" w:bidi="en-US"/>
        </w:rPr>
        <w:t>familia</w:t>
      </w:r>
      <w:proofErr w:type="spellEnd"/>
      <w:r w:rsidRPr="00085FDA">
        <w:rPr>
          <w:rFonts w:ascii="Book Antiqua" w:eastAsia="Times New Roman" w:hAnsi="Book Antiqua" w:cs="Times New Roman"/>
          <w:sz w:val="24"/>
          <w:szCs w:val="24"/>
          <w:lang w:val="en-US" w:eastAsia="en-US" w:bidi="en-US"/>
        </w:rPr>
        <w:t xml:space="preserve"> de </w:t>
      </w:r>
      <w:proofErr w:type="spellStart"/>
      <w:r w:rsidRPr="00085FDA">
        <w:rPr>
          <w:rFonts w:ascii="Book Antiqua" w:eastAsia="Times New Roman" w:hAnsi="Book Antiqua" w:cs="Times New Roman"/>
          <w:sz w:val="24"/>
          <w:szCs w:val="24"/>
          <w:lang w:val="en-US" w:eastAsia="en-US" w:bidi="en-US"/>
        </w:rPr>
        <w:t>origen</w:t>
      </w:r>
      <w:proofErr w:type="spellEnd"/>
      <w:r w:rsidRPr="00085FDA">
        <w:rPr>
          <w:rFonts w:ascii="Book Antiqua" w:eastAsia="Times New Roman" w:hAnsi="Book Antiqua" w:cs="Times New Roman"/>
          <w:sz w:val="24"/>
          <w:szCs w:val="24"/>
          <w:lang w:val="en-US" w:eastAsia="en-US" w:bidi="en-US"/>
        </w:rPr>
        <w:t>?", ob. cit., pp. 180 and 181, when it considers that although it is true that it is very difficult to determine if the child will be able to return to his family, attention should be paid to the transitory of the situation of homelessness and the causes that caused</w:t>
      </w:r>
      <w:r w:rsidRPr="00085FDA">
        <w:rPr>
          <w:rFonts w:ascii="Book Antiqua" w:eastAsia="Times New Roman" w:hAnsi="Book Antiqua" w:cs="Times New Roman"/>
          <w:spacing w:val="-2"/>
          <w:sz w:val="24"/>
          <w:szCs w:val="24"/>
          <w:lang w:val="en-US" w:eastAsia="en-US" w:bidi="en-US"/>
        </w:rPr>
        <w:t xml:space="preserve"> </w:t>
      </w:r>
      <w:r w:rsidRPr="00085FDA">
        <w:rPr>
          <w:rFonts w:ascii="Book Antiqua" w:eastAsia="Times New Roman" w:hAnsi="Book Antiqua" w:cs="Times New Roman"/>
          <w:sz w:val="24"/>
          <w:szCs w:val="24"/>
          <w:lang w:val="en-US" w:eastAsia="en-US" w:bidi="en-US"/>
        </w:rPr>
        <w:t>it.</w:t>
      </w:r>
    </w:p>
  </w:footnote>
  <w:footnote w:id="45">
    <w:p w14:paraId="5CC81DE5" w14:textId="77777777" w:rsidR="00085FDA" w:rsidRPr="00085FDA" w:rsidRDefault="00085FDA" w:rsidP="00085FDA">
      <w:pPr>
        <w:pStyle w:val="Textonotapie"/>
        <w:spacing w:line="360" w:lineRule="auto"/>
        <w:ind w:firstLine="284"/>
        <w:rPr>
          <w:rFonts w:ascii="Book Antiqua" w:hAnsi="Book Antiqua"/>
          <w:szCs w:val="24"/>
          <w:lang w:val="en-US"/>
        </w:rPr>
      </w:pPr>
      <w:r w:rsidRPr="00085FDA">
        <w:rPr>
          <w:rStyle w:val="Refdenotaalpie"/>
          <w:rFonts w:ascii="Book Antiqua" w:hAnsi="Book Antiqua"/>
          <w:szCs w:val="24"/>
        </w:rPr>
        <w:footnoteRef/>
      </w:r>
      <w:r w:rsidRPr="00085FDA">
        <w:rPr>
          <w:rFonts w:ascii="Book Antiqua" w:hAnsi="Book Antiqua"/>
          <w:szCs w:val="24"/>
        </w:rPr>
        <w:t xml:space="preserve"> Sentencia del Tribunal Supremo de 28 de septiembre de 2015,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2015, </w:t>
      </w:r>
      <w:proofErr w:type="spellStart"/>
      <w:r w:rsidRPr="00085FDA">
        <w:rPr>
          <w:rFonts w:ascii="Book Antiqua" w:hAnsi="Book Antiqua"/>
          <w:szCs w:val="24"/>
        </w:rPr>
        <w:t>marg</w:t>
      </w:r>
      <w:proofErr w:type="spellEnd"/>
      <w:r w:rsidRPr="00085FDA">
        <w:rPr>
          <w:rFonts w:ascii="Book Antiqua" w:hAnsi="Book Antiqua"/>
          <w:szCs w:val="24"/>
        </w:rPr>
        <w:t xml:space="preserve">. 4217; Sentencia del Tribunal Supremo de 13 de junio de 2011,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2011, </w:t>
      </w:r>
      <w:proofErr w:type="spellStart"/>
      <w:r w:rsidRPr="00085FDA">
        <w:rPr>
          <w:rFonts w:ascii="Book Antiqua" w:hAnsi="Book Antiqua"/>
          <w:szCs w:val="24"/>
        </w:rPr>
        <w:t>marg</w:t>
      </w:r>
      <w:proofErr w:type="spellEnd"/>
      <w:r w:rsidRPr="00085FDA">
        <w:rPr>
          <w:rFonts w:ascii="Book Antiqua" w:hAnsi="Book Antiqua"/>
          <w:szCs w:val="24"/>
        </w:rPr>
        <w:t xml:space="preserve">. 4526; Sentencia del Tribunal Supremo de 17 de febrero de 2012,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2012, </w:t>
      </w:r>
      <w:proofErr w:type="spellStart"/>
      <w:r w:rsidRPr="00085FDA">
        <w:rPr>
          <w:rFonts w:ascii="Book Antiqua" w:hAnsi="Book Antiqua"/>
          <w:szCs w:val="24"/>
        </w:rPr>
        <w:t>marg</w:t>
      </w:r>
      <w:proofErr w:type="spellEnd"/>
      <w:r w:rsidRPr="00085FDA">
        <w:rPr>
          <w:rFonts w:ascii="Book Antiqua" w:hAnsi="Book Antiqua"/>
          <w:szCs w:val="24"/>
        </w:rPr>
        <w:t xml:space="preserve">. 4522; Sentencia del Tribunal Superior de Justicia de Cataluña de 31 de mayo de 2018,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2018, </w:t>
      </w:r>
      <w:proofErr w:type="spellStart"/>
      <w:r w:rsidRPr="00085FDA">
        <w:rPr>
          <w:rFonts w:ascii="Book Antiqua" w:hAnsi="Book Antiqua"/>
          <w:szCs w:val="24"/>
        </w:rPr>
        <w:t>marg</w:t>
      </w:r>
      <w:proofErr w:type="spellEnd"/>
      <w:r w:rsidRPr="00085FDA">
        <w:rPr>
          <w:rFonts w:ascii="Book Antiqua" w:hAnsi="Book Antiqua"/>
          <w:szCs w:val="24"/>
        </w:rPr>
        <w:t xml:space="preserve">. 4122; Sentencia del Tribunal Superior de Justicia de Cataluña de 10 de octubre de 2013,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2014, </w:t>
      </w:r>
      <w:proofErr w:type="spellStart"/>
      <w:r w:rsidRPr="00085FDA">
        <w:rPr>
          <w:rFonts w:ascii="Book Antiqua" w:hAnsi="Book Antiqua"/>
          <w:szCs w:val="24"/>
        </w:rPr>
        <w:t>marg</w:t>
      </w:r>
      <w:proofErr w:type="spellEnd"/>
      <w:r w:rsidRPr="00085FDA">
        <w:rPr>
          <w:rFonts w:ascii="Book Antiqua" w:hAnsi="Book Antiqua"/>
          <w:szCs w:val="24"/>
        </w:rPr>
        <w:t xml:space="preserve">. 146; Sentencia del Tribunal Superior de Aragón de 26 de julio de 2017,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2010, </w:t>
      </w:r>
      <w:proofErr w:type="spellStart"/>
      <w:r w:rsidRPr="00085FDA">
        <w:rPr>
          <w:rFonts w:ascii="Book Antiqua" w:hAnsi="Book Antiqua"/>
          <w:szCs w:val="24"/>
        </w:rPr>
        <w:t>marg</w:t>
      </w:r>
      <w:proofErr w:type="spellEnd"/>
      <w:r w:rsidRPr="00085FDA">
        <w:rPr>
          <w:rFonts w:ascii="Book Antiqua" w:hAnsi="Book Antiqua"/>
          <w:szCs w:val="24"/>
        </w:rPr>
        <w:t xml:space="preserve">. 8304; Sentencia del Tribunal Superior de Justicia de Cataluña de 25 de julio de 2013,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2014, </w:t>
      </w:r>
      <w:proofErr w:type="spellStart"/>
      <w:r w:rsidRPr="00085FDA">
        <w:rPr>
          <w:rFonts w:ascii="Book Antiqua" w:hAnsi="Book Antiqua"/>
          <w:szCs w:val="24"/>
        </w:rPr>
        <w:t>marg</w:t>
      </w:r>
      <w:proofErr w:type="spellEnd"/>
      <w:r w:rsidRPr="00085FDA">
        <w:rPr>
          <w:rFonts w:ascii="Book Antiqua" w:hAnsi="Book Antiqua"/>
          <w:szCs w:val="24"/>
        </w:rPr>
        <w:t xml:space="preserve">. 142; Sentencia del Tribunal Superior de Justicia de Cataluña de 25 de octubre de 2012,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2012, </w:t>
      </w:r>
      <w:proofErr w:type="spellStart"/>
      <w:r w:rsidRPr="00085FDA">
        <w:rPr>
          <w:rFonts w:ascii="Book Antiqua" w:hAnsi="Book Antiqua"/>
          <w:szCs w:val="24"/>
        </w:rPr>
        <w:t>marg</w:t>
      </w:r>
      <w:proofErr w:type="spellEnd"/>
      <w:r w:rsidRPr="00085FDA">
        <w:rPr>
          <w:rFonts w:ascii="Book Antiqua" w:hAnsi="Book Antiqua"/>
          <w:szCs w:val="24"/>
        </w:rPr>
        <w:t xml:space="preserve">. 1178; Sentencia del Tribunal Superior de Justicia de Cataluña de 7 de febrero de 2013, </w:t>
      </w:r>
      <w:proofErr w:type="spellStart"/>
      <w:r w:rsidRPr="00085FDA">
        <w:rPr>
          <w:rFonts w:ascii="Book Antiqua" w:hAnsi="Book Antiqua"/>
          <w:i/>
          <w:szCs w:val="24"/>
        </w:rPr>
        <w:t>R.J</w:t>
      </w:r>
      <w:proofErr w:type="spellEnd"/>
      <w:r w:rsidRPr="00085FDA">
        <w:rPr>
          <w:rFonts w:ascii="Book Antiqua" w:hAnsi="Book Antiqua"/>
          <w:i/>
          <w:szCs w:val="24"/>
        </w:rPr>
        <w:t>.</w:t>
      </w:r>
      <w:r w:rsidRPr="00085FDA">
        <w:rPr>
          <w:rFonts w:ascii="Book Antiqua" w:hAnsi="Book Antiqua"/>
          <w:szCs w:val="24"/>
        </w:rPr>
        <w:t xml:space="preserve"> 2013, </w:t>
      </w:r>
      <w:proofErr w:type="spellStart"/>
      <w:r w:rsidRPr="00085FDA">
        <w:rPr>
          <w:rFonts w:ascii="Book Antiqua" w:hAnsi="Book Antiqua"/>
          <w:szCs w:val="24"/>
        </w:rPr>
        <w:t>marg</w:t>
      </w:r>
      <w:proofErr w:type="spellEnd"/>
      <w:r w:rsidRPr="00085FDA">
        <w:rPr>
          <w:rFonts w:ascii="Book Antiqua" w:hAnsi="Book Antiqua"/>
          <w:szCs w:val="24"/>
        </w:rPr>
        <w:t xml:space="preserve">. </w:t>
      </w:r>
      <w:r w:rsidRPr="00085FDA">
        <w:rPr>
          <w:rFonts w:ascii="Book Antiqua" w:hAnsi="Book Antiqua"/>
          <w:szCs w:val="24"/>
          <w:lang w:val="en-US"/>
        </w:rPr>
        <w:t>3656.</w:t>
      </w:r>
    </w:p>
    <w:p w14:paraId="042FB42F" w14:textId="77777777" w:rsidR="00085FDA" w:rsidRPr="00085FDA" w:rsidRDefault="00085FDA" w:rsidP="00085FDA">
      <w:pPr>
        <w:pStyle w:val="Textonotapie"/>
        <w:spacing w:line="360" w:lineRule="auto"/>
        <w:ind w:firstLine="284"/>
        <w:rPr>
          <w:rFonts w:ascii="Book Antiqua" w:hAnsi="Book Antiqua"/>
          <w:szCs w:val="24"/>
          <w:lang w:val="en-US"/>
        </w:rPr>
      </w:pPr>
    </w:p>
  </w:footnote>
  <w:footnote w:id="46">
    <w:p w14:paraId="35202852" w14:textId="77777777" w:rsidR="00085FDA" w:rsidRPr="00085FDA" w:rsidRDefault="00085FDA" w:rsidP="00085FDA">
      <w:pPr>
        <w:spacing w:before="177" w:line="360" w:lineRule="auto"/>
        <w:ind w:right="223" w:firstLine="284"/>
        <w:jc w:val="both"/>
        <w:rPr>
          <w:rFonts w:ascii="Book Antiqua" w:hAnsi="Book Antiqua"/>
          <w:sz w:val="24"/>
          <w:szCs w:val="24"/>
          <w:lang w:val="en-US"/>
        </w:rPr>
      </w:pPr>
      <w:r w:rsidRPr="00085FDA">
        <w:rPr>
          <w:rStyle w:val="Refdenotaalpie"/>
          <w:rFonts w:ascii="Book Antiqua" w:hAnsi="Book Antiqua"/>
          <w:sz w:val="24"/>
          <w:szCs w:val="24"/>
        </w:rPr>
        <w:footnoteRef/>
      </w:r>
      <w:r w:rsidRPr="00085FDA">
        <w:rPr>
          <w:rFonts w:ascii="Book Antiqua" w:hAnsi="Book Antiqua"/>
          <w:sz w:val="24"/>
          <w:szCs w:val="24"/>
          <w:lang w:val="en-US"/>
        </w:rPr>
        <w:t xml:space="preserve"> PÉREZ MARTÍN, A.J., </w:t>
      </w:r>
      <w:r w:rsidRPr="00085FDA">
        <w:rPr>
          <w:rFonts w:ascii="Book Antiqua" w:hAnsi="Book Antiqua"/>
          <w:i/>
          <w:sz w:val="24"/>
          <w:szCs w:val="24"/>
          <w:lang w:val="en-US"/>
        </w:rPr>
        <w:t xml:space="preserve">Family Law. Adoption, foster care, </w:t>
      </w:r>
      <w:proofErr w:type="gramStart"/>
      <w:r w:rsidRPr="00085FDA">
        <w:rPr>
          <w:rFonts w:ascii="Book Antiqua" w:hAnsi="Book Antiqua"/>
          <w:i/>
          <w:sz w:val="24"/>
          <w:szCs w:val="24"/>
          <w:lang w:val="en-US"/>
        </w:rPr>
        <w:t>guardianship</w:t>
      </w:r>
      <w:proofErr w:type="gramEnd"/>
      <w:r w:rsidRPr="00085FDA">
        <w:rPr>
          <w:rFonts w:ascii="Book Antiqua" w:hAnsi="Book Antiqua"/>
          <w:i/>
          <w:sz w:val="24"/>
          <w:szCs w:val="24"/>
          <w:lang w:val="en-US"/>
        </w:rPr>
        <w:t xml:space="preserve"> and other institutions for the protection of minors. Opinions, legal text, case studies, case law and forms. </w:t>
      </w:r>
      <w:r w:rsidRPr="00085FDA">
        <w:rPr>
          <w:rFonts w:ascii="Book Antiqua" w:hAnsi="Book Antiqua"/>
          <w:sz w:val="24"/>
          <w:szCs w:val="24"/>
          <w:lang w:val="en-US"/>
        </w:rPr>
        <w:t>Valladolid: Lex nova, 1998, p. 328.</w:t>
      </w:r>
    </w:p>
  </w:footnote>
  <w:footnote w:id="47">
    <w:p w14:paraId="2DB7A2F0" w14:textId="77777777" w:rsidR="00085FDA" w:rsidRPr="00085FDA" w:rsidRDefault="00085FDA" w:rsidP="00085FDA">
      <w:pPr>
        <w:pStyle w:val="Textoindependiente"/>
        <w:ind w:right="115" w:firstLine="284"/>
        <w:rPr>
          <w:rFonts w:ascii="Book Antiqua" w:hAnsi="Book Antiqua"/>
          <w:lang w:val="es-ES"/>
        </w:rPr>
      </w:pPr>
      <w:r w:rsidRPr="00085FDA">
        <w:rPr>
          <w:rStyle w:val="Refdenotaalpie"/>
          <w:rFonts w:ascii="Book Antiqua" w:hAnsi="Book Antiqua"/>
        </w:rPr>
        <w:footnoteRef/>
      </w:r>
      <w:r w:rsidRPr="00085FDA">
        <w:rPr>
          <w:rFonts w:ascii="Book Antiqua" w:hAnsi="Book Antiqua"/>
          <w:lang w:val="es-ES"/>
        </w:rPr>
        <w:t xml:space="preserve">NORIEGA RODRÍGUEZ, L., </w:t>
      </w:r>
      <w:r w:rsidRPr="00085FDA">
        <w:rPr>
          <w:rFonts w:ascii="Book Antiqua" w:hAnsi="Book Antiqua"/>
          <w:i/>
          <w:lang w:val="es-ES"/>
        </w:rPr>
        <w:t xml:space="preserve">El acogimiento familiar de menores. Su regulación en el Código Civil y en el Derecho Civil de Galicia, ob. cit., </w:t>
      </w:r>
      <w:r w:rsidRPr="00085FDA">
        <w:rPr>
          <w:rFonts w:ascii="Book Antiqua" w:hAnsi="Book Antiqua"/>
          <w:lang w:val="es-ES"/>
        </w:rPr>
        <w:t xml:space="preserve">pp. 71- 84, </w:t>
      </w:r>
      <w:proofErr w:type="spellStart"/>
      <w:r w:rsidRPr="00085FDA">
        <w:rPr>
          <w:rFonts w:ascii="Book Antiqua" w:hAnsi="Book Antiqua"/>
          <w:lang w:val="es-ES"/>
        </w:rPr>
        <w:t>collects</w:t>
      </w:r>
      <w:proofErr w:type="spellEnd"/>
      <w:r w:rsidRPr="00085FDA">
        <w:rPr>
          <w:rFonts w:ascii="Book Antiqua" w:hAnsi="Book Antiqua"/>
          <w:lang w:val="es-ES"/>
        </w:rPr>
        <w:t xml:space="preserve"> </w:t>
      </w:r>
      <w:proofErr w:type="spellStart"/>
      <w:r w:rsidRPr="00085FDA">
        <w:rPr>
          <w:rFonts w:ascii="Book Antiqua" w:hAnsi="Book Antiqua"/>
          <w:lang w:val="es-ES"/>
        </w:rPr>
        <w:t>the</w:t>
      </w:r>
      <w:proofErr w:type="spellEnd"/>
      <w:r w:rsidRPr="00085FDA">
        <w:rPr>
          <w:rFonts w:ascii="Book Antiqua" w:hAnsi="Book Antiqua"/>
          <w:lang w:val="es-ES"/>
        </w:rPr>
        <w:t xml:space="preserve"> </w:t>
      </w:r>
      <w:proofErr w:type="spellStart"/>
      <w:r w:rsidRPr="00085FDA">
        <w:rPr>
          <w:rFonts w:ascii="Book Antiqua" w:hAnsi="Book Antiqua"/>
          <w:lang w:val="es-ES"/>
        </w:rPr>
        <w:t>foundation</w:t>
      </w:r>
      <w:proofErr w:type="spellEnd"/>
      <w:r w:rsidRPr="00085FDA">
        <w:rPr>
          <w:rFonts w:ascii="Book Antiqua" w:hAnsi="Book Antiqua"/>
          <w:lang w:val="es-ES"/>
        </w:rPr>
        <w:t xml:space="preserve"> </w:t>
      </w:r>
      <w:proofErr w:type="spellStart"/>
      <w:r w:rsidRPr="00085FDA">
        <w:rPr>
          <w:rFonts w:ascii="Book Antiqua" w:hAnsi="Book Antiqua"/>
          <w:lang w:val="es-ES"/>
        </w:rPr>
        <w:t>of</w:t>
      </w:r>
      <w:proofErr w:type="spellEnd"/>
      <w:r w:rsidRPr="00085FDA">
        <w:rPr>
          <w:rFonts w:ascii="Book Antiqua" w:hAnsi="Book Antiqua"/>
          <w:lang w:val="es-ES"/>
        </w:rPr>
        <w:t xml:space="preserve"> </w:t>
      </w:r>
      <w:proofErr w:type="spellStart"/>
      <w:r w:rsidRPr="00085FDA">
        <w:rPr>
          <w:rFonts w:ascii="Book Antiqua" w:hAnsi="Book Antiqua"/>
          <w:lang w:val="es-ES"/>
        </w:rPr>
        <w:t>scientific</w:t>
      </w:r>
      <w:proofErr w:type="spellEnd"/>
      <w:r w:rsidRPr="00085FDA">
        <w:rPr>
          <w:rFonts w:ascii="Book Antiqua" w:hAnsi="Book Antiqua"/>
          <w:lang w:val="es-ES"/>
        </w:rPr>
        <w:t xml:space="preserve"> doctrine</w:t>
      </w:r>
      <w:r w:rsidRPr="00085FDA">
        <w:rPr>
          <w:rFonts w:ascii="Book Antiqua" w:hAnsi="Book Antiqua"/>
          <w:b/>
          <w:lang w:val="es-ES"/>
        </w:rPr>
        <w:t xml:space="preserve"> </w:t>
      </w:r>
      <w:proofErr w:type="spellStart"/>
      <w:r w:rsidRPr="00085FDA">
        <w:rPr>
          <w:rFonts w:ascii="Book Antiqua" w:hAnsi="Book Antiqua"/>
          <w:lang w:val="es-ES"/>
        </w:rPr>
        <w:t>on</w:t>
      </w:r>
      <w:proofErr w:type="spellEnd"/>
      <w:r w:rsidRPr="00085FDA">
        <w:rPr>
          <w:rFonts w:ascii="Book Antiqua" w:hAnsi="Book Antiqua"/>
          <w:lang w:val="es-ES"/>
        </w:rPr>
        <w:t xml:space="preserve"> </w:t>
      </w:r>
      <w:proofErr w:type="spellStart"/>
      <w:r w:rsidRPr="00085FDA">
        <w:rPr>
          <w:rFonts w:ascii="Book Antiqua" w:hAnsi="Book Antiqua"/>
          <w:lang w:val="es-ES"/>
        </w:rPr>
        <w:t>this</w:t>
      </w:r>
      <w:proofErr w:type="spellEnd"/>
      <w:r w:rsidRPr="00085FDA">
        <w:rPr>
          <w:rFonts w:ascii="Book Antiqua" w:hAnsi="Book Antiqua"/>
          <w:lang w:val="es-ES"/>
        </w:rPr>
        <w:t xml:space="preserve"> </w:t>
      </w:r>
      <w:proofErr w:type="spellStart"/>
      <w:r w:rsidRPr="00085FDA">
        <w:rPr>
          <w:rFonts w:ascii="Book Antiqua" w:hAnsi="Book Antiqua"/>
          <w:lang w:val="es-ES"/>
        </w:rPr>
        <w:t>issue</w:t>
      </w:r>
      <w:proofErr w:type="spellEnd"/>
      <w:r w:rsidRPr="00085FDA">
        <w:rPr>
          <w:rFonts w:ascii="Book Antiqua" w:hAnsi="Book Antiqua"/>
          <w:lang w:val="es-ES"/>
        </w:rPr>
        <w:t>.</w:t>
      </w:r>
    </w:p>
  </w:footnote>
  <w:footnote w:id="48">
    <w:p w14:paraId="78F2A029" w14:textId="77777777" w:rsidR="00085FDA" w:rsidRPr="00431BF1" w:rsidRDefault="00085FDA" w:rsidP="00085FDA">
      <w:pPr>
        <w:pStyle w:val="Ttulo2"/>
        <w:spacing w:before="0" w:line="360" w:lineRule="auto"/>
        <w:ind w:firstLine="284"/>
        <w:jc w:val="both"/>
        <w:textAlignment w:val="baseline"/>
        <w:rPr>
          <w:rFonts w:ascii="Book Antiqua" w:hAnsi="Book Antiqua"/>
          <w:b w:val="0"/>
          <w:bCs w:val="0"/>
          <w:sz w:val="24"/>
          <w:szCs w:val="24"/>
        </w:rPr>
      </w:pPr>
      <w:r w:rsidRPr="00431BF1">
        <w:rPr>
          <w:rStyle w:val="Refdenotaalpie"/>
          <w:rFonts w:ascii="Book Antiqua" w:hAnsi="Book Antiqua"/>
          <w:b w:val="0"/>
          <w:bCs w:val="0"/>
          <w:sz w:val="24"/>
          <w:szCs w:val="24"/>
        </w:rPr>
        <w:footnoteRef/>
      </w:r>
      <w:r w:rsidRPr="00431BF1">
        <w:rPr>
          <w:rFonts w:ascii="Book Antiqua" w:hAnsi="Book Antiqua"/>
          <w:b w:val="0"/>
          <w:bCs w:val="0"/>
          <w:sz w:val="24"/>
          <w:szCs w:val="24"/>
        </w:rPr>
        <w:t xml:space="preserve"> </w:t>
      </w:r>
      <w:r w:rsidRPr="00431BF1">
        <w:rPr>
          <w:rFonts w:ascii="Book Antiqua" w:hAnsi="Book Antiqua"/>
          <w:b w:val="0"/>
          <w:bCs w:val="0"/>
          <w:i w:val="0"/>
          <w:iCs w:val="0"/>
          <w:sz w:val="24"/>
          <w:szCs w:val="24"/>
        </w:rPr>
        <w:t>MAYOR DEL HOYO, V.,</w:t>
      </w:r>
      <w:r w:rsidRPr="00431BF1">
        <w:rPr>
          <w:rFonts w:ascii="Book Antiqua" w:hAnsi="Book Antiqua"/>
          <w:b w:val="0"/>
          <w:bCs w:val="0"/>
          <w:sz w:val="24"/>
          <w:szCs w:val="24"/>
        </w:rPr>
        <w:t xml:space="preserve"> “El nuevo acogimiento: régimen jurídico tras la Ley 26/2015”, en </w:t>
      </w:r>
      <w:r w:rsidRPr="00431BF1">
        <w:rPr>
          <w:rFonts w:ascii="Book Antiqua" w:hAnsi="Book Antiqua" w:cs="Arial"/>
          <w:b w:val="0"/>
          <w:bCs w:val="0"/>
          <w:sz w:val="24"/>
          <w:szCs w:val="24"/>
          <w:bdr w:val="none" w:sz="0" w:space="0" w:color="auto" w:frame="1"/>
        </w:rPr>
        <w:t xml:space="preserve">El nuevo régimen jurídico del menor: la reforma legislativa de 2015, </w:t>
      </w:r>
      <w:proofErr w:type="spellStart"/>
      <w:r w:rsidRPr="00431BF1">
        <w:rPr>
          <w:rFonts w:ascii="Book Antiqua" w:hAnsi="Book Antiqua" w:cs="Arial"/>
          <w:b w:val="0"/>
          <w:bCs w:val="0"/>
          <w:sz w:val="24"/>
          <w:szCs w:val="24"/>
          <w:bdr w:val="none" w:sz="0" w:space="0" w:color="auto" w:frame="1"/>
        </w:rPr>
        <w:t>dir.</w:t>
      </w:r>
      <w:proofErr w:type="spellEnd"/>
      <w:r w:rsidRPr="00431BF1">
        <w:rPr>
          <w:rFonts w:ascii="Book Antiqua" w:hAnsi="Book Antiqua" w:cs="Arial"/>
          <w:b w:val="0"/>
          <w:bCs w:val="0"/>
          <w:sz w:val="24"/>
          <w:szCs w:val="24"/>
          <w:bdr w:val="none" w:sz="0" w:space="0" w:color="auto" w:frame="1"/>
        </w:rPr>
        <w:t xml:space="preserve">, </w:t>
      </w:r>
      <w:r w:rsidRPr="00431BF1">
        <w:rPr>
          <w:rFonts w:ascii="Book Antiqua" w:hAnsi="Book Antiqua"/>
          <w:b w:val="0"/>
          <w:bCs w:val="0"/>
          <w:sz w:val="24"/>
          <w:szCs w:val="24"/>
        </w:rPr>
        <w:t>MAYOR DEL HOYO, V., Pamplona: Aranzadi, 2017, p. 227.</w:t>
      </w:r>
    </w:p>
  </w:footnote>
  <w:footnote w:id="49">
    <w:p w14:paraId="0EF72FF8"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w:t>
      </w:r>
      <w:proofErr w:type="spellStart"/>
      <w:r w:rsidRPr="00085FDA">
        <w:rPr>
          <w:rFonts w:ascii="Book Antiqua" w:hAnsi="Book Antiqua"/>
          <w:szCs w:val="24"/>
        </w:rPr>
        <w:t>An</w:t>
      </w:r>
      <w:proofErr w:type="spellEnd"/>
      <w:r w:rsidRPr="00085FDA">
        <w:rPr>
          <w:rFonts w:ascii="Book Antiqua" w:hAnsi="Book Antiqua"/>
          <w:szCs w:val="24"/>
        </w:rPr>
        <w:t xml:space="preserve"> </w:t>
      </w:r>
      <w:proofErr w:type="spellStart"/>
      <w:r w:rsidRPr="00085FDA">
        <w:rPr>
          <w:rFonts w:ascii="Book Antiqua" w:hAnsi="Book Antiqua"/>
          <w:szCs w:val="24"/>
        </w:rPr>
        <w:t>analysis</w:t>
      </w:r>
      <w:proofErr w:type="spellEnd"/>
      <w:r w:rsidRPr="00085FDA">
        <w:rPr>
          <w:rFonts w:ascii="Book Antiqua" w:hAnsi="Book Antiqua"/>
          <w:szCs w:val="24"/>
        </w:rPr>
        <w:t xml:space="preserve"> </w:t>
      </w:r>
      <w:proofErr w:type="spellStart"/>
      <w:r w:rsidRPr="00085FDA">
        <w:rPr>
          <w:rFonts w:ascii="Book Antiqua" w:hAnsi="Book Antiqua"/>
          <w:szCs w:val="24"/>
        </w:rPr>
        <w:t>on</w:t>
      </w:r>
      <w:proofErr w:type="spellEnd"/>
      <w:r w:rsidRPr="00085FDA">
        <w:rPr>
          <w:rFonts w:ascii="Book Antiqua" w:hAnsi="Book Antiqua"/>
          <w:szCs w:val="24"/>
        </w:rPr>
        <w:t xml:space="preserve"> </w:t>
      </w:r>
      <w:proofErr w:type="spellStart"/>
      <w:r w:rsidRPr="00085FDA">
        <w:rPr>
          <w:rFonts w:ascii="Book Antiqua" w:hAnsi="Book Antiqua"/>
          <w:szCs w:val="24"/>
        </w:rPr>
        <w:t>the</w:t>
      </w:r>
      <w:proofErr w:type="spellEnd"/>
      <w:r w:rsidRPr="00085FDA">
        <w:rPr>
          <w:rFonts w:ascii="Book Antiqua" w:hAnsi="Book Antiqua"/>
          <w:szCs w:val="24"/>
        </w:rPr>
        <w:t xml:space="preserve"> use </w:t>
      </w:r>
      <w:proofErr w:type="spellStart"/>
      <w:r w:rsidRPr="00085FDA">
        <w:rPr>
          <w:rFonts w:ascii="Book Antiqua" w:hAnsi="Book Antiqua"/>
          <w:szCs w:val="24"/>
        </w:rPr>
        <w:t>of</w:t>
      </w:r>
      <w:proofErr w:type="spellEnd"/>
      <w:r w:rsidRPr="00085FDA">
        <w:rPr>
          <w:rFonts w:ascii="Book Antiqua" w:hAnsi="Book Antiqua"/>
          <w:szCs w:val="24"/>
        </w:rPr>
        <w:t xml:space="preserve"> </w:t>
      </w:r>
      <w:proofErr w:type="spellStart"/>
      <w:r w:rsidRPr="00085FDA">
        <w:rPr>
          <w:rFonts w:ascii="Book Antiqua" w:hAnsi="Book Antiqua"/>
          <w:szCs w:val="24"/>
        </w:rPr>
        <w:t>the</w:t>
      </w:r>
      <w:proofErr w:type="spellEnd"/>
      <w:r w:rsidRPr="00085FDA">
        <w:rPr>
          <w:rFonts w:ascii="Book Antiqua" w:hAnsi="Book Antiqua"/>
          <w:szCs w:val="24"/>
        </w:rPr>
        <w:t xml:space="preserve"> </w:t>
      </w:r>
      <w:proofErr w:type="spellStart"/>
      <w:r w:rsidRPr="00085FDA">
        <w:rPr>
          <w:rFonts w:ascii="Book Antiqua" w:hAnsi="Book Antiqua"/>
          <w:szCs w:val="24"/>
        </w:rPr>
        <w:t>institution</w:t>
      </w:r>
      <w:proofErr w:type="spellEnd"/>
      <w:r w:rsidRPr="00085FDA">
        <w:rPr>
          <w:rFonts w:ascii="Book Antiqua" w:hAnsi="Book Antiqua"/>
          <w:szCs w:val="24"/>
        </w:rPr>
        <w:t xml:space="preserve"> </w:t>
      </w:r>
      <w:proofErr w:type="spellStart"/>
      <w:r w:rsidRPr="00085FDA">
        <w:rPr>
          <w:rFonts w:ascii="Book Antiqua" w:hAnsi="Book Antiqua"/>
          <w:szCs w:val="24"/>
        </w:rPr>
        <w:t>throught</w:t>
      </w:r>
      <w:proofErr w:type="spellEnd"/>
      <w:r w:rsidRPr="00085FDA">
        <w:rPr>
          <w:rFonts w:ascii="Book Antiqua" w:hAnsi="Book Antiqua"/>
          <w:szCs w:val="24"/>
        </w:rPr>
        <w:t xml:space="preserve"> </w:t>
      </w:r>
      <w:proofErr w:type="spellStart"/>
      <w:r w:rsidRPr="00085FDA">
        <w:rPr>
          <w:rFonts w:ascii="Book Antiqua" w:hAnsi="Book Antiqua"/>
          <w:szCs w:val="24"/>
        </w:rPr>
        <w:t>the</w:t>
      </w:r>
      <w:proofErr w:type="spellEnd"/>
      <w:r w:rsidRPr="00085FDA">
        <w:rPr>
          <w:rFonts w:ascii="Book Antiqua" w:hAnsi="Book Antiqua"/>
          <w:szCs w:val="24"/>
        </w:rPr>
        <w:t xml:space="preserve"> </w:t>
      </w:r>
      <w:proofErr w:type="spellStart"/>
      <w:r w:rsidRPr="00085FDA">
        <w:rPr>
          <w:rFonts w:ascii="Book Antiqua" w:hAnsi="Book Antiqua"/>
          <w:szCs w:val="24"/>
        </w:rPr>
        <w:t>years</w:t>
      </w:r>
      <w:proofErr w:type="spellEnd"/>
      <w:r w:rsidRPr="00085FDA">
        <w:rPr>
          <w:rFonts w:ascii="Book Antiqua" w:hAnsi="Book Antiqua"/>
          <w:szCs w:val="24"/>
        </w:rPr>
        <w:t xml:space="preserve">, </w:t>
      </w:r>
      <w:r w:rsidRPr="00085FDA">
        <w:rPr>
          <w:rFonts w:ascii="Book Antiqua" w:hAnsi="Book Antiqua"/>
          <w:i/>
          <w:szCs w:val="24"/>
        </w:rPr>
        <w:t>vid.,</w:t>
      </w:r>
      <w:r w:rsidRPr="00085FDA">
        <w:rPr>
          <w:rFonts w:ascii="Book Antiqua" w:hAnsi="Book Antiqua"/>
          <w:szCs w:val="24"/>
        </w:rPr>
        <w:t xml:space="preserve"> FERNÁNDEZ DEL VALLE, J., </w:t>
      </w:r>
      <w:r w:rsidRPr="00085FDA">
        <w:rPr>
          <w:rFonts w:ascii="Book Antiqua" w:hAnsi="Book Antiqua"/>
          <w:i/>
          <w:szCs w:val="24"/>
          <w:lang w:val="es-ES_tradnl"/>
        </w:rPr>
        <w:t>El acogimiento familiar en España: una evaluación de resultados: Investigación realizada por el Grupo de Investigación en Familia e Infancia (</w:t>
      </w:r>
      <w:proofErr w:type="spellStart"/>
      <w:r w:rsidRPr="00085FDA">
        <w:rPr>
          <w:rFonts w:ascii="Book Antiqua" w:hAnsi="Book Antiqua"/>
          <w:i/>
          <w:szCs w:val="24"/>
          <w:lang w:val="es-ES_tradnl"/>
        </w:rPr>
        <w:t>GIFI</w:t>
      </w:r>
      <w:proofErr w:type="spellEnd"/>
      <w:r w:rsidRPr="00085FDA">
        <w:rPr>
          <w:rFonts w:ascii="Book Antiqua" w:hAnsi="Book Antiqua"/>
          <w:i/>
          <w:szCs w:val="24"/>
          <w:lang w:val="es-ES_tradnl"/>
        </w:rPr>
        <w:t xml:space="preserve">) de la Universidad de Oviedo. </w:t>
      </w:r>
      <w:r w:rsidRPr="00085FDA">
        <w:rPr>
          <w:rFonts w:ascii="Book Antiqua" w:hAnsi="Book Antiqua"/>
          <w:szCs w:val="24"/>
          <w:lang w:val="es-ES_tradnl"/>
        </w:rPr>
        <w:t>Madrid: Ministerio de Trabajo y Asuntos Sociales, Subdirección General de Información Administrativa y Publicaciones, 2008.</w:t>
      </w:r>
    </w:p>
  </w:footnote>
  <w:footnote w:id="50">
    <w:p w14:paraId="35167D35" w14:textId="2AEB6562" w:rsidR="00085FDA" w:rsidRPr="00085FDA" w:rsidRDefault="00085FDA" w:rsidP="00431BF1">
      <w:pPr>
        <w:spacing w:line="360" w:lineRule="auto"/>
        <w:ind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rPr>
        <w:t xml:space="preserve"> LÓPEZ ARCONA, A., “</w:t>
      </w:r>
      <w:r w:rsidRPr="00085FDA">
        <w:rPr>
          <w:rFonts w:ascii="Book Antiqua" w:eastAsia="Times New Roman" w:hAnsi="Book Antiqua" w:cs="Times New Roman"/>
          <w:bCs/>
          <w:color w:val="000000"/>
          <w:kern w:val="36"/>
          <w:sz w:val="24"/>
          <w:szCs w:val="24"/>
        </w:rPr>
        <w:t xml:space="preserve">Luces y sombras del nuevo marco jurídico en materia de acogimiento y adopción de menores: a propósito de la Ley Orgánica 8/2015 y la Ley 26/2015 de modificación del sistema de protección a la infancia y adolescencia”, </w:t>
      </w:r>
      <w:r w:rsidRPr="00085FDA">
        <w:rPr>
          <w:rStyle w:val="content"/>
          <w:rFonts w:ascii="Book Antiqua" w:hAnsi="Book Antiqua"/>
          <w:i/>
          <w:sz w:val="24"/>
          <w:szCs w:val="24"/>
          <w:bdr w:val="none" w:sz="0" w:space="0" w:color="auto" w:frame="1"/>
          <w:shd w:val="clear" w:color="auto" w:fill="FFFFFF"/>
        </w:rPr>
        <w:t>Boletín del Ministerio de Justicia</w:t>
      </w:r>
      <w:r w:rsidRPr="00085FDA">
        <w:rPr>
          <w:rStyle w:val="content"/>
          <w:rFonts w:ascii="Book Antiqua" w:hAnsi="Book Antiqua"/>
          <w:sz w:val="24"/>
          <w:szCs w:val="24"/>
          <w:bdr w:val="none" w:sz="0" w:space="0" w:color="auto" w:frame="1"/>
          <w:shd w:val="clear" w:color="auto" w:fill="FFFFFF"/>
        </w:rPr>
        <w:t>, 2016, n.º 2185, pp. 1-89.</w:t>
      </w:r>
    </w:p>
  </w:footnote>
  <w:footnote w:id="51">
    <w:p w14:paraId="3ACE2DCD" w14:textId="77777777" w:rsidR="00085FDA" w:rsidRPr="00085FDA" w:rsidRDefault="00085FDA" w:rsidP="00085FDA">
      <w:pPr>
        <w:spacing w:line="360" w:lineRule="auto"/>
        <w:ind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rPr>
        <w:t xml:space="preserve"> </w:t>
      </w:r>
      <w:r w:rsidRPr="00085FDA">
        <w:rPr>
          <w:rFonts w:ascii="Book Antiqua" w:eastAsia="Times New Roman" w:hAnsi="Book Antiqua" w:cs="Times New Roman"/>
          <w:sz w:val="24"/>
          <w:szCs w:val="24"/>
          <w:lang w:eastAsia="en-US" w:bidi="en-US"/>
        </w:rPr>
        <w:t xml:space="preserve">HERAS HERNÁNDEZ, </w:t>
      </w:r>
      <w:proofErr w:type="spellStart"/>
      <w:r w:rsidRPr="00085FDA">
        <w:rPr>
          <w:rFonts w:ascii="Book Antiqua" w:eastAsia="Times New Roman" w:hAnsi="Book Antiqua" w:cs="Times New Roman"/>
          <w:sz w:val="24"/>
          <w:szCs w:val="24"/>
          <w:lang w:eastAsia="en-US" w:bidi="en-US"/>
        </w:rPr>
        <w:t>M.M</w:t>
      </w:r>
      <w:proofErr w:type="spellEnd"/>
      <w:r w:rsidRPr="00085FDA">
        <w:rPr>
          <w:rFonts w:ascii="Book Antiqua" w:eastAsia="Times New Roman" w:hAnsi="Book Antiqua" w:cs="Times New Roman"/>
          <w:sz w:val="24"/>
          <w:szCs w:val="24"/>
          <w:lang w:eastAsia="en-US" w:bidi="en-US"/>
        </w:rPr>
        <w:t xml:space="preserve">., </w:t>
      </w:r>
      <w:r w:rsidRPr="00085FDA">
        <w:rPr>
          <w:rFonts w:ascii="Book Antiqua" w:eastAsia="Times New Roman" w:hAnsi="Book Antiqua" w:cs="Times New Roman"/>
          <w:i/>
          <w:sz w:val="24"/>
          <w:szCs w:val="24"/>
          <w:lang w:eastAsia="en-US" w:bidi="en-US"/>
        </w:rPr>
        <w:t>El acogimiento convencional de menores</w:t>
      </w:r>
      <w:r w:rsidRPr="00085FDA">
        <w:rPr>
          <w:rFonts w:ascii="Book Antiqua" w:eastAsia="Times New Roman" w:hAnsi="Book Antiqua" w:cs="Times New Roman"/>
          <w:sz w:val="24"/>
          <w:szCs w:val="24"/>
          <w:lang w:eastAsia="en-US" w:bidi="en-US"/>
        </w:rPr>
        <w:t xml:space="preserve">. Madrid: </w:t>
      </w:r>
      <w:proofErr w:type="spellStart"/>
      <w:r w:rsidRPr="00085FDA">
        <w:rPr>
          <w:rFonts w:ascii="Book Antiqua" w:eastAsia="Times New Roman" w:hAnsi="Book Antiqua" w:cs="Times New Roman"/>
          <w:sz w:val="24"/>
          <w:szCs w:val="24"/>
          <w:lang w:eastAsia="en-US" w:bidi="en-US"/>
        </w:rPr>
        <w:t>Montecorvo</w:t>
      </w:r>
      <w:proofErr w:type="spellEnd"/>
      <w:r w:rsidRPr="00085FDA">
        <w:rPr>
          <w:rFonts w:ascii="Book Antiqua" w:eastAsia="Times New Roman" w:hAnsi="Book Antiqua" w:cs="Times New Roman"/>
          <w:sz w:val="24"/>
          <w:szCs w:val="24"/>
          <w:lang w:eastAsia="en-US" w:bidi="en-US"/>
        </w:rPr>
        <w:t xml:space="preserve">, 2002, p. 227; </w:t>
      </w:r>
      <w:proofErr w:type="spellStart"/>
      <w:r w:rsidRPr="00085FDA">
        <w:rPr>
          <w:rFonts w:ascii="Book Antiqua" w:eastAsia="Times New Roman" w:hAnsi="Book Antiqua" w:cs="Times New Roman"/>
          <w:sz w:val="24"/>
          <w:szCs w:val="24"/>
          <w:lang w:eastAsia="en-US" w:bidi="en-US"/>
        </w:rPr>
        <w:t>LINACERO</w:t>
      </w:r>
      <w:proofErr w:type="spellEnd"/>
      <w:r w:rsidRPr="00085FDA">
        <w:rPr>
          <w:rFonts w:ascii="Book Antiqua" w:eastAsia="Times New Roman" w:hAnsi="Book Antiqua" w:cs="Times New Roman"/>
          <w:sz w:val="24"/>
          <w:szCs w:val="24"/>
          <w:lang w:eastAsia="en-US" w:bidi="en-US"/>
        </w:rPr>
        <w:t xml:space="preserve"> DE LA FUENTE, M., </w:t>
      </w:r>
      <w:r w:rsidRPr="00085FDA">
        <w:rPr>
          <w:rFonts w:ascii="Book Antiqua" w:eastAsia="Times New Roman" w:hAnsi="Book Antiqua" w:cs="Times New Roman"/>
          <w:i/>
          <w:sz w:val="24"/>
          <w:szCs w:val="24"/>
          <w:lang w:eastAsia="en-US" w:bidi="en-US"/>
        </w:rPr>
        <w:t>La protección jurídica del menor</w:t>
      </w:r>
      <w:r w:rsidRPr="00085FDA">
        <w:rPr>
          <w:rFonts w:ascii="Book Antiqua" w:eastAsia="Times New Roman" w:hAnsi="Book Antiqua" w:cs="Times New Roman"/>
          <w:sz w:val="24"/>
          <w:szCs w:val="24"/>
          <w:lang w:eastAsia="en-US" w:bidi="en-US"/>
        </w:rPr>
        <w:t xml:space="preserve">. Madrid: </w:t>
      </w:r>
      <w:proofErr w:type="spellStart"/>
      <w:r w:rsidRPr="00085FDA">
        <w:rPr>
          <w:rFonts w:ascii="Book Antiqua" w:eastAsia="Times New Roman" w:hAnsi="Book Antiqua" w:cs="Times New Roman"/>
          <w:sz w:val="24"/>
          <w:szCs w:val="24"/>
          <w:lang w:eastAsia="en-US" w:bidi="en-US"/>
        </w:rPr>
        <w:t>Montecorvo</w:t>
      </w:r>
      <w:proofErr w:type="spellEnd"/>
      <w:r w:rsidRPr="00085FDA">
        <w:rPr>
          <w:rFonts w:ascii="Book Antiqua" w:eastAsia="Times New Roman" w:hAnsi="Book Antiqua" w:cs="Times New Roman"/>
          <w:sz w:val="24"/>
          <w:szCs w:val="24"/>
          <w:lang w:eastAsia="en-US" w:bidi="en-US"/>
        </w:rPr>
        <w:t>, 2001, p. 312.</w:t>
      </w:r>
    </w:p>
  </w:footnote>
  <w:footnote w:id="52">
    <w:p w14:paraId="12BFD942" w14:textId="77777777" w:rsidR="00085FDA" w:rsidRPr="00085FDA" w:rsidRDefault="00085FDA" w:rsidP="00085FDA">
      <w:pPr>
        <w:pStyle w:val="Textoindependiente"/>
        <w:ind w:right="227" w:firstLine="284"/>
        <w:rPr>
          <w:rFonts w:ascii="Book Antiqua" w:hAnsi="Book Antiqua"/>
          <w:lang w:val="es-ES"/>
        </w:rPr>
      </w:pPr>
      <w:r w:rsidRPr="00085FDA">
        <w:rPr>
          <w:rStyle w:val="Refdenotaalpie"/>
          <w:rFonts w:ascii="Book Antiqua" w:hAnsi="Book Antiqua"/>
        </w:rPr>
        <w:footnoteRef/>
      </w:r>
      <w:r w:rsidRPr="00085FDA">
        <w:rPr>
          <w:rFonts w:ascii="Book Antiqua" w:hAnsi="Book Antiqua"/>
          <w:lang w:val="es-ES"/>
        </w:rPr>
        <w:t xml:space="preserve"> PADIAL </w:t>
      </w:r>
      <w:proofErr w:type="spellStart"/>
      <w:r w:rsidRPr="00085FDA">
        <w:rPr>
          <w:rFonts w:ascii="Book Antiqua" w:hAnsi="Book Antiqua"/>
          <w:lang w:val="es-ES"/>
        </w:rPr>
        <w:t>ALBÁS</w:t>
      </w:r>
      <w:proofErr w:type="spellEnd"/>
      <w:r w:rsidRPr="00085FDA">
        <w:rPr>
          <w:rFonts w:ascii="Book Antiqua" w:hAnsi="Book Antiqua"/>
          <w:lang w:val="es-ES"/>
        </w:rPr>
        <w:t xml:space="preserve">, </w:t>
      </w:r>
      <w:proofErr w:type="spellStart"/>
      <w:r w:rsidRPr="00085FDA">
        <w:rPr>
          <w:rFonts w:ascii="Book Antiqua" w:hAnsi="Book Antiqua"/>
          <w:lang w:val="es-ES"/>
        </w:rPr>
        <w:t>M.A</w:t>
      </w:r>
      <w:proofErr w:type="spellEnd"/>
      <w:r w:rsidRPr="00085FDA">
        <w:rPr>
          <w:rFonts w:ascii="Book Antiqua" w:hAnsi="Book Antiqua"/>
          <w:lang w:val="es-ES"/>
        </w:rPr>
        <w:t xml:space="preserve">., "La protección de los niños y adolescentes desamparados y en riesgo de exclusión social”, </w:t>
      </w:r>
      <w:r w:rsidRPr="00085FDA">
        <w:rPr>
          <w:rFonts w:ascii="Book Antiqua" w:eastAsia="Andale Sans UI" w:hAnsi="Book Antiqua" w:cs="Tahoma"/>
          <w:lang w:val="es-ES"/>
        </w:rPr>
        <w:t xml:space="preserve">en </w:t>
      </w:r>
      <w:r w:rsidRPr="00085FDA">
        <w:rPr>
          <w:rFonts w:ascii="Book Antiqua" w:hAnsi="Book Antiqua" w:cs="Arial"/>
          <w:i/>
          <w:bdr w:val="none" w:sz="0" w:space="0" w:color="auto" w:frame="1"/>
          <w:lang w:val="es-ES"/>
        </w:rPr>
        <w:t>Estudios jurídicos sobre la protección de la infancia y de la adolescencia</w:t>
      </w:r>
      <w:r w:rsidRPr="00085FDA">
        <w:rPr>
          <w:rFonts w:ascii="Book Antiqua" w:hAnsi="Book Antiqua"/>
          <w:i/>
          <w:lang w:val="es-ES"/>
        </w:rPr>
        <w:t>.</w:t>
      </w:r>
      <w:r w:rsidRPr="00085FDA">
        <w:rPr>
          <w:rFonts w:ascii="Book Antiqua" w:hAnsi="Book Antiqua"/>
          <w:lang w:val="es-ES"/>
        </w:rPr>
        <w:t xml:space="preserve"> Valencia: Tirant lo Blanch, 2007, pp. 93-94. DÍEZ GARCÍA, H., </w:t>
      </w:r>
      <w:r w:rsidRPr="00085FDA">
        <w:rPr>
          <w:rFonts w:ascii="Book Antiqua" w:hAnsi="Book Antiqua"/>
          <w:i/>
          <w:lang w:val="es-ES"/>
        </w:rPr>
        <w:t xml:space="preserve">El acogimiento familia simple como una de las formas de ejercer la guarda de los menores.  </w:t>
      </w:r>
      <w:r w:rsidRPr="00085FDA">
        <w:rPr>
          <w:rFonts w:ascii="Book Antiqua" w:hAnsi="Book Antiqua"/>
          <w:lang w:val="es-ES"/>
        </w:rPr>
        <w:t>Madrid: Ministerio de Trabajo y Asuntos Sociales, 2004, pp. 460-461.</w:t>
      </w:r>
    </w:p>
  </w:footnote>
  <w:footnote w:id="53">
    <w:p w14:paraId="64FE6CE6" w14:textId="77777777" w:rsidR="00085FDA" w:rsidRPr="00085FDA" w:rsidRDefault="00085FDA" w:rsidP="00085FDA">
      <w:pPr>
        <w:pStyle w:val="Textoindependiente"/>
        <w:ind w:right="225" w:firstLine="284"/>
        <w:rPr>
          <w:rFonts w:ascii="Book Antiqua" w:hAnsi="Book Antiqua"/>
          <w:lang w:val="es-ES"/>
        </w:rPr>
      </w:pPr>
      <w:r w:rsidRPr="00085FDA">
        <w:rPr>
          <w:rStyle w:val="Refdenotaalpie"/>
          <w:rFonts w:ascii="Book Antiqua" w:hAnsi="Book Antiqua"/>
        </w:rPr>
        <w:footnoteRef/>
      </w:r>
      <w:r w:rsidRPr="00085FDA">
        <w:rPr>
          <w:rFonts w:ascii="Book Antiqua" w:hAnsi="Book Antiqua"/>
          <w:lang w:val="es-ES"/>
        </w:rPr>
        <w:t xml:space="preserve"> MOLERO </w:t>
      </w:r>
      <w:proofErr w:type="spellStart"/>
      <w:r w:rsidRPr="00085FDA">
        <w:rPr>
          <w:rFonts w:ascii="Book Antiqua" w:hAnsi="Book Antiqua"/>
          <w:lang w:val="es-ES"/>
        </w:rPr>
        <w:t>MAÑES</w:t>
      </w:r>
      <w:proofErr w:type="spellEnd"/>
      <w:r w:rsidRPr="00085FDA">
        <w:rPr>
          <w:rFonts w:ascii="Book Antiqua" w:hAnsi="Book Antiqua"/>
          <w:lang w:val="es-ES"/>
        </w:rPr>
        <w:t xml:space="preserve">, </w:t>
      </w:r>
      <w:proofErr w:type="spellStart"/>
      <w:r w:rsidRPr="00085FDA">
        <w:rPr>
          <w:rFonts w:ascii="Book Antiqua" w:hAnsi="Book Antiqua"/>
          <w:lang w:val="es-ES"/>
        </w:rPr>
        <w:t>R.J</w:t>
      </w:r>
      <w:proofErr w:type="spellEnd"/>
      <w:r w:rsidRPr="00085FDA">
        <w:rPr>
          <w:rFonts w:ascii="Book Antiqua" w:hAnsi="Book Antiqua"/>
          <w:lang w:val="es-ES"/>
        </w:rPr>
        <w:t xml:space="preserve">., </w:t>
      </w:r>
      <w:r w:rsidRPr="00085FDA">
        <w:rPr>
          <w:rFonts w:ascii="Book Antiqua" w:hAnsi="Book Antiqua"/>
          <w:i/>
          <w:lang w:val="es-ES"/>
        </w:rPr>
        <w:t>Acogimiento familiar en la familia extensa: estudio de su perfil y necesidades</w:t>
      </w:r>
      <w:r w:rsidRPr="00085FDA">
        <w:rPr>
          <w:rFonts w:ascii="Book Antiqua" w:hAnsi="Book Antiqua"/>
          <w:lang w:val="es-ES"/>
        </w:rPr>
        <w:t>. Valencia: Ayuntamiento de Valencia, 2006, p. 23.</w:t>
      </w:r>
    </w:p>
    <w:p w14:paraId="0FA4AF0A" w14:textId="77777777" w:rsidR="00085FDA" w:rsidRPr="00085FDA" w:rsidRDefault="00085FDA" w:rsidP="00085FDA">
      <w:pPr>
        <w:pStyle w:val="Textoindependiente"/>
        <w:ind w:right="225" w:firstLine="284"/>
        <w:rPr>
          <w:rFonts w:ascii="Book Antiqua" w:hAnsi="Book Antiqua"/>
          <w:lang w:val="es-ES"/>
        </w:rPr>
      </w:pPr>
      <w:r w:rsidRPr="00085FDA">
        <w:rPr>
          <w:rFonts w:ascii="Book Antiqua" w:hAnsi="Book Antiqua"/>
          <w:lang w:val="es-ES"/>
        </w:rPr>
        <w:t xml:space="preserve"> </w:t>
      </w:r>
    </w:p>
    <w:p w14:paraId="3BDBD34C" w14:textId="77777777" w:rsidR="00085FDA" w:rsidRPr="00085FDA" w:rsidRDefault="00085FDA" w:rsidP="00085FDA">
      <w:pPr>
        <w:pStyle w:val="Textonotapie"/>
        <w:spacing w:line="360" w:lineRule="auto"/>
        <w:ind w:firstLine="284"/>
        <w:rPr>
          <w:rFonts w:ascii="Book Antiqua" w:hAnsi="Book Antiqua"/>
          <w:szCs w:val="24"/>
        </w:rPr>
      </w:pPr>
    </w:p>
  </w:footnote>
  <w:footnote w:id="54">
    <w:p w14:paraId="7B45DB14"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proofErr w:type="spellStart"/>
      <w:r w:rsidRPr="00085FDA">
        <w:rPr>
          <w:rFonts w:ascii="Book Antiqua" w:hAnsi="Book Antiqua"/>
          <w:szCs w:val="24"/>
        </w:rPr>
        <w:t>LINACERO</w:t>
      </w:r>
      <w:proofErr w:type="spellEnd"/>
      <w:r w:rsidRPr="00085FDA">
        <w:rPr>
          <w:rFonts w:ascii="Book Antiqua" w:hAnsi="Book Antiqua"/>
          <w:szCs w:val="24"/>
        </w:rPr>
        <w:t xml:space="preserve"> DE LA FUENTE, M., </w:t>
      </w:r>
      <w:r w:rsidRPr="00085FDA">
        <w:rPr>
          <w:rFonts w:ascii="Book Antiqua" w:hAnsi="Book Antiqua"/>
          <w:i/>
          <w:szCs w:val="24"/>
        </w:rPr>
        <w:t xml:space="preserve">Protección jurídica del menor, </w:t>
      </w:r>
      <w:proofErr w:type="spellStart"/>
      <w:r w:rsidRPr="00085FDA">
        <w:rPr>
          <w:rFonts w:ascii="Book Antiqua" w:hAnsi="Book Antiqua"/>
          <w:i/>
          <w:szCs w:val="24"/>
        </w:rPr>
        <w:t>op</w:t>
      </w:r>
      <w:proofErr w:type="spellEnd"/>
      <w:r w:rsidRPr="00085FDA">
        <w:rPr>
          <w:rFonts w:ascii="Book Antiqua" w:hAnsi="Book Antiqua"/>
          <w:i/>
          <w:szCs w:val="24"/>
        </w:rPr>
        <w:t>. cit</w:t>
      </w:r>
      <w:r w:rsidRPr="00085FDA">
        <w:rPr>
          <w:rFonts w:ascii="Book Antiqua" w:hAnsi="Book Antiqua"/>
          <w:szCs w:val="24"/>
        </w:rPr>
        <w:t xml:space="preserve">., p. 313; RODRÍGUEZ MORATA, F., “El acogimiento de menores”, </w:t>
      </w:r>
      <w:r w:rsidRPr="00085FDA">
        <w:rPr>
          <w:rFonts w:ascii="Book Antiqua" w:hAnsi="Book Antiqua"/>
          <w:i/>
          <w:szCs w:val="24"/>
        </w:rPr>
        <w:t>Aranzadi Civil</w:t>
      </w:r>
      <w:r w:rsidRPr="00085FDA">
        <w:rPr>
          <w:rFonts w:ascii="Book Antiqua" w:hAnsi="Book Antiqua"/>
          <w:szCs w:val="24"/>
        </w:rPr>
        <w:t xml:space="preserve">, 1997, </w:t>
      </w:r>
      <w:proofErr w:type="spellStart"/>
      <w:r w:rsidRPr="00085FDA">
        <w:rPr>
          <w:rFonts w:ascii="Book Antiqua" w:hAnsi="Book Antiqua"/>
          <w:szCs w:val="24"/>
        </w:rPr>
        <w:t>nº</w:t>
      </w:r>
      <w:proofErr w:type="spellEnd"/>
      <w:r w:rsidRPr="00085FDA">
        <w:rPr>
          <w:rFonts w:ascii="Book Antiqua" w:hAnsi="Book Antiqua"/>
          <w:szCs w:val="24"/>
        </w:rPr>
        <w:t xml:space="preserve"> 3, p. 141; AMORÓS MARÍ, P., &amp; PALACIOS GONZÁLEZ, J., El</w:t>
      </w:r>
      <w:r w:rsidRPr="00085FDA">
        <w:rPr>
          <w:rFonts w:ascii="Book Antiqua" w:hAnsi="Book Antiqua"/>
          <w:i/>
          <w:szCs w:val="24"/>
        </w:rPr>
        <w:t xml:space="preserve"> acogimiento familiar</w:t>
      </w:r>
      <w:r w:rsidRPr="00085FDA">
        <w:rPr>
          <w:rFonts w:ascii="Book Antiqua" w:hAnsi="Book Antiqua"/>
          <w:szCs w:val="24"/>
        </w:rPr>
        <w:t xml:space="preserve">, </w:t>
      </w:r>
      <w:r w:rsidRPr="00085FDA">
        <w:rPr>
          <w:rFonts w:ascii="Book Antiqua" w:hAnsi="Book Antiqua"/>
          <w:i/>
          <w:szCs w:val="24"/>
        </w:rPr>
        <w:t>ob. cit</w:t>
      </w:r>
      <w:r w:rsidRPr="00085FDA">
        <w:rPr>
          <w:rFonts w:ascii="Book Antiqua" w:hAnsi="Book Antiqua"/>
          <w:szCs w:val="24"/>
        </w:rPr>
        <w:t>., p. 84.</w:t>
      </w:r>
    </w:p>
  </w:footnote>
  <w:footnote w:id="55">
    <w:p w14:paraId="41F2919D" w14:textId="77777777" w:rsidR="00085FDA" w:rsidRPr="00085FDA" w:rsidRDefault="00085FDA" w:rsidP="00085FDA">
      <w:pPr>
        <w:pBdr>
          <w:bottom w:val="dotted" w:sz="6" w:space="3" w:color="CCCCCC"/>
        </w:pBdr>
        <w:spacing w:after="150" w:line="360" w:lineRule="auto"/>
        <w:ind w:firstLine="284"/>
        <w:jc w:val="both"/>
        <w:textAlignment w:val="baseline"/>
        <w:outlineLvl w:val="0"/>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rPr>
        <w:t xml:space="preserve"> PADIAL </w:t>
      </w:r>
      <w:proofErr w:type="spellStart"/>
      <w:r w:rsidRPr="00085FDA">
        <w:rPr>
          <w:rFonts w:ascii="Book Antiqua" w:hAnsi="Book Antiqua"/>
          <w:sz w:val="24"/>
          <w:szCs w:val="24"/>
        </w:rPr>
        <w:t>ALBÁS</w:t>
      </w:r>
      <w:proofErr w:type="spellEnd"/>
      <w:r w:rsidRPr="00085FDA">
        <w:rPr>
          <w:rFonts w:ascii="Book Antiqua" w:hAnsi="Book Antiqua"/>
          <w:sz w:val="24"/>
          <w:szCs w:val="24"/>
        </w:rPr>
        <w:t xml:space="preserve">, </w:t>
      </w:r>
      <w:proofErr w:type="spellStart"/>
      <w:r w:rsidRPr="00085FDA">
        <w:rPr>
          <w:rFonts w:ascii="Book Antiqua" w:hAnsi="Book Antiqua"/>
          <w:sz w:val="24"/>
          <w:szCs w:val="24"/>
        </w:rPr>
        <w:t>M.A</w:t>
      </w:r>
      <w:proofErr w:type="spellEnd"/>
      <w:r w:rsidRPr="00085FDA">
        <w:rPr>
          <w:rFonts w:ascii="Book Antiqua" w:hAnsi="Book Antiqua"/>
          <w:sz w:val="24"/>
          <w:szCs w:val="24"/>
        </w:rPr>
        <w:t xml:space="preserve">., </w:t>
      </w:r>
      <w:r w:rsidRPr="00085FDA">
        <w:rPr>
          <w:rFonts w:ascii="Book Antiqua" w:hAnsi="Book Antiqua"/>
          <w:i/>
          <w:sz w:val="24"/>
          <w:szCs w:val="24"/>
        </w:rPr>
        <w:t>El acogimiento y otras medidas de protección de la infancia y adolescencia desamparada</w:t>
      </w:r>
      <w:r w:rsidRPr="00085FDA">
        <w:rPr>
          <w:rFonts w:ascii="Book Antiqua" w:hAnsi="Book Antiqua"/>
          <w:sz w:val="24"/>
          <w:szCs w:val="24"/>
        </w:rPr>
        <w:t xml:space="preserve">. </w:t>
      </w:r>
      <w:proofErr w:type="spellStart"/>
      <w:r w:rsidRPr="00085FDA">
        <w:rPr>
          <w:rFonts w:ascii="Book Antiqua" w:hAnsi="Book Antiqua"/>
          <w:sz w:val="24"/>
          <w:szCs w:val="24"/>
        </w:rPr>
        <w:t>LLéida</w:t>
      </w:r>
      <w:proofErr w:type="spellEnd"/>
      <w:r w:rsidRPr="00085FDA">
        <w:rPr>
          <w:rFonts w:ascii="Book Antiqua" w:hAnsi="Book Antiqua"/>
          <w:sz w:val="24"/>
          <w:szCs w:val="24"/>
        </w:rPr>
        <w:t xml:space="preserve">: Universidad de </w:t>
      </w:r>
      <w:proofErr w:type="spellStart"/>
      <w:r w:rsidRPr="00085FDA">
        <w:rPr>
          <w:rFonts w:ascii="Book Antiqua" w:hAnsi="Book Antiqua"/>
          <w:sz w:val="24"/>
          <w:szCs w:val="24"/>
        </w:rPr>
        <w:t>LLéida</w:t>
      </w:r>
      <w:proofErr w:type="spellEnd"/>
      <w:r w:rsidRPr="00085FDA">
        <w:rPr>
          <w:rFonts w:ascii="Book Antiqua" w:hAnsi="Book Antiqua"/>
          <w:sz w:val="24"/>
          <w:szCs w:val="24"/>
        </w:rPr>
        <w:t xml:space="preserve">, 2016, pp. 33 and </w:t>
      </w:r>
      <w:proofErr w:type="spellStart"/>
      <w:r w:rsidRPr="00085FDA">
        <w:rPr>
          <w:rFonts w:ascii="Book Antiqua" w:hAnsi="Book Antiqua"/>
          <w:sz w:val="24"/>
          <w:szCs w:val="24"/>
        </w:rPr>
        <w:t>following</w:t>
      </w:r>
      <w:proofErr w:type="spellEnd"/>
      <w:r w:rsidRPr="00085FDA">
        <w:rPr>
          <w:rFonts w:ascii="Book Antiqua" w:hAnsi="Book Antiqua"/>
          <w:sz w:val="24"/>
          <w:szCs w:val="24"/>
        </w:rPr>
        <w:t>.</w:t>
      </w:r>
    </w:p>
  </w:footnote>
  <w:footnote w:id="56">
    <w:p w14:paraId="11C91DE9" w14:textId="77777777" w:rsidR="00085FDA" w:rsidRPr="00085FDA" w:rsidRDefault="00085FDA" w:rsidP="00085FDA">
      <w:pPr>
        <w:spacing w:line="360" w:lineRule="auto"/>
        <w:ind w:right="113" w:firstLine="284"/>
        <w:jc w:val="both"/>
        <w:rPr>
          <w:rFonts w:ascii="Book Antiqua" w:hAnsi="Book Antiqua"/>
          <w:sz w:val="24"/>
          <w:szCs w:val="24"/>
        </w:rPr>
      </w:pPr>
      <w:r w:rsidRPr="00085FDA">
        <w:rPr>
          <w:rStyle w:val="Refdenotaalpie"/>
          <w:rFonts w:ascii="Book Antiqua" w:hAnsi="Book Antiqua"/>
          <w:sz w:val="24"/>
          <w:szCs w:val="24"/>
        </w:rPr>
        <w:footnoteRef/>
      </w:r>
      <w:r w:rsidRPr="00085FDA">
        <w:rPr>
          <w:rFonts w:ascii="Book Antiqua" w:hAnsi="Book Antiqua"/>
          <w:sz w:val="24"/>
          <w:szCs w:val="24"/>
        </w:rPr>
        <w:t xml:space="preserve"> </w:t>
      </w:r>
      <w:proofErr w:type="spellStart"/>
      <w:r w:rsidRPr="00085FDA">
        <w:rPr>
          <w:rFonts w:ascii="Book Antiqua" w:hAnsi="Book Antiqua"/>
          <w:sz w:val="24"/>
          <w:szCs w:val="24"/>
        </w:rPr>
        <w:t>TEJADOR</w:t>
      </w:r>
      <w:proofErr w:type="spellEnd"/>
      <w:r w:rsidRPr="00085FDA">
        <w:rPr>
          <w:rFonts w:ascii="Book Antiqua" w:hAnsi="Book Antiqua"/>
          <w:sz w:val="24"/>
          <w:szCs w:val="24"/>
        </w:rPr>
        <w:t xml:space="preserve"> MUÑOZ, L., “La guarda, acogimiento y desamparo de menores”, en </w:t>
      </w:r>
      <w:r w:rsidRPr="00085FDA">
        <w:rPr>
          <w:rFonts w:ascii="Book Antiqua" w:hAnsi="Book Antiqua"/>
          <w:i/>
          <w:sz w:val="24"/>
          <w:szCs w:val="24"/>
        </w:rPr>
        <w:t>La protección jurídica del menor</w:t>
      </w:r>
      <w:r w:rsidRPr="00085FDA">
        <w:rPr>
          <w:rFonts w:ascii="Book Antiqua" w:hAnsi="Book Antiqua"/>
          <w:sz w:val="24"/>
          <w:szCs w:val="24"/>
        </w:rPr>
        <w:t xml:space="preserve">, </w:t>
      </w:r>
      <w:r w:rsidRPr="00085FDA">
        <w:rPr>
          <w:rFonts w:ascii="Book Antiqua" w:hAnsi="Book Antiqua"/>
          <w:i/>
          <w:sz w:val="24"/>
          <w:szCs w:val="24"/>
        </w:rPr>
        <w:t xml:space="preserve">ob. cit., </w:t>
      </w:r>
      <w:r w:rsidRPr="00085FDA">
        <w:rPr>
          <w:rFonts w:ascii="Book Antiqua" w:hAnsi="Book Antiqua"/>
          <w:sz w:val="24"/>
          <w:szCs w:val="24"/>
        </w:rPr>
        <w:t xml:space="preserve">p. 184. </w:t>
      </w:r>
    </w:p>
    <w:p w14:paraId="6B8D405E" w14:textId="77777777" w:rsidR="00085FDA" w:rsidRPr="00085FDA" w:rsidRDefault="00085FDA" w:rsidP="00085FDA">
      <w:pPr>
        <w:pStyle w:val="Textonotapie"/>
        <w:spacing w:line="360" w:lineRule="auto"/>
        <w:ind w:firstLine="284"/>
        <w:rPr>
          <w:rFonts w:ascii="Book Antiqua" w:hAnsi="Book Antiqua"/>
          <w:szCs w:val="24"/>
        </w:rPr>
      </w:pPr>
    </w:p>
  </w:footnote>
  <w:footnote w:id="57">
    <w:p w14:paraId="735C8C70" w14:textId="683129A8" w:rsidR="00085FDA" w:rsidRPr="00085FDA" w:rsidRDefault="00085FDA" w:rsidP="00085FDA">
      <w:pPr>
        <w:pStyle w:val="Textoindependiente"/>
        <w:spacing w:before="11"/>
        <w:ind w:firstLine="284"/>
        <w:rPr>
          <w:rFonts w:ascii="Book Antiqua" w:hAnsi="Book Antiqua"/>
          <w:u w:val="single"/>
          <w:lang w:val="es-ES"/>
        </w:rPr>
      </w:pPr>
      <w:r w:rsidRPr="00085FDA">
        <w:rPr>
          <w:rStyle w:val="Refdenotaalpie"/>
          <w:rFonts w:ascii="Book Antiqua" w:hAnsi="Book Antiqua"/>
        </w:rPr>
        <w:footnoteRef/>
      </w:r>
      <w:r w:rsidRPr="00085FDA">
        <w:rPr>
          <w:rFonts w:ascii="Book Antiqua" w:hAnsi="Book Antiqua"/>
          <w:lang w:val="es-ES"/>
        </w:rPr>
        <w:t xml:space="preserve"> Sentencia de la Audiencia Provincial de Valencia de 2 de junio de 2009, </w:t>
      </w:r>
      <w:proofErr w:type="spellStart"/>
      <w:r w:rsidRPr="00085FDA">
        <w:rPr>
          <w:rFonts w:ascii="Book Antiqua" w:hAnsi="Book Antiqua"/>
          <w:i/>
          <w:lang w:val="es-ES"/>
        </w:rPr>
        <w:t>R.J</w:t>
      </w:r>
      <w:proofErr w:type="spellEnd"/>
      <w:r w:rsidRPr="00085FDA">
        <w:rPr>
          <w:rFonts w:ascii="Book Antiqua" w:hAnsi="Book Antiqua"/>
          <w:i/>
          <w:lang w:val="es-ES"/>
        </w:rPr>
        <w:t>.</w:t>
      </w:r>
      <w:r w:rsidRPr="00085FDA">
        <w:rPr>
          <w:rFonts w:ascii="Book Antiqua" w:hAnsi="Book Antiqua"/>
          <w:lang w:val="es-ES"/>
        </w:rPr>
        <w:t xml:space="preserve"> 2010, </w:t>
      </w:r>
      <w:proofErr w:type="spellStart"/>
      <w:r w:rsidRPr="00085FDA">
        <w:rPr>
          <w:rFonts w:ascii="Book Antiqua" w:hAnsi="Book Antiqua"/>
          <w:lang w:val="es-ES"/>
        </w:rPr>
        <w:t>marg</w:t>
      </w:r>
      <w:proofErr w:type="spellEnd"/>
      <w:r w:rsidRPr="00085FDA">
        <w:rPr>
          <w:rFonts w:ascii="Book Antiqua" w:hAnsi="Book Antiqua"/>
          <w:lang w:val="es-ES"/>
        </w:rPr>
        <w:t xml:space="preserve">. 72945; Sentencia de la Audiencia Provincial de Tenerife de 13 de octubre de 2008, </w:t>
      </w:r>
      <w:proofErr w:type="spellStart"/>
      <w:r w:rsidRPr="00085FDA">
        <w:rPr>
          <w:rFonts w:ascii="Book Antiqua" w:hAnsi="Book Antiqua"/>
          <w:i/>
          <w:lang w:val="es-ES"/>
        </w:rPr>
        <w:t>J.U.R</w:t>
      </w:r>
      <w:proofErr w:type="spellEnd"/>
      <w:r w:rsidRPr="00085FDA">
        <w:rPr>
          <w:rFonts w:ascii="Book Antiqua" w:hAnsi="Book Antiqua"/>
          <w:i/>
          <w:lang w:val="es-ES"/>
        </w:rPr>
        <w:t>.</w:t>
      </w:r>
      <w:r w:rsidRPr="00085FDA">
        <w:rPr>
          <w:rFonts w:ascii="Book Antiqua" w:hAnsi="Book Antiqua"/>
          <w:lang w:val="es-ES"/>
        </w:rPr>
        <w:t xml:space="preserve"> 2009, </w:t>
      </w:r>
      <w:proofErr w:type="spellStart"/>
      <w:r w:rsidRPr="00085FDA">
        <w:rPr>
          <w:rFonts w:ascii="Book Antiqua" w:hAnsi="Book Antiqua"/>
          <w:lang w:val="es-ES"/>
        </w:rPr>
        <w:t>marg</w:t>
      </w:r>
      <w:proofErr w:type="spellEnd"/>
      <w:r w:rsidRPr="00085FDA">
        <w:rPr>
          <w:rFonts w:ascii="Book Antiqua" w:hAnsi="Book Antiqua"/>
          <w:lang w:val="es-ES"/>
        </w:rPr>
        <w:t>. 52058; Sentencia de la Audiencia Provincial de Murcia de 11 de junio de 2009</w:t>
      </w:r>
      <w:r w:rsidRPr="00085FDA">
        <w:rPr>
          <w:rFonts w:ascii="Book Antiqua" w:hAnsi="Book Antiqua"/>
          <w:i/>
          <w:lang w:val="es-ES"/>
        </w:rPr>
        <w:t xml:space="preserve">, </w:t>
      </w:r>
      <w:proofErr w:type="spellStart"/>
      <w:r w:rsidRPr="00085FDA">
        <w:rPr>
          <w:rFonts w:ascii="Book Antiqua" w:hAnsi="Book Antiqua"/>
          <w:i/>
          <w:lang w:val="es-ES"/>
        </w:rPr>
        <w:t>J.U.R</w:t>
      </w:r>
      <w:proofErr w:type="spellEnd"/>
      <w:r w:rsidRPr="00085FDA">
        <w:rPr>
          <w:rFonts w:ascii="Book Antiqua" w:hAnsi="Book Antiqua"/>
          <w:i/>
          <w:lang w:val="es-ES"/>
        </w:rPr>
        <w:t>.</w:t>
      </w:r>
      <w:r w:rsidRPr="00085FDA">
        <w:rPr>
          <w:rFonts w:ascii="Book Antiqua" w:hAnsi="Book Antiqua"/>
          <w:lang w:val="es-ES"/>
        </w:rPr>
        <w:t xml:space="preserve"> 2009, </w:t>
      </w:r>
      <w:proofErr w:type="spellStart"/>
      <w:r w:rsidRPr="00085FDA">
        <w:rPr>
          <w:rFonts w:ascii="Book Antiqua" w:hAnsi="Book Antiqua"/>
          <w:lang w:val="es-ES"/>
        </w:rPr>
        <w:t>marg</w:t>
      </w:r>
      <w:proofErr w:type="spellEnd"/>
      <w:r w:rsidRPr="00085FDA">
        <w:rPr>
          <w:rFonts w:ascii="Book Antiqua" w:hAnsi="Book Antiqua"/>
          <w:lang w:val="es-ES"/>
        </w:rPr>
        <w:t xml:space="preserve">. 357615; Sentencia de la Audiencia Provincial de Castellón de 6 de abril de 2009, </w:t>
      </w:r>
      <w:proofErr w:type="spellStart"/>
      <w:r w:rsidRPr="00085FDA">
        <w:rPr>
          <w:rFonts w:ascii="Book Antiqua" w:hAnsi="Book Antiqua"/>
          <w:i/>
          <w:lang w:val="es-ES"/>
        </w:rPr>
        <w:t>J.U.R</w:t>
      </w:r>
      <w:proofErr w:type="spellEnd"/>
      <w:r w:rsidRPr="00085FDA">
        <w:rPr>
          <w:rFonts w:ascii="Book Antiqua" w:hAnsi="Book Antiqua"/>
          <w:i/>
          <w:lang w:val="es-ES"/>
        </w:rPr>
        <w:t>.</w:t>
      </w:r>
      <w:r w:rsidRPr="00085FDA">
        <w:rPr>
          <w:rFonts w:ascii="Book Antiqua" w:hAnsi="Book Antiqua"/>
          <w:lang w:val="es-ES"/>
        </w:rPr>
        <w:t xml:space="preserve"> 2009, </w:t>
      </w:r>
      <w:proofErr w:type="spellStart"/>
      <w:r w:rsidRPr="00085FDA">
        <w:rPr>
          <w:rFonts w:ascii="Book Antiqua" w:hAnsi="Book Antiqua"/>
          <w:lang w:val="es-ES"/>
        </w:rPr>
        <w:t>marg</w:t>
      </w:r>
      <w:proofErr w:type="spellEnd"/>
      <w:r w:rsidRPr="00085FDA">
        <w:rPr>
          <w:rFonts w:ascii="Book Antiqua" w:hAnsi="Book Antiqua"/>
          <w:lang w:val="es-ES"/>
        </w:rPr>
        <w:t xml:space="preserve">. 304712; Sentencia del Tribunal Superior de Justicia de Galicia de 2 de julio de 2009, </w:t>
      </w:r>
      <w:proofErr w:type="spellStart"/>
      <w:r w:rsidRPr="00085FDA">
        <w:rPr>
          <w:rFonts w:ascii="Book Antiqua" w:hAnsi="Book Antiqua"/>
          <w:i/>
          <w:lang w:val="es-ES"/>
        </w:rPr>
        <w:t>J.U.R</w:t>
      </w:r>
      <w:proofErr w:type="spellEnd"/>
      <w:r w:rsidRPr="00085FDA">
        <w:rPr>
          <w:rFonts w:ascii="Book Antiqua" w:hAnsi="Book Antiqua"/>
          <w:i/>
          <w:lang w:val="es-ES"/>
        </w:rPr>
        <w:t>.</w:t>
      </w:r>
      <w:r w:rsidRPr="00085FDA">
        <w:rPr>
          <w:rFonts w:ascii="Book Antiqua" w:hAnsi="Book Antiqua"/>
          <w:lang w:val="es-ES"/>
        </w:rPr>
        <w:t xml:space="preserve"> 2009, </w:t>
      </w:r>
      <w:proofErr w:type="spellStart"/>
      <w:r w:rsidRPr="00085FDA">
        <w:rPr>
          <w:rFonts w:ascii="Book Antiqua" w:hAnsi="Book Antiqua"/>
          <w:lang w:val="es-ES"/>
        </w:rPr>
        <w:t>marg</w:t>
      </w:r>
      <w:proofErr w:type="spellEnd"/>
      <w:r w:rsidRPr="00085FDA">
        <w:rPr>
          <w:rFonts w:ascii="Book Antiqua" w:hAnsi="Book Antiqua"/>
          <w:lang w:val="es-ES"/>
        </w:rPr>
        <w:t xml:space="preserve">. </w:t>
      </w:r>
      <w:proofErr w:type="gramStart"/>
      <w:r w:rsidRPr="00085FDA">
        <w:rPr>
          <w:rFonts w:ascii="Book Antiqua" w:hAnsi="Book Antiqua"/>
          <w:lang w:val="es-ES"/>
        </w:rPr>
        <w:t>362134;  Sentencia</w:t>
      </w:r>
      <w:proofErr w:type="gramEnd"/>
      <w:r w:rsidRPr="00085FDA">
        <w:rPr>
          <w:rFonts w:ascii="Book Antiqua" w:hAnsi="Book Antiqua"/>
          <w:lang w:val="es-ES"/>
        </w:rPr>
        <w:t xml:space="preserve"> de la Audiencia Provincial de Murcia de 11 de junio de 2009, </w:t>
      </w:r>
      <w:proofErr w:type="spellStart"/>
      <w:r w:rsidRPr="00085FDA">
        <w:rPr>
          <w:rFonts w:ascii="Book Antiqua" w:hAnsi="Book Antiqua"/>
          <w:i/>
          <w:lang w:val="es-ES"/>
        </w:rPr>
        <w:t>J.U.R</w:t>
      </w:r>
      <w:proofErr w:type="spellEnd"/>
      <w:r w:rsidRPr="00085FDA">
        <w:rPr>
          <w:rFonts w:ascii="Book Antiqua" w:hAnsi="Book Antiqua"/>
          <w:i/>
          <w:lang w:val="es-ES"/>
        </w:rPr>
        <w:t>.</w:t>
      </w:r>
      <w:r w:rsidRPr="00085FDA">
        <w:rPr>
          <w:rFonts w:ascii="Book Antiqua" w:hAnsi="Book Antiqua"/>
          <w:lang w:val="es-ES"/>
        </w:rPr>
        <w:t xml:space="preserve"> 2009, </w:t>
      </w:r>
      <w:proofErr w:type="spellStart"/>
      <w:r w:rsidRPr="00085FDA">
        <w:rPr>
          <w:rFonts w:ascii="Book Antiqua" w:hAnsi="Book Antiqua"/>
          <w:lang w:val="es-ES"/>
        </w:rPr>
        <w:t>marg</w:t>
      </w:r>
      <w:proofErr w:type="spellEnd"/>
      <w:r w:rsidRPr="00085FDA">
        <w:rPr>
          <w:rFonts w:ascii="Book Antiqua" w:hAnsi="Book Antiqua"/>
          <w:lang w:val="es-ES"/>
        </w:rPr>
        <w:t xml:space="preserve">. 357615; Sentencia de la Audiencia Provincial de Orense de 15 de mayo de 2009, </w:t>
      </w:r>
      <w:proofErr w:type="spellStart"/>
      <w:r w:rsidRPr="00085FDA">
        <w:rPr>
          <w:rFonts w:ascii="Book Antiqua" w:hAnsi="Book Antiqua"/>
          <w:i/>
          <w:lang w:val="es-ES"/>
        </w:rPr>
        <w:t>J.U.R</w:t>
      </w:r>
      <w:proofErr w:type="spellEnd"/>
      <w:r w:rsidRPr="00085FDA">
        <w:rPr>
          <w:rFonts w:ascii="Book Antiqua" w:hAnsi="Book Antiqua"/>
          <w:i/>
          <w:lang w:val="es-ES"/>
        </w:rPr>
        <w:t>.</w:t>
      </w:r>
      <w:r w:rsidRPr="00085FDA">
        <w:rPr>
          <w:rFonts w:ascii="Book Antiqua" w:hAnsi="Book Antiqua"/>
          <w:lang w:val="es-ES"/>
        </w:rPr>
        <w:t xml:space="preserve"> 2009, </w:t>
      </w:r>
      <w:proofErr w:type="spellStart"/>
      <w:r w:rsidRPr="00085FDA">
        <w:rPr>
          <w:rFonts w:ascii="Book Antiqua" w:hAnsi="Book Antiqua"/>
          <w:lang w:val="es-ES"/>
        </w:rPr>
        <w:t>marg</w:t>
      </w:r>
      <w:proofErr w:type="spellEnd"/>
      <w:r w:rsidRPr="00085FDA">
        <w:rPr>
          <w:rFonts w:ascii="Book Antiqua" w:hAnsi="Book Antiqua"/>
          <w:lang w:val="es-ES"/>
        </w:rPr>
        <w:t xml:space="preserve">. 268791. </w:t>
      </w:r>
    </w:p>
  </w:footnote>
  <w:footnote w:id="58">
    <w:p w14:paraId="4084AB69" w14:textId="77777777" w:rsidR="00085FDA" w:rsidRPr="00085FDA" w:rsidRDefault="00085FDA" w:rsidP="00085FDA">
      <w:pPr>
        <w:pStyle w:val="Textonotapie"/>
        <w:spacing w:line="360" w:lineRule="auto"/>
        <w:ind w:firstLine="284"/>
        <w:rPr>
          <w:rFonts w:ascii="Book Antiqua" w:hAnsi="Book Antiqua"/>
          <w:szCs w:val="24"/>
        </w:rPr>
      </w:pPr>
      <w:r w:rsidRPr="00085FDA">
        <w:rPr>
          <w:rStyle w:val="Refdenotaalpie"/>
          <w:rFonts w:ascii="Book Antiqua" w:hAnsi="Book Antiqua"/>
          <w:szCs w:val="24"/>
        </w:rPr>
        <w:footnoteRef/>
      </w:r>
      <w:r w:rsidRPr="00085FDA">
        <w:rPr>
          <w:rFonts w:ascii="Book Antiqua" w:hAnsi="Book Antiqua"/>
          <w:szCs w:val="24"/>
        </w:rPr>
        <w:t xml:space="preserve"> NÚÑEZ CASTILLO, A., "</w:t>
      </w:r>
      <w:r w:rsidRPr="00085FDA">
        <w:rPr>
          <w:rFonts w:ascii="Book Antiqua" w:hAnsi="Book Antiqua"/>
          <w:szCs w:val="24"/>
          <w:lang w:val="es-ES_tradnl"/>
        </w:rPr>
        <w:t xml:space="preserve">El sistema de protección de menores”, en </w:t>
      </w:r>
      <w:r w:rsidRPr="00085FDA">
        <w:rPr>
          <w:rFonts w:ascii="Book Antiqua" w:hAnsi="Book Antiqua"/>
          <w:i/>
          <w:szCs w:val="24"/>
          <w:lang w:val="es-ES_tradnl"/>
        </w:rPr>
        <w:t>Aspectos actuales de la protección jurídica del menor,</w:t>
      </w:r>
      <w:r w:rsidRPr="00085FDA">
        <w:rPr>
          <w:rFonts w:ascii="Book Antiqua" w:hAnsi="Book Antiqua"/>
          <w:i/>
          <w:szCs w:val="24"/>
        </w:rPr>
        <w:t xml:space="preserve"> </w:t>
      </w:r>
      <w:proofErr w:type="spellStart"/>
      <w:r w:rsidRPr="00085FDA">
        <w:rPr>
          <w:rFonts w:ascii="Book Antiqua" w:hAnsi="Book Antiqua"/>
          <w:i/>
          <w:szCs w:val="24"/>
        </w:rPr>
        <w:t>op</w:t>
      </w:r>
      <w:proofErr w:type="spellEnd"/>
      <w:r w:rsidRPr="00085FDA">
        <w:rPr>
          <w:rFonts w:ascii="Book Antiqua" w:hAnsi="Book Antiqua"/>
          <w:i/>
          <w:szCs w:val="24"/>
        </w:rPr>
        <w:t>. cit.</w:t>
      </w:r>
      <w:r w:rsidRPr="00085FDA">
        <w:rPr>
          <w:rFonts w:ascii="Book Antiqua" w:hAnsi="Book Antiqua"/>
          <w:szCs w:val="24"/>
        </w:rPr>
        <w:t>, p. 208.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93090"/>
    <w:multiLevelType w:val="hybridMultilevel"/>
    <w:tmpl w:val="2B76C63C"/>
    <w:lvl w:ilvl="0" w:tplc="6F9C175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4E0602EA"/>
    <w:multiLevelType w:val="hybridMultilevel"/>
    <w:tmpl w:val="59CAF918"/>
    <w:lvl w:ilvl="0" w:tplc="6DA6F682">
      <w:start w:val="3"/>
      <w:numFmt w:val="decimal"/>
      <w:lvlText w:val="%1."/>
      <w:lvlJc w:val="left"/>
      <w:pPr>
        <w:ind w:left="927" w:hanging="360"/>
      </w:pPr>
      <w:rPr>
        <w:rFonts w:hint="default"/>
        <w:i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53B50654"/>
    <w:multiLevelType w:val="hybridMultilevel"/>
    <w:tmpl w:val="2BD05872"/>
    <w:lvl w:ilvl="0" w:tplc="A6D6FD08">
      <w:start w:val="4"/>
      <w:numFmt w:val="decimal"/>
      <w:lvlText w:val="%1."/>
      <w:lvlJc w:val="left"/>
      <w:pPr>
        <w:ind w:left="927" w:hanging="360"/>
      </w:pPr>
      <w:rPr>
        <w:rFonts w:hint="default"/>
        <w:i w:val="0"/>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5FFA3AAD"/>
    <w:multiLevelType w:val="hybridMultilevel"/>
    <w:tmpl w:val="293C35F8"/>
    <w:lvl w:ilvl="0" w:tplc="2F8A13CE">
      <w:start w:val="3"/>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40C66"/>
    <w:rsid w:val="0007351B"/>
    <w:rsid w:val="00085FDA"/>
    <w:rsid w:val="00090D5C"/>
    <w:rsid w:val="00092EFD"/>
    <w:rsid w:val="000A3C47"/>
    <w:rsid w:val="000C0D90"/>
    <w:rsid w:val="000C3BA7"/>
    <w:rsid w:val="000E6ADA"/>
    <w:rsid w:val="000F0AF7"/>
    <w:rsid w:val="00100AD2"/>
    <w:rsid w:val="001637C6"/>
    <w:rsid w:val="00192159"/>
    <w:rsid w:val="00192692"/>
    <w:rsid w:val="00197421"/>
    <w:rsid w:val="001D23E4"/>
    <w:rsid w:val="001E0924"/>
    <w:rsid w:val="001E0E6C"/>
    <w:rsid w:val="00215779"/>
    <w:rsid w:val="00233F98"/>
    <w:rsid w:val="00243FDD"/>
    <w:rsid w:val="00254E39"/>
    <w:rsid w:val="0025630B"/>
    <w:rsid w:val="0026574C"/>
    <w:rsid w:val="00274485"/>
    <w:rsid w:val="002B1FB9"/>
    <w:rsid w:val="002C0795"/>
    <w:rsid w:val="002D2CB5"/>
    <w:rsid w:val="002F55E3"/>
    <w:rsid w:val="00310021"/>
    <w:rsid w:val="00312B24"/>
    <w:rsid w:val="00314AAE"/>
    <w:rsid w:val="003800A5"/>
    <w:rsid w:val="0039290D"/>
    <w:rsid w:val="003B3C70"/>
    <w:rsid w:val="003B5DCE"/>
    <w:rsid w:val="003E012B"/>
    <w:rsid w:val="003E0BEE"/>
    <w:rsid w:val="003E54D5"/>
    <w:rsid w:val="004007FE"/>
    <w:rsid w:val="00401B74"/>
    <w:rsid w:val="00431BF1"/>
    <w:rsid w:val="00435BCC"/>
    <w:rsid w:val="00443305"/>
    <w:rsid w:val="00445A11"/>
    <w:rsid w:val="0047065F"/>
    <w:rsid w:val="00470F09"/>
    <w:rsid w:val="00471150"/>
    <w:rsid w:val="00481355"/>
    <w:rsid w:val="004A104B"/>
    <w:rsid w:val="004D64E8"/>
    <w:rsid w:val="00514D56"/>
    <w:rsid w:val="005174E3"/>
    <w:rsid w:val="00533931"/>
    <w:rsid w:val="00533950"/>
    <w:rsid w:val="005459A2"/>
    <w:rsid w:val="00573053"/>
    <w:rsid w:val="00575480"/>
    <w:rsid w:val="005A5BBB"/>
    <w:rsid w:val="005B3F03"/>
    <w:rsid w:val="005D63AE"/>
    <w:rsid w:val="005E2878"/>
    <w:rsid w:val="005E7751"/>
    <w:rsid w:val="005F0963"/>
    <w:rsid w:val="006073EF"/>
    <w:rsid w:val="006368B4"/>
    <w:rsid w:val="0066555C"/>
    <w:rsid w:val="00687AAB"/>
    <w:rsid w:val="00687DAD"/>
    <w:rsid w:val="0069337C"/>
    <w:rsid w:val="006B0386"/>
    <w:rsid w:val="006D1960"/>
    <w:rsid w:val="006E0F25"/>
    <w:rsid w:val="006F0BC6"/>
    <w:rsid w:val="00764E3E"/>
    <w:rsid w:val="00791E87"/>
    <w:rsid w:val="007D4E51"/>
    <w:rsid w:val="007F4F39"/>
    <w:rsid w:val="00807CD5"/>
    <w:rsid w:val="0082693B"/>
    <w:rsid w:val="00827BBB"/>
    <w:rsid w:val="00840045"/>
    <w:rsid w:val="00844DEE"/>
    <w:rsid w:val="00854C25"/>
    <w:rsid w:val="008963DC"/>
    <w:rsid w:val="008C1722"/>
    <w:rsid w:val="008C2933"/>
    <w:rsid w:val="008D12F6"/>
    <w:rsid w:val="008E5A1F"/>
    <w:rsid w:val="00912B9F"/>
    <w:rsid w:val="009273B9"/>
    <w:rsid w:val="00927E12"/>
    <w:rsid w:val="00951F1F"/>
    <w:rsid w:val="00962B5E"/>
    <w:rsid w:val="00963180"/>
    <w:rsid w:val="00973E95"/>
    <w:rsid w:val="009C2FB3"/>
    <w:rsid w:val="009C37A5"/>
    <w:rsid w:val="009F4694"/>
    <w:rsid w:val="00A659E0"/>
    <w:rsid w:val="00A746B1"/>
    <w:rsid w:val="00A9565F"/>
    <w:rsid w:val="00AD48BC"/>
    <w:rsid w:val="00B3557B"/>
    <w:rsid w:val="00B44A15"/>
    <w:rsid w:val="00B47F62"/>
    <w:rsid w:val="00B95B3C"/>
    <w:rsid w:val="00BA0ED5"/>
    <w:rsid w:val="00BD33AF"/>
    <w:rsid w:val="00BF0895"/>
    <w:rsid w:val="00BF3DB9"/>
    <w:rsid w:val="00C11FF2"/>
    <w:rsid w:val="00C3051E"/>
    <w:rsid w:val="00C34420"/>
    <w:rsid w:val="00C34434"/>
    <w:rsid w:val="00C94040"/>
    <w:rsid w:val="00CD0CC1"/>
    <w:rsid w:val="00CD4509"/>
    <w:rsid w:val="00CE5D71"/>
    <w:rsid w:val="00D17F83"/>
    <w:rsid w:val="00D235F8"/>
    <w:rsid w:val="00D3143C"/>
    <w:rsid w:val="00D82D0C"/>
    <w:rsid w:val="00D84662"/>
    <w:rsid w:val="00D97914"/>
    <w:rsid w:val="00DA553D"/>
    <w:rsid w:val="00DC6B52"/>
    <w:rsid w:val="00DD171C"/>
    <w:rsid w:val="00E60F8B"/>
    <w:rsid w:val="00E677FC"/>
    <w:rsid w:val="00EC1C68"/>
    <w:rsid w:val="00EC557E"/>
    <w:rsid w:val="00EE3298"/>
    <w:rsid w:val="00EF17EF"/>
    <w:rsid w:val="00F23449"/>
    <w:rsid w:val="00F300B7"/>
    <w:rsid w:val="00F3622A"/>
    <w:rsid w:val="00F421A3"/>
    <w:rsid w:val="00F8590F"/>
    <w:rsid w:val="00FD592E"/>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uiPriority w:val="1"/>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tionary.cambridge.org/es/diccionario/ingles-espanol/consider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hyperlink" Target="https://dictionary.cambridge.org/es/diccionario/ingles-espanol/understood" TargetMode="External"/><Relationship Id="rId10" Type="http://schemas.openxmlformats.org/officeDocument/2006/relationships/hyperlink" Target="mailto:lidianr@uvigo.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ictionary.cambridge.org/es/diccionario/ingles-espanol/may" TargetMode="External"/><Relationship Id="rId2" Type="http://schemas.openxmlformats.org/officeDocument/2006/relationships/hyperlink" Target="https://dictionary.cambridge.org/es/diccionario/ingles-espanol/of" TargetMode="External"/><Relationship Id="rId1" Type="http://schemas.openxmlformats.org/officeDocument/2006/relationships/hyperlink" Target="https://dictionary.cambridge.org/es/diccionario/ingles-espanol/november" TargetMode="External"/><Relationship Id="rId6" Type="http://schemas.openxmlformats.org/officeDocument/2006/relationships/hyperlink" Target="https://dictionary.cambridge.org/es/diccionario/ingles-espanol/november" TargetMode="External"/><Relationship Id="rId5" Type="http://schemas.openxmlformats.org/officeDocument/2006/relationships/hyperlink" Target="https://dictionary.cambridge.org/es/diccionario/ingles-espanol/international" TargetMode="External"/><Relationship Id="rId4" Type="http://schemas.openxmlformats.org/officeDocument/2006/relationships/hyperlink" Target="https://dictionary.cambridge.org/es/diccionario/ingles-espanol/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8A4B-D97F-4B50-BB63-8C6092BE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54</Pages>
  <Words>8603</Words>
  <Characters>47321</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The legal framework for the child protection under spanish regulation</vt:lpstr>
    </vt:vector>
  </TitlesOfParts>
  <Manager>Gustavo de las Heras</Manager>
  <Company>RIDROM</Company>
  <LinksUpToDate>false</LinksUpToDate>
  <CharactersWithSpaces>55813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legal framework for the child protection under spanish regulation</dc:title>
  <dc:subject>NORIEGA, Lydia. The legal framework for the child protection under spanish regulation. RIDROM [on line]. 24-2020.  ISSN 1989-1970.  p. 454-507. http://www.ridrom.uclm.es</dc:subject>
  <dc:creator>NORIEGA, Lydia</dc:creator>
  <cp:keywords>menores, protección, acogimiento, guarda</cp:keywords>
  <dc:description>El presente artículo pretende la exposición de las diferentes medidas jurídicas de protección para los menores inmersos en situaciones conflictivas familiares y sociales reguladas por el Derecho estatal tras la reforma legislativa efectuada en el 2015. Los organismos administrativos competentes en esta materia deben aplicar las distintas medidas protectoras en función de las específicas circunstancias de cada caso. De forma indudable, se puede afirmar que la actual normativa en vigor ha conseguido, en líneas generales, la protección integral de esos menores cuyos padres o tutores no ejercen, o lo hacen inadecuadamente, sus obligaciones derivadas de la patria potestad. Sin embargo, su aplicación práctica ha puesto de relieve las deficiencias de las que esta legislación adolece. En este estudio, expondremos el sistema jurídico de protección de menor regulado en el ámbito estatal y realizaremos un juicio crítico sobre el mismo._x000d_
_x000d_
Abstract:_x000d_
The current article aims to explain the different protective measures for minors immersed in social and familial conflict situations regulated by the Spanish regulation after the legislative reform carried out in 2015. Public administrative organisms assume competencies in this matter by authorising the taking of different measures depending on the specific circumstances of each case. Undoubtedly, it can be confirmed that the current legal framework has achieved the integrated protection of those children and youngsters whose parents or tutors do not meet, or do so faultily, the duties associated with parental custody. However, its application in practice has also shown the problems and deficiencies this normative framework suffers from. In this study, it will be presented the legal system in the protection of children as regulated in the state law as well as a critical opinion on it to be conducted afterwards_x000d_
</dc:description>
  <cp:lastModifiedBy>Gustavo Raúl de las Heras Sánchez</cp:lastModifiedBy>
  <cp:revision>10</cp:revision>
  <cp:lastPrinted>2020-04-23T16:52:00Z</cp:lastPrinted>
  <dcterms:created xsi:type="dcterms:W3CDTF">2020-04-23T17:37:00Z</dcterms:created>
  <dcterms:modified xsi:type="dcterms:W3CDTF">2020-04-24T08:56:00Z</dcterms:modified>
</cp:coreProperties>
</file>