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normal4"/>
        <w:tblW w:w="9781" w:type="dxa"/>
        <w:tblLook w:val="0600" w:firstRow="0" w:lastRow="0" w:firstColumn="0" w:lastColumn="0" w:noHBand="1" w:noVBand="1"/>
      </w:tblPr>
      <w:tblGrid>
        <w:gridCol w:w="2410"/>
        <w:gridCol w:w="2480"/>
        <w:gridCol w:w="2481"/>
        <w:gridCol w:w="2410"/>
      </w:tblGrid>
      <w:tr w:rsidR="000C3BA7" w14:paraId="63152388" w14:textId="77777777" w:rsidTr="000C0D90">
        <w:trPr>
          <w:trHeight w:val="1962"/>
        </w:trPr>
        <w:tc>
          <w:tcPr>
            <w:tcW w:w="9781" w:type="dxa"/>
            <w:gridSpan w:val="4"/>
            <w:vAlign w:val="center"/>
          </w:tcPr>
          <w:p w14:paraId="346B7822" w14:textId="77777777" w:rsidR="000C3BA7" w:rsidRPr="003E0BEE" w:rsidRDefault="000C3BA7" w:rsidP="00514D56">
            <w:pPr>
              <w:spacing w:line="20" w:lineRule="exact"/>
              <w:jc w:val="center"/>
              <w:rPr>
                <w:rFonts w:ascii="Book Antiqua" w:eastAsia="Times New Roman" w:hAnsi="Book Antiqua"/>
                <w:sz w:val="24"/>
              </w:rPr>
            </w:pPr>
          </w:p>
          <w:p w14:paraId="0DC1E905" w14:textId="75AEE0AC" w:rsidR="00514D56" w:rsidRPr="003E0BEE" w:rsidRDefault="00514D56" w:rsidP="00514D56">
            <w:pPr>
              <w:tabs>
                <w:tab w:val="left" w:pos="4284"/>
              </w:tabs>
              <w:jc w:val="center"/>
              <w:rPr>
                <w:rFonts w:ascii="Book Antiqua" w:eastAsia="Times New Roman" w:hAnsi="Book Antiqua"/>
                <w:sz w:val="24"/>
              </w:rPr>
            </w:pPr>
            <w:r w:rsidRPr="003E0BEE">
              <w:rPr>
                <w:rFonts w:ascii="Book Antiqua" w:eastAsia="Times New Roman" w:hAnsi="Book Antiqua"/>
                <w:noProof/>
                <w:sz w:val="24"/>
              </w:rPr>
              <w:drawing>
                <wp:inline distT="0" distB="0" distL="0" distR="0" wp14:anchorId="79E67C27" wp14:editId="1FE029C3">
                  <wp:extent cx="3048000" cy="97536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revista_nombre.jpg"/>
                          <pic:cNvPicPr/>
                        </pic:nvPicPr>
                        <pic:blipFill>
                          <a:blip r:embed="rId8">
                            <a:extLst>
                              <a:ext uri="{28A0092B-C50C-407E-A947-70E740481C1C}">
                                <a14:useLocalDpi xmlns:a14="http://schemas.microsoft.com/office/drawing/2010/main" val="0"/>
                              </a:ext>
                            </a:extLst>
                          </a:blip>
                          <a:stretch>
                            <a:fillRect/>
                          </a:stretch>
                        </pic:blipFill>
                        <pic:spPr>
                          <a:xfrm>
                            <a:off x="0" y="0"/>
                            <a:ext cx="3048000" cy="975360"/>
                          </a:xfrm>
                          <a:prstGeom prst="rect">
                            <a:avLst/>
                          </a:prstGeom>
                        </pic:spPr>
                      </pic:pic>
                    </a:graphicData>
                  </a:graphic>
                </wp:inline>
              </w:drawing>
            </w:r>
          </w:p>
        </w:tc>
      </w:tr>
      <w:tr w:rsidR="000C3BA7" w14:paraId="1A718248" w14:textId="77777777" w:rsidTr="000C0D90">
        <w:trPr>
          <w:trHeight w:val="585"/>
        </w:trPr>
        <w:tc>
          <w:tcPr>
            <w:tcW w:w="2410" w:type="dxa"/>
            <w:tcBorders>
              <w:bottom w:val="thinThickSmallGap" w:sz="24" w:space="0" w:color="C45911" w:themeColor="accent2" w:themeShade="BF"/>
            </w:tcBorders>
          </w:tcPr>
          <w:p w14:paraId="40B1AF29" w14:textId="77777777" w:rsidR="000C3BA7" w:rsidRPr="003E0BEE" w:rsidRDefault="000C3BA7" w:rsidP="008C2933">
            <w:pPr>
              <w:spacing w:line="20" w:lineRule="exact"/>
              <w:rPr>
                <w:rFonts w:ascii="Book Antiqua" w:eastAsia="Times New Roman" w:hAnsi="Book Antiqua"/>
                <w:color w:val="C45911" w:themeColor="accent2" w:themeShade="BF"/>
                <w:sz w:val="24"/>
              </w:rPr>
            </w:pPr>
          </w:p>
          <w:p w14:paraId="3D00F385" w14:textId="10AE88C2" w:rsidR="003E0BEE" w:rsidRPr="003E0BEE" w:rsidRDefault="003E0BEE" w:rsidP="00314AAE">
            <w:pPr>
              <w:jc w:val="center"/>
              <w:rPr>
                <w:rFonts w:ascii="Book Antiqua" w:eastAsia="Times New Roman" w:hAnsi="Book Antiqua"/>
                <w:b/>
                <w:bCs/>
                <w:color w:val="C45911" w:themeColor="accent2" w:themeShade="BF"/>
              </w:rPr>
            </w:pPr>
            <w:r w:rsidRPr="003E0BEE">
              <w:rPr>
                <w:rFonts w:ascii="Book Antiqua" w:eastAsia="Times New Roman" w:hAnsi="Book Antiqua"/>
                <w:b/>
                <w:bCs/>
                <w:color w:val="C45911" w:themeColor="accent2" w:themeShade="BF"/>
              </w:rPr>
              <w:t>ISSN 1989-1970</w:t>
            </w:r>
          </w:p>
        </w:tc>
        <w:tc>
          <w:tcPr>
            <w:tcW w:w="4961" w:type="dxa"/>
            <w:gridSpan w:val="2"/>
            <w:tcBorders>
              <w:bottom w:val="thinThickSmallGap" w:sz="24" w:space="0" w:color="C45911" w:themeColor="accent2" w:themeShade="BF"/>
            </w:tcBorders>
          </w:tcPr>
          <w:p w14:paraId="4E98E115" w14:textId="77777777" w:rsidR="000C3BA7" w:rsidRDefault="000C3BA7" w:rsidP="008C2933">
            <w:pPr>
              <w:spacing w:line="20" w:lineRule="exact"/>
              <w:rPr>
                <w:rFonts w:ascii="Book Antiqua" w:eastAsia="Times New Roman" w:hAnsi="Book Antiqua"/>
                <w:sz w:val="24"/>
              </w:rPr>
            </w:pPr>
          </w:p>
          <w:p w14:paraId="688B0A5C" w14:textId="683CA493" w:rsidR="003E0BEE" w:rsidRPr="003E0BEE" w:rsidRDefault="006B2DB9" w:rsidP="003E0BEE">
            <w:pPr>
              <w:jc w:val="center"/>
              <w:rPr>
                <w:rFonts w:ascii="Book Antiqua" w:eastAsia="Times New Roman" w:hAnsi="Book Antiqua"/>
              </w:rPr>
            </w:pPr>
            <w:r>
              <w:rPr>
                <w:rFonts w:ascii="Book Antiqua" w:eastAsia="Times New Roman" w:hAnsi="Book Antiqua"/>
                <w:b/>
                <w:bCs/>
                <w:color w:val="C45911" w:themeColor="accent2" w:themeShade="BF"/>
                <w:sz w:val="24"/>
                <w:szCs w:val="24"/>
              </w:rPr>
              <w:t>Octubre</w:t>
            </w:r>
            <w:r w:rsidR="003E0BEE" w:rsidRPr="00314AAE">
              <w:rPr>
                <w:rFonts w:ascii="Book Antiqua" w:eastAsia="Times New Roman" w:hAnsi="Book Antiqua"/>
                <w:b/>
                <w:bCs/>
                <w:color w:val="C45911" w:themeColor="accent2" w:themeShade="BF"/>
                <w:sz w:val="24"/>
                <w:szCs w:val="24"/>
              </w:rPr>
              <w:t>-2020</w:t>
            </w:r>
            <w:r w:rsidR="003E0BEE" w:rsidRPr="003E0BEE">
              <w:rPr>
                <w:rFonts w:ascii="Book Antiqua" w:eastAsia="Times New Roman" w:hAnsi="Book Antiqua"/>
                <w:color w:val="C45911" w:themeColor="accent2" w:themeShade="BF"/>
              </w:rPr>
              <w:br/>
            </w:r>
            <w:r w:rsidR="003E0BEE" w:rsidRPr="00314AAE">
              <w:rPr>
                <w:rFonts w:ascii="Book Antiqua" w:eastAsia="Times New Roman" w:hAnsi="Book Antiqua"/>
                <w:color w:val="C45911" w:themeColor="accent2" w:themeShade="BF"/>
                <w:sz w:val="16"/>
                <w:szCs w:val="16"/>
              </w:rPr>
              <w:t xml:space="preserve">Full </w:t>
            </w:r>
            <w:proofErr w:type="spellStart"/>
            <w:r w:rsidR="003E0BEE" w:rsidRPr="00314AAE">
              <w:rPr>
                <w:rFonts w:ascii="Book Antiqua" w:eastAsia="Times New Roman" w:hAnsi="Book Antiqua"/>
                <w:color w:val="C45911" w:themeColor="accent2" w:themeShade="BF"/>
                <w:sz w:val="16"/>
                <w:szCs w:val="16"/>
              </w:rPr>
              <w:t>text</w:t>
            </w:r>
            <w:proofErr w:type="spellEnd"/>
            <w:r w:rsidR="003E0BEE" w:rsidRPr="00314AAE">
              <w:rPr>
                <w:rFonts w:ascii="Book Antiqua" w:eastAsia="Times New Roman" w:hAnsi="Book Antiqua"/>
                <w:color w:val="C45911" w:themeColor="accent2" w:themeShade="BF"/>
                <w:sz w:val="16"/>
                <w:szCs w:val="16"/>
              </w:rPr>
              <w:t xml:space="preserve"> </w:t>
            </w:r>
            <w:proofErr w:type="spellStart"/>
            <w:r w:rsidR="003E0BEE" w:rsidRPr="00314AAE">
              <w:rPr>
                <w:rFonts w:ascii="Book Antiqua" w:eastAsia="Times New Roman" w:hAnsi="Book Antiqua"/>
                <w:color w:val="C45911" w:themeColor="accent2" w:themeShade="BF"/>
                <w:sz w:val="16"/>
                <w:szCs w:val="16"/>
              </w:rPr>
              <w:t>article</w:t>
            </w:r>
            <w:proofErr w:type="spellEnd"/>
          </w:p>
        </w:tc>
        <w:tc>
          <w:tcPr>
            <w:tcW w:w="2410" w:type="dxa"/>
            <w:tcBorders>
              <w:bottom w:val="thinThickSmallGap" w:sz="24" w:space="0" w:color="C45911" w:themeColor="accent2" w:themeShade="BF"/>
            </w:tcBorders>
          </w:tcPr>
          <w:p w14:paraId="5CC18FEF" w14:textId="77777777" w:rsidR="000C3BA7" w:rsidRDefault="000C3BA7" w:rsidP="008C2933">
            <w:pPr>
              <w:spacing w:line="20" w:lineRule="exact"/>
              <w:rPr>
                <w:rFonts w:ascii="Book Antiqua" w:eastAsia="Times New Roman" w:hAnsi="Book Antiqua"/>
                <w:sz w:val="24"/>
              </w:rPr>
            </w:pPr>
          </w:p>
          <w:p w14:paraId="39194B7B" w14:textId="39160010" w:rsidR="003E0BEE" w:rsidRPr="003E0BEE" w:rsidRDefault="003E0BEE" w:rsidP="00314AAE">
            <w:pPr>
              <w:jc w:val="center"/>
              <w:rPr>
                <w:rFonts w:ascii="Book Antiqua" w:eastAsia="Times New Roman" w:hAnsi="Book Antiqua"/>
                <w:b/>
                <w:bCs/>
              </w:rPr>
            </w:pPr>
            <w:r w:rsidRPr="003E0BEE">
              <w:rPr>
                <w:rFonts w:ascii="Book Antiqua" w:eastAsia="Times New Roman" w:hAnsi="Book Antiqua"/>
                <w:b/>
                <w:bCs/>
                <w:color w:val="C45911" w:themeColor="accent2" w:themeShade="BF"/>
              </w:rPr>
              <w:t>www.ridrom.uclm.es</w:t>
            </w:r>
          </w:p>
        </w:tc>
      </w:tr>
      <w:tr w:rsidR="00192159" w14:paraId="584FF96A" w14:textId="77777777" w:rsidTr="00844DEE">
        <w:trPr>
          <w:trHeight w:val="489"/>
        </w:trPr>
        <w:tc>
          <w:tcPr>
            <w:tcW w:w="4890" w:type="dxa"/>
            <w:gridSpan w:val="2"/>
            <w:tcBorders>
              <w:top w:val="thinThickSmallGap" w:sz="24" w:space="0" w:color="C45911" w:themeColor="accent2" w:themeShade="BF"/>
              <w:bottom w:val="single" w:sz="12" w:space="0" w:color="auto"/>
              <w:right w:val="single" w:sz="12" w:space="0" w:color="auto"/>
            </w:tcBorders>
          </w:tcPr>
          <w:p w14:paraId="113D347F" w14:textId="77777777" w:rsidR="00192159" w:rsidRDefault="00192159" w:rsidP="008C2933">
            <w:pPr>
              <w:spacing w:line="20" w:lineRule="exact"/>
              <w:rPr>
                <w:rFonts w:ascii="Book Antiqua" w:eastAsia="Times New Roman" w:hAnsi="Book Antiqua"/>
                <w:sz w:val="24"/>
              </w:rPr>
            </w:pPr>
          </w:p>
          <w:p w14:paraId="20F18DCC" w14:textId="26413F4D" w:rsidR="00192159" w:rsidRPr="00314AAE" w:rsidRDefault="00192159" w:rsidP="00314AAE">
            <w:pPr>
              <w:jc w:val="center"/>
              <w:rPr>
                <w:rFonts w:ascii="Book Antiqua" w:eastAsia="Times New Roman" w:hAnsi="Book Antiqua"/>
                <w:sz w:val="16"/>
                <w:szCs w:val="16"/>
              </w:rPr>
            </w:pPr>
            <w:r w:rsidRPr="00314AAE">
              <w:rPr>
                <w:rFonts w:ascii="Book Antiqua" w:eastAsia="Times New Roman" w:hAnsi="Book Antiqua"/>
                <w:b/>
                <w:bCs/>
                <w:sz w:val="16"/>
                <w:szCs w:val="16"/>
              </w:rPr>
              <w:t>Fecha de recepción:</w:t>
            </w:r>
            <w:r w:rsidRPr="00314AAE">
              <w:rPr>
                <w:rFonts w:ascii="Book Antiqua" w:eastAsia="Times New Roman" w:hAnsi="Book Antiqua"/>
                <w:sz w:val="16"/>
                <w:szCs w:val="16"/>
              </w:rPr>
              <w:br/>
            </w:r>
            <w:r w:rsidR="001E1AFF">
              <w:rPr>
                <w:rFonts w:ascii="Book Antiqua" w:eastAsia="Times New Roman" w:hAnsi="Book Antiqua"/>
                <w:sz w:val="16"/>
                <w:szCs w:val="16"/>
              </w:rPr>
              <w:t>24</w:t>
            </w:r>
            <w:r w:rsidRPr="00314AAE">
              <w:rPr>
                <w:rFonts w:ascii="Book Antiqua" w:eastAsia="Times New Roman" w:hAnsi="Book Antiqua"/>
                <w:sz w:val="16"/>
                <w:szCs w:val="16"/>
              </w:rPr>
              <w:t>/0</w:t>
            </w:r>
            <w:r w:rsidR="001E1AFF">
              <w:rPr>
                <w:rFonts w:ascii="Book Antiqua" w:eastAsia="Times New Roman" w:hAnsi="Book Antiqua"/>
                <w:sz w:val="16"/>
                <w:szCs w:val="16"/>
              </w:rPr>
              <w:t>7</w:t>
            </w:r>
            <w:r w:rsidRPr="00314AAE">
              <w:rPr>
                <w:rFonts w:ascii="Book Antiqua" w:eastAsia="Times New Roman" w:hAnsi="Book Antiqua"/>
                <w:sz w:val="16"/>
                <w:szCs w:val="16"/>
              </w:rPr>
              <w:t>/20</w:t>
            </w:r>
            <w:r w:rsidR="006B2DB9">
              <w:rPr>
                <w:rFonts w:ascii="Book Antiqua" w:eastAsia="Times New Roman" w:hAnsi="Book Antiqua"/>
                <w:sz w:val="16"/>
                <w:szCs w:val="16"/>
              </w:rPr>
              <w:t>20</w:t>
            </w:r>
          </w:p>
        </w:tc>
        <w:tc>
          <w:tcPr>
            <w:tcW w:w="4891" w:type="dxa"/>
            <w:gridSpan w:val="2"/>
            <w:tcBorders>
              <w:left w:val="single" w:sz="12" w:space="0" w:color="auto"/>
              <w:bottom w:val="single" w:sz="12" w:space="0" w:color="auto"/>
            </w:tcBorders>
          </w:tcPr>
          <w:p w14:paraId="652429E7" w14:textId="58391543" w:rsidR="00192159" w:rsidRDefault="00192159" w:rsidP="008C2933">
            <w:pPr>
              <w:spacing w:line="20" w:lineRule="exact"/>
              <w:rPr>
                <w:rFonts w:ascii="Book Antiqua" w:eastAsia="Times New Roman" w:hAnsi="Book Antiqua"/>
                <w:sz w:val="24"/>
              </w:rPr>
            </w:pPr>
          </w:p>
          <w:p w14:paraId="20D9A307" w14:textId="43A5864C" w:rsidR="00192159" w:rsidRPr="00314AAE" w:rsidRDefault="00192159" w:rsidP="00314AAE">
            <w:pPr>
              <w:jc w:val="center"/>
              <w:rPr>
                <w:rFonts w:ascii="Book Antiqua" w:eastAsia="Times New Roman" w:hAnsi="Book Antiqua"/>
                <w:sz w:val="16"/>
                <w:szCs w:val="16"/>
              </w:rPr>
            </w:pPr>
            <w:r w:rsidRPr="00314AAE">
              <w:rPr>
                <w:rFonts w:ascii="Book Antiqua" w:eastAsia="Times New Roman" w:hAnsi="Book Antiqua"/>
                <w:b/>
                <w:bCs/>
                <w:sz w:val="16"/>
                <w:szCs w:val="16"/>
              </w:rPr>
              <w:t>Fecha de aceptación:</w:t>
            </w:r>
            <w:r w:rsidRPr="00314AAE">
              <w:rPr>
                <w:rFonts w:ascii="Book Antiqua" w:eastAsia="Times New Roman" w:hAnsi="Book Antiqua"/>
                <w:sz w:val="16"/>
                <w:szCs w:val="16"/>
              </w:rPr>
              <w:br/>
            </w:r>
            <w:r w:rsidR="00F56C40">
              <w:rPr>
                <w:rFonts w:ascii="Book Antiqua" w:eastAsia="Times New Roman" w:hAnsi="Book Antiqua"/>
                <w:sz w:val="16"/>
                <w:szCs w:val="16"/>
              </w:rPr>
              <w:t>14</w:t>
            </w:r>
            <w:r w:rsidRPr="00314AAE">
              <w:rPr>
                <w:rFonts w:ascii="Book Antiqua" w:eastAsia="Times New Roman" w:hAnsi="Book Antiqua"/>
                <w:sz w:val="16"/>
                <w:szCs w:val="16"/>
              </w:rPr>
              <w:t>/</w:t>
            </w:r>
            <w:r w:rsidR="006B2DB9">
              <w:rPr>
                <w:rFonts w:ascii="Book Antiqua" w:eastAsia="Times New Roman" w:hAnsi="Book Antiqua"/>
                <w:sz w:val="16"/>
                <w:szCs w:val="16"/>
              </w:rPr>
              <w:t>0</w:t>
            </w:r>
            <w:r w:rsidR="00F56C40">
              <w:rPr>
                <w:rFonts w:ascii="Book Antiqua" w:eastAsia="Times New Roman" w:hAnsi="Book Antiqua"/>
                <w:sz w:val="16"/>
                <w:szCs w:val="16"/>
              </w:rPr>
              <w:t>9</w:t>
            </w:r>
            <w:r w:rsidRPr="00314AAE">
              <w:rPr>
                <w:rFonts w:ascii="Book Antiqua" w:eastAsia="Times New Roman" w:hAnsi="Book Antiqua"/>
                <w:sz w:val="16"/>
                <w:szCs w:val="16"/>
              </w:rPr>
              <w:t>/20</w:t>
            </w:r>
            <w:r w:rsidR="006B2DB9">
              <w:rPr>
                <w:rFonts w:ascii="Book Antiqua" w:eastAsia="Times New Roman" w:hAnsi="Book Antiqua"/>
                <w:sz w:val="16"/>
                <w:szCs w:val="16"/>
              </w:rPr>
              <w:t>20</w:t>
            </w:r>
          </w:p>
        </w:tc>
      </w:tr>
      <w:tr w:rsidR="00192159" w14:paraId="6722E2BC" w14:textId="77777777" w:rsidTr="00844DEE">
        <w:trPr>
          <w:trHeight w:val="489"/>
        </w:trPr>
        <w:tc>
          <w:tcPr>
            <w:tcW w:w="4890" w:type="dxa"/>
            <w:gridSpan w:val="2"/>
            <w:tcBorders>
              <w:top w:val="single" w:sz="12" w:space="0" w:color="auto"/>
              <w:bottom w:val="single" w:sz="12" w:space="0" w:color="auto"/>
              <w:right w:val="single" w:sz="12" w:space="0" w:color="auto"/>
            </w:tcBorders>
          </w:tcPr>
          <w:p w14:paraId="73F616D4" w14:textId="77777777" w:rsidR="00192159" w:rsidRDefault="00192159" w:rsidP="008C2933">
            <w:pPr>
              <w:spacing w:line="20" w:lineRule="exact"/>
              <w:rPr>
                <w:rFonts w:ascii="Book Antiqua" w:eastAsia="Times New Roman" w:hAnsi="Book Antiqua"/>
                <w:sz w:val="24"/>
              </w:rPr>
            </w:pPr>
          </w:p>
          <w:p w14:paraId="30A9CA1D" w14:textId="1F21A49D" w:rsidR="00192159" w:rsidRPr="00192159" w:rsidRDefault="00192159" w:rsidP="00192159">
            <w:pPr>
              <w:jc w:val="center"/>
              <w:rPr>
                <w:rFonts w:ascii="Book Antiqua" w:eastAsia="Times New Roman" w:hAnsi="Book Antiqua"/>
                <w:sz w:val="24"/>
              </w:rPr>
            </w:pPr>
            <w:r w:rsidRPr="004D64E8">
              <w:rPr>
                <w:rFonts w:ascii="Book Antiqua" w:eastAsia="Times New Roman" w:hAnsi="Book Antiqua"/>
                <w:b/>
                <w:bCs/>
                <w:sz w:val="16"/>
                <w:szCs w:val="16"/>
              </w:rPr>
              <w:t>Palabras clave:</w:t>
            </w:r>
            <w:r w:rsidRPr="004D64E8">
              <w:rPr>
                <w:rFonts w:ascii="Book Antiqua" w:eastAsia="Times New Roman" w:hAnsi="Book Antiqua"/>
                <w:sz w:val="16"/>
                <w:szCs w:val="16"/>
              </w:rPr>
              <w:br/>
            </w:r>
            <w:r w:rsidR="001E1AFF">
              <w:rPr>
                <w:rFonts w:ascii="Book Antiqua" w:eastAsia="Times New Roman" w:hAnsi="Book Antiqua"/>
                <w:i/>
                <w:iCs/>
                <w:sz w:val="16"/>
                <w:szCs w:val="16"/>
              </w:rPr>
              <w:t>C</w:t>
            </w:r>
            <w:r w:rsidR="001E1AFF" w:rsidRPr="001E1AFF">
              <w:rPr>
                <w:rFonts w:ascii="Book Antiqua" w:eastAsia="Times New Roman" w:hAnsi="Book Antiqua"/>
                <w:i/>
                <w:iCs/>
                <w:sz w:val="16"/>
                <w:szCs w:val="16"/>
              </w:rPr>
              <w:t>orrupción</w:t>
            </w:r>
            <w:r w:rsidR="001E1AFF" w:rsidRPr="001E1AFF">
              <w:rPr>
                <w:rFonts w:ascii="Book Antiqua" w:eastAsia="Times New Roman" w:hAnsi="Book Antiqua"/>
                <w:b/>
                <w:i/>
                <w:iCs/>
                <w:sz w:val="16"/>
                <w:szCs w:val="16"/>
              </w:rPr>
              <w:t xml:space="preserve">, </w:t>
            </w:r>
            <w:r w:rsidR="001E1AFF" w:rsidRPr="001E1AFF">
              <w:rPr>
                <w:rFonts w:ascii="Book Antiqua" w:eastAsia="Times New Roman" w:hAnsi="Book Antiqua"/>
                <w:bCs/>
                <w:i/>
                <w:iCs/>
                <w:sz w:val="16"/>
                <w:szCs w:val="16"/>
              </w:rPr>
              <w:t>derechos del contribuyente,</w:t>
            </w:r>
            <w:r w:rsidR="001E1AFF" w:rsidRPr="001E1AFF">
              <w:rPr>
                <w:rFonts w:ascii="Book Antiqua" w:eastAsia="Times New Roman" w:hAnsi="Book Antiqua"/>
                <w:b/>
                <w:i/>
                <w:iCs/>
                <w:sz w:val="16"/>
                <w:szCs w:val="16"/>
              </w:rPr>
              <w:t xml:space="preserve"> </w:t>
            </w:r>
            <w:proofErr w:type="spellStart"/>
            <w:r w:rsidR="001E1AFF" w:rsidRPr="001E1AFF">
              <w:rPr>
                <w:rFonts w:ascii="Book Antiqua" w:eastAsia="Times New Roman" w:hAnsi="Book Antiqua"/>
                <w:i/>
                <w:iCs/>
                <w:sz w:val="16"/>
                <w:szCs w:val="16"/>
              </w:rPr>
              <w:t>discussor</w:t>
            </w:r>
            <w:proofErr w:type="spellEnd"/>
            <w:r w:rsidR="001E1AFF" w:rsidRPr="001E1AFF">
              <w:rPr>
                <w:rFonts w:ascii="Book Antiqua" w:eastAsia="Times New Roman" w:hAnsi="Book Antiqua"/>
                <w:i/>
                <w:iCs/>
                <w:sz w:val="16"/>
                <w:szCs w:val="16"/>
              </w:rPr>
              <w:t xml:space="preserve">, </w:t>
            </w:r>
            <w:proofErr w:type="spellStart"/>
            <w:r w:rsidR="001E1AFF" w:rsidRPr="001E1AFF">
              <w:rPr>
                <w:rFonts w:ascii="Book Antiqua" w:eastAsia="Times New Roman" w:hAnsi="Book Antiqua"/>
                <w:i/>
                <w:iCs/>
                <w:sz w:val="16"/>
                <w:szCs w:val="16"/>
              </w:rPr>
              <w:t>logotheta</w:t>
            </w:r>
            <w:proofErr w:type="spellEnd"/>
            <w:r w:rsidR="007A4642" w:rsidRPr="007A4642">
              <w:rPr>
                <w:rFonts w:ascii="Book Antiqua" w:eastAsia="Times New Roman" w:hAnsi="Book Antiqua"/>
                <w:sz w:val="16"/>
                <w:szCs w:val="16"/>
              </w:rPr>
              <w:t>.</w:t>
            </w:r>
          </w:p>
        </w:tc>
        <w:tc>
          <w:tcPr>
            <w:tcW w:w="4891" w:type="dxa"/>
            <w:gridSpan w:val="2"/>
            <w:tcBorders>
              <w:top w:val="single" w:sz="12" w:space="0" w:color="auto"/>
              <w:left w:val="single" w:sz="12" w:space="0" w:color="auto"/>
              <w:bottom w:val="single" w:sz="12" w:space="0" w:color="auto"/>
            </w:tcBorders>
          </w:tcPr>
          <w:p w14:paraId="327E9069" w14:textId="77777777" w:rsidR="00192159" w:rsidRDefault="00192159" w:rsidP="008C2933">
            <w:pPr>
              <w:spacing w:line="20" w:lineRule="exact"/>
              <w:rPr>
                <w:rFonts w:ascii="Book Antiqua" w:eastAsia="Times New Roman" w:hAnsi="Book Antiqua"/>
                <w:sz w:val="24"/>
              </w:rPr>
            </w:pPr>
          </w:p>
          <w:p w14:paraId="6F2B31D0" w14:textId="36CA500D" w:rsidR="00192159" w:rsidRPr="00192159" w:rsidRDefault="00192159" w:rsidP="00192159">
            <w:pPr>
              <w:tabs>
                <w:tab w:val="left" w:pos="2820"/>
              </w:tabs>
              <w:jc w:val="center"/>
              <w:rPr>
                <w:rFonts w:ascii="Book Antiqua" w:eastAsia="Times New Roman" w:hAnsi="Book Antiqua"/>
                <w:sz w:val="24"/>
              </w:rPr>
            </w:pPr>
            <w:proofErr w:type="spellStart"/>
            <w:r w:rsidRPr="004D64E8">
              <w:rPr>
                <w:rFonts w:ascii="Book Antiqua" w:eastAsia="Times New Roman" w:hAnsi="Book Antiqua"/>
                <w:b/>
                <w:bCs/>
                <w:sz w:val="16"/>
                <w:szCs w:val="16"/>
              </w:rPr>
              <w:t>Keywords</w:t>
            </w:r>
            <w:proofErr w:type="spellEnd"/>
            <w:r w:rsidRPr="004D64E8">
              <w:rPr>
                <w:rFonts w:ascii="Book Antiqua" w:eastAsia="Times New Roman" w:hAnsi="Book Antiqua"/>
                <w:b/>
                <w:bCs/>
                <w:sz w:val="16"/>
                <w:szCs w:val="16"/>
              </w:rPr>
              <w:t>:</w:t>
            </w:r>
            <w:r w:rsidRPr="004D64E8">
              <w:rPr>
                <w:rFonts w:ascii="Book Antiqua" w:eastAsia="Times New Roman" w:hAnsi="Book Antiqua"/>
                <w:sz w:val="16"/>
                <w:szCs w:val="16"/>
              </w:rPr>
              <w:br/>
            </w:r>
            <w:r w:rsidR="001E1AFF">
              <w:rPr>
                <w:rFonts w:ascii="Book Antiqua" w:eastAsia="Times New Roman" w:hAnsi="Book Antiqua"/>
                <w:i/>
                <w:iCs/>
                <w:sz w:val="16"/>
                <w:szCs w:val="16"/>
                <w:lang w:val="en-GB"/>
              </w:rPr>
              <w:t>C</w:t>
            </w:r>
            <w:r w:rsidR="001E1AFF" w:rsidRPr="001E1AFF">
              <w:rPr>
                <w:rFonts w:ascii="Book Antiqua" w:eastAsia="Times New Roman" w:hAnsi="Book Antiqua"/>
                <w:i/>
                <w:iCs/>
                <w:sz w:val="16"/>
                <w:szCs w:val="16"/>
                <w:lang w:val="en-GB"/>
              </w:rPr>
              <w:t>orruption</w:t>
            </w:r>
            <w:r w:rsidR="001E1AFF" w:rsidRPr="001E1AFF">
              <w:rPr>
                <w:rFonts w:ascii="Book Antiqua" w:eastAsia="Times New Roman" w:hAnsi="Book Antiqua"/>
                <w:b/>
                <w:i/>
                <w:iCs/>
                <w:sz w:val="16"/>
                <w:szCs w:val="16"/>
                <w:lang w:val="en-GB"/>
              </w:rPr>
              <w:t xml:space="preserve">, </w:t>
            </w:r>
            <w:r w:rsidR="001E1AFF" w:rsidRPr="001E1AFF">
              <w:rPr>
                <w:rFonts w:ascii="Book Antiqua" w:eastAsia="Times New Roman" w:hAnsi="Book Antiqua"/>
                <w:bCs/>
                <w:i/>
                <w:iCs/>
                <w:sz w:val="16"/>
                <w:szCs w:val="16"/>
                <w:lang w:val="en-GB"/>
              </w:rPr>
              <w:t>taxpayer rights,</w:t>
            </w:r>
            <w:r w:rsidR="001E1AFF" w:rsidRPr="001E1AFF">
              <w:rPr>
                <w:rFonts w:ascii="Book Antiqua" w:eastAsia="Times New Roman" w:hAnsi="Book Antiqua"/>
                <w:b/>
                <w:i/>
                <w:iCs/>
                <w:sz w:val="16"/>
                <w:szCs w:val="16"/>
                <w:lang w:val="en-GB"/>
              </w:rPr>
              <w:t xml:space="preserve"> </w:t>
            </w:r>
            <w:proofErr w:type="spellStart"/>
            <w:r w:rsidR="001E1AFF" w:rsidRPr="001E1AFF">
              <w:rPr>
                <w:rFonts w:ascii="Book Antiqua" w:eastAsia="Times New Roman" w:hAnsi="Book Antiqua"/>
                <w:i/>
                <w:iCs/>
                <w:sz w:val="16"/>
                <w:szCs w:val="16"/>
                <w:lang w:val="en-GB"/>
              </w:rPr>
              <w:t>discussor</w:t>
            </w:r>
            <w:proofErr w:type="spellEnd"/>
            <w:r w:rsidR="001E1AFF" w:rsidRPr="001E1AFF">
              <w:rPr>
                <w:rFonts w:ascii="Book Antiqua" w:eastAsia="Times New Roman" w:hAnsi="Book Antiqua"/>
                <w:i/>
                <w:iCs/>
                <w:sz w:val="16"/>
                <w:szCs w:val="16"/>
                <w:lang w:val="en-GB"/>
              </w:rPr>
              <w:t>, logothete</w:t>
            </w:r>
            <w:r w:rsidR="007A4642" w:rsidRPr="007A4642">
              <w:rPr>
                <w:rFonts w:ascii="Book Antiqua" w:eastAsia="Times New Roman" w:hAnsi="Book Antiqua"/>
                <w:sz w:val="16"/>
                <w:szCs w:val="16"/>
                <w:lang w:val="en-US"/>
              </w:rPr>
              <w:t>.</w:t>
            </w:r>
          </w:p>
        </w:tc>
      </w:tr>
      <w:tr w:rsidR="00192159" w14:paraId="571710AE" w14:textId="77777777" w:rsidTr="008D12F6">
        <w:trPr>
          <w:trHeight w:val="437"/>
        </w:trPr>
        <w:tc>
          <w:tcPr>
            <w:tcW w:w="9781" w:type="dxa"/>
            <w:gridSpan w:val="4"/>
            <w:tcBorders>
              <w:top w:val="single" w:sz="12" w:space="0" w:color="auto"/>
            </w:tcBorders>
          </w:tcPr>
          <w:p w14:paraId="1027DE21" w14:textId="77777777" w:rsidR="00192159" w:rsidRDefault="00192159" w:rsidP="008C2933">
            <w:pPr>
              <w:spacing w:line="20" w:lineRule="exact"/>
              <w:rPr>
                <w:rFonts w:ascii="Book Antiqua" w:eastAsia="Times New Roman" w:hAnsi="Book Antiqua"/>
                <w:sz w:val="24"/>
              </w:rPr>
            </w:pPr>
          </w:p>
          <w:p w14:paraId="56676192" w14:textId="64815547" w:rsidR="00807CD5" w:rsidRPr="00807CD5" w:rsidRDefault="00807CD5" w:rsidP="00807CD5">
            <w:pPr>
              <w:jc w:val="center"/>
              <w:rPr>
                <w:rFonts w:ascii="Book Antiqua" w:eastAsia="Times New Roman" w:hAnsi="Book Antiqua"/>
                <w:sz w:val="24"/>
              </w:rPr>
            </w:pPr>
            <w:r>
              <w:rPr>
                <w:noProof/>
              </w:rPr>
              <w:drawing>
                <wp:inline distT="0" distB="0" distL="0" distR="0" wp14:anchorId="50B174F6" wp14:editId="6097A836">
                  <wp:extent cx="647700" cy="228167"/>
                  <wp:effectExtent l="0" t="0" r="0" b="63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296" cy="234013"/>
                          </a:xfrm>
                          <a:prstGeom prst="rect">
                            <a:avLst/>
                          </a:prstGeom>
                          <a:noFill/>
                          <a:ln>
                            <a:noFill/>
                          </a:ln>
                        </pic:spPr>
                      </pic:pic>
                    </a:graphicData>
                  </a:graphic>
                </wp:inline>
              </w:drawing>
            </w:r>
          </w:p>
        </w:tc>
      </w:tr>
      <w:tr w:rsidR="00192159" w14:paraId="153AE897" w14:textId="77777777" w:rsidTr="006B2DB9">
        <w:trPr>
          <w:trHeight w:val="9773"/>
        </w:trPr>
        <w:tc>
          <w:tcPr>
            <w:tcW w:w="9781" w:type="dxa"/>
            <w:gridSpan w:val="4"/>
          </w:tcPr>
          <w:p w14:paraId="455EF296" w14:textId="77777777" w:rsidR="00192159" w:rsidRDefault="00192159" w:rsidP="008C2933">
            <w:pPr>
              <w:spacing w:line="20" w:lineRule="exact"/>
              <w:rPr>
                <w:rFonts w:ascii="Book Antiqua" w:eastAsia="Times New Roman" w:hAnsi="Book Antiqua"/>
                <w:sz w:val="24"/>
              </w:rPr>
            </w:pPr>
          </w:p>
          <w:p w14:paraId="576FECAF" w14:textId="77777777" w:rsidR="00192159" w:rsidRDefault="00192159" w:rsidP="008C2933">
            <w:pPr>
              <w:spacing w:line="20" w:lineRule="exact"/>
              <w:rPr>
                <w:rFonts w:ascii="Book Antiqua" w:eastAsia="Times New Roman" w:hAnsi="Book Antiqua"/>
                <w:sz w:val="24"/>
              </w:rPr>
            </w:pPr>
          </w:p>
          <w:p w14:paraId="23F767C1" w14:textId="77777777" w:rsidR="00192159" w:rsidRDefault="00192159" w:rsidP="004D64E8">
            <w:pPr>
              <w:jc w:val="center"/>
              <w:rPr>
                <w:rFonts w:ascii="Book Antiqua" w:eastAsia="Times New Roman" w:hAnsi="Book Antiqua"/>
                <w:b/>
                <w:bCs/>
                <w:sz w:val="24"/>
                <w:lang w:val="es-ES_tradnl"/>
              </w:rPr>
            </w:pPr>
          </w:p>
          <w:p w14:paraId="64813DAF" w14:textId="52845979" w:rsidR="00736DB9" w:rsidRPr="0000529B" w:rsidRDefault="00E63BED" w:rsidP="00672584">
            <w:pPr>
              <w:jc w:val="center"/>
              <w:rPr>
                <w:rFonts w:ascii="Book Antiqua" w:hAnsi="Book Antiqua" w:cs="Times New Roman"/>
                <w:b/>
                <w:sz w:val="24"/>
                <w:szCs w:val="24"/>
              </w:rPr>
            </w:pPr>
            <w:r w:rsidRPr="00E63BED">
              <w:rPr>
                <w:rFonts w:ascii="Book Antiqua" w:eastAsia="Times New Roman" w:hAnsi="Book Antiqua"/>
                <w:b/>
                <w:iCs/>
                <w:sz w:val="24"/>
                <w:szCs w:val="24"/>
              </w:rPr>
              <w:t>APROXIMACIÓN A LA FIGURA DEL</w:t>
            </w:r>
            <w:r w:rsidRPr="00E63BED">
              <w:rPr>
                <w:rFonts w:ascii="Book Antiqua" w:eastAsia="Times New Roman" w:hAnsi="Book Antiqua"/>
                <w:b/>
                <w:i/>
                <w:iCs/>
                <w:sz w:val="24"/>
                <w:szCs w:val="24"/>
              </w:rPr>
              <w:t xml:space="preserve"> </w:t>
            </w:r>
            <w:proofErr w:type="spellStart"/>
            <w:r w:rsidRPr="00E63BED">
              <w:rPr>
                <w:rFonts w:ascii="Book Antiqua" w:eastAsia="Times New Roman" w:hAnsi="Book Antiqua"/>
                <w:b/>
                <w:i/>
                <w:iCs/>
                <w:sz w:val="24"/>
                <w:szCs w:val="24"/>
              </w:rPr>
              <w:t>DISCUSSOR</w:t>
            </w:r>
            <w:proofErr w:type="spellEnd"/>
            <w:r w:rsidR="00736DB9" w:rsidRPr="0000529B">
              <w:rPr>
                <w:rFonts w:ascii="Book Antiqua" w:hAnsi="Book Antiqua" w:cs="Times New Roman"/>
                <w:b/>
                <w:sz w:val="24"/>
                <w:szCs w:val="24"/>
              </w:rPr>
              <w:t xml:space="preserve"> </w:t>
            </w:r>
          </w:p>
          <w:p w14:paraId="4D283E70" w14:textId="77777777" w:rsidR="00736DB9" w:rsidRPr="0000529B" w:rsidRDefault="00736DB9" w:rsidP="00736DB9">
            <w:pPr>
              <w:jc w:val="center"/>
              <w:rPr>
                <w:rFonts w:ascii="Book Antiqua" w:hAnsi="Book Antiqua"/>
                <w:sz w:val="24"/>
                <w:szCs w:val="24"/>
              </w:rPr>
            </w:pPr>
          </w:p>
          <w:p w14:paraId="1BF01CB1" w14:textId="77777777" w:rsidR="00736DB9" w:rsidRPr="0000529B" w:rsidRDefault="00736DB9" w:rsidP="00736DB9">
            <w:pPr>
              <w:jc w:val="center"/>
              <w:rPr>
                <w:rFonts w:ascii="Book Antiqua" w:hAnsi="Book Antiqua"/>
                <w:b/>
                <w:sz w:val="24"/>
                <w:szCs w:val="24"/>
              </w:rPr>
            </w:pPr>
          </w:p>
          <w:p w14:paraId="65896925" w14:textId="00316471" w:rsidR="00736DB9" w:rsidRPr="0000529B" w:rsidRDefault="00E63BED" w:rsidP="005C745C">
            <w:pPr>
              <w:jc w:val="center"/>
              <w:rPr>
                <w:rFonts w:ascii="Book Antiqua" w:hAnsi="Book Antiqua"/>
                <w:sz w:val="24"/>
                <w:szCs w:val="24"/>
                <w:lang w:val="en-US"/>
              </w:rPr>
            </w:pPr>
            <w:r w:rsidRPr="00E63BED">
              <w:rPr>
                <w:rFonts w:ascii="Book Antiqua" w:eastAsia="Times New Roman" w:hAnsi="Book Antiqua" w:cs="Courier New"/>
                <w:b/>
                <w:iCs/>
                <w:sz w:val="24"/>
                <w:szCs w:val="24"/>
                <w:lang w:val="en-GB"/>
              </w:rPr>
              <w:t xml:space="preserve">AN APPROACH TO THE FIGURE OF THE </w:t>
            </w:r>
            <w:proofErr w:type="spellStart"/>
            <w:r w:rsidRPr="00E63BED">
              <w:rPr>
                <w:rFonts w:ascii="Book Antiqua" w:eastAsia="Times New Roman" w:hAnsi="Book Antiqua" w:cs="Courier New"/>
                <w:b/>
                <w:i/>
                <w:iCs/>
                <w:sz w:val="24"/>
                <w:szCs w:val="24"/>
                <w:lang w:val="en-GB"/>
              </w:rPr>
              <w:t>DISCUSSOR</w:t>
            </w:r>
            <w:proofErr w:type="spellEnd"/>
          </w:p>
          <w:p w14:paraId="6393AF25" w14:textId="77777777" w:rsidR="00736DB9" w:rsidRPr="00C77BE9" w:rsidRDefault="00736DB9" w:rsidP="00736DB9">
            <w:pPr>
              <w:jc w:val="center"/>
              <w:rPr>
                <w:rFonts w:ascii="Book Antiqua" w:hAnsi="Book Antiqua"/>
                <w:sz w:val="24"/>
                <w:szCs w:val="24"/>
                <w:lang w:val="en-US"/>
              </w:rPr>
            </w:pPr>
          </w:p>
          <w:p w14:paraId="33B2FE33" w14:textId="77777777" w:rsidR="00736DB9" w:rsidRPr="00C77BE9" w:rsidRDefault="00736DB9" w:rsidP="00736DB9">
            <w:pPr>
              <w:jc w:val="center"/>
              <w:rPr>
                <w:rFonts w:ascii="Book Antiqua" w:hAnsi="Book Antiqua"/>
                <w:sz w:val="24"/>
                <w:szCs w:val="24"/>
                <w:lang w:val="en-US"/>
              </w:rPr>
            </w:pPr>
          </w:p>
          <w:p w14:paraId="74CEC99C" w14:textId="3727F312" w:rsidR="00736DB9" w:rsidRPr="00736DB9" w:rsidRDefault="001E1AFF" w:rsidP="00736DB9">
            <w:pPr>
              <w:jc w:val="center"/>
              <w:rPr>
                <w:rFonts w:ascii="Book Antiqua" w:hAnsi="Book Antiqua"/>
                <w:b/>
                <w:bCs/>
                <w:sz w:val="24"/>
                <w:szCs w:val="24"/>
              </w:rPr>
            </w:pPr>
            <w:r>
              <w:rPr>
                <w:rFonts w:ascii="Book Antiqua" w:hAnsi="Book Antiqua"/>
                <w:b/>
                <w:bCs/>
                <w:sz w:val="24"/>
                <w:szCs w:val="24"/>
              </w:rPr>
              <w:t xml:space="preserve">María José </w:t>
            </w:r>
            <w:proofErr w:type="spellStart"/>
            <w:r>
              <w:rPr>
                <w:rFonts w:ascii="Book Antiqua" w:hAnsi="Book Antiqua"/>
                <w:b/>
                <w:bCs/>
                <w:sz w:val="24"/>
                <w:szCs w:val="24"/>
              </w:rPr>
              <w:t>Azaustre</w:t>
            </w:r>
            <w:proofErr w:type="spellEnd"/>
          </w:p>
          <w:p w14:paraId="3C1952C5" w14:textId="6AC5C311" w:rsidR="00736DB9" w:rsidRPr="00FA6F35" w:rsidRDefault="001E1AFF" w:rsidP="00200119">
            <w:pPr>
              <w:jc w:val="center"/>
              <w:rPr>
                <w:rFonts w:ascii="Book Antiqua" w:hAnsi="Book Antiqua"/>
              </w:rPr>
            </w:pPr>
            <w:r>
              <w:rPr>
                <w:rFonts w:ascii="Book Antiqua" w:hAnsi="Book Antiqua"/>
              </w:rPr>
              <w:t>Profesora Doctora</w:t>
            </w:r>
            <w:r w:rsidR="00200119" w:rsidRPr="00FA6F35">
              <w:rPr>
                <w:rFonts w:ascii="Book Antiqua" w:hAnsi="Book Antiqua"/>
              </w:rPr>
              <w:t xml:space="preserve"> de Derecho Romano</w:t>
            </w:r>
            <w:r w:rsidR="00200119" w:rsidRPr="00FA6F35">
              <w:rPr>
                <w:rFonts w:ascii="Book Antiqua" w:hAnsi="Book Antiqua"/>
              </w:rPr>
              <w:br/>
              <w:t xml:space="preserve">Universidad </w:t>
            </w:r>
            <w:r>
              <w:rPr>
                <w:rFonts w:ascii="Book Antiqua" w:hAnsi="Book Antiqua"/>
              </w:rPr>
              <w:t>de Oviedo</w:t>
            </w:r>
          </w:p>
          <w:p w14:paraId="32891507" w14:textId="48551871" w:rsidR="00736DB9" w:rsidRPr="00C77BE9" w:rsidRDefault="001E1AFF" w:rsidP="00736DB9">
            <w:pPr>
              <w:jc w:val="center"/>
              <w:rPr>
                <w:rFonts w:ascii="Book Antiqua" w:hAnsi="Book Antiqua"/>
                <w:sz w:val="24"/>
                <w:szCs w:val="24"/>
              </w:rPr>
            </w:pPr>
            <w:hyperlink r:id="rId10" w:history="1">
              <w:r w:rsidRPr="006D123F">
                <w:rPr>
                  <w:rStyle w:val="Hipervnculo"/>
                  <w:rFonts w:ascii="Book Antiqua" w:hAnsi="Book Antiqua"/>
                </w:rPr>
                <w:t>azaustremaria@uniovi.es</w:t>
              </w:r>
            </w:hyperlink>
            <w:r>
              <w:rPr>
                <w:rFonts w:ascii="Book Antiqua" w:hAnsi="Book Antiqua"/>
              </w:rPr>
              <w:t xml:space="preserve"> </w:t>
            </w:r>
            <w:r w:rsidR="00200119">
              <w:rPr>
                <w:rFonts w:ascii="Book Antiqua" w:hAnsi="Book Antiqua"/>
                <w:sz w:val="24"/>
                <w:szCs w:val="24"/>
              </w:rPr>
              <w:t xml:space="preserve"> </w:t>
            </w:r>
            <w:r w:rsidR="00736DB9">
              <w:rPr>
                <w:rFonts w:ascii="Book Antiqua" w:hAnsi="Book Antiqua"/>
                <w:sz w:val="24"/>
                <w:szCs w:val="24"/>
              </w:rPr>
              <w:t xml:space="preserve"> </w:t>
            </w:r>
          </w:p>
          <w:p w14:paraId="4FF86FA1" w14:textId="77777777" w:rsidR="00736DB9" w:rsidRPr="00C77BE9" w:rsidRDefault="00736DB9" w:rsidP="00736DB9">
            <w:pPr>
              <w:jc w:val="center"/>
              <w:rPr>
                <w:rFonts w:ascii="Book Antiqua" w:hAnsi="Book Antiqua"/>
                <w:sz w:val="24"/>
                <w:szCs w:val="24"/>
              </w:rPr>
            </w:pPr>
          </w:p>
          <w:p w14:paraId="31664FE2" w14:textId="0BF822D4" w:rsidR="00192159" w:rsidRPr="009E550B" w:rsidRDefault="00192159" w:rsidP="00672584">
            <w:pPr>
              <w:pStyle w:val="NormalWeb"/>
              <w:spacing w:before="0" w:beforeAutospacing="0" w:after="0" w:afterAutospacing="0"/>
              <w:jc w:val="center"/>
              <w:rPr>
                <w:rFonts w:ascii="Book Antiqua" w:hAnsi="Book Antiqua"/>
                <w:b/>
                <w:bCs/>
                <w:sz w:val="20"/>
                <w:szCs w:val="20"/>
              </w:rPr>
            </w:pPr>
            <w:r w:rsidRPr="009E550B">
              <w:rPr>
                <w:rFonts w:ascii="Book Antiqua" w:hAnsi="Book Antiqua"/>
                <w:b/>
                <w:bCs/>
                <w:color w:val="auto"/>
                <w:sz w:val="20"/>
                <w:szCs w:val="20"/>
              </w:rPr>
              <w:t>(</w:t>
            </w:r>
            <w:r w:rsidR="001E1AFF">
              <w:rPr>
                <w:rFonts w:ascii="Book Antiqua" w:hAnsi="Book Antiqua"/>
                <w:b/>
                <w:bCs/>
                <w:color w:val="auto"/>
                <w:sz w:val="20"/>
                <w:szCs w:val="20"/>
              </w:rPr>
              <w:t>AZAUSTRE</w:t>
            </w:r>
            <w:r w:rsidRPr="009E550B">
              <w:rPr>
                <w:rFonts w:ascii="Book Antiqua" w:hAnsi="Book Antiqua"/>
                <w:b/>
                <w:bCs/>
                <w:color w:val="auto"/>
                <w:sz w:val="20"/>
                <w:szCs w:val="20"/>
              </w:rPr>
              <w:t xml:space="preserve">, </w:t>
            </w:r>
            <w:r w:rsidR="001E1AFF">
              <w:rPr>
                <w:rFonts w:ascii="Book Antiqua" w:hAnsi="Book Antiqua"/>
                <w:b/>
                <w:bCs/>
                <w:color w:val="auto"/>
                <w:sz w:val="20"/>
                <w:szCs w:val="20"/>
              </w:rPr>
              <w:t>María José</w:t>
            </w:r>
            <w:r w:rsidRPr="009E550B">
              <w:rPr>
                <w:rFonts w:ascii="Book Antiqua" w:hAnsi="Book Antiqua"/>
                <w:b/>
                <w:bCs/>
                <w:color w:val="auto"/>
                <w:sz w:val="20"/>
                <w:szCs w:val="20"/>
              </w:rPr>
              <w:t xml:space="preserve">. </w:t>
            </w:r>
            <w:r w:rsidR="00E63BED">
              <w:rPr>
                <w:rFonts w:ascii="Book Antiqua" w:hAnsi="Book Antiqua"/>
                <w:b/>
                <w:bCs/>
                <w:color w:val="auto"/>
                <w:sz w:val="20"/>
                <w:szCs w:val="20"/>
              </w:rPr>
              <w:t xml:space="preserve">Aproximación a la figura del </w:t>
            </w:r>
            <w:proofErr w:type="spellStart"/>
            <w:r w:rsidR="00E63BED">
              <w:rPr>
                <w:rFonts w:ascii="Book Antiqua" w:hAnsi="Book Antiqua"/>
                <w:b/>
                <w:bCs/>
                <w:i/>
                <w:iCs/>
                <w:color w:val="auto"/>
                <w:sz w:val="20"/>
                <w:szCs w:val="20"/>
              </w:rPr>
              <w:t>discussor</w:t>
            </w:r>
            <w:proofErr w:type="spellEnd"/>
            <w:r w:rsidRPr="009E550B">
              <w:rPr>
                <w:rFonts w:ascii="Book Antiqua" w:hAnsi="Book Antiqua"/>
                <w:b/>
                <w:bCs/>
                <w:color w:val="auto"/>
                <w:sz w:val="20"/>
                <w:szCs w:val="20"/>
              </w:rPr>
              <w:t xml:space="preserve">. </w:t>
            </w:r>
            <w:proofErr w:type="spellStart"/>
            <w:r w:rsidRPr="009E550B">
              <w:rPr>
                <w:rFonts w:ascii="Book Antiqua" w:hAnsi="Book Antiqua"/>
                <w:b/>
                <w:bCs/>
                <w:color w:val="auto"/>
                <w:sz w:val="20"/>
                <w:szCs w:val="20"/>
              </w:rPr>
              <w:t>RIDROM</w:t>
            </w:r>
            <w:proofErr w:type="spellEnd"/>
            <w:r w:rsidRPr="009E550B">
              <w:rPr>
                <w:rFonts w:ascii="Book Antiqua" w:hAnsi="Book Antiqua"/>
                <w:b/>
                <w:bCs/>
                <w:color w:val="auto"/>
                <w:sz w:val="20"/>
                <w:szCs w:val="20"/>
              </w:rPr>
              <w:t xml:space="preserve"> [</w:t>
            </w:r>
            <w:proofErr w:type="spellStart"/>
            <w:r w:rsidRPr="009E550B">
              <w:rPr>
                <w:rFonts w:ascii="Book Antiqua" w:hAnsi="Book Antiqua"/>
                <w:b/>
                <w:bCs/>
                <w:color w:val="auto"/>
                <w:sz w:val="20"/>
                <w:szCs w:val="20"/>
              </w:rPr>
              <w:t>on</w:t>
            </w:r>
            <w:proofErr w:type="spellEnd"/>
            <w:r w:rsidRPr="009E550B">
              <w:rPr>
                <w:rFonts w:ascii="Book Antiqua" w:hAnsi="Book Antiqua"/>
                <w:b/>
                <w:bCs/>
                <w:color w:val="auto"/>
                <w:sz w:val="20"/>
                <w:szCs w:val="20"/>
              </w:rPr>
              <w:t xml:space="preserve"> line]. 2</w:t>
            </w:r>
            <w:r w:rsidR="00736DB9" w:rsidRPr="009E550B">
              <w:rPr>
                <w:rFonts w:ascii="Book Antiqua" w:hAnsi="Book Antiqua"/>
                <w:b/>
                <w:bCs/>
                <w:color w:val="auto"/>
                <w:sz w:val="20"/>
                <w:szCs w:val="20"/>
              </w:rPr>
              <w:t>5</w:t>
            </w:r>
            <w:r w:rsidRPr="009E550B">
              <w:rPr>
                <w:rFonts w:ascii="Book Antiqua" w:hAnsi="Book Antiqua"/>
                <w:b/>
                <w:bCs/>
                <w:color w:val="auto"/>
                <w:sz w:val="20"/>
                <w:szCs w:val="20"/>
              </w:rPr>
              <w:t>-20</w:t>
            </w:r>
            <w:r w:rsidR="00687DAD" w:rsidRPr="009E550B">
              <w:rPr>
                <w:rFonts w:ascii="Book Antiqua" w:hAnsi="Book Antiqua"/>
                <w:b/>
                <w:bCs/>
                <w:color w:val="auto"/>
                <w:sz w:val="20"/>
                <w:szCs w:val="20"/>
              </w:rPr>
              <w:t>20</w:t>
            </w:r>
            <w:r w:rsidRPr="009E550B">
              <w:rPr>
                <w:rFonts w:ascii="Book Antiqua" w:hAnsi="Book Antiqua"/>
                <w:b/>
                <w:bCs/>
                <w:color w:val="auto"/>
                <w:sz w:val="20"/>
                <w:szCs w:val="20"/>
              </w:rPr>
              <w:t xml:space="preserve">.  ISSN 1989-1970.  p. </w:t>
            </w:r>
            <w:r w:rsidR="00E63BED">
              <w:rPr>
                <w:rFonts w:ascii="Book Antiqua" w:hAnsi="Book Antiqua"/>
                <w:b/>
                <w:bCs/>
                <w:color w:val="auto"/>
                <w:sz w:val="20"/>
                <w:szCs w:val="20"/>
              </w:rPr>
              <w:t>171</w:t>
            </w:r>
            <w:r w:rsidRPr="009E550B">
              <w:rPr>
                <w:rFonts w:ascii="Book Antiqua" w:hAnsi="Book Antiqua"/>
                <w:b/>
                <w:bCs/>
                <w:color w:val="auto"/>
                <w:sz w:val="20"/>
                <w:szCs w:val="20"/>
              </w:rPr>
              <w:t>-</w:t>
            </w:r>
            <w:r w:rsidR="0094029D">
              <w:rPr>
                <w:rFonts w:ascii="Book Antiqua" w:hAnsi="Book Antiqua"/>
                <w:b/>
                <w:bCs/>
                <w:color w:val="auto"/>
                <w:sz w:val="20"/>
                <w:szCs w:val="20"/>
              </w:rPr>
              <w:t>231</w:t>
            </w:r>
            <w:r w:rsidRPr="009E550B">
              <w:rPr>
                <w:rFonts w:ascii="Book Antiqua" w:hAnsi="Book Antiqua"/>
                <w:b/>
                <w:bCs/>
                <w:color w:val="auto"/>
                <w:sz w:val="20"/>
                <w:szCs w:val="20"/>
              </w:rPr>
              <w:t xml:space="preserve">. </w:t>
            </w:r>
            <w:hyperlink r:id="rId11" w:history="1">
              <w:r w:rsidRPr="009E550B">
                <w:rPr>
                  <w:rStyle w:val="Hipervnculo"/>
                  <w:rFonts w:ascii="Book Antiqua" w:hAnsi="Book Antiqua"/>
                  <w:b/>
                  <w:bCs/>
                  <w:color w:val="auto"/>
                  <w:sz w:val="20"/>
                  <w:szCs w:val="20"/>
                </w:rPr>
                <w:t>http://www.ridrom.uclm.es</w:t>
              </w:r>
            </w:hyperlink>
            <w:r w:rsidRPr="009E550B">
              <w:rPr>
                <w:rFonts w:ascii="Book Antiqua" w:hAnsi="Book Antiqua"/>
                <w:b/>
                <w:bCs/>
                <w:color w:val="auto"/>
                <w:sz w:val="20"/>
                <w:szCs w:val="20"/>
              </w:rPr>
              <w:t>)</w:t>
            </w:r>
          </w:p>
          <w:p w14:paraId="3D135DC1" w14:textId="77777777" w:rsidR="00192159" w:rsidRPr="004D64E8" w:rsidRDefault="00192159" w:rsidP="004D64E8">
            <w:pPr>
              <w:jc w:val="center"/>
              <w:rPr>
                <w:rFonts w:ascii="Book Antiqua" w:eastAsia="Times New Roman" w:hAnsi="Book Antiqua"/>
                <w:b/>
                <w:bCs/>
              </w:rPr>
            </w:pPr>
          </w:p>
          <w:p w14:paraId="2B0087FC" w14:textId="77777777" w:rsidR="00192159" w:rsidRDefault="00192159" w:rsidP="004D64E8">
            <w:pPr>
              <w:jc w:val="center"/>
              <w:rPr>
                <w:rFonts w:ascii="Book Antiqua" w:eastAsia="Times New Roman" w:hAnsi="Book Antiqua"/>
                <w:sz w:val="24"/>
              </w:rPr>
            </w:pPr>
          </w:p>
          <w:p w14:paraId="5F46769E" w14:textId="3D8455B7" w:rsidR="00192159" w:rsidRDefault="00192159" w:rsidP="00912B9F">
            <w:pPr>
              <w:jc w:val="center"/>
              <w:rPr>
                <w:rFonts w:ascii="Book Antiqua" w:eastAsia="Times New Roman" w:hAnsi="Book Antiqua"/>
              </w:rPr>
            </w:pPr>
            <w:r w:rsidRPr="00912B9F">
              <w:rPr>
                <w:rFonts w:ascii="Book Antiqua" w:eastAsia="Times New Roman" w:hAnsi="Book Antiqua"/>
                <w:b/>
                <w:bCs/>
              </w:rPr>
              <w:t>Resumen:</w:t>
            </w:r>
            <w:r w:rsidRPr="00912B9F">
              <w:rPr>
                <w:rFonts w:ascii="Book Antiqua" w:eastAsia="Times New Roman" w:hAnsi="Book Antiqua"/>
              </w:rPr>
              <w:br/>
            </w:r>
            <w:r w:rsidR="0085555F" w:rsidRPr="0085555F">
              <w:rPr>
                <w:rFonts w:ascii="Book Antiqua" w:eastAsia="Times New Roman" w:hAnsi="Book Antiqua"/>
              </w:rPr>
              <w:t xml:space="preserve">Este trabajo analiza el régimen jurídico de los </w:t>
            </w:r>
            <w:proofErr w:type="spellStart"/>
            <w:r w:rsidR="0085555F" w:rsidRPr="0085555F">
              <w:rPr>
                <w:rFonts w:ascii="Book Antiqua" w:eastAsia="Times New Roman" w:hAnsi="Book Antiqua"/>
                <w:i/>
                <w:iCs/>
              </w:rPr>
              <w:t>discussores</w:t>
            </w:r>
            <w:proofErr w:type="spellEnd"/>
            <w:r w:rsidR="0085555F" w:rsidRPr="0085555F">
              <w:rPr>
                <w:rFonts w:ascii="Book Antiqua" w:eastAsia="Times New Roman" w:hAnsi="Book Antiqua"/>
              </w:rPr>
              <w:t>, funcionarios presentes a partir del Bajo Imperio, a quienes correspondían tareas de inspección e intervención fiscal, entre otras recogidas en las fuentes. Se examinan aquí sus principales derechos y obligaciones y las medidas establecidas por la normativa imperial para prevenir y sancionar eventuales abusos. En el último apartado se analiza brevemente la pervivencia de estos funcionarios en el Imperio Bizantino y en algunos de los reinos que sucedieron a la caída del Imperio Romano de Occidente</w:t>
            </w:r>
            <w:r w:rsidRPr="00912B9F">
              <w:rPr>
                <w:rFonts w:ascii="Book Antiqua" w:eastAsia="Times New Roman" w:hAnsi="Book Antiqua"/>
              </w:rPr>
              <w:t>.</w:t>
            </w:r>
          </w:p>
          <w:p w14:paraId="18D92F6A" w14:textId="77777777" w:rsidR="0085555F" w:rsidRPr="00912B9F" w:rsidRDefault="0085555F" w:rsidP="00912B9F">
            <w:pPr>
              <w:jc w:val="center"/>
              <w:rPr>
                <w:rFonts w:ascii="Book Antiqua" w:eastAsia="Times New Roman" w:hAnsi="Book Antiqua"/>
              </w:rPr>
            </w:pPr>
          </w:p>
          <w:p w14:paraId="04ECEF29" w14:textId="297077D4" w:rsidR="00192159" w:rsidRPr="00807CD5" w:rsidRDefault="00192159" w:rsidP="004D64E8">
            <w:pPr>
              <w:jc w:val="center"/>
              <w:rPr>
                <w:rFonts w:ascii="Book Antiqua" w:eastAsia="Times New Roman" w:hAnsi="Book Antiqua"/>
                <w:b/>
                <w:bCs/>
              </w:rPr>
            </w:pPr>
            <w:proofErr w:type="spellStart"/>
            <w:r w:rsidRPr="00912B9F">
              <w:rPr>
                <w:rFonts w:ascii="Book Antiqua" w:eastAsia="Times New Roman" w:hAnsi="Book Antiqua"/>
                <w:b/>
                <w:bCs/>
              </w:rPr>
              <w:t>Abstract</w:t>
            </w:r>
            <w:proofErr w:type="spellEnd"/>
            <w:r w:rsidRPr="00912B9F">
              <w:rPr>
                <w:rFonts w:ascii="Book Antiqua" w:eastAsia="Times New Roman" w:hAnsi="Book Antiqua"/>
                <w:b/>
                <w:bCs/>
              </w:rPr>
              <w:t>:</w:t>
            </w:r>
            <w:r w:rsidRPr="00912B9F">
              <w:rPr>
                <w:rFonts w:ascii="Book Antiqua" w:eastAsia="Times New Roman" w:hAnsi="Book Antiqua"/>
              </w:rPr>
              <w:br/>
            </w:r>
            <w:r w:rsidR="0085555F" w:rsidRPr="0085555F">
              <w:rPr>
                <w:rFonts w:ascii="Book Antiqua" w:eastAsia="Times New Roman" w:hAnsi="Book Antiqua"/>
                <w:lang w:val="en-GB"/>
              </w:rPr>
              <w:t>T</w:t>
            </w:r>
            <w:r w:rsidR="0085555F" w:rsidRPr="0085555F">
              <w:rPr>
                <w:rFonts w:ascii="Book Antiqua" w:eastAsia="Times New Roman" w:hAnsi="Book Antiqua"/>
                <w:bCs/>
                <w:lang w:val="en-GB"/>
              </w:rPr>
              <w:t xml:space="preserve">his paper </w:t>
            </w:r>
            <w:proofErr w:type="spellStart"/>
            <w:r w:rsidR="0085555F" w:rsidRPr="0085555F">
              <w:rPr>
                <w:rFonts w:ascii="Book Antiqua" w:eastAsia="Times New Roman" w:hAnsi="Book Antiqua"/>
                <w:bCs/>
                <w:lang w:val="en-GB"/>
              </w:rPr>
              <w:t>analyzes</w:t>
            </w:r>
            <w:proofErr w:type="spellEnd"/>
            <w:r w:rsidR="0085555F" w:rsidRPr="0085555F">
              <w:rPr>
                <w:rFonts w:ascii="Book Antiqua" w:eastAsia="Times New Roman" w:hAnsi="Book Antiqua"/>
                <w:lang w:val="en-GB"/>
              </w:rPr>
              <w:t xml:space="preserve"> the legal regime of the </w:t>
            </w:r>
            <w:proofErr w:type="spellStart"/>
            <w:r w:rsidR="0085555F" w:rsidRPr="0085555F">
              <w:rPr>
                <w:rFonts w:ascii="Book Antiqua" w:eastAsia="Times New Roman" w:hAnsi="Book Antiqua"/>
                <w:i/>
                <w:iCs/>
                <w:lang w:val="en-GB"/>
              </w:rPr>
              <w:t>discussores</w:t>
            </w:r>
            <w:proofErr w:type="spellEnd"/>
            <w:r w:rsidR="0085555F" w:rsidRPr="0085555F">
              <w:rPr>
                <w:rFonts w:ascii="Book Antiqua" w:eastAsia="Times New Roman" w:hAnsi="Book Antiqua"/>
                <w:lang w:val="en-GB"/>
              </w:rPr>
              <w:t xml:space="preserve">, officials present since the Later Empire, whose tasks were mainly of tax inspection and intervention, among others collected in the sources. Their main rights and obligations and the measures established by imperial regulations to prevent and sanction possible abuses are examined here. In the last section it is briefly </w:t>
            </w:r>
            <w:proofErr w:type="spellStart"/>
            <w:r w:rsidR="0085555F" w:rsidRPr="0085555F">
              <w:rPr>
                <w:rFonts w:ascii="Book Antiqua" w:eastAsia="Times New Roman" w:hAnsi="Book Antiqua"/>
                <w:lang w:val="en-GB"/>
              </w:rPr>
              <w:t>analyzed</w:t>
            </w:r>
            <w:proofErr w:type="spellEnd"/>
            <w:r w:rsidR="0085555F" w:rsidRPr="0085555F">
              <w:rPr>
                <w:rFonts w:ascii="Book Antiqua" w:eastAsia="Times New Roman" w:hAnsi="Book Antiqua"/>
                <w:lang w:val="en-GB"/>
              </w:rPr>
              <w:t xml:space="preserve"> the survival of these officials in the Byzantine Empire and in some of the kingdoms that followed the fall of the Western Roman Empire</w:t>
            </w:r>
            <w:r w:rsidRPr="00912B9F">
              <w:rPr>
                <w:rFonts w:ascii="Book Antiqua" w:eastAsia="Times New Roman" w:hAnsi="Book Antiqua"/>
              </w:rPr>
              <w:t>.</w:t>
            </w:r>
          </w:p>
          <w:p w14:paraId="4761FD30" w14:textId="4CFC4C95" w:rsidR="00192159" w:rsidRPr="004D64E8" w:rsidRDefault="00192159" w:rsidP="004D64E8">
            <w:pPr>
              <w:jc w:val="center"/>
              <w:rPr>
                <w:rFonts w:ascii="Book Antiqua" w:eastAsia="Times New Roman" w:hAnsi="Book Antiqua"/>
                <w:sz w:val="16"/>
                <w:szCs w:val="16"/>
              </w:rPr>
            </w:pPr>
          </w:p>
        </w:tc>
      </w:tr>
    </w:tbl>
    <w:p w14:paraId="4274E143" w14:textId="77777777" w:rsidR="008C2933" w:rsidRDefault="008C2933" w:rsidP="008C2933">
      <w:pPr>
        <w:spacing w:line="20" w:lineRule="exact"/>
        <w:rPr>
          <w:rFonts w:ascii="Times New Roman" w:eastAsia="Times New Roman" w:hAnsi="Times New Roman"/>
          <w:sz w:val="24"/>
        </w:rPr>
        <w:sectPr w:rsidR="008C2933" w:rsidSect="001E1AFF">
          <w:headerReference w:type="default" r:id="rId12"/>
          <w:footerReference w:type="default" r:id="rId13"/>
          <w:footerReference w:type="first" r:id="rId14"/>
          <w:pgSz w:w="11900" w:h="16838"/>
          <w:pgMar w:top="737" w:right="1026" w:bottom="50" w:left="1020" w:header="340" w:footer="567" w:gutter="0"/>
          <w:pgNumType w:start="171"/>
          <w:cols w:space="0" w:equalWidth="0">
            <w:col w:w="9860"/>
          </w:cols>
          <w:titlePg/>
          <w:docGrid w:linePitch="360"/>
        </w:sectPr>
      </w:pPr>
    </w:p>
    <w:p w14:paraId="5527AC76" w14:textId="77777777" w:rsidR="00575480" w:rsidRDefault="00575480" w:rsidP="003B5DCE">
      <w:pPr>
        <w:autoSpaceDN w:val="0"/>
        <w:spacing w:line="360" w:lineRule="auto"/>
        <w:ind w:right="-1"/>
        <w:jc w:val="both"/>
        <w:rPr>
          <w:rFonts w:ascii="Book Antiqua" w:hAnsi="Book Antiqua"/>
          <w:b/>
          <w:smallCaps/>
          <w:sz w:val="28"/>
          <w:szCs w:val="28"/>
        </w:rPr>
      </w:pPr>
    </w:p>
    <w:p w14:paraId="52EBCAA7" w14:textId="6B1A257D" w:rsidR="0094029D" w:rsidRPr="00F5378E" w:rsidRDefault="0094029D" w:rsidP="0094029D">
      <w:pPr>
        <w:jc w:val="both"/>
        <w:rPr>
          <w:rFonts w:ascii="Book Antiqua" w:hAnsi="Book Antiqua" w:cs="Times New Roman"/>
          <w:bCs/>
          <w:sz w:val="28"/>
          <w:szCs w:val="28"/>
        </w:rPr>
      </w:pPr>
      <w:r w:rsidRPr="00F5378E">
        <w:rPr>
          <w:rFonts w:ascii="Book Antiqua" w:hAnsi="Book Antiqua" w:cs="Times New Roman"/>
          <w:b/>
          <w:sz w:val="28"/>
          <w:szCs w:val="28"/>
        </w:rPr>
        <w:t>SUMARIO</w:t>
      </w:r>
      <w:r w:rsidRPr="00F5378E">
        <w:rPr>
          <w:rFonts w:ascii="Book Antiqua" w:hAnsi="Book Antiqua" w:cs="Times New Roman"/>
          <w:sz w:val="28"/>
          <w:szCs w:val="28"/>
        </w:rPr>
        <w:t xml:space="preserve">. 1. Introducción. 2. La figura del </w:t>
      </w:r>
      <w:proofErr w:type="spellStart"/>
      <w:r w:rsidRPr="00F5378E">
        <w:rPr>
          <w:rFonts w:ascii="Book Antiqua" w:hAnsi="Book Antiqua" w:cs="Times New Roman"/>
          <w:i/>
          <w:sz w:val="28"/>
          <w:szCs w:val="28"/>
        </w:rPr>
        <w:t>discussor</w:t>
      </w:r>
      <w:proofErr w:type="spellEnd"/>
      <w:r w:rsidRPr="00F5378E">
        <w:rPr>
          <w:rFonts w:ascii="Book Antiqua" w:hAnsi="Book Antiqua" w:cs="Times New Roman"/>
          <w:sz w:val="28"/>
          <w:szCs w:val="28"/>
        </w:rPr>
        <w:t xml:space="preserve"> en las fuentes literarias. 3. Naturaleza y funciones 4. Derechos y obligaciones. 5. Medidas cautelares para prevenir abusos o suplantaciones.</w:t>
      </w:r>
      <w:r w:rsidRPr="00F5378E">
        <w:rPr>
          <w:rFonts w:ascii="Book Antiqua" w:hAnsi="Book Antiqua" w:cs="Times New Roman"/>
          <w:bCs/>
          <w:sz w:val="28"/>
          <w:szCs w:val="28"/>
        </w:rPr>
        <w:t xml:space="preserve"> 6. Régimen sancionador. 7. Los </w:t>
      </w:r>
      <w:proofErr w:type="spellStart"/>
      <w:r w:rsidRPr="00F5378E">
        <w:rPr>
          <w:rFonts w:ascii="Book Antiqua" w:hAnsi="Book Antiqua" w:cs="Times New Roman"/>
          <w:bCs/>
          <w:i/>
          <w:sz w:val="28"/>
          <w:szCs w:val="28"/>
        </w:rPr>
        <w:t>discussores</w:t>
      </w:r>
      <w:proofErr w:type="spellEnd"/>
      <w:r w:rsidRPr="00F5378E">
        <w:rPr>
          <w:rFonts w:ascii="Book Antiqua" w:hAnsi="Book Antiqua" w:cs="Times New Roman"/>
          <w:bCs/>
          <w:sz w:val="28"/>
          <w:szCs w:val="28"/>
        </w:rPr>
        <w:t xml:space="preserve"> tras la caída del Imperio Romano de Occidente. 8. Conclusiones</w:t>
      </w:r>
      <w:r>
        <w:rPr>
          <w:rFonts w:ascii="Book Antiqua" w:hAnsi="Book Antiqua" w:cs="Times New Roman"/>
          <w:bCs/>
          <w:sz w:val="28"/>
          <w:szCs w:val="28"/>
        </w:rPr>
        <w:t>.</w:t>
      </w:r>
    </w:p>
    <w:p w14:paraId="3ACA4D99" w14:textId="77777777" w:rsidR="0094029D" w:rsidRPr="00F5378E" w:rsidRDefault="0094029D" w:rsidP="0094029D">
      <w:pPr>
        <w:spacing w:line="360" w:lineRule="auto"/>
        <w:jc w:val="both"/>
        <w:rPr>
          <w:rFonts w:ascii="Book Antiqua" w:hAnsi="Book Antiqua" w:cs="Times New Roman"/>
          <w:bCs/>
          <w:sz w:val="28"/>
          <w:szCs w:val="28"/>
        </w:rPr>
      </w:pPr>
    </w:p>
    <w:p w14:paraId="7E0FB3C1" w14:textId="77777777" w:rsidR="0094029D" w:rsidRPr="00F5378E" w:rsidRDefault="0094029D" w:rsidP="000640C6">
      <w:pPr>
        <w:pStyle w:val="Prrafodelista"/>
        <w:numPr>
          <w:ilvl w:val="0"/>
          <w:numId w:val="2"/>
        </w:numPr>
        <w:spacing w:before="240" w:after="160" w:line="360" w:lineRule="auto"/>
        <w:jc w:val="both"/>
        <w:rPr>
          <w:rFonts w:ascii="Book Antiqua" w:hAnsi="Book Antiqua"/>
          <w:sz w:val="28"/>
          <w:szCs w:val="28"/>
        </w:rPr>
      </w:pPr>
      <w:r w:rsidRPr="00F5378E">
        <w:rPr>
          <w:rFonts w:ascii="Book Antiqua" w:hAnsi="Book Antiqua"/>
          <w:b/>
          <w:sz w:val="28"/>
          <w:szCs w:val="28"/>
        </w:rPr>
        <w:t>Introducción</w:t>
      </w:r>
    </w:p>
    <w:p w14:paraId="3B6FF6C3" w14:textId="77777777" w:rsidR="0094029D" w:rsidRPr="00F5378E" w:rsidRDefault="0094029D" w:rsidP="0094029D">
      <w:pPr>
        <w:spacing w:line="360" w:lineRule="auto"/>
        <w:jc w:val="both"/>
        <w:rPr>
          <w:rFonts w:ascii="Book Antiqua" w:hAnsi="Book Antiqua" w:cs="Times New Roman"/>
          <w:sz w:val="28"/>
          <w:szCs w:val="28"/>
        </w:rPr>
      </w:pPr>
      <w:r w:rsidRPr="00F5378E">
        <w:rPr>
          <w:rFonts w:ascii="Book Antiqua" w:hAnsi="Book Antiqua" w:cs="Times New Roman"/>
          <w:sz w:val="28"/>
          <w:szCs w:val="28"/>
        </w:rPr>
        <w:t xml:space="preserve">En general, la palabra </w:t>
      </w:r>
      <w:proofErr w:type="spellStart"/>
      <w:r w:rsidRPr="00F5378E">
        <w:rPr>
          <w:rFonts w:ascii="Book Antiqua" w:hAnsi="Book Antiqua" w:cs="Times New Roman"/>
          <w:i/>
          <w:sz w:val="28"/>
          <w:szCs w:val="28"/>
        </w:rPr>
        <w:t>discussor</w:t>
      </w:r>
      <w:proofErr w:type="spellEnd"/>
      <w:r w:rsidRPr="00F5378E">
        <w:rPr>
          <w:rFonts w:ascii="Book Antiqua" w:hAnsi="Book Antiqua" w:cs="Times New Roman"/>
          <w:sz w:val="28"/>
          <w:szCs w:val="28"/>
        </w:rPr>
        <w:t xml:space="preserve"> suele ser entendida como sinónimo de persona que investiga, inspecciona, revisa o discute</w:t>
      </w:r>
      <w:r w:rsidRPr="00F5378E">
        <w:rPr>
          <w:rStyle w:val="Refdenotaalpie"/>
          <w:rFonts w:ascii="Book Antiqua" w:hAnsi="Book Antiqua" w:cs="Times New Roman"/>
          <w:sz w:val="28"/>
          <w:szCs w:val="28"/>
        </w:rPr>
        <w:footnoteReference w:id="1"/>
      </w:r>
      <w:r w:rsidRPr="00F5378E">
        <w:rPr>
          <w:rFonts w:ascii="Book Antiqua" w:hAnsi="Book Antiqua" w:cs="Times New Roman"/>
          <w:sz w:val="28"/>
          <w:szCs w:val="28"/>
        </w:rPr>
        <w:t xml:space="preserve">. En las fuentes </w:t>
      </w:r>
      <w:r w:rsidRPr="00F5378E">
        <w:rPr>
          <w:rFonts w:ascii="Book Antiqua" w:hAnsi="Book Antiqua" w:cs="Times New Roman"/>
          <w:sz w:val="28"/>
          <w:szCs w:val="28"/>
        </w:rPr>
        <w:lastRenderedPageBreak/>
        <w:t>romanas se aprecia este sentido en Macrobio</w:t>
      </w:r>
      <w:r w:rsidRPr="00F5378E">
        <w:rPr>
          <w:rStyle w:val="Refdenotaalpie"/>
          <w:rFonts w:ascii="Book Antiqua" w:hAnsi="Book Antiqua" w:cs="Times New Roman"/>
          <w:sz w:val="28"/>
          <w:szCs w:val="28"/>
        </w:rPr>
        <w:footnoteReference w:id="2"/>
      </w:r>
      <w:r w:rsidRPr="00F5378E">
        <w:rPr>
          <w:rFonts w:ascii="Book Antiqua" w:hAnsi="Book Antiqua" w:cs="Times New Roman"/>
          <w:sz w:val="28"/>
          <w:szCs w:val="28"/>
        </w:rPr>
        <w:t xml:space="preserve">, que emplea el término </w:t>
      </w:r>
      <w:proofErr w:type="spellStart"/>
      <w:r w:rsidRPr="00F5378E">
        <w:rPr>
          <w:rFonts w:ascii="Book Antiqua" w:hAnsi="Book Antiqua" w:cs="Times New Roman"/>
          <w:i/>
          <w:iCs/>
          <w:sz w:val="28"/>
          <w:szCs w:val="28"/>
        </w:rPr>
        <w:t>discussor</w:t>
      </w:r>
      <w:proofErr w:type="spellEnd"/>
      <w:r w:rsidRPr="00F5378E">
        <w:rPr>
          <w:rFonts w:ascii="Book Antiqua" w:hAnsi="Book Antiqua" w:cs="Times New Roman"/>
          <w:sz w:val="28"/>
          <w:szCs w:val="28"/>
        </w:rPr>
        <w:t xml:space="preserve"> en alusión a</w:t>
      </w:r>
      <w:r w:rsidRPr="00F5378E">
        <w:rPr>
          <w:rFonts w:ascii="Book Antiqua" w:hAnsi="Book Antiqua" w:cs="Times New Roman"/>
          <w:iCs/>
          <w:sz w:val="28"/>
          <w:szCs w:val="28"/>
        </w:rPr>
        <w:t xml:space="preserve"> quien</w:t>
      </w:r>
      <w:r w:rsidRPr="00F5378E">
        <w:rPr>
          <w:rFonts w:ascii="Book Antiqua" w:hAnsi="Book Antiqua" w:cs="Times New Roman"/>
          <w:sz w:val="28"/>
          <w:szCs w:val="28"/>
        </w:rPr>
        <w:t xml:space="preserve"> examina o escruta y en </w:t>
      </w:r>
      <w:proofErr w:type="spellStart"/>
      <w:r w:rsidRPr="00F5378E">
        <w:rPr>
          <w:rFonts w:ascii="Book Antiqua" w:hAnsi="Book Antiqua" w:cs="Times New Roman"/>
          <w:sz w:val="28"/>
          <w:szCs w:val="28"/>
        </w:rPr>
        <w:t>Símaco</w:t>
      </w:r>
      <w:proofErr w:type="spellEnd"/>
      <w:r w:rsidRPr="00F5378E">
        <w:rPr>
          <w:rStyle w:val="Refdenotaalpie"/>
          <w:rFonts w:ascii="Book Antiqua" w:hAnsi="Book Antiqua" w:cs="Times New Roman"/>
          <w:sz w:val="28"/>
          <w:szCs w:val="28"/>
        </w:rPr>
        <w:footnoteReference w:id="3"/>
      </w:r>
      <w:r w:rsidRPr="00F5378E">
        <w:rPr>
          <w:rFonts w:ascii="Book Antiqua" w:hAnsi="Book Antiqua" w:cs="Times New Roman"/>
          <w:sz w:val="28"/>
          <w:szCs w:val="28"/>
        </w:rPr>
        <w:t xml:space="preserve">, que lo considera como un inspector, verificador o revisor de cuentas. También en la glosa de </w:t>
      </w:r>
      <w:proofErr w:type="spellStart"/>
      <w:r w:rsidRPr="00F5378E">
        <w:rPr>
          <w:rFonts w:ascii="Book Antiqua" w:hAnsi="Book Antiqua" w:cs="Times New Roman"/>
          <w:sz w:val="28"/>
          <w:szCs w:val="28"/>
        </w:rPr>
        <w:t>Accursio</w:t>
      </w:r>
      <w:proofErr w:type="spellEnd"/>
      <w:r w:rsidRPr="00F5378E">
        <w:rPr>
          <w:rStyle w:val="Refdenotaalpie"/>
          <w:rFonts w:ascii="Book Antiqua" w:hAnsi="Book Antiqua" w:cs="Times New Roman"/>
          <w:sz w:val="28"/>
          <w:szCs w:val="28"/>
        </w:rPr>
        <w:footnoteReference w:id="4"/>
      </w:r>
      <w:r w:rsidRPr="00F5378E">
        <w:rPr>
          <w:rFonts w:ascii="Book Antiqua" w:hAnsi="Book Antiqua" w:cs="Times New Roman"/>
          <w:sz w:val="28"/>
          <w:szCs w:val="28"/>
        </w:rPr>
        <w:t xml:space="preserve"> se afirma que por </w:t>
      </w:r>
      <w:proofErr w:type="spellStart"/>
      <w:r w:rsidRPr="00F5378E">
        <w:rPr>
          <w:rFonts w:ascii="Book Antiqua" w:hAnsi="Book Antiqua" w:cs="Times New Roman"/>
          <w:i/>
          <w:iCs/>
          <w:sz w:val="28"/>
          <w:szCs w:val="28"/>
        </w:rPr>
        <w:t>discussor</w:t>
      </w:r>
      <w:proofErr w:type="spellEnd"/>
      <w:r w:rsidRPr="00F5378E">
        <w:rPr>
          <w:rFonts w:ascii="Book Antiqua" w:hAnsi="Book Antiqua" w:cs="Times New Roman"/>
          <w:i/>
          <w:iCs/>
          <w:sz w:val="28"/>
          <w:szCs w:val="28"/>
        </w:rPr>
        <w:t xml:space="preserve"> </w:t>
      </w:r>
      <w:r w:rsidRPr="00F5378E">
        <w:rPr>
          <w:rFonts w:ascii="Book Antiqua" w:hAnsi="Book Antiqua" w:cs="Times New Roman"/>
          <w:iCs/>
          <w:sz w:val="28"/>
          <w:szCs w:val="28"/>
        </w:rPr>
        <w:t>habría que entender</w:t>
      </w:r>
      <w:r w:rsidRPr="00F5378E">
        <w:rPr>
          <w:rFonts w:ascii="Book Antiqua" w:hAnsi="Book Antiqua" w:cs="Times New Roman"/>
          <w:sz w:val="28"/>
          <w:szCs w:val="28"/>
        </w:rPr>
        <w:t xml:space="preserve"> “el que razona o discute”.</w:t>
      </w:r>
    </w:p>
    <w:p w14:paraId="515A7639" w14:textId="77777777" w:rsidR="0094029D" w:rsidRPr="00F5378E" w:rsidRDefault="0094029D" w:rsidP="0094029D">
      <w:pPr>
        <w:spacing w:line="360" w:lineRule="auto"/>
        <w:jc w:val="both"/>
        <w:rPr>
          <w:rFonts w:ascii="Book Antiqua" w:hAnsi="Book Antiqua" w:cs="Times New Roman"/>
          <w:sz w:val="28"/>
          <w:szCs w:val="28"/>
        </w:rPr>
      </w:pPr>
      <w:r w:rsidRPr="00F5378E">
        <w:rPr>
          <w:rFonts w:ascii="Book Antiqua" w:hAnsi="Book Antiqua" w:cs="Times New Roman"/>
          <w:sz w:val="28"/>
          <w:szCs w:val="28"/>
        </w:rPr>
        <w:t xml:space="preserve">Advierte </w:t>
      </w:r>
      <w:proofErr w:type="spellStart"/>
      <w:r w:rsidRPr="00F5378E">
        <w:rPr>
          <w:rFonts w:ascii="Book Antiqua" w:hAnsi="Book Antiqua" w:cs="Times New Roman"/>
          <w:sz w:val="28"/>
          <w:szCs w:val="28"/>
        </w:rPr>
        <w:t>Pergami</w:t>
      </w:r>
      <w:proofErr w:type="spellEnd"/>
      <w:r w:rsidRPr="00F5378E">
        <w:rPr>
          <w:rStyle w:val="Refdenotaalpie"/>
          <w:rFonts w:ascii="Book Antiqua" w:hAnsi="Book Antiqua" w:cs="Times New Roman"/>
          <w:sz w:val="28"/>
          <w:szCs w:val="28"/>
        </w:rPr>
        <w:footnoteReference w:id="5"/>
      </w:r>
      <w:r w:rsidRPr="00F5378E">
        <w:rPr>
          <w:rFonts w:ascii="Book Antiqua" w:hAnsi="Book Antiqua" w:cs="Times New Roman"/>
          <w:sz w:val="28"/>
          <w:szCs w:val="28"/>
        </w:rPr>
        <w:t xml:space="preserve"> que la posición y las tareas de este funcionario resultan extremadamente inciertas. No obstante, ya desde antiguo se ha asociado su labor a la inspección fiscal</w:t>
      </w:r>
      <w:r w:rsidRPr="00F5378E">
        <w:rPr>
          <w:rStyle w:val="Refdenotaalpie"/>
          <w:rFonts w:ascii="Book Antiqua" w:hAnsi="Book Antiqua" w:cs="Times New Roman"/>
          <w:sz w:val="28"/>
          <w:szCs w:val="28"/>
        </w:rPr>
        <w:footnoteReference w:id="6"/>
      </w:r>
      <w:r w:rsidRPr="00F5378E">
        <w:rPr>
          <w:rFonts w:ascii="Book Antiqua" w:hAnsi="Book Antiqua" w:cs="Times New Roman"/>
          <w:sz w:val="28"/>
          <w:szCs w:val="28"/>
        </w:rPr>
        <w:t>. De este modo, Godofredo</w:t>
      </w:r>
      <w:r w:rsidRPr="00F5378E">
        <w:rPr>
          <w:rStyle w:val="Refdenotaalpie"/>
          <w:rFonts w:ascii="Book Antiqua" w:hAnsi="Book Antiqua" w:cs="Times New Roman"/>
          <w:sz w:val="28"/>
          <w:szCs w:val="28"/>
        </w:rPr>
        <w:footnoteReference w:id="7"/>
      </w:r>
      <w:r w:rsidRPr="00F5378E">
        <w:rPr>
          <w:rFonts w:ascii="Book Antiqua" w:hAnsi="Book Antiqua" w:cs="Times New Roman"/>
          <w:sz w:val="28"/>
          <w:szCs w:val="28"/>
        </w:rPr>
        <w:t xml:space="preserve"> entiende que se trata de aquellos enviados a provincias con carácter extraordinario para examinar, indagar, inspeccionar o inquirir si se habían pagado las deudas de los impuestos en su totalidad o sí había demoras en el cobro de los atrasos, advirtiendo contra el error de </w:t>
      </w:r>
      <w:r w:rsidRPr="00F5378E">
        <w:rPr>
          <w:rFonts w:ascii="Book Antiqua" w:hAnsi="Book Antiqua" w:cs="Times New Roman"/>
          <w:sz w:val="28"/>
          <w:szCs w:val="28"/>
        </w:rPr>
        <w:lastRenderedPageBreak/>
        <w:t xml:space="preserve">quienes los confunden con los </w:t>
      </w:r>
      <w:r w:rsidRPr="00F5378E">
        <w:rPr>
          <w:rFonts w:ascii="Book Antiqua" w:hAnsi="Book Antiqua" w:cs="Times New Roman"/>
          <w:i/>
          <w:sz w:val="28"/>
          <w:szCs w:val="28"/>
        </w:rPr>
        <w:t>exactores</w:t>
      </w:r>
      <w:r w:rsidRPr="00F5378E">
        <w:rPr>
          <w:rFonts w:ascii="Book Antiqua" w:hAnsi="Book Antiqua" w:cs="Times New Roman"/>
          <w:sz w:val="28"/>
          <w:szCs w:val="28"/>
        </w:rPr>
        <w:t xml:space="preserve"> ordinarios. Para </w:t>
      </w:r>
      <w:proofErr w:type="spellStart"/>
      <w:r w:rsidRPr="00F5378E">
        <w:rPr>
          <w:rFonts w:ascii="Book Antiqua" w:hAnsi="Book Antiqua" w:cs="Times New Roman"/>
          <w:sz w:val="28"/>
          <w:szCs w:val="28"/>
        </w:rPr>
        <w:t>Cuiacio</w:t>
      </w:r>
      <w:proofErr w:type="spellEnd"/>
      <w:r w:rsidRPr="00F5378E">
        <w:rPr>
          <w:rStyle w:val="Refdenotaalpie"/>
          <w:rFonts w:ascii="Book Antiqua" w:hAnsi="Book Antiqua" w:cs="Times New Roman"/>
          <w:sz w:val="28"/>
          <w:szCs w:val="28"/>
        </w:rPr>
        <w:footnoteReference w:id="8"/>
      </w:r>
      <w:r w:rsidRPr="00F5378E">
        <w:rPr>
          <w:rFonts w:ascii="Book Antiqua" w:hAnsi="Book Antiqua" w:cs="Times New Roman"/>
          <w:sz w:val="28"/>
          <w:szCs w:val="28"/>
        </w:rPr>
        <w:t xml:space="preserve"> los </w:t>
      </w:r>
      <w:proofErr w:type="spellStart"/>
      <w:r w:rsidRPr="00F5378E">
        <w:rPr>
          <w:rFonts w:ascii="Book Antiqua" w:hAnsi="Book Antiqua" w:cs="Times New Roman"/>
          <w:i/>
          <w:sz w:val="28"/>
          <w:szCs w:val="28"/>
        </w:rPr>
        <w:t>discussores</w:t>
      </w:r>
      <w:proofErr w:type="spellEnd"/>
      <w:r w:rsidRPr="00F5378E">
        <w:rPr>
          <w:rFonts w:ascii="Book Antiqua" w:hAnsi="Book Antiqua" w:cs="Times New Roman"/>
          <w:sz w:val="28"/>
          <w:szCs w:val="28"/>
        </w:rPr>
        <w:t xml:space="preserve"> son jueces y decisores de asuntos fiscales a tratar por otros, y </w:t>
      </w:r>
      <w:proofErr w:type="spellStart"/>
      <w:r w:rsidRPr="00F5378E">
        <w:rPr>
          <w:rFonts w:ascii="Book Antiqua" w:hAnsi="Book Antiqua" w:cs="Times New Roman"/>
          <w:sz w:val="28"/>
          <w:szCs w:val="28"/>
        </w:rPr>
        <w:t>Heumann-Seckel</w:t>
      </w:r>
      <w:proofErr w:type="spellEnd"/>
      <w:r w:rsidRPr="00F5378E">
        <w:rPr>
          <w:rStyle w:val="Refdenotaalpie"/>
          <w:rFonts w:ascii="Book Antiqua" w:hAnsi="Book Antiqua" w:cs="Times New Roman"/>
          <w:sz w:val="28"/>
          <w:szCs w:val="28"/>
        </w:rPr>
        <w:footnoteReference w:id="9"/>
      </w:r>
      <w:r w:rsidRPr="00F5378E">
        <w:rPr>
          <w:rFonts w:ascii="Book Antiqua" w:hAnsi="Book Antiqua" w:cs="Times New Roman"/>
          <w:sz w:val="28"/>
          <w:szCs w:val="28"/>
        </w:rPr>
        <w:t xml:space="preserve"> definen la </w:t>
      </w:r>
      <w:proofErr w:type="spellStart"/>
      <w:r w:rsidRPr="00F5378E">
        <w:rPr>
          <w:rFonts w:ascii="Book Antiqua" w:hAnsi="Book Antiqua" w:cs="Times New Roman"/>
          <w:i/>
          <w:sz w:val="28"/>
          <w:szCs w:val="28"/>
        </w:rPr>
        <w:t>discussio</w:t>
      </w:r>
      <w:proofErr w:type="spellEnd"/>
      <w:r w:rsidRPr="00F5378E">
        <w:rPr>
          <w:rFonts w:ascii="Book Antiqua" w:hAnsi="Book Antiqua" w:cs="Times New Roman"/>
          <w:sz w:val="28"/>
          <w:szCs w:val="28"/>
        </w:rPr>
        <w:t xml:space="preserve"> como la función de distintos funcionarios imperiales, los </w:t>
      </w:r>
      <w:proofErr w:type="spellStart"/>
      <w:r w:rsidRPr="00F5378E">
        <w:rPr>
          <w:rFonts w:ascii="Book Antiqua" w:hAnsi="Book Antiqua" w:cs="Times New Roman"/>
          <w:i/>
          <w:sz w:val="28"/>
          <w:szCs w:val="28"/>
        </w:rPr>
        <w:t>discusores</w:t>
      </w:r>
      <w:proofErr w:type="spellEnd"/>
      <w:r w:rsidRPr="00F5378E">
        <w:rPr>
          <w:rFonts w:ascii="Book Antiqua" w:hAnsi="Book Antiqua" w:cs="Times New Roman"/>
          <w:sz w:val="28"/>
          <w:szCs w:val="28"/>
        </w:rPr>
        <w:t>, revisores de cuentas, a los cuales correspondía examinar las cuentas de los aranceles y obras públicas.</w:t>
      </w:r>
    </w:p>
    <w:p w14:paraId="16764B51" w14:textId="77777777" w:rsidR="0094029D" w:rsidRPr="00F5378E" w:rsidRDefault="0094029D" w:rsidP="0094029D">
      <w:pPr>
        <w:spacing w:line="360" w:lineRule="auto"/>
        <w:jc w:val="both"/>
        <w:rPr>
          <w:rFonts w:ascii="Book Antiqua" w:hAnsi="Book Antiqua" w:cs="Times New Roman"/>
          <w:sz w:val="28"/>
          <w:szCs w:val="28"/>
        </w:rPr>
      </w:pPr>
      <w:r w:rsidRPr="00F5378E">
        <w:rPr>
          <w:rFonts w:ascii="Book Antiqua" w:hAnsi="Book Antiqua" w:cs="Times New Roman"/>
          <w:sz w:val="28"/>
          <w:szCs w:val="28"/>
        </w:rPr>
        <w:t xml:space="preserve">De estos funcionarios tenemos conocimiento, de un lado, gracias a los testimonios que aparecen en diversas fuentes literarias y que se analizarán en la primera parte del trabajo. Por lo que se refiere a las fuentes epigráficas, se ha referido la mención de un </w:t>
      </w:r>
      <w:proofErr w:type="spellStart"/>
      <w:r w:rsidRPr="00F5378E">
        <w:rPr>
          <w:rFonts w:ascii="Book Antiqua" w:hAnsi="Book Antiqua" w:cs="Times New Roman"/>
          <w:i/>
          <w:iCs/>
          <w:sz w:val="28"/>
          <w:szCs w:val="28"/>
        </w:rPr>
        <w:t>discussor</w:t>
      </w:r>
      <w:proofErr w:type="spellEnd"/>
      <w:r w:rsidRPr="00F5378E">
        <w:rPr>
          <w:rFonts w:ascii="Book Antiqua" w:hAnsi="Book Antiqua" w:cs="Times New Roman"/>
          <w:sz w:val="28"/>
          <w:szCs w:val="28"/>
        </w:rPr>
        <w:t xml:space="preserve"> en una inscripción fragmentaria en </w:t>
      </w:r>
      <w:proofErr w:type="spellStart"/>
      <w:r w:rsidRPr="00F5378E">
        <w:rPr>
          <w:rFonts w:ascii="Book Antiqua" w:hAnsi="Book Antiqua" w:cs="Times New Roman"/>
          <w:sz w:val="28"/>
          <w:szCs w:val="28"/>
        </w:rPr>
        <w:t>Nessana</w:t>
      </w:r>
      <w:proofErr w:type="spellEnd"/>
      <w:r w:rsidRPr="00F5378E">
        <w:rPr>
          <w:rFonts w:ascii="Book Antiqua" w:hAnsi="Book Antiqua" w:cs="Times New Roman"/>
          <w:sz w:val="28"/>
          <w:szCs w:val="28"/>
        </w:rPr>
        <w:t>, datada en el reinado de Justiniano en algún momento anterior al 548, en la que se mencionaría un recibo entregado tras haber confirmado un pago de impuestos</w:t>
      </w:r>
      <w:r w:rsidRPr="00F5378E">
        <w:rPr>
          <w:rStyle w:val="Refdenotaalpie"/>
          <w:rFonts w:ascii="Book Antiqua" w:hAnsi="Book Antiqua" w:cs="Times New Roman"/>
          <w:sz w:val="28"/>
          <w:szCs w:val="28"/>
        </w:rPr>
        <w:footnoteReference w:id="10"/>
      </w:r>
      <w:r w:rsidRPr="00F5378E">
        <w:rPr>
          <w:rFonts w:ascii="Book Antiqua" w:hAnsi="Book Antiqua" w:cs="Times New Roman"/>
          <w:sz w:val="28"/>
          <w:szCs w:val="28"/>
        </w:rPr>
        <w:t>.</w:t>
      </w:r>
    </w:p>
    <w:p w14:paraId="53341766" w14:textId="77777777" w:rsidR="0094029D" w:rsidRPr="00F5378E" w:rsidRDefault="0094029D" w:rsidP="0094029D">
      <w:pPr>
        <w:spacing w:line="360" w:lineRule="auto"/>
        <w:jc w:val="both"/>
        <w:rPr>
          <w:rFonts w:ascii="Book Antiqua" w:hAnsi="Book Antiqua" w:cs="Times New Roman"/>
          <w:sz w:val="28"/>
          <w:szCs w:val="28"/>
        </w:rPr>
      </w:pPr>
      <w:r w:rsidRPr="00F5378E">
        <w:rPr>
          <w:rFonts w:ascii="Book Antiqua" w:hAnsi="Book Antiqua" w:cs="Times New Roman"/>
          <w:sz w:val="28"/>
          <w:szCs w:val="28"/>
        </w:rPr>
        <w:t xml:space="preserve">Como principales fuentes jurídicas hay que destacar las rúbricas </w:t>
      </w:r>
      <w:r w:rsidRPr="00F5378E">
        <w:rPr>
          <w:rFonts w:ascii="Book Antiqua" w:hAnsi="Book Antiqua" w:cs="Times New Roman"/>
          <w:i/>
          <w:sz w:val="28"/>
          <w:szCs w:val="28"/>
        </w:rPr>
        <w:t xml:space="preserve">De </w:t>
      </w:r>
      <w:proofErr w:type="spellStart"/>
      <w:r w:rsidRPr="00F5378E">
        <w:rPr>
          <w:rFonts w:ascii="Book Antiqua" w:hAnsi="Book Antiqua" w:cs="Times New Roman"/>
          <w:i/>
          <w:sz w:val="28"/>
          <w:szCs w:val="28"/>
        </w:rPr>
        <w:t>discussoribus</w:t>
      </w:r>
      <w:proofErr w:type="spellEnd"/>
      <w:r w:rsidRPr="00F5378E">
        <w:rPr>
          <w:rFonts w:ascii="Book Antiqua" w:hAnsi="Book Antiqua" w:cs="Times New Roman"/>
          <w:sz w:val="28"/>
          <w:szCs w:val="28"/>
        </w:rPr>
        <w:t xml:space="preserve"> que se encuentran tanto en el Código Teodosiano (</w:t>
      </w:r>
      <w:proofErr w:type="spellStart"/>
      <w:r w:rsidRPr="00F5378E">
        <w:rPr>
          <w:rFonts w:ascii="Book Antiqua" w:hAnsi="Book Antiqua" w:cs="Times New Roman"/>
          <w:sz w:val="28"/>
          <w:szCs w:val="28"/>
        </w:rPr>
        <w:t>CTh</w:t>
      </w:r>
      <w:proofErr w:type="spellEnd"/>
      <w:r w:rsidRPr="00F5378E">
        <w:rPr>
          <w:rFonts w:ascii="Book Antiqua" w:hAnsi="Book Antiqua" w:cs="Times New Roman"/>
          <w:sz w:val="28"/>
          <w:szCs w:val="28"/>
        </w:rPr>
        <w:t xml:space="preserve">. 11,26) como en el de Justiniano, además de referencias dispersas a lo largo de ambos Códigos: se trata de </w:t>
      </w:r>
      <w:proofErr w:type="spellStart"/>
      <w:r w:rsidRPr="00F5378E">
        <w:rPr>
          <w:rFonts w:ascii="Book Antiqua" w:hAnsi="Book Antiqua" w:cs="Times New Roman"/>
          <w:sz w:val="28"/>
          <w:szCs w:val="28"/>
        </w:rPr>
        <w:t>C.Th</w:t>
      </w:r>
      <w:proofErr w:type="spellEnd"/>
      <w:r w:rsidRPr="00F5378E">
        <w:rPr>
          <w:rFonts w:ascii="Book Antiqua" w:hAnsi="Book Antiqua" w:cs="Times New Roman"/>
          <w:sz w:val="28"/>
          <w:szCs w:val="28"/>
        </w:rPr>
        <w:t xml:space="preserve">. 8,15,5,1; </w:t>
      </w:r>
      <w:proofErr w:type="spellStart"/>
      <w:r w:rsidRPr="00F5378E">
        <w:rPr>
          <w:rFonts w:ascii="Book Antiqua" w:hAnsi="Book Antiqua" w:cs="Times New Roman"/>
          <w:sz w:val="28"/>
          <w:szCs w:val="28"/>
        </w:rPr>
        <w:t>CJ</w:t>
      </w:r>
      <w:proofErr w:type="spellEnd"/>
      <w:r w:rsidRPr="00F5378E">
        <w:rPr>
          <w:rFonts w:ascii="Book Antiqua" w:hAnsi="Book Antiqua" w:cs="Times New Roman"/>
          <w:sz w:val="28"/>
          <w:szCs w:val="28"/>
        </w:rPr>
        <w:t xml:space="preserve">. 1, 4, 26; </w:t>
      </w:r>
      <w:proofErr w:type="spellStart"/>
      <w:r w:rsidRPr="00F5378E">
        <w:rPr>
          <w:rFonts w:ascii="Book Antiqua" w:hAnsi="Book Antiqua" w:cs="Times New Roman"/>
          <w:sz w:val="28"/>
          <w:szCs w:val="28"/>
        </w:rPr>
        <w:t>CJ</w:t>
      </w:r>
      <w:proofErr w:type="spellEnd"/>
      <w:r w:rsidRPr="00F5378E">
        <w:rPr>
          <w:rFonts w:ascii="Book Antiqua" w:hAnsi="Book Antiqua" w:cs="Times New Roman"/>
          <w:sz w:val="28"/>
          <w:szCs w:val="28"/>
        </w:rPr>
        <w:t xml:space="preserve">. 2,7,6; </w:t>
      </w:r>
      <w:proofErr w:type="spellStart"/>
      <w:r w:rsidRPr="00F5378E">
        <w:rPr>
          <w:rFonts w:ascii="Book Antiqua" w:hAnsi="Book Antiqua" w:cs="Times New Roman"/>
          <w:sz w:val="28"/>
          <w:szCs w:val="28"/>
        </w:rPr>
        <w:t>CJ</w:t>
      </w:r>
      <w:proofErr w:type="spellEnd"/>
      <w:r w:rsidRPr="00F5378E">
        <w:rPr>
          <w:rFonts w:ascii="Book Antiqua" w:hAnsi="Book Antiqua" w:cs="Times New Roman"/>
          <w:sz w:val="28"/>
          <w:szCs w:val="28"/>
        </w:rPr>
        <w:t xml:space="preserve">. 7,55,7¸ </w:t>
      </w:r>
      <w:proofErr w:type="spellStart"/>
      <w:r w:rsidRPr="00F5378E">
        <w:rPr>
          <w:rFonts w:ascii="Book Antiqua" w:hAnsi="Book Antiqua" w:cs="Times New Roman"/>
          <w:sz w:val="28"/>
          <w:szCs w:val="28"/>
        </w:rPr>
        <w:t>CJ</w:t>
      </w:r>
      <w:proofErr w:type="spellEnd"/>
      <w:r w:rsidRPr="00F5378E">
        <w:rPr>
          <w:rFonts w:ascii="Book Antiqua" w:hAnsi="Book Antiqua" w:cs="Times New Roman"/>
          <w:sz w:val="28"/>
          <w:szCs w:val="28"/>
        </w:rPr>
        <w:t xml:space="preserve">. 8,13 (12),1, </w:t>
      </w:r>
      <w:proofErr w:type="spellStart"/>
      <w:r w:rsidRPr="00F5378E">
        <w:rPr>
          <w:rFonts w:ascii="Book Antiqua" w:hAnsi="Book Antiqua" w:cs="Times New Roman"/>
          <w:sz w:val="28"/>
          <w:szCs w:val="28"/>
        </w:rPr>
        <w:t>pr</w:t>
      </w:r>
      <w:proofErr w:type="spellEnd"/>
      <w:r w:rsidRPr="00F5378E">
        <w:rPr>
          <w:rFonts w:ascii="Book Antiqua" w:hAnsi="Book Antiqua" w:cs="Times New Roman"/>
          <w:sz w:val="28"/>
          <w:szCs w:val="28"/>
        </w:rPr>
        <w:t xml:space="preserve">. y </w:t>
      </w:r>
      <w:proofErr w:type="spellStart"/>
      <w:r w:rsidRPr="00F5378E">
        <w:rPr>
          <w:rFonts w:ascii="Book Antiqua" w:hAnsi="Book Antiqua" w:cs="Times New Roman"/>
          <w:sz w:val="28"/>
          <w:szCs w:val="28"/>
        </w:rPr>
        <w:t>CJ</w:t>
      </w:r>
      <w:proofErr w:type="spellEnd"/>
      <w:r w:rsidRPr="00F5378E">
        <w:rPr>
          <w:rFonts w:ascii="Book Antiqua" w:hAnsi="Book Antiqua" w:cs="Times New Roman"/>
          <w:sz w:val="28"/>
          <w:szCs w:val="28"/>
        </w:rPr>
        <w:t xml:space="preserve">. 11,57,6 y </w:t>
      </w:r>
      <w:proofErr w:type="spellStart"/>
      <w:r w:rsidRPr="00F5378E">
        <w:rPr>
          <w:rFonts w:ascii="Book Antiqua" w:hAnsi="Book Antiqua" w:cs="Times New Roman"/>
          <w:sz w:val="28"/>
          <w:szCs w:val="28"/>
        </w:rPr>
        <w:t>CJ</w:t>
      </w:r>
      <w:proofErr w:type="spellEnd"/>
      <w:r w:rsidRPr="00F5378E">
        <w:rPr>
          <w:rFonts w:ascii="Book Antiqua" w:hAnsi="Book Antiqua" w:cs="Times New Roman"/>
          <w:sz w:val="28"/>
          <w:szCs w:val="28"/>
        </w:rPr>
        <w:t xml:space="preserve">. 12, 7,1 fundamentalmente. También hay que tener en cuenta la Novela Th. 22,1,1, del año 442 d.C. y, sobre todo, la Novela de Valentiniano III 1, 3, del año 450 d.C. </w:t>
      </w:r>
      <w:bookmarkStart w:id="1" w:name="_Hlk24181332"/>
      <w:r w:rsidRPr="00F5378E">
        <w:rPr>
          <w:rFonts w:ascii="Book Antiqua" w:hAnsi="Book Antiqua" w:cs="Times New Roman"/>
          <w:sz w:val="28"/>
          <w:szCs w:val="28"/>
        </w:rPr>
        <w:t xml:space="preserve">La figura no aparece, sin embargo, recogida en la </w:t>
      </w:r>
      <w:proofErr w:type="spellStart"/>
      <w:r w:rsidRPr="00F5378E">
        <w:rPr>
          <w:rFonts w:ascii="Book Antiqua" w:hAnsi="Book Antiqua" w:cs="Times New Roman"/>
          <w:i/>
          <w:sz w:val="28"/>
          <w:szCs w:val="28"/>
        </w:rPr>
        <w:lastRenderedPageBreak/>
        <w:t>Notitia</w:t>
      </w:r>
      <w:proofErr w:type="spellEnd"/>
      <w:r w:rsidRPr="00F5378E">
        <w:rPr>
          <w:rFonts w:ascii="Book Antiqua" w:hAnsi="Book Antiqua" w:cs="Times New Roman"/>
          <w:i/>
          <w:sz w:val="28"/>
          <w:szCs w:val="28"/>
        </w:rPr>
        <w:t xml:space="preserve"> </w:t>
      </w:r>
      <w:proofErr w:type="spellStart"/>
      <w:r w:rsidRPr="00F5378E">
        <w:rPr>
          <w:rFonts w:ascii="Book Antiqua" w:hAnsi="Book Antiqua" w:cs="Times New Roman"/>
          <w:i/>
          <w:sz w:val="28"/>
          <w:szCs w:val="28"/>
        </w:rPr>
        <w:t>Dignitatum</w:t>
      </w:r>
      <w:proofErr w:type="spellEnd"/>
      <w:r w:rsidRPr="00F5378E">
        <w:rPr>
          <w:rFonts w:ascii="Book Antiqua" w:hAnsi="Book Antiqua" w:cs="Times New Roman"/>
          <w:sz w:val="28"/>
          <w:szCs w:val="28"/>
        </w:rPr>
        <w:t>, ni para la parte oriental ni para la parte occidental del imperio.</w:t>
      </w:r>
    </w:p>
    <w:p w14:paraId="10728E02" w14:textId="77777777" w:rsidR="0094029D" w:rsidRPr="00F5378E" w:rsidRDefault="0094029D" w:rsidP="0094029D">
      <w:pPr>
        <w:spacing w:line="360" w:lineRule="auto"/>
        <w:jc w:val="both"/>
        <w:rPr>
          <w:rFonts w:ascii="Book Antiqua" w:hAnsi="Book Antiqua" w:cs="Times New Roman"/>
          <w:sz w:val="28"/>
          <w:szCs w:val="28"/>
        </w:rPr>
      </w:pPr>
      <w:r w:rsidRPr="00F5378E">
        <w:rPr>
          <w:rFonts w:ascii="Book Antiqua" w:hAnsi="Book Antiqua" w:cs="Times New Roman"/>
          <w:sz w:val="28"/>
          <w:szCs w:val="28"/>
        </w:rPr>
        <w:t xml:space="preserve">En este trabajo se tratará de trazar unas líneas generales para sistematizar la regulación correspondiente a estos empleados públicos, tratando de indicar cuáles eran las funciones que se les podían encomendar, cuáles eran sus derechos y obligaciones, qué medidas se establecían para prevenir sus posibles abusos, así como el régimen de sanciones previsto para castigar las infracciones que pudieran cometer en el ejercicio de su cargo. En el último apartado se tratará de seguir la huella de los </w:t>
      </w:r>
      <w:proofErr w:type="spellStart"/>
      <w:r w:rsidRPr="00F5378E">
        <w:rPr>
          <w:rFonts w:ascii="Book Antiqua" w:hAnsi="Book Antiqua" w:cs="Times New Roman"/>
          <w:i/>
          <w:sz w:val="28"/>
          <w:szCs w:val="28"/>
        </w:rPr>
        <w:t>discussores</w:t>
      </w:r>
      <w:proofErr w:type="spellEnd"/>
      <w:r w:rsidRPr="00F5378E">
        <w:rPr>
          <w:rFonts w:ascii="Book Antiqua" w:hAnsi="Book Antiqua" w:cs="Times New Roman"/>
          <w:sz w:val="28"/>
          <w:szCs w:val="28"/>
        </w:rPr>
        <w:t xml:space="preserve"> tras la caída del Imperio romano de Occidente.</w:t>
      </w:r>
    </w:p>
    <w:bookmarkEnd w:id="1"/>
    <w:p w14:paraId="15BE9010" w14:textId="77777777" w:rsidR="0094029D" w:rsidRPr="00F5378E" w:rsidRDefault="0094029D" w:rsidP="0094029D">
      <w:pPr>
        <w:spacing w:before="240" w:line="360" w:lineRule="auto"/>
        <w:jc w:val="both"/>
        <w:rPr>
          <w:rFonts w:ascii="Book Antiqua" w:hAnsi="Book Antiqua" w:cs="Times New Roman"/>
          <w:b/>
          <w:bCs/>
          <w:sz w:val="28"/>
          <w:szCs w:val="28"/>
        </w:rPr>
      </w:pPr>
      <w:r w:rsidRPr="00F5378E">
        <w:rPr>
          <w:rFonts w:ascii="Book Antiqua" w:hAnsi="Book Antiqua" w:cs="Times New Roman"/>
          <w:b/>
          <w:bCs/>
          <w:sz w:val="28"/>
          <w:szCs w:val="28"/>
        </w:rPr>
        <w:t xml:space="preserve">2. La figura del </w:t>
      </w:r>
      <w:proofErr w:type="spellStart"/>
      <w:r w:rsidRPr="00F5378E">
        <w:rPr>
          <w:rFonts w:ascii="Book Antiqua" w:hAnsi="Book Antiqua" w:cs="Times New Roman"/>
          <w:b/>
          <w:bCs/>
          <w:i/>
          <w:sz w:val="28"/>
          <w:szCs w:val="28"/>
        </w:rPr>
        <w:t>discussor</w:t>
      </w:r>
      <w:proofErr w:type="spellEnd"/>
      <w:r w:rsidRPr="00F5378E">
        <w:rPr>
          <w:rFonts w:ascii="Book Antiqua" w:hAnsi="Book Antiqua" w:cs="Times New Roman"/>
          <w:b/>
          <w:bCs/>
          <w:sz w:val="28"/>
          <w:szCs w:val="28"/>
        </w:rPr>
        <w:t xml:space="preserve"> en las fuentes literarias</w:t>
      </w:r>
    </w:p>
    <w:p w14:paraId="4AA9652B" w14:textId="77777777" w:rsidR="0094029D" w:rsidRPr="00F5378E" w:rsidRDefault="0094029D" w:rsidP="0094029D">
      <w:pPr>
        <w:pStyle w:val="ak"/>
        <w:spacing w:line="360" w:lineRule="auto"/>
        <w:jc w:val="both"/>
        <w:rPr>
          <w:rFonts w:ascii="Book Antiqua" w:hAnsi="Book Antiqua"/>
          <w:bCs/>
          <w:sz w:val="28"/>
          <w:szCs w:val="28"/>
        </w:rPr>
      </w:pPr>
      <w:r w:rsidRPr="00F5378E">
        <w:rPr>
          <w:rFonts w:ascii="Book Antiqua" w:hAnsi="Book Antiqua"/>
          <w:bCs/>
          <w:sz w:val="28"/>
          <w:szCs w:val="28"/>
        </w:rPr>
        <w:t xml:space="preserve">Por regla general, las fuentes literarias trasmiten una imagen bastante negativa de los </w:t>
      </w:r>
      <w:proofErr w:type="spellStart"/>
      <w:r w:rsidRPr="00F5378E">
        <w:rPr>
          <w:rFonts w:ascii="Book Antiqua" w:hAnsi="Book Antiqua"/>
          <w:bCs/>
          <w:i/>
          <w:sz w:val="28"/>
          <w:szCs w:val="28"/>
        </w:rPr>
        <w:t>discussores</w:t>
      </w:r>
      <w:proofErr w:type="spellEnd"/>
      <w:r w:rsidRPr="00F5378E">
        <w:rPr>
          <w:rFonts w:ascii="Book Antiqua" w:hAnsi="Book Antiqua"/>
          <w:bCs/>
          <w:sz w:val="28"/>
          <w:szCs w:val="28"/>
        </w:rPr>
        <w:t xml:space="preserve">, denominados en griego </w:t>
      </w:r>
      <w:proofErr w:type="spellStart"/>
      <w:r w:rsidRPr="00F5378E">
        <w:rPr>
          <w:rFonts w:ascii="Book Antiqua" w:hAnsi="Book Antiqua"/>
          <w:bCs/>
          <w:sz w:val="28"/>
          <w:szCs w:val="28"/>
        </w:rPr>
        <w:t>logotetas</w:t>
      </w:r>
      <w:proofErr w:type="spellEnd"/>
      <w:r w:rsidRPr="00F5378E">
        <w:rPr>
          <w:rStyle w:val="Refdenotaalpie"/>
          <w:rFonts w:ascii="Book Antiqua" w:hAnsi="Book Antiqua"/>
          <w:bCs/>
          <w:sz w:val="28"/>
          <w:szCs w:val="28"/>
        </w:rPr>
        <w:footnoteReference w:id="11"/>
      </w:r>
      <w:r w:rsidRPr="00F5378E">
        <w:rPr>
          <w:rFonts w:ascii="Book Antiqua" w:hAnsi="Book Antiqua"/>
          <w:bCs/>
          <w:sz w:val="28"/>
          <w:szCs w:val="28"/>
        </w:rPr>
        <w:t xml:space="preserve">, quienes aparecen como funcionarios dispuestos a toda clase de abusos sobre los contribuyentes. Sin embargo, no debe perderse de vista que tampoco serían los únicos funcionarios que cometían abusos, y así, es posible encontrar en la legislación </w:t>
      </w:r>
      <w:proofErr w:type="spellStart"/>
      <w:r w:rsidRPr="00F5378E">
        <w:rPr>
          <w:rFonts w:ascii="Book Antiqua" w:hAnsi="Book Antiqua"/>
          <w:bCs/>
          <w:sz w:val="28"/>
          <w:szCs w:val="28"/>
        </w:rPr>
        <w:t>bajoimperial</w:t>
      </w:r>
      <w:proofErr w:type="spellEnd"/>
      <w:r w:rsidRPr="00F5378E">
        <w:rPr>
          <w:rFonts w:ascii="Book Antiqua" w:hAnsi="Book Antiqua"/>
          <w:bCs/>
          <w:sz w:val="28"/>
          <w:szCs w:val="28"/>
        </w:rPr>
        <w:t xml:space="preserve"> </w:t>
      </w:r>
      <w:r w:rsidRPr="00F5378E">
        <w:rPr>
          <w:rFonts w:ascii="Book Antiqua" w:hAnsi="Book Antiqua"/>
          <w:bCs/>
          <w:sz w:val="28"/>
          <w:szCs w:val="28"/>
        </w:rPr>
        <w:lastRenderedPageBreak/>
        <w:t xml:space="preserve">bastantes ejemplos de normas que tratan de poner freno a las concusiones de diversos empleados públicos </w:t>
      </w:r>
      <w:r w:rsidRPr="00F5378E">
        <w:rPr>
          <w:rStyle w:val="Refdenotaalpie"/>
          <w:rFonts w:ascii="Book Antiqua" w:hAnsi="Book Antiqua"/>
          <w:bCs/>
          <w:sz w:val="28"/>
          <w:szCs w:val="28"/>
        </w:rPr>
        <w:footnoteReference w:id="12"/>
      </w:r>
      <w:r w:rsidRPr="00F5378E">
        <w:rPr>
          <w:rFonts w:ascii="Book Antiqua" w:hAnsi="Book Antiqua"/>
          <w:bCs/>
          <w:sz w:val="28"/>
          <w:szCs w:val="28"/>
        </w:rPr>
        <w:t>.</w:t>
      </w:r>
    </w:p>
    <w:p w14:paraId="5F9AF4AA" w14:textId="77777777" w:rsidR="0094029D" w:rsidRPr="00F5378E" w:rsidRDefault="0094029D" w:rsidP="0094029D">
      <w:pPr>
        <w:spacing w:line="360" w:lineRule="auto"/>
        <w:jc w:val="both"/>
        <w:rPr>
          <w:rFonts w:ascii="Book Antiqua" w:hAnsi="Book Antiqua" w:cs="Times New Roman"/>
          <w:bCs/>
          <w:sz w:val="28"/>
          <w:szCs w:val="28"/>
        </w:rPr>
      </w:pPr>
      <w:r w:rsidRPr="00F5378E">
        <w:rPr>
          <w:rFonts w:ascii="Book Antiqua" w:hAnsi="Book Antiqua" w:cs="Times New Roman"/>
          <w:bCs/>
          <w:sz w:val="28"/>
          <w:szCs w:val="28"/>
        </w:rPr>
        <w:t>Aparte del clima de corrupción existente en el Bajo Imperio como consecuencia de la crisis política, social y económica</w:t>
      </w:r>
      <w:r w:rsidRPr="00F5378E">
        <w:rPr>
          <w:rStyle w:val="Refdenotaalpie"/>
          <w:rFonts w:ascii="Book Antiqua" w:hAnsi="Book Antiqua" w:cs="Times New Roman"/>
          <w:bCs/>
          <w:sz w:val="28"/>
          <w:szCs w:val="28"/>
        </w:rPr>
        <w:footnoteReference w:id="13"/>
      </w:r>
      <w:r w:rsidRPr="00F5378E">
        <w:rPr>
          <w:rFonts w:ascii="Book Antiqua" w:hAnsi="Book Antiqua" w:cs="Times New Roman"/>
          <w:bCs/>
          <w:sz w:val="28"/>
          <w:szCs w:val="28"/>
        </w:rPr>
        <w:t xml:space="preserve">, quizás un factor –aunque, desde luego, no el único- que pudo haber contribuido a las conductas reflejadas en las fuentes haya sido la forma en la que estos funcionarios recibían su retribución, consistente en un porcentaje (una doceava parte) de lo recuperado para el fisco. Este sistema debía de estimular la actividad recaudatoria de los </w:t>
      </w:r>
      <w:proofErr w:type="spellStart"/>
      <w:r w:rsidRPr="00F5378E">
        <w:rPr>
          <w:rFonts w:ascii="Book Antiqua" w:hAnsi="Book Antiqua" w:cs="Times New Roman"/>
          <w:bCs/>
          <w:i/>
          <w:iCs/>
          <w:sz w:val="28"/>
          <w:szCs w:val="28"/>
        </w:rPr>
        <w:t>discussores</w:t>
      </w:r>
      <w:proofErr w:type="spellEnd"/>
      <w:r w:rsidRPr="00F5378E">
        <w:rPr>
          <w:rFonts w:ascii="Book Antiqua" w:hAnsi="Book Antiqua" w:cs="Times New Roman"/>
          <w:bCs/>
          <w:sz w:val="28"/>
          <w:szCs w:val="28"/>
        </w:rPr>
        <w:t xml:space="preserve"> y resultar ventajoso para el fisco, como observa Procopio de </w:t>
      </w:r>
      <w:proofErr w:type="spellStart"/>
      <w:r w:rsidRPr="00F5378E">
        <w:rPr>
          <w:rFonts w:ascii="Book Antiqua" w:hAnsi="Book Antiqua" w:cs="Times New Roman"/>
          <w:bCs/>
          <w:sz w:val="28"/>
          <w:szCs w:val="28"/>
        </w:rPr>
        <w:t>Cesarea</w:t>
      </w:r>
      <w:proofErr w:type="spellEnd"/>
      <w:r w:rsidRPr="00F5378E">
        <w:rPr>
          <w:rStyle w:val="Refdenotaalpie"/>
          <w:rFonts w:ascii="Book Antiqua" w:hAnsi="Book Antiqua" w:cs="Times New Roman"/>
          <w:bCs/>
          <w:sz w:val="28"/>
          <w:szCs w:val="28"/>
        </w:rPr>
        <w:footnoteReference w:id="14"/>
      </w:r>
      <w:r w:rsidRPr="00F5378E">
        <w:rPr>
          <w:rFonts w:ascii="Book Antiqua" w:hAnsi="Book Antiqua" w:cs="Times New Roman"/>
          <w:bCs/>
          <w:sz w:val="28"/>
          <w:szCs w:val="28"/>
        </w:rPr>
        <w:t xml:space="preserve">. Las disposiciones imperiales nunca llegaron a alterar este </w:t>
      </w:r>
      <w:r w:rsidRPr="00F5378E">
        <w:rPr>
          <w:rFonts w:ascii="Book Antiqua" w:hAnsi="Book Antiqua" w:cs="Times New Roman"/>
          <w:bCs/>
          <w:sz w:val="28"/>
          <w:szCs w:val="28"/>
        </w:rPr>
        <w:lastRenderedPageBreak/>
        <w:t xml:space="preserve">régimen de retribución, por lo que muchas de las medidas encaminadas a frenar los excesos, y que se van repitiendo por los sucesivos emperadores- debieron de resultar, a la postre, poco eficaces, a juzgar por la forma en la que estos personajes siguen siendo retratados en las sucesivas fuentes. </w:t>
      </w:r>
    </w:p>
    <w:p w14:paraId="56A919FD" w14:textId="77777777" w:rsidR="0094029D" w:rsidRPr="00F5378E" w:rsidRDefault="0094029D" w:rsidP="0094029D">
      <w:pPr>
        <w:spacing w:line="360" w:lineRule="auto"/>
        <w:jc w:val="both"/>
        <w:rPr>
          <w:rFonts w:ascii="Book Antiqua" w:hAnsi="Book Antiqua" w:cs="Times New Roman"/>
          <w:bCs/>
          <w:sz w:val="28"/>
          <w:szCs w:val="28"/>
        </w:rPr>
      </w:pPr>
      <w:r w:rsidRPr="00F5378E">
        <w:rPr>
          <w:rFonts w:ascii="Book Antiqua" w:hAnsi="Book Antiqua" w:cs="Times New Roman"/>
          <w:bCs/>
          <w:sz w:val="28"/>
          <w:szCs w:val="28"/>
        </w:rPr>
        <w:t xml:space="preserve">Las referencias literarias a los </w:t>
      </w:r>
      <w:proofErr w:type="spellStart"/>
      <w:r w:rsidRPr="00F5378E">
        <w:rPr>
          <w:rFonts w:ascii="Book Antiqua" w:hAnsi="Book Antiqua" w:cs="Times New Roman"/>
          <w:bCs/>
          <w:i/>
          <w:sz w:val="28"/>
          <w:szCs w:val="28"/>
        </w:rPr>
        <w:t>discussores</w:t>
      </w:r>
      <w:proofErr w:type="spellEnd"/>
      <w:r w:rsidRPr="00F5378E">
        <w:rPr>
          <w:rFonts w:ascii="Book Antiqua" w:hAnsi="Book Antiqua" w:cs="Times New Roman"/>
          <w:bCs/>
          <w:sz w:val="28"/>
          <w:szCs w:val="28"/>
        </w:rPr>
        <w:t xml:space="preserve"> se encuentran, fundamentalmente, en las obras de </w:t>
      </w:r>
      <w:proofErr w:type="spellStart"/>
      <w:r w:rsidRPr="00F5378E">
        <w:rPr>
          <w:rFonts w:ascii="Book Antiqua" w:hAnsi="Book Antiqua" w:cs="Times New Roman"/>
          <w:bCs/>
          <w:sz w:val="28"/>
          <w:szCs w:val="28"/>
        </w:rPr>
        <w:t>Símaco</w:t>
      </w:r>
      <w:proofErr w:type="spellEnd"/>
      <w:r w:rsidRPr="00F5378E">
        <w:rPr>
          <w:rFonts w:ascii="Book Antiqua" w:hAnsi="Book Antiqua" w:cs="Times New Roman"/>
          <w:bCs/>
          <w:sz w:val="28"/>
          <w:szCs w:val="28"/>
        </w:rPr>
        <w:t xml:space="preserve"> y de Procopio de </w:t>
      </w:r>
      <w:proofErr w:type="spellStart"/>
      <w:r w:rsidRPr="00F5378E">
        <w:rPr>
          <w:rFonts w:ascii="Book Antiqua" w:hAnsi="Book Antiqua" w:cs="Times New Roman"/>
          <w:bCs/>
          <w:sz w:val="28"/>
          <w:szCs w:val="28"/>
        </w:rPr>
        <w:t>Cesarea</w:t>
      </w:r>
      <w:proofErr w:type="spellEnd"/>
      <w:r w:rsidRPr="00F5378E">
        <w:rPr>
          <w:rFonts w:ascii="Book Antiqua" w:hAnsi="Book Antiqua" w:cs="Times New Roman"/>
          <w:bCs/>
          <w:sz w:val="28"/>
          <w:szCs w:val="28"/>
        </w:rPr>
        <w:t xml:space="preserve"> -tanto en sus </w:t>
      </w:r>
      <w:r w:rsidRPr="00F5378E">
        <w:rPr>
          <w:rFonts w:ascii="Book Antiqua" w:hAnsi="Book Antiqua" w:cs="Times New Roman"/>
          <w:bCs/>
          <w:i/>
          <w:sz w:val="28"/>
          <w:szCs w:val="28"/>
        </w:rPr>
        <w:t>Guerras</w:t>
      </w:r>
      <w:r w:rsidRPr="00F5378E">
        <w:rPr>
          <w:rFonts w:ascii="Book Antiqua" w:hAnsi="Book Antiqua" w:cs="Times New Roman"/>
          <w:bCs/>
          <w:sz w:val="28"/>
          <w:szCs w:val="28"/>
        </w:rPr>
        <w:t xml:space="preserve"> como en la </w:t>
      </w:r>
      <w:r w:rsidRPr="00F5378E">
        <w:rPr>
          <w:rFonts w:ascii="Book Antiqua" w:hAnsi="Book Antiqua" w:cs="Times New Roman"/>
          <w:bCs/>
          <w:i/>
          <w:sz w:val="28"/>
          <w:szCs w:val="28"/>
        </w:rPr>
        <w:t>Anécdota</w:t>
      </w:r>
      <w:r w:rsidRPr="00F5378E">
        <w:rPr>
          <w:rFonts w:ascii="Book Antiqua" w:hAnsi="Book Antiqua" w:cs="Times New Roman"/>
          <w:bCs/>
          <w:sz w:val="28"/>
          <w:szCs w:val="28"/>
        </w:rPr>
        <w:t xml:space="preserve"> o </w:t>
      </w:r>
      <w:r w:rsidRPr="00F5378E">
        <w:rPr>
          <w:rFonts w:ascii="Book Antiqua" w:hAnsi="Book Antiqua" w:cs="Times New Roman"/>
          <w:bCs/>
          <w:i/>
          <w:sz w:val="28"/>
          <w:szCs w:val="28"/>
        </w:rPr>
        <w:t>Historia Secreta</w:t>
      </w:r>
      <w:r w:rsidRPr="00F5378E">
        <w:rPr>
          <w:rFonts w:ascii="Book Antiqua" w:hAnsi="Book Antiqua" w:cs="Times New Roman"/>
          <w:bCs/>
          <w:sz w:val="28"/>
          <w:szCs w:val="28"/>
        </w:rPr>
        <w:t xml:space="preserve">-. También se recogen algunas menciones en las obras de </w:t>
      </w:r>
      <w:proofErr w:type="spellStart"/>
      <w:r w:rsidRPr="00F5378E">
        <w:rPr>
          <w:rFonts w:ascii="Book Antiqua" w:hAnsi="Book Antiqua" w:cs="Times New Roman"/>
          <w:bCs/>
          <w:sz w:val="28"/>
          <w:szCs w:val="28"/>
        </w:rPr>
        <w:t>Corippius</w:t>
      </w:r>
      <w:proofErr w:type="spellEnd"/>
      <w:r w:rsidRPr="00F5378E">
        <w:rPr>
          <w:rStyle w:val="Refdenotaalpie"/>
          <w:rFonts w:ascii="Book Antiqua" w:hAnsi="Book Antiqua" w:cs="Times New Roman"/>
          <w:bCs/>
          <w:sz w:val="28"/>
          <w:szCs w:val="28"/>
        </w:rPr>
        <w:footnoteReference w:id="15"/>
      </w:r>
      <w:r w:rsidRPr="00F5378E">
        <w:rPr>
          <w:rFonts w:ascii="Book Antiqua" w:hAnsi="Book Antiqua" w:cs="Times New Roman"/>
          <w:bCs/>
          <w:sz w:val="28"/>
          <w:szCs w:val="28"/>
        </w:rPr>
        <w:t xml:space="preserve">, </w:t>
      </w:r>
      <w:proofErr w:type="spellStart"/>
      <w:r w:rsidRPr="00F5378E">
        <w:rPr>
          <w:rFonts w:ascii="Book Antiqua" w:hAnsi="Book Antiqua" w:cs="Times New Roman"/>
          <w:bCs/>
          <w:sz w:val="28"/>
          <w:szCs w:val="28"/>
        </w:rPr>
        <w:t>Iuvencio</w:t>
      </w:r>
      <w:proofErr w:type="spellEnd"/>
      <w:r w:rsidRPr="00F5378E">
        <w:rPr>
          <w:rStyle w:val="Refdenotaalpie"/>
          <w:rFonts w:ascii="Book Antiqua" w:hAnsi="Book Antiqua" w:cs="Times New Roman"/>
          <w:bCs/>
          <w:sz w:val="28"/>
          <w:szCs w:val="28"/>
        </w:rPr>
        <w:footnoteReference w:id="16"/>
      </w:r>
      <w:r w:rsidRPr="00F5378E">
        <w:rPr>
          <w:rFonts w:ascii="Book Antiqua" w:hAnsi="Book Antiqua" w:cs="Times New Roman"/>
          <w:bCs/>
          <w:sz w:val="28"/>
          <w:szCs w:val="28"/>
        </w:rPr>
        <w:t xml:space="preserve"> </w:t>
      </w:r>
      <w:r w:rsidRPr="00F5378E">
        <w:rPr>
          <w:rFonts w:ascii="Book Antiqua" w:hAnsi="Book Antiqua" w:cs="Times New Roman"/>
          <w:bCs/>
          <w:sz w:val="28"/>
          <w:szCs w:val="28"/>
        </w:rPr>
        <w:lastRenderedPageBreak/>
        <w:t xml:space="preserve">y, ya en relación con el reino ostrogodo, en las </w:t>
      </w:r>
      <w:proofErr w:type="spellStart"/>
      <w:r w:rsidRPr="00F5378E">
        <w:rPr>
          <w:rFonts w:ascii="Book Antiqua" w:hAnsi="Book Antiqua" w:cs="Times New Roman"/>
          <w:bCs/>
          <w:i/>
          <w:sz w:val="28"/>
          <w:szCs w:val="28"/>
        </w:rPr>
        <w:t>Epistulae</w:t>
      </w:r>
      <w:proofErr w:type="spellEnd"/>
      <w:r w:rsidRPr="00F5378E">
        <w:rPr>
          <w:rFonts w:ascii="Book Antiqua" w:hAnsi="Book Antiqua" w:cs="Times New Roman"/>
          <w:bCs/>
          <w:sz w:val="28"/>
          <w:szCs w:val="28"/>
        </w:rPr>
        <w:t xml:space="preserve"> o </w:t>
      </w:r>
      <w:proofErr w:type="spellStart"/>
      <w:r w:rsidRPr="00F5378E">
        <w:rPr>
          <w:rFonts w:ascii="Book Antiqua" w:hAnsi="Book Antiqua" w:cs="Times New Roman"/>
          <w:bCs/>
          <w:i/>
          <w:iCs/>
          <w:sz w:val="28"/>
          <w:szCs w:val="28"/>
        </w:rPr>
        <w:t>Variae</w:t>
      </w:r>
      <w:proofErr w:type="spellEnd"/>
      <w:r w:rsidRPr="00F5378E">
        <w:rPr>
          <w:rFonts w:ascii="Book Antiqua" w:hAnsi="Book Antiqua" w:cs="Times New Roman"/>
          <w:bCs/>
          <w:i/>
          <w:iCs/>
          <w:sz w:val="28"/>
          <w:szCs w:val="28"/>
        </w:rPr>
        <w:t xml:space="preserve"> </w:t>
      </w:r>
      <w:r w:rsidRPr="00F5378E">
        <w:rPr>
          <w:rFonts w:ascii="Book Antiqua" w:hAnsi="Book Antiqua" w:cs="Times New Roman"/>
          <w:bCs/>
          <w:sz w:val="28"/>
          <w:szCs w:val="28"/>
        </w:rPr>
        <w:t xml:space="preserve">de </w:t>
      </w:r>
      <w:proofErr w:type="spellStart"/>
      <w:r w:rsidRPr="00F5378E">
        <w:rPr>
          <w:rFonts w:ascii="Book Antiqua" w:hAnsi="Book Antiqua" w:cs="Times New Roman"/>
          <w:bCs/>
          <w:sz w:val="28"/>
          <w:szCs w:val="28"/>
        </w:rPr>
        <w:t>Cassiodoro</w:t>
      </w:r>
      <w:proofErr w:type="spellEnd"/>
      <w:r w:rsidRPr="00F5378E">
        <w:rPr>
          <w:rFonts w:ascii="Book Antiqua" w:hAnsi="Book Antiqua" w:cs="Times New Roman"/>
          <w:bCs/>
          <w:sz w:val="28"/>
          <w:szCs w:val="28"/>
        </w:rPr>
        <w:t>.</w:t>
      </w:r>
    </w:p>
    <w:p w14:paraId="3056DEE5" w14:textId="77777777" w:rsidR="0094029D" w:rsidRPr="00F5378E" w:rsidRDefault="0094029D" w:rsidP="0094029D">
      <w:pPr>
        <w:spacing w:line="360" w:lineRule="auto"/>
        <w:jc w:val="both"/>
        <w:rPr>
          <w:rFonts w:ascii="Book Antiqua" w:hAnsi="Book Antiqua" w:cs="Times New Roman"/>
          <w:bCs/>
          <w:sz w:val="28"/>
          <w:szCs w:val="28"/>
        </w:rPr>
      </w:pPr>
      <w:r w:rsidRPr="00F5378E">
        <w:rPr>
          <w:rFonts w:ascii="Book Antiqua" w:hAnsi="Book Antiqua" w:cs="Times New Roman"/>
          <w:bCs/>
          <w:sz w:val="28"/>
          <w:szCs w:val="28"/>
        </w:rPr>
        <w:t xml:space="preserve">Por lo que se refiere a </w:t>
      </w:r>
      <w:proofErr w:type="spellStart"/>
      <w:r w:rsidRPr="00F5378E">
        <w:rPr>
          <w:rFonts w:ascii="Book Antiqua" w:hAnsi="Book Antiqua" w:cs="Times New Roman"/>
          <w:bCs/>
          <w:sz w:val="28"/>
          <w:szCs w:val="28"/>
        </w:rPr>
        <w:t>Símaco</w:t>
      </w:r>
      <w:proofErr w:type="spellEnd"/>
      <w:r w:rsidRPr="00F5378E">
        <w:rPr>
          <w:rFonts w:ascii="Book Antiqua" w:hAnsi="Book Antiqua" w:cs="Times New Roman"/>
          <w:bCs/>
          <w:sz w:val="28"/>
          <w:szCs w:val="28"/>
        </w:rPr>
        <w:t xml:space="preserve">, en sendas cartas fechadas en el 387 y dirigidas respectivamente a </w:t>
      </w:r>
      <w:proofErr w:type="spellStart"/>
      <w:r w:rsidRPr="00F5378E">
        <w:rPr>
          <w:rFonts w:ascii="Book Antiqua" w:hAnsi="Book Antiqua" w:cs="Times New Roman"/>
          <w:bCs/>
          <w:sz w:val="28"/>
          <w:szCs w:val="28"/>
        </w:rPr>
        <w:t>Eusignio</w:t>
      </w:r>
      <w:proofErr w:type="spellEnd"/>
      <w:r w:rsidRPr="00F5378E">
        <w:rPr>
          <w:rFonts w:ascii="Book Antiqua" w:hAnsi="Book Antiqua" w:cs="Times New Roman"/>
          <w:bCs/>
          <w:sz w:val="28"/>
          <w:szCs w:val="28"/>
        </w:rPr>
        <w:t xml:space="preserve">, Prefecto del Pretorio de Italia e Ilírico en los años 386-387 y a Licinio, </w:t>
      </w:r>
      <w:r w:rsidRPr="00F5378E">
        <w:rPr>
          <w:rFonts w:ascii="Book Antiqua" w:hAnsi="Book Antiqua" w:cs="Times New Roman"/>
          <w:bCs/>
          <w:i/>
          <w:iCs/>
          <w:sz w:val="28"/>
          <w:szCs w:val="28"/>
        </w:rPr>
        <w:t xml:space="preserve">Comes </w:t>
      </w:r>
      <w:proofErr w:type="spellStart"/>
      <w:r w:rsidRPr="00F5378E">
        <w:rPr>
          <w:rFonts w:ascii="Book Antiqua" w:hAnsi="Book Antiqua" w:cs="Times New Roman"/>
          <w:bCs/>
          <w:i/>
          <w:iCs/>
          <w:sz w:val="28"/>
          <w:szCs w:val="28"/>
        </w:rPr>
        <w:t>Sacrorum</w:t>
      </w:r>
      <w:proofErr w:type="spellEnd"/>
      <w:r w:rsidRPr="00F5378E">
        <w:rPr>
          <w:rFonts w:ascii="Book Antiqua" w:hAnsi="Book Antiqua" w:cs="Times New Roman"/>
          <w:bCs/>
          <w:sz w:val="28"/>
          <w:szCs w:val="28"/>
        </w:rPr>
        <w:t xml:space="preserve"> </w:t>
      </w:r>
      <w:proofErr w:type="spellStart"/>
      <w:r w:rsidRPr="00F5378E">
        <w:rPr>
          <w:rFonts w:ascii="Book Antiqua" w:hAnsi="Book Antiqua" w:cs="Times New Roman"/>
          <w:bCs/>
          <w:i/>
          <w:iCs/>
          <w:sz w:val="28"/>
          <w:szCs w:val="28"/>
        </w:rPr>
        <w:t>Largitionum</w:t>
      </w:r>
      <w:proofErr w:type="spellEnd"/>
      <w:r w:rsidRPr="00F5378E">
        <w:rPr>
          <w:rStyle w:val="Refdenotaalpie"/>
          <w:rFonts w:ascii="Book Antiqua" w:hAnsi="Book Antiqua" w:cs="Times New Roman"/>
          <w:bCs/>
          <w:sz w:val="28"/>
          <w:szCs w:val="28"/>
        </w:rPr>
        <w:footnoteReference w:id="17"/>
      </w:r>
      <w:r w:rsidRPr="00F5378E">
        <w:rPr>
          <w:rFonts w:ascii="Book Antiqua" w:hAnsi="Book Antiqua" w:cs="Times New Roman"/>
          <w:bCs/>
          <w:i/>
          <w:iCs/>
          <w:sz w:val="28"/>
          <w:szCs w:val="28"/>
        </w:rPr>
        <w:t>,</w:t>
      </w:r>
      <w:r w:rsidRPr="00F5378E">
        <w:rPr>
          <w:rFonts w:ascii="Book Antiqua" w:hAnsi="Book Antiqua" w:cs="Times New Roman"/>
          <w:bCs/>
          <w:sz w:val="28"/>
          <w:szCs w:val="28"/>
        </w:rPr>
        <w:t xml:space="preserve"> se queja de que, habiéndose encomendado la inspección de las cuentas de la Basílica y el puente al gobernador Bonoso, hombre recto y capaz de llevar a cabo hasta el final la investigación encomendada, se haya admitido como colega para tal tarea al </w:t>
      </w:r>
      <w:r w:rsidRPr="00F5378E">
        <w:rPr>
          <w:rFonts w:ascii="Book Antiqua" w:hAnsi="Book Antiqua" w:cs="Times New Roman"/>
          <w:bCs/>
          <w:i/>
          <w:iCs/>
          <w:sz w:val="28"/>
          <w:szCs w:val="28"/>
        </w:rPr>
        <w:t xml:space="preserve">comes </w:t>
      </w:r>
      <w:r w:rsidRPr="00F5378E">
        <w:rPr>
          <w:rFonts w:ascii="Book Antiqua" w:hAnsi="Book Antiqua" w:cs="Times New Roman"/>
          <w:bCs/>
          <w:sz w:val="28"/>
          <w:szCs w:val="28"/>
        </w:rPr>
        <w:t xml:space="preserve">e ingeniero </w:t>
      </w:r>
      <w:proofErr w:type="spellStart"/>
      <w:r w:rsidRPr="00F5378E">
        <w:rPr>
          <w:rFonts w:ascii="Book Antiqua" w:hAnsi="Book Antiqua" w:cs="Times New Roman"/>
          <w:bCs/>
          <w:sz w:val="28"/>
          <w:szCs w:val="28"/>
        </w:rPr>
        <w:t>Ciríades</w:t>
      </w:r>
      <w:proofErr w:type="spellEnd"/>
      <w:r w:rsidRPr="00F5378E">
        <w:rPr>
          <w:rFonts w:ascii="Book Antiqua" w:hAnsi="Book Antiqua" w:cs="Times New Roman"/>
          <w:bCs/>
          <w:sz w:val="28"/>
          <w:szCs w:val="28"/>
        </w:rPr>
        <w:t xml:space="preserve">, quien precisamente había tenido en sus manos los gastos para tales obras. La rivalidad entre ambos había entorpecido el curso de las investigaciones, por lo que </w:t>
      </w:r>
      <w:proofErr w:type="spellStart"/>
      <w:r w:rsidRPr="00F5378E">
        <w:rPr>
          <w:rFonts w:ascii="Book Antiqua" w:hAnsi="Book Antiqua" w:cs="Times New Roman"/>
          <w:bCs/>
          <w:sz w:val="28"/>
          <w:szCs w:val="28"/>
        </w:rPr>
        <w:t>Símaco</w:t>
      </w:r>
      <w:proofErr w:type="spellEnd"/>
      <w:r w:rsidRPr="00F5378E">
        <w:rPr>
          <w:rFonts w:ascii="Book Antiqua" w:hAnsi="Book Antiqua" w:cs="Times New Roman"/>
          <w:bCs/>
          <w:sz w:val="28"/>
          <w:szCs w:val="28"/>
        </w:rPr>
        <w:t>, temiendo un encubrimiento de una enorme pérdida de fondos públicos como consecuencia de tal obstaculización, solicita que se den facultades a un inspector único para la conclusión de tal tarea. Se ha destacado que la actividad de Bonoso en este episodio histórico no fue el correspondiente al lado económico de las obras, sino el de responsable de la encuesta realizada sobre este aspecto financiero</w:t>
      </w:r>
      <w:r w:rsidRPr="00F5378E">
        <w:rPr>
          <w:rStyle w:val="Refdenotaalpie"/>
          <w:rFonts w:ascii="Book Antiqua" w:hAnsi="Book Antiqua" w:cs="Times New Roman"/>
          <w:bCs/>
          <w:sz w:val="28"/>
          <w:szCs w:val="28"/>
        </w:rPr>
        <w:footnoteReference w:id="18"/>
      </w:r>
      <w:r w:rsidRPr="00F5378E">
        <w:rPr>
          <w:rFonts w:ascii="Book Antiqua" w:hAnsi="Book Antiqua" w:cs="Times New Roman"/>
          <w:bCs/>
          <w:sz w:val="28"/>
          <w:szCs w:val="28"/>
        </w:rPr>
        <w:t xml:space="preserve">. Puede observarse como en el pasaje de </w:t>
      </w:r>
      <w:proofErr w:type="spellStart"/>
      <w:r w:rsidRPr="00F5378E">
        <w:rPr>
          <w:rFonts w:ascii="Book Antiqua" w:hAnsi="Book Antiqua" w:cs="Times New Roman"/>
          <w:bCs/>
          <w:sz w:val="28"/>
          <w:szCs w:val="28"/>
        </w:rPr>
        <w:t>Símaco</w:t>
      </w:r>
      <w:proofErr w:type="spellEnd"/>
      <w:r w:rsidRPr="00F5378E">
        <w:rPr>
          <w:rFonts w:ascii="Book Antiqua" w:hAnsi="Book Antiqua" w:cs="Times New Roman"/>
          <w:bCs/>
          <w:sz w:val="28"/>
          <w:szCs w:val="28"/>
        </w:rPr>
        <w:t xml:space="preserve"> resultan contrapuestas las conductas de los dos </w:t>
      </w:r>
      <w:proofErr w:type="spellStart"/>
      <w:r w:rsidRPr="00F5378E">
        <w:rPr>
          <w:rFonts w:ascii="Book Antiqua" w:hAnsi="Book Antiqua" w:cs="Times New Roman"/>
          <w:bCs/>
          <w:i/>
          <w:iCs/>
          <w:sz w:val="28"/>
          <w:szCs w:val="28"/>
        </w:rPr>
        <w:t>discussores</w:t>
      </w:r>
      <w:proofErr w:type="spellEnd"/>
      <w:r w:rsidRPr="00F5378E">
        <w:rPr>
          <w:rFonts w:ascii="Book Antiqua" w:hAnsi="Book Antiqua" w:cs="Times New Roman"/>
          <w:bCs/>
          <w:i/>
          <w:iCs/>
          <w:sz w:val="28"/>
          <w:szCs w:val="28"/>
        </w:rPr>
        <w:t>,</w:t>
      </w:r>
      <w:r w:rsidRPr="00F5378E">
        <w:rPr>
          <w:rFonts w:ascii="Book Antiqua" w:hAnsi="Book Antiqua" w:cs="Times New Roman"/>
          <w:bCs/>
          <w:sz w:val="28"/>
          <w:szCs w:val="28"/>
        </w:rPr>
        <w:t xml:space="preserve"> Bonoso y </w:t>
      </w:r>
      <w:proofErr w:type="spellStart"/>
      <w:r w:rsidRPr="00F5378E">
        <w:rPr>
          <w:rFonts w:ascii="Book Antiqua" w:hAnsi="Book Antiqua" w:cs="Times New Roman"/>
          <w:bCs/>
          <w:sz w:val="28"/>
          <w:szCs w:val="28"/>
        </w:rPr>
        <w:t>Ciríades</w:t>
      </w:r>
      <w:proofErr w:type="spellEnd"/>
      <w:r w:rsidRPr="00F5378E">
        <w:rPr>
          <w:rFonts w:ascii="Book Antiqua" w:hAnsi="Book Antiqua" w:cs="Times New Roman"/>
          <w:bCs/>
          <w:sz w:val="28"/>
          <w:szCs w:val="28"/>
        </w:rPr>
        <w:t xml:space="preserve">. </w:t>
      </w:r>
    </w:p>
    <w:p w14:paraId="0FB1C4D2" w14:textId="77777777" w:rsidR="0094029D" w:rsidRPr="00F5378E" w:rsidRDefault="0094029D" w:rsidP="0094029D">
      <w:pPr>
        <w:spacing w:line="360" w:lineRule="auto"/>
        <w:jc w:val="both"/>
        <w:rPr>
          <w:rFonts w:ascii="Book Antiqua" w:hAnsi="Book Antiqua" w:cs="Times New Roman"/>
          <w:bCs/>
          <w:sz w:val="28"/>
          <w:szCs w:val="28"/>
        </w:rPr>
      </w:pPr>
      <w:r w:rsidRPr="00F5378E">
        <w:rPr>
          <w:rFonts w:ascii="Book Antiqua" w:hAnsi="Book Antiqua" w:cs="Times New Roman"/>
          <w:bCs/>
          <w:sz w:val="28"/>
          <w:szCs w:val="28"/>
        </w:rPr>
        <w:lastRenderedPageBreak/>
        <w:t xml:space="preserve">Por su parte, Procopio describe la corrupción de los </w:t>
      </w:r>
      <w:proofErr w:type="spellStart"/>
      <w:r w:rsidRPr="00F5378E">
        <w:rPr>
          <w:rFonts w:ascii="Book Antiqua" w:hAnsi="Book Antiqua" w:cs="Times New Roman"/>
          <w:bCs/>
          <w:sz w:val="28"/>
          <w:szCs w:val="28"/>
        </w:rPr>
        <w:t>logotetas</w:t>
      </w:r>
      <w:proofErr w:type="spellEnd"/>
      <w:r w:rsidRPr="00F5378E">
        <w:rPr>
          <w:rStyle w:val="Refdenotaalpie"/>
          <w:rFonts w:ascii="Book Antiqua" w:hAnsi="Book Antiqua" w:cs="Times New Roman"/>
          <w:bCs/>
          <w:sz w:val="28"/>
          <w:szCs w:val="28"/>
        </w:rPr>
        <w:footnoteReference w:id="19"/>
      </w:r>
      <w:r w:rsidRPr="00F5378E">
        <w:rPr>
          <w:rFonts w:ascii="Book Antiqua" w:hAnsi="Book Antiqua" w:cs="Times New Roman"/>
          <w:bCs/>
          <w:sz w:val="28"/>
          <w:szCs w:val="28"/>
        </w:rPr>
        <w:t xml:space="preserve"> enviados por Justiniano a Italia</w:t>
      </w:r>
      <w:r w:rsidRPr="00F5378E">
        <w:rPr>
          <w:rStyle w:val="Refdenotaalpie"/>
          <w:rFonts w:ascii="Book Antiqua" w:hAnsi="Book Antiqua" w:cs="Times New Roman"/>
          <w:bCs/>
          <w:sz w:val="28"/>
          <w:szCs w:val="28"/>
        </w:rPr>
        <w:footnoteReference w:id="20"/>
      </w:r>
      <w:r w:rsidRPr="00F5378E">
        <w:rPr>
          <w:rFonts w:ascii="Book Antiqua" w:hAnsi="Book Antiqua" w:cs="Times New Roman"/>
          <w:bCs/>
          <w:sz w:val="28"/>
          <w:szCs w:val="28"/>
        </w:rPr>
        <w:t>. Víctimas de sus prácticas resultaban, en primer lugar, los soldados. El sistema determinaba el incremento de su paga a medida que se cumplían años de servicio y se ascendía en el orden de los registros (</w:t>
      </w:r>
      <w:proofErr w:type="spellStart"/>
      <w:r w:rsidRPr="00F5378E">
        <w:rPr>
          <w:rFonts w:ascii="Book Antiqua" w:hAnsi="Book Antiqua" w:cs="Times New Roman"/>
          <w:bCs/>
          <w:i/>
          <w:sz w:val="28"/>
          <w:szCs w:val="28"/>
        </w:rPr>
        <w:t>κτ</w:t>
      </w:r>
      <w:proofErr w:type="spellEnd"/>
      <w:r w:rsidRPr="00F5378E">
        <w:rPr>
          <w:rFonts w:ascii="Book Antiqua" w:hAnsi="Book Antiqua" w:cs="Times New Roman"/>
          <w:bCs/>
          <w:i/>
          <w:sz w:val="28"/>
          <w:szCs w:val="28"/>
        </w:rPr>
        <w:t></w:t>
      </w:r>
      <w:r w:rsidRPr="00F5378E">
        <w:rPr>
          <w:rFonts w:ascii="Times New Roman" w:hAnsi="Times New Roman" w:cs="Times New Roman"/>
          <w:i/>
          <w:iCs/>
          <w:sz w:val="28"/>
          <w:szCs w:val="28"/>
          <w:shd w:val="clear" w:color="auto" w:fill="FFFFFF"/>
          <w:lang w:val="fr-FR"/>
        </w:rPr>
        <w:t>λ</w:t>
      </w:r>
      <w:proofErr w:type="spellStart"/>
      <w:r w:rsidRPr="00F5378E">
        <w:rPr>
          <w:rFonts w:ascii="Book Antiqua" w:hAnsi="Book Antiqua" w:cs="Times New Roman"/>
          <w:i/>
          <w:iCs/>
          <w:sz w:val="28"/>
          <w:szCs w:val="28"/>
          <w:shd w:val="clear" w:color="auto" w:fill="FFFFFF"/>
        </w:rPr>
        <w:t>ογοσ</w:t>
      </w:r>
      <w:proofErr w:type="spellEnd"/>
      <w:r w:rsidRPr="00F5378E">
        <w:rPr>
          <w:rFonts w:ascii="Book Antiqua" w:hAnsi="Book Antiqua" w:cs="Times New Roman"/>
          <w:bCs/>
          <w:sz w:val="28"/>
          <w:szCs w:val="28"/>
        </w:rPr>
        <w:t xml:space="preserve">). Pero los </w:t>
      </w:r>
      <w:proofErr w:type="spellStart"/>
      <w:r w:rsidRPr="00F5378E">
        <w:rPr>
          <w:rFonts w:ascii="Book Antiqua" w:hAnsi="Book Antiqua" w:cs="Times New Roman"/>
          <w:bCs/>
          <w:sz w:val="28"/>
          <w:szCs w:val="28"/>
        </w:rPr>
        <w:t>logotetas</w:t>
      </w:r>
      <w:proofErr w:type="spellEnd"/>
      <w:r w:rsidRPr="00F5378E">
        <w:rPr>
          <w:rFonts w:ascii="Book Antiqua" w:hAnsi="Book Antiqua" w:cs="Times New Roman"/>
          <w:bCs/>
          <w:sz w:val="28"/>
          <w:szCs w:val="28"/>
        </w:rPr>
        <w:t xml:space="preserve"> no permitían la eliminación de los nombres de los fallecidos de dichos registros, por lo que los soldados que sobrevivían quedaban bloqueados, recibiendo una parte que estaba muy por debajo de su rango, mientras los </w:t>
      </w:r>
      <w:proofErr w:type="spellStart"/>
      <w:r w:rsidRPr="00F5378E">
        <w:rPr>
          <w:rFonts w:ascii="Book Antiqua" w:hAnsi="Book Antiqua" w:cs="Times New Roman"/>
          <w:bCs/>
          <w:sz w:val="28"/>
          <w:szCs w:val="28"/>
        </w:rPr>
        <w:t>logotetas</w:t>
      </w:r>
      <w:proofErr w:type="spellEnd"/>
      <w:r w:rsidRPr="00F5378E">
        <w:rPr>
          <w:rFonts w:ascii="Book Antiqua" w:hAnsi="Book Antiqua" w:cs="Times New Roman"/>
          <w:bCs/>
          <w:sz w:val="28"/>
          <w:szCs w:val="28"/>
        </w:rPr>
        <w:t xml:space="preserve"> se repartían con Justiniano el dinero de los soldados. No contentos con esto, acusaban falsamente a algunos de estar enrolados sin permiso del emperador, tachando de falsas las órdenes imperiales que los soldados les exhibían, al tiempo que acusaban a otros de haber abandonado algunos días a sus compañeros. Indica Procopio que incluso los ayudantes de los generales sufrieron las consecuencias de la actuación de estos funcionarios, padeciendo hambre y miseria extremas.</w:t>
      </w:r>
      <w:r w:rsidRPr="00F5378E">
        <w:rPr>
          <w:rStyle w:val="Refdenotaalpie"/>
          <w:rFonts w:ascii="Book Antiqua" w:hAnsi="Book Antiqua" w:cs="Times New Roman"/>
          <w:bCs/>
          <w:sz w:val="28"/>
          <w:szCs w:val="28"/>
        </w:rPr>
        <w:footnoteReference w:id="21"/>
      </w:r>
      <w:r w:rsidRPr="00F5378E">
        <w:rPr>
          <w:rFonts w:ascii="Book Antiqua" w:hAnsi="Book Antiqua" w:cs="Times New Roman"/>
          <w:bCs/>
          <w:sz w:val="28"/>
          <w:szCs w:val="28"/>
        </w:rPr>
        <w:t xml:space="preserve"> </w:t>
      </w:r>
    </w:p>
    <w:p w14:paraId="31D866A9" w14:textId="77777777" w:rsidR="0094029D" w:rsidRPr="00F5378E" w:rsidRDefault="0094029D" w:rsidP="0094029D">
      <w:pPr>
        <w:spacing w:line="360" w:lineRule="auto"/>
        <w:jc w:val="both"/>
        <w:rPr>
          <w:rFonts w:ascii="Book Antiqua" w:hAnsi="Book Antiqua" w:cs="Times New Roman"/>
          <w:sz w:val="28"/>
          <w:szCs w:val="28"/>
        </w:rPr>
      </w:pPr>
      <w:r w:rsidRPr="00F5378E">
        <w:rPr>
          <w:rFonts w:ascii="Book Antiqua" w:hAnsi="Book Antiqua" w:cs="Times New Roman"/>
          <w:bCs/>
          <w:sz w:val="28"/>
          <w:szCs w:val="28"/>
        </w:rPr>
        <w:lastRenderedPageBreak/>
        <w:t xml:space="preserve">También acusa a los </w:t>
      </w:r>
      <w:proofErr w:type="spellStart"/>
      <w:r w:rsidRPr="00F5378E">
        <w:rPr>
          <w:rFonts w:ascii="Book Antiqua" w:hAnsi="Book Antiqua" w:cs="Times New Roman"/>
          <w:bCs/>
          <w:iCs/>
          <w:sz w:val="28"/>
          <w:szCs w:val="28"/>
        </w:rPr>
        <w:t>logotetas</w:t>
      </w:r>
      <w:proofErr w:type="spellEnd"/>
      <w:r w:rsidRPr="00F5378E">
        <w:rPr>
          <w:rFonts w:ascii="Book Antiqua" w:hAnsi="Book Antiqua" w:cs="Times New Roman"/>
          <w:bCs/>
          <w:sz w:val="28"/>
          <w:szCs w:val="28"/>
        </w:rPr>
        <w:t>, en particular a un tal Alejandro, apodado por los bizantinos “el Tijeras”</w:t>
      </w:r>
      <w:r w:rsidRPr="00F5378E">
        <w:rPr>
          <w:rStyle w:val="Refdenotaalpie"/>
          <w:rFonts w:ascii="Book Antiqua" w:hAnsi="Book Antiqua" w:cs="Times New Roman"/>
          <w:bCs/>
          <w:sz w:val="28"/>
          <w:szCs w:val="28"/>
        </w:rPr>
        <w:footnoteReference w:id="22"/>
      </w:r>
      <w:r w:rsidRPr="00F5378E">
        <w:rPr>
          <w:rFonts w:ascii="Book Antiqua" w:hAnsi="Book Antiqua" w:cs="Times New Roman"/>
          <w:bCs/>
          <w:sz w:val="28"/>
          <w:szCs w:val="28"/>
        </w:rPr>
        <w:t>,</w:t>
      </w:r>
      <w:r w:rsidRPr="00F5378E">
        <w:rPr>
          <w:rFonts w:ascii="Book Antiqua" w:hAnsi="Book Antiqua" w:cs="Times New Roman"/>
          <w:sz w:val="28"/>
          <w:szCs w:val="28"/>
        </w:rPr>
        <w:t xml:space="preserve"> de promover una fiscalización totalmente injustificada contra los italianos, acusándolos de haber tratado injustamente a Teodorico y al resto de generales godos, pese a que en ningún momento habían tocado el fisco imperial ni cometido ninguna irregularidad en la hacienda pública</w:t>
      </w:r>
      <w:r w:rsidRPr="00F5378E">
        <w:rPr>
          <w:rStyle w:val="Refdenotaalpie"/>
          <w:rFonts w:ascii="Book Antiqua" w:hAnsi="Book Antiqua" w:cs="Times New Roman"/>
          <w:sz w:val="28"/>
          <w:szCs w:val="28"/>
        </w:rPr>
        <w:footnoteReference w:id="23"/>
      </w:r>
      <w:r w:rsidRPr="00F5378E">
        <w:rPr>
          <w:rFonts w:ascii="Book Antiqua" w:hAnsi="Book Antiqua" w:cs="Times New Roman"/>
          <w:sz w:val="28"/>
          <w:szCs w:val="28"/>
        </w:rPr>
        <w:t xml:space="preserve"> .</w:t>
      </w:r>
    </w:p>
    <w:p w14:paraId="55E727FA" w14:textId="77777777" w:rsidR="0094029D" w:rsidRPr="00F5378E" w:rsidRDefault="0094029D" w:rsidP="0094029D">
      <w:pPr>
        <w:pStyle w:val="Prrafodelista"/>
        <w:spacing w:before="240" w:line="360" w:lineRule="auto"/>
        <w:jc w:val="both"/>
        <w:rPr>
          <w:rFonts w:ascii="Book Antiqua" w:hAnsi="Book Antiqua"/>
          <w:b/>
          <w:bCs/>
          <w:sz w:val="28"/>
          <w:szCs w:val="28"/>
        </w:rPr>
      </w:pPr>
    </w:p>
    <w:p w14:paraId="1FF57FB5" w14:textId="77777777" w:rsidR="0094029D" w:rsidRPr="00F5378E" w:rsidRDefault="0094029D" w:rsidP="000640C6">
      <w:pPr>
        <w:pStyle w:val="Prrafodelista"/>
        <w:numPr>
          <w:ilvl w:val="0"/>
          <w:numId w:val="3"/>
        </w:numPr>
        <w:spacing w:before="240" w:after="160" w:line="360" w:lineRule="auto"/>
        <w:jc w:val="both"/>
        <w:rPr>
          <w:rFonts w:ascii="Book Antiqua" w:hAnsi="Book Antiqua"/>
          <w:b/>
          <w:bCs/>
          <w:sz w:val="28"/>
          <w:szCs w:val="28"/>
        </w:rPr>
      </w:pPr>
      <w:r w:rsidRPr="00F5378E">
        <w:rPr>
          <w:rFonts w:ascii="Book Antiqua" w:hAnsi="Book Antiqua"/>
          <w:b/>
          <w:bCs/>
          <w:sz w:val="28"/>
          <w:szCs w:val="28"/>
        </w:rPr>
        <w:t>Naturaleza y funciones</w:t>
      </w:r>
    </w:p>
    <w:p w14:paraId="28310D16" w14:textId="77777777" w:rsidR="0094029D" w:rsidRPr="00F5378E" w:rsidRDefault="0094029D" w:rsidP="0094029D">
      <w:pPr>
        <w:tabs>
          <w:tab w:val="left" w:pos="3695"/>
        </w:tabs>
        <w:spacing w:line="360" w:lineRule="auto"/>
        <w:jc w:val="both"/>
        <w:rPr>
          <w:rFonts w:ascii="Book Antiqua" w:hAnsi="Book Antiqua" w:cs="Times New Roman"/>
          <w:sz w:val="28"/>
          <w:szCs w:val="28"/>
        </w:rPr>
      </w:pPr>
      <w:r w:rsidRPr="00F5378E">
        <w:rPr>
          <w:rFonts w:ascii="Book Antiqua" w:hAnsi="Book Antiqua" w:cs="Times New Roman"/>
          <w:sz w:val="28"/>
          <w:szCs w:val="28"/>
        </w:rPr>
        <w:t xml:space="preserve">Las fuentes jurídicas atribuyen a los </w:t>
      </w:r>
      <w:proofErr w:type="spellStart"/>
      <w:r w:rsidRPr="00F5378E">
        <w:rPr>
          <w:rFonts w:ascii="Book Antiqua" w:hAnsi="Book Antiqua" w:cs="Times New Roman"/>
          <w:i/>
          <w:iCs/>
          <w:sz w:val="28"/>
          <w:szCs w:val="28"/>
        </w:rPr>
        <w:t>discussores</w:t>
      </w:r>
      <w:proofErr w:type="spellEnd"/>
      <w:r w:rsidRPr="00F5378E">
        <w:rPr>
          <w:rFonts w:ascii="Book Antiqua" w:hAnsi="Book Antiqua" w:cs="Times New Roman"/>
          <w:sz w:val="28"/>
          <w:szCs w:val="28"/>
        </w:rPr>
        <w:t xml:space="preserve"> tareas de diferente naturaleza. Ya </w:t>
      </w:r>
      <w:proofErr w:type="spellStart"/>
      <w:r w:rsidRPr="00F5378E">
        <w:rPr>
          <w:rFonts w:ascii="Book Antiqua" w:hAnsi="Book Antiqua" w:cs="Times New Roman"/>
          <w:sz w:val="28"/>
          <w:szCs w:val="28"/>
        </w:rPr>
        <w:t>Accursio</w:t>
      </w:r>
      <w:proofErr w:type="spellEnd"/>
      <w:r w:rsidRPr="00F5378E">
        <w:rPr>
          <w:rFonts w:ascii="Book Antiqua" w:hAnsi="Book Antiqua" w:cs="Times New Roman"/>
          <w:sz w:val="28"/>
          <w:szCs w:val="28"/>
        </w:rPr>
        <w:t xml:space="preserve"> registraba hasta siete sentidos distintos del </w:t>
      </w:r>
      <w:r w:rsidRPr="00F5378E">
        <w:rPr>
          <w:rFonts w:ascii="Book Antiqua" w:hAnsi="Book Antiqua" w:cs="Times New Roman"/>
          <w:sz w:val="28"/>
          <w:szCs w:val="28"/>
        </w:rPr>
        <w:lastRenderedPageBreak/>
        <w:t>término</w:t>
      </w:r>
      <w:r w:rsidRPr="00F5378E">
        <w:rPr>
          <w:rStyle w:val="Refdenotaalpie"/>
          <w:rFonts w:ascii="Book Antiqua" w:hAnsi="Book Antiqua" w:cs="Times New Roman"/>
          <w:sz w:val="28"/>
          <w:szCs w:val="28"/>
        </w:rPr>
        <w:footnoteReference w:id="24"/>
      </w:r>
      <w:r w:rsidRPr="00F5378E">
        <w:rPr>
          <w:rFonts w:ascii="Book Antiqua" w:hAnsi="Book Antiqua" w:cs="Times New Roman"/>
          <w:sz w:val="28"/>
          <w:szCs w:val="28"/>
        </w:rPr>
        <w:t>. En general, se destacan las tareas de intervención e inspección tributaria</w:t>
      </w:r>
      <w:r w:rsidRPr="00F5378E">
        <w:rPr>
          <w:rStyle w:val="Refdenotaalpie"/>
          <w:rFonts w:ascii="Book Antiqua" w:hAnsi="Book Antiqua" w:cs="Times New Roman"/>
          <w:sz w:val="28"/>
          <w:szCs w:val="28"/>
        </w:rPr>
        <w:footnoteReference w:id="25"/>
      </w:r>
      <w:r w:rsidRPr="00F5378E">
        <w:rPr>
          <w:rFonts w:ascii="Book Antiqua" w:hAnsi="Book Antiqua" w:cs="Times New Roman"/>
          <w:sz w:val="28"/>
          <w:szCs w:val="28"/>
        </w:rPr>
        <w:t>, llamando la atención también algunos autores sobre otras tareas jurisdiccionales en materia fiscal</w:t>
      </w:r>
      <w:r w:rsidRPr="00F5378E">
        <w:rPr>
          <w:rStyle w:val="Refdenotaalpie"/>
          <w:rFonts w:ascii="Book Antiqua" w:hAnsi="Book Antiqua" w:cs="Times New Roman"/>
          <w:sz w:val="28"/>
          <w:szCs w:val="28"/>
        </w:rPr>
        <w:footnoteReference w:id="26"/>
      </w:r>
      <w:r w:rsidRPr="00F5378E">
        <w:rPr>
          <w:rFonts w:ascii="Book Antiqua" w:hAnsi="Book Antiqua" w:cs="Times New Roman"/>
          <w:sz w:val="28"/>
          <w:szCs w:val="28"/>
        </w:rPr>
        <w:t xml:space="preserve">. </w:t>
      </w:r>
    </w:p>
    <w:p w14:paraId="7CCFBFA8" w14:textId="77777777" w:rsidR="0094029D" w:rsidRPr="00F5378E" w:rsidRDefault="0094029D" w:rsidP="0094029D">
      <w:pPr>
        <w:spacing w:line="360" w:lineRule="auto"/>
        <w:jc w:val="both"/>
        <w:rPr>
          <w:rFonts w:ascii="Book Antiqua" w:hAnsi="Book Antiqua" w:cs="Times New Roman"/>
          <w:sz w:val="28"/>
          <w:szCs w:val="28"/>
        </w:rPr>
      </w:pPr>
      <w:r w:rsidRPr="00F5378E">
        <w:rPr>
          <w:rFonts w:ascii="Book Antiqua" w:hAnsi="Book Antiqua" w:cs="Times New Roman"/>
          <w:sz w:val="28"/>
          <w:szCs w:val="28"/>
        </w:rPr>
        <w:t xml:space="preserve">Explica </w:t>
      </w:r>
      <w:proofErr w:type="spellStart"/>
      <w:r w:rsidRPr="00F5378E">
        <w:rPr>
          <w:rFonts w:ascii="Book Antiqua" w:hAnsi="Book Antiqua" w:cs="Times New Roman"/>
          <w:sz w:val="28"/>
          <w:szCs w:val="28"/>
        </w:rPr>
        <w:t>Cuq</w:t>
      </w:r>
      <w:proofErr w:type="spellEnd"/>
      <w:r w:rsidRPr="00F5378E">
        <w:rPr>
          <w:rStyle w:val="Refdenotaalpie"/>
          <w:rFonts w:ascii="Book Antiqua" w:hAnsi="Book Antiqua" w:cs="Times New Roman"/>
          <w:sz w:val="28"/>
          <w:szCs w:val="28"/>
        </w:rPr>
        <w:footnoteReference w:id="27"/>
      </w:r>
      <w:r w:rsidRPr="00F5378E">
        <w:rPr>
          <w:rFonts w:ascii="Book Antiqua" w:hAnsi="Book Antiqua" w:cs="Times New Roman"/>
          <w:sz w:val="28"/>
          <w:szCs w:val="28"/>
        </w:rPr>
        <w:t xml:space="preserve"> que no debe sorprender la reunión en manos de una misma persona de atribuciones tan diversas, pues la distinción existente en la actualidad entre el poder ejecutivo y judicial era desconocida tanto en la antigüedad como en el antiguo régimen. </w:t>
      </w:r>
    </w:p>
    <w:p w14:paraId="48F898DA" w14:textId="77777777" w:rsidR="0094029D" w:rsidRPr="00F5378E" w:rsidRDefault="0094029D" w:rsidP="0094029D">
      <w:pPr>
        <w:spacing w:line="360" w:lineRule="auto"/>
        <w:jc w:val="both"/>
        <w:rPr>
          <w:rFonts w:ascii="Book Antiqua" w:hAnsi="Book Antiqua" w:cs="Times New Roman"/>
          <w:sz w:val="28"/>
          <w:szCs w:val="28"/>
        </w:rPr>
      </w:pPr>
      <w:r w:rsidRPr="00F5378E">
        <w:rPr>
          <w:rFonts w:ascii="Book Antiqua" w:hAnsi="Book Antiqua" w:cs="Times New Roman"/>
          <w:sz w:val="28"/>
          <w:szCs w:val="28"/>
        </w:rPr>
        <w:t xml:space="preserve">El término </w:t>
      </w:r>
      <w:proofErr w:type="spellStart"/>
      <w:r w:rsidRPr="00F5378E">
        <w:rPr>
          <w:rFonts w:ascii="Book Antiqua" w:hAnsi="Book Antiqua" w:cs="Times New Roman"/>
          <w:i/>
          <w:sz w:val="28"/>
          <w:szCs w:val="28"/>
        </w:rPr>
        <w:t>discussor</w:t>
      </w:r>
      <w:proofErr w:type="spellEnd"/>
      <w:r w:rsidRPr="00F5378E">
        <w:rPr>
          <w:rFonts w:ascii="Book Antiqua" w:hAnsi="Book Antiqua" w:cs="Times New Roman"/>
          <w:sz w:val="28"/>
          <w:szCs w:val="28"/>
        </w:rPr>
        <w:t xml:space="preserve"> se aplica, como señala </w:t>
      </w:r>
      <w:proofErr w:type="spellStart"/>
      <w:r w:rsidRPr="00F5378E">
        <w:rPr>
          <w:rFonts w:ascii="Book Antiqua" w:hAnsi="Book Antiqua" w:cs="Times New Roman"/>
          <w:sz w:val="28"/>
          <w:szCs w:val="28"/>
        </w:rPr>
        <w:t>Seeck</w:t>
      </w:r>
      <w:proofErr w:type="spellEnd"/>
      <w:r w:rsidRPr="00F5378E">
        <w:rPr>
          <w:rFonts w:ascii="Book Antiqua" w:hAnsi="Book Antiqua" w:cs="Times New Roman"/>
          <w:sz w:val="28"/>
          <w:szCs w:val="28"/>
        </w:rPr>
        <w:t>, a funcionarios de muy distinto tipo, que presentan como nota común el carácter extraordinario de su nombramiento</w:t>
      </w:r>
      <w:r w:rsidRPr="00F5378E">
        <w:rPr>
          <w:rStyle w:val="Refdenotaalpie"/>
          <w:rFonts w:ascii="Book Antiqua" w:hAnsi="Book Antiqua" w:cs="Times New Roman"/>
          <w:sz w:val="28"/>
          <w:szCs w:val="28"/>
        </w:rPr>
        <w:footnoteReference w:id="28"/>
      </w:r>
      <w:r w:rsidRPr="00F5378E">
        <w:rPr>
          <w:rFonts w:ascii="Book Antiqua" w:hAnsi="Book Antiqua" w:cs="Times New Roman"/>
          <w:sz w:val="28"/>
          <w:szCs w:val="28"/>
        </w:rPr>
        <w:t xml:space="preserve"> y el de desempeñar tareas de alguna manera relacionadas con la comprobación de cuentas o valoraciones. A partir del testimonio de </w:t>
      </w:r>
      <w:proofErr w:type="spellStart"/>
      <w:r w:rsidRPr="00F5378E">
        <w:rPr>
          <w:rFonts w:ascii="Book Antiqua" w:hAnsi="Book Antiqua" w:cs="Times New Roman"/>
          <w:sz w:val="28"/>
          <w:szCs w:val="28"/>
        </w:rPr>
        <w:t>Símaco</w:t>
      </w:r>
      <w:proofErr w:type="spellEnd"/>
      <w:r w:rsidRPr="00F5378E">
        <w:rPr>
          <w:rFonts w:ascii="Book Antiqua" w:hAnsi="Book Antiqua" w:cs="Times New Roman"/>
          <w:sz w:val="28"/>
          <w:szCs w:val="28"/>
        </w:rPr>
        <w:t xml:space="preserve">, </w:t>
      </w:r>
      <w:proofErr w:type="spellStart"/>
      <w:r w:rsidRPr="00F5378E">
        <w:rPr>
          <w:rFonts w:ascii="Book Antiqua" w:hAnsi="Book Antiqua" w:cs="Times New Roman"/>
          <w:sz w:val="28"/>
          <w:szCs w:val="28"/>
        </w:rPr>
        <w:t>Cuq</w:t>
      </w:r>
      <w:proofErr w:type="spellEnd"/>
      <w:r w:rsidRPr="00F5378E">
        <w:rPr>
          <w:rFonts w:ascii="Book Antiqua" w:hAnsi="Book Antiqua" w:cs="Times New Roman"/>
          <w:sz w:val="28"/>
          <w:szCs w:val="28"/>
        </w:rPr>
        <w:t xml:space="preserve"> añade un tercer rasgo característico: el de tratarse de personas de alta condición social</w:t>
      </w:r>
      <w:r w:rsidRPr="00F5378E">
        <w:rPr>
          <w:rStyle w:val="Refdenotaalpie"/>
          <w:rFonts w:ascii="Book Antiqua" w:hAnsi="Book Antiqua" w:cs="Times New Roman"/>
          <w:sz w:val="28"/>
          <w:szCs w:val="28"/>
        </w:rPr>
        <w:footnoteReference w:id="29"/>
      </w:r>
      <w:r w:rsidRPr="00F5378E">
        <w:rPr>
          <w:rFonts w:ascii="Book Antiqua" w:hAnsi="Book Antiqua" w:cs="Times New Roman"/>
          <w:sz w:val="28"/>
          <w:szCs w:val="28"/>
        </w:rPr>
        <w:t xml:space="preserve">. </w:t>
      </w:r>
    </w:p>
    <w:p w14:paraId="040CB0C0" w14:textId="77777777" w:rsidR="0094029D" w:rsidRPr="00F5378E" w:rsidRDefault="0094029D" w:rsidP="0094029D">
      <w:pPr>
        <w:spacing w:line="360" w:lineRule="auto"/>
        <w:jc w:val="both"/>
        <w:rPr>
          <w:rFonts w:ascii="Book Antiqua" w:hAnsi="Book Antiqua" w:cs="Times New Roman"/>
          <w:sz w:val="28"/>
          <w:szCs w:val="28"/>
        </w:rPr>
      </w:pPr>
      <w:r w:rsidRPr="00F5378E">
        <w:rPr>
          <w:rFonts w:ascii="Book Antiqua" w:hAnsi="Book Antiqua" w:cs="Times New Roman"/>
          <w:sz w:val="28"/>
          <w:szCs w:val="28"/>
        </w:rPr>
        <w:lastRenderedPageBreak/>
        <w:t xml:space="preserve">En cuanto a los antecedentes de esta figura, a juicio de </w:t>
      </w:r>
      <w:proofErr w:type="spellStart"/>
      <w:r w:rsidRPr="00F5378E">
        <w:rPr>
          <w:rFonts w:ascii="Book Antiqua" w:hAnsi="Book Antiqua" w:cs="Times New Roman"/>
          <w:sz w:val="28"/>
          <w:szCs w:val="28"/>
        </w:rPr>
        <w:t>Cuq</w:t>
      </w:r>
      <w:proofErr w:type="spellEnd"/>
      <w:r w:rsidRPr="00F5378E">
        <w:rPr>
          <w:rStyle w:val="Refdenotaalpie"/>
          <w:rFonts w:ascii="Book Antiqua" w:hAnsi="Book Antiqua" w:cs="Times New Roman"/>
          <w:sz w:val="28"/>
          <w:szCs w:val="28"/>
        </w:rPr>
        <w:footnoteReference w:id="30"/>
      </w:r>
      <w:r w:rsidRPr="00F5378E">
        <w:rPr>
          <w:rFonts w:ascii="Book Antiqua" w:hAnsi="Book Antiqua" w:cs="Times New Roman"/>
          <w:sz w:val="28"/>
          <w:szCs w:val="28"/>
        </w:rPr>
        <w:t xml:space="preserve">, la figura del </w:t>
      </w:r>
      <w:proofErr w:type="spellStart"/>
      <w:r w:rsidRPr="00F5378E">
        <w:rPr>
          <w:rFonts w:ascii="Book Antiqua" w:hAnsi="Book Antiqua" w:cs="Times New Roman"/>
          <w:i/>
          <w:iCs/>
          <w:sz w:val="28"/>
          <w:szCs w:val="28"/>
        </w:rPr>
        <w:t>discussor</w:t>
      </w:r>
      <w:proofErr w:type="spellEnd"/>
      <w:r w:rsidRPr="00F5378E">
        <w:rPr>
          <w:rFonts w:ascii="Book Antiqua" w:hAnsi="Book Antiqua" w:cs="Times New Roman"/>
          <w:sz w:val="28"/>
          <w:szCs w:val="28"/>
        </w:rPr>
        <w:t xml:space="preserve"> del Código Teodosiano guarda una importante analogía con la figura del </w:t>
      </w:r>
      <w:proofErr w:type="spellStart"/>
      <w:r w:rsidRPr="00F5378E">
        <w:rPr>
          <w:rFonts w:ascii="Book Antiqua" w:hAnsi="Book Antiqua" w:cs="Times New Roman"/>
          <w:i/>
          <w:iCs/>
          <w:sz w:val="28"/>
          <w:szCs w:val="28"/>
        </w:rPr>
        <w:t>examinator</w:t>
      </w:r>
      <w:proofErr w:type="spellEnd"/>
      <w:r w:rsidRPr="00F5378E">
        <w:rPr>
          <w:rFonts w:ascii="Book Antiqua" w:hAnsi="Book Antiqua" w:cs="Times New Roman"/>
          <w:i/>
          <w:iCs/>
          <w:sz w:val="28"/>
          <w:szCs w:val="28"/>
        </w:rPr>
        <w:t xml:space="preserve"> per </w:t>
      </w:r>
      <w:proofErr w:type="spellStart"/>
      <w:r w:rsidRPr="00F5378E">
        <w:rPr>
          <w:rFonts w:ascii="Book Antiqua" w:hAnsi="Book Antiqua" w:cs="Times New Roman"/>
          <w:i/>
          <w:iCs/>
          <w:sz w:val="28"/>
          <w:szCs w:val="28"/>
        </w:rPr>
        <w:t>Italiam</w:t>
      </w:r>
      <w:proofErr w:type="spellEnd"/>
      <w:r w:rsidRPr="00F5378E">
        <w:rPr>
          <w:rStyle w:val="Refdenotaalpie"/>
          <w:rFonts w:ascii="Book Antiqua" w:hAnsi="Book Antiqua" w:cs="Times New Roman"/>
          <w:sz w:val="28"/>
          <w:szCs w:val="28"/>
        </w:rPr>
        <w:footnoteReference w:id="31"/>
      </w:r>
      <w:r w:rsidRPr="00F5378E">
        <w:rPr>
          <w:rFonts w:ascii="Book Antiqua" w:hAnsi="Book Antiqua" w:cs="Times New Roman"/>
          <w:sz w:val="28"/>
          <w:szCs w:val="28"/>
        </w:rPr>
        <w:t>. Caracteriza al primero como un funcionario existente a fines del siglo cuarto que actuaba como agente extraordinario del emperador y cuya misión consistía en examinar, indagar e investigar la gestión de dinero público. Añade que frecuentemente actuaba como delegado en dos casos bien distintos: para controlar el empleo de dinero destinado a obras públicas (</w:t>
      </w:r>
      <w:proofErr w:type="spellStart"/>
      <w:r w:rsidRPr="00F5378E">
        <w:rPr>
          <w:rFonts w:ascii="Book Antiqua" w:hAnsi="Book Antiqua" w:cs="Times New Roman"/>
          <w:sz w:val="28"/>
          <w:szCs w:val="28"/>
        </w:rPr>
        <w:t>CJ</w:t>
      </w:r>
      <w:proofErr w:type="spellEnd"/>
      <w:r w:rsidRPr="00F5378E">
        <w:rPr>
          <w:rFonts w:ascii="Book Antiqua" w:hAnsi="Book Antiqua" w:cs="Times New Roman"/>
          <w:sz w:val="28"/>
          <w:szCs w:val="28"/>
        </w:rPr>
        <w:t xml:space="preserve"> 8,12,1, </w:t>
      </w:r>
      <w:proofErr w:type="spellStart"/>
      <w:r w:rsidRPr="00F5378E">
        <w:rPr>
          <w:rFonts w:ascii="Book Antiqua" w:hAnsi="Book Antiqua" w:cs="Times New Roman"/>
          <w:sz w:val="28"/>
          <w:szCs w:val="28"/>
        </w:rPr>
        <w:t>pr</w:t>
      </w:r>
      <w:proofErr w:type="spellEnd"/>
      <w:r w:rsidRPr="00F5378E">
        <w:rPr>
          <w:rFonts w:ascii="Book Antiqua" w:hAnsi="Book Antiqua" w:cs="Times New Roman"/>
          <w:sz w:val="28"/>
          <w:szCs w:val="28"/>
        </w:rPr>
        <w:t>) y para examinar los listados del impuesto y exigir el pago de los atrasos -</w:t>
      </w:r>
      <w:proofErr w:type="spellStart"/>
      <w:r w:rsidRPr="00F5378E">
        <w:rPr>
          <w:rFonts w:ascii="Book Antiqua" w:hAnsi="Book Antiqua" w:cs="Times New Roman"/>
          <w:i/>
          <w:iCs/>
          <w:sz w:val="28"/>
          <w:szCs w:val="28"/>
        </w:rPr>
        <w:t>reliqua</w:t>
      </w:r>
      <w:proofErr w:type="spellEnd"/>
      <w:r w:rsidRPr="00F5378E">
        <w:rPr>
          <w:rFonts w:ascii="Book Antiqua" w:hAnsi="Book Antiqua" w:cs="Times New Roman"/>
          <w:i/>
          <w:iCs/>
          <w:sz w:val="28"/>
          <w:szCs w:val="28"/>
        </w:rPr>
        <w:t>-.</w:t>
      </w:r>
      <w:r w:rsidRPr="00F5378E">
        <w:rPr>
          <w:rFonts w:ascii="Book Antiqua" w:hAnsi="Book Antiqua" w:cs="Times New Roman"/>
          <w:sz w:val="28"/>
          <w:szCs w:val="28"/>
        </w:rPr>
        <w:t xml:space="preserve"> </w:t>
      </w:r>
    </w:p>
    <w:p w14:paraId="75E56926" w14:textId="77777777" w:rsidR="0094029D" w:rsidRPr="00F5378E" w:rsidRDefault="0094029D" w:rsidP="0094029D">
      <w:pPr>
        <w:spacing w:line="360" w:lineRule="auto"/>
        <w:jc w:val="both"/>
        <w:rPr>
          <w:rFonts w:ascii="Book Antiqua" w:hAnsi="Book Antiqua" w:cs="Times New Roman"/>
          <w:sz w:val="28"/>
          <w:szCs w:val="28"/>
        </w:rPr>
      </w:pPr>
      <w:r w:rsidRPr="00F5378E">
        <w:rPr>
          <w:rFonts w:ascii="Book Antiqua" w:hAnsi="Book Antiqua" w:cs="Times New Roman"/>
          <w:sz w:val="28"/>
          <w:szCs w:val="28"/>
        </w:rPr>
        <w:t xml:space="preserve">Las funciones que se asignan en las fuentes a los </w:t>
      </w:r>
      <w:proofErr w:type="spellStart"/>
      <w:r w:rsidRPr="00F5378E">
        <w:rPr>
          <w:rFonts w:ascii="Book Antiqua" w:hAnsi="Book Antiqua" w:cs="Times New Roman"/>
          <w:i/>
          <w:sz w:val="28"/>
          <w:szCs w:val="28"/>
        </w:rPr>
        <w:t>discussores</w:t>
      </w:r>
      <w:proofErr w:type="spellEnd"/>
      <w:r w:rsidRPr="00F5378E">
        <w:rPr>
          <w:rFonts w:ascii="Book Antiqua" w:hAnsi="Book Antiqua" w:cs="Times New Roman"/>
          <w:sz w:val="28"/>
          <w:szCs w:val="28"/>
        </w:rPr>
        <w:t xml:space="preserve"> son, fundamentalmente, las siguientes: </w:t>
      </w:r>
    </w:p>
    <w:p w14:paraId="7CFFC7DE" w14:textId="77777777" w:rsidR="0094029D" w:rsidRPr="00F5378E" w:rsidRDefault="0094029D" w:rsidP="0094029D">
      <w:pPr>
        <w:spacing w:line="360" w:lineRule="auto"/>
        <w:jc w:val="both"/>
        <w:rPr>
          <w:rFonts w:ascii="Book Antiqua" w:hAnsi="Book Antiqua" w:cs="Times New Roman"/>
          <w:sz w:val="28"/>
          <w:szCs w:val="28"/>
        </w:rPr>
      </w:pPr>
      <w:r w:rsidRPr="00F5378E">
        <w:rPr>
          <w:rFonts w:ascii="Book Antiqua" w:hAnsi="Book Antiqua" w:cs="Times New Roman"/>
          <w:i/>
          <w:iCs/>
          <w:sz w:val="28"/>
          <w:szCs w:val="28"/>
        </w:rPr>
        <w:t>1. La inspección fiscal</w:t>
      </w:r>
      <w:r w:rsidRPr="00F5378E">
        <w:rPr>
          <w:rFonts w:ascii="Book Antiqua" w:hAnsi="Book Antiqua" w:cs="Times New Roman"/>
          <w:sz w:val="28"/>
          <w:szCs w:val="28"/>
        </w:rPr>
        <w:t>, quizá la más relevante d</w:t>
      </w:r>
      <w:r w:rsidRPr="00F5378E">
        <w:rPr>
          <w:rFonts w:ascii="Book Antiqua" w:hAnsi="Book Antiqua" w:cs="Times New Roman"/>
          <w:iCs/>
          <w:sz w:val="28"/>
          <w:szCs w:val="28"/>
        </w:rPr>
        <w:t>e entre las funciones desempeñadas por estos funcionarios</w:t>
      </w:r>
      <w:r w:rsidRPr="00F5378E">
        <w:rPr>
          <w:rStyle w:val="Refdenotaalpie"/>
          <w:rFonts w:ascii="Book Antiqua" w:hAnsi="Book Antiqua" w:cs="Times New Roman"/>
          <w:iCs/>
          <w:sz w:val="28"/>
          <w:szCs w:val="28"/>
        </w:rPr>
        <w:footnoteReference w:id="32"/>
      </w:r>
      <w:r w:rsidRPr="00F5378E">
        <w:rPr>
          <w:rFonts w:ascii="Book Antiqua" w:hAnsi="Book Antiqua" w:cs="Times New Roman"/>
          <w:iCs/>
          <w:sz w:val="28"/>
          <w:szCs w:val="28"/>
        </w:rPr>
        <w:t>. Efectivamente, l</w:t>
      </w:r>
      <w:r w:rsidRPr="00F5378E">
        <w:rPr>
          <w:rFonts w:ascii="Book Antiqua" w:hAnsi="Book Antiqua" w:cs="Times New Roman"/>
          <w:sz w:val="28"/>
          <w:szCs w:val="28"/>
        </w:rPr>
        <w:t xml:space="preserve">os </w:t>
      </w:r>
      <w:proofErr w:type="spellStart"/>
      <w:r w:rsidRPr="00F5378E">
        <w:rPr>
          <w:rFonts w:ascii="Book Antiqua" w:hAnsi="Book Antiqua" w:cs="Times New Roman"/>
          <w:i/>
          <w:sz w:val="28"/>
          <w:szCs w:val="28"/>
        </w:rPr>
        <w:t>discussores</w:t>
      </w:r>
      <w:proofErr w:type="spellEnd"/>
      <w:r w:rsidRPr="00F5378E">
        <w:rPr>
          <w:rFonts w:ascii="Book Antiqua" w:hAnsi="Book Antiqua" w:cs="Times New Roman"/>
          <w:sz w:val="28"/>
          <w:szCs w:val="28"/>
        </w:rPr>
        <w:t xml:space="preserve"> </w:t>
      </w:r>
      <w:r w:rsidRPr="00F5378E">
        <w:rPr>
          <w:rFonts w:ascii="Book Antiqua" w:hAnsi="Book Antiqua" w:cs="Times New Roman"/>
          <w:sz w:val="28"/>
          <w:szCs w:val="28"/>
        </w:rPr>
        <w:lastRenderedPageBreak/>
        <w:t>eran enviados a las provincias –bien por el Prefecto Pretorio, bien por el mismo emperador, dependiendo de la época- con dos tipos de tareas distintas</w:t>
      </w:r>
      <w:r w:rsidRPr="00F5378E">
        <w:rPr>
          <w:rStyle w:val="Refdenotaalpie"/>
          <w:rFonts w:ascii="Book Antiqua" w:hAnsi="Book Antiqua" w:cs="Times New Roman"/>
          <w:sz w:val="28"/>
          <w:szCs w:val="28"/>
        </w:rPr>
        <w:footnoteReference w:id="33"/>
      </w:r>
      <w:r w:rsidRPr="00F5378E">
        <w:rPr>
          <w:rFonts w:ascii="Book Antiqua" w:hAnsi="Book Antiqua" w:cs="Times New Roman"/>
          <w:sz w:val="28"/>
          <w:szCs w:val="28"/>
        </w:rPr>
        <w:t xml:space="preserve">: </w:t>
      </w:r>
    </w:p>
    <w:p w14:paraId="7BA39398" w14:textId="77777777" w:rsidR="0094029D" w:rsidRPr="00F5378E" w:rsidRDefault="0094029D" w:rsidP="0094029D">
      <w:pPr>
        <w:spacing w:before="240" w:line="360" w:lineRule="auto"/>
        <w:ind w:left="360"/>
        <w:jc w:val="both"/>
        <w:rPr>
          <w:rFonts w:ascii="Book Antiqua" w:hAnsi="Book Antiqua" w:cs="Times New Roman"/>
          <w:sz w:val="28"/>
          <w:szCs w:val="28"/>
        </w:rPr>
      </w:pPr>
      <w:r w:rsidRPr="00F5378E">
        <w:rPr>
          <w:rFonts w:ascii="Book Antiqua" w:hAnsi="Book Antiqua" w:cs="Times New Roman"/>
          <w:sz w:val="28"/>
          <w:szCs w:val="28"/>
        </w:rPr>
        <w:t>-controlar las cuentas, tanto del recaudador general como de los tabularios de la ciudad y de la provincia. Esta labor suponía una inspección extraordinaria, pues correspondía a los superiores jerárquicos de cada servicio la realización de inspecciones periódicas</w:t>
      </w:r>
      <w:r w:rsidRPr="00F5378E">
        <w:rPr>
          <w:rStyle w:val="Refdenotaalpie"/>
          <w:rFonts w:ascii="Book Antiqua" w:hAnsi="Book Antiqua" w:cs="Times New Roman"/>
          <w:sz w:val="28"/>
          <w:szCs w:val="28"/>
        </w:rPr>
        <w:footnoteReference w:id="34"/>
      </w:r>
      <w:r w:rsidRPr="00F5378E">
        <w:rPr>
          <w:rFonts w:ascii="Book Antiqua" w:hAnsi="Book Antiqua" w:cs="Times New Roman"/>
          <w:sz w:val="28"/>
          <w:szCs w:val="28"/>
        </w:rPr>
        <w:t>.</w:t>
      </w:r>
    </w:p>
    <w:p w14:paraId="4D62297A" w14:textId="77777777" w:rsidR="0094029D" w:rsidRPr="00F5378E" w:rsidRDefault="0094029D" w:rsidP="0094029D">
      <w:pPr>
        <w:pStyle w:val="Prrafodelista"/>
        <w:spacing w:line="360" w:lineRule="auto"/>
        <w:ind w:left="360"/>
        <w:jc w:val="both"/>
        <w:rPr>
          <w:rFonts w:ascii="Book Antiqua" w:hAnsi="Book Antiqua"/>
          <w:sz w:val="28"/>
          <w:szCs w:val="28"/>
        </w:rPr>
      </w:pPr>
      <w:r w:rsidRPr="00F5378E">
        <w:rPr>
          <w:rFonts w:ascii="Book Antiqua" w:hAnsi="Book Antiqua"/>
          <w:sz w:val="28"/>
          <w:szCs w:val="28"/>
        </w:rPr>
        <w:lastRenderedPageBreak/>
        <w:t>-controlar y compeler a los contribuyentes morosos que no han justificado el pago del impuesto o que han justificado pagos inexactos.</w:t>
      </w:r>
    </w:p>
    <w:p w14:paraId="49DDFF84" w14:textId="77777777" w:rsidR="0094029D" w:rsidRPr="00F5378E" w:rsidRDefault="0094029D" w:rsidP="0094029D">
      <w:pPr>
        <w:spacing w:line="360" w:lineRule="auto"/>
        <w:jc w:val="both"/>
        <w:rPr>
          <w:rFonts w:ascii="Book Antiqua" w:hAnsi="Book Antiqua" w:cs="Times New Roman"/>
          <w:sz w:val="28"/>
          <w:szCs w:val="28"/>
        </w:rPr>
      </w:pPr>
      <w:r w:rsidRPr="00F5378E">
        <w:rPr>
          <w:rFonts w:ascii="Book Antiqua" w:hAnsi="Book Antiqua" w:cs="Times New Roman"/>
          <w:sz w:val="28"/>
          <w:szCs w:val="28"/>
        </w:rPr>
        <w:t>Esta última tarea queda reflejada, entre otros textos, en la Nov. Val. 1,3,2-5, del año 450</w:t>
      </w:r>
      <w:r w:rsidRPr="00F5378E">
        <w:rPr>
          <w:rStyle w:val="Refdenotaalpie"/>
          <w:rFonts w:ascii="Book Antiqua" w:hAnsi="Book Antiqua" w:cs="Times New Roman"/>
          <w:sz w:val="28"/>
          <w:szCs w:val="28"/>
        </w:rPr>
        <w:footnoteReference w:id="35"/>
      </w:r>
      <w:r w:rsidRPr="00F5378E">
        <w:rPr>
          <w:rFonts w:ascii="Book Antiqua" w:hAnsi="Book Antiqua" w:cs="Times New Roman"/>
          <w:sz w:val="28"/>
          <w:szCs w:val="28"/>
        </w:rPr>
        <w:t>:</w:t>
      </w:r>
    </w:p>
    <w:p w14:paraId="64A04EC1" w14:textId="77777777" w:rsidR="0094029D" w:rsidRPr="00F5378E" w:rsidRDefault="0094029D" w:rsidP="0094029D">
      <w:pPr>
        <w:spacing w:line="360" w:lineRule="auto"/>
        <w:ind w:left="708"/>
        <w:jc w:val="both"/>
        <w:rPr>
          <w:rFonts w:ascii="Book Antiqua" w:hAnsi="Book Antiqua" w:cs="Times New Roman"/>
          <w:sz w:val="28"/>
          <w:szCs w:val="28"/>
        </w:rPr>
      </w:pPr>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Discussores</w:t>
      </w:r>
      <w:proofErr w:type="spellEnd"/>
      <w:r w:rsidRPr="00F5378E">
        <w:rPr>
          <w:rFonts w:ascii="Book Antiqua" w:hAnsi="Book Antiqua" w:cs="Times New Roman"/>
          <w:bCs/>
          <w:i/>
          <w:sz w:val="28"/>
          <w:szCs w:val="28"/>
          <w:shd w:val="clear" w:color="auto" w:fill="FFFFFF"/>
        </w:rPr>
        <w:t xml:space="preserve"> </w:t>
      </w:r>
      <w:proofErr w:type="gramStart"/>
      <w:r w:rsidRPr="00F5378E">
        <w:rPr>
          <w:rFonts w:ascii="Book Antiqua" w:hAnsi="Book Antiqua" w:cs="Times New Roman"/>
          <w:bCs/>
          <w:i/>
          <w:sz w:val="28"/>
          <w:szCs w:val="28"/>
          <w:shd w:val="clear" w:color="auto" w:fill="FFFFFF"/>
        </w:rPr>
        <w:t>ad provincias</w:t>
      </w:r>
      <w:proofErr w:type="gramEnd"/>
      <w:r w:rsidRPr="00F5378E">
        <w:rPr>
          <w:rFonts w:ascii="Book Antiqua" w:hAnsi="Book Antiqua" w:cs="Times New Roman"/>
          <w:bCs/>
          <w:i/>
          <w:sz w:val="28"/>
          <w:szCs w:val="28"/>
          <w:shd w:val="clear" w:color="auto" w:fill="FFFFFF"/>
        </w:rPr>
        <w:t xml:space="preserve"> non </w:t>
      </w:r>
      <w:proofErr w:type="spellStart"/>
      <w:r w:rsidRPr="00F5378E">
        <w:rPr>
          <w:rFonts w:ascii="Book Antiqua" w:hAnsi="Book Antiqua" w:cs="Times New Roman"/>
          <w:bCs/>
          <w:i/>
          <w:sz w:val="28"/>
          <w:szCs w:val="28"/>
          <w:shd w:val="clear" w:color="auto" w:fill="FFFFFF"/>
        </w:rPr>
        <w:t>electi</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sicut</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conperimus</w:t>
      </w:r>
      <w:proofErr w:type="spellEnd"/>
      <w:r w:rsidRPr="00F5378E">
        <w:rPr>
          <w:rFonts w:ascii="Book Antiqua" w:hAnsi="Book Antiqua" w:cs="Times New Roman"/>
          <w:bCs/>
          <w:i/>
          <w:sz w:val="28"/>
          <w:szCs w:val="28"/>
          <w:shd w:val="clear" w:color="auto" w:fill="FFFFFF"/>
        </w:rPr>
        <w:t xml:space="preserve">, sed ambientes </w:t>
      </w:r>
      <w:proofErr w:type="spellStart"/>
      <w:r w:rsidRPr="00F5378E">
        <w:rPr>
          <w:rFonts w:ascii="Book Antiqua" w:hAnsi="Book Antiqua" w:cs="Times New Roman"/>
          <w:bCs/>
          <w:i/>
          <w:sz w:val="28"/>
          <w:szCs w:val="28"/>
          <w:shd w:val="clear" w:color="auto" w:fill="FFFFFF"/>
        </w:rPr>
        <w:t>ire</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dicuntur</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quod</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nobis</w:t>
      </w:r>
      <w:proofErr w:type="spellEnd"/>
      <w:r w:rsidRPr="00F5378E">
        <w:rPr>
          <w:rFonts w:ascii="Book Antiqua" w:hAnsi="Book Antiqua" w:cs="Times New Roman"/>
          <w:bCs/>
          <w:i/>
          <w:sz w:val="28"/>
          <w:szCs w:val="28"/>
          <w:shd w:val="clear" w:color="auto" w:fill="FFFFFF"/>
        </w:rPr>
        <w:t xml:space="preserve"> et </w:t>
      </w:r>
      <w:proofErr w:type="spellStart"/>
      <w:r w:rsidRPr="00F5378E">
        <w:rPr>
          <w:rFonts w:ascii="Book Antiqua" w:hAnsi="Book Antiqua" w:cs="Times New Roman"/>
          <w:bCs/>
          <w:i/>
          <w:sz w:val="28"/>
          <w:szCs w:val="28"/>
          <w:shd w:val="clear" w:color="auto" w:fill="FFFFFF"/>
        </w:rPr>
        <w:t>proceribus</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nostris</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aliarum</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sollicitudinum</w:t>
      </w:r>
      <w:proofErr w:type="spellEnd"/>
      <w:r w:rsidRPr="00F5378E">
        <w:rPr>
          <w:rFonts w:ascii="Book Antiqua" w:hAnsi="Book Antiqua" w:cs="Times New Roman"/>
          <w:bCs/>
          <w:i/>
          <w:sz w:val="28"/>
          <w:szCs w:val="28"/>
          <w:shd w:val="clear" w:color="auto" w:fill="FFFFFF"/>
        </w:rPr>
        <w:t xml:space="preserve"> mole </w:t>
      </w:r>
      <w:proofErr w:type="spellStart"/>
      <w:r w:rsidRPr="00F5378E">
        <w:rPr>
          <w:rFonts w:ascii="Book Antiqua" w:hAnsi="Book Antiqua" w:cs="Times New Roman"/>
          <w:bCs/>
          <w:i/>
          <w:sz w:val="28"/>
          <w:szCs w:val="28"/>
          <w:shd w:val="clear" w:color="auto" w:fill="FFFFFF"/>
        </w:rPr>
        <w:t>constrictis</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efficere</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inveniuntur</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otiosi</w:t>
      </w:r>
      <w:proofErr w:type="spellEnd"/>
      <w:r w:rsidRPr="00F5378E">
        <w:rPr>
          <w:rFonts w:ascii="Book Antiqua" w:hAnsi="Book Antiqua" w:cs="Times New Roman"/>
          <w:bCs/>
          <w:i/>
          <w:sz w:val="28"/>
          <w:szCs w:val="28"/>
          <w:shd w:val="clear" w:color="auto" w:fill="FFFFFF"/>
        </w:rPr>
        <w:t xml:space="preserve">. Hoc modo </w:t>
      </w:r>
      <w:proofErr w:type="spellStart"/>
      <w:r w:rsidRPr="00F5378E">
        <w:rPr>
          <w:rFonts w:ascii="Book Antiqua" w:hAnsi="Book Antiqua" w:cs="Times New Roman"/>
          <w:bCs/>
          <w:i/>
          <w:sz w:val="28"/>
          <w:szCs w:val="28"/>
          <w:shd w:val="clear" w:color="auto" w:fill="FFFFFF"/>
        </w:rPr>
        <w:t>facultates</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possessorum</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miserabiliter</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conciderunt</w:t>
      </w:r>
      <w:proofErr w:type="spellEnd"/>
      <w:r w:rsidRPr="00F5378E">
        <w:rPr>
          <w:rFonts w:ascii="Book Antiqua" w:hAnsi="Book Antiqua" w:cs="Times New Roman"/>
          <w:bCs/>
          <w:i/>
          <w:sz w:val="28"/>
          <w:szCs w:val="28"/>
          <w:shd w:val="clear" w:color="auto" w:fill="FFFFFF"/>
        </w:rPr>
        <w:t xml:space="preserve">: et </w:t>
      </w:r>
      <w:proofErr w:type="spellStart"/>
      <w:r w:rsidRPr="00F5378E">
        <w:rPr>
          <w:rFonts w:ascii="Book Antiqua" w:hAnsi="Book Antiqua" w:cs="Times New Roman"/>
          <w:bCs/>
          <w:i/>
          <w:sz w:val="28"/>
          <w:szCs w:val="28"/>
          <w:shd w:val="clear" w:color="auto" w:fill="FFFFFF"/>
        </w:rPr>
        <w:t>hinc</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maius</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incommodum</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unde</w:t>
      </w:r>
      <w:proofErr w:type="spellEnd"/>
      <w:r w:rsidRPr="00F5378E">
        <w:rPr>
          <w:rFonts w:ascii="Book Antiqua" w:hAnsi="Book Antiqua" w:cs="Times New Roman"/>
          <w:bCs/>
          <w:i/>
          <w:sz w:val="28"/>
          <w:szCs w:val="28"/>
          <w:shd w:val="clear" w:color="auto" w:fill="FFFFFF"/>
        </w:rPr>
        <w:t xml:space="preserve"> remedia </w:t>
      </w:r>
      <w:proofErr w:type="spellStart"/>
      <w:r w:rsidRPr="00F5378E">
        <w:rPr>
          <w:rFonts w:ascii="Book Antiqua" w:hAnsi="Book Antiqua" w:cs="Times New Roman"/>
          <w:bCs/>
          <w:i/>
          <w:sz w:val="28"/>
          <w:szCs w:val="28"/>
          <w:shd w:val="clear" w:color="auto" w:fill="FFFFFF"/>
        </w:rPr>
        <w:t>certa</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debuere</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provenire</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Ubi</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trepidam</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provinciam</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talis</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discussor</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adierit</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stipatus</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calumniarum</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ministris</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superbit</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elatus</w:t>
      </w:r>
      <w:proofErr w:type="spellEnd"/>
      <w:r w:rsidRPr="00F5378E">
        <w:rPr>
          <w:rFonts w:ascii="Book Antiqua" w:hAnsi="Book Antiqua" w:cs="Times New Roman"/>
          <w:bCs/>
          <w:i/>
          <w:sz w:val="28"/>
          <w:szCs w:val="28"/>
          <w:shd w:val="clear" w:color="auto" w:fill="FFFFFF"/>
        </w:rPr>
        <w:t xml:space="preserve"> inter obsequia </w:t>
      </w:r>
      <w:proofErr w:type="spellStart"/>
      <w:r w:rsidRPr="00F5378E">
        <w:rPr>
          <w:rFonts w:ascii="Book Antiqua" w:hAnsi="Book Antiqua" w:cs="Times New Roman"/>
          <w:bCs/>
          <w:i/>
          <w:sz w:val="28"/>
          <w:szCs w:val="28"/>
          <w:shd w:val="clear" w:color="auto" w:fill="FFFFFF"/>
        </w:rPr>
        <w:t>sumptuosa</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expetit</w:t>
      </w:r>
      <w:proofErr w:type="spellEnd"/>
      <w:r w:rsidRPr="00F5378E">
        <w:rPr>
          <w:rFonts w:ascii="Book Antiqua" w:hAnsi="Book Antiqua" w:cs="Times New Roman"/>
          <w:bCs/>
          <w:i/>
          <w:sz w:val="28"/>
          <w:szCs w:val="28"/>
          <w:shd w:val="clear" w:color="auto" w:fill="FFFFFF"/>
        </w:rPr>
        <w:t xml:space="preserve"> adminicula </w:t>
      </w:r>
      <w:proofErr w:type="spellStart"/>
      <w:r w:rsidRPr="00F5378E">
        <w:rPr>
          <w:rFonts w:ascii="Book Antiqua" w:hAnsi="Book Antiqua" w:cs="Times New Roman"/>
          <w:bCs/>
          <w:i/>
          <w:sz w:val="28"/>
          <w:szCs w:val="28"/>
          <w:shd w:val="clear" w:color="auto" w:fill="FFFFFF"/>
        </w:rPr>
        <w:t>provincialis</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officii</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scholares</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etiam</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saepe</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coniungit</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multiplicato</w:t>
      </w:r>
      <w:proofErr w:type="spellEnd"/>
      <w:r w:rsidRPr="00F5378E">
        <w:rPr>
          <w:rFonts w:ascii="Book Antiqua" w:hAnsi="Book Antiqua" w:cs="Times New Roman"/>
          <w:bCs/>
          <w:i/>
          <w:sz w:val="28"/>
          <w:szCs w:val="28"/>
          <w:shd w:val="clear" w:color="auto" w:fill="FFFFFF"/>
        </w:rPr>
        <w:t xml:space="preserve"> et </w:t>
      </w:r>
      <w:proofErr w:type="spellStart"/>
      <w:r w:rsidRPr="00F5378E">
        <w:rPr>
          <w:rFonts w:ascii="Book Antiqua" w:hAnsi="Book Antiqua" w:cs="Times New Roman"/>
          <w:bCs/>
          <w:i/>
          <w:sz w:val="28"/>
          <w:szCs w:val="28"/>
          <w:shd w:val="clear" w:color="auto" w:fill="FFFFFF"/>
        </w:rPr>
        <w:t>hominum</w:t>
      </w:r>
      <w:proofErr w:type="spellEnd"/>
      <w:r w:rsidRPr="00F5378E">
        <w:rPr>
          <w:rFonts w:ascii="Book Antiqua" w:hAnsi="Book Antiqua" w:cs="Times New Roman"/>
          <w:bCs/>
          <w:i/>
          <w:sz w:val="28"/>
          <w:szCs w:val="28"/>
          <w:shd w:val="clear" w:color="auto" w:fill="FFFFFF"/>
        </w:rPr>
        <w:t xml:space="preserve"> numero et </w:t>
      </w:r>
      <w:proofErr w:type="spellStart"/>
      <w:r w:rsidRPr="00F5378E">
        <w:rPr>
          <w:rFonts w:ascii="Book Antiqua" w:hAnsi="Book Antiqua" w:cs="Times New Roman"/>
          <w:bCs/>
          <w:i/>
          <w:sz w:val="28"/>
          <w:szCs w:val="28"/>
          <w:shd w:val="clear" w:color="auto" w:fill="FFFFFF"/>
        </w:rPr>
        <w:t>officiorum</w:t>
      </w:r>
      <w:proofErr w:type="spellEnd"/>
      <w:r w:rsidRPr="00F5378E">
        <w:rPr>
          <w:rFonts w:ascii="Book Antiqua" w:hAnsi="Book Antiqua" w:cs="Times New Roman"/>
          <w:bCs/>
          <w:i/>
          <w:sz w:val="28"/>
          <w:szCs w:val="28"/>
          <w:shd w:val="clear" w:color="auto" w:fill="FFFFFF"/>
        </w:rPr>
        <w:t xml:space="preserve">, ut, quantum </w:t>
      </w:r>
      <w:proofErr w:type="spellStart"/>
      <w:r w:rsidRPr="00F5378E">
        <w:rPr>
          <w:rFonts w:ascii="Book Antiqua" w:hAnsi="Book Antiqua" w:cs="Times New Roman"/>
          <w:bCs/>
          <w:i/>
          <w:sz w:val="28"/>
          <w:szCs w:val="28"/>
          <w:shd w:val="clear" w:color="auto" w:fill="FFFFFF"/>
        </w:rPr>
        <w:t>avaritiae</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libuerit</w:t>
      </w:r>
      <w:proofErr w:type="spellEnd"/>
      <w:r w:rsidRPr="00F5378E">
        <w:rPr>
          <w:rFonts w:ascii="Book Antiqua" w:hAnsi="Book Antiqua" w:cs="Times New Roman"/>
          <w:bCs/>
          <w:i/>
          <w:sz w:val="28"/>
          <w:szCs w:val="28"/>
          <w:shd w:val="clear" w:color="auto" w:fill="FFFFFF"/>
        </w:rPr>
        <w:t xml:space="preserve">, terror </w:t>
      </w:r>
      <w:proofErr w:type="spellStart"/>
      <w:r w:rsidRPr="00F5378E">
        <w:rPr>
          <w:rFonts w:ascii="Book Antiqua" w:hAnsi="Book Antiqua" w:cs="Times New Roman"/>
          <w:bCs/>
          <w:i/>
          <w:sz w:val="28"/>
          <w:szCs w:val="28"/>
          <w:shd w:val="clear" w:color="auto" w:fill="FFFFFF"/>
        </w:rPr>
        <w:t>extorqueat</w:t>
      </w:r>
      <w:proofErr w:type="spellEnd"/>
      <w:r w:rsidRPr="00F5378E">
        <w:rPr>
          <w:rFonts w:ascii="Book Antiqua" w:hAnsi="Book Antiqua" w:cs="Times New Roman"/>
          <w:bCs/>
          <w:i/>
          <w:sz w:val="28"/>
          <w:szCs w:val="28"/>
          <w:shd w:val="clear" w:color="auto" w:fill="FFFFFF"/>
        </w:rPr>
        <w:t xml:space="preserve">. </w:t>
      </w:r>
    </w:p>
    <w:p w14:paraId="74FA4037" w14:textId="77777777" w:rsidR="0094029D" w:rsidRPr="00F5378E" w:rsidRDefault="0094029D" w:rsidP="0094029D">
      <w:pPr>
        <w:spacing w:line="360" w:lineRule="auto"/>
        <w:jc w:val="both"/>
        <w:rPr>
          <w:rFonts w:ascii="Book Antiqua" w:hAnsi="Book Antiqua" w:cs="Times New Roman"/>
          <w:sz w:val="28"/>
          <w:szCs w:val="28"/>
        </w:rPr>
      </w:pPr>
      <w:r w:rsidRPr="00F5378E">
        <w:rPr>
          <w:rFonts w:ascii="Book Antiqua" w:hAnsi="Book Antiqua" w:cs="Times New Roman"/>
          <w:sz w:val="28"/>
          <w:szCs w:val="28"/>
        </w:rPr>
        <w:t xml:space="preserve">El propósito del emperador, según aparece en la constitución, es tratar de poner freno a las corruptelas de </w:t>
      </w:r>
      <w:proofErr w:type="spellStart"/>
      <w:r w:rsidRPr="00F5378E">
        <w:rPr>
          <w:rFonts w:ascii="Book Antiqua" w:hAnsi="Book Antiqua" w:cs="Times New Roman"/>
          <w:i/>
          <w:sz w:val="28"/>
          <w:szCs w:val="28"/>
        </w:rPr>
        <w:t>discussores</w:t>
      </w:r>
      <w:proofErr w:type="spellEnd"/>
      <w:r w:rsidRPr="00F5378E">
        <w:rPr>
          <w:rFonts w:ascii="Book Antiqua" w:hAnsi="Book Antiqua" w:cs="Times New Roman"/>
          <w:sz w:val="28"/>
          <w:szCs w:val="28"/>
        </w:rPr>
        <w:t xml:space="preserve"> que no habían sido elegidos en debida forma, sino que habían comprado su cargo</w:t>
      </w:r>
      <w:r w:rsidRPr="00F5378E">
        <w:rPr>
          <w:rStyle w:val="Refdenotaalpie"/>
          <w:rFonts w:ascii="Book Antiqua" w:hAnsi="Book Antiqua" w:cs="Times New Roman"/>
          <w:sz w:val="28"/>
          <w:szCs w:val="28"/>
        </w:rPr>
        <w:footnoteReference w:id="36"/>
      </w:r>
      <w:r w:rsidRPr="00F5378E">
        <w:rPr>
          <w:rFonts w:ascii="Book Antiqua" w:hAnsi="Book Antiqua" w:cs="Times New Roman"/>
          <w:sz w:val="28"/>
          <w:szCs w:val="28"/>
        </w:rPr>
        <w:t xml:space="preserve">, y que, según relata, atemorizaban a la provincia, buscando el apoyo </w:t>
      </w:r>
      <w:r w:rsidRPr="00F5378E">
        <w:rPr>
          <w:rFonts w:ascii="Book Antiqua" w:hAnsi="Book Antiqua" w:cs="Times New Roman"/>
          <w:sz w:val="28"/>
          <w:szCs w:val="28"/>
        </w:rPr>
        <w:lastRenderedPageBreak/>
        <w:t xml:space="preserve">de la plantilla local, vinculando a sus servicios a los </w:t>
      </w:r>
      <w:proofErr w:type="spellStart"/>
      <w:r w:rsidRPr="00F5378E">
        <w:rPr>
          <w:rFonts w:ascii="Book Antiqua" w:hAnsi="Book Antiqua" w:cs="Times New Roman"/>
          <w:i/>
          <w:sz w:val="28"/>
          <w:szCs w:val="28"/>
        </w:rPr>
        <w:t>scholares</w:t>
      </w:r>
      <w:proofErr w:type="spellEnd"/>
      <w:r w:rsidRPr="00F5378E">
        <w:rPr>
          <w:rFonts w:ascii="Book Antiqua" w:hAnsi="Book Antiqua" w:cs="Times New Roman"/>
          <w:sz w:val="28"/>
          <w:szCs w:val="28"/>
        </w:rPr>
        <w:t>, de modo que, multiplicando tanto el número de hombres como de oficiales, extorsionaban a los provinciales, aterrorizándolos a placer:</w:t>
      </w:r>
    </w:p>
    <w:p w14:paraId="3F7E72B8" w14:textId="77777777" w:rsidR="0094029D" w:rsidRPr="00F5378E" w:rsidRDefault="0094029D" w:rsidP="0094029D">
      <w:pPr>
        <w:spacing w:line="360" w:lineRule="auto"/>
        <w:jc w:val="both"/>
        <w:rPr>
          <w:rFonts w:ascii="Book Antiqua" w:hAnsi="Book Antiqua" w:cs="Times New Roman"/>
          <w:sz w:val="28"/>
          <w:szCs w:val="28"/>
        </w:rPr>
      </w:pPr>
      <w:r w:rsidRPr="00F5378E">
        <w:rPr>
          <w:rFonts w:ascii="Book Antiqua" w:hAnsi="Book Antiqua" w:cs="Times New Roman"/>
          <w:sz w:val="28"/>
          <w:szCs w:val="28"/>
        </w:rPr>
        <w:t xml:space="preserve">Valentiniano III describe el </w:t>
      </w:r>
      <w:r w:rsidRPr="00F5378E">
        <w:rPr>
          <w:rFonts w:ascii="Book Antiqua" w:hAnsi="Book Antiqua" w:cs="Times New Roman"/>
          <w:i/>
          <w:sz w:val="28"/>
          <w:szCs w:val="28"/>
        </w:rPr>
        <w:t xml:space="preserve">modus operandi </w:t>
      </w:r>
      <w:r w:rsidRPr="00F5378E">
        <w:rPr>
          <w:rFonts w:ascii="Book Antiqua" w:hAnsi="Book Antiqua" w:cs="Times New Roman"/>
          <w:sz w:val="28"/>
          <w:szCs w:val="28"/>
        </w:rPr>
        <w:t xml:space="preserve">de estos </w:t>
      </w:r>
      <w:proofErr w:type="spellStart"/>
      <w:r w:rsidRPr="00F5378E">
        <w:rPr>
          <w:rFonts w:ascii="Book Antiqua" w:hAnsi="Book Antiqua" w:cs="Times New Roman"/>
          <w:i/>
          <w:sz w:val="28"/>
          <w:szCs w:val="28"/>
        </w:rPr>
        <w:t>discussores</w:t>
      </w:r>
      <w:proofErr w:type="spellEnd"/>
      <w:r w:rsidRPr="00F5378E">
        <w:rPr>
          <w:rStyle w:val="Refdenotaalpie"/>
          <w:rFonts w:ascii="Book Antiqua" w:hAnsi="Book Antiqua" w:cs="Times New Roman"/>
          <w:iCs/>
          <w:sz w:val="28"/>
          <w:szCs w:val="28"/>
        </w:rPr>
        <w:footnoteReference w:id="37"/>
      </w:r>
      <w:r w:rsidRPr="00F5378E">
        <w:rPr>
          <w:rFonts w:ascii="Book Antiqua" w:hAnsi="Book Antiqua" w:cs="Times New Roman"/>
          <w:sz w:val="28"/>
          <w:szCs w:val="28"/>
        </w:rPr>
        <w:t xml:space="preserve"> corruptos de la siguiente manera: </w:t>
      </w:r>
    </w:p>
    <w:p w14:paraId="7103D6AE" w14:textId="77777777" w:rsidR="0094029D" w:rsidRPr="00F5378E" w:rsidRDefault="0094029D" w:rsidP="0094029D">
      <w:pPr>
        <w:spacing w:line="360" w:lineRule="auto"/>
        <w:ind w:left="708"/>
        <w:jc w:val="both"/>
        <w:rPr>
          <w:rFonts w:ascii="Book Antiqua" w:hAnsi="Book Antiqua" w:cs="Times New Roman"/>
          <w:sz w:val="28"/>
          <w:szCs w:val="28"/>
        </w:rPr>
      </w:pPr>
      <w:r w:rsidRPr="00F5378E">
        <w:rPr>
          <w:rFonts w:ascii="Book Antiqua" w:hAnsi="Book Antiqua" w:cs="Times New Roman"/>
          <w:bCs/>
          <w:i/>
          <w:sz w:val="28"/>
          <w:szCs w:val="28"/>
          <w:shd w:val="clear" w:color="auto" w:fill="FFFFFF"/>
        </w:rPr>
        <w:t xml:space="preserve">Prima sunt </w:t>
      </w:r>
      <w:proofErr w:type="spellStart"/>
      <w:r w:rsidRPr="00F5378E">
        <w:rPr>
          <w:rFonts w:ascii="Book Antiqua" w:hAnsi="Book Antiqua" w:cs="Times New Roman"/>
          <w:bCs/>
          <w:i/>
          <w:sz w:val="28"/>
          <w:szCs w:val="28"/>
          <w:shd w:val="clear" w:color="auto" w:fill="FFFFFF"/>
        </w:rPr>
        <w:t>venientis</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exordia</w:t>
      </w:r>
      <w:proofErr w:type="spellEnd"/>
      <w:r w:rsidRPr="00F5378E">
        <w:rPr>
          <w:rFonts w:ascii="Book Antiqua" w:hAnsi="Book Antiqua" w:cs="Times New Roman"/>
          <w:bCs/>
          <w:i/>
          <w:sz w:val="28"/>
          <w:szCs w:val="28"/>
          <w:shd w:val="clear" w:color="auto" w:fill="FFFFFF"/>
        </w:rPr>
        <w:t xml:space="preserve">, ut </w:t>
      </w:r>
      <w:proofErr w:type="spellStart"/>
      <w:r w:rsidRPr="00F5378E">
        <w:rPr>
          <w:rFonts w:ascii="Book Antiqua" w:hAnsi="Book Antiqua" w:cs="Times New Roman"/>
          <w:bCs/>
          <w:i/>
          <w:sz w:val="28"/>
          <w:szCs w:val="28"/>
          <w:shd w:val="clear" w:color="auto" w:fill="FFFFFF"/>
        </w:rPr>
        <w:t>proferat</w:t>
      </w:r>
      <w:proofErr w:type="spellEnd"/>
      <w:r w:rsidRPr="00F5378E">
        <w:rPr>
          <w:rFonts w:ascii="Book Antiqua" w:hAnsi="Book Antiqua" w:cs="Times New Roman"/>
          <w:bCs/>
          <w:i/>
          <w:sz w:val="28"/>
          <w:szCs w:val="28"/>
          <w:shd w:val="clear" w:color="auto" w:fill="FFFFFF"/>
        </w:rPr>
        <w:t xml:space="preserve"> et </w:t>
      </w:r>
      <w:proofErr w:type="spellStart"/>
      <w:r w:rsidRPr="00F5378E">
        <w:rPr>
          <w:rFonts w:ascii="Book Antiqua" w:hAnsi="Book Antiqua" w:cs="Times New Roman"/>
          <w:bCs/>
          <w:i/>
          <w:sz w:val="28"/>
          <w:szCs w:val="28"/>
          <w:shd w:val="clear" w:color="auto" w:fill="FFFFFF"/>
        </w:rPr>
        <w:t>revolvat</w:t>
      </w:r>
      <w:proofErr w:type="spellEnd"/>
      <w:r w:rsidRPr="00F5378E">
        <w:rPr>
          <w:rFonts w:ascii="Book Antiqua" w:hAnsi="Book Antiqua" w:cs="Times New Roman"/>
          <w:bCs/>
          <w:i/>
          <w:sz w:val="28"/>
          <w:szCs w:val="28"/>
          <w:shd w:val="clear" w:color="auto" w:fill="FFFFFF"/>
        </w:rPr>
        <w:t xml:space="preserve"> super </w:t>
      </w:r>
      <w:proofErr w:type="spellStart"/>
      <w:r w:rsidRPr="00F5378E">
        <w:rPr>
          <w:rFonts w:ascii="Book Antiqua" w:hAnsi="Book Antiqua" w:cs="Times New Roman"/>
          <w:bCs/>
          <w:i/>
          <w:sz w:val="28"/>
          <w:szCs w:val="28"/>
          <w:shd w:val="clear" w:color="auto" w:fill="FFFFFF"/>
        </w:rPr>
        <w:t>diversis</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numerosisque</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titulis</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terribiles</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iussiones</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praetendit</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minutarum</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subputationum</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caligines</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inexplicabili</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obscuritate</w:t>
      </w:r>
      <w:proofErr w:type="spellEnd"/>
      <w:r w:rsidRPr="00F5378E">
        <w:rPr>
          <w:rFonts w:ascii="Book Antiqua" w:hAnsi="Book Antiqua" w:cs="Times New Roman"/>
          <w:bCs/>
          <w:i/>
          <w:sz w:val="28"/>
          <w:szCs w:val="28"/>
          <w:shd w:val="clear" w:color="auto" w:fill="FFFFFF"/>
        </w:rPr>
        <w:t xml:space="preserve"> confusas, </w:t>
      </w:r>
      <w:proofErr w:type="spellStart"/>
      <w:r w:rsidRPr="00F5378E">
        <w:rPr>
          <w:rFonts w:ascii="Book Antiqua" w:hAnsi="Book Antiqua" w:cs="Times New Roman"/>
          <w:bCs/>
          <w:i/>
          <w:sz w:val="28"/>
          <w:szCs w:val="28"/>
          <w:shd w:val="clear" w:color="auto" w:fill="FFFFFF"/>
        </w:rPr>
        <w:t>quae</w:t>
      </w:r>
      <w:proofErr w:type="spellEnd"/>
      <w:r w:rsidRPr="00F5378E">
        <w:rPr>
          <w:rFonts w:ascii="Book Antiqua" w:hAnsi="Book Antiqua" w:cs="Times New Roman"/>
          <w:bCs/>
          <w:i/>
          <w:sz w:val="28"/>
          <w:szCs w:val="28"/>
          <w:shd w:val="clear" w:color="auto" w:fill="FFFFFF"/>
        </w:rPr>
        <w:t xml:space="preserve"> inter </w:t>
      </w:r>
      <w:proofErr w:type="spellStart"/>
      <w:r w:rsidRPr="00F5378E">
        <w:rPr>
          <w:rFonts w:ascii="Book Antiqua" w:hAnsi="Book Antiqua" w:cs="Times New Roman"/>
          <w:bCs/>
          <w:i/>
          <w:sz w:val="28"/>
          <w:szCs w:val="28"/>
          <w:shd w:val="clear" w:color="auto" w:fill="FFFFFF"/>
        </w:rPr>
        <w:t>homines</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versutiarum</w:t>
      </w:r>
      <w:proofErr w:type="spellEnd"/>
      <w:r w:rsidRPr="00F5378E">
        <w:rPr>
          <w:rFonts w:ascii="Book Antiqua" w:hAnsi="Book Antiqua" w:cs="Times New Roman"/>
          <w:bCs/>
          <w:i/>
          <w:sz w:val="28"/>
          <w:szCs w:val="28"/>
          <w:shd w:val="clear" w:color="auto" w:fill="FFFFFF"/>
        </w:rPr>
        <w:t xml:space="preserve"> nescios hoc </w:t>
      </w:r>
      <w:proofErr w:type="spellStart"/>
      <w:r w:rsidRPr="00F5378E">
        <w:rPr>
          <w:rFonts w:ascii="Book Antiqua" w:hAnsi="Book Antiqua" w:cs="Times New Roman"/>
          <w:bCs/>
          <w:i/>
          <w:sz w:val="28"/>
          <w:szCs w:val="28"/>
          <w:shd w:val="clear" w:color="auto" w:fill="FFFFFF"/>
        </w:rPr>
        <w:t>amplius</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agunt</w:t>
      </w:r>
      <w:proofErr w:type="spellEnd"/>
      <w:r w:rsidRPr="00F5378E">
        <w:rPr>
          <w:rFonts w:ascii="Book Antiqua" w:hAnsi="Book Antiqua" w:cs="Times New Roman"/>
          <w:bCs/>
          <w:i/>
          <w:sz w:val="28"/>
          <w:szCs w:val="28"/>
          <w:shd w:val="clear" w:color="auto" w:fill="FFFFFF"/>
        </w:rPr>
        <w:t xml:space="preserve">, quo </w:t>
      </w:r>
      <w:proofErr w:type="spellStart"/>
      <w:r w:rsidRPr="00F5378E">
        <w:rPr>
          <w:rFonts w:ascii="Book Antiqua" w:hAnsi="Book Antiqua" w:cs="Times New Roman"/>
          <w:bCs/>
          <w:i/>
          <w:sz w:val="28"/>
          <w:szCs w:val="28"/>
          <w:shd w:val="clear" w:color="auto" w:fill="FFFFFF"/>
        </w:rPr>
        <w:t>minus</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intelligi</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possunt</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Securitates</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expetunt</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annorum</w:t>
      </w:r>
      <w:proofErr w:type="spellEnd"/>
      <w:r w:rsidRPr="00F5378E">
        <w:rPr>
          <w:rFonts w:ascii="Book Antiqua" w:hAnsi="Book Antiqua" w:cs="Times New Roman"/>
          <w:bCs/>
          <w:i/>
          <w:sz w:val="28"/>
          <w:szCs w:val="28"/>
          <w:shd w:val="clear" w:color="auto" w:fill="FFFFFF"/>
        </w:rPr>
        <w:t xml:space="preserve"> serie et </w:t>
      </w:r>
      <w:proofErr w:type="spellStart"/>
      <w:r w:rsidRPr="00F5378E">
        <w:rPr>
          <w:rFonts w:ascii="Book Antiqua" w:hAnsi="Book Antiqua" w:cs="Times New Roman"/>
          <w:bCs/>
          <w:i/>
          <w:sz w:val="28"/>
          <w:szCs w:val="28"/>
          <w:shd w:val="clear" w:color="auto" w:fill="FFFFFF"/>
        </w:rPr>
        <w:t>vetustate</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consumptas</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quas</w:t>
      </w:r>
      <w:proofErr w:type="spellEnd"/>
      <w:r w:rsidRPr="00F5378E">
        <w:rPr>
          <w:rFonts w:ascii="Book Antiqua" w:hAnsi="Book Antiqua" w:cs="Times New Roman"/>
          <w:bCs/>
          <w:i/>
          <w:sz w:val="28"/>
          <w:szCs w:val="28"/>
          <w:shd w:val="clear" w:color="auto" w:fill="FFFFFF"/>
        </w:rPr>
        <w:t xml:space="preserve"> servare </w:t>
      </w:r>
      <w:proofErr w:type="spellStart"/>
      <w:r w:rsidRPr="00F5378E">
        <w:rPr>
          <w:rFonts w:ascii="Book Antiqua" w:hAnsi="Book Antiqua" w:cs="Times New Roman"/>
          <w:bCs/>
          <w:i/>
          <w:sz w:val="28"/>
          <w:szCs w:val="28"/>
          <w:shd w:val="clear" w:color="auto" w:fill="FFFFFF"/>
        </w:rPr>
        <w:t>nescit</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simplicitas</w:t>
      </w:r>
      <w:proofErr w:type="spellEnd"/>
      <w:r w:rsidRPr="00F5378E">
        <w:rPr>
          <w:rFonts w:ascii="Book Antiqua" w:hAnsi="Book Antiqua" w:cs="Times New Roman"/>
          <w:bCs/>
          <w:i/>
          <w:sz w:val="28"/>
          <w:szCs w:val="28"/>
          <w:shd w:val="clear" w:color="auto" w:fill="FFFFFF"/>
        </w:rPr>
        <w:t xml:space="preserve"> et fiducia nihil </w:t>
      </w:r>
      <w:proofErr w:type="spellStart"/>
      <w:r w:rsidRPr="00F5378E">
        <w:rPr>
          <w:rFonts w:ascii="Book Antiqua" w:hAnsi="Book Antiqua" w:cs="Times New Roman"/>
          <w:bCs/>
          <w:i/>
          <w:sz w:val="28"/>
          <w:szCs w:val="28"/>
          <w:shd w:val="clear" w:color="auto" w:fill="FFFFFF"/>
        </w:rPr>
        <w:t>debentis</w:t>
      </w:r>
      <w:proofErr w:type="spellEnd"/>
      <w:r w:rsidRPr="00F5378E">
        <w:rPr>
          <w:rFonts w:ascii="Book Antiqua" w:hAnsi="Book Antiqua" w:cs="Times New Roman"/>
          <w:bCs/>
          <w:i/>
          <w:sz w:val="28"/>
          <w:szCs w:val="28"/>
          <w:shd w:val="clear" w:color="auto" w:fill="FFFFFF"/>
        </w:rPr>
        <w:t>.</w:t>
      </w:r>
    </w:p>
    <w:p w14:paraId="3B4FC93F" w14:textId="77777777" w:rsidR="0094029D" w:rsidRPr="00F5378E" w:rsidRDefault="0094029D" w:rsidP="0094029D">
      <w:pPr>
        <w:spacing w:line="360" w:lineRule="auto"/>
        <w:jc w:val="both"/>
        <w:rPr>
          <w:rFonts w:ascii="Book Antiqua" w:hAnsi="Book Antiqua" w:cs="Times New Roman"/>
          <w:sz w:val="28"/>
          <w:szCs w:val="28"/>
        </w:rPr>
      </w:pPr>
      <w:r w:rsidRPr="00F5378E">
        <w:rPr>
          <w:rFonts w:ascii="Book Antiqua" w:hAnsi="Book Antiqua" w:cs="Times New Roman"/>
          <w:sz w:val="28"/>
          <w:szCs w:val="28"/>
        </w:rPr>
        <w:t xml:space="preserve">De este modo, los </w:t>
      </w:r>
      <w:proofErr w:type="spellStart"/>
      <w:r w:rsidRPr="00F5378E">
        <w:rPr>
          <w:rFonts w:ascii="Book Antiqua" w:hAnsi="Book Antiqua" w:cs="Times New Roman"/>
          <w:i/>
          <w:iCs/>
          <w:sz w:val="28"/>
          <w:szCs w:val="28"/>
        </w:rPr>
        <w:t>discussores</w:t>
      </w:r>
      <w:proofErr w:type="spellEnd"/>
      <w:r w:rsidRPr="00F5378E">
        <w:rPr>
          <w:rFonts w:ascii="Book Antiqua" w:hAnsi="Book Antiqua" w:cs="Times New Roman"/>
          <w:sz w:val="28"/>
          <w:szCs w:val="28"/>
        </w:rPr>
        <w:t xml:space="preserve"> comenzaban enseñando y desenrollando órdenes terribles sobre numerosos y variados impuestos, sembrando dudas sobre las cuentas presentadas con inexplicable obscuridad, que los hombres, ignorantes de la astucia, no pueden comprender. Se piden recibos destruidos por el paso del tiempo y que los contribuyentes, con la ingenuidad y la confianza de no deber nada, no saben preservar</w:t>
      </w:r>
      <w:r w:rsidRPr="00F5378E">
        <w:rPr>
          <w:rStyle w:val="Refdenotaalpie"/>
          <w:rFonts w:ascii="Book Antiqua" w:hAnsi="Book Antiqua" w:cs="Times New Roman"/>
          <w:sz w:val="28"/>
          <w:szCs w:val="28"/>
        </w:rPr>
        <w:footnoteReference w:id="38"/>
      </w:r>
      <w:r w:rsidRPr="00F5378E">
        <w:rPr>
          <w:rFonts w:ascii="Book Antiqua" w:hAnsi="Book Antiqua" w:cs="Times New Roman"/>
          <w:sz w:val="28"/>
          <w:szCs w:val="28"/>
        </w:rPr>
        <w:t>.</w:t>
      </w:r>
    </w:p>
    <w:p w14:paraId="7EE84F6C" w14:textId="77777777" w:rsidR="0094029D" w:rsidRPr="00F5378E" w:rsidRDefault="0094029D" w:rsidP="0094029D">
      <w:pPr>
        <w:spacing w:line="360" w:lineRule="auto"/>
        <w:jc w:val="both"/>
        <w:rPr>
          <w:rFonts w:ascii="Book Antiqua" w:hAnsi="Book Antiqua" w:cs="Times New Roman"/>
          <w:i/>
          <w:sz w:val="28"/>
          <w:szCs w:val="28"/>
        </w:rPr>
      </w:pPr>
      <w:r w:rsidRPr="00F5378E">
        <w:rPr>
          <w:rFonts w:ascii="Book Antiqua" w:hAnsi="Book Antiqua" w:cs="Times New Roman"/>
          <w:sz w:val="28"/>
          <w:szCs w:val="28"/>
        </w:rPr>
        <w:lastRenderedPageBreak/>
        <w:t xml:space="preserve">Para entender el alcance del fraude cometido hay que tener en cuenta que no se podía efectuar una segunda revisión, una vez recaída carta de pago sobre la primera, pues el recibo, debidamente inscrito en los libros municipales, tenía plena eficacia liberatoria. </w:t>
      </w:r>
    </w:p>
    <w:p w14:paraId="313BE4C3" w14:textId="77777777" w:rsidR="0094029D" w:rsidRPr="00F5378E" w:rsidRDefault="0094029D" w:rsidP="0094029D">
      <w:pPr>
        <w:spacing w:line="360" w:lineRule="auto"/>
        <w:jc w:val="both"/>
        <w:rPr>
          <w:rFonts w:ascii="Book Antiqua" w:hAnsi="Book Antiqua" w:cs="Times New Roman"/>
          <w:sz w:val="28"/>
          <w:szCs w:val="28"/>
        </w:rPr>
      </w:pPr>
      <w:r w:rsidRPr="00F5378E">
        <w:rPr>
          <w:rFonts w:ascii="Book Antiqua" w:hAnsi="Book Antiqua" w:cs="Times New Roman"/>
          <w:sz w:val="28"/>
          <w:szCs w:val="28"/>
        </w:rPr>
        <w:t xml:space="preserve">Efectivamente, cuando se trataba del pago de los cereales en el caso de la </w:t>
      </w:r>
      <w:proofErr w:type="spellStart"/>
      <w:r w:rsidRPr="00F5378E">
        <w:rPr>
          <w:rFonts w:ascii="Book Antiqua" w:hAnsi="Book Antiqua" w:cs="Times New Roman"/>
          <w:i/>
          <w:sz w:val="28"/>
          <w:szCs w:val="28"/>
        </w:rPr>
        <w:t>annona</w:t>
      </w:r>
      <w:proofErr w:type="spellEnd"/>
      <w:r w:rsidRPr="00F5378E">
        <w:rPr>
          <w:rFonts w:ascii="Book Antiqua" w:hAnsi="Book Antiqua" w:cs="Times New Roman"/>
          <w:i/>
          <w:sz w:val="28"/>
          <w:szCs w:val="28"/>
        </w:rPr>
        <w:t xml:space="preserve"> </w:t>
      </w:r>
      <w:proofErr w:type="spellStart"/>
      <w:r w:rsidRPr="00F5378E">
        <w:rPr>
          <w:rFonts w:ascii="Book Antiqua" w:hAnsi="Book Antiqua" w:cs="Times New Roman"/>
          <w:i/>
          <w:sz w:val="28"/>
          <w:szCs w:val="28"/>
        </w:rPr>
        <w:t>militaris</w:t>
      </w:r>
      <w:proofErr w:type="spellEnd"/>
      <w:r w:rsidRPr="00F5378E">
        <w:rPr>
          <w:rFonts w:ascii="Book Antiqua" w:hAnsi="Book Antiqua" w:cs="Times New Roman"/>
          <w:sz w:val="28"/>
          <w:szCs w:val="28"/>
        </w:rPr>
        <w:t>, tal y como explica la doctrina</w:t>
      </w:r>
      <w:r w:rsidRPr="00F5378E">
        <w:rPr>
          <w:rStyle w:val="Refdenotaalpie"/>
          <w:rFonts w:ascii="Book Antiqua" w:hAnsi="Book Antiqua" w:cs="Times New Roman"/>
          <w:sz w:val="28"/>
          <w:szCs w:val="28"/>
        </w:rPr>
        <w:footnoteReference w:id="39"/>
      </w:r>
      <w:r w:rsidRPr="00F5378E">
        <w:rPr>
          <w:rFonts w:ascii="Book Antiqua" w:hAnsi="Book Antiqua" w:cs="Times New Roman"/>
          <w:sz w:val="28"/>
          <w:szCs w:val="28"/>
        </w:rPr>
        <w:t xml:space="preserve"> que el recaudador cobraba del contribuyente el importe de su cuota dándole una carta de descargo -</w:t>
      </w:r>
      <w:proofErr w:type="spellStart"/>
      <w:r w:rsidRPr="00F5378E">
        <w:rPr>
          <w:rFonts w:ascii="Book Antiqua" w:hAnsi="Book Antiqua" w:cs="Times New Roman"/>
          <w:i/>
          <w:sz w:val="28"/>
          <w:szCs w:val="28"/>
        </w:rPr>
        <w:t>apocha</w:t>
      </w:r>
      <w:proofErr w:type="spellEnd"/>
      <w:r w:rsidRPr="00F5378E">
        <w:rPr>
          <w:rFonts w:ascii="Book Antiqua" w:hAnsi="Book Antiqua" w:cs="Times New Roman"/>
          <w:sz w:val="28"/>
          <w:szCs w:val="28"/>
        </w:rPr>
        <w:t xml:space="preserve">, </w:t>
      </w:r>
      <w:proofErr w:type="spellStart"/>
      <w:r w:rsidRPr="00F5378E">
        <w:rPr>
          <w:rFonts w:ascii="Book Antiqua" w:hAnsi="Book Antiqua" w:cs="Times New Roman"/>
          <w:i/>
          <w:sz w:val="28"/>
          <w:szCs w:val="28"/>
        </w:rPr>
        <w:t>cautio</w:t>
      </w:r>
      <w:proofErr w:type="spellEnd"/>
      <w:r w:rsidRPr="00F5378E">
        <w:rPr>
          <w:rFonts w:ascii="Book Antiqua" w:hAnsi="Book Antiqua" w:cs="Times New Roman"/>
          <w:sz w:val="28"/>
          <w:szCs w:val="28"/>
        </w:rPr>
        <w:t xml:space="preserve"> o </w:t>
      </w:r>
      <w:proofErr w:type="spellStart"/>
      <w:r w:rsidRPr="00F5378E">
        <w:rPr>
          <w:rFonts w:ascii="Book Antiqua" w:hAnsi="Book Antiqua" w:cs="Times New Roman"/>
          <w:i/>
          <w:sz w:val="28"/>
          <w:szCs w:val="28"/>
        </w:rPr>
        <w:t>securitas</w:t>
      </w:r>
      <w:proofErr w:type="spellEnd"/>
      <w:r w:rsidRPr="00F5378E">
        <w:rPr>
          <w:rFonts w:ascii="Book Antiqua" w:hAnsi="Book Antiqua" w:cs="Times New Roman"/>
          <w:i/>
          <w:sz w:val="28"/>
          <w:szCs w:val="28"/>
        </w:rPr>
        <w:t>-</w:t>
      </w:r>
      <w:r w:rsidRPr="00F5378E">
        <w:rPr>
          <w:rFonts w:ascii="Book Antiqua" w:hAnsi="Book Antiqua" w:cs="Times New Roman"/>
          <w:sz w:val="28"/>
          <w:szCs w:val="28"/>
        </w:rPr>
        <w:t xml:space="preserve"> que redactaba un </w:t>
      </w:r>
      <w:proofErr w:type="spellStart"/>
      <w:r w:rsidRPr="00F5378E">
        <w:rPr>
          <w:rFonts w:ascii="Book Antiqua" w:hAnsi="Book Antiqua" w:cs="Times New Roman"/>
          <w:i/>
          <w:sz w:val="28"/>
          <w:szCs w:val="28"/>
        </w:rPr>
        <w:t>annotator</w:t>
      </w:r>
      <w:proofErr w:type="spellEnd"/>
      <w:r w:rsidRPr="00F5378E">
        <w:rPr>
          <w:rStyle w:val="Refdenotaalpie"/>
          <w:rFonts w:ascii="Book Antiqua" w:hAnsi="Book Antiqua" w:cs="Times New Roman"/>
          <w:sz w:val="28"/>
          <w:szCs w:val="28"/>
        </w:rPr>
        <w:footnoteReference w:id="40"/>
      </w:r>
      <w:r w:rsidRPr="00F5378E">
        <w:rPr>
          <w:rFonts w:ascii="Book Antiqua" w:hAnsi="Book Antiqua" w:cs="Times New Roman"/>
          <w:sz w:val="28"/>
          <w:szCs w:val="28"/>
        </w:rPr>
        <w:t>. El contribuyente, después de haber recibido la carta, debía presentarla al director local de archivos y cuentas de la ciudad -</w:t>
      </w:r>
      <w:proofErr w:type="spellStart"/>
      <w:r w:rsidRPr="00F5378E">
        <w:rPr>
          <w:rFonts w:ascii="Book Antiqua" w:hAnsi="Book Antiqua" w:cs="Times New Roman"/>
          <w:i/>
          <w:sz w:val="28"/>
          <w:szCs w:val="28"/>
        </w:rPr>
        <w:t>tabularius</w:t>
      </w:r>
      <w:proofErr w:type="spellEnd"/>
      <w:r w:rsidRPr="00F5378E">
        <w:rPr>
          <w:rFonts w:ascii="Book Antiqua" w:hAnsi="Book Antiqua" w:cs="Times New Roman"/>
          <w:i/>
          <w:sz w:val="28"/>
          <w:szCs w:val="28"/>
        </w:rPr>
        <w:t xml:space="preserve"> </w:t>
      </w:r>
      <w:proofErr w:type="spellStart"/>
      <w:r w:rsidRPr="00F5378E">
        <w:rPr>
          <w:rFonts w:ascii="Book Antiqua" w:hAnsi="Book Antiqua" w:cs="Times New Roman"/>
          <w:i/>
          <w:sz w:val="28"/>
          <w:szCs w:val="28"/>
        </w:rPr>
        <w:t>civitatis</w:t>
      </w:r>
      <w:proofErr w:type="spellEnd"/>
      <w:r w:rsidRPr="00F5378E">
        <w:rPr>
          <w:rFonts w:ascii="Book Antiqua" w:hAnsi="Book Antiqua" w:cs="Times New Roman"/>
          <w:i/>
          <w:sz w:val="28"/>
          <w:szCs w:val="28"/>
        </w:rPr>
        <w:t>-</w:t>
      </w:r>
      <w:r w:rsidRPr="00F5378E">
        <w:rPr>
          <w:rFonts w:ascii="Book Antiqua" w:hAnsi="Book Antiqua" w:cs="Times New Roman"/>
          <w:sz w:val="28"/>
          <w:szCs w:val="28"/>
        </w:rPr>
        <w:t xml:space="preserve">, quien la hacía pública registrándola en los libros de la ciudad, </w:t>
      </w:r>
      <w:r w:rsidRPr="00F5378E">
        <w:rPr>
          <w:rFonts w:ascii="Book Antiqua" w:hAnsi="Book Antiqua" w:cs="Times New Roman"/>
          <w:i/>
          <w:sz w:val="28"/>
          <w:szCs w:val="28"/>
        </w:rPr>
        <w:t>apud acta</w:t>
      </w:r>
      <w:r w:rsidRPr="00F5378E">
        <w:rPr>
          <w:rFonts w:ascii="Book Antiqua" w:hAnsi="Book Antiqua" w:cs="Times New Roman"/>
          <w:sz w:val="28"/>
          <w:szCs w:val="28"/>
        </w:rPr>
        <w:t>, sobre un libro especial, inscribiéndola después al margen del registro que formaba la matriz de la lista de las contribuciones -</w:t>
      </w:r>
      <w:proofErr w:type="spellStart"/>
      <w:r w:rsidRPr="00F5378E">
        <w:rPr>
          <w:rFonts w:ascii="Book Antiqua" w:hAnsi="Book Antiqua" w:cs="Times New Roman"/>
          <w:i/>
          <w:sz w:val="28"/>
          <w:szCs w:val="28"/>
        </w:rPr>
        <w:t>polyptici</w:t>
      </w:r>
      <w:proofErr w:type="spellEnd"/>
      <w:r w:rsidRPr="00F5378E">
        <w:rPr>
          <w:rFonts w:ascii="Book Antiqua" w:hAnsi="Book Antiqua" w:cs="Times New Roman"/>
          <w:i/>
          <w:sz w:val="28"/>
          <w:szCs w:val="28"/>
        </w:rPr>
        <w:t xml:space="preserve"> </w:t>
      </w:r>
      <w:proofErr w:type="spellStart"/>
      <w:r w:rsidRPr="00F5378E">
        <w:rPr>
          <w:rFonts w:ascii="Book Antiqua" w:hAnsi="Book Antiqua" w:cs="Times New Roman"/>
          <w:i/>
          <w:sz w:val="28"/>
          <w:szCs w:val="28"/>
        </w:rPr>
        <w:t>libri</w:t>
      </w:r>
      <w:proofErr w:type="spellEnd"/>
      <w:r w:rsidRPr="00F5378E">
        <w:rPr>
          <w:rFonts w:ascii="Book Antiqua" w:hAnsi="Book Antiqua" w:cs="Times New Roman"/>
          <w:i/>
          <w:sz w:val="28"/>
          <w:szCs w:val="28"/>
        </w:rPr>
        <w:t>-</w:t>
      </w:r>
      <w:r w:rsidRPr="00F5378E">
        <w:rPr>
          <w:rFonts w:ascii="Book Antiqua" w:hAnsi="Book Antiqua" w:cs="Times New Roman"/>
          <w:sz w:val="28"/>
          <w:szCs w:val="28"/>
        </w:rPr>
        <w:t xml:space="preserve"> quedando liberado irrevocablemente el deudor mediante esta formalidad</w:t>
      </w:r>
      <w:r w:rsidRPr="00F5378E">
        <w:rPr>
          <w:rStyle w:val="Refdenotaalpie"/>
          <w:rFonts w:ascii="Book Antiqua" w:hAnsi="Book Antiqua" w:cs="Times New Roman"/>
          <w:sz w:val="28"/>
          <w:szCs w:val="28"/>
        </w:rPr>
        <w:footnoteReference w:id="41"/>
      </w:r>
      <w:r w:rsidRPr="00F5378E">
        <w:rPr>
          <w:rFonts w:ascii="Book Antiqua" w:hAnsi="Book Antiqua" w:cs="Times New Roman"/>
          <w:sz w:val="28"/>
          <w:szCs w:val="28"/>
        </w:rPr>
        <w:t xml:space="preserve">.  </w:t>
      </w:r>
    </w:p>
    <w:p w14:paraId="61C3D080" w14:textId="77777777" w:rsidR="0094029D" w:rsidRPr="00F5378E" w:rsidRDefault="0094029D" w:rsidP="0094029D">
      <w:pPr>
        <w:spacing w:line="360" w:lineRule="auto"/>
        <w:jc w:val="both"/>
        <w:rPr>
          <w:rFonts w:ascii="Book Antiqua" w:hAnsi="Book Antiqua" w:cs="Times New Roman"/>
          <w:sz w:val="28"/>
          <w:szCs w:val="28"/>
        </w:rPr>
      </w:pPr>
      <w:r w:rsidRPr="00F5378E">
        <w:rPr>
          <w:rFonts w:ascii="Book Antiqua" w:hAnsi="Book Antiqua" w:cs="Times New Roman"/>
          <w:sz w:val="28"/>
          <w:szCs w:val="28"/>
        </w:rPr>
        <w:t xml:space="preserve">Cada cuatro meses los </w:t>
      </w:r>
      <w:proofErr w:type="spellStart"/>
      <w:r w:rsidRPr="00F5378E">
        <w:rPr>
          <w:rFonts w:ascii="Book Antiqua" w:hAnsi="Book Antiqua" w:cs="Times New Roman"/>
          <w:i/>
          <w:sz w:val="28"/>
          <w:szCs w:val="28"/>
        </w:rPr>
        <w:t>tabularii</w:t>
      </w:r>
      <w:proofErr w:type="spellEnd"/>
      <w:r w:rsidRPr="00F5378E">
        <w:rPr>
          <w:rFonts w:ascii="Book Antiqua" w:hAnsi="Book Antiqua" w:cs="Times New Roman"/>
          <w:sz w:val="28"/>
          <w:szCs w:val="28"/>
        </w:rPr>
        <w:t xml:space="preserve"> publicaban el estado de los recibos y de las cantidades pendientes de pago – </w:t>
      </w:r>
      <w:proofErr w:type="spellStart"/>
      <w:r w:rsidRPr="00F5378E">
        <w:rPr>
          <w:rFonts w:ascii="Book Antiqua" w:hAnsi="Book Antiqua" w:cs="Times New Roman"/>
          <w:sz w:val="28"/>
          <w:szCs w:val="28"/>
        </w:rPr>
        <w:t>CTh</w:t>
      </w:r>
      <w:proofErr w:type="spellEnd"/>
      <w:r w:rsidRPr="00F5378E">
        <w:rPr>
          <w:rFonts w:ascii="Book Antiqua" w:hAnsi="Book Antiqua" w:cs="Times New Roman"/>
          <w:sz w:val="28"/>
          <w:szCs w:val="28"/>
        </w:rPr>
        <w:t>. 12,6,27,1</w:t>
      </w:r>
      <w:r w:rsidRPr="00F5378E">
        <w:rPr>
          <w:rStyle w:val="Refdenotaalpie"/>
          <w:rFonts w:ascii="Book Antiqua" w:hAnsi="Book Antiqua" w:cs="Times New Roman"/>
          <w:sz w:val="28"/>
          <w:szCs w:val="28"/>
        </w:rPr>
        <w:footnoteReference w:id="42"/>
      </w:r>
      <w:r w:rsidRPr="00F5378E">
        <w:rPr>
          <w:rFonts w:ascii="Book Antiqua" w:hAnsi="Book Antiqua" w:cs="Times New Roman"/>
          <w:sz w:val="28"/>
          <w:szCs w:val="28"/>
        </w:rPr>
        <w:t xml:space="preserve">-. A veces se </w:t>
      </w:r>
      <w:r w:rsidRPr="00F5378E">
        <w:rPr>
          <w:rFonts w:ascii="Book Antiqua" w:hAnsi="Book Antiqua" w:cs="Times New Roman"/>
          <w:sz w:val="28"/>
          <w:szCs w:val="28"/>
        </w:rPr>
        <w:lastRenderedPageBreak/>
        <w:t>cometían irregularidades en el registro de las cartas de liberación o se llegaban a acuerdos fraudulentos con un deudor que hubiera alegado un pago ficticio, con la consiguiente emisión de una carta falsa</w:t>
      </w:r>
      <w:r w:rsidRPr="00F5378E">
        <w:rPr>
          <w:rStyle w:val="Refdenotaalpie"/>
          <w:rFonts w:ascii="Book Antiqua" w:hAnsi="Book Antiqua" w:cs="Times New Roman"/>
          <w:sz w:val="28"/>
          <w:szCs w:val="28"/>
        </w:rPr>
        <w:footnoteReference w:id="43"/>
      </w:r>
      <w:r w:rsidRPr="00F5378E">
        <w:rPr>
          <w:rFonts w:ascii="Book Antiqua" w:hAnsi="Book Antiqua" w:cs="Times New Roman"/>
          <w:sz w:val="28"/>
          <w:szCs w:val="28"/>
        </w:rPr>
        <w:t>. Por ello se prohibió</w:t>
      </w:r>
      <w:r w:rsidRPr="00F5378E">
        <w:rPr>
          <w:rFonts w:ascii="Book Antiqua" w:hAnsi="Book Antiqua"/>
          <w:sz w:val="28"/>
          <w:szCs w:val="28"/>
        </w:rPr>
        <w:t xml:space="preserve"> </w:t>
      </w:r>
      <w:r w:rsidRPr="00F5378E">
        <w:rPr>
          <w:rFonts w:ascii="Book Antiqua" w:hAnsi="Book Antiqua" w:cs="Times New Roman"/>
          <w:sz w:val="28"/>
          <w:szCs w:val="28"/>
        </w:rPr>
        <w:t xml:space="preserve">incluso trasladar a los anotadores en el curso de la misma acusación, para que no pudieran negar su escritura cuando un </w:t>
      </w:r>
      <w:proofErr w:type="spellStart"/>
      <w:r w:rsidRPr="00F5378E">
        <w:rPr>
          <w:rFonts w:ascii="Book Antiqua" w:hAnsi="Book Antiqua" w:cs="Times New Roman"/>
          <w:i/>
          <w:sz w:val="28"/>
          <w:szCs w:val="28"/>
        </w:rPr>
        <w:t>susceptor</w:t>
      </w:r>
      <w:proofErr w:type="spellEnd"/>
      <w:r w:rsidRPr="00F5378E">
        <w:rPr>
          <w:rFonts w:ascii="Book Antiqua" w:hAnsi="Book Antiqua" w:cs="Times New Roman"/>
          <w:sz w:val="28"/>
          <w:szCs w:val="28"/>
        </w:rPr>
        <w:t xml:space="preserve"> o un inspector –</w:t>
      </w:r>
      <w:proofErr w:type="spellStart"/>
      <w:r w:rsidRPr="00F5378E">
        <w:rPr>
          <w:rFonts w:ascii="Book Antiqua" w:hAnsi="Book Antiqua" w:cs="Times New Roman"/>
          <w:i/>
          <w:sz w:val="28"/>
          <w:szCs w:val="28"/>
        </w:rPr>
        <w:t>discussor</w:t>
      </w:r>
      <w:proofErr w:type="spellEnd"/>
      <w:r w:rsidRPr="00F5378E">
        <w:rPr>
          <w:rFonts w:ascii="Book Antiqua" w:hAnsi="Book Antiqua" w:cs="Times New Roman"/>
          <w:i/>
          <w:sz w:val="28"/>
          <w:szCs w:val="28"/>
        </w:rPr>
        <w:t>-</w:t>
      </w:r>
      <w:r w:rsidRPr="00F5378E">
        <w:rPr>
          <w:rFonts w:ascii="Book Antiqua" w:hAnsi="Book Antiqua" w:cs="Times New Roman"/>
          <w:b/>
          <w:sz w:val="28"/>
          <w:szCs w:val="28"/>
        </w:rPr>
        <w:t xml:space="preserve"> </w:t>
      </w:r>
      <w:r w:rsidRPr="00F5378E">
        <w:rPr>
          <w:rFonts w:ascii="Book Antiqua" w:hAnsi="Book Antiqua" w:cs="Times New Roman"/>
          <w:sz w:val="28"/>
          <w:szCs w:val="28"/>
        </w:rPr>
        <w:t>sospechara que el recibo era falso</w:t>
      </w:r>
      <w:r w:rsidRPr="00F5378E">
        <w:rPr>
          <w:rStyle w:val="Refdenotaalpie"/>
          <w:rFonts w:ascii="Book Antiqua" w:hAnsi="Book Antiqua" w:cs="Times New Roman"/>
          <w:sz w:val="28"/>
          <w:szCs w:val="28"/>
        </w:rPr>
        <w:footnoteReference w:id="44"/>
      </w:r>
      <w:r w:rsidRPr="00F5378E">
        <w:rPr>
          <w:rFonts w:ascii="Book Antiqua" w:hAnsi="Book Antiqua" w:cs="Times New Roman"/>
          <w:sz w:val="28"/>
          <w:szCs w:val="28"/>
        </w:rPr>
        <w:t xml:space="preserve">. </w:t>
      </w:r>
    </w:p>
    <w:p w14:paraId="3022992A" w14:textId="77777777" w:rsidR="0094029D" w:rsidRPr="00F5378E" w:rsidRDefault="0094029D" w:rsidP="0094029D">
      <w:pPr>
        <w:spacing w:line="360" w:lineRule="auto"/>
        <w:jc w:val="both"/>
        <w:rPr>
          <w:rFonts w:ascii="Book Antiqua" w:hAnsi="Book Antiqua" w:cs="Times New Roman"/>
          <w:i/>
          <w:sz w:val="28"/>
          <w:szCs w:val="28"/>
        </w:rPr>
      </w:pPr>
      <w:r w:rsidRPr="00F5378E">
        <w:rPr>
          <w:rFonts w:ascii="Book Antiqua" w:hAnsi="Book Antiqua" w:cs="Times New Roman"/>
          <w:sz w:val="28"/>
          <w:szCs w:val="28"/>
        </w:rPr>
        <w:t>Cuando se trataba de la recaudación del</w:t>
      </w:r>
      <w:r w:rsidRPr="00F5378E">
        <w:rPr>
          <w:rFonts w:ascii="Book Antiqua" w:hAnsi="Book Antiqua" w:cs="Times New Roman"/>
          <w:b/>
          <w:sz w:val="28"/>
          <w:szCs w:val="28"/>
        </w:rPr>
        <w:t xml:space="preserve"> </w:t>
      </w:r>
      <w:proofErr w:type="spellStart"/>
      <w:r w:rsidRPr="00F5378E">
        <w:rPr>
          <w:rFonts w:ascii="Book Antiqua" w:hAnsi="Book Antiqua" w:cs="Times New Roman"/>
          <w:i/>
          <w:sz w:val="28"/>
          <w:szCs w:val="28"/>
        </w:rPr>
        <w:t>tributum</w:t>
      </w:r>
      <w:proofErr w:type="spellEnd"/>
      <w:r w:rsidRPr="00F5378E">
        <w:rPr>
          <w:rFonts w:ascii="Book Antiqua" w:hAnsi="Book Antiqua" w:cs="Times New Roman"/>
          <w:i/>
          <w:sz w:val="28"/>
          <w:szCs w:val="28"/>
        </w:rPr>
        <w:t xml:space="preserve"> </w:t>
      </w:r>
      <w:proofErr w:type="spellStart"/>
      <w:r w:rsidRPr="00F5378E">
        <w:rPr>
          <w:rFonts w:ascii="Book Antiqua" w:hAnsi="Book Antiqua" w:cs="Times New Roman"/>
          <w:i/>
          <w:sz w:val="28"/>
          <w:szCs w:val="28"/>
        </w:rPr>
        <w:t>soli</w:t>
      </w:r>
      <w:proofErr w:type="spellEnd"/>
      <w:r w:rsidRPr="00F5378E">
        <w:rPr>
          <w:rFonts w:ascii="Book Antiqua" w:hAnsi="Book Antiqua" w:cs="Times New Roman"/>
          <w:i/>
          <w:sz w:val="28"/>
          <w:szCs w:val="28"/>
        </w:rPr>
        <w:t>,</w:t>
      </w:r>
      <w:r w:rsidRPr="00F5378E">
        <w:rPr>
          <w:rFonts w:ascii="Book Antiqua" w:hAnsi="Book Antiqua" w:cs="Times New Roman"/>
          <w:sz w:val="28"/>
          <w:szCs w:val="28"/>
        </w:rPr>
        <w:t xml:space="preserve"> pagadero en oro en todas las ciudades, existía un procedimiento similar. El pago del tributo tenía lugar en tres plazos, contra un recibo, </w:t>
      </w:r>
      <w:proofErr w:type="spellStart"/>
      <w:r w:rsidRPr="00F5378E">
        <w:rPr>
          <w:rFonts w:ascii="Book Antiqua" w:hAnsi="Book Antiqua" w:cs="Times New Roman"/>
          <w:i/>
          <w:sz w:val="28"/>
          <w:szCs w:val="28"/>
        </w:rPr>
        <w:t>apocha</w:t>
      </w:r>
      <w:proofErr w:type="spellEnd"/>
      <w:r w:rsidRPr="00F5378E">
        <w:rPr>
          <w:rFonts w:ascii="Book Antiqua" w:hAnsi="Book Antiqua" w:cs="Times New Roman"/>
          <w:sz w:val="28"/>
          <w:szCs w:val="28"/>
        </w:rPr>
        <w:t>, entregado al contribuyente, conforme a las mismas solemnidades, que se enviaba después al archivero contable de la ciudad para ser publicado, registrado y mencionado sobre la matriz de la lista, a través de lo cual la liberación era completa</w:t>
      </w:r>
      <w:r w:rsidRPr="00F5378E">
        <w:rPr>
          <w:rStyle w:val="Refdenotaalpie"/>
          <w:rFonts w:ascii="Book Antiqua" w:hAnsi="Book Antiqua" w:cs="Times New Roman"/>
          <w:sz w:val="28"/>
          <w:szCs w:val="28"/>
        </w:rPr>
        <w:footnoteReference w:id="45"/>
      </w:r>
      <w:r w:rsidRPr="00F5378E">
        <w:rPr>
          <w:rFonts w:ascii="Book Antiqua" w:hAnsi="Book Antiqua" w:cs="Times New Roman"/>
          <w:sz w:val="28"/>
          <w:szCs w:val="28"/>
        </w:rPr>
        <w:t xml:space="preserve">. Tan pronto el cajero local recibía el monto de las cuotas locales lo enviaba a uno de los </w:t>
      </w:r>
      <w:proofErr w:type="spellStart"/>
      <w:r w:rsidRPr="00F5378E">
        <w:rPr>
          <w:rFonts w:ascii="Book Antiqua" w:hAnsi="Book Antiqua" w:cs="Times New Roman"/>
          <w:i/>
          <w:sz w:val="28"/>
          <w:szCs w:val="28"/>
        </w:rPr>
        <w:t>praepositi</w:t>
      </w:r>
      <w:proofErr w:type="spellEnd"/>
      <w:r w:rsidRPr="00F5378E">
        <w:rPr>
          <w:rFonts w:ascii="Book Antiqua" w:hAnsi="Book Antiqua" w:cs="Times New Roman"/>
          <w:i/>
          <w:sz w:val="28"/>
          <w:szCs w:val="28"/>
        </w:rPr>
        <w:t xml:space="preserve"> </w:t>
      </w:r>
      <w:proofErr w:type="spellStart"/>
      <w:r w:rsidRPr="00F5378E">
        <w:rPr>
          <w:rFonts w:ascii="Book Antiqua" w:hAnsi="Book Antiqua" w:cs="Times New Roman"/>
          <w:i/>
          <w:sz w:val="28"/>
          <w:szCs w:val="28"/>
        </w:rPr>
        <w:t>thesaurorum</w:t>
      </w:r>
      <w:proofErr w:type="spellEnd"/>
      <w:r w:rsidRPr="00F5378E">
        <w:rPr>
          <w:rFonts w:ascii="Book Antiqua" w:hAnsi="Book Antiqua" w:cs="Times New Roman"/>
          <w:sz w:val="28"/>
          <w:szCs w:val="28"/>
        </w:rPr>
        <w:t xml:space="preserve"> situado en una ciudad importante de la provincia. Según el estado de pago comunicado al </w:t>
      </w:r>
      <w:proofErr w:type="spellStart"/>
      <w:r w:rsidRPr="00F5378E">
        <w:rPr>
          <w:rFonts w:ascii="Book Antiqua" w:hAnsi="Book Antiqua" w:cs="Times New Roman"/>
          <w:i/>
          <w:sz w:val="28"/>
          <w:szCs w:val="28"/>
        </w:rPr>
        <w:t>tabularius</w:t>
      </w:r>
      <w:proofErr w:type="spellEnd"/>
      <w:r w:rsidRPr="00F5378E">
        <w:rPr>
          <w:rFonts w:ascii="Book Antiqua" w:hAnsi="Book Antiqua" w:cs="Times New Roman"/>
          <w:sz w:val="28"/>
          <w:szCs w:val="28"/>
        </w:rPr>
        <w:t xml:space="preserve"> central del gobernador, esta persona trasmitía al agente encargado de la ejecución, </w:t>
      </w:r>
      <w:r w:rsidRPr="00F5378E">
        <w:rPr>
          <w:rFonts w:ascii="Book Antiqua" w:hAnsi="Book Antiqua" w:cs="Times New Roman"/>
          <w:i/>
          <w:sz w:val="28"/>
          <w:szCs w:val="28"/>
        </w:rPr>
        <w:t>exactores</w:t>
      </w:r>
      <w:r w:rsidRPr="00F5378E">
        <w:rPr>
          <w:rFonts w:ascii="Book Antiqua" w:hAnsi="Book Antiqua" w:cs="Times New Roman"/>
          <w:sz w:val="28"/>
          <w:szCs w:val="28"/>
        </w:rPr>
        <w:t xml:space="preserve">, </w:t>
      </w:r>
      <w:r w:rsidRPr="00F5378E">
        <w:rPr>
          <w:rFonts w:ascii="Book Antiqua" w:hAnsi="Book Antiqua" w:cs="Times New Roman"/>
          <w:sz w:val="28"/>
          <w:szCs w:val="28"/>
        </w:rPr>
        <w:lastRenderedPageBreak/>
        <w:t xml:space="preserve">el estado de los restos a exigir. El </w:t>
      </w:r>
      <w:r w:rsidRPr="00F5378E">
        <w:rPr>
          <w:rFonts w:ascii="Book Antiqua" w:hAnsi="Book Antiqua" w:cs="Times New Roman"/>
          <w:i/>
          <w:sz w:val="28"/>
          <w:szCs w:val="28"/>
        </w:rPr>
        <w:t xml:space="preserve">Comes </w:t>
      </w:r>
      <w:proofErr w:type="spellStart"/>
      <w:r w:rsidRPr="00F5378E">
        <w:rPr>
          <w:rFonts w:ascii="Book Antiqua" w:hAnsi="Book Antiqua" w:cs="Times New Roman"/>
          <w:i/>
          <w:sz w:val="28"/>
          <w:szCs w:val="28"/>
        </w:rPr>
        <w:t>sacrorum</w:t>
      </w:r>
      <w:proofErr w:type="spellEnd"/>
      <w:r w:rsidRPr="00F5378E">
        <w:rPr>
          <w:rFonts w:ascii="Book Antiqua" w:hAnsi="Book Antiqua" w:cs="Times New Roman"/>
          <w:i/>
          <w:sz w:val="28"/>
          <w:szCs w:val="28"/>
        </w:rPr>
        <w:t xml:space="preserve"> </w:t>
      </w:r>
      <w:proofErr w:type="spellStart"/>
      <w:r w:rsidRPr="00F5378E">
        <w:rPr>
          <w:rFonts w:ascii="Book Antiqua" w:hAnsi="Book Antiqua" w:cs="Times New Roman"/>
          <w:i/>
          <w:sz w:val="28"/>
          <w:szCs w:val="28"/>
        </w:rPr>
        <w:t>largitionum</w:t>
      </w:r>
      <w:proofErr w:type="spellEnd"/>
      <w:r w:rsidRPr="00F5378E">
        <w:rPr>
          <w:rFonts w:ascii="Book Antiqua" w:hAnsi="Book Antiqua" w:cs="Times New Roman"/>
          <w:sz w:val="28"/>
          <w:szCs w:val="28"/>
        </w:rPr>
        <w:t xml:space="preserve"> enviaba </w:t>
      </w:r>
      <w:proofErr w:type="spellStart"/>
      <w:r w:rsidRPr="00F5378E">
        <w:rPr>
          <w:rFonts w:ascii="Book Antiqua" w:hAnsi="Book Antiqua" w:cs="Times New Roman"/>
          <w:i/>
          <w:sz w:val="28"/>
          <w:szCs w:val="28"/>
        </w:rPr>
        <w:t>discussores</w:t>
      </w:r>
      <w:proofErr w:type="spellEnd"/>
      <w:r w:rsidRPr="00F5378E">
        <w:rPr>
          <w:rFonts w:ascii="Book Antiqua" w:hAnsi="Book Antiqua" w:cs="Times New Roman"/>
          <w:sz w:val="28"/>
          <w:szCs w:val="28"/>
        </w:rPr>
        <w:t xml:space="preserve"> para controlar las cuentas del recaudador general y del </w:t>
      </w:r>
      <w:proofErr w:type="spellStart"/>
      <w:r w:rsidRPr="00F5378E">
        <w:rPr>
          <w:rFonts w:ascii="Book Antiqua" w:hAnsi="Book Antiqua" w:cs="Times New Roman"/>
          <w:i/>
          <w:sz w:val="28"/>
          <w:szCs w:val="28"/>
        </w:rPr>
        <w:t>tabularius</w:t>
      </w:r>
      <w:proofErr w:type="spellEnd"/>
      <w:r w:rsidRPr="00F5378E">
        <w:rPr>
          <w:rFonts w:ascii="Book Antiqua" w:hAnsi="Book Antiqua" w:cs="Times New Roman"/>
          <w:sz w:val="28"/>
          <w:szCs w:val="28"/>
        </w:rPr>
        <w:t xml:space="preserve"> de la provincia o de la ciudad</w:t>
      </w:r>
      <w:r w:rsidRPr="00F5378E">
        <w:rPr>
          <w:rStyle w:val="Refdenotaalpie"/>
          <w:rFonts w:ascii="Book Antiqua" w:hAnsi="Book Antiqua" w:cs="Times New Roman"/>
          <w:sz w:val="28"/>
          <w:szCs w:val="28"/>
        </w:rPr>
        <w:footnoteReference w:id="46"/>
      </w:r>
      <w:r w:rsidRPr="00F5378E">
        <w:rPr>
          <w:rFonts w:ascii="Book Antiqua" w:hAnsi="Book Antiqua" w:cs="Times New Roman"/>
          <w:sz w:val="28"/>
          <w:szCs w:val="28"/>
        </w:rPr>
        <w:t>.</w:t>
      </w:r>
    </w:p>
    <w:p w14:paraId="3A5AB1DB" w14:textId="77777777" w:rsidR="0094029D" w:rsidRPr="00F5378E" w:rsidRDefault="0094029D" w:rsidP="0094029D">
      <w:pPr>
        <w:spacing w:line="360" w:lineRule="auto"/>
        <w:jc w:val="both"/>
        <w:rPr>
          <w:rFonts w:ascii="Book Antiqua" w:hAnsi="Book Antiqua" w:cs="Times New Roman"/>
          <w:sz w:val="28"/>
          <w:szCs w:val="28"/>
        </w:rPr>
      </w:pPr>
      <w:r w:rsidRPr="00F5378E">
        <w:rPr>
          <w:rFonts w:ascii="Book Antiqua" w:hAnsi="Book Antiqua" w:cs="Times New Roman"/>
          <w:sz w:val="28"/>
          <w:szCs w:val="28"/>
        </w:rPr>
        <w:t xml:space="preserve">Explica la Novela de Valentiniano que, si los recibos se habían perdido por la causa que fuese, los </w:t>
      </w:r>
      <w:proofErr w:type="spellStart"/>
      <w:r w:rsidRPr="00F5378E">
        <w:rPr>
          <w:rFonts w:ascii="Book Antiqua" w:hAnsi="Book Antiqua" w:cs="Times New Roman"/>
          <w:i/>
          <w:sz w:val="28"/>
          <w:szCs w:val="28"/>
        </w:rPr>
        <w:t>discussores</w:t>
      </w:r>
      <w:proofErr w:type="spellEnd"/>
      <w:r w:rsidRPr="00F5378E">
        <w:rPr>
          <w:rFonts w:ascii="Book Antiqua" w:hAnsi="Book Antiqua" w:cs="Times New Roman"/>
          <w:sz w:val="28"/>
          <w:szCs w:val="28"/>
        </w:rPr>
        <w:t xml:space="preserve"> siempre encontraban una justa ocasión para el despojo, aunque si se habían conservado la situación no era mucho mejor para el contribuyente, a quien le esperan así innumerables calamidades como la cárcel, la horca o las torturas:</w:t>
      </w:r>
    </w:p>
    <w:p w14:paraId="4465F0FB" w14:textId="77777777" w:rsidR="0094029D" w:rsidRPr="00F5378E" w:rsidRDefault="0094029D" w:rsidP="0094029D">
      <w:pPr>
        <w:spacing w:line="360" w:lineRule="auto"/>
        <w:ind w:left="708"/>
        <w:jc w:val="both"/>
        <w:rPr>
          <w:rFonts w:ascii="Book Antiqua" w:hAnsi="Book Antiqua" w:cs="Times New Roman"/>
          <w:sz w:val="28"/>
          <w:szCs w:val="28"/>
        </w:rPr>
      </w:pPr>
      <w:r w:rsidRPr="00F5378E">
        <w:rPr>
          <w:rFonts w:ascii="Book Antiqua" w:hAnsi="Book Antiqua" w:cs="Times New Roman"/>
          <w:bCs/>
          <w:i/>
          <w:sz w:val="28"/>
          <w:szCs w:val="28"/>
          <w:shd w:val="clear" w:color="auto" w:fill="FFFFFF"/>
          <w:lang w:val="fr-FR"/>
        </w:rPr>
        <w:t xml:space="preserve">Re </w:t>
      </w:r>
      <w:proofErr w:type="spellStart"/>
      <w:r w:rsidRPr="00F5378E">
        <w:rPr>
          <w:rFonts w:ascii="Book Antiqua" w:hAnsi="Book Antiqua" w:cs="Times New Roman"/>
          <w:bCs/>
          <w:i/>
          <w:sz w:val="28"/>
          <w:szCs w:val="28"/>
          <w:shd w:val="clear" w:color="auto" w:fill="FFFFFF"/>
          <w:lang w:val="fr-FR"/>
        </w:rPr>
        <w:t>vera</w:t>
      </w:r>
      <w:proofErr w:type="spellEnd"/>
      <w:r w:rsidRPr="00F5378E">
        <w:rPr>
          <w:rFonts w:ascii="Book Antiqua" w:hAnsi="Book Antiqua" w:cs="Times New Roman"/>
          <w:bCs/>
          <w:i/>
          <w:sz w:val="28"/>
          <w:szCs w:val="28"/>
          <w:shd w:val="clear" w:color="auto" w:fill="FFFFFF"/>
          <w:lang w:val="fr-FR"/>
        </w:rPr>
        <w:t xml:space="preserve"> </w:t>
      </w:r>
      <w:proofErr w:type="spellStart"/>
      <w:r w:rsidRPr="00F5378E">
        <w:rPr>
          <w:rFonts w:ascii="Book Antiqua" w:hAnsi="Book Antiqua" w:cs="Times New Roman"/>
          <w:bCs/>
          <w:i/>
          <w:sz w:val="28"/>
          <w:szCs w:val="28"/>
          <w:shd w:val="clear" w:color="auto" w:fill="FFFFFF"/>
          <w:lang w:val="fr-FR"/>
        </w:rPr>
        <w:t>enim</w:t>
      </w:r>
      <w:proofErr w:type="spellEnd"/>
      <w:r w:rsidRPr="00F5378E">
        <w:rPr>
          <w:rFonts w:ascii="Book Antiqua" w:hAnsi="Book Antiqua" w:cs="Times New Roman"/>
          <w:bCs/>
          <w:i/>
          <w:sz w:val="28"/>
          <w:szCs w:val="28"/>
          <w:shd w:val="clear" w:color="auto" w:fill="FFFFFF"/>
          <w:lang w:val="fr-FR"/>
        </w:rPr>
        <w:t xml:space="preserve"> </w:t>
      </w:r>
      <w:proofErr w:type="spellStart"/>
      <w:r w:rsidRPr="00F5378E">
        <w:rPr>
          <w:rFonts w:ascii="Book Antiqua" w:hAnsi="Book Antiqua" w:cs="Times New Roman"/>
          <w:bCs/>
          <w:i/>
          <w:sz w:val="28"/>
          <w:szCs w:val="28"/>
          <w:shd w:val="clear" w:color="auto" w:fill="FFFFFF"/>
          <w:lang w:val="fr-FR"/>
        </w:rPr>
        <w:t>aut</w:t>
      </w:r>
      <w:proofErr w:type="spellEnd"/>
      <w:r w:rsidRPr="00F5378E">
        <w:rPr>
          <w:rFonts w:ascii="Book Antiqua" w:hAnsi="Book Antiqua" w:cs="Times New Roman"/>
          <w:bCs/>
          <w:i/>
          <w:sz w:val="28"/>
          <w:szCs w:val="28"/>
          <w:shd w:val="clear" w:color="auto" w:fill="FFFFFF"/>
          <w:lang w:val="fr-FR"/>
        </w:rPr>
        <w:t xml:space="preserve">, </w:t>
      </w:r>
      <w:proofErr w:type="spellStart"/>
      <w:r w:rsidRPr="00F5378E">
        <w:rPr>
          <w:rFonts w:ascii="Book Antiqua" w:hAnsi="Book Antiqua" w:cs="Times New Roman"/>
          <w:bCs/>
          <w:i/>
          <w:sz w:val="28"/>
          <w:szCs w:val="28"/>
          <w:shd w:val="clear" w:color="auto" w:fill="FFFFFF"/>
          <w:lang w:val="fr-FR"/>
        </w:rPr>
        <w:t>quoquomodo</w:t>
      </w:r>
      <w:proofErr w:type="spellEnd"/>
      <w:r w:rsidRPr="00F5378E">
        <w:rPr>
          <w:rFonts w:ascii="Book Antiqua" w:hAnsi="Book Antiqua" w:cs="Times New Roman"/>
          <w:bCs/>
          <w:i/>
          <w:sz w:val="28"/>
          <w:szCs w:val="28"/>
          <w:shd w:val="clear" w:color="auto" w:fill="FFFFFF"/>
          <w:lang w:val="fr-FR"/>
        </w:rPr>
        <w:t xml:space="preserve"> </w:t>
      </w:r>
      <w:proofErr w:type="spellStart"/>
      <w:r w:rsidRPr="00F5378E">
        <w:rPr>
          <w:rFonts w:ascii="Book Antiqua" w:hAnsi="Book Antiqua" w:cs="Times New Roman"/>
          <w:bCs/>
          <w:i/>
          <w:sz w:val="28"/>
          <w:szCs w:val="28"/>
          <w:shd w:val="clear" w:color="auto" w:fill="FFFFFF"/>
          <w:lang w:val="fr-FR"/>
        </w:rPr>
        <w:t>pereunt</w:t>
      </w:r>
      <w:proofErr w:type="spellEnd"/>
      <w:r w:rsidRPr="00F5378E">
        <w:rPr>
          <w:rFonts w:ascii="Book Antiqua" w:hAnsi="Book Antiqua" w:cs="Times New Roman"/>
          <w:bCs/>
          <w:i/>
          <w:sz w:val="28"/>
          <w:szCs w:val="28"/>
          <w:shd w:val="clear" w:color="auto" w:fill="FFFFFF"/>
          <w:lang w:val="fr-FR"/>
        </w:rPr>
        <w:t xml:space="preserve">, quasi </w:t>
      </w:r>
      <w:proofErr w:type="spellStart"/>
      <w:r w:rsidRPr="00F5378E">
        <w:rPr>
          <w:rFonts w:ascii="Book Antiqua" w:hAnsi="Book Antiqua" w:cs="Times New Roman"/>
          <w:bCs/>
          <w:i/>
          <w:sz w:val="28"/>
          <w:szCs w:val="28"/>
          <w:shd w:val="clear" w:color="auto" w:fill="FFFFFF"/>
          <w:lang w:val="fr-FR"/>
        </w:rPr>
        <w:t>iusta</w:t>
      </w:r>
      <w:proofErr w:type="spellEnd"/>
      <w:r w:rsidRPr="00F5378E">
        <w:rPr>
          <w:rFonts w:ascii="Book Antiqua" w:hAnsi="Book Antiqua" w:cs="Times New Roman"/>
          <w:bCs/>
          <w:i/>
          <w:sz w:val="28"/>
          <w:szCs w:val="28"/>
          <w:shd w:val="clear" w:color="auto" w:fill="FFFFFF"/>
          <w:lang w:val="fr-FR"/>
        </w:rPr>
        <w:t xml:space="preserve"> </w:t>
      </w:r>
      <w:proofErr w:type="spellStart"/>
      <w:r w:rsidRPr="00F5378E">
        <w:rPr>
          <w:rFonts w:ascii="Book Antiqua" w:hAnsi="Book Antiqua" w:cs="Times New Roman"/>
          <w:bCs/>
          <w:i/>
          <w:sz w:val="28"/>
          <w:szCs w:val="28"/>
          <w:shd w:val="clear" w:color="auto" w:fill="FFFFFF"/>
          <w:lang w:val="fr-FR"/>
        </w:rPr>
        <w:t>contingit</w:t>
      </w:r>
      <w:proofErr w:type="spellEnd"/>
      <w:r w:rsidRPr="00F5378E">
        <w:rPr>
          <w:rFonts w:ascii="Book Antiqua" w:hAnsi="Book Antiqua" w:cs="Times New Roman"/>
          <w:bCs/>
          <w:i/>
          <w:sz w:val="28"/>
          <w:szCs w:val="28"/>
          <w:shd w:val="clear" w:color="auto" w:fill="FFFFFF"/>
          <w:lang w:val="fr-FR"/>
        </w:rPr>
        <w:t xml:space="preserve"> </w:t>
      </w:r>
      <w:proofErr w:type="spellStart"/>
      <w:r w:rsidRPr="00F5378E">
        <w:rPr>
          <w:rFonts w:ascii="Book Antiqua" w:hAnsi="Book Antiqua" w:cs="Times New Roman"/>
          <w:bCs/>
          <w:i/>
          <w:sz w:val="28"/>
          <w:szCs w:val="28"/>
          <w:shd w:val="clear" w:color="auto" w:fill="FFFFFF"/>
          <w:lang w:val="fr-FR"/>
        </w:rPr>
        <w:t>occasio</w:t>
      </w:r>
      <w:proofErr w:type="spellEnd"/>
      <w:r w:rsidRPr="00F5378E">
        <w:rPr>
          <w:rFonts w:ascii="Book Antiqua" w:hAnsi="Book Antiqua" w:cs="Times New Roman"/>
          <w:bCs/>
          <w:i/>
          <w:sz w:val="28"/>
          <w:szCs w:val="28"/>
          <w:shd w:val="clear" w:color="auto" w:fill="FFFFFF"/>
          <w:lang w:val="fr-FR"/>
        </w:rPr>
        <w:t xml:space="preserve"> </w:t>
      </w:r>
      <w:proofErr w:type="spellStart"/>
      <w:r w:rsidRPr="00F5378E">
        <w:rPr>
          <w:rFonts w:ascii="Book Antiqua" w:hAnsi="Book Antiqua" w:cs="Times New Roman"/>
          <w:bCs/>
          <w:i/>
          <w:sz w:val="28"/>
          <w:szCs w:val="28"/>
          <w:shd w:val="clear" w:color="auto" w:fill="FFFFFF"/>
          <w:lang w:val="fr-FR"/>
        </w:rPr>
        <w:t>depraedandi</w:t>
      </w:r>
      <w:proofErr w:type="spellEnd"/>
      <w:r w:rsidRPr="00F5378E">
        <w:rPr>
          <w:rFonts w:ascii="Book Antiqua" w:hAnsi="Book Antiqua" w:cs="Times New Roman"/>
          <w:bCs/>
          <w:i/>
          <w:sz w:val="28"/>
          <w:szCs w:val="28"/>
          <w:shd w:val="clear" w:color="auto" w:fill="FFFFFF"/>
          <w:lang w:val="fr-FR"/>
        </w:rPr>
        <w:t xml:space="preserve">, </w:t>
      </w:r>
      <w:proofErr w:type="spellStart"/>
      <w:r w:rsidRPr="00F5378E">
        <w:rPr>
          <w:rFonts w:ascii="Book Antiqua" w:hAnsi="Book Antiqua" w:cs="Times New Roman"/>
          <w:bCs/>
          <w:i/>
          <w:sz w:val="28"/>
          <w:szCs w:val="28"/>
          <w:shd w:val="clear" w:color="auto" w:fill="FFFFFF"/>
          <w:lang w:val="fr-FR"/>
        </w:rPr>
        <w:t>aut</w:t>
      </w:r>
      <w:proofErr w:type="spellEnd"/>
      <w:r w:rsidRPr="00F5378E">
        <w:rPr>
          <w:rFonts w:ascii="Book Antiqua" w:hAnsi="Book Antiqua" w:cs="Times New Roman"/>
          <w:bCs/>
          <w:i/>
          <w:sz w:val="28"/>
          <w:szCs w:val="28"/>
          <w:shd w:val="clear" w:color="auto" w:fill="FFFFFF"/>
          <w:lang w:val="fr-FR"/>
        </w:rPr>
        <w:t xml:space="preserve">, si extant, </w:t>
      </w:r>
      <w:proofErr w:type="spellStart"/>
      <w:r w:rsidRPr="00F5378E">
        <w:rPr>
          <w:rFonts w:ascii="Book Antiqua" w:hAnsi="Book Antiqua" w:cs="Times New Roman"/>
          <w:bCs/>
          <w:i/>
          <w:sz w:val="28"/>
          <w:szCs w:val="28"/>
          <w:shd w:val="clear" w:color="auto" w:fill="FFFFFF"/>
          <w:lang w:val="fr-FR"/>
        </w:rPr>
        <w:t>redimendum</w:t>
      </w:r>
      <w:proofErr w:type="spellEnd"/>
      <w:r w:rsidRPr="00F5378E">
        <w:rPr>
          <w:rFonts w:ascii="Book Antiqua" w:hAnsi="Book Antiqua" w:cs="Times New Roman"/>
          <w:bCs/>
          <w:i/>
          <w:sz w:val="28"/>
          <w:szCs w:val="28"/>
          <w:shd w:val="clear" w:color="auto" w:fill="FFFFFF"/>
          <w:lang w:val="fr-FR"/>
        </w:rPr>
        <w:t xml:space="preserve"> est, ut </w:t>
      </w:r>
      <w:proofErr w:type="spellStart"/>
      <w:r w:rsidRPr="00F5378E">
        <w:rPr>
          <w:rFonts w:ascii="Book Antiqua" w:hAnsi="Book Antiqua" w:cs="Times New Roman"/>
          <w:bCs/>
          <w:i/>
          <w:sz w:val="28"/>
          <w:szCs w:val="28"/>
          <w:shd w:val="clear" w:color="auto" w:fill="FFFFFF"/>
          <w:lang w:val="fr-FR"/>
        </w:rPr>
        <w:t>ferantur</w:t>
      </w:r>
      <w:proofErr w:type="spellEnd"/>
      <w:r w:rsidRPr="00F5378E">
        <w:rPr>
          <w:rFonts w:ascii="Book Antiqua" w:hAnsi="Book Antiqua" w:cs="Times New Roman"/>
          <w:bCs/>
          <w:i/>
          <w:sz w:val="28"/>
          <w:szCs w:val="28"/>
          <w:shd w:val="clear" w:color="auto" w:fill="FFFFFF"/>
          <w:lang w:val="fr-FR"/>
        </w:rPr>
        <w:t xml:space="preserve"> </w:t>
      </w:r>
      <w:proofErr w:type="spellStart"/>
      <w:r w:rsidRPr="00F5378E">
        <w:rPr>
          <w:rFonts w:ascii="Book Antiqua" w:hAnsi="Book Antiqua" w:cs="Times New Roman"/>
          <w:bCs/>
          <w:i/>
          <w:sz w:val="28"/>
          <w:szCs w:val="28"/>
          <w:shd w:val="clear" w:color="auto" w:fill="FFFFFF"/>
          <w:lang w:val="fr-FR"/>
        </w:rPr>
        <w:t>accepto</w:t>
      </w:r>
      <w:proofErr w:type="spellEnd"/>
      <w:r w:rsidRPr="00F5378E">
        <w:rPr>
          <w:rFonts w:ascii="Book Antiqua" w:hAnsi="Book Antiqua" w:cs="Times New Roman"/>
          <w:bCs/>
          <w:i/>
          <w:sz w:val="28"/>
          <w:szCs w:val="28"/>
          <w:shd w:val="clear" w:color="auto" w:fill="FFFFFF"/>
          <w:lang w:val="fr-FR"/>
        </w:rPr>
        <w:t xml:space="preserve">. </w:t>
      </w:r>
      <w:proofErr w:type="spellStart"/>
      <w:r w:rsidRPr="00F5378E">
        <w:rPr>
          <w:rFonts w:ascii="Book Antiqua" w:hAnsi="Book Antiqua" w:cs="Times New Roman"/>
          <w:bCs/>
          <w:i/>
          <w:sz w:val="28"/>
          <w:szCs w:val="28"/>
          <w:shd w:val="clear" w:color="auto" w:fill="FFFFFF"/>
        </w:rPr>
        <w:t>Ita</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fit</w:t>
      </w:r>
      <w:proofErr w:type="spellEnd"/>
      <w:r w:rsidRPr="00F5378E">
        <w:rPr>
          <w:rFonts w:ascii="Book Antiqua" w:hAnsi="Book Antiqua" w:cs="Times New Roman"/>
          <w:bCs/>
          <w:i/>
          <w:sz w:val="28"/>
          <w:szCs w:val="28"/>
          <w:shd w:val="clear" w:color="auto" w:fill="FFFFFF"/>
        </w:rPr>
        <w:t xml:space="preserve">, ut apud </w:t>
      </w:r>
      <w:proofErr w:type="spellStart"/>
      <w:r w:rsidRPr="00F5378E">
        <w:rPr>
          <w:rFonts w:ascii="Book Antiqua" w:hAnsi="Book Antiqua" w:cs="Times New Roman"/>
          <w:bCs/>
          <w:i/>
          <w:sz w:val="28"/>
          <w:szCs w:val="28"/>
          <w:shd w:val="clear" w:color="auto" w:fill="FFFFFF"/>
        </w:rPr>
        <w:t>inprobum</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rei</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arbitrum</w:t>
      </w:r>
      <w:proofErr w:type="spellEnd"/>
      <w:r w:rsidRPr="00F5378E">
        <w:rPr>
          <w:rFonts w:ascii="Book Antiqua" w:hAnsi="Book Antiqua" w:cs="Times New Roman"/>
          <w:bCs/>
          <w:i/>
          <w:sz w:val="28"/>
          <w:szCs w:val="28"/>
          <w:shd w:val="clear" w:color="auto" w:fill="FFFFFF"/>
        </w:rPr>
        <w:t xml:space="preserve"> merito </w:t>
      </w:r>
      <w:proofErr w:type="spellStart"/>
      <w:r w:rsidRPr="00F5378E">
        <w:rPr>
          <w:rFonts w:ascii="Book Antiqua" w:hAnsi="Book Antiqua" w:cs="Times New Roman"/>
          <w:bCs/>
          <w:i/>
          <w:sz w:val="28"/>
          <w:szCs w:val="28"/>
          <w:shd w:val="clear" w:color="auto" w:fill="FFFFFF"/>
        </w:rPr>
        <w:t>noceat</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chartula</w:t>
      </w:r>
      <w:proofErr w:type="spellEnd"/>
      <w:r w:rsidRPr="00F5378E">
        <w:rPr>
          <w:rFonts w:ascii="Book Antiqua" w:hAnsi="Book Antiqua" w:cs="Times New Roman"/>
          <w:bCs/>
          <w:i/>
          <w:sz w:val="28"/>
          <w:szCs w:val="28"/>
          <w:shd w:val="clear" w:color="auto" w:fill="FFFFFF"/>
        </w:rPr>
        <w:t xml:space="preserve"> cum </w:t>
      </w:r>
      <w:proofErr w:type="spellStart"/>
      <w:r w:rsidRPr="00F5378E">
        <w:rPr>
          <w:rFonts w:ascii="Book Antiqua" w:hAnsi="Book Antiqua" w:cs="Times New Roman"/>
          <w:bCs/>
          <w:i/>
          <w:sz w:val="28"/>
          <w:szCs w:val="28"/>
          <w:shd w:val="clear" w:color="auto" w:fill="FFFFFF"/>
        </w:rPr>
        <w:t>perit</w:t>
      </w:r>
      <w:proofErr w:type="spellEnd"/>
      <w:r w:rsidRPr="00F5378E">
        <w:rPr>
          <w:rFonts w:ascii="Book Antiqua" w:hAnsi="Book Antiqua" w:cs="Times New Roman"/>
          <w:bCs/>
          <w:i/>
          <w:sz w:val="28"/>
          <w:szCs w:val="28"/>
          <w:shd w:val="clear" w:color="auto" w:fill="FFFFFF"/>
        </w:rPr>
        <w:t xml:space="preserve">, nihil </w:t>
      </w:r>
      <w:proofErr w:type="spellStart"/>
      <w:r w:rsidRPr="00F5378E">
        <w:rPr>
          <w:rFonts w:ascii="Book Antiqua" w:hAnsi="Book Antiqua" w:cs="Times New Roman"/>
          <w:bCs/>
          <w:i/>
          <w:sz w:val="28"/>
          <w:szCs w:val="28"/>
          <w:shd w:val="clear" w:color="auto" w:fill="FFFFFF"/>
        </w:rPr>
        <w:t>proficiat</w:t>
      </w:r>
      <w:proofErr w:type="spellEnd"/>
      <w:r w:rsidRPr="00F5378E">
        <w:rPr>
          <w:rFonts w:ascii="Book Antiqua" w:hAnsi="Book Antiqua" w:cs="Times New Roman"/>
          <w:bCs/>
          <w:i/>
          <w:sz w:val="28"/>
          <w:szCs w:val="28"/>
          <w:shd w:val="clear" w:color="auto" w:fill="FFFFFF"/>
        </w:rPr>
        <w:t xml:space="preserve">, non </w:t>
      </w:r>
      <w:proofErr w:type="spellStart"/>
      <w:r w:rsidRPr="00F5378E">
        <w:rPr>
          <w:rFonts w:ascii="Book Antiqua" w:hAnsi="Book Antiqua" w:cs="Times New Roman"/>
          <w:bCs/>
          <w:i/>
          <w:sz w:val="28"/>
          <w:szCs w:val="28"/>
          <w:shd w:val="clear" w:color="auto" w:fill="FFFFFF"/>
        </w:rPr>
        <w:t>perisse</w:t>
      </w:r>
      <w:proofErr w:type="spellEnd"/>
      <w:r w:rsidRPr="00F5378E">
        <w:rPr>
          <w:rFonts w:ascii="Book Antiqua" w:hAnsi="Book Antiqua" w:cs="Times New Roman"/>
          <w:bCs/>
          <w:i/>
          <w:sz w:val="28"/>
          <w:szCs w:val="28"/>
          <w:shd w:val="clear" w:color="auto" w:fill="FFFFFF"/>
        </w:rPr>
        <w:t>.</w:t>
      </w:r>
    </w:p>
    <w:p w14:paraId="15DA9F88" w14:textId="77777777" w:rsidR="0094029D" w:rsidRPr="00F5378E" w:rsidRDefault="0094029D" w:rsidP="0094029D">
      <w:pPr>
        <w:spacing w:line="360" w:lineRule="auto"/>
        <w:jc w:val="both"/>
        <w:rPr>
          <w:rFonts w:ascii="Book Antiqua" w:hAnsi="Book Antiqua" w:cs="Times New Roman"/>
          <w:bCs/>
          <w:i/>
          <w:sz w:val="28"/>
          <w:szCs w:val="28"/>
          <w:shd w:val="clear" w:color="auto" w:fill="FFFFFF"/>
        </w:rPr>
      </w:pPr>
      <w:r w:rsidRPr="00F5378E">
        <w:rPr>
          <w:rFonts w:ascii="Book Antiqua" w:hAnsi="Book Antiqua" w:cs="Times New Roman"/>
          <w:sz w:val="28"/>
          <w:szCs w:val="28"/>
        </w:rPr>
        <w:t xml:space="preserve">El emperador lamenta que estos casos que afectan a los ciudadanos concluyan, como ocurre con los enemigos, con acuerdos de pago de dinero y no por la justicia de las alegaciones o por la piedad. Por último, observa que, a pesar de que este tipo de persecución nunca aprovecha al fisco, no cesa por ello de ser repetida, como si se hiciera algo eficaz, porque apenas sale un </w:t>
      </w:r>
      <w:proofErr w:type="spellStart"/>
      <w:r w:rsidRPr="00F5378E">
        <w:rPr>
          <w:rFonts w:ascii="Book Antiqua" w:hAnsi="Book Antiqua" w:cs="Times New Roman"/>
          <w:i/>
          <w:sz w:val="28"/>
          <w:szCs w:val="28"/>
        </w:rPr>
        <w:t>discussor</w:t>
      </w:r>
      <w:proofErr w:type="spellEnd"/>
      <w:r w:rsidRPr="00F5378E">
        <w:rPr>
          <w:rFonts w:ascii="Book Antiqua" w:hAnsi="Book Antiqua" w:cs="Times New Roman"/>
          <w:sz w:val="28"/>
          <w:szCs w:val="28"/>
        </w:rPr>
        <w:t xml:space="preserve"> de una provincia, entra otro con nueva autoridad: si el que marchó primero no fue capaz de ser útil al público –concluye- es superfluo que vaya a otro que será igualmente dañino para los provinciales.</w:t>
      </w:r>
      <w:r w:rsidRPr="00F5378E">
        <w:rPr>
          <w:rFonts w:ascii="Book Antiqua" w:hAnsi="Book Antiqua" w:cs="Times New Roman"/>
          <w:bCs/>
          <w:i/>
          <w:sz w:val="28"/>
          <w:szCs w:val="28"/>
          <w:shd w:val="clear" w:color="auto" w:fill="FFFFFF"/>
        </w:rPr>
        <w:t xml:space="preserve"> </w:t>
      </w:r>
    </w:p>
    <w:p w14:paraId="7F26EFC8" w14:textId="77777777" w:rsidR="0094029D" w:rsidRPr="00F5378E" w:rsidRDefault="0094029D" w:rsidP="0094029D">
      <w:pPr>
        <w:spacing w:line="360" w:lineRule="auto"/>
        <w:ind w:left="708"/>
        <w:jc w:val="both"/>
        <w:rPr>
          <w:rFonts w:ascii="Book Antiqua" w:hAnsi="Book Antiqua" w:cs="Times New Roman"/>
          <w:sz w:val="28"/>
          <w:szCs w:val="28"/>
        </w:rPr>
      </w:pPr>
      <w:proofErr w:type="spellStart"/>
      <w:r w:rsidRPr="00F5378E">
        <w:rPr>
          <w:rFonts w:ascii="Book Antiqua" w:hAnsi="Book Antiqua" w:cs="Times New Roman"/>
          <w:bCs/>
          <w:i/>
          <w:sz w:val="28"/>
          <w:szCs w:val="28"/>
          <w:shd w:val="clear" w:color="auto" w:fill="FFFFFF"/>
        </w:rPr>
        <w:t>Innumerae</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deinde</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clades</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saeva</w:t>
      </w:r>
      <w:proofErr w:type="spellEnd"/>
      <w:r w:rsidRPr="00F5378E">
        <w:rPr>
          <w:rFonts w:ascii="Book Antiqua" w:hAnsi="Book Antiqua" w:cs="Times New Roman"/>
          <w:bCs/>
          <w:i/>
          <w:sz w:val="28"/>
          <w:szCs w:val="28"/>
          <w:shd w:val="clear" w:color="auto" w:fill="FFFFFF"/>
        </w:rPr>
        <w:t xml:space="preserve"> custodia, </w:t>
      </w:r>
      <w:proofErr w:type="spellStart"/>
      <w:r w:rsidRPr="00F5378E">
        <w:rPr>
          <w:rFonts w:ascii="Book Antiqua" w:hAnsi="Book Antiqua" w:cs="Times New Roman"/>
          <w:bCs/>
          <w:i/>
          <w:sz w:val="28"/>
          <w:szCs w:val="28"/>
          <w:shd w:val="clear" w:color="auto" w:fill="FFFFFF"/>
        </w:rPr>
        <w:t>suspendiorum</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crudelitas</w:t>
      </w:r>
      <w:proofErr w:type="spellEnd"/>
      <w:r w:rsidRPr="00F5378E">
        <w:rPr>
          <w:rFonts w:ascii="Book Antiqua" w:hAnsi="Book Antiqua" w:cs="Times New Roman"/>
          <w:bCs/>
          <w:i/>
          <w:sz w:val="28"/>
          <w:szCs w:val="28"/>
          <w:shd w:val="clear" w:color="auto" w:fill="FFFFFF"/>
        </w:rPr>
        <w:t xml:space="preserve"> et universa tormenta, </w:t>
      </w:r>
      <w:proofErr w:type="spellStart"/>
      <w:r w:rsidRPr="00F5378E">
        <w:rPr>
          <w:rFonts w:ascii="Book Antiqua" w:hAnsi="Book Antiqua" w:cs="Times New Roman"/>
          <w:bCs/>
          <w:i/>
          <w:sz w:val="28"/>
          <w:szCs w:val="28"/>
          <w:shd w:val="clear" w:color="auto" w:fill="FFFFFF"/>
        </w:rPr>
        <w:t>quae</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interea</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laetus</w:t>
      </w:r>
      <w:proofErr w:type="spellEnd"/>
      <w:r w:rsidRPr="00F5378E">
        <w:rPr>
          <w:rFonts w:ascii="Book Antiqua" w:hAnsi="Book Antiqua" w:cs="Times New Roman"/>
          <w:bCs/>
          <w:i/>
          <w:sz w:val="28"/>
          <w:szCs w:val="28"/>
          <w:shd w:val="clear" w:color="auto" w:fill="FFFFFF"/>
        </w:rPr>
        <w:t xml:space="preserve"> et </w:t>
      </w:r>
      <w:proofErr w:type="spellStart"/>
      <w:r w:rsidRPr="00F5378E">
        <w:rPr>
          <w:rFonts w:ascii="Book Antiqua" w:hAnsi="Book Antiqua" w:cs="Times New Roman"/>
          <w:bCs/>
          <w:i/>
          <w:sz w:val="28"/>
          <w:szCs w:val="28"/>
          <w:shd w:val="clear" w:color="auto" w:fill="FFFFFF"/>
        </w:rPr>
        <w:t>crudelitatis</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pertinax</w:t>
      </w:r>
      <w:proofErr w:type="spellEnd"/>
      <w:r w:rsidRPr="00F5378E">
        <w:rPr>
          <w:rFonts w:ascii="Book Antiqua" w:hAnsi="Book Antiqua" w:cs="Times New Roman"/>
          <w:bCs/>
          <w:i/>
          <w:sz w:val="28"/>
          <w:szCs w:val="28"/>
          <w:shd w:val="clear" w:color="auto" w:fill="FFFFFF"/>
        </w:rPr>
        <w:t xml:space="preserve"> et </w:t>
      </w:r>
      <w:proofErr w:type="spellStart"/>
      <w:r w:rsidRPr="00F5378E">
        <w:rPr>
          <w:rFonts w:ascii="Book Antiqua" w:hAnsi="Book Antiqua" w:cs="Times New Roman"/>
          <w:bCs/>
          <w:i/>
          <w:sz w:val="28"/>
          <w:szCs w:val="28"/>
          <w:shd w:val="clear" w:color="auto" w:fill="FFFFFF"/>
        </w:rPr>
        <w:t>egregius</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quaesitor</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exspectat</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Collega</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furtorum</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palatinus</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hortatur</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instat</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adparitio</w:t>
      </w:r>
      <w:proofErr w:type="spellEnd"/>
      <w:r w:rsidRPr="00F5378E">
        <w:rPr>
          <w:rFonts w:ascii="Book Antiqua" w:hAnsi="Book Antiqua" w:cs="Times New Roman"/>
          <w:bCs/>
          <w:i/>
          <w:sz w:val="28"/>
          <w:szCs w:val="28"/>
          <w:shd w:val="clear" w:color="auto" w:fill="FFFFFF"/>
        </w:rPr>
        <w:t xml:space="preserve"> turbulenta, </w:t>
      </w:r>
      <w:proofErr w:type="spellStart"/>
      <w:r w:rsidRPr="00F5378E">
        <w:rPr>
          <w:rFonts w:ascii="Book Antiqua" w:hAnsi="Book Antiqua" w:cs="Times New Roman"/>
          <w:bCs/>
          <w:i/>
          <w:sz w:val="28"/>
          <w:szCs w:val="28"/>
          <w:shd w:val="clear" w:color="auto" w:fill="FFFFFF"/>
        </w:rPr>
        <w:t>urget</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inmitis</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executio</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militaris</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lastRenderedPageBreak/>
        <w:t>Indignum</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facinus</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haec</w:t>
      </w:r>
      <w:proofErr w:type="spellEnd"/>
      <w:r w:rsidRPr="00F5378E">
        <w:rPr>
          <w:rFonts w:ascii="Book Antiqua" w:hAnsi="Book Antiqua" w:cs="Times New Roman"/>
          <w:bCs/>
          <w:i/>
          <w:sz w:val="28"/>
          <w:szCs w:val="28"/>
          <w:shd w:val="clear" w:color="auto" w:fill="FFFFFF"/>
        </w:rPr>
        <w:t xml:space="preserve"> de </w:t>
      </w:r>
      <w:proofErr w:type="spellStart"/>
      <w:r w:rsidRPr="00F5378E">
        <w:rPr>
          <w:rFonts w:ascii="Book Antiqua" w:hAnsi="Book Antiqua" w:cs="Times New Roman"/>
          <w:bCs/>
          <w:i/>
          <w:sz w:val="28"/>
          <w:szCs w:val="28"/>
          <w:shd w:val="clear" w:color="auto" w:fill="FFFFFF"/>
        </w:rPr>
        <w:t>civibus</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velut</w:t>
      </w:r>
      <w:proofErr w:type="spellEnd"/>
      <w:r w:rsidRPr="00F5378E">
        <w:rPr>
          <w:rFonts w:ascii="Book Antiqua" w:hAnsi="Book Antiqua" w:cs="Times New Roman"/>
          <w:bCs/>
          <w:i/>
          <w:sz w:val="28"/>
          <w:szCs w:val="28"/>
          <w:shd w:val="clear" w:color="auto" w:fill="FFFFFF"/>
        </w:rPr>
        <w:t xml:space="preserve"> </w:t>
      </w:r>
      <w:proofErr w:type="gramStart"/>
      <w:r w:rsidRPr="00F5378E">
        <w:rPr>
          <w:rFonts w:ascii="Book Antiqua" w:hAnsi="Book Antiqua" w:cs="Times New Roman"/>
          <w:bCs/>
          <w:i/>
          <w:sz w:val="28"/>
          <w:szCs w:val="28"/>
          <w:shd w:val="clear" w:color="auto" w:fill="FFFFFF"/>
        </w:rPr>
        <w:t>inter hostes</w:t>
      </w:r>
      <w:proofErr w:type="gram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pecuniae</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placitis</w:t>
      </w:r>
      <w:proofErr w:type="spellEnd"/>
      <w:r w:rsidRPr="00F5378E">
        <w:rPr>
          <w:rFonts w:ascii="Book Antiqua" w:hAnsi="Book Antiqua" w:cs="Times New Roman"/>
          <w:bCs/>
          <w:i/>
          <w:sz w:val="28"/>
          <w:szCs w:val="28"/>
          <w:shd w:val="clear" w:color="auto" w:fill="FFFFFF"/>
        </w:rPr>
        <w:t xml:space="preserve">, non </w:t>
      </w:r>
      <w:proofErr w:type="spellStart"/>
      <w:r w:rsidRPr="00F5378E">
        <w:rPr>
          <w:rFonts w:ascii="Book Antiqua" w:hAnsi="Book Antiqua" w:cs="Times New Roman"/>
          <w:bCs/>
          <w:i/>
          <w:sz w:val="28"/>
          <w:szCs w:val="28"/>
          <w:shd w:val="clear" w:color="auto" w:fill="FFFFFF"/>
        </w:rPr>
        <w:t>adlegationum</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iustitia</w:t>
      </w:r>
      <w:proofErr w:type="spellEnd"/>
      <w:r w:rsidRPr="00F5378E">
        <w:rPr>
          <w:rFonts w:ascii="Book Antiqua" w:hAnsi="Book Antiqua" w:cs="Times New Roman"/>
          <w:bCs/>
          <w:i/>
          <w:sz w:val="28"/>
          <w:szCs w:val="28"/>
          <w:shd w:val="clear" w:color="auto" w:fill="FFFFFF"/>
        </w:rPr>
        <w:t xml:space="preserve">, non </w:t>
      </w:r>
      <w:proofErr w:type="spellStart"/>
      <w:r w:rsidRPr="00F5378E">
        <w:rPr>
          <w:rFonts w:ascii="Book Antiqua" w:hAnsi="Book Antiqua" w:cs="Times New Roman"/>
          <w:bCs/>
          <w:i/>
          <w:sz w:val="28"/>
          <w:szCs w:val="28"/>
          <w:shd w:val="clear" w:color="auto" w:fill="FFFFFF"/>
        </w:rPr>
        <w:t>miseratione</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finiri</w:t>
      </w:r>
      <w:proofErr w:type="spellEnd"/>
      <w:r w:rsidRPr="00F5378E">
        <w:rPr>
          <w:rFonts w:ascii="Book Antiqua" w:hAnsi="Book Antiqua" w:cs="Times New Roman"/>
          <w:bCs/>
          <w:i/>
          <w:sz w:val="28"/>
          <w:szCs w:val="28"/>
          <w:shd w:val="clear" w:color="auto" w:fill="FFFFFF"/>
        </w:rPr>
        <w:t>.</w:t>
      </w:r>
    </w:p>
    <w:p w14:paraId="13C9C185" w14:textId="77777777" w:rsidR="0094029D" w:rsidRPr="00F5378E" w:rsidRDefault="0094029D" w:rsidP="0094029D">
      <w:pPr>
        <w:spacing w:line="360" w:lineRule="auto"/>
        <w:jc w:val="both"/>
        <w:rPr>
          <w:rFonts w:ascii="Book Antiqua" w:hAnsi="Book Antiqua" w:cs="Times New Roman"/>
          <w:sz w:val="28"/>
          <w:szCs w:val="28"/>
        </w:rPr>
      </w:pPr>
      <w:r w:rsidRPr="00F5378E">
        <w:rPr>
          <w:rFonts w:ascii="Book Antiqua" w:hAnsi="Book Antiqua" w:cs="Times New Roman"/>
          <w:sz w:val="28"/>
          <w:szCs w:val="28"/>
        </w:rPr>
        <w:t>A continuación, advierte sobre lo contraproducente que resulta ejercer sobre los ciudadanos una presión fiscal excesiva, pues un contribuyente empobrecido por los impuestos no resulta de utilidad al fisco, que pierde así lo que el recaudador obtiene para su provecho propio</w:t>
      </w:r>
      <w:r w:rsidRPr="00F5378E">
        <w:rPr>
          <w:rStyle w:val="Refdenotaalpie"/>
          <w:rFonts w:ascii="Book Antiqua" w:hAnsi="Book Antiqua" w:cs="Times New Roman"/>
          <w:sz w:val="28"/>
          <w:szCs w:val="28"/>
        </w:rPr>
        <w:footnoteReference w:id="47"/>
      </w:r>
      <w:r w:rsidRPr="00F5378E">
        <w:rPr>
          <w:rFonts w:ascii="Book Antiqua" w:hAnsi="Book Antiqua" w:cs="Times New Roman"/>
          <w:sz w:val="28"/>
          <w:szCs w:val="28"/>
        </w:rPr>
        <w:t xml:space="preserve">. </w:t>
      </w:r>
    </w:p>
    <w:p w14:paraId="3E11DA84" w14:textId="77777777" w:rsidR="0094029D" w:rsidRPr="00F5378E" w:rsidRDefault="0094029D" w:rsidP="0094029D">
      <w:pPr>
        <w:spacing w:line="360" w:lineRule="auto"/>
        <w:ind w:left="708"/>
        <w:jc w:val="both"/>
        <w:rPr>
          <w:rFonts w:ascii="Book Antiqua" w:hAnsi="Book Antiqua" w:cs="Times New Roman"/>
          <w:sz w:val="28"/>
          <w:szCs w:val="28"/>
          <w:lang w:val="fr-FR"/>
        </w:rPr>
      </w:pPr>
      <w:r w:rsidRPr="00F5378E">
        <w:rPr>
          <w:rFonts w:ascii="Book Antiqua" w:hAnsi="Book Antiqua" w:cs="Times New Roman"/>
          <w:bCs/>
          <w:i/>
          <w:sz w:val="28"/>
          <w:szCs w:val="28"/>
          <w:shd w:val="clear" w:color="auto" w:fill="FFFFFF"/>
        </w:rPr>
        <w:t xml:space="preserve">Tanta </w:t>
      </w:r>
      <w:proofErr w:type="spellStart"/>
      <w:r w:rsidRPr="00F5378E">
        <w:rPr>
          <w:rFonts w:ascii="Book Antiqua" w:hAnsi="Book Antiqua" w:cs="Times New Roman"/>
          <w:bCs/>
          <w:i/>
          <w:sz w:val="28"/>
          <w:szCs w:val="28"/>
          <w:shd w:val="clear" w:color="auto" w:fill="FFFFFF"/>
        </w:rPr>
        <w:t>vexatio</w:t>
      </w:r>
      <w:proofErr w:type="spellEnd"/>
      <w:r w:rsidRPr="00F5378E">
        <w:rPr>
          <w:rFonts w:ascii="Book Antiqua" w:hAnsi="Book Antiqua" w:cs="Times New Roman"/>
          <w:bCs/>
          <w:i/>
          <w:sz w:val="28"/>
          <w:szCs w:val="28"/>
          <w:shd w:val="clear" w:color="auto" w:fill="FFFFFF"/>
        </w:rPr>
        <w:t xml:space="preserve"> cum nihil </w:t>
      </w:r>
      <w:proofErr w:type="spellStart"/>
      <w:r w:rsidRPr="00F5378E">
        <w:rPr>
          <w:rFonts w:ascii="Book Antiqua" w:hAnsi="Book Antiqua" w:cs="Times New Roman"/>
          <w:bCs/>
          <w:i/>
          <w:sz w:val="28"/>
          <w:szCs w:val="28"/>
          <w:shd w:val="clear" w:color="auto" w:fill="FFFFFF"/>
        </w:rPr>
        <w:t>umquam</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fisci</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utilitatibus</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prosit</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tamen</w:t>
      </w:r>
      <w:proofErr w:type="spellEnd"/>
      <w:r w:rsidRPr="00F5378E">
        <w:rPr>
          <w:rFonts w:ascii="Book Antiqua" w:hAnsi="Book Antiqua" w:cs="Times New Roman"/>
          <w:bCs/>
          <w:i/>
          <w:sz w:val="28"/>
          <w:szCs w:val="28"/>
          <w:shd w:val="clear" w:color="auto" w:fill="FFFFFF"/>
        </w:rPr>
        <w:t xml:space="preserve"> non </w:t>
      </w:r>
      <w:proofErr w:type="spellStart"/>
      <w:r w:rsidRPr="00F5378E">
        <w:rPr>
          <w:rFonts w:ascii="Book Antiqua" w:hAnsi="Book Antiqua" w:cs="Times New Roman"/>
          <w:bCs/>
          <w:i/>
          <w:sz w:val="28"/>
          <w:szCs w:val="28"/>
          <w:shd w:val="clear" w:color="auto" w:fill="FFFFFF"/>
        </w:rPr>
        <w:t>desinit</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iterari</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quasi</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aliquid</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efficaciter</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gestum</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vixdum</w:t>
      </w:r>
      <w:proofErr w:type="spellEnd"/>
      <w:r w:rsidRPr="00F5378E">
        <w:rPr>
          <w:rFonts w:ascii="Book Antiqua" w:hAnsi="Book Antiqua" w:cs="Times New Roman"/>
          <w:bCs/>
          <w:i/>
          <w:sz w:val="28"/>
          <w:szCs w:val="28"/>
          <w:shd w:val="clear" w:color="auto" w:fill="FFFFFF"/>
        </w:rPr>
        <w:t xml:space="preserve"> uno </w:t>
      </w:r>
      <w:proofErr w:type="gramStart"/>
      <w:r w:rsidRPr="00F5378E">
        <w:rPr>
          <w:rFonts w:ascii="Book Antiqua" w:hAnsi="Book Antiqua" w:cs="Times New Roman"/>
          <w:bCs/>
          <w:i/>
          <w:sz w:val="28"/>
          <w:szCs w:val="28"/>
          <w:shd w:val="clear" w:color="auto" w:fill="FFFFFF"/>
        </w:rPr>
        <w:t>e</w:t>
      </w:r>
      <w:proofErr w:type="gramEnd"/>
      <w:r w:rsidRPr="00F5378E">
        <w:rPr>
          <w:rFonts w:ascii="Book Antiqua" w:hAnsi="Book Antiqua" w:cs="Times New Roman"/>
          <w:bCs/>
          <w:i/>
          <w:sz w:val="28"/>
          <w:szCs w:val="28"/>
          <w:shd w:val="clear" w:color="auto" w:fill="FFFFFF"/>
        </w:rPr>
        <w:t xml:space="preserve"> provincia </w:t>
      </w:r>
      <w:proofErr w:type="spellStart"/>
      <w:r w:rsidRPr="00F5378E">
        <w:rPr>
          <w:rFonts w:ascii="Book Antiqua" w:hAnsi="Book Antiqua" w:cs="Times New Roman"/>
          <w:bCs/>
          <w:i/>
          <w:sz w:val="28"/>
          <w:szCs w:val="28"/>
          <w:shd w:val="clear" w:color="auto" w:fill="FFFFFF"/>
        </w:rPr>
        <w:t>decedente</w:t>
      </w:r>
      <w:proofErr w:type="spellEnd"/>
      <w:r w:rsidRPr="00F5378E">
        <w:rPr>
          <w:rFonts w:ascii="Book Antiqua" w:hAnsi="Book Antiqua" w:cs="Times New Roman"/>
          <w:bCs/>
          <w:i/>
          <w:sz w:val="28"/>
          <w:szCs w:val="28"/>
          <w:shd w:val="clear" w:color="auto" w:fill="FFFFFF"/>
        </w:rPr>
        <w:t xml:space="preserve"> cum </w:t>
      </w:r>
      <w:proofErr w:type="spellStart"/>
      <w:r w:rsidRPr="00F5378E">
        <w:rPr>
          <w:rFonts w:ascii="Book Antiqua" w:hAnsi="Book Antiqua" w:cs="Times New Roman"/>
          <w:bCs/>
          <w:i/>
          <w:sz w:val="28"/>
          <w:szCs w:val="28"/>
          <w:shd w:val="clear" w:color="auto" w:fill="FFFFFF"/>
        </w:rPr>
        <w:t>novis</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auctoritatibus</w:t>
      </w:r>
      <w:proofErr w:type="spellEnd"/>
      <w:r w:rsidRPr="00F5378E">
        <w:rPr>
          <w:rFonts w:ascii="Book Antiqua" w:hAnsi="Book Antiqua" w:cs="Times New Roman"/>
          <w:bCs/>
          <w:i/>
          <w:sz w:val="28"/>
          <w:szCs w:val="28"/>
          <w:shd w:val="clear" w:color="auto" w:fill="FFFFFF"/>
        </w:rPr>
        <w:t xml:space="preserve"> alter </w:t>
      </w:r>
      <w:proofErr w:type="spellStart"/>
      <w:r w:rsidRPr="00F5378E">
        <w:rPr>
          <w:rFonts w:ascii="Book Antiqua" w:hAnsi="Book Antiqua" w:cs="Times New Roman"/>
          <w:bCs/>
          <w:i/>
          <w:sz w:val="28"/>
          <w:szCs w:val="28"/>
          <w:shd w:val="clear" w:color="auto" w:fill="FFFFFF"/>
        </w:rPr>
        <w:t>excurrit</w:t>
      </w:r>
      <w:proofErr w:type="spellEnd"/>
      <w:r w:rsidRPr="00F5378E">
        <w:rPr>
          <w:rFonts w:ascii="Book Antiqua" w:hAnsi="Book Antiqua" w:cs="Times New Roman"/>
          <w:bCs/>
          <w:i/>
          <w:sz w:val="28"/>
          <w:szCs w:val="28"/>
          <w:shd w:val="clear" w:color="auto" w:fill="FFFFFF"/>
        </w:rPr>
        <w:t xml:space="preserve">. </w:t>
      </w:r>
      <w:r w:rsidRPr="00F5378E">
        <w:rPr>
          <w:rFonts w:ascii="Book Antiqua" w:hAnsi="Book Antiqua" w:cs="Times New Roman"/>
          <w:bCs/>
          <w:i/>
          <w:sz w:val="28"/>
          <w:szCs w:val="28"/>
          <w:shd w:val="clear" w:color="auto" w:fill="FFFFFF"/>
          <w:lang w:val="fr-FR"/>
        </w:rPr>
        <w:t xml:space="preserve">Si </w:t>
      </w:r>
      <w:proofErr w:type="spellStart"/>
      <w:r w:rsidRPr="00F5378E">
        <w:rPr>
          <w:rFonts w:ascii="Book Antiqua" w:hAnsi="Book Antiqua" w:cs="Times New Roman"/>
          <w:bCs/>
          <w:i/>
          <w:sz w:val="28"/>
          <w:szCs w:val="28"/>
          <w:shd w:val="clear" w:color="auto" w:fill="FFFFFF"/>
          <w:lang w:val="fr-FR"/>
        </w:rPr>
        <w:t>utilis</w:t>
      </w:r>
      <w:proofErr w:type="spellEnd"/>
      <w:r w:rsidRPr="00F5378E">
        <w:rPr>
          <w:rFonts w:ascii="Book Antiqua" w:hAnsi="Book Antiqua" w:cs="Times New Roman"/>
          <w:bCs/>
          <w:i/>
          <w:sz w:val="28"/>
          <w:szCs w:val="28"/>
          <w:shd w:val="clear" w:color="auto" w:fill="FFFFFF"/>
          <w:lang w:val="fr-FR"/>
        </w:rPr>
        <w:t xml:space="preserve"> publico esse non </w:t>
      </w:r>
      <w:proofErr w:type="spellStart"/>
      <w:r w:rsidRPr="00F5378E">
        <w:rPr>
          <w:rFonts w:ascii="Book Antiqua" w:hAnsi="Book Antiqua" w:cs="Times New Roman"/>
          <w:bCs/>
          <w:i/>
          <w:sz w:val="28"/>
          <w:szCs w:val="28"/>
          <w:shd w:val="clear" w:color="auto" w:fill="FFFFFF"/>
          <w:lang w:val="fr-FR"/>
        </w:rPr>
        <w:t>potuit</w:t>
      </w:r>
      <w:proofErr w:type="spellEnd"/>
      <w:r w:rsidRPr="00F5378E">
        <w:rPr>
          <w:rFonts w:ascii="Book Antiqua" w:hAnsi="Book Antiqua" w:cs="Times New Roman"/>
          <w:bCs/>
          <w:i/>
          <w:sz w:val="28"/>
          <w:szCs w:val="28"/>
          <w:shd w:val="clear" w:color="auto" w:fill="FFFFFF"/>
          <w:lang w:val="fr-FR"/>
        </w:rPr>
        <w:t xml:space="preserve">, qui ante </w:t>
      </w:r>
      <w:proofErr w:type="spellStart"/>
      <w:r w:rsidRPr="00F5378E">
        <w:rPr>
          <w:rFonts w:ascii="Book Antiqua" w:hAnsi="Book Antiqua" w:cs="Times New Roman"/>
          <w:bCs/>
          <w:i/>
          <w:sz w:val="28"/>
          <w:szCs w:val="28"/>
          <w:shd w:val="clear" w:color="auto" w:fill="FFFFFF"/>
          <w:lang w:val="fr-FR"/>
        </w:rPr>
        <w:t>perrexit</w:t>
      </w:r>
      <w:proofErr w:type="spellEnd"/>
      <w:r w:rsidRPr="00F5378E">
        <w:rPr>
          <w:rFonts w:ascii="Book Antiqua" w:hAnsi="Book Antiqua" w:cs="Times New Roman"/>
          <w:bCs/>
          <w:i/>
          <w:sz w:val="28"/>
          <w:szCs w:val="28"/>
          <w:shd w:val="clear" w:color="auto" w:fill="FFFFFF"/>
          <w:lang w:val="fr-FR"/>
        </w:rPr>
        <w:t xml:space="preserve">, </w:t>
      </w:r>
      <w:proofErr w:type="spellStart"/>
      <w:r w:rsidRPr="00F5378E">
        <w:rPr>
          <w:rFonts w:ascii="Book Antiqua" w:hAnsi="Book Antiqua" w:cs="Times New Roman"/>
          <w:bCs/>
          <w:i/>
          <w:sz w:val="28"/>
          <w:szCs w:val="28"/>
          <w:shd w:val="clear" w:color="auto" w:fill="FFFFFF"/>
          <w:lang w:val="fr-FR"/>
        </w:rPr>
        <w:t>superfluum</w:t>
      </w:r>
      <w:proofErr w:type="spellEnd"/>
      <w:r w:rsidRPr="00F5378E">
        <w:rPr>
          <w:rFonts w:ascii="Book Antiqua" w:hAnsi="Book Antiqua" w:cs="Times New Roman"/>
          <w:bCs/>
          <w:i/>
          <w:sz w:val="28"/>
          <w:szCs w:val="28"/>
          <w:shd w:val="clear" w:color="auto" w:fill="FFFFFF"/>
          <w:lang w:val="fr-FR"/>
        </w:rPr>
        <w:t xml:space="preserve"> est ire </w:t>
      </w:r>
      <w:proofErr w:type="spellStart"/>
      <w:r w:rsidRPr="00F5378E">
        <w:rPr>
          <w:rFonts w:ascii="Book Antiqua" w:hAnsi="Book Antiqua" w:cs="Times New Roman"/>
          <w:bCs/>
          <w:i/>
          <w:sz w:val="28"/>
          <w:szCs w:val="28"/>
          <w:shd w:val="clear" w:color="auto" w:fill="FFFFFF"/>
          <w:lang w:val="fr-FR"/>
        </w:rPr>
        <w:t>alterum</w:t>
      </w:r>
      <w:proofErr w:type="spellEnd"/>
      <w:r w:rsidRPr="00F5378E">
        <w:rPr>
          <w:rFonts w:ascii="Book Antiqua" w:hAnsi="Book Antiqua" w:cs="Times New Roman"/>
          <w:bCs/>
          <w:i/>
          <w:sz w:val="28"/>
          <w:szCs w:val="28"/>
          <w:shd w:val="clear" w:color="auto" w:fill="FFFFFF"/>
          <w:lang w:val="fr-FR"/>
        </w:rPr>
        <w:t xml:space="preserve"> </w:t>
      </w:r>
      <w:proofErr w:type="spellStart"/>
      <w:r w:rsidRPr="00F5378E">
        <w:rPr>
          <w:rFonts w:ascii="Book Antiqua" w:hAnsi="Book Antiqua" w:cs="Times New Roman"/>
          <w:bCs/>
          <w:i/>
          <w:sz w:val="28"/>
          <w:szCs w:val="28"/>
          <w:shd w:val="clear" w:color="auto" w:fill="FFFFFF"/>
          <w:lang w:val="fr-FR"/>
        </w:rPr>
        <w:t>aeque</w:t>
      </w:r>
      <w:proofErr w:type="spellEnd"/>
      <w:r w:rsidRPr="00F5378E">
        <w:rPr>
          <w:rFonts w:ascii="Book Antiqua" w:hAnsi="Book Antiqua" w:cs="Times New Roman"/>
          <w:bCs/>
          <w:i/>
          <w:sz w:val="28"/>
          <w:szCs w:val="28"/>
          <w:shd w:val="clear" w:color="auto" w:fill="FFFFFF"/>
          <w:lang w:val="fr-FR"/>
        </w:rPr>
        <w:t xml:space="preserve"> </w:t>
      </w:r>
      <w:proofErr w:type="spellStart"/>
      <w:r w:rsidRPr="00F5378E">
        <w:rPr>
          <w:rFonts w:ascii="Book Antiqua" w:hAnsi="Book Antiqua" w:cs="Times New Roman"/>
          <w:bCs/>
          <w:i/>
          <w:sz w:val="28"/>
          <w:szCs w:val="28"/>
          <w:shd w:val="clear" w:color="auto" w:fill="FFFFFF"/>
          <w:lang w:val="fr-FR"/>
        </w:rPr>
        <w:t>provincialibus</w:t>
      </w:r>
      <w:proofErr w:type="spellEnd"/>
      <w:r w:rsidRPr="00F5378E">
        <w:rPr>
          <w:rFonts w:ascii="Book Antiqua" w:hAnsi="Book Antiqua" w:cs="Times New Roman"/>
          <w:bCs/>
          <w:i/>
          <w:sz w:val="28"/>
          <w:szCs w:val="28"/>
          <w:shd w:val="clear" w:color="auto" w:fill="FFFFFF"/>
          <w:lang w:val="fr-FR"/>
        </w:rPr>
        <w:t xml:space="preserve"> </w:t>
      </w:r>
      <w:proofErr w:type="spellStart"/>
      <w:r w:rsidRPr="00F5378E">
        <w:rPr>
          <w:rFonts w:ascii="Book Antiqua" w:hAnsi="Book Antiqua" w:cs="Times New Roman"/>
          <w:bCs/>
          <w:i/>
          <w:sz w:val="28"/>
          <w:szCs w:val="28"/>
          <w:shd w:val="clear" w:color="auto" w:fill="FFFFFF"/>
          <w:lang w:val="fr-FR"/>
        </w:rPr>
        <w:t>obfuturum</w:t>
      </w:r>
      <w:proofErr w:type="spellEnd"/>
      <w:r w:rsidRPr="00F5378E">
        <w:rPr>
          <w:rFonts w:ascii="Book Antiqua" w:hAnsi="Book Antiqua" w:cs="Times New Roman"/>
          <w:bCs/>
          <w:i/>
          <w:sz w:val="28"/>
          <w:szCs w:val="28"/>
          <w:shd w:val="clear" w:color="auto" w:fill="FFFFFF"/>
          <w:lang w:val="fr-FR"/>
        </w:rPr>
        <w:t>.</w:t>
      </w:r>
    </w:p>
    <w:p w14:paraId="4DF8D391" w14:textId="77777777" w:rsidR="0094029D" w:rsidRPr="00F5378E" w:rsidRDefault="0094029D" w:rsidP="0094029D">
      <w:pPr>
        <w:spacing w:line="360" w:lineRule="auto"/>
        <w:jc w:val="both"/>
        <w:rPr>
          <w:rFonts w:ascii="Book Antiqua" w:hAnsi="Book Antiqua" w:cs="Times New Roman"/>
          <w:sz w:val="28"/>
          <w:szCs w:val="28"/>
        </w:rPr>
      </w:pPr>
      <w:r w:rsidRPr="00F5378E">
        <w:rPr>
          <w:rFonts w:ascii="Book Antiqua" w:hAnsi="Book Antiqua" w:cs="Times New Roman"/>
          <w:sz w:val="28"/>
          <w:szCs w:val="28"/>
        </w:rPr>
        <w:t>En consecuencia, ordena la remisión de los atrasos hasta el primer año de la indicción que estaba comenzando</w:t>
      </w:r>
      <w:r w:rsidRPr="00F5378E">
        <w:rPr>
          <w:rStyle w:val="Refdenotaalpie"/>
          <w:rFonts w:ascii="Book Antiqua" w:hAnsi="Book Antiqua" w:cs="Times New Roman"/>
          <w:sz w:val="28"/>
          <w:szCs w:val="28"/>
        </w:rPr>
        <w:footnoteReference w:id="48"/>
      </w:r>
      <w:r w:rsidRPr="00F5378E">
        <w:rPr>
          <w:rFonts w:ascii="Book Antiqua" w:hAnsi="Book Antiqua" w:cs="Times New Roman"/>
          <w:sz w:val="28"/>
          <w:szCs w:val="28"/>
        </w:rPr>
        <w:t>, prohibiendo expresamente que nadie investigue -</w:t>
      </w:r>
      <w:proofErr w:type="spellStart"/>
      <w:r w:rsidRPr="00F5378E">
        <w:rPr>
          <w:rFonts w:ascii="Book Antiqua" w:hAnsi="Book Antiqua" w:cs="Times New Roman"/>
          <w:i/>
          <w:sz w:val="28"/>
          <w:szCs w:val="28"/>
        </w:rPr>
        <w:t>discutiat</w:t>
      </w:r>
      <w:proofErr w:type="spellEnd"/>
      <w:proofErr w:type="gramStart"/>
      <w:r w:rsidRPr="00F5378E">
        <w:rPr>
          <w:rFonts w:ascii="Book Antiqua" w:hAnsi="Book Antiqua" w:cs="Times New Roman"/>
          <w:sz w:val="28"/>
          <w:szCs w:val="28"/>
        </w:rPr>
        <w:t>-  cosas</w:t>
      </w:r>
      <w:proofErr w:type="gramEnd"/>
      <w:r w:rsidRPr="00F5378E">
        <w:rPr>
          <w:rFonts w:ascii="Book Antiqua" w:hAnsi="Book Antiqua" w:cs="Times New Roman"/>
          <w:sz w:val="28"/>
          <w:szCs w:val="28"/>
        </w:rPr>
        <w:t xml:space="preserve"> anteriores al tiempo señalado:</w:t>
      </w:r>
    </w:p>
    <w:p w14:paraId="5DD944CE" w14:textId="77777777" w:rsidR="0094029D" w:rsidRPr="00F5378E" w:rsidRDefault="0094029D" w:rsidP="0094029D">
      <w:pPr>
        <w:spacing w:line="360" w:lineRule="auto"/>
        <w:ind w:left="708"/>
        <w:jc w:val="both"/>
        <w:rPr>
          <w:rFonts w:ascii="Book Antiqua" w:hAnsi="Book Antiqua" w:cs="Times New Roman"/>
          <w:sz w:val="28"/>
          <w:szCs w:val="28"/>
        </w:rPr>
      </w:pPr>
      <w:r w:rsidRPr="00F5378E">
        <w:rPr>
          <w:rFonts w:ascii="Book Antiqua" w:hAnsi="Book Antiqua" w:cs="Times New Roman"/>
          <w:bCs/>
          <w:i/>
          <w:sz w:val="28"/>
          <w:szCs w:val="28"/>
          <w:shd w:val="clear" w:color="auto" w:fill="FFFFFF"/>
        </w:rPr>
        <w:t>3. </w:t>
      </w:r>
      <w:proofErr w:type="spellStart"/>
      <w:r w:rsidRPr="00F5378E">
        <w:rPr>
          <w:rFonts w:ascii="Book Antiqua" w:hAnsi="Book Antiqua" w:cs="Times New Roman"/>
          <w:bCs/>
          <w:i/>
          <w:sz w:val="28"/>
          <w:szCs w:val="28"/>
          <w:shd w:val="clear" w:color="auto" w:fill="FFFFFF"/>
        </w:rPr>
        <w:t>Hunc</w:t>
      </w:r>
      <w:proofErr w:type="spellEnd"/>
      <w:r w:rsidRPr="00F5378E">
        <w:rPr>
          <w:rFonts w:ascii="Book Antiqua" w:hAnsi="Book Antiqua" w:cs="Times New Roman"/>
          <w:bCs/>
          <w:i/>
          <w:sz w:val="28"/>
          <w:szCs w:val="28"/>
          <w:shd w:val="clear" w:color="auto" w:fill="FFFFFF"/>
        </w:rPr>
        <w:t xml:space="preserve"> nos, </w:t>
      </w:r>
      <w:proofErr w:type="spellStart"/>
      <w:r w:rsidRPr="00F5378E">
        <w:rPr>
          <w:rFonts w:ascii="Book Antiqua" w:hAnsi="Book Antiqua" w:cs="Times New Roman"/>
          <w:bCs/>
          <w:i/>
          <w:sz w:val="28"/>
          <w:szCs w:val="28"/>
          <w:shd w:val="clear" w:color="auto" w:fill="FFFFFF"/>
        </w:rPr>
        <w:t>patres</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conscripti</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fomitem</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perniciosi</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ardoris</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extinguimus</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nec</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patimur</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ulterius</w:t>
      </w:r>
      <w:proofErr w:type="spellEnd"/>
      <w:r w:rsidRPr="00F5378E">
        <w:rPr>
          <w:rFonts w:ascii="Book Antiqua" w:hAnsi="Book Antiqua" w:cs="Times New Roman"/>
          <w:bCs/>
          <w:i/>
          <w:sz w:val="28"/>
          <w:szCs w:val="28"/>
          <w:shd w:val="clear" w:color="auto" w:fill="FFFFFF"/>
        </w:rPr>
        <w:t xml:space="preserve"> ad </w:t>
      </w:r>
      <w:proofErr w:type="spellStart"/>
      <w:r w:rsidRPr="00F5378E">
        <w:rPr>
          <w:rFonts w:ascii="Book Antiqua" w:hAnsi="Book Antiqua" w:cs="Times New Roman"/>
          <w:bCs/>
          <w:i/>
          <w:sz w:val="28"/>
          <w:szCs w:val="28"/>
          <w:shd w:val="clear" w:color="auto" w:fill="FFFFFF"/>
        </w:rPr>
        <w:t>exhaustorum</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interitum</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desaevire</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Nobis</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perit</w:t>
      </w:r>
      <w:proofErr w:type="spellEnd"/>
      <w:r w:rsidRPr="00F5378E">
        <w:rPr>
          <w:rFonts w:ascii="Book Antiqua" w:hAnsi="Book Antiqua" w:cs="Times New Roman"/>
          <w:bCs/>
          <w:i/>
          <w:sz w:val="28"/>
          <w:szCs w:val="28"/>
          <w:shd w:val="clear" w:color="auto" w:fill="FFFFFF"/>
        </w:rPr>
        <w:t xml:space="preserve"> deterior </w:t>
      </w:r>
      <w:proofErr w:type="spellStart"/>
      <w:r w:rsidRPr="00F5378E">
        <w:rPr>
          <w:rFonts w:ascii="Book Antiqua" w:hAnsi="Book Antiqua" w:cs="Times New Roman"/>
          <w:bCs/>
          <w:i/>
          <w:sz w:val="28"/>
          <w:szCs w:val="28"/>
          <w:shd w:val="clear" w:color="auto" w:fill="FFFFFF"/>
        </w:rPr>
        <w:t>possessor</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effectus</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nobis</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proficit</w:t>
      </w:r>
      <w:proofErr w:type="spellEnd"/>
      <w:r w:rsidRPr="00F5378E">
        <w:rPr>
          <w:rFonts w:ascii="Book Antiqua" w:hAnsi="Book Antiqua" w:cs="Times New Roman"/>
          <w:bCs/>
          <w:i/>
          <w:sz w:val="28"/>
          <w:szCs w:val="28"/>
          <w:shd w:val="clear" w:color="auto" w:fill="FFFFFF"/>
        </w:rPr>
        <w:t xml:space="preserve"> non </w:t>
      </w:r>
      <w:proofErr w:type="spellStart"/>
      <w:r w:rsidRPr="00F5378E">
        <w:rPr>
          <w:rFonts w:ascii="Book Antiqua" w:hAnsi="Book Antiqua" w:cs="Times New Roman"/>
          <w:bCs/>
          <w:i/>
          <w:sz w:val="28"/>
          <w:szCs w:val="28"/>
          <w:shd w:val="clear" w:color="auto" w:fill="FFFFFF"/>
        </w:rPr>
        <w:lastRenderedPageBreak/>
        <w:t>gravatus</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lang w:val="fr-FR"/>
        </w:rPr>
        <w:t>Venduntur</w:t>
      </w:r>
      <w:proofErr w:type="spellEnd"/>
      <w:r w:rsidRPr="00F5378E">
        <w:rPr>
          <w:rFonts w:ascii="Book Antiqua" w:hAnsi="Book Antiqua" w:cs="Times New Roman"/>
          <w:bCs/>
          <w:i/>
          <w:sz w:val="28"/>
          <w:szCs w:val="28"/>
          <w:shd w:val="clear" w:color="auto" w:fill="FFFFFF"/>
          <w:lang w:val="fr-FR"/>
        </w:rPr>
        <w:t xml:space="preserve"> </w:t>
      </w:r>
      <w:proofErr w:type="spellStart"/>
      <w:r w:rsidRPr="00F5378E">
        <w:rPr>
          <w:rFonts w:ascii="Book Antiqua" w:hAnsi="Book Antiqua" w:cs="Times New Roman"/>
          <w:bCs/>
          <w:i/>
          <w:sz w:val="28"/>
          <w:szCs w:val="28"/>
          <w:shd w:val="clear" w:color="auto" w:fill="FFFFFF"/>
          <w:lang w:val="fr-FR"/>
        </w:rPr>
        <w:t>indutiae</w:t>
      </w:r>
      <w:proofErr w:type="spellEnd"/>
      <w:r w:rsidRPr="00F5378E">
        <w:rPr>
          <w:rFonts w:ascii="Book Antiqua" w:hAnsi="Book Antiqua" w:cs="Times New Roman"/>
          <w:bCs/>
          <w:i/>
          <w:sz w:val="28"/>
          <w:szCs w:val="28"/>
          <w:shd w:val="clear" w:color="auto" w:fill="FFFFFF"/>
          <w:lang w:val="fr-FR"/>
        </w:rPr>
        <w:t xml:space="preserve"> </w:t>
      </w:r>
      <w:proofErr w:type="spellStart"/>
      <w:r w:rsidRPr="00F5378E">
        <w:rPr>
          <w:rFonts w:ascii="Book Antiqua" w:hAnsi="Book Antiqua" w:cs="Times New Roman"/>
          <w:bCs/>
          <w:i/>
          <w:sz w:val="28"/>
          <w:szCs w:val="28"/>
          <w:shd w:val="clear" w:color="auto" w:fill="FFFFFF"/>
          <w:lang w:val="fr-FR"/>
        </w:rPr>
        <w:t>his</w:t>
      </w:r>
      <w:proofErr w:type="spellEnd"/>
      <w:r w:rsidRPr="00F5378E">
        <w:rPr>
          <w:rFonts w:ascii="Book Antiqua" w:hAnsi="Book Antiqua" w:cs="Times New Roman"/>
          <w:bCs/>
          <w:i/>
          <w:sz w:val="28"/>
          <w:szCs w:val="28"/>
          <w:shd w:val="clear" w:color="auto" w:fill="FFFFFF"/>
          <w:lang w:val="fr-FR"/>
        </w:rPr>
        <w:t xml:space="preserve">, qui non </w:t>
      </w:r>
      <w:proofErr w:type="spellStart"/>
      <w:r w:rsidRPr="00F5378E">
        <w:rPr>
          <w:rFonts w:ascii="Book Antiqua" w:hAnsi="Book Antiqua" w:cs="Times New Roman"/>
          <w:bCs/>
          <w:i/>
          <w:sz w:val="28"/>
          <w:szCs w:val="28"/>
          <w:shd w:val="clear" w:color="auto" w:fill="FFFFFF"/>
          <w:lang w:val="fr-FR"/>
        </w:rPr>
        <w:t>possunt</w:t>
      </w:r>
      <w:proofErr w:type="spellEnd"/>
      <w:r w:rsidRPr="00F5378E">
        <w:rPr>
          <w:rFonts w:ascii="Book Antiqua" w:hAnsi="Book Antiqua" w:cs="Times New Roman"/>
          <w:bCs/>
          <w:i/>
          <w:sz w:val="28"/>
          <w:szCs w:val="28"/>
          <w:shd w:val="clear" w:color="auto" w:fill="FFFFFF"/>
          <w:lang w:val="fr-FR"/>
        </w:rPr>
        <w:t xml:space="preserve"> esse </w:t>
      </w:r>
      <w:proofErr w:type="spellStart"/>
      <w:r w:rsidRPr="00F5378E">
        <w:rPr>
          <w:rFonts w:ascii="Book Antiqua" w:hAnsi="Book Antiqua" w:cs="Times New Roman"/>
          <w:bCs/>
          <w:i/>
          <w:sz w:val="28"/>
          <w:szCs w:val="28"/>
          <w:shd w:val="clear" w:color="auto" w:fill="FFFFFF"/>
          <w:lang w:val="fr-FR"/>
        </w:rPr>
        <w:t>solvendo</w:t>
      </w:r>
      <w:proofErr w:type="spellEnd"/>
      <w:r w:rsidRPr="00F5378E">
        <w:rPr>
          <w:rFonts w:ascii="Book Antiqua" w:hAnsi="Book Antiqua" w:cs="Times New Roman"/>
          <w:bCs/>
          <w:i/>
          <w:sz w:val="28"/>
          <w:szCs w:val="28"/>
          <w:shd w:val="clear" w:color="auto" w:fill="FFFFFF"/>
          <w:lang w:val="fr-FR"/>
        </w:rPr>
        <w:t xml:space="preserve">, cum </w:t>
      </w:r>
      <w:proofErr w:type="spellStart"/>
      <w:r w:rsidRPr="00F5378E">
        <w:rPr>
          <w:rFonts w:ascii="Book Antiqua" w:hAnsi="Book Antiqua" w:cs="Times New Roman"/>
          <w:bCs/>
          <w:i/>
          <w:sz w:val="28"/>
          <w:szCs w:val="28"/>
          <w:shd w:val="clear" w:color="auto" w:fill="FFFFFF"/>
          <w:lang w:val="fr-FR"/>
        </w:rPr>
        <w:t>dilationis</w:t>
      </w:r>
      <w:proofErr w:type="spellEnd"/>
      <w:r w:rsidRPr="00F5378E">
        <w:rPr>
          <w:rFonts w:ascii="Book Antiqua" w:hAnsi="Book Antiqua" w:cs="Times New Roman"/>
          <w:bCs/>
          <w:i/>
          <w:sz w:val="28"/>
          <w:szCs w:val="28"/>
          <w:shd w:val="clear" w:color="auto" w:fill="FFFFFF"/>
          <w:lang w:val="fr-FR"/>
        </w:rPr>
        <w:t xml:space="preserve"> </w:t>
      </w:r>
      <w:proofErr w:type="spellStart"/>
      <w:r w:rsidRPr="00F5378E">
        <w:rPr>
          <w:rFonts w:ascii="Book Antiqua" w:hAnsi="Book Antiqua" w:cs="Times New Roman"/>
          <w:bCs/>
          <w:i/>
          <w:sz w:val="28"/>
          <w:szCs w:val="28"/>
          <w:shd w:val="clear" w:color="auto" w:fill="FFFFFF"/>
          <w:lang w:val="fr-FR"/>
        </w:rPr>
        <w:t>redemptio</w:t>
      </w:r>
      <w:proofErr w:type="spellEnd"/>
      <w:r w:rsidRPr="00F5378E">
        <w:rPr>
          <w:rFonts w:ascii="Book Antiqua" w:hAnsi="Book Antiqua" w:cs="Times New Roman"/>
          <w:bCs/>
          <w:i/>
          <w:sz w:val="28"/>
          <w:szCs w:val="28"/>
          <w:shd w:val="clear" w:color="auto" w:fill="FFFFFF"/>
          <w:lang w:val="fr-FR"/>
        </w:rPr>
        <w:t xml:space="preserve"> </w:t>
      </w:r>
      <w:proofErr w:type="spellStart"/>
      <w:r w:rsidRPr="00F5378E">
        <w:rPr>
          <w:rFonts w:ascii="Book Antiqua" w:hAnsi="Book Antiqua" w:cs="Times New Roman"/>
          <w:bCs/>
          <w:i/>
          <w:sz w:val="28"/>
          <w:szCs w:val="28"/>
          <w:shd w:val="clear" w:color="auto" w:fill="FFFFFF"/>
          <w:lang w:val="fr-FR"/>
        </w:rPr>
        <w:t>publicam</w:t>
      </w:r>
      <w:proofErr w:type="spellEnd"/>
      <w:r w:rsidRPr="00F5378E">
        <w:rPr>
          <w:rFonts w:ascii="Book Antiqua" w:hAnsi="Book Antiqua" w:cs="Times New Roman"/>
          <w:bCs/>
          <w:i/>
          <w:sz w:val="28"/>
          <w:szCs w:val="28"/>
          <w:shd w:val="clear" w:color="auto" w:fill="FFFFFF"/>
          <w:lang w:val="fr-FR"/>
        </w:rPr>
        <w:t xml:space="preserve"> </w:t>
      </w:r>
      <w:proofErr w:type="spellStart"/>
      <w:r w:rsidRPr="00F5378E">
        <w:rPr>
          <w:rFonts w:ascii="Book Antiqua" w:hAnsi="Book Antiqua" w:cs="Times New Roman"/>
          <w:bCs/>
          <w:i/>
          <w:sz w:val="28"/>
          <w:szCs w:val="28"/>
          <w:shd w:val="clear" w:color="auto" w:fill="FFFFFF"/>
          <w:lang w:val="fr-FR"/>
        </w:rPr>
        <w:t>magis</w:t>
      </w:r>
      <w:proofErr w:type="spellEnd"/>
      <w:r w:rsidRPr="00F5378E">
        <w:rPr>
          <w:rFonts w:ascii="Book Antiqua" w:hAnsi="Book Antiqua" w:cs="Times New Roman"/>
          <w:bCs/>
          <w:i/>
          <w:sz w:val="28"/>
          <w:szCs w:val="28"/>
          <w:shd w:val="clear" w:color="auto" w:fill="FFFFFF"/>
          <w:lang w:val="fr-FR"/>
        </w:rPr>
        <w:t xml:space="preserve"> </w:t>
      </w:r>
      <w:proofErr w:type="spellStart"/>
      <w:r w:rsidRPr="00F5378E">
        <w:rPr>
          <w:rFonts w:ascii="Book Antiqua" w:hAnsi="Book Antiqua" w:cs="Times New Roman"/>
          <w:bCs/>
          <w:i/>
          <w:sz w:val="28"/>
          <w:szCs w:val="28"/>
          <w:shd w:val="clear" w:color="auto" w:fill="FFFFFF"/>
          <w:lang w:val="fr-FR"/>
        </w:rPr>
        <w:t>adtenuet</w:t>
      </w:r>
      <w:proofErr w:type="spellEnd"/>
      <w:r w:rsidRPr="00F5378E">
        <w:rPr>
          <w:rFonts w:ascii="Book Antiqua" w:hAnsi="Book Antiqua" w:cs="Times New Roman"/>
          <w:bCs/>
          <w:i/>
          <w:sz w:val="28"/>
          <w:szCs w:val="28"/>
          <w:shd w:val="clear" w:color="auto" w:fill="FFFFFF"/>
          <w:lang w:val="fr-FR"/>
        </w:rPr>
        <w:t xml:space="preserve"> </w:t>
      </w:r>
      <w:proofErr w:type="spellStart"/>
      <w:r w:rsidRPr="00F5378E">
        <w:rPr>
          <w:rFonts w:ascii="Book Antiqua" w:hAnsi="Book Antiqua" w:cs="Times New Roman"/>
          <w:bCs/>
          <w:i/>
          <w:sz w:val="28"/>
          <w:szCs w:val="28"/>
          <w:shd w:val="clear" w:color="auto" w:fill="FFFFFF"/>
          <w:lang w:val="fr-FR"/>
        </w:rPr>
        <w:t>functionem</w:t>
      </w:r>
      <w:proofErr w:type="spellEnd"/>
      <w:r w:rsidRPr="00F5378E">
        <w:rPr>
          <w:rFonts w:ascii="Book Antiqua" w:hAnsi="Book Antiqua" w:cs="Times New Roman"/>
          <w:bCs/>
          <w:i/>
          <w:sz w:val="28"/>
          <w:szCs w:val="28"/>
          <w:shd w:val="clear" w:color="auto" w:fill="FFFFFF"/>
          <w:lang w:val="fr-FR"/>
        </w:rPr>
        <w:t xml:space="preserve">. </w:t>
      </w:r>
      <w:proofErr w:type="spellStart"/>
      <w:r w:rsidRPr="00F5378E">
        <w:rPr>
          <w:rFonts w:ascii="Book Antiqua" w:hAnsi="Book Antiqua" w:cs="Times New Roman"/>
          <w:bCs/>
          <w:i/>
          <w:sz w:val="28"/>
          <w:szCs w:val="28"/>
          <w:shd w:val="clear" w:color="auto" w:fill="FFFFFF"/>
          <w:lang w:val="fr-FR"/>
        </w:rPr>
        <w:t>Amittit</w:t>
      </w:r>
      <w:proofErr w:type="spellEnd"/>
      <w:r w:rsidRPr="00F5378E">
        <w:rPr>
          <w:rFonts w:ascii="Book Antiqua" w:hAnsi="Book Antiqua" w:cs="Times New Roman"/>
          <w:bCs/>
          <w:i/>
          <w:sz w:val="28"/>
          <w:szCs w:val="28"/>
          <w:shd w:val="clear" w:color="auto" w:fill="FFFFFF"/>
          <w:lang w:val="fr-FR"/>
        </w:rPr>
        <w:t xml:space="preserve"> sine </w:t>
      </w:r>
      <w:proofErr w:type="spellStart"/>
      <w:r w:rsidRPr="00F5378E">
        <w:rPr>
          <w:rFonts w:ascii="Book Antiqua" w:hAnsi="Book Antiqua" w:cs="Times New Roman"/>
          <w:bCs/>
          <w:i/>
          <w:sz w:val="28"/>
          <w:szCs w:val="28"/>
          <w:shd w:val="clear" w:color="auto" w:fill="FFFFFF"/>
          <w:lang w:val="fr-FR"/>
        </w:rPr>
        <w:t>dubio</w:t>
      </w:r>
      <w:proofErr w:type="spellEnd"/>
      <w:r w:rsidRPr="00F5378E">
        <w:rPr>
          <w:rFonts w:ascii="Book Antiqua" w:hAnsi="Book Antiqua" w:cs="Times New Roman"/>
          <w:bCs/>
          <w:i/>
          <w:sz w:val="28"/>
          <w:szCs w:val="28"/>
          <w:shd w:val="clear" w:color="auto" w:fill="FFFFFF"/>
          <w:lang w:val="fr-FR"/>
        </w:rPr>
        <w:t xml:space="preserve"> </w:t>
      </w:r>
      <w:proofErr w:type="spellStart"/>
      <w:r w:rsidRPr="00F5378E">
        <w:rPr>
          <w:rFonts w:ascii="Book Antiqua" w:hAnsi="Book Antiqua" w:cs="Times New Roman"/>
          <w:bCs/>
          <w:i/>
          <w:sz w:val="28"/>
          <w:szCs w:val="28"/>
          <w:shd w:val="clear" w:color="auto" w:fill="FFFFFF"/>
          <w:lang w:val="fr-FR"/>
        </w:rPr>
        <w:t>fiscus</w:t>
      </w:r>
      <w:proofErr w:type="spellEnd"/>
      <w:r w:rsidRPr="00F5378E">
        <w:rPr>
          <w:rFonts w:ascii="Book Antiqua" w:hAnsi="Book Antiqua" w:cs="Times New Roman"/>
          <w:bCs/>
          <w:i/>
          <w:sz w:val="28"/>
          <w:szCs w:val="28"/>
          <w:shd w:val="clear" w:color="auto" w:fill="FFFFFF"/>
          <w:lang w:val="fr-FR"/>
        </w:rPr>
        <w:t xml:space="preserve">, quod commodo </w:t>
      </w:r>
      <w:proofErr w:type="spellStart"/>
      <w:r w:rsidRPr="00F5378E">
        <w:rPr>
          <w:rFonts w:ascii="Book Antiqua" w:hAnsi="Book Antiqua" w:cs="Times New Roman"/>
          <w:bCs/>
          <w:i/>
          <w:sz w:val="28"/>
          <w:szCs w:val="28"/>
          <w:shd w:val="clear" w:color="auto" w:fill="FFFFFF"/>
          <w:lang w:val="fr-FR"/>
        </w:rPr>
        <w:t>suo</w:t>
      </w:r>
      <w:proofErr w:type="spellEnd"/>
      <w:r w:rsidRPr="00F5378E">
        <w:rPr>
          <w:rFonts w:ascii="Book Antiqua" w:hAnsi="Book Antiqua" w:cs="Times New Roman"/>
          <w:bCs/>
          <w:i/>
          <w:sz w:val="28"/>
          <w:szCs w:val="28"/>
          <w:shd w:val="clear" w:color="auto" w:fill="FFFFFF"/>
          <w:lang w:val="fr-FR"/>
        </w:rPr>
        <w:t xml:space="preserve"> </w:t>
      </w:r>
      <w:proofErr w:type="spellStart"/>
      <w:r w:rsidRPr="00F5378E">
        <w:rPr>
          <w:rFonts w:ascii="Book Antiqua" w:hAnsi="Book Antiqua" w:cs="Times New Roman"/>
          <w:bCs/>
          <w:i/>
          <w:sz w:val="28"/>
          <w:szCs w:val="28"/>
          <w:shd w:val="clear" w:color="auto" w:fill="FFFFFF"/>
          <w:lang w:val="fr-FR"/>
        </w:rPr>
        <w:t>exactor</w:t>
      </w:r>
      <w:proofErr w:type="spellEnd"/>
      <w:r w:rsidRPr="00F5378E">
        <w:rPr>
          <w:rFonts w:ascii="Book Antiqua" w:hAnsi="Book Antiqua" w:cs="Times New Roman"/>
          <w:bCs/>
          <w:i/>
          <w:sz w:val="28"/>
          <w:szCs w:val="28"/>
          <w:shd w:val="clear" w:color="auto" w:fill="FFFFFF"/>
          <w:lang w:val="fr-FR"/>
        </w:rPr>
        <w:t xml:space="preserve"> </w:t>
      </w:r>
      <w:proofErr w:type="spellStart"/>
      <w:r w:rsidRPr="00F5378E">
        <w:rPr>
          <w:rFonts w:ascii="Book Antiqua" w:hAnsi="Book Antiqua" w:cs="Times New Roman"/>
          <w:bCs/>
          <w:i/>
          <w:sz w:val="28"/>
          <w:szCs w:val="28"/>
          <w:shd w:val="clear" w:color="auto" w:fill="FFFFFF"/>
          <w:lang w:val="fr-FR"/>
        </w:rPr>
        <w:t>augmentat</w:t>
      </w:r>
      <w:proofErr w:type="spellEnd"/>
      <w:r w:rsidRPr="00F5378E">
        <w:rPr>
          <w:rFonts w:ascii="Book Antiqua" w:hAnsi="Book Antiqua" w:cs="Times New Roman"/>
          <w:bCs/>
          <w:i/>
          <w:sz w:val="28"/>
          <w:szCs w:val="28"/>
          <w:shd w:val="clear" w:color="auto" w:fill="FFFFFF"/>
          <w:lang w:val="fr-FR"/>
        </w:rPr>
        <w:t xml:space="preserve">. </w:t>
      </w:r>
      <w:proofErr w:type="spellStart"/>
      <w:r w:rsidRPr="00F5378E">
        <w:rPr>
          <w:rFonts w:ascii="Book Antiqua" w:hAnsi="Book Antiqua" w:cs="Times New Roman"/>
          <w:bCs/>
          <w:i/>
          <w:sz w:val="28"/>
          <w:szCs w:val="28"/>
          <w:shd w:val="clear" w:color="auto" w:fill="FFFFFF"/>
          <w:lang w:val="fr-FR"/>
        </w:rPr>
        <w:t>Superiorum</w:t>
      </w:r>
      <w:proofErr w:type="spellEnd"/>
      <w:r w:rsidRPr="00F5378E">
        <w:rPr>
          <w:rFonts w:ascii="Book Antiqua" w:hAnsi="Book Antiqua" w:cs="Times New Roman"/>
          <w:bCs/>
          <w:i/>
          <w:sz w:val="28"/>
          <w:szCs w:val="28"/>
          <w:shd w:val="clear" w:color="auto" w:fill="FFFFFF"/>
          <w:lang w:val="fr-FR"/>
        </w:rPr>
        <w:t xml:space="preserve"> </w:t>
      </w:r>
      <w:proofErr w:type="spellStart"/>
      <w:r w:rsidRPr="00F5378E">
        <w:rPr>
          <w:rFonts w:ascii="Book Antiqua" w:hAnsi="Book Antiqua" w:cs="Times New Roman"/>
          <w:bCs/>
          <w:i/>
          <w:sz w:val="28"/>
          <w:szCs w:val="28"/>
          <w:shd w:val="clear" w:color="auto" w:fill="FFFFFF"/>
          <w:lang w:val="fr-FR"/>
        </w:rPr>
        <w:t>igitur</w:t>
      </w:r>
      <w:proofErr w:type="spellEnd"/>
      <w:r w:rsidRPr="00F5378E">
        <w:rPr>
          <w:rFonts w:ascii="Book Antiqua" w:hAnsi="Book Antiqua" w:cs="Times New Roman"/>
          <w:bCs/>
          <w:i/>
          <w:sz w:val="28"/>
          <w:szCs w:val="28"/>
          <w:shd w:val="clear" w:color="auto" w:fill="FFFFFF"/>
          <w:lang w:val="fr-FR"/>
        </w:rPr>
        <w:t xml:space="preserve">, patres </w:t>
      </w:r>
      <w:proofErr w:type="spellStart"/>
      <w:r w:rsidRPr="00F5378E">
        <w:rPr>
          <w:rFonts w:ascii="Book Antiqua" w:hAnsi="Book Antiqua" w:cs="Times New Roman"/>
          <w:bCs/>
          <w:i/>
          <w:sz w:val="28"/>
          <w:szCs w:val="28"/>
          <w:shd w:val="clear" w:color="auto" w:fill="FFFFFF"/>
          <w:lang w:val="fr-FR"/>
        </w:rPr>
        <w:t>conscripti</w:t>
      </w:r>
      <w:proofErr w:type="spellEnd"/>
      <w:r w:rsidRPr="00F5378E">
        <w:rPr>
          <w:rFonts w:ascii="Book Antiqua" w:hAnsi="Book Antiqua" w:cs="Times New Roman"/>
          <w:bCs/>
          <w:i/>
          <w:sz w:val="28"/>
          <w:szCs w:val="28"/>
          <w:shd w:val="clear" w:color="auto" w:fill="FFFFFF"/>
          <w:lang w:val="fr-FR"/>
        </w:rPr>
        <w:t xml:space="preserve">, omnium </w:t>
      </w:r>
      <w:proofErr w:type="spellStart"/>
      <w:r w:rsidRPr="00F5378E">
        <w:rPr>
          <w:rFonts w:ascii="Book Antiqua" w:hAnsi="Book Antiqua" w:cs="Times New Roman"/>
          <w:bCs/>
          <w:i/>
          <w:sz w:val="28"/>
          <w:szCs w:val="28"/>
          <w:shd w:val="clear" w:color="auto" w:fill="FFFFFF"/>
          <w:lang w:val="fr-FR"/>
        </w:rPr>
        <w:t>temporum</w:t>
      </w:r>
      <w:proofErr w:type="spellEnd"/>
      <w:r w:rsidRPr="00F5378E">
        <w:rPr>
          <w:rFonts w:ascii="Book Antiqua" w:hAnsi="Book Antiqua" w:cs="Times New Roman"/>
          <w:bCs/>
          <w:i/>
          <w:sz w:val="28"/>
          <w:szCs w:val="28"/>
          <w:shd w:val="clear" w:color="auto" w:fill="FFFFFF"/>
          <w:lang w:val="fr-FR"/>
        </w:rPr>
        <w:t xml:space="preserve"> </w:t>
      </w:r>
      <w:proofErr w:type="spellStart"/>
      <w:r w:rsidRPr="00F5378E">
        <w:rPr>
          <w:rFonts w:ascii="Book Antiqua" w:hAnsi="Book Antiqua" w:cs="Times New Roman"/>
          <w:bCs/>
          <w:i/>
          <w:sz w:val="28"/>
          <w:szCs w:val="28"/>
          <w:shd w:val="clear" w:color="auto" w:fill="FFFFFF"/>
          <w:lang w:val="fr-FR"/>
        </w:rPr>
        <w:t>reliqua</w:t>
      </w:r>
      <w:proofErr w:type="spellEnd"/>
      <w:r w:rsidRPr="00F5378E">
        <w:rPr>
          <w:rFonts w:ascii="Book Antiqua" w:hAnsi="Book Antiqua" w:cs="Times New Roman"/>
          <w:bCs/>
          <w:i/>
          <w:sz w:val="28"/>
          <w:szCs w:val="28"/>
          <w:shd w:val="clear" w:color="auto" w:fill="FFFFFF"/>
          <w:lang w:val="fr-FR"/>
        </w:rPr>
        <w:t xml:space="preserve"> </w:t>
      </w:r>
      <w:proofErr w:type="spellStart"/>
      <w:r w:rsidRPr="00F5378E">
        <w:rPr>
          <w:rFonts w:ascii="Book Antiqua" w:hAnsi="Book Antiqua" w:cs="Times New Roman"/>
          <w:bCs/>
          <w:i/>
          <w:sz w:val="28"/>
          <w:szCs w:val="28"/>
          <w:shd w:val="clear" w:color="auto" w:fill="FFFFFF"/>
          <w:lang w:val="fr-FR"/>
        </w:rPr>
        <w:t>tam</w:t>
      </w:r>
      <w:proofErr w:type="spellEnd"/>
      <w:r w:rsidRPr="00F5378E">
        <w:rPr>
          <w:rFonts w:ascii="Book Antiqua" w:hAnsi="Book Antiqua" w:cs="Times New Roman"/>
          <w:bCs/>
          <w:i/>
          <w:sz w:val="28"/>
          <w:szCs w:val="28"/>
          <w:shd w:val="clear" w:color="auto" w:fill="FFFFFF"/>
          <w:lang w:val="fr-FR"/>
        </w:rPr>
        <w:t xml:space="preserve"> </w:t>
      </w:r>
      <w:proofErr w:type="spellStart"/>
      <w:r w:rsidRPr="00F5378E">
        <w:rPr>
          <w:rFonts w:ascii="Book Antiqua" w:hAnsi="Book Antiqua" w:cs="Times New Roman"/>
          <w:bCs/>
          <w:i/>
          <w:sz w:val="28"/>
          <w:szCs w:val="28"/>
          <w:shd w:val="clear" w:color="auto" w:fill="FFFFFF"/>
          <w:lang w:val="fr-FR"/>
        </w:rPr>
        <w:t>arcalium</w:t>
      </w:r>
      <w:proofErr w:type="spellEnd"/>
      <w:r w:rsidRPr="00F5378E">
        <w:rPr>
          <w:rFonts w:ascii="Book Antiqua" w:hAnsi="Book Antiqua" w:cs="Times New Roman"/>
          <w:bCs/>
          <w:i/>
          <w:sz w:val="28"/>
          <w:szCs w:val="28"/>
          <w:shd w:val="clear" w:color="auto" w:fill="FFFFFF"/>
          <w:lang w:val="fr-FR"/>
        </w:rPr>
        <w:t xml:space="preserve">, </w:t>
      </w:r>
      <w:proofErr w:type="spellStart"/>
      <w:r w:rsidRPr="00F5378E">
        <w:rPr>
          <w:rFonts w:ascii="Book Antiqua" w:hAnsi="Book Antiqua" w:cs="Times New Roman"/>
          <w:bCs/>
          <w:i/>
          <w:sz w:val="28"/>
          <w:szCs w:val="28"/>
          <w:shd w:val="clear" w:color="auto" w:fill="FFFFFF"/>
          <w:lang w:val="fr-FR"/>
        </w:rPr>
        <w:t>quam</w:t>
      </w:r>
      <w:proofErr w:type="spellEnd"/>
      <w:r w:rsidRPr="00F5378E">
        <w:rPr>
          <w:rFonts w:ascii="Book Antiqua" w:hAnsi="Book Antiqua" w:cs="Times New Roman"/>
          <w:bCs/>
          <w:i/>
          <w:sz w:val="28"/>
          <w:szCs w:val="28"/>
          <w:shd w:val="clear" w:color="auto" w:fill="FFFFFF"/>
          <w:lang w:val="fr-FR"/>
        </w:rPr>
        <w:t xml:space="preserve"> </w:t>
      </w:r>
      <w:proofErr w:type="spellStart"/>
      <w:r w:rsidRPr="00F5378E">
        <w:rPr>
          <w:rFonts w:ascii="Book Antiqua" w:hAnsi="Book Antiqua" w:cs="Times New Roman"/>
          <w:bCs/>
          <w:i/>
          <w:sz w:val="28"/>
          <w:szCs w:val="28"/>
          <w:shd w:val="clear" w:color="auto" w:fill="FFFFFF"/>
          <w:lang w:val="fr-FR"/>
        </w:rPr>
        <w:t>utriusque</w:t>
      </w:r>
      <w:proofErr w:type="spellEnd"/>
      <w:r w:rsidRPr="00F5378E">
        <w:rPr>
          <w:rFonts w:ascii="Book Antiqua" w:hAnsi="Book Antiqua" w:cs="Times New Roman"/>
          <w:bCs/>
          <w:i/>
          <w:sz w:val="28"/>
          <w:szCs w:val="28"/>
          <w:shd w:val="clear" w:color="auto" w:fill="FFFFFF"/>
          <w:lang w:val="fr-FR"/>
        </w:rPr>
        <w:t xml:space="preserve"> </w:t>
      </w:r>
      <w:proofErr w:type="spellStart"/>
      <w:r w:rsidRPr="00F5378E">
        <w:rPr>
          <w:rFonts w:ascii="Book Antiqua" w:hAnsi="Book Antiqua" w:cs="Times New Roman"/>
          <w:bCs/>
          <w:i/>
          <w:sz w:val="28"/>
          <w:szCs w:val="28"/>
          <w:shd w:val="clear" w:color="auto" w:fill="FFFFFF"/>
          <w:lang w:val="fr-FR"/>
        </w:rPr>
        <w:t>aerarii</w:t>
      </w:r>
      <w:proofErr w:type="spellEnd"/>
      <w:r w:rsidRPr="00F5378E">
        <w:rPr>
          <w:rFonts w:ascii="Book Antiqua" w:hAnsi="Book Antiqua" w:cs="Times New Roman"/>
          <w:bCs/>
          <w:i/>
          <w:sz w:val="28"/>
          <w:szCs w:val="28"/>
          <w:shd w:val="clear" w:color="auto" w:fill="FFFFFF"/>
          <w:lang w:val="fr-FR"/>
        </w:rPr>
        <w:t xml:space="preserve"> </w:t>
      </w:r>
      <w:proofErr w:type="spellStart"/>
      <w:r w:rsidRPr="00F5378E">
        <w:rPr>
          <w:rFonts w:ascii="Book Antiqua" w:hAnsi="Book Antiqua" w:cs="Times New Roman"/>
          <w:bCs/>
          <w:i/>
          <w:sz w:val="28"/>
          <w:szCs w:val="28"/>
          <w:shd w:val="clear" w:color="auto" w:fill="FFFFFF"/>
          <w:lang w:val="fr-FR"/>
        </w:rPr>
        <w:t>usque</w:t>
      </w:r>
      <w:proofErr w:type="spellEnd"/>
      <w:r w:rsidRPr="00F5378E">
        <w:rPr>
          <w:rFonts w:ascii="Book Antiqua" w:hAnsi="Book Antiqua" w:cs="Times New Roman"/>
          <w:bCs/>
          <w:i/>
          <w:sz w:val="28"/>
          <w:szCs w:val="28"/>
          <w:shd w:val="clear" w:color="auto" w:fill="FFFFFF"/>
          <w:lang w:val="fr-FR"/>
        </w:rPr>
        <w:t xml:space="preserve"> ad </w:t>
      </w:r>
      <w:proofErr w:type="spellStart"/>
      <w:r w:rsidRPr="00F5378E">
        <w:rPr>
          <w:rFonts w:ascii="Book Antiqua" w:hAnsi="Book Antiqua" w:cs="Times New Roman"/>
          <w:bCs/>
          <w:i/>
          <w:sz w:val="28"/>
          <w:szCs w:val="28"/>
          <w:shd w:val="clear" w:color="auto" w:fill="FFFFFF"/>
          <w:lang w:val="fr-FR"/>
        </w:rPr>
        <w:t>incipientem</w:t>
      </w:r>
      <w:proofErr w:type="spellEnd"/>
      <w:r w:rsidRPr="00F5378E">
        <w:rPr>
          <w:rFonts w:ascii="Book Antiqua" w:hAnsi="Book Antiqua" w:cs="Times New Roman"/>
          <w:bCs/>
          <w:i/>
          <w:sz w:val="28"/>
          <w:szCs w:val="28"/>
          <w:shd w:val="clear" w:color="auto" w:fill="FFFFFF"/>
          <w:lang w:val="fr-FR"/>
        </w:rPr>
        <w:t xml:space="preserve"> </w:t>
      </w:r>
      <w:proofErr w:type="spellStart"/>
      <w:r w:rsidRPr="00F5378E">
        <w:rPr>
          <w:rFonts w:ascii="Book Antiqua" w:hAnsi="Book Antiqua" w:cs="Times New Roman"/>
          <w:bCs/>
          <w:i/>
          <w:sz w:val="28"/>
          <w:szCs w:val="28"/>
          <w:shd w:val="clear" w:color="auto" w:fill="FFFFFF"/>
          <w:lang w:val="fr-FR"/>
        </w:rPr>
        <w:t>primam</w:t>
      </w:r>
      <w:proofErr w:type="spellEnd"/>
      <w:r w:rsidRPr="00F5378E">
        <w:rPr>
          <w:rFonts w:ascii="Book Antiqua" w:hAnsi="Book Antiqua" w:cs="Times New Roman"/>
          <w:bCs/>
          <w:i/>
          <w:sz w:val="28"/>
          <w:szCs w:val="28"/>
          <w:shd w:val="clear" w:color="auto" w:fill="FFFFFF"/>
          <w:lang w:val="fr-FR"/>
        </w:rPr>
        <w:t xml:space="preserve"> </w:t>
      </w:r>
      <w:proofErr w:type="spellStart"/>
      <w:r w:rsidRPr="00F5378E">
        <w:rPr>
          <w:rFonts w:ascii="Book Antiqua" w:hAnsi="Book Antiqua" w:cs="Times New Roman"/>
          <w:bCs/>
          <w:i/>
          <w:sz w:val="28"/>
          <w:szCs w:val="28"/>
          <w:shd w:val="clear" w:color="auto" w:fill="FFFFFF"/>
          <w:lang w:val="fr-FR"/>
        </w:rPr>
        <w:t>indictionem</w:t>
      </w:r>
      <w:proofErr w:type="spellEnd"/>
      <w:r w:rsidRPr="00F5378E">
        <w:rPr>
          <w:rFonts w:ascii="Book Antiqua" w:hAnsi="Book Antiqua" w:cs="Times New Roman"/>
          <w:bCs/>
          <w:i/>
          <w:sz w:val="28"/>
          <w:szCs w:val="28"/>
          <w:shd w:val="clear" w:color="auto" w:fill="FFFFFF"/>
          <w:lang w:val="fr-FR"/>
        </w:rPr>
        <w:t xml:space="preserve"> </w:t>
      </w:r>
      <w:proofErr w:type="spellStart"/>
      <w:r w:rsidRPr="00F5378E">
        <w:rPr>
          <w:rFonts w:ascii="Book Antiqua" w:hAnsi="Book Antiqua" w:cs="Times New Roman"/>
          <w:bCs/>
          <w:i/>
          <w:sz w:val="28"/>
          <w:szCs w:val="28"/>
          <w:shd w:val="clear" w:color="auto" w:fill="FFFFFF"/>
          <w:lang w:val="fr-FR"/>
        </w:rPr>
        <w:t>iubemus</w:t>
      </w:r>
      <w:proofErr w:type="spellEnd"/>
      <w:r w:rsidRPr="00F5378E">
        <w:rPr>
          <w:rFonts w:ascii="Book Antiqua" w:hAnsi="Book Antiqua" w:cs="Times New Roman"/>
          <w:bCs/>
          <w:i/>
          <w:sz w:val="28"/>
          <w:szCs w:val="28"/>
          <w:shd w:val="clear" w:color="auto" w:fill="FFFFFF"/>
          <w:lang w:val="fr-FR"/>
        </w:rPr>
        <w:t xml:space="preserve"> ad </w:t>
      </w:r>
      <w:proofErr w:type="spellStart"/>
      <w:r w:rsidRPr="00F5378E">
        <w:rPr>
          <w:rFonts w:ascii="Book Antiqua" w:hAnsi="Book Antiqua" w:cs="Times New Roman"/>
          <w:bCs/>
          <w:i/>
          <w:sz w:val="28"/>
          <w:szCs w:val="28"/>
          <w:shd w:val="clear" w:color="auto" w:fill="FFFFFF"/>
          <w:lang w:val="fr-FR"/>
        </w:rPr>
        <w:t>indulgentiam</w:t>
      </w:r>
      <w:proofErr w:type="spellEnd"/>
      <w:r w:rsidRPr="00F5378E">
        <w:rPr>
          <w:rFonts w:ascii="Book Antiqua" w:hAnsi="Book Antiqua" w:cs="Times New Roman"/>
          <w:bCs/>
          <w:i/>
          <w:sz w:val="28"/>
          <w:szCs w:val="28"/>
          <w:shd w:val="clear" w:color="auto" w:fill="FFFFFF"/>
          <w:lang w:val="fr-FR"/>
        </w:rPr>
        <w:t xml:space="preserve"> </w:t>
      </w:r>
      <w:proofErr w:type="spellStart"/>
      <w:proofErr w:type="gramStart"/>
      <w:r w:rsidRPr="00F5378E">
        <w:rPr>
          <w:rFonts w:ascii="Book Antiqua" w:hAnsi="Book Antiqua" w:cs="Times New Roman"/>
          <w:bCs/>
          <w:i/>
          <w:sz w:val="28"/>
          <w:szCs w:val="28"/>
          <w:shd w:val="clear" w:color="auto" w:fill="FFFFFF"/>
          <w:lang w:val="fr-FR"/>
        </w:rPr>
        <w:t>pertinere</w:t>
      </w:r>
      <w:proofErr w:type="spellEnd"/>
      <w:r w:rsidRPr="00F5378E">
        <w:rPr>
          <w:rFonts w:ascii="Book Antiqua" w:hAnsi="Book Antiqua" w:cs="Times New Roman"/>
          <w:bCs/>
          <w:i/>
          <w:sz w:val="28"/>
          <w:szCs w:val="28"/>
          <w:shd w:val="clear" w:color="auto" w:fill="FFFFFF"/>
          <w:lang w:val="fr-FR"/>
        </w:rPr>
        <w:t>:</w:t>
      </w:r>
      <w:proofErr w:type="gramEnd"/>
      <w:r w:rsidRPr="00F5378E">
        <w:rPr>
          <w:rFonts w:ascii="Book Antiqua" w:hAnsi="Book Antiqua" w:cs="Times New Roman"/>
          <w:bCs/>
          <w:i/>
          <w:sz w:val="28"/>
          <w:szCs w:val="28"/>
          <w:shd w:val="clear" w:color="auto" w:fill="FFFFFF"/>
          <w:lang w:val="fr-FR"/>
        </w:rPr>
        <w:t xml:space="preserve"> </w:t>
      </w:r>
      <w:proofErr w:type="spellStart"/>
      <w:r w:rsidRPr="00F5378E">
        <w:rPr>
          <w:rFonts w:ascii="Book Antiqua" w:hAnsi="Book Antiqua" w:cs="Times New Roman"/>
          <w:bCs/>
          <w:i/>
          <w:sz w:val="28"/>
          <w:szCs w:val="28"/>
          <w:shd w:val="clear" w:color="auto" w:fill="FFFFFF"/>
          <w:lang w:val="fr-FR"/>
        </w:rPr>
        <w:t>nemo</w:t>
      </w:r>
      <w:proofErr w:type="spellEnd"/>
      <w:r w:rsidRPr="00F5378E">
        <w:rPr>
          <w:rFonts w:ascii="Book Antiqua" w:hAnsi="Book Antiqua" w:cs="Times New Roman"/>
          <w:bCs/>
          <w:i/>
          <w:sz w:val="28"/>
          <w:szCs w:val="28"/>
          <w:shd w:val="clear" w:color="auto" w:fill="FFFFFF"/>
          <w:lang w:val="fr-FR"/>
        </w:rPr>
        <w:t xml:space="preserve"> </w:t>
      </w:r>
      <w:proofErr w:type="spellStart"/>
      <w:r w:rsidRPr="00F5378E">
        <w:rPr>
          <w:rFonts w:ascii="Book Antiqua" w:hAnsi="Book Antiqua" w:cs="Times New Roman"/>
          <w:bCs/>
          <w:i/>
          <w:sz w:val="28"/>
          <w:szCs w:val="28"/>
          <w:shd w:val="clear" w:color="auto" w:fill="FFFFFF"/>
          <w:lang w:val="fr-FR"/>
        </w:rPr>
        <w:t>prorsus</w:t>
      </w:r>
      <w:proofErr w:type="spellEnd"/>
      <w:r w:rsidRPr="00F5378E">
        <w:rPr>
          <w:rFonts w:ascii="Book Antiqua" w:hAnsi="Book Antiqua" w:cs="Times New Roman"/>
          <w:bCs/>
          <w:i/>
          <w:sz w:val="28"/>
          <w:szCs w:val="28"/>
          <w:shd w:val="clear" w:color="auto" w:fill="FFFFFF"/>
          <w:lang w:val="fr-FR"/>
        </w:rPr>
        <w:t xml:space="preserve"> </w:t>
      </w:r>
      <w:proofErr w:type="spellStart"/>
      <w:r w:rsidRPr="00F5378E">
        <w:rPr>
          <w:rFonts w:ascii="Book Antiqua" w:hAnsi="Book Antiqua" w:cs="Times New Roman"/>
          <w:bCs/>
          <w:i/>
          <w:sz w:val="28"/>
          <w:szCs w:val="28"/>
          <w:shd w:val="clear" w:color="auto" w:fill="FFFFFF"/>
          <w:lang w:val="fr-FR"/>
        </w:rPr>
        <w:t>quaelibet</w:t>
      </w:r>
      <w:proofErr w:type="spellEnd"/>
      <w:r w:rsidRPr="00F5378E">
        <w:rPr>
          <w:rFonts w:ascii="Book Antiqua" w:hAnsi="Book Antiqua" w:cs="Times New Roman"/>
          <w:bCs/>
          <w:i/>
          <w:sz w:val="28"/>
          <w:szCs w:val="28"/>
          <w:shd w:val="clear" w:color="auto" w:fill="FFFFFF"/>
          <w:lang w:val="fr-FR"/>
        </w:rPr>
        <w:t xml:space="preserve"> </w:t>
      </w:r>
      <w:proofErr w:type="spellStart"/>
      <w:r w:rsidRPr="00F5378E">
        <w:rPr>
          <w:rFonts w:ascii="Book Antiqua" w:hAnsi="Book Antiqua" w:cs="Times New Roman"/>
          <w:bCs/>
          <w:i/>
          <w:sz w:val="28"/>
          <w:szCs w:val="28"/>
          <w:shd w:val="clear" w:color="auto" w:fill="FFFFFF"/>
          <w:lang w:val="fr-FR"/>
        </w:rPr>
        <w:t>usque</w:t>
      </w:r>
      <w:proofErr w:type="spellEnd"/>
      <w:r w:rsidRPr="00F5378E">
        <w:rPr>
          <w:rFonts w:ascii="Book Antiqua" w:hAnsi="Book Antiqua" w:cs="Times New Roman"/>
          <w:bCs/>
          <w:i/>
          <w:sz w:val="28"/>
          <w:szCs w:val="28"/>
          <w:shd w:val="clear" w:color="auto" w:fill="FFFFFF"/>
          <w:lang w:val="fr-FR"/>
        </w:rPr>
        <w:t xml:space="preserve"> ad </w:t>
      </w:r>
      <w:proofErr w:type="spellStart"/>
      <w:r w:rsidRPr="00F5378E">
        <w:rPr>
          <w:rFonts w:ascii="Book Antiqua" w:hAnsi="Book Antiqua" w:cs="Times New Roman"/>
          <w:bCs/>
          <w:i/>
          <w:sz w:val="28"/>
          <w:szCs w:val="28"/>
          <w:shd w:val="clear" w:color="auto" w:fill="FFFFFF"/>
          <w:lang w:val="fr-FR"/>
        </w:rPr>
        <w:t>designatum</w:t>
      </w:r>
      <w:proofErr w:type="spellEnd"/>
      <w:r w:rsidRPr="00F5378E">
        <w:rPr>
          <w:rFonts w:ascii="Book Antiqua" w:hAnsi="Book Antiqua" w:cs="Times New Roman"/>
          <w:bCs/>
          <w:i/>
          <w:sz w:val="28"/>
          <w:szCs w:val="28"/>
          <w:shd w:val="clear" w:color="auto" w:fill="FFFFFF"/>
          <w:lang w:val="fr-FR"/>
        </w:rPr>
        <w:t xml:space="preserve"> </w:t>
      </w:r>
      <w:proofErr w:type="spellStart"/>
      <w:r w:rsidRPr="00F5378E">
        <w:rPr>
          <w:rFonts w:ascii="Book Antiqua" w:hAnsi="Book Antiqua" w:cs="Times New Roman"/>
          <w:bCs/>
          <w:i/>
          <w:sz w:val="28"/>
          <w:szCs w:val="28"/>
          <w:shd w:val="clear" w:color="auto" w:fill="FFFFFF"/>
          <w:lang w:val="fr-FR"/>
        </w:rPr>
        <w:t>tempus</w:t>
      </w:r>
      <w:proofErr w:type="spellEnd"/>
      <w:r w:rsidRPr="00F5378E">
        <w:rPr>
          <w:rFonts w:ascii="Book Antiqua" w:hAnsi="Book Antiqua" w:cs="Times New Roman"/>
          <w:bCs/>
          <w:i/>
          <w:sz w:val="28"/>
          <w:szCs w:val="28"/>
          <w:shd w:val="clear" w:color="auto" w:fill="FFFFFF"/>
          <w:lang w:val="fr-FR"/>
        </w:rPr>
        <w:t xml:space="preserve"> </w:t>
      </w:r>
      <w:proofErr w:type="spellStart"/>
      <w:r w:rsidRPr="00F5378E">
        <w:rPr>
          <w:rFonts w:ascii="Book Antiqua" w:hAnsi="Book Antiqua" w:cs="Times New Roman"/>
          <w:bCs/>
          <w:i/>
          <w:sz w:val="28"/>
          <w:szCs w:val="28"/>
          <w:shd w:val="clear" w:color="auto" w:fill="FFFFFF"/>
          <w:lang w:val="fr-FR"/>
        </w:rPr>
        <w:t>transacta</w:t>
      </w:r>
      <w:proofErr w:type="spellEnd"/>
      <w:r w:rsidRPr="00F5378E">
        <w:rPr>
          <w:rFonts w:ascii="Book Antiqua" w:hAnsi="Book Antiqua" w:cs="Times New Roman"/>
          <w:bCs/>
          <w:i/>
          <w:sz w:val="28"/>
          <w:szCs w:val="28"/>
          <w:shd w:val="clear" w:color="auto" w:fill="FFFFFF"/>
          <w:lang w:val="fr-FR"/>
        </w:rPr>
        <w:t xml:space="preserve"> </w:t>
      </w:r>
      <w:proofErr w:type="spellStart"/>
      <w:r w:rsidRPr="00F5378E">
        <w:rPr>
          <w:rFonts w:ascii="Book Antiqua" w:hAnsi="Book Antiqua" w:cs="Times New Roman"/>
          <w:bCs/>
          <w:i/>
          <w:sz w:val="28"/>
          <w:szCs w:val="28"/>
          <w:shd w:val="clear" w:color="auto" w:fill="FFFFFF"/>
          <w:lang w:val="fr-FR"/>
        </w:rPr>
        <w:t>discutiat</w:t>
      </w:r>
      <w:proofErr w:type="spellEnd"/>
      <w:r w:rsidRPr="00F5378E">
        <w:rPr>
          <w:rFonts w:ascii="Book Antiqua" w:hAnsi="Book Antiqua" w:cs="Times New Roman"/>
          <w:bCs/>
          <w:i/>
          <w:sz w:val="28"/>
          <w:szCs w:val="28"/>
          <w:shd w:val="clear" w:color="auto" w:fill="FFFFFF"/>
          <w:lang w:val="fr-FR"/>
        </w:rPr>
        <w:t xml:space="preserve">. </w:t>
      </w:r>
      <w:r w:rsidRPr="00F5378E">
        <w:rPr>
          <w:rFonts w:ascii="Book Antiqua" w:hAnsi="Book Antiqua" w:cs="Times New Roman"/>
          <w:bCs/>
          <w:i/>
          <w:sz w:val="28"/>
          <w:szCs w:val="28"/>
          <w:shd w:val="clear" w:color="auto" w:fill="FFFFFF"/>
        </w:rPr>
        <w:t xml:space="preserve">Sola </w:t>
      </w:r>
      <w:proofErr w:type="spellStart"/>
      <w:r w:rsidRPr="00F5378E">
        <w:rPr>
          <w:rFonts w:ascii="Book Antiqua" w:hAnsi="Book Antiqua" w:cs="Times New Roman"/>
          <w:bCs/>
          <w:i/>
          <w:sz w:val="28"/>
          <w:szCs w:val="28"/>
          <w:shd w:val="clear" w:color="auto" w:fill="FFFFFF"/>
        </w:rPr>
        <w:t>est</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numquam</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calumnianda</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securitas</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quam</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aeternitas</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nostra</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concedit</w:t>
      </w:r>
      <w:proofErr w:type="spellEnd"/>
    </w:p>
    <w:p w14:paraId="73317896" w14:textId="77777777" w:rsidR="0094029D" w:rsidRPr="00F5378E" w:rsidRDefault="0094029D" w:rsidP="0094029D">
      <w:pPr>
        <w:spacing w:line="360" w:lineRule="auto"/>
        <w:jc w:val="both"/>
        <w:rPr>
          <w:rFonts w:ascii="Book Antiqua" w:hAnsi="Book Antiqua" w:cs="Times New Roman"/>
          <w:sz w:val="28"/>
          <w:szCs w:val="28"/>
        </w:rPr>
      </w:pPr>
      <w:r w:rsidRPr="00F5378E">
        <w:rPr>
          <w:rFonts w:ascii="Book Antiqua" w:hAnsi="Book Antiqua" w:cs="Times New Roman"/>
          <w:sz w:val="28"/>
          <w:szCs w:val="28"/>
        </w:rPr>
        <w:t xml:space="preserve">Para asegurar el cumplimiento de esta norma, dispone que nadie debe aspirar a ser nombrado </w:t>
      </w:r>
      <w:r w:rsidRPr="00F5378E">
        <w:rPr>
          <w:rFonts w:ascii="Book Antiqua" w:hAnsi="Book Antiqua" w:cs="Times New Roman"/>
          <w:i/>
          <w:sz w:val="28"/>
          <w:szCs w:val="28"/>
        </w:rPr>
        <w:t xml:space="preserve">inspector </w:t>
      </w:r>
      <w:proofErr w:type="spellStart"/>
      <w:r w:rsidRPr="00F5378E">
        <w:rPr>
          <w:rFonts w:ascii="Book Antiqua" w:hAnsi="Book Antiqua" w:cs="Times New Roman"/>
          <w:i/>
          <w:sz w:val="28"/>
          <w:szCs w:val="28"/>
        </w:rPr>
        <w:t>publicus</w:t>
      </w:r>
      <w:proofErr w:type="spellEnd"/>
      <w:r w:rsidRPr="00F5378E">
        <w:rPr>
          <w:rFonts w:ascii="Book Antiqua" w:hAnsi="Book Antiqua" w:cs="Times New Roman"/>
          <w:sz w:val="28"/>
          <w:szCs w:val="28"/>
        </w:rPr>
        <w:t xml:space="preserve"> por decisión judicial; sino que previamente el general </w:t>
      </w:r>
      <w:proofErr w:type="spellStart"/>
      <w:r w:rsidRPr="00F5378E">
        <w:rPr>
          <w:rFonts w:ascii="Book Antiqua" w:hAnsi="Book Antiqua" w:cs="Times New Roman"/>
          <w:sz w:val="28"/>
          <w:szCs w:val="28"/>
        </w:rPr>
        <w:t>Aetius</w:t>
      </w:r>
      <w:proofErr w:type="spellEnd"/>
      <w:r w:rsidRPr="00F5378E">
        <w:rPr>
          <w:rStyle w:val="Refdenotaalpie"/>
          <w:rFonts w:ascii="Book Antiqua" w:hAnsi="Book Antiqua" w:cs="Times New Roman"/>
          <w:sz w:val="28"/>
          <w:szCs w:val="28"/>
        </w:rPr>
        <w:footnoteReference w:id="49"/>
      </w:r>
      <w:r w:rsidRPr="00F5378E">
        <w:rPr>
          <w:rFonts w:ascii="Book Antiqua" w:hAnsi="Book Antiqua" w:cs="Times New Roman"/>
          <w:sz w:val="28"/>
          <w:szCs w:val="28"/>
        </w:rPr>
        <w:t xml:space="preserve"> y el Prefecto del Pretorio debían haber decidido de manera conjunta que el envío del inspector era necesario, determinando, con la participación del Emperador y de su </w:t>
      </w:r>
      <w:proofErr w:type="spellStart"/>
      <w:r w:rsidRPr="00F5378E">
        <w:rPr>
          <w:rFonts w:ascii="Book Antiqua" w:hAnsi="Book Antiqua" w:cs="Times New Roman"/>
          <w:i/>
          <w:sz w:val="28"/>
          <w:szCs w:val="28"/>
        </w:rPr>
        <w:t>Consilium</w:t>
      </w:r>
      <w:proofErr w:type="spellEnd"/>
      <w:r w:rsidRPr="00F5378E">
        <w:rPr>
          <w:rStyle w:val="Refdenotaalpie"/>
          <w:rFonts w:ascii="Book Antiqua" w:hAnsi="Book Antiqua" w:cs="Times New Roman"/>
          <w:sz w:val="28"/>
          <w:szCs w:val="28"/>
        </w:rPr>
        <w:footnoteReference w:id="50"/>
      </w:r>
      <w:r w:rsidRPr="00F5378E">
        <w:rPr>
          <w:rFonts w:ascii="Book Antiqua" w:hAnsi="Book Antiqua" w:cs="Times New Roman"/>
          <w:sz w:val="28"/>
          <w:szCs w:val="28"/>
        </w:rPr>
        <w:t xml:space="preserve"> -</w:t>
      </w:r>
      <w:proofErr w:type="spellStart"/>
      <w:r w:rsidRPr="00F5378E">
        <w:rPr>
          <w:rFonts w:ascii="Book Antiqua" w:hAnsi="Book Antiqua" w:cs="Times New Roman"/>
          <w:i/>
          <w:sz w:val="28"/>
          <w:szCs w:val="28"/>
        </w:rPr>
        <w:t>aulicis</w:t>
      </w:r>
      <w:proofErr w:type="spellEnd"/>
      <w:r w:rsidRPr="00F5378E">
        <w:rPr>
          <w:rFonts w:ascii="Book Antiqua" w:hAnsi="Book Antiqua" w:cs="Times New Roman"/>
          <w:i/>
          <w:sz w:val="28"/>
          <w:szCs w:val="28"/>
        </w:rPr>
        <w:t xml:space="preserve"> </w:t>
      </w:r>
      <w:proofErr w:type="spellStart"/>
      <w:r w:rsidRPr="00F5378E">
        <w:rPr>
          <w:rFonts w:ascii="Book Antiqua" w:hAnsi="Book Antiqua" w:cs="Times New Roman"/>
          <w:i/>
          <w:sz w:val="28"/>
          <w:szCs w:val="28"/>
        </w:rPr>
        <w:t>potestatibus</w:t>
      </w:r>
      <w:proofErr w:type="spellEnd"/>
      <w:r w:rsidRPr="00F5378E">
        <w:rPr>
          <w:rFonts w:ascii="Book Antiqua" w:hAnsi="Book Antiqua" w:cs="Times New Roman"/>
          <w:sz w:val="28"/>
          <w:szCs w:val="28"/>
        </w:rPr>
        <w:t xml:space="preserve">-, qué clase de persona debe ser enviada: </w:t>
      </w:r>
    </w:p>
    <w:p w14:paraId="4BEC05F5" w14:textId="77777777" w:rsidR="0094029D" w:rsidRPr="00F5378E" w:rsidRDefault="0094029D" w:rsidP="0094029D">
      <w:pPr>
        <w:spacing w:line="360" w:lineRule="auto"/>
        <w:ind w:left="708"/>
        <w:jc w:val="both"/>
        <w:rPr>
          <w:rFonts w:ascii="Book Antiqua" w:hAnsi="Book Antiqua" w:cs="Times New Roman"/>
          <w:bCs/>
          <w:i/>
          <w:sz w:val="28"/>
          <w:szCs w:val="28"/>
          <w:shd w:val="clear" w:color="auto" w:fill="FFFFFF"/>
          <w:lang w:val="fr-FR"/>
        </w:rPr>
      </w:pPr>
      <w:proofErr w:type="spellStart"/>
      <w:r w:rsidRPr="00F5378E">
        <w:rPr>
          <w:rFonts w:ascii="Book Antiqua" w:hAnsi="Book Antiqua" w:cs="Times New Roman"/>
          <w:bCs/>
          <w:i/>
          <w:sz w:val="28"/>
          <w:szCs w:val="28"/>
          <w:shd w:val="clear" w:color="auto" w:fill="FFFFFF"/>
        </w:rPr>
        <w:lastRenderedPageBreak/>
        <w:t>Licet</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hanc</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humanitatem</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cunctis</w:t>
      </w:r>
      <w:proofErr w:type="spellEnd"/>
      <w:r w:rsidRPr="00F5378E">
        <w:rPr>
          <w:rFonts w:ascii="Book Antiqua" w:hAnsi="Book Antiqua" w:cs="Times New Roman"/>
          <w:bCs/>
          <w:i/>
          <w:sz w:val="28"/>
          <w:szCs w:val="28"/>
          <w:shd w:val="clear" w:color="auto" w:fill="FFFFFF"/>
        </w:rPr>
        <w:t xml:space="preserve"> ad </w:t>
      </w:r>
      <w:proofErr w:type="spellStart"/>
      <w:r w:rsidRPr="00F5378E">
        <w:rPr>
          <w:rFonts w:ascii="Book Antiqua" w:hAnsi="Book Antiqua" w:cs="Times New Roman"/>
          <w:bCs/>
          <w:i/>
          <w:sz w:val="28"/>
          <w:szCs w:val="28"/>
          <w:shd w:val="clear" w:color="auto" w:fill="FFFFFF"/>
        </w:rPr>
        <w:t>quietem</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sciamus</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posse</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sufficere</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tamen</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addimus</w:t>
      </w:r>
      <w:proofErr w:type="spellEnd"/>
      <w:r w:rsidRPr="00F5378E">
        <w:rPr>
          <w:rFonts w:ascii="Book Antiqua" w:hAnsi="Book Antiqua" w:cs="Times New Roman"/>
          <w:bCs/>
          <w:i/>
          <w:sz w:val="28"/>
          <w:szCs w:val="28"/>
          <w:shd w:val="clear" w:color="auto" w:fill="FFFFFF"/>
        </w:rPr>
        <w:t xml:space="preserve">, quo </w:t>
      </w:r>
      <w:proofErr w:type="spellStart"/>
      <w:r w:rsidRPr="00F5378E">
        <w:rPr>
          <w:rFonts w:ascii="Book Antiqua" w:hAnsi="Book Antiqua" w:cs="Times New Roman"/>
          <w:bCs/>
          <w:i/>
          <w:sz w:val="28"/>
          <w:szCs w:val="28"/>
          <w:shd w:val="clear" w:color="auto" w:fill="FFFFFF"/>
        </w:rPr>
        <w:t>provisio</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nostra</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magis</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possit</w:t>
      </w:r>
      <w:proofErr w:type="spellEnd"/>
      <w:r w:rsidRPr="00F5378E">
        <w:rPr>
          <w:rFonts w:ascii="Book Antiqua" w:hAnsi="Book Antiqua" w:cs="Times New Roman"/>
          <w:bCs/>
          <w:i/>
          <w:sz w:val="28"/>
          <w:szCs w:val="28"/>
          <w:shd w:val="clear" w:color="auto" w:fill="FFFFFF"/>
        </w:rPr>
        <w:t xml:space="preserve"> grata </w:t>
      </w:r>
      <w:proofErr w:type="spellStart"/>
      <w:r w:rsidRPr="00F5378E">
        <w:rPr>
          <w:rFonts w:ascii="Book Antiqua" w:hAnsi="Book Antiqua" w:cs="Times New Roman"/>
          <w:bCs/>
          <w:i/>
          <w:sz w:val="28"/>
          <w:szCs w:val="28"/>
          <w:shd w:val="clear" w:color="auto" w:fill="FFFFFF"/>
        </w:rPr>
        <w:t>praestari</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nemini</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deinceps</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licebit</w:t>
      </w:r>
      <w:proofErr w:type="spellEnd"/>
      <w:r w:rsidRPr="00F5378E">
        <w:rPr>
          <w:rFonts w:ascii="Book Antiqua" w:hAnsi="Book Antiqua" w:cs="Times New Roman"/>
          <w:bCs/>
          <w:i/>
          <w:sz w:val="28"/>
          <w:szCs w:val="28"/>
          <w:shd w:val="clear" w:color="auto" w:fill="FFFFFF"/>
        </w:rPr>
        <w:t xml:space="preserve"> ad hoc </w:t>
      </w:r>
      <w:proofErr w:type="spellStart"/>
      <w:r w:rsidRPr="00F5378E">
        <w:rPr>
          <w:rFonts w:ascii="Book Antiqua" w:hAnsi="Book Antiqua" w:cs="Times New Roman"/>
          <w:bCs/>
          <w:i/>
          <w:sz w:val="28"/>
          <w:szCs w:val="28"/>
          <w:shd w:val="clear" w:color="auto" w:fill="FFFFFF"/>
        </w:rPr>
        <w:t>negotium</w:t>
      </w:r>
      <w:proofErr w:type="spellEnd"/>
      <w:r w:rsidRPr="00F5378E">
        <w:rPr>
          <w:rFonts w:ascii="Book Antiqua" w:hAnsi="Book Antiqua" w:cs="Times New Roman"/>
          <w:bCs/>
          <w:i/>
          <w:sz w:val="28"/>
          <w:szCs w:val="28"/>
          <w:shd w:val="clear" w:color="auto" w:fill="FFFFFF"/>
        </w:rPr>
        <w:t xml:space="preserve"> arbitrio </w:t>
      </w:r>
      <w:proofErr w:type="spellStart"/>
      <w:r w:rsidRPr="00F5378E">
        <w:rPr>
          <w:rFonts w:ascii="Book Antiqua" w:hAnsi="Book Antiqua" w:cs="Times New Roman"/>
          <w:bCs/>
          <w:i/>
          <w:sz w:val="28"/>
          <w:szCs w:val="28"/>
          <w:shd w:val="clear" w:color="auto" w:fill="FFFFFF"/>
        </w:rPr>
        <w:t>unius</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iudicis</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rPr>
        <w:t>adspirare</w:t>
      </w:r>
      <w:proofErr w:type="spellEnd"/>
      <w:r w:rsidRPr="00F5378E">
        <w:rPr>
          <w:rFonts w:ascii="Book Antiqua" w:hAnsi="Book Antiqua" w:cs="Times New Roman"/>
          <w:bCs/>
          <w:i/>
          <w:sz w:val="28"/>
          <w:szCs w:val="28"/>
          <w:shd w:val="clear" w:color="auto" w:fill="FFFFFF"/>
        </w:rPr>
        <w:t xml:space="preserve">. </w:t>
      </w:r>
      <w:proofErr w:type="spellStart"/>
      <w:r w:rsidRPr="00F5378E">
        <w:rPr>
          <w:rFonts w:ascii="Book Antiqua" w:hAnsi="Book Antiqua" w:cs="Times New Roman"/>
          <w:bCs/>
          <w:i/>
          <w:sz w:val="28"/>
          <w:szCs w:val="28"/>
          <w:shd w:val="clear" w:color="auto" w:fill="FFFFFF"/>
          <w:lang w:val="fr-FR"/>
        </w:rPr>
        <w:t>Utrum</w:t>
      </w:r>
      <w:proofErr w:type="spellEnd"/>
      <w:r w:rsidRPr="00F5378E">
        <w:rPr>
          <w:rFonts w:ascii="Book Antiqua" w:hAnsi="Book Antiqua" w:cs="Times New Roman"/>
          <w:bCs/>
          <w:i/>
          <w:sz w:val="28"/>
          <w:szCs w:val="28"/>
          <w:shd w:val="clear" w:color="auto" w:fill="FFFFFF"/>
          <w:lang w:val="fr-FR"/>
        </w:rPr>
        <w:t xml:space="preserve"> </w:t>
      </w:r>
      <w:proofErr w:type="spellStart"/>
      <w:r w:rsidRPr="00F5378E">
        <w:rPr>
          <w:rFonts w:ascii="Book Antiqua" w:hAnsi="Book Antiqua" w:cs="Times New Roman"/>
          <w:bCs/>
          <w:i/>
          <w:sz w:val="28"/>
          <w:szCs w:val="28"/>
          <w:shd w:val="clear" w:color="auto" w:fill="FFFFFF"/>
          <w:lang w:val="fr-FR"/>
        </w:rPr>
        <w:t>mitti</w:t>
      </w:r>
      <w:proofErr w:type="spellEnd"/>
      <w:r w:rsidRPr="00F5378E">
        <w:rPr>
          <w:rFonts w:ascii="Book Antiqua" w:hAnsi="Book Antiqua" w:cs="Times New Roman"/>
          <w:bCs/>
          <w:i/>
          <w:sz w:val="28"/>
          <w:szCs w:val="28"/>
          <w:shd w:val="clear" w:color="auto" w:fill="FFFFFF"/>
          <w:lang w:val="fr-FR"/>
        </w:rPr>
        <w:t xml:space="preserve"> </w:t>
      </w:r>
      <w:proofErr w:type="spellStart"/>
      <w:r w:rsidRPr="00F5378E">
        <w:rPr>
          <w:rFonts w:ascii="Book Antiqua" w:hAnsi="Book Antiqua" w:cs="Times New Roman"/>
          <w:bCs/>
          <w:i/>
          <w:sz w:val="28"/>
          <w:szCs w:val="28"/>
          <w:shd w:val="clear" w:color="auto" w:fill="FFFFFF"/>
          <w:lang w:val="fr-FR"/>
        </w:rPr>
        <w:t>debeat</w:t>
      </w:r>
      <w:proofErr w:type="spellEnd"/>
      <w:r w:rsidRPr="00F5378E">
        <w:rPr>
          <w:rFonts w:ascii="Book Antiqua" w:hAnsi="Book Antiqua" w:cs="Times New Roman"/>
          <w:bCs/>
          <w:i/>
          <w:sz w:val="28"/>
          <w:szCs w:val="28"/>
          <w:shd w:val="clear" w:color="auto" w:fill="FFFFFF"/>
          <w:lang w:val="fr-FR"/>
        </w:rPr>
        <w:t xml:space="preserve"> </w:t>
      </w:r>
      <w:proofErr w:type="spellStart"/>
      <w:r w:rsidRPr="00F5378E">
        <w:rPr>
          <w:rFonts w:ascii="Book Antiqua" w:hAnsi="Book Antiqua" w:cs="Times New Roman"/>
          <w:bCs/>
          <w:i/>
          <w:sz w:val="28"/>
          <w:szCs w:val="28"/>
          <w:shd w:val="clear" w:color="auto" w:fill="FFFFFF"/>
          <w:lang w:val="fr-FR"/>
        </w:rPr>
        <w:t>inspector</w:t>
      </w:r>
      <w:proofErr w:type="spellEnd"/>
      <w:r w:rsidRPr="00F5378E">
        <w:rPr>
          <w:rFonts w:ascii="Book Antiqua" w:hAnsi="Book Antiqua" w:cs="Times New Roman"/>
          <w:bCs/>
          <w:i/>
          <w:sz w:val="28"/>
          <w:szCs w:val="28"/>
          <w:shd w:val="clear" w:color="auto" w:fill="FFFFFF"/>
          <w:lang w:val="fr-FR"/>
        </w:rPr>
        <w:t xml:space="preserve"> </w:t>
      </w:r>
      <w:proofErr w:type="spellStart"/>
      <w:r w:rsidRPr="00F5378E">
        <w:rPr>
          <w:rFonts w:ascii="Book Antiqua" w:hAnsi="Book Antiqua" w:cs="Times New Roman"/>
          <w:bCs/>
          <w:i/>
          <w:sz w:val="28"/>
          <w:szCs w:val="28"/>
          <w:shd w:val="clear" w:color="auto" w:fill="FFFFFF"/>
          <w:lang w:val="fr-FR"/>
        </w:rPr>
        <w:t>publicus</w:t>
      </w:r>
      <w:proofErr w:type="spellEnd"/>
      <w:r w:rsidRPr="00F5378E">
        <w:rPr>
          <w:rFonts w:ascii="Book Antiqua" w:hAnsi="Book Antiqua" w:cs="Times New Roman"/>
          <w:bCs/>
          <w:i/>
          <w:sz w:val="28"/>
          <w:szCs w:val="28"/>
          <w:shd w:val="clear" w:color="auto" w:fill="FFFFFF"/>
          <w:lang w:val="fr-FR"/>
        </w:rPr>
        <w:t xml:space="preserve">, </w:t>
      </w:r>
      <w:proofErr w:type="spellStart"/>
      <w:r w:rsidRPr="00F5378E">
        <w:rPr>
          <w:rFonts w:ascii="Book Antiqua" w:hAnsi="Book Antiqua" w:cs="Times New Roman"/>
          <w:bCs/>
          <w:i/>
          <w:sz w:val="28"/>
          <w:szCs w:val="28"/>
          <w:shd w:val="clear" w:color="auto" w:fill="FFFFFF"/>
          <w:lang w:val="fr-FR"/>
        </w:rPr>
        <w:t>tractatus</w:t>
      </w:r>
      <w:proofErr w:type="spellEnd"/>
      <w:r w:rsidRPr="00F5378E">
        <w:rPr>
          <w:rFonts w:ascii="Book Antiqua" w:hAnsi="Book Antiqua" w:cs="Times New Roman"/>
          <w:bCs/>
          <w:i/>
          <w:sz w:val="28"/>
          <w:szCs w:val="28"/>
          <w:shd w:val="clear" w:color="auto" w:fill="FFFFFF"/>
          <w:lang w:val="fr-FR"/>
        </w:rPr>
        <w:t xml:space="preserve"> ante </w:t>
      </w:r>
      <w:proofErr w:type="spellStart"/>
      <w:r w:rsidRPr="00F5378E">
        <w:rPr>
          <w:rFonts w:ascii="Book Antiqua" w:hAnsi="Book Antiqua" w:cs="Times New Roman"/>
          <w:bCs/>
          <w:i/>
          <w:sz w:val="28"/>
          <w:szCs w:val="28"/>
          <w:shd w:val="clear" w:color="auto" w:fill="FFFFFF"/>
          <w:lang w:val="fr-FR"/>
        </w:rPr>
        <w:t>deliberet</w:t>
      </w:r>
      <w:proofErr w:type="spellEnd"/>
      <w:r w:rsidRPr="00F5378E">
        <w:rPr>
          <w:rFonts w:ascii="Book Antiqua" w:hAnsi="Book Antiqua" w:cs="Times New Roman"/>
          <w:bCs/>
          <w:i/>
          <w:sz w:val="28"/>
          <w:szCs w:val="28"/>
          <w:shd w:val="clear" w:color="auto" w:fill="FFFFFF"/>
          <w:lang w:val="fr-FR"/>
        </w:rPr>
        <w:t xml:space="preserve"> </w:t>
      </w:r>
      <w:proofErr w:type="spellStart"/>
      <w:r w:rsidRPr="00F5378E">
        <w:rPr>
          <w:rFonts w:ascii="Book Antiqua" w:hAnsi="Book Antiqua" w:cs="Times New Roman"/>
          <w:bCs/>
          <w:i/>
          <w:sz w:val="28"/>
          <w:szCs w:val="28"/>
          <w:shd w:val="clear" w:color="auto" w:fill="FFFFFF"/>
          <w:lang w:val="fr-FR"/>
        </w:rPr>
        <w:t>sublimis</w:t>
      </w:r>
      <w:proofErr w:type="spellEnd"/>
      <w:r w:rsidRPr="00F5378E">
        <w:rPr>
          <w:rFonts w:ascii="Book Antiqua" w:hAnsi="Book Antiqua" w:cs="Times New Roman"/>
          <w:bCs/>
          <w:iCs/>
          <w:sz w:val="28"/>
          <w:szCs w:val="28"/>
          <w:shd w:val="clear" w:color="auto" w:fill="FFFFFF"/>
          <w:lang w:val="fr-FR"/>
        </w:rPr>
        <w:t xml:space="preserve"> </w:t>
      </w:r>
      <w:proofErr w:type="spellStart"/>
      <w:r w:rsidRPr="00F5378E">
        <w:rPr>
          <w:rFonts w:ascii="Book Antiqua" w:hAnsi="Book Antiqua" w:cs="Times New Roman"/>
          <w:bCs/>
          <w:iCs/>
          <w:sz w:val="28"/>
          <w:szCs w:val="28"/>
          <w:shd w:val="clear" w:color="auto" w:fill="FFFFFF"/>
          <w:lang w:val="fr-FR"/>
        </w:rPr>
        <w:t>viri</w:t>
      </w:r>
      <w:proofErr w:type="spellEnd"/>
      <w:r w:rsidRPr="00F5378E">
        <w:rPr>
          <w:rFonts w:ascii="Book Antiqua" w:hAnsi="Book Antiqua" w:cs="Times New Roman"/>
          <w:bCs/>
          <w:iCs/>
          <w:sz w:val="28"/>
          <w:szCs w:val="28"/>
          <w:shd w:val="clear" w:color="auto" w:fill="FFFFFF"/>
          <w:lang w:val="fr-FR"/>
        </w:rPr>
        <w:t xml:space="preserve"> </w:t>
      </w:r>
      <w:proofErr w:type="spellStart"/>
      <w:r w:rsidRPr="00F5378E">
        <w:rPr>
          <w:rFonts w:ascii="Book Antiqua" w:hAnsi="Book Antiqua" w:cs="Times New Roman"/>
          <w:bCs/>
          <w:iCs/>
          <w:sz w:val="28"/>
          <w:szCs w:val="28"/>
          <w:shd w:val="clear" w:color="auto" w:fill="FFFFFF"/>
          <w:lang w:val="fr-FR"/>
        </w:rPr>
        <w:t>parentis</w:t>
      </w:r>
      <w:proofErr w:type="spellEnd"/>
      <w:r w:rsidRPr="00F5378E">
        <w:rPr>
          <w:rFonts w:ascii="Book Antiqua" w:hAnsi="Book Antiqua" w:cs="Times New Roman"/>
          <w:bCs/>
          <w:iCs/>
          <w:sz w:val="28"/>
          <w:szCs w:val="28"/>
          <w:shd w:val="clear" w:color="auto" w:fill="FFFFFF"/>
          <w:lang w:val="fr-FR"/>
        </w:rPr>
        <w:t xml:space="preserve"> </w:t>
      </w:r>
      <w:proofErr w:type="spellStart"/>
      <w:r w:rsidRPr="00F5378E">
        <w:rPr>
          <w:rFonts w:ascii="Book Antiqua" w:hAnsi="Book Antiqua" w:cs="Times New Roman"/>
          <w:bCs/>
          <w:iCs/>
          <w:sz w:val="28"/>
          <w:szCs w:val="28"/>
          <w:shd w:val="clear" w:color="auto" w:fill="FFFFFF"/>
          <w:lang w:val="fr-FR"/>
        </w:rPr>
        <w:t>patriciique</w:t>
      </w:r>
      <w:proofErr w:type="spellEnd"/>
      <w:r w:rsidRPr="00F5378E">
        <w:rPr>
          <w:rFonts w:ascii="Book Antiqua" w:hAnsi="Book Antiqua" w:cs="Times New Roman"/>
          <w:bCs/>
          <w:iCs/>
          <w:sz w:val="28"/>
          <w:szCs w:val="28"/>
          <w:shd w:val="clear" w:color="auto" w:fill="FFFFFF"/>
          <w:lang w:val="fr-FR"/>
        </w:rPr>
        <w:t xml:space="preserve"> </w:t>
      </w:r>
      <w:proofErr w:type="spellStart"/>
      <w:r w:rsidRPr="00F5378E">
        <w:rPr>
          <w:rFonts w:ascii="Book Antiqua" w:hAnsi="Book Antiqua" w:cs="Times New Roman"/>
          <w:bCs/>
          <w:iCs/>
          <w:sz w:val="28"/>
          <w:szCs w:val="28"/>
          <w:shd w:val="clear" w:color="auto" w:fill="FFFFFF"/>
          <w:lang w:val="fr-FR"/>
        </w:rPr>
        <w:t>nostri</w:t>
      </w:r>
      <w:proofErr w:type="spellEnd"/>
      <w:r w:rsidRPr="00F5378E">
        <w:rPr>
          <w:rFonts w:ascii="Book Antiqua" w:hAnsi="Book Antiqua" w:cs="Times New Roman"/>
          <w:bCs/>
          <w:i/>
          <w:sz w:val="28"/>
          <w:szCs w:val="28"/>
          <w:shd w:val="clear" w:color="auto" w:fill="FFFFFF"/>
          <w:lang w:val="fr-FR"/>
        </w:rPr>
        <w:t xml:space="preserve">, nec non </w:t>
      </w:r>
      <w:proofErr w:type="spellStart"/>
      <w:r w:rsidRPr="00F5378E">
        <w:rPr>
          <w:rFonts w:ascii="Book Antiqua" w:hAnsi="Book Antiqua" w:cs="Times New Roman"/>
          <w:bCs/>
          <w:i/>
          <w:sz w:val="28"/>
          <w:szCs w:val="28"/>
          <w:shd w:val="clear" w:color="auto" w:fill="FFFFFF"/>
          <w:lang w:val="fr-FR"/>
        </w:rPr>
        <w:t>magnifici</w:t>
      </w:r>
      <w:proofErr w:type="spellEnd"/>
      <w:r w:rsidRPr="00F5378E">
        <w:rPr>
          <w:rFonts w:ascii="Book Antiqua" w:hAnsi="Book Antiqua" w:cs="Times New Roman"/>
          <w:bCs/>
          <w:i/>
          <w:sz w:val="28"/>
          <w:szCs w:val="28"/>
          <w:shd w:val="clear" w:color="auto" w:fill="FFFFFF"/>
          <w:lang w:val="fr-FR"/>
        </w:rPr>
        <w:t xml:space="preserve"> </w:t>
      </w:r>
      <w:proofErr w:type="spellStart"/>
      <w:r w:rsidRPr="00F5378E">
        <w:rPr>
          <w:rFonts w:ascii="Book Antiqua" w:hAnsi="Book Antiqua" w:cs="Times New Roman"/>
          <w:bCs/>
          <w:i/>
          <w:sz w:val="28"/>
          <w:szCs w:val="28"/>
          <w:shd w:val="clear" w:color="auto" w:fill="FFFFFF"/>
          <w:lang w:val="fr-FR"/>
        </w:rPr>
        <w:t>viri</w:t>
      </w:r>
      <w:proofErr w:type="spellEnd"/>
      <w:r w:rsidRPr="00F5378E">
        <w:rPr>
          <w:rFonts w:ascii="Book Antiqua" w:hAnsi="Book Antiqua" w:cs="Times New Roman"/>
          <w:bCs/>
          <w:i/>
          <w:sz w:val="28"/>
          <w:szCs w:val="28"/>
          <w:shd w:val="clear" w:color="auto" w:fill="FFFFFF"/>
          <w:lang w:val="fr-FR"/>
        </w:rPr>
        <w:t xml:space="preserve"> </w:t>
      </w:r>
      <w:proofErr w:type="spellStart"/>
      <w:r w:rsidRPr="00F5378E">
        <w:rPr>
          <w:rFonts w:ascii="Book Antiqua" w:hAnsi="Book Antiqua" w:cs="Times New Roman"/>
          <w:bCs/>
          <w:i/>
          <w:sz w:val="28"/>
          <w:szCs w:val="28"/>
          <w:shd w:val="clear" w:color="auto" w:fill="FFFFFF"/>
          <w:lang w:val="fr-FR"/>
        </w:rPr>
        <w:t>praefecti</w:t>
      </w:r>
      <w:proofErr w:type="spellEnd"/>
      <w:r w:rsidRPr="00F5378E">
        <w:rPr>
          <w:rFonts w:ascii="Book Antiqua" w:hAnsi="Book Antiqua" w:cs="Times New Roman"/>
          <w:bCs/>
          <w:i/>
          <w:sz w:val="28"/>
          <w:szCs w:val="28"/>
          <w:shd w:val="clear" w:color="auto" w:fill="FFFFFF"/>
          <w:lang w:val="fr-FR"/>
        </w:rPr>
        <w:t xml:space="preserve"> </w:t>
      </w:r>
      <w:proofErr w:type="spellStart"/>
      <w:r w:rsidRPr="00F5378E">
        <w:rPr>
          <w:rFonts w:ascii="Book Antiqua" w:hAnsi="Book Antiqua" w:cs="Times New Roman"/>
          <w:bCs/>
          <w:i/>
          <w:sz w:val="28"/>
          <w:szCs w:val="28"/>
          <w:shd w:val="clear" w:color="auto" w:fill="FFFFFF"/>
          <w:lang w:val="fr-FR"/>
        </w:rPr>
        <w:t>praetorio</w:t>
      </w:r>
      <w:proofErr w:type="spellEnd"/>
      <w:r w:rsidRPr="00F5378E">
        <w:rPr>
          <w:rFonts w:ascii="Book Antiqua" w:hAnsi="Book Antiqua" w:cs="Times New Roman"/>
          <w:bCs/>
          <w:i/>
          <w:sz w:val="28"/>
          <w:szCs w:val="28"/>
          <w:shd w:val="clear" w:color="auto" w:fill="FFFFFF"/>
          <w:lang w:val="fr-FR"/>
        </w:rPr>
        <w:t xml:space="preserve">, qui </w:t>
      </w:r>
      <w:proofErr w:type="spellStart"/>
      <w:r w:rsidRPr="00F5378E">
        <w:rPr>
          <w:rFonts w:ascii="Book Antiqua" w:hAnsi="Book Antiqua" w:cs="Times New Roman"/>
          <w:bCs/>
          <w:i/>
          <w:sz w:val="28"/>
          <w:szCs w:val="28"/>
          <w:shd w:val="clear" w:color="auto" w:fill="FFFFFF"/>
          <w:lang w:val="fr-FR"/>
        </w:rPr>
        <w:t>communionis</w:t>
      </w:r>
      <w:proofErr w:type="spellEnd"/>
      <w:r w:rsidRPr="00F5378E">
        <w:rPr>
          <w:rFonts w:ascii="Book Antiqua" w:hAnsi="Book Antiqua" w:cs="Times New Roman"/>
          <w:bCs/>
          <w:i/>
          <w:sz w:val="28"/>
          <w:szCs w:val="28"/>
          <w:shd w:val="clear" w:color="auto" w:fill="FFFFFF"/>
          <w:lang w:val="fr-FR"/>
        </w:rPr>
        <w:t xml:space="preserve"> </w:t>
      </w:r>
      <w:proofErr w:type="spellStart"/>
      <w:r w:rsidRPr="00F5378E">
        <w:rPr>
          <w:rFonts w:ascii="Book Antiqua" w:hAnsi="Book Antiqua" w:cs="Times New Roman"/>
          <w:bCs/>
          <w:i/>
          <w:sz w:val="28"/>
          <w:szCs w:val="28"/>
          <w:shd w:val="clear" w:color="auto" w:fill="FFFFFF"/>
          <w:lang w:val="fr-FR"/>
        </w:rPr>
        <w:t>utilitate</w:t>
      </w:r>
      <w:proofErr w:type="spellEnd"/>
      <w:r w:rsidRPr="00F5378E">
        <w:rPr>
          <w:rFonts w:ascii="Book Antiqua" w:hAnsi="Book Antiqua" w:cs="Times New Roman"/>
          <w:bCs/>
          <w:i/>
          <w:sz w:val="28"/>
          <w:szCs w:val="28"/>
          <w:shd w:val="clear" w:color="auto" w:fill="FFFFFF"/>
          <w:lang w:val="fr-FR"/>
        </w:rPr>
        <w:t xml:space="preserve"> </w:t>
      </w:r>
      <w:proofErr w:type="spellStart"/>
      <w:r w:rsidRPr="00F5378E">
        <w:rPr>
          <w:rFonts w:ascii="Book Antiqua" w:hAnsi="Book Antiqua" w:cs="Times New Roman"/>
          <w:bCs/>
          <w:i/>
          <w:sz w:val="28"/>
          <w:szCs w:val="28"/>
          <w:shd w:val="clear" w:color="auto" w:fill="FFFFFF"/>
          <w:lang w:val="fr-FR"/>
        </w:rPr>
        <w:t>virtutum</w:t>
      </w:r>
      <w:proofErr w:type="spellEnd"/>
      <w:r w:rsidRPr="00F5378E">
        <w:rPr>
          <w:rFonts w:ascii="Book Antiqua" w:hAnsi="Book Antiqua" w:cs="Times New Roman"/>
          <w:bCs/>
          <w:i/>
          <w:sz w:val="28"/>
          <w:szCs w:val="28"/>
          <w:shd w:val="clear" w:color="auto" w:fill="FFFFFF"/>
          <w:lang w:val="fr-FR"/>
        </w:rPr>
        <w:t xml:space="preserve"> </w:t>
      </w:r>
      <w:proofErr w:type="spellStart"/>
      <w:r w:rsidRPr="00F5378E">
        <w:rPr>
          <w:rFonts w:ascii="Book Antiqua" w:hAnsi="Book Antiqua" w:cs="Times New Roman"/>
          <w:bCs/>
          <w:i/>
          <w:sz w:val="28"/>
          <w:szCs w:val="28"/>
          <w:shd w:val="clear" w:color="auto" w:fill="FFFFFF"/>
          <w:lang w:val="fr-FR"/>
        </w:rPr>
        <w:t>suarum</w:t>
      </w:r>
      <w:proofErr w:type="spellEnd"/>
      <w:r w:rsidRPr="00F5378E">
        <w:rPr>
          <w:rFonts w:ascii="Book Antiqua" w:hAnsi="Book Antiqua" w:cs="Times New Roman"/>
          <w:bCs/>
          <w:i/>
          <w:sz w:val="28"/>
          <w:szCs w:val="28"/>
          <w:shd w:val="clear" w:color="auto" w:fill="FFFFFF"/>
          <w:lang w:val="fr-FR"/>
        </w:rPr>
        <w:t xml:space="preserve"> </w:t>
      </w:r>
      <w:proofErr w:type="spellStart"/>
      <w:r w:rsidRPr="00F5378E">
        <w:rPr>
          <w:rFonts w:ascii="Book Antiqua" w:hAnsi="Book Antiqua" w:cs="Times New Roman"/>
          <w:bCs/>
          <w:i/>
          <w:sz w:val="28"/>
          <w:szCs w:val="28"/>
          <w:shd w:val="clear" w:color="auto" w:fill="FFFFFF"/>
          <w:lang w:val="fr-FR"/>
        </w:rPr>
        <w:t>magnitudinem</w:t>
      </w:r>
      <w:proofErr w:type="spellEnd"/>
      <w:r w:rsidRPr="00F5378E">
        <w:rPr>
          <w:rFonts w:ascii="Book Antiqua" w:hAnsi="Book Antiqua" w:cs="Times New Roman"/>
          <w:bCs/>
          <w:i/>
          <w:sz w:val="28"/>
          <w:szCs w:val="28"/>
          <w:shd w:val="clear" w:color="auto" w:fill="FFFFFF"/>
          <w:lang w:val="fr-FR"/>
        </w:rPr>
        <w:t xml:space="preserve"> </w:t>
      </w:r>
      <w:proofErr w:type="spellStart"/>
      <w:r w:rsidRPr="00F5378E">
        <w:rPr>
          <w:rFonts w:ascii="Book Antiqua" w:hAnsi="Book Antiqua" w:cs="Times New Roman"/>
          <w:bCs/>
          <w:i/>
          <w:sz w:val="28"/>
          <w:szCs w:val="28"/>
          <w:shd w:val="clear" w:color="auto" w:fill="FFFFFF"/>
          <w:lang w:val="fr-FR"/>
        </w:rPr>
        <w:t>nobiscum</w:t>
      </w:r>
      <w:proofErr w:type="spellEnd"/>
      <w:r w:rsidRPr="00F5378E">
        <w:rPr>
          <w:rFonts w:ascii="Book Antiqua" w:hAnsi="Book Antiqua" w:cs="Times New Roman"/>
          <w:bCs/>
          <w:i/>
          <w:sz w:val="28"/>
          <w:szCs w:val="28"/>
          <w:shd w:val="clear" w:color="auto" w:fill="FFFFFF"/>
          <w:lang w:val="fr-FR"/>
        </w:rPr>
        <w:t xml:space="preserve"> </w:t>
      </w:r>
      <w:proofErr w:type="spellStart"/>
      <w:r w:rsidRPr="00F5378E">
        <w:rPr>
          <w:rFonts w:ascii="Book Antiqua" w:hAnsi="Book Antiqua" w:cs="Times New Roman"/>
          <w:bCs/>
          <w:i/>
          <w:sz w:val="28"/>
          <w:szCs w:val="28"/>
          <w:shd w:val="clear" w:color="auto" w:fill="FFFFFF"/>
          <w:lang w:val="fr-FR"/>
        </w:rPr>
        <w:t>pervigiles</w:t>
      </w:r>
      <w:proofErr w:type="spellEnd"/>
      <w:r w:rsidRPr="00F5378E">
        <w:rPr>
          <w:rFonts w:ascii="Book Antiqua" w:hAnsi="Book Antiqua" w:cs="Times New Roman"/>
          <w:bCs/>
          <w:i/>
          <w:sz w:val="28"/>
          <w:szCs w:val="28"/>
          <w:shd w:val="clear" w:color="auto" w:fill="FFFFFF"/>
          <w:lang w:val="fr-FR"/>
        </w:rPr>
        <w:t xml:space="preserve"> et cogitant et </w:t>
      </w:r>
      <w:proofErr w:type="spellStart"/>
      <w:proofErr w:type="gramStart"/>
      <w:r w:rsidRPr="00F5378E">
        <w:rPr>
          <w:rFonts w:ascii="Book Antiqua" w:hAnsi="Book Antiqua" w:cs="Times New Roman"/>
          <w:bCs/>
          <w:i/>
          <w:sz w:val="28"/>
          <w:szCs w:val="28"/>
          <w:shd w:val="clear" w:color="auto" w:fill="FFFFFF"/>
          <w:lang w:val="fr-FR"/>
        </w:rPr>
        <w:t>tuentur</w:t>
      </w:r>
      <w:proofErr w:type="spellEnd"/>
      <w:r w:rsidRPr="00F5378E">
        <w:rPr>
          <w:rFonts w:ascii="Book Antiqua" w:hAnsi="Book Antiqua" w:cs="Times New Roman"/>
          <w:bCs/>
          <w:i/>
          <w:sz w:val="28"/>
          <w:szCs w:val="28"/>
          <w:shd w:val="clear" w:color="auto" w:fill="FFFFFF"/>
          <w:lang w:val="fr-FR"/>
        </w:rPr>
        <w:t>:</w:t>
      </w:r>
      <w:proofErr w:type="gramEnd"/>
      <w:r w:rsidRPr="00F5378E">
        <w:rPr>
          <w:rFonts w:ascii="Book Antiqua" w:hAnsi="Book Antiqua" w:cs="Times New Roman"/>
          <w:bCs/>
          <w:i/>
          <w:sz w:val="28"/>
          <w:szCs w:val="28"/>
          <w:shd w:val="clear" w:color="auto" w:fill="FFFFFF"/>
          <w:lang w:val="fr-FR"/>
        </w:rPr>
        <w:t xml:space="preserve"> cum </w:t>
      </w:r>
      <w:proofErr w:type="spellStart"/>
      <w:r w:rsidRPr="00F5378E">
        <w:rPr>
          <w:rFonts w:ascii="Book Antiqua" w:hAnsi="Book Antiqua" w:cs="Times New Roman"/>
          <w:bCs/>
          <w:i/>
          <w:sz w:val="28"/>
          <w:szCs w:val="28"/>
          <w:shd w:val="clear" w:color="auto" w:fill="FFFFFF"/>
          <w:lang w:val="fr-FR"/>
        </w:rPr>
        <w:t>aulicis</w:t>
      </w:r>
      <w:proofErr w:type="spellEnd"/>
      <w:r w:rsidRPr="00F5378E">
        <w:rPr>
          <w:rFonts w:ascii="Book Antiqua" w:hAnsi="Book Antiqua" w:cs="Times New Roman"/>
          <w:bCs/>
          <w:i/>
          <w:sz w:val="28"/>
          <w:szCs w:val="28"/>
          <w:shd w:val="clear" w:color="auto" w:fill="FFFFFF"/>
          <w:lang w:val="fr-FR"/>
        </w:rPr>
        <w:t xml:space="preserve"> </w:t>
      </w:r>
      <w:proofErr w:type="spellStart"/>
      <w:r w:rsidRPr="00F5378E">
        <w:rPr>
          <w:rFonts w:ascii="Book Antiqua" w:hAnsi="Book Antiqua" w:cs="Times New Roman"/>
          <w:bCs/>
          <w:i/>
          <w:sz w:val="28"/>
          <w:szCs w:val="28"/>
          <w:shd w:val="clear" w:color="auto" w:fill="FFFFFF"/>
          <w:lang w:val="fr-FR"/>
        </w:rPr>
        <w:t>potestatibus</w:t>
      </w:r>
      <w:proofErr w:type="spellEnd"/>
      <w:r w:rsidRPr="00F5378E">
        <w:rPr>
          <w:rFonts w:ascii="Book Antiqua" w:hAnsi="Book Antiqua" w:cs="Times New Roman"/>
          <w:bCs/>
          <w:i/>
          <w:sz w:val="28"/>
          <w:szCs w:val="28"/>
          <w:shd w:val="clear" w:color="auto" w:fill="FFFFFF"/>
          <w:lang w:val="fr-FR"/>
        </w:rPr>
        <w:t xml:space="preserve"> pro sua </w:t>
      </w:r>
      <w:proofErr w:type="spellStart"/>
      <w:r w:rsidRPr="00F5378E">
        <w:rPr>
          <w:rFonts w:ascii="Book Antiqua" w:hAnsi="Book Antiqua" w:cs="Times New Roman"/>
          <w:bCs/>
          <w:i/>
          <w:sz w:val="28"/>
          <w:szCs w:val="28"/>
          <w:shd w:val="clear" w:color="auto" w:fill="FFFFFF"/>
          <w:lang w:val="fr-FR"/>
        </w:rPr>
        <w:t>moderatione</w:t>
      </w:r>
      <w:proofErr w:type="spellEnd"/>
      <w:r w:rsidRPr="00F5378E">
        <w:rPr>
          <w:rFonts w:ascii="Book Antiqua" w:hAnsi="Book Antiqua" w:cs="Times New Roman"/>
          <w:bCs/>
          <w:i/>
          <w:sz w:val="28"/>
          <w:szCs w:val="28"/>
          <w:shd w:val="clear" w:color="auto" w:fill="FFFFFF"/>
          <w:lang w:val="fr-FR"/>
        </w:rPr>
        <w:t xml:space="preserve"> </w:t>
      </w:r>
      <w:proofErr w:type="spellStart"/>
      <w:r w:rsidRPr="00F5378E">
        <w:rPr>
          <w:rFonts w:ascii="Book Antiqua" w:hAnsi="Book Antiqua" w:cs="Times New Roman"/>
          <w:bCs/>
          <w:i/>
          <w:sz w:val="28"/>
          <w:szCs w:val="28"/>
          <w:shd w:val="clear" w:color="auto" w:fill="FFFFFF"/>
          <w:lang w:val="fr-FR"/>
        </w:rPr>
        <w:t>disponant</w:t>
      </w:r>
      <w:proofErr w:type="spellEnd"/>
      <w:r w:rsidRPr="00F5378E">
        <w:rPr>
          <w:rFonts w:ascii="Book Antiqua" w:hAnsi="Book Antiqua" w:cs="Times New Roman"/>
          <w:bCs/>
          <w:i/>
          <w:sz w:val="28"/>
          <w:szCs w:val="28"/>
          <w:shd w:val="clear" w:color="auto" w:fill="FFFFFF"/>
          <w:lang w:val="fr-FR"/>
        </w:rPr>
        <w:t xml:space="preserve">, si </w:t>
      </w:r>
      <w:proofErr w:type="spellStart"/>
      <w:r w:rsidRPr="00F5378E">
        <w:rPr>
          <w:rFonts w:ascii="Book Antiqua" w:hAnsi="Book Antiqua" w:cs="Times New Roman"/>
          <w:bCs/>
          <w:i/>
          <w:sz w:val="28"/>
          <w:szCs w:val="28"/>
          <w:shd w:val="clear" w:color="auto" w:fill="FFFFFF"/>
          <w:lang w:val="fr-FR"/>
        </w:rPr>
        <w:t>iusta</w:t>
      </w:r>
      <w:proofErr w:type="spellEnd"/>
      <w:r w:rsidRPr="00F5378E">
        <w:rPr>
          <w:rFonts w:ascii="Book Antiqua" w:hAnsi="Book Antiqua" w:cs="Times New Roman"/>
          <w:bCs/>
          <w:i/>
          <w:sz w:val="28"/>
          <w:szCs w:val="28"/>
          <w:shd w:val="clear" w:color="auto" w:fill="FFFFFF"/>
          <w:lang w:val="fr-FR"/>
        </w:rPr>
        <w:t xml:space="preserve"> </w:t>
      </w:r>
      <w:proofErr w:type="spellStart"/>
      <w:r w:rsidRPr="00F5378E">
        <w:rPr>
          <w:rFonts w:ascii="Book Antiqua" w:hAnsi="Book Antiqua" w:cs="Times New Roman"/>
          <w:bCs/>
          <w:i/>
          <w:sz w:val="28"/>
          <w:szCs w:val="28"/>
          <w:shd w:val="clear" w:color="auto" w:fill="FFFFFF"/>
          <w:lang w:val="fr-FR"/>
        </w:rPr>
        <w:t>necessitas</w:t>
      </w:r>
      <w:proofErr w:type="spellEnd"/>
      <w:r w:rsidRPr="00F5378E">
        <w:rPr>
          <w:rFonts w:ascii="Book Antiqua" w:hAnsi="Book Antiqua" w:cs="Times New Roman"/>
          <w:bCs/>
          <w:i/>
          <w:sz w:val="28"/>
          <w:szCs w:val="28"/>
          <w:shd w:val="clear" w:color="auto" w:fill="FFFFFF"/>
          <w:lang w:val="fr-FR"/>
        </w:rPr>
        <w:t xml:space="preserve"> </w:t>
      </w:r>
      <w:proofErr w:type="spellStart"/>
      <w:r w:rsidRPr="00F5378E">
        <w:rPr>
          <w:rFonts w:ascii="Book Antiqua" w:hAnsi="Book Antiqua" w:cs="Times New Roman"/>
          <w:bCs/>
          <w:i/>
          <w:sz w:val="28"/>
          <w:szCs w:val="28"/>
          <w:shd w:val="clear" w:color="auto" w:fill="FFFFFF"/>
          <w:lang w:val="fr-FR"/>
        </w:rPr>
        <w:t>cogit</w:t>
      </w:r>
      <w:proofErr w:type="spellEnd"/>
      <w:r w:rsidRPr="00F5378E">
        <w:rPr>
          <w:rFonts w:ascii="Book Antiqua" w:hAnsi="Book Antiqua" w:cs="Times New Roman"/>
          <w:bCs/>
          <w:i/>
          <w:sz w:val="28"/>
          <w:szCs w:val="28"/>
          <w:shd w:val="clear" w:color="auto" w:fill="FFFFFF"/>
          <w:lang w:val="fr-FR"/>
        </w:rPr>
        <w:t xml:space="preserve">, </w:t>
      </w:r>
      <w:proofErr w:type="spellStart"/>
      <w:r w:rsidRPr="00F5378E">
        <w:rPr>
          <w:rFonts w:ascii="Book Antiqua" w:hAnsi="Book Antiqua" w:cs="Times New Roman"/>
          <w:bCs/>
          <w:i/>
          <w:sz w:val="28"/>
          <w:szCs w:val="28"/>
          <w:shd w:val="clear" w:color="auto" w:fill="FFFFFF"/>
          <w:lang w:val="fr-FR"/>
        </w:rPr>
        <w:t>qualis</w:t>
      </w:r>
      <w:proofErr w:type="spellEnd"/>
      <w:r w:rsidRPr="00F5378E">
        <w:rPr>
          <w:rFonts w:ascii="Book Antiqua" w:hAnsi="Book Antiqua" w:cs="Times New Roman"/>
          <w:bCs/>
          <w:i/>
          <w:sz w:val="28"/>
          <w:szCs w:val="28"/>
          <w:shd w:val="clear" w:color="auto" w:fill="FFFFFF"/>
          <w:lang w:val="fr-FR"/>
        </w:rPr>
        <w:t xml:space="preserve"> persona </w:t>
      </w:r>
      <w:proofErr w:type="spellStart"/>
      <w:r w:rsidRPr="00F5378E">
        <w:rPr>
          <w:rFonts w:ascii="Book Antiqua" w:hAnsi="Book Antiqua" w:cs="Times New Roman"/>
          <w:bCs/>
          <w:i/>
          <w:sz w:val="28"/>
          <w:szCs w:val="28"/>
          <w:shd w:val="clear" w:color="auto" w:fill="FFFFFF"/>
          <w:lang w:val="fr-FR"/>
        </w:rPr>
        <w:t>mittatur</w:t>
      </w:r>
      <w:proofErr w:type="spellEnd"/>
      <w:r w:rsidRPr="00F5378E">
        <w:rPr>
          <w:rFonts w:ascii="Book Antiqua" w:hAnsi="Book Antiqua" w:cs="Times New Roman"/>
          <w:bCs/>
          <w:i/>
          <w:sz w:val="28"/>
          <w:szCs w:val="28"/>
          <w:shd w:val="clear" w:color="auto" w:fill="FFFFFF"/>
          <w:lang w:val="fr-FR"/>
        </w:rPr>
        <w:t xml:space="preserve">. </w:t>
      </w:r>
    </w:p>
    <w:p w14:paraId="38AD5E66" w14:textId="77777777" w:rsidR="0094029D" w:rsidRPr="00F5378E" w:rsidRDefault="0094029D" w:rsidP="0094029D">
      <w:pPr>
        <w:spacing w:line="360" w:lineRule="auto"/>
        <w:jc w:val="both"/>
        <w:rPr>
          <w:rFonts w:ascii="Book Antiqua" w:hAnsi="Book Antiqua" w:cs="Times New Roman"/>
          <w:sz w:val="28"/>
          <w:szCs w:val="28"/>
        </w:rPr>
      </w:pPr>
      <w:r w:rsidRPr="00F5378E">
        <w:rPr>
          <w:rFonts w:ascii="Book Antiqua" w:hAnsi="Book Antiqua" w:cs="Times New Roman"/>
          <w:sz w:val="28"/>
          <w:szCs w:val="28"/>
        </w:rPr>
        <w:t xml:space="preserve">Concluye la constitución con una serie de exhortaciones al cumplimiento de la ley, incluyendo la amenaza de un severo castigo contra los </w:t>
      </w:r>
      <w:proofErr w:type="spellStart"/>
      <w:r w:rsidRPr="00F5378E">
        <w:rPr>
          <w:rFonts w:ascii="Book Antiqua" w:hAnsi="Book Antiqua" w:cs="Times New Roman"/>
          <w:i/>
          <w:sz w:val="28"/>
          <w:szCs w:val="28"/>
        </w:rPr>
        <w:t>discussores</w:t>
      </w:r>
      <w:proofErr w:type="spellEnd"/>
      <w:r w:rsidRPr="00F5378E">
        <w:rPr>
          <w:rFonts w:ascii="Book Antiqua" w:hAnsi="Book Antiqua" w:cs="Times New Roman"/>
          <w:sz w:val="28"/>
          <w:szCs w:val="28"/>
        </w:rPr>
        <w:t xml:space="preserve"> que en adelante opriman a las provincias actuando por pura codicia</w:t>
      </w:r>
      <w:r w:rsidRPr="00F5378E">
        <w:rPr>
          <w:rStyle w:val="Refdenotaalpie"/>
          <w:rFonts w:ascii="Book Antiqua" w:hAnsi="Book Antiqua" w:cs="Times New Roman"/>
          <w:sz w:val="28"/>
          <w:szCs w:val="28"/>
        </w:rPr>
        <w:footnoteReference w:id="51"/>
      </w:r>
      <w:r w:rsidRPr="00F5378E">
        <w:rPr>
          <w:rFonts w:ascii="Book Antiqua" w:hAnsi="Book Antiqua" w:cs="Times New Roman"/>
          <w:sz w:val="28"/>
          <w:szCs w:val="28"/>
        </w:rPr>
        <w:t xml:space="preserve">. De igual modo se castigaría el envío de estos funcionarios realizado en contra de lo establecido en esta constitución.  </w:t>
      </w:r>
    </w:p>
    <w:p w14:paraId="6E0B3316" w14:textId="77777777" w:rsidR="0094029D" w:rsidRPr="00F5378E" w:rsidRDefault="0094029D" w:rsidP="0094029D">
      <w:pPr>
        <w:spacing w:line="360" w:lineRule="auto"/>
        <w:jc w:val="both"/>
        <w:rPr>
          <w:rFonts w:ascii="Book Antiqua" w:hAnsi="Book Antiqua" w:cs="Times New Roman"/>
          <w:sz w:val="28"/>
          <w:szCs w:val="28"/>
        </w:rPr>
      </w:pPr>
      <w:r w:rsidRPr="00F5378E">
        <w:rPr>
          <w:rFonts w:ascii="Book Antiqua" w:hAnsi="Book Antiqua" w:cs="Times New Roman"/>
          <w:sz w:val="28"/>
          <w:szCs w:val="28"/>
        </w:rPr>
        <w:t xml:space="preserve">La doctrina no se pone </w:t>
      </w:r>
      <w:proofErr w:type="gramStart"/>
      <w:r w:rsidRPr="00F5378E">
        <w:rPr>
          <w:rFonts w:ascii="Book Antiqua" w:hAnsi="Book Antiqua" w:cs="Times New Roman"/>
          <w:sz w:val="28"/>
          <w:szCs w:val="28"/>
        </w:rPr>
        <w:t>de acuerdo a</w:t>
      </w:r>
      <w:proofErr w:type="gramEnd"/>
      <w:r w:rsidRPr="00F5378E">
        <w:rPr>
          <w:rFonts w:ascii="Book Antiqua" w:hAnsi="Book Antiqua" w:cs="Times New Roman"/>
          <w:sz w:val="28"/>
          <w:szCs w:val="28"/>
        </w:rPr>
        <w:t xml:space="preserve"> la hora de interpretar las causas reales subyacentes a la promulgación de esta novela, lo que quizá se deba a que cada autor se centra en alguna medida en particular de las varias contenidas en la ley: </w:t>
      </w:r>
    </w:p>
    <w:p w14:paraId="3EB3D07F" w14:textId="77777777" w:rsidR="0094029D" w:rsidRPr="00F5378E" w:rsidRDefault="0094029D" w:rsidP="0094029D">
      <w:pPr>
        <w:spacing w:line="360" w:lineRule="auto"/>
        <w:jc w:val="both"/>
        <w:rPr>
          <w:rFonts w:ascii="Book Antiqua" w:hAnsi="Book Antiqua" w:cs="Times New Roman"/>
          <w:sz w:val="28"/>
          <w:szCs w:val="28"/>
        </w:rPr>
      </w:pPr>
      <w:r w:rsidRPr="00F5378E">
        <w:rPr>
          <w:rFonts w:ascii="Book Antiqua" w:hAnsi="Book Antiqua" w:cs="Times New Roman"/>
          <w:sz w:val="28"/>
          <w:szCs w:val="28"/>
        </w:rPr>
        <w:t>-Stein</w:t>
      </w:r>
      <w:r w:rsidRPr="00F5378E">
        <w:rPr>
          <w:rStyle w:val="Refdenotaalpie"/>
          <w:rFonts w:ascii="Book Antiqua" w:hAnsi="Book Antiqua" w:cs="Times New Roman"/>
          <w:sz w:val="28"/>
          <w:szCs w:val="28"/>
        </w:rPr>
        <w:footnoteReference w:id="52"/>
      </w:r>
      <w:r w:rsidRPr="00F5378E">
        <w:rPr>
          <w:rFonts w:ascii="Book Antiqua" w:hAnsi="Book Antiqua" w:cs="Times New Roman"/>
          <w:sz w:val="28"/>
          <w:szCs w:val="28"/>
        </w:rPr>
        <w:t xml:space="preserve"> pone el acento en la intención de acabar con la corrupción, con lo que la norma estudiada sería fruto </w:t>
      </w:r>
      <w:proofErr w:type="spellStart"/>
      <w:r w:rsidRPr="00F5378E">
        <w:rPr>
          <w:rFonts w:ascii="Book Antiqua" w:hAnsi="Book Antiqua" w:cs="Times New Roman"/>
          <w:sz w:val="28"/>
          <w:szCs w:val="28"/>
        </w:rPr>
        <w:t>del</w:t>
      </w:r>
      <w:proofErr w:type="spellEnd"/>
      <w:r w:rsidRPr="00F5378E">
        <w:rPr>
          <w:rFonts w:ascii="Book Antiqua" w:hAnsi="Book Antiqua" w:cs="Times New Roman"/>
          <w:sz w:val="28"/>
          <w:szCs w:val="28"/>
        </w:rPr>
        <w:t xml:space="preserve"> un sincero intento por </w:t>
      </w:r>
      <w:r w:rsidRPr="00F5378E">
        <w:rPr>
          <w:rFonts w:ascii="Book Antiqua" w:hAnsi="Book Antiqua" w:cs="Times New Roman"/>
          <w:sz w:val="28"/>
          <w:szCs w:val="28"/>
        </w:rPr>
        <w:lastRenderedPageBreak/>
        <w:t>parte de Valentiniano III de remediar abusos, aunque resultaría de escaso éxito. También Bouchard</w:t>
      </w:r>
      <w:r w:rsidRPr="00F5378E">
        <w:rPr>
          <w:rStyle w:val="Refdenotaalpie"/>
          <w:rFonts w:ascii="Book Antiqua" w:hAnsi="Book Antiqua" w:cs="Times New Roman"/>
          <w:sz w:val="28"/>
          <w:szCs w:val="28"/>
        </w:rPr>
        <w:footnoteReference w:id="53"/>
      </w:r>
      <w:r w:rsidRPr="00F5378E">
        <w:rPr>
          <w:rFonts w:ascii="Book Antiqua" w:hAnsi="Book Antiqua" w:cs="Times New Roman"/>
          <w:sz w:val="28"/>
          <w:szCs w:val="28"/>
        </w:rPr>
        <w:t xml:space="preserve"> considera que las medidas establecidas en esta novela persiguen acabar con la corrupción.</w:t>
      </w:r>
    </w:p>
    <w:p w14:paraId="13527B92" w14:textId="77777777" w:rsidR="0094029D" w:rsidRPr="00F5378E" w:rsidRDefault="0094029D" w:rsidP="0094029D">
      <w:pPr>
        <w:spacing w:line="360" w:lineRule="auto"/>
        <w:jc w:val="both"/>
        <w:rPr>
          <w:rFonts w:ascii="Book Antiqua" w:hAnsi="Book Antiqua" w:cs="Times New Roman"/>
          <w:sz w:val="28"/>
          <w:szCs w:val="28"/>
        </w:rPr>
      </w:pPr>
      <w:r w:rsidRPr="00F5378E">
        <w:rPr>
          <w:rFonts w:ascii="Book Antiqua" w:hAnsi="Book Antiqua" w:cs="Times New Roman"/>
          <w:sz w:val="28"/>
          <w:szCs w:val="28"/>
        </w:rPr>
        <w:t>-Jones</w:t>
      </w:r>
      <w:r w:rsidRPr="00F5378E">
        <w:rPr>
          <w:rStyle w:val="Refdenotaalpie"/>
          <w:rFonts w:ascii="Book Antiqua" w:hAnsi="Book Antiqua" w:cs="Times New Roman"/>
          <w:sz w:val="28"/>
          <w:szCs w:val="28"/>
        </w:rPr>
        <w:footnoteReference w:id="54"/>
      </w:r>
      <w:r w:rsidRPr="00F5378E">
        <w:rPr>
          <w:rFonts w:ascii="Book Antiqua" w:hAnsi="Book Antiqua" w:cs="Times New Roman"/>
          <w:sz w:val="28"/>
          <w:szCs w:val="28"/>
        </w:rPr>
        <w:t xml:space="preserve"> se fija fundamentalmente en la remisión de los atrasos, por lo que a su juicio es probable que la constitución sea una contestación a una petición del senado, </w:t>
      </w:r>
      <w:proofErr w:type="gramStart"/>
      <w:r w:rsidRPr="00F5378E">
        <w:rPr>
          <w:rFonts w:ascii="Book Antiqua" w:hAnsi="Book Antiqua" w:cs="Times New Roman"/>
          <w:sz w:val="28"/>
          <w:szCs w:val="28"/>
        </w:rPr>
        <w:t>pues</w:t>
      </w:r>
      <w:proofErr w:type="gramEnd"/>
      <w:r w:rsidRPr="00F5378E">
        <w:rPr>
          <w:rFonts w:ascii="Book Antiqua" w:hAnsi="Book Antiqua" w:cs="Times New Roman"/>
          <w:sz w:val="28"/>
          <w:szCs w:val="28"/>
        </w:rPr>
        <w:t xml:space="preserve"> aunque las alegaciones sobre la maldad de los funcionarios y de las penurias de los </w:t>
      </w:r>
      <w:proofErr w:type="spellStart"/>
      <w:r w:rsidRPr="00F5378E">
        <w:rPr>
          <w:rFonts w:ascii="Book Antiqua" w:hAnsi="Book Antiqua" w:cs="Times New Roman"/>
          <w:i/>
          <w:sz w:val="28"/>
          <w:szCs w:val="28"/>
        </w:rPr>
        <w:t>possessores</w:t>
      </w:r>
      <w:proofErr w:type="spellEnd"/>
      <w:r w:rsidRPr="00F5378E">
        <w:rPr>
          <w:rFonts w:ascii="Book Antiqua" w:hAnsi="Book Antiqua" w:cs="Times New Roman"/>
          <w:sz w:val="28"/>
          <w:szCs w:val="28"/>
        </w:rPr>
        <w:t xml:space="preserve"> escondan cierto punto de verdad, difícilmente justificarían la remisión fiscal acordada, máxime cuando poco tiempo atrás, mediante la Nov. 15 (444 d.C.) prácticamente se proclamaba la bancarrota del tesoro. </w:t>
      </w:r>
    </w:p>
    <w:p w14:paraId="5E5B44F0" w14:textId="77777777" w:rsidR="0094029D" w:rsidRPr="00F5378E" w:rsidRDefault="0094029D" w:rsidP="0094029D">
      <w:pPr>
        <w:spacing w:line="360" w:lineRule="auto"/>
        <w:jc w:val="both"/>
        <w:rPr>
          <w:rFonts w:ascii="Book Antiqua" w:hAnsi="Book Antiqua" w:cs="Times New Roman"/>
          <w:i/>
          <w:iCs/>
          <w:sz w:val="28"/>
          <w:szCs w:val="28"/>
        </w:rPr>
      </w:pPr>
      <w:r w:rsidRPr="00F5378E">
        <w:rPr>
          <w:rFonts w:ascii="Book Antiqua" w:hAnsi="Book Antiqua" w:cs="Times New Roman"/>
          <w:sz w:val="28"/>
          <w:szCs w:val="28"/>
        </w:rPr>
        <w:t>-</w:t>
      </w:r>
      <w:proofErr w:type="spellStart"/>
      <w:r w:rsidRPr="00F5378E">
        <w:rPr>
          <w:rFonts w:ascii="Book Antiqua" w:hAnsi="Book Antiqua" w:cs="Times New Roman"/>
          <w:sz w:val="28"/>
          <w:szCs w:val="28"/>
        </w:rPr>
        <w:t>Twyman</w:t>
      </w:r>
      <w:proofErr w:type="spellEnd"/>
      <w:r w:rsidRPr="00F5378E">
        <w:rPr>
          <w:rStyle w:val="Refdenotaalpie"/>
          <w:rFonts w:ascii="Book Antiqua" w:hAnsi="Book Antiqua" w:cs="Times New Roman"/>
          <w:sz w:val="28"/>
          <w:szCs w:val="28"/>
        </w:rPr>
        <w:footnoteReference w:id="55"/>
      </w:r>
      <w:r w:rsidRPr="00F5378E">
        <w:rPr>
          <w:rFonts w:ascii="Book Antiqua" w:hAnsi="Book Antiqua" w:cs="Times New Roman"/>
          <w:sz w:val="28"/>
          <w:szCs w:val="28"/>
        </w:rPr>
        <w:t xml:space="preserve"> se centra en el cambio de competencia acordado para el nombramiento de los </w:t>
      </w:r>
      <w:proofErr w:type="spellStart"/>
      <w:r w:rsidRPr="00F5378E">
        <w:rPr>
          <w:rFonts w:ascii="Book Antiqua" w:hAnsi="Book Antiqua" w:cs="Times New Roman"/>
          <w:i/>
          <w:sz w:val="28"/>
          <w:szCs w:val="28"/>
        </w:rPr>
        <w:t>discussores</w:t>
      </w:r>
      <w:proofErr w:type="spellEnd"/>
      <w:r w:rsidRPr="00F5378E">
        <w:rPr>
          <w:rFonts w:ascii="Book Antiqua" w:hAnsi="Book Antiqua" w:cs="Times New Roman"/>
          <w:sz w:val="28"/>
          <w:szCs w:val="28"/>
        </w:rPr>
        <w:t xml:space="preserve">. Este autor parte de la hipótesis de que la aristocracia, principalmente la italiana, se alió con la corte imperial en contra de </w:t>
      </w:r>
      <w:proofErr w:type="spellStart"/>
      <w:r w:rsidRPr="00F5378E">
        <w:rPr>
          <w:rFonts w:ascii="Book Antiqua" w:hAnsi="Book Antiqua" w:cs="Times New Roman"/>
          <w:i/>
          <w:sz w:val="28"/>
          <w:szCs w:val="28"/>
        </w:rPr>
        <w:t>Aetius</w:t>
      </w:r>
      <w:proofErr w:type="spellEnd"/>
      <w:r w:rsidRPr="00F5378E">
        <w:rPr>
          <w:rFonts w:ascii="Book Antiqua" w:hAnsi="Book Antiqua" w:cs="Times New Roman"/>
          <w:sz w:val="28"/>
          <w:szCs w:val="28"/>
        </w:rPr>
        <w:t xml:space="preserve"> porque intentaba abolir los privilegios e inmunidades injustos acumulados por la aristocracia; la </w:t>
      </w:r>
      <w:proofErr w:type="gramStart"/>
      <w:r w:rsidRPr="00F5378E">
        <w:rPr>
          <w:rFonts w:ascii="Book Antiqua" w:hAnsi="Book Antiqua" w:cs="Times New Roman"/>
          <w:sz w:val="28"/>
          <w:szCs w:val="28"/>
        </w:rPr>
        <w:t>Nov.</w:t>
      </w:r>
      <w:proofErr w:type="gramEnd"/>
      <w:r w:rsidRPr="00F5378E">
        <w:rPr>
          <w:rFonts w:ascii="Book Antiqua" w:hAnsi="Book Antiqua" w:cs="Times New Roman"/>
          <w:sz w:val="28"/>
          <w:szCs w:val="28"/>
        </w:rPr>
        <w:t xml:space="preserve"> 1,3, por tanto, obedecería a la política del propio </w:t>
      </w:r>
      <w:proofErr w:type="spellStart"/>
      <w:r w:rsidRPr="00F5378E">
        <w:rPr>
          <w:rFonts w:ascii="Book Antiqua" w:hAnsi="Book Antiqua" w:cs="Times New Roman"/>
          <w:i/>
          <w:iCs/>
          <w:sz w:val="28"/>
          <w:szCs w:val="28"/>
        </w:rPr>
        <w:t>Aetius</w:t>
      </w:r>
      <w:proofErr w:type="spellEnd"/>
      <w:r w:rsidRPr="00F5378E">
        <w:rPr>
          <w:rFonts w:ascii="Book Antiqua" w:hAnsi="Book Antiqua" w:cs="Times New Roman"/>
          <w:i/>
          <w:iCs/>
          <w:sz w:val="28"/>
          <w:szCs w:val="28"/>
        </w:rPr>
        <w:t xml:space="preserve">, </w:t>
      </w:r>
      <w:r w:rsidRPr="00F5378E">
        <w:rPr>
          <w:rFonts w:ascii="Book Antiqua" w:hAnsi="Book Antiqua" w:cs="Times New Roman"/>
          <w:sz w:val="28"/>
          <w:szCs w:val="28"/>
        </w:rPr>
        <w:t xml:space="preserve">destinada a restringir la autoridad de los funcionarios de la corte, los </w:t>
      </w:r>
      <w:proofErr w:type="spellStart"/>
      <w:r w:rsidRPr="00F5378E">
        <w:rPr>
          <w:rFonts w:ascii="Book Antiqua" w:hAnsi="Book Antiqua" w:cs="Times New Roman"/>
          <w:i/>
          <w:iCs/>
          <w:sz w:val="28"/>
          <w:szCs w:val="28"/>
        </w:rPr>
        <w:t>comites</w:t>
      </w:r>
      <w:proofErr w:type="spellEnd"/>
      <w:r w:rsidRPr="00F5378E">
        <w:rPr>
          <w:rFonts w:ascii="Book Antiqua" w:hAnsi="Book Antiqua" w:cs="Times New Roman"/>
          <w:sz w:val="28"/>
          <w:szCs w:val="28"/>
        </w:rPr>
        <w:t xml:space="preserve">. Lo mismo sucedería probablemente con la </w:t>
      </w:r>
      <w:proofErr w:type="gramStart"/>
      <w:r w:rsidRPr="00F5378E">
        <w:rPr>
          <w:rFonts w:ascii="Book Antiqua" w:hAnsi="Book Antiqua" w:cs="Times New Roman"/>
          <w:sz w:val="28"/>
          <w:szCs w:val="28"/>
        </w:rPr>
        <w:t>Nov.</w:t>
      </w:r>
      <w:proofErr w:type="gramEnd"/>
      <w:r w:rsidRPr="00F5378E">
        <w:rPr>
          <w:rFonts w:ascii="Book Antiqua" w:hAnsi="Book Antiqua" w:cs="Times New Roman"/>
          <w:sz w:val="28"/>
          <w:szCs w:val="28"/>
        </w:rPr>
        <w:t xml:space="preserve"> 7.1, del año 440, en la que se privaba a los </w:t>
      </w:r>
      <w:proofErr w:type="spellStart"/>
      <w:r w:rsidRPr="00F5378E">
        <w:rPr>
          <w:rFonts w:ascii="Book Antiqua" w:hAnsi="Book Antiqua" w:cs="Times New Roman"/>
          <w:i/>
          <w:iCs/>
          <w:sz w:val="28"/>
          <w:szCs w:val="28"/>
        </w:rPr>
        <w:t>comites</w:t>
      </w:r>
      <w:proofErr w:type="spellEnd"/>
      <w:r w:rsidRPr="00F5378E">
        <w:rPr>
          <w:rFonts w:ascii="Book Antiqua" w:hAnsi="Book Antiqua" w:cs="Times New Roman"/>
          <w:sz w:val="28"/>
          <w:szCs w:val="28"/>
        </w:rPr>
        <w:t xml:space="preserve"> de ambos tesoros de jurisdicción en los casos en que se sustanciaban quejas contra los senados municipales u otros </w:t>
      </w:r>
      <w:r w:rsidRPr="00F5378E">
        <w:rPr>
          <w:rFonts w:ascii="Book Antiqua" w:hAnsi="Book Antiqua" w:cs="Times New Roman"/>
          <w:sz w:val="28"/>
          <w:szCs w:val="28"/>
        </w:rPr>
        <w:lastRenderedPageBreak/>
        <w:t xml:space="preserve">provinciales, dejando tal jurisdicción en manos del </w:t>
      </w:r>
      <w:proofErr w:type="spellStart"/>
      <w:r w:rsidRPr="00F5378E">
        <w:rPr>
          <w:rFonts w:ascii="Book Antiqua" w:hAnsi="Book Antiqua" w:cs="Times New Roman"/>
          <w:i/>
          <w:iCs/>
          <w:sz w:val="28"/>
          <w:szCs w:val="28"/>
        </w:rPr>
        <w:t>Praefectus</w:t>
      </w:r>
      <w:proofErr w:type="spellEnd"/>
      <w:r w:rsidRPr="00F5378E">
        <w:rPr>
          <w:rFonts w:ascii="Book Antiqua" w:hAnsi="Book Antiqua" w:cs="Times New Roman"/>
          <w:i/>
          <w:iCs/>
          <w:sz w:val="28"/>
          <w:szCs w:val="28"/>
        </w:rPr>
        <w:t xml:space="preserve"> </w:t>
      </w:r>
      <w:proofErr w:type="spellStart"/>
      <w:r w:rsidRPr="00F5378E">
        <w:rPr>
          <w:rFonts w:ascii="Book Antiqua" w:hAnsi="Book Antiqua" w:cs="Times New Roman"/>
          <w:i/>
          <w:iCs/>
          <w:sz w:val="28"/>
          <w:szCs w:val="28"/>
        </w:rPr>
        <w:t>Praetorius</w:t>
      </w:r>
      <w:proofErr w:type="spellEnd"/>
      <w:r w:rsidRPr="00F5378E">
        <w:rPr>
          <w:rFonts w:ascii="Book Antiqua" w:hAnsi="Book Antiqua" w:cs="Times New Roman"/>
          <w:sz w:val="28"/>
          <w:szCs w:val="28"/>
        </w:rPr>
        <w:t xml:space="preserve">. </w:t>
      </w:r>
    </w:p>
    <w:p w14:paraId="6E708E2A" w14:textId="77777777" w:rsidR="0094029D" w:rsidRPr="00F5378E" w:rsidRDefault="0094029D" w:rsidP="0094029D">
      <w:pPr>
        <w:spacing w:before="240" w:line="360" w:lineRule="auto"/>
        <w:jc w:val="both"/>
        <w:rPr>
          <w:rFonts w:ascii="Book Antiqua" w:hAnsi="Book Antiqua" w:cs="Times New Roman"/>
          <w:sz w:val="28"/>
          <w:szCs w:val="28"/>
        </w:rPr>
      </w:pPr>
      <w:r w:rsidRPr="00F5378E">
        <w:rPr>
          <w:rFonts w:ascii="Book Antiqua" w:hAnsi="Book Antiqua" w:cs="Times New Roman"/>
          <w:i/>
          <w:iCs/>
          <w:sz w:val="28"/>
          <w:szCs w:val="28"/>
        </w:rPr>
        <w:t>2- La revisión del censo</w:t>
      </w:r>
      <w:r w:rsidRPr="00F5378E">
        <w:rPr>
          <w:rStyle w:val="Refdenotaalpie"/>
          <w:rFonts w:ascii="Book Antiqua" w:hAnsi="Book Antiqua" w:cs="Times New Roman"/>
          <w:sz w:val="28"/>
          <w:szCs w:val="28"/>
        </w:rPr>
        <w:footnoteReference w:id="56"/>
      </w:r>
      <w:r w:rsidRPr="00F5378E">
        <w:rPr>
          <w:rFonts w:ascii="Book Antiqua" w:hAnsi="Book Antiqua" w:cs="Times New Roman"/>
          <w:sz w:val="28"/>
          <w:szCs w:val="28"/>
        </w:rPr>
        <w:t xml:space="preserve">, labor que competía al llamado </w:t>
      </w:r>
      <w:proofErr w:type="spellStart"/>
      <w:r w:rsidRPr="00F5378E">
        <w:rPr>
          <w:rFonts w:ascii="Book Antiqua" w:hAnsi="Book Antiqua" w:cs="Times New Roman"/>
          <w:i/>
          <w:sz w:val="28"/>
          <w:szCs w:val="28"/>
        </w:rPr>
        <w:t>discussor</w:t>
      </w:r>
      <w:proofErr w:type="spellEnd"/>
      <w:r w:rsidRPr="00F5378E">
        <w:rPr>
          <w:rFonts w:ascii="Book Antiqua" w:hAnsi="Book Antiqua" w:cs="Times New Roman"/>
          <w:i/>
          <w:sz w:val="28"/>
          <w:szCs w:val="28"/>
        </w:rPr>
        <w:t xml:space="preserve"> </w:t>
      </w:r>
      <w:proofErr w:type="spellStart"/>
      <w:r w:rsidRPr="00F5378E">
        <w:rPr>
          <w:rFonts w:ascii="Book Antiqua" w:hAnsi="Book Antiqua" w:cs="Times New Roman"/>
          <w:i/>
          <w:sz w:val="28"/>
          <w:szCs w:val="28"/>
        </w:rPr>
        <w:t>census</w:t>
      </w:r>
      <w:proofErr w:type="spellEnd"/>
      <w:r w:rsidRPr="00F5378E">
        <w:rPr>
          <w:rFonts w:ascii="Book Antiqua" w:hAnsi="Book Antiqua" w:cs="Times New Roman"/>
          <w:sz w:val="28"/>
          <w:szCs w:val="28"/>
        </w:rPr>
        <w:t xml:space="preserve"> o </w:t>
      </w:r>
      <w:proofErr w:type="spellStart"/>
      <w:r w:rsidRPr="00F5378E">
        <w:rPr>
          <w:rFonts w:ascii="Book Antiqua" w:hAnsi="Book Antiqua" w:cs="Times New Roman"/>
          <w:i/>
          <w:sz w:val="28"/>
          <w:szCs w:val="28"/>
        </w:rPr>
        <w:t>discussor</w:t>
      </w:r>
      <w:proofErr w:type="spellEnd"/>
      <w:r w:rsidRPr="00F5378E">
        <w:rPr>
          <w:rFonts w:ascii="Book Antiqua" w:hAnsi="Book Antiqua" w:cs="Times New Roman"/>
          <w:i/>
          <w:sz w:val="28"/>
          <w:szCs w:val="28"/>
        </w:rPr>
        <w:t xml:space="preserve"> </w:t>
      </w:r>
      <w:proofErr w:type="spellStart"/>
      <w:r w:rsidRPr="00F5378E">
        <w:rPr>
          <w:rFonts w:ascii="Book Antiqua" w:hAnsi="Book Antiqua" w:cs="Times New Roman"/>
          <w:i/>
          <w:sz w:val="28"/>
          <w:szCs w:val="28"/>
        </w:rPr>
        <w:t>iugerum</w:t>
      </w:r>
      <w:proofErr w:type="spellEnd"/>
      <w:r w:rsidRPr="00F5378E">
        <w:rPr>
          <w:rFonts w:ascii="Book Antiqua" w:hAnsi="Book Antiqua" w:cs="Times New Roman"/>
          <w:sz w:val="28"/>
          <w:szCs w:val="28"/>
        </w:rPr>
        <w:t>. El censo, realizado regularmente cada cinco años, estaba basado en la propia declaración del contribuyente –</w:t>
      </w:r>
      <w:proofErr w:type="spellStart"/>
      <w:r w:rsidRPr="00F5378E">
        <w:rPr>
          <w:rFonts w:ascii="Book Antiqua" w:hAnsi="Book Antiqua" w:cs="Times New Roman"/>
          <w:i/>
          <w:sz w:val="28"/>
          <w:szCs w:val="28"/>
        </w:rPr>
        <w:t>professio</w:t>
      </w:r>
      <w:proofErr w:type="spellEnd"/>
      <w:r w:rsidRPr="00F5378E">
        <w:rPr>
          <w:rFonts w:ascii="Book Antiqua" w:hAnsi="Book Antiqua" w:cs="Times New Roman"/>
          <w:i/>
          <w:sz w:val="28"/>
          <w:szCs w:val="28"/>
        </w:rPr>
        <w:t xml:space="preserve"> </w:t>
      </w:r>
      <w:proofErr w:type="spellStart"/>
      <w:r w:rsidRPr="00F5378E">
        <w:rPr>
          <w:rFonts w:ascii="Book Antiqua" w:hAnsi="Book Antiqua" w:cs="Times New Roman"/>
          <w:i/>
          <w:sz w:val="28"/>
          <w:szCs w:val="28"/>
        </w:rPr>
        <w:t>censualis</w:t>
      </w:r>
      <w:proofErr w:type="spellEnd"/>
      <w:r w:rsidRPr="00F5378E">
        <w:rPr>
          <w:rFonts w:ascii="Book Antiqua" w:hAnsi="Book Antiqua" w:cs="Times New Roman"/>
          <w:i/>
          <w:sz w:val="28"/>
          <w:szCs w:val="28"/>
        </w:rPr>
        <w:t>-</w:t>
      </w:r>
      <w:r w:rsidRPr="00F5378E">
        <w:rPr>
          <w:rFonts w:ascii="Book Antiqua" w:hAnsi="Book Antiqua" w:cs="Times New Roman"/>
          <w:sz w:val="28"/>
          <w:szCs w:val="28"/>
        </w:rPr>
        <w:t xml:space="preserve"> ante el </w:t>
      </w:r>
      <w:proofErr w:type="spellStart"/>
      <w:r w:rsidRPr="00F5378E">
        <w:rPr>
          <w:rFonts w:ascii="Book Antiqua" w:hAnsi="Book Antiqua" w:cs="Times New Roman"/>
          <w:i/>
          <w:sz w:val="28"/>
          <w:szCs w:val="28"/>
        </w:rPr>
        <w:t>censitor</w:t>
      </w:r>
      <w:proofErr w:type="spellEnd"/>
      <w:r w:rsidRPr="00F5378E">
        <w:rPr>
          <w:rFonts w:ascii="Book Antiqua" w:hAnsi="Book Antiqua" w:cs="Times New Roman"/>
          <w:sz w:val="28"/>
          <w:szCs w:val="28"/>
        </w:rPr>
        <w:t>. Las declaraciones eran confirmadas en casos dudosos por el testimonio de algunas personas, incluso por tortura, pero el proceso no iba acompañado de una inspección sobre el terreno. Una vez elaboradas las tablas censuales, eran depositadas por partida doble, en los archivos imperiales de Roma y en la administración municipal.</w:t>
      </w:r>
    </w:p>
    <w:p w14:paraId="6F0ADF6F" w14:textId="77777777" w:rsidR="0094029D" w:rsidRPr="00F5378E" w:rsidRDefault="0094029D" w:rsidP="0094029D">
      <w:pPr>
        <w:spacing w:before="240" w:line="360" w:lineRule="auto"/>
        <w:jc w:val="both"/>
        <w:rPr>
          <w:rFonts w:ascii="Book Antiqua" w:hAnsi="Book Antiqua" w:cs="Times New Roman"/>
          <w:iCs/>
          <w:sz w:val="28"/>
          <w:szCs w:val="28"/>
        </w:rPr>
      </w:pPr>
      <w:r w:rsidRPr="00F5378E">
        <w:rPr>
          <w:rFonts w:ascii="Book Antiqua" w:hAnsi="Book Antiqua" w:cs="Times New Roman"/>
          <w:sz w:val="28"/>
          <w:szCs w:val="28"/>
        </w:rPr>
        <w:t xml:space="preserve">Si el contribuyente creía haber sido objeto de una estimación injusta, disponía del plazo de un año –a excepción de los menores o los ausentes por causa de la </w:t>
      </w:r>
      <w:r w:rsidRPr="00F5378E">
        <w:rPr>
          <w:rFonts w:ascii="Book Antiqua" w:hAnsi="Book Antiqua" w:cs="Times New Roman"/>
          <w:i/>
          <w:sz w:val="28"/>
          <w:szCs w:val="28"/>
        </w:rPr>
        <w:t>res publica-</w:t>
      </w:r>
      <w:r w:rsidRPr="00F5378E">
        <w:rPr>
          <w:rFonts w:ascii="Book Antiqua" w:hAnsi="Book Antiqua" w:cs="Times New Roman"/>
          <w:sz w:val="28"/>
          <w:szCs w:val="28"/>
        </w:rPr>
        <w:t xml:space="preserve"> para efectuar la reclamación, que debía ser resuelta por unos funcionarios distintos de los habituales </w:t>
      </w:r>
      <w:proofErr w:type="spellStart"/>
      <w:r w:rsidRPr="00F5378E">
        <w:rPr>
          <w:rFonts w:ascii="Book Antiqua" w:hAnsi="Book Antiqua" w:cs="Times New Roman"/>
          <w:i/>
          <w:sz w:val="28"/>
          <w:szCs w:val="28"/>
        </w:rPr>
        <w:t>censitores</w:t>
      </w:r>
      <w:proofErr w:type="spellEnd"/>
      <w:r w:rsidRPr="00F5378E">
        <w:rPr>
          <w:rFonts w:ascii="Book Antiqua" w:hAnsi="Book Antiqua" w:cs="Times New Roman"/>
          <w:sz w:val="28"/>
          <w:szCs w:val="28"/>
        </w:rPr>
        <w:t xml:space="preserve">. </w:t>
      </w:r>
      <w:proofErr w:type="spellStart"/>
      <w:r w:rsidRPr="00F5378E">
        <w:rPr>
          <w:rFonts w:ascii="Book Antiqua" w:hAnsi="Book Antiqua" w:cs="Times New Roman"/>
          <w:iCs/>
          <w:sz w:val="28"/>
          <w:szCs w:val="28"/>
        </w:rPr>
        <w:t>Seeck</w:t>
      </w:r>
      <w:proofErr w:type="spellEnd"/>
      <w:r w:rsidRPr="00F5378E">
        <w:rPr>
          <w:rStyle w:val="Refdenotaalpie"/>
          <w:rFonts w:ascii="Book Antiqua" w:hAnsi="Book Antiqua" w:cs="Times New Roman"/>
          <w:iCs/>
          <w:sz w:val="28"/>
          <w:szCs w:val="28"/>
        </w:rPr>
        <w:footnoteReference w:id="57"/>
      </w:r>
      <w:r w:rsidRPr="00F5378E">
        <w:rPr>
          <w:rFonts w:ascii="Book Antiqua" w:hAnsi="Book Antiqua" w:cs="Times New Roman"/>
          <w:iCs/>
          <w:sz w:val="28"/>
          <w:szCs w:val="28"/>
        </w:rPr>
        <w:t xml:space="preserve"> se refiere a dos etapas: la anterior a Constantino, en la que la función de inspeccionar el censo correspondía a los </w:t>
      </w:r>
      <w:proofErr w:type="spellStart"/>
      <w:r w:rsidRPr="00F5378E">
        <w:rPr>
          <w:rFonts w:ascii="Book Antiqua" w:hAnsi="Book Antiqua" w:cs="Times New Roman"/>
          <w:i/>
          <w:iCs/>
          <w:sz w:val="28"/>
          <w:szCs w:val="28"/>
        </w:rPr>
        <w:t>examinatores</w:t>
      </w:r>
      <w:proofErr w:type="spellEnd"/>
      <w:r w:rsidRPr="00F5378E">
        <w:rPr>
          <w:rFonts w:ascii="Book Antiqua" w:hAnsi="Book Antiqua" w:cs="Times New Roman"/>
          <w:i/>
          <w:iCs/>
          <w:sz w:val="28"/>
          <w:szCs w:val="28"/>
        </w:rPr>
        <w:t>,</w:t>
      </w:r>
      <w:r w:rsidRPr="00F5378E">
        <w:rPr>
          <w:rFonts w:ascii="Book Antiqua" w:hAnsi="Book Antiqua" w:cs="Times New Roman"/>
          <w:iCs/>
          <w:sz w:val="28"/>
          <w:szCs w:val="28"/>
        </w:rPr>
        <w:t xml:space="preserve"> y la etapa posterior a este emperador, en la que habría de distinguirse entre </w:t>
      </w:r>
      <w:proofErr w:type="spellStart"/>
      <w:r w:rsidRPr="00F5378E">
        <w:rPr>
          <w:rFonts w:ascii="Book Antiqua" w:hAnsi="Book Antiqua" w:cs="Times New Roman"/>
          <w:i/>
          <w:iCs/>
          <w:sz w:val="28"/>
          <w:szCs w:val="28"/>
        </w:rPr>
        <w:t>peraequatores</w:t>
      </w:r>
      <w:proofErr w:type="spellEnd"/>
      <w:r w:rsidRPr="00F5378E">
        <w:rPr>
          <w:rStyle w:val="Refdenotaalpie"/>
          <w:rFonts w:ascii="Book Antiqua" w:hAnsi="Book Antiqua" w:cs="Times New Roman"/>
          <w:sz w:val="28"/>
          <w:szCs w:val="28"/>
        </w:rPr>
        <w:footnoteReference w:id="58"/>
      </w:r>
      <w:r w:rsidRPr="00F5378E">
        <w:rPr>
          <w:rFonts w:ascii="Book Antiqua" w:hAnsi="Book Antiqua" w:cs="Times New Roman"/>
          <w:iCs/>
          <w:sz w:val="28"/>
          <w:szCs w:val="28"/>
        </w:rPr>
        <w:t xml:space="preserve">, de rango más elevado, y </w:t>
      </w:r>
      <w:proofErr w:type="spellStart"/>
      <w:r w:rsidRPr="00F5378E">
        <w:rPr>
          <w:rFonts w:ascii="Book Antiqua" w:hAnsi="Book Antiqua" w:cs="Times New Roman"/>
          <w:i/>
          <w:iCs/>
          <w:sz w:val="28"/>
          <w:szCs w:val="28"/>
        </w:rPr>
        <w:lastRenderedPageBreak/>
        <w:t>discussores</w:t>
      </w:r>
      <w:proofErr w:type="spellEnd"/>
      <w:r w:rsidRPr="00F5378E">
        <w:rPr>
          <w:rFonts w:ascii="Book Antiqua" w:hAnsi="Book Antiqua" w:cs="Times New Roman"/>
          <w:iCs/>
          <w:sz w:val="28"/>
          <w:szCs w:val="28"/>
        </w:rPr>
        <w:t xml:space="preserve"> o inspectores</w:t>
      </w:r>
      <w:r w:rsidRPr="00F5378E">
        <w:rPr>
          <w:rStyle w:val="Refdenotaalpie"/>
          <w:rFonts w:ascii="Book Antiqua" w:hAnsi="Book Antiqua" w:cs="Times New Roman"/>
          <w:sz w:val="28"/>
          <w:szCs w:val="28"/>
        </w:rPr>
        <w:footnoteReference w:id="59"/>
      </w:r>
      <w:r w:rsidRPr="00F5378E">
        <w:rPr>
          <w:rFonts w:ascii="Book Antiqua" w:hAnsi="Book Antiqua" w:cs="Times New Roman"/>
          <w:iCs/>
          <w:sz w:val="28"/>
          <w:szCs w:val="28"/>
        </w:rPr>
        <w:t>, procedentes de las clases subalternas de la administración de la diócesis. A los primeros se les encomendaría la inspección de toda una provincia, mientras que a los segundos únicamente se les encargaría la inspección de una ciudad.</w:t>
      </w:r>
    </w:p>
    <w:p w14:paraId="0F2AA109" w14:textId="77777777" w:rsidR="0094029D" w:rsidRPr="00F5378E" w:rsidRDefault="0094029D" w:rsidP="0094029D">
      <w:pPr>
        <w:spacing w:before="240" w:line="360" w:lineRule="auto"/>
        <w:jc w:val="both"/>
        <w:rPr>
          <w:rFonts w:ascii="Book Antiqua" w:hAnsi="Book Antiqua" w:cs="Times New Roman"/>
          <w:sz w:val="28"/>
          <w:szCs w:val="28"/>
        </w:rPr>
      </w:pPr>
      <w:r w:rsidRPr="00F5378E">
        <w:rPr>
          <w:rFonts w:ascii="Book Antiqua" w:hAnsi="Book Antiqua" w:cs="Times New Roman"/>
          <w:sz w:val="28"/>
          <w:szCs w:val="28"/>
        </w:rPr>
        <w:t xml:space="preserve">A la figura del </w:t>
      </w:r>
      <w:proofErr w:type="spellStart"/>
      <w:r w:rsidRPr="00F5378E">
        <w:rPr>
          <w:rFonts w:ascii="Book Antiqua" w:hAnsi="Book Antiqua" w:cs="Times New Roman"/>
          <w:i/>
          <w:sz w:val="28"/>
          <w:szCs w:val="28"/>
        </w:rPr>
        <w:t>discussor</w:t>
      </w:r>
      <w:proofErr w:type="spellEnd"/>
      <w:r w:rsidRPr="00F5378E">
        <w:rPr>
          <w:rFonts w:ascii="Book Antiqua" w:hAnsi="Book Antiqua" w:cs="Times New Roman"/>
          <w:i/>
          <w:sz w:val="28"/>
          <w:szCs w:val="28"/>
        </w:rPr>
        <w:t xml:space="preserve"> </w:t>
      </w:r>
      <w:proofErr w:type="spellStart"/>
      <w:r w:rsidRPr="00F5378E">
        <w:rPr>
          <w:rFonts w:ascii="Book Antiqua" w:hAnsi="Book Antiqua" w:cs="Times New Roman"/>
          <w:i/>
          <w:sz w:val="28"/>
          <w:szCs w:val="28"/>
        </w:rPr>
        <w:t>census</w:t>
      </w:r>
      <w:proofErr w:type="spellEnd"/>
      <w:r w:rsidRPr="00F5378E">
        <w:rPr>
          <w:rFonts w:ascii="Book Antiqua" w:hAnsi="Book Antiqua" w:cs="Times New Roman"/>
          <w:sz w:val="28"/>
          <w:szCs w:val="28"/>
        </w:rPr>
        <w:t xml:space="preserve"> o </w:t>
      </w:r>
      <w:proofErr w:type="spellStart"/>
      <w:r w:rsidRPr="00F5378E">
        <w:rPr>
          <w:rFonts w:ascii="Book Antiqua" w:hAnsi="Book Antiqua" w:cs="Times New Roman"/>
          <w:i/>
          <w:sz w:val="28"/>
          <w:szCs w:val="28"/>
        </w:rPr>
        <w:t>iugerum</w:t>
      </w:r>
      <w:proofErr w:type="spellEnd"/>
      <w:r w:rsidRPr="00F5378E">
        <w:rPr>
          <w:rFonts w:ascii="Book Antiqua" w:hAnsi="Book Antiqua" w:cs="Times New Roman"/>
          <w:sz w:val="28"/>
          <w:szCs w:val="28"/>
        </w:rPr>
        <w:t xml:space="preserve"> se refieren una serie de constituciones imperiales en las que la tarea de la </w:t>
      </w:r>
      <w:proofErr w:type="spellStart"/>
      <w:r w:rsidRPr="00F5378E">
        <w:rPr>
          <w:rFonts w:ascii="Book Antiqua" w:hAnsi="Book Antiqua" w:cs="Times New Roman"/>
          <w:i/>
          <w:sz w:val="28"/>
          <w:szCs w:val="28"/>
        </w:rPr>
        <w:t>discussio</w:t>
      </w:r>
      <w:proofErr w:type="spellEnd"/>
      <w:r w:rsidRPr="00F5378E">
        <w:rPr>
          <w:rFonts w:ascii="Book Antiqua" w:hAnsi="Book Antiqua" w:cs="Times New Roman"/>
          <w:i/>
          <w:sz w:val="28"/>
          <w:szCs w:val="28"/>
        </w:rPr>
        <w:t xml:space="preserve"> </w:t>
      </w:r>
      <w:r w:rsidRPr="00F5378E">
        <w:rPr>
          <w:rFonts w:ascii="Book Antiqua" w:hAnsi="Book Antiqua" w:cs="Times New Roman"/>
          <w:sz w:val="28"/>
          <w:szCs w:val="28"/>
        </w:rPr>
        <w:t xml:space="preserve">es tratada como un </w:t>
      </w:r>
      <w:proofErr w:type="spellStart"/>
      <w:r w:rsidRPr="00F5378E">
        <w:rPr>
          <w:rFonts w:ascii="Book Antiqua" w:hAnsi="Book Antiqua" w:cs="Times New Roman"/>
          <w:i/>
          <w:sz w:val="28"/>
          <w:szCs w:val="28"/>
        </w:rPr>
        <w:t>munus</w:t>
      </w:r>
      <w:proofErr w:type="spellEnd"/>
      <w:r w:rsidRPr="00F5378E">
        <w:rPr>
          <w:rFonts w:ascii="Book Antiqua" w:hAnsi="Book Antiqua" w:cs="Times New Roman"/>
          <w:i/>
          <w:sz w:val="28"/>
          <w:szCs w:val="28"/>
        </w:rPr>
        <w:t xml:space="preserve"> </w:t>
      </w:r>
      <w:r w:rsidRPr="00F5378E">
        <w:rPr>
          <w:rFonts w:ascii="Book Antiqua" w:hAnsi="Book Antiqua" w:cs="Times New Roman"/>
          <w:sz w:val="28"/>
          <w:szCs w:val="28"/>
        </w:rPr>
        <w:t>personal</w:t>
      </w:r>
      <w:r w:rsidRPr="00F5378E">
        <w:rPr>
          <w:rStyle w:val="Refdenotaalpie"/>
          <w:rFonts w:ascii="Book Antiqua" w:hAnsi="Book Antiqua" w:cs="Times New Roman"/>
          <w:sz w:val="28"/>
          <w:szCs w:val="28"/>
        </w:rPr>
        <w:footnoteReference w:id="60"/>
      </w:r>
      <w:r w:rsidRPr="00F5378E">
        <w:rPr>
          <w:rFonts w:ascii="Book Antiqua" w:hAnsi="Book Antiqua" w:cs="Times New Roman"/>
          <w:i/>
          <w:sz w:val="28"/>
          <w:szCs w:val="28"/>
        </w:rPr>
        <w:t xml:space="preserve">, </w:t>
      </w:r>
      <w:r w:rsidRPr="00F5378E">
        <w:rPr>
          <w:rFonts w:ascii="Book Antiqua" w:hAnsi="Book Antiqua" w:cs="Times New Roman"/>
          <w:sz w:val="28"/>
          <w:szCs w:val="28"/>
        </w:rPr>
        <w:t>del que, en ocasiones, resultan eximidos determinados colectivos:</w:t>
      </w:r>
    </w:p>
    <w:p w14:paraId="7170858C" w14:textId="77777777" w:rsidR="0094029D" w:rsidRPr="00F5378E" w:rsidRDefault="0094029D" w:rsidP="000640C6">
      <w:pPr>
        <w:pStyle w:val="Prrafodelista"/>
        <w:numPr>
          <w:ilvl w:val="0"/>
          <w:numId w:val="1"/>
        </w:numPr>
        <w:spacing w:before="240" w:after="160" w:line="360" w:lineRule="auto"/>
        <w:jc w:val="both"/>
        <w:rPr>
          <w:rFonts w:ascii="Book Antiqua" w:hAnsi="Book Antiqua"/>
          <w:sz w:val="28"/>
          <w:szCs w:val="28"/>
        </w:rPr>
      </w:pPr>
      <w:proofErr w:type="spellStart"/>
      <w:r w:rsidRPr="00F5378E">
        <w:rPr>
          <w:rFonts w:ascii="Book Antiqua" w:hAnsi="Book Antiqua"/>
          <w:sz w:val="28"/>
          <w:szCs w:val="28"/>
        </w:rPr>
        <w:t>C.Th</w:t>
      </w:r>
      <w:proofErr w:type="spellEnd"/>
      <w:r w:rsidRPr="00F5378E">
        <w:rPr>
          <w:rFonts w:ascii="Book Antiqua" w:hAnsi="Book Antiqua"/>
          <w:sz w:val="28"/>
          <w:szCs w:val="28"/>
        </w:rPr>
        <w:t>. 6,10,1</w:t>
      </w:r>
      <w:r w:rsidRPr="00F5378E">
        <w:rPr>
          <w:rStyle w:val="Refdenotaalpie"/>
          <w:rFonts w:ascii="Book Antiqua" w:hAnsi="Book Antiqua"/>
          <w:sz w:val="28"/>
          <w:szCs w:val="28"/>
        </w:rPr>
        <w:footnoteReference w:id="61"/>
      </w:r>
      <w:r w:rsidRPr="00F5378E">
        <w:rPr>
          <w:rFonts w:ascii="Book Antiqua" w:hAnsi="Book Antiqua"/>
          <w:sz w:val="28"/>
          <w:szCs w:val="28"/>
        </w:rPr>
        <w:t xml:space="preserve"> (=</w:t>
      </w:r>
      <w:proofErr w:type="spellStart"/>
      <w:r w:rsidRPr="00F5378E">
        <w:rPr>
          <w:rFonts w:ascii="Book Antiqua" w:hAnsi="Book Antiqua"/>
          <w:sz w:val="28"/>
          <w:szCs w:val="28"/>
        </w:rPr>
        <w:t>CJ</w:t>
      </w:r>
      <w:proofErr w:type="spellEnd"/>
      <w:r w:rsidRPr="00F5378E">
        <w:rPr>
          <w:rFonts w:ascii="Book Antiqua" w:hAnsi="Book Antiqua"/>
          <w:sz w:val="28"/>
          <w:szCs w:val="28"/>
        </w:rPr>
        <w:t xml:space="preserve">. 12,7,1). Recoge una constitución de Graciano, Valentiniano y Teodosio dirigida al Prefecto del Pretorio </w:t>
      </w:r>
      <w:proofErr w:type="spellStart"/>
      <w:r w:rsidRPr="00F5378E">
        <w:rPr>
          <w:rFonts w:ascii="Book Antiqua" w:hAnsi="Book Antiqua"/>
          <w:sz w:val="28"/>
          <w:szCs w:val="28"/>
        </w:rPr>
        <w:t>Eutropio</w:t>
      </w:r>
      <w:proofErr w:type="spellEnd"/>
      <w:r w:rsidRPr="00F5378E">
        <w:rPr>
          <w:rFonts w:ascii="Book Antiqua" w:hAnsi="Book Antiqua"/>
          <w:sz w:val="28"/>
          <w:szCs w:val="28"/>
        </w:rPr>
        <w:t xml:space="preserve">, en la que se ordena no molestar a los notarios que cesen en sus funciones –ya sea porque decidan cambiar el trabajo por el descanso, ya porque cesen por causa de edad o por pasar a ostentar otra dignidad-, con labores relativas a los </w:t>
      </w:r>
      <w:r w:rsidRPr="00F5378E">
        <w:rPr>
          <w:rFonts w:ascii="Book Antiqua" w:hAnsi="Book Antiqua"/>
          <w:sz w:val="28"/>
          <w:szCs w:val="28"/>
        </w:rPr>
        <w:lastRenderedPageBreak/>
        <w:t>censos</w:t>
      </w:r>
      <w:r w:rsidRPr="00F5378E">
        <w:rPr>
          <w:rStyle w:val="Refdenotaalpie"/>
          <w:rFonts w:ascii="Book Antiqua" w:hAnsi="Book Antiqua"/>
          <w:sz w:val="28"/>
          <w:szCs w:val="28"/>
        </w:rPr>
        <w:footnoteReference w:id="62"/>
      </w:r>
      <w:r w:rsidRPr="00F5378E">
        <w:rPr>
          <w:rFonts w:ascii="Book Antiqua" w:hAnsi="Book Antiqua"/>
          <w:sz w:val="28"/>
          <w:szCs w:val="28"/>
        </w:rPr>
        <w:t>, revisiones –</w:t>
      </w:r>
      <w:r w:rsidRPr="00F5378E">
        <w:rPr>
          <w:rFonts w:ascii="Book Antiqua" w:hAnsi="Book Antiqua"/>
          <w:i/>
          <w:sz w:val="28"/>
          <w:szCs w:val="28"/>
        </w:rPr>
        <w:t>discusiones-</w:t>
      </w:r>
      <w:r w:rsidRPr="00F5378E">
        <w:rPr>
          <w:rFonts w:ascii="Book Antiqua" w:hAnsi="Book Antiqua"/>
          <w:sz w:val="28"/>
          <w:szCs w:val="28"/>
        </w:rPr>
        <w:t xml:space="preserve"> o igualas –</w:t>
      </w:r>
      <w:proofErr w:type="spellStart"/>
      <w:r w:rsidRPr="00F5378E">
        <w:rPr>
          <w:rFonts w:ascii="Book Antiqua" w:hAnsi="Book Antiqua"/>
          <w:i/>
          <w:sz w:val="28"/>
          <w:szCs w:val="28"/>
        </w:rPr>
        <w:t>peraequationes</w:t>
      </w:r>
      <w:proofErr w:type="spellEnd"/>
      <w:r w:rsidRPr="00F5378E">
        <w:rPr>
          <w:rFonts w:ascii="Book Antiqua" w:hAnsi="Book Antiqua"/>
          <w:sz w:val="28"/>
          <w:szCs w:val="28"/>
        </w:rPr>
        <w:t>-</w:t>
      </w:r>
      <w:r w:rsidRPr="00F5378E">
        <w:rPr>
          <w:rStyle w:val="Refdenotaalpie"/>
          <w:rFonts w:ascii="Book Antiqua" w:hAnsi="Book Antiqua"/>
          <w:sz w:val="28"/>
          <w:szCs w:val="28"/>
        </w:rPr>
        <w:footnoteReference w:id="63"/>
      </w:r>
      <w:r w:rsidRPr="00F5378E">
        <w:rPr>
          <w:rFonts w:ascii="Book Antiqua" w:hAnsi="Book Antiqua"/>
          <w:sz w:val="28"/>
          <w:szCs w:val="28"/>
        </w:rPr>
        <w:t xml:space="preserve">. El quebrantamiento de esta norma es castigado con multa y con el cese del </w:t>
      </w:r>
      <w:proofErr w:type="spellStart"/>
      <w:r w:rsidRPr="00F5378E">
        <w:rPr>
          <w:rFonts w:ascii="Book Antiqua" w:hAnsi="Book Antiqua"/>
          <w:i/>
          <w:sz w:val="28"/>
          <w:szCs w:val="28"/>
        </w:rPr>
        <w:t>numerarius</w:t>
      </w:r>
      <w:proofErr w:type="spellEnd"/>
      <w:r w:rsidRPr="00F5378E">
        <w:rPr>
          <w:rFonts w:ascii="Book Antiqua" w:hAnsi="Book Antiqua"/>
          <w:sz w:val="28"/>
          <w:szCs w:val="28"/>
        </w:rPr>
        <w:t xml:space="preserve"> autor de la ofensa de su puesto.</w:t>
      </w:r>
    </w:p>
    <w:p w14:paraId="04C03D4E" w14:textId="77777777" w:rsidR="0094029D" w:rsidRPr="00F5378E" w:rsidRDefault="0094029D" w:rsidP="000640C6">
      <w:pPr>
        <w:pStyle w:val="Prrafodelista"/>
        <w:numPr>
          <w:ilvl w:val="0"/>
          <w:numId w:val="1"/>
        </w:numPr>
        <w:spacing w:before="240" w:after="0" w:line="360" w:lineRule="auto"/>
        <w:jc w:val="both"/>
        <w:rPr>
          <w:rFonts w:ascii="Book Antiqua" w:hAnsi="Book Antiqua"/>
          <w:sz w:val="28"/>
          <w:szCs w:val="28"/>
        </w:rPr>
      </w:pPr>
      <w:proofErr w:type="spellStart"/>
      <w:r w:rsidRPr="00F5378E">
        <w:rPr>
          <w:rFonts w:ascii="Book Antiqua" w:hAnsi="Book Antiqua"/>
          <w:sz w:val="28"/>
          <w:szCs w:val="28"/>
        </w:rPr>
        <w:t>CJ</w:t>
      </w:r>
      <w:proofErr w:type="spellEnd"/>
      <w:r w:rsidRPr="00F5378E">
        <w:rPr>
          <w:rFonts w:ascii="Book Antiqua" w:hAnsi="Book Antiqua"/>
          <w:sz w:val="28"/>
          <w:szCs w:val="28"/>
        </w:rPr>
        <w:t>. 11,58,6, en donde se dispone que si los repartidores –</w:t>
      </w:r>
      <w:proofErr w:type="spellStart"/>
      <w:r w:rsidRPr="00F5378E">
        <w:rPr>
          <w:rFonts w:ascii="Book Antiqua" w:hAnsi="Book Antiqua"/>
          <w:i/>
          <w:sz w:val="28"/>
          <w:szCs w:val="28"/>
        </w:rPr>
        <w:t>peraequatores</w:t>
      </w:r>
      <w:proofErr w:type="spellEnd"/>
      <w:r w:rsidRPr="00F5378E">
        <w:rPr>
          <w:rFonts w:ascii="Book Antiqua" w:hAnsi="Book Antiqua"/>
          <w:i/>
          <w:sz w:val="28"/>
          <w:szCs w:val="28"/>
        </w:rPr>
        <w:t>-</w:t>
      </w:r>
      <w:r w:rsidRPr="00F5378E">
        <w:rPr>
          <w:rFonts w:ascii="Book Antiqua" w:hAnsi="Book Antiqua"/>
          <w:sz w:val="28"/>
          <w:szCs w:val="28"/>
        </w:rPr>
        <w:t xml:space="preserve"> o revisores -</w:t>
      </w:r>
      <w:proofErr w:type="spellStart"/>
      <w:r w:rsidRPr="00F5378E">
        <w:rPr>
          <w:rFonts w:ascii="Book Antiqua" w:hAnsi="Book Antiqua"/>
          <w:i/>
          <w:sz w:val="28"/>
          <w:szCs w:val="28"/>
        </w:rPr>
        <w:t>discussores</w:t>
      </w:r>
      <w:proofErr w:type="spellEnd"/>
      <w:r w:rsidRPr="00F5378E">
        <w:rPr>
          <w:rFonts w:ascii="Book Antiqua" w:hAnsi="Book Antiqua"/>
          <w:sz w:val="28"/>
          <w:szCs w:val="28"/>
        </w:rPr>
        <w:t xml:space="preserve">- hubieren actuado con negligencia o favoritismo serán sancionados con la pérdida de sus honores y con la multa de </w:t>
      </w:r>
      <w:proofErr w:type="spellStart"/>
      <w:r w:rsidRPr="00F5378E">
        <w:rPr>
          <w:rFonts w:ascii="Book Antiqua" w:hAnsi="Book Antiqua"/>
          <w:sz w:val="28"/>
          <w:szCs w:val="28"/>
        </w:rPr>
        <w:t>annonas</w:t>
      </w:r>
      <w:proofErr w:type="spellEnd"/>
      <w:r w:rsidRPr="00F5378E">
        <w:rPr>
          <w:rFonts w:ascii="Book Antiqua" w:hAnsi="Book Antiqua"/>
          <w:sz w:val="28"/>
          <w:szCs w:val="28"/>
        </w:rPr>
        <w:t xml:space="preserve"> al cuádruplo, sin perjuicio de ser condenados a pagar en el cuádruplo aquello que hubiesen recibido en perjuicio de los provinciales.</w:t>
      </w:r>
    </w:p>
    <w:p w14:paraId="5DFC8D1C" w14:textId="77777777" w:rsidR="0094029D" w:rsidRPr="00F5378E" w:rsidRDefault="0094029D" w:rsidP="000640C6">
      <w:pPr>
        <w:pStyle w:val="Prrafodelista"/>
        <w:numPr>
          <w:ilvl w:val="0"/>
          <w:numId w:val="1"/>
        </w:numPr>
        <w:spacing w:before="240" w:after="160" w:line="360" w:lineRule="auto"/>
        <w:jc w:val="both"/>
        <w:rPr>
          <w:rFonts w:ascii="Book Antiqua" w:hAnsi="Book Antiqua"/>
          <w:sz w:val="28"/>
          <w:szCs w:val="28"/>
        </w:rPr>
      </w:pPr>
      <w:r w:rsidRPr="00F5378E">
        <w:rPr>
          <w:rFonts w:ascii="Book Antiqua" w:hAnsi="Book Antiqua"/>
          <w:sz w:val="28"/>
          <w:szCs w:val="28"/>
        </w:rPr>
        <w:t>Una constitución de los emperadores Teodosio y Valentiniano del año 439 prohíbe a los jueces encomendar a los abogados la realización de ninguna inspección -</w:t>
      </w:r>
      <w:proofErr w:type="spellStart"/>
      <w:r w:rsidRPr="00F5378E">
        <w:rPr>
          <w:rFonts w:ascii="Book Antiqua" w:hAnsi="Book Antiqua"/>
          <w:i/>
          <w:sz w:val="28"/>
          <w:szCs w:val="28"/>
        </w:rPr>
        <w:t>nulla</w:t>
      </w:r>
      <w:proofErr w:type="spellEnd"/>
      <w:r w:rsidRPr="00F5378E">
        <w:rPr>
          <w:rFonts w:ascii="Book Antiqua" w:hAnsi="Book Antiqua"/>
          <w:i/>
          <w:sz w:val="28"/>
          <w:szCs w:val="28"/>
        </w:rPr>
        <w:t xml:space="preserve"> </w:t>
      </w:r>
      <w:proofErr w:type="spellStart"/>
      <w:r w:rsidRPr="00F5378E">
        <w:rPr>
          <w:rFonts w:ascii="Book Antiqua" w:hAnsi="Book Antiqua"/>
          <w:i/>
          <w:sz w:val="28"/>
          <w:szCs w:val="28"/>
        </w:rPr>
        <w:t>inspectio</w:t>
      </w:r>
      <w:proofErr w:type="spellEnd"/>
      <w:r w:rsidRPr="00F5378E">
        <w:rPr>
          <w:rFonts w:ascii="Book Antiqua" w:hAnsi="Book Antiqua"/>
          <w:i/>
          <w:sz w:val="28"/>
          <w:szCs w:val="28"/>
        </w:rPr>
        <w:t xml:space="preserve">-, </w:t>
      </w:r>
      <w:r w:rsidRPr="00F5378E">
        <w:rPr>
          <w:rFonts w:ascii="Book Antiqua" w:hAnsi="Book Antiqua"/>
          <w:sz w:val="28"/>
          <w:szCs w:val="28"/>
        </w:rPr>
        <w:t>iguala -</w:t>
      </w:r>
      <w:proofErr w:type="spellStart"/>
      <w:r w:rsidRPr="00F5378E">
        <w:rPr>
          <w:rFonts w:ascii="Book Antiqua" w:hAnsi="Book Antiqua"/>
          <w:i/>
          <w:sz w:val="28"/>
          <w:szCs w:val="28"/>
        </w:rPr>
        <w:t>nulla</w:t>
      </w:r>
      <w:proofErr w:type="spellEnd"/>
      <w:r w:rsidRPr="00F5378E">
        <w:rPr>
          <w:rFonts w:ascii="Book Antiqua" w:hAnsi="Book Antiqua"/>
          <w:i/>
          <w:sz w:val="28"/>
          <w:szCs w:val="28"/>
        </w:rPr>
        <w:t xml:space="preserve"> </w:t>
      </w:r>
      <w:proofErr w:type="spellStart"/>
      <w:r w:rsidRPr="00F5378E">
        <w:rPr>
          <w:rFonts w:ascii="Book Antiqua" w:hAnsi="Book Antiqua"/>
          <w:i/>
          <w:sz w:val="28"/>
          <w:szCs w:val="28"/>
        </w:rPr>
        <w:t>peraequatio</w:t>
      </w:r>
      <w:proofErr w:type="spellEnd"/>
      <w:r w:rsidRPr="00F5378E">
        <w:rPr>
          <w:rFonts w:ascii="Book Antiqua" w:hAnsi="Book Antiqua"/>
          <w:sz w:val="28"/>
          <w:szCs w:val="28"/>
        </w:rPr>
        <w:t>-, el cuidado de la construcción de una obra –</w:t>
      </w:r>
      <w:proofErr w:type="spellStart"/>
      <w:r w:rsidRPr="00F5378E">
        <w:rPr>
          <w:rFonts w:ascii="Book Antiqua" w:hAnsi="Book Antiqua"/>
          <w:i/>
          <w:sz w:val="28"/>
          <w:szCs w:val="28"/>
        </w:rPr>
        <w:t>nulla</w:t>
      </w:r>
      <w:proofErr w:type="spellEnd"/>
      <w:r w:rsidRPr="00F5378E">
        <w:rPr>
          <w:rFonts w:ascii="Book Antiqua" w:hAnsi="Book Antiqua"/>
          <w:i/>
          <w:sz w:val="28"/>
          <w:szCs w:val="28"/>
        </w:rPr>
        <w:t xml:space="preserve"> </w:t>
      </w:r>
      <w:proofErr w:type="spellStart"/>
      <w:r w:rsidRPr="00F5378E">
        <w:rPr>
          <w:rFonts w:ascii="Book Antiqua" w:hAnsi="Book Antiqua"/>
          <w:i/>
          <w:sz w:val="28"/>
          <w:szCs w:val="28"/>
        </w:rPr>
        <w:t>operis</w:t>
      </w:r>
      <w:proofErr w:type="spellEnd"/>
      <w:r w:rsidRPr="00F5378E">
        <w:rPr>
          <w:rFonts w:ascii="Book Antiqua" w:hAnsi="Book Antiqua"/>
          <w:i/>
          <w:sz w:val="28"/>
          <w:szCs w:val="28"/>
        </w:rPr>
        <w:t xml:space="preserve"> </w:t>
      </w:r>
      <w:proofErr w:type="spellStart"/>
      <w:r w:rsidRPr="00F5378E">
        <w:rPr>
          <w:rFonts w:ascii="Book Antiqua" w:hAnsi="Book Antiqua"/>
          <w:i/>
          <w:sz w:val="28"/>
          <w:szCs w:val="28"/>
        </w:rPr>
        <w:t>instructio</w:t>
      </w:r>
      <w:proofErr w:type="spellEnd"/>
      <w:r w:rsidRPr="00F5378E">
        <w:rPr>
          <w:rFonts w:ascii="Book Antiqua" w:hAnsi="Book Antiqua"/>
          <w:sz w:val="28"/>
          <w:szCs w:val="28"/>
        </w:rPr>
        <w:t>-, examen de cuentas –</w:t>
      </w:r>
      <w:proofErr w:type="spellStart"/>
      <w:r w:rsidRPr="00F5378E">
        <w:rPr>
          <w:rFonts w:ascii="Book Antiqua" w:hAnsi="Book Antiqua"/>
          <w:i/>
          <w:sz w:val="28"/>
          <w:szCs w:val="28"/>
        </w:rPr>
        <w:t>nulla</w:t>
      </w:r>
      <w:proofErr w:type="spellEnd"/>
      <w:r w:rsidRPr="00F5378E">
        <w:rPr>
          <w:rFonts w:ascii="Book Antiqua" w:hAnsi="Book Antiqua"/>
          <w:i/>
          <w:sz w:val="28"/>
          <w:szCs w:val="28"/>
        </w:rPr>
        <w:t xml:space="preserve"> </w:t>
      </w:r>
      <w:proofErr w:type="spellStart"/>
      <w:r w:rsidRPr="00F5378E">
        <w:rPr>
          <w:rFonts w:ascii="Book Antiqua" w:hAnsi="Book Antiqua"/>
          <w:i/>
          <w:sz w:val="28"/>
          <w:szCs w:val="28"/>
        </w:rPr>
        <w:t>discussio</w:t>
      </w:r>
      <w:proofErr w:type="spellEnd"/>
      <w:r w:rsidRPr="00F5378E">
        <w:rPr>
          <w:rFonts w:ascii="Book Antiqua" w:hAnsi="Book Antiqua"/>
          <w:sz w:val="28"/>
          <w:szCs w:val="28"/>
        </w:rPr>
        <w:t>- ninguna rendición de cuentas –</w:t>
      </w:r>
      <w:proofErr w:type="spellStart"/>
      <w:r w:rsidRPr="00F5378E">
        <w:rPr>
          <w:rFonts w:ascii="Book Antiqua" w:hAnsi="Book Antiqua"/>
          <w:i/>
          <w:sz w:val="28"/>
          <w:szCs w:val="28"/>
        </w:rPr>
        <w:t>nullum</w:t>
      </w:r>
      <w:proofErr w:type="spellEnd"/>
      <w:r w:rsidRPr="00F5378E">
        <w:rPr>
          <w:rFonts w:ascii="Book Antiqua" w:hAnsi="Book Antiqua"/>
          <w:i/>
          <w:sz w:val="28"/>
          <w:szCs w:val="28"/>
        </w:rPr>
        <w:t xml:space="preserve"> </w:t>
      </w:r>
      <w:proofErr w:type="spellStart"/>
      <w:r w:rsidRPr="00F5378E">
        <w:rPr>
          <w:rFonts w:ascii="Book Antiqua" w:hAnsi="Book Antiqua"/>
          <w:i/>
          <w:sz w:val="28"/>
          <w:szCs w:val="28"/>
        </w:rPr>
        <w:t>ratiocinium</w:t>
      </w:r>
      <w:proofErr w:type="spellEnd"/>
      <w:r w:rsidRPr="00F5378E">
        <w:rPr>
          <w:rFonts w:ascii="Book Antiqua" w:hAnsi="Book Antiqua"/>
          <w:sz w:val="28"/>
          <w:szCs w:val="28"/>
        </w:rPr>
        <w:t>- (</w:t>
      </w:r>
      <w:proofErr w:type="gramStart"/>
      <w:r w:rsidRPr="00F5378E">
        <w:rPr>
          <w:rFonts w:ascii="Book Antiqua" w:hAnsi="Book Antiqua"/>
          <w:sz w:val="28"/>
          <w:szCs w:val="28"/>
        </w:rPr>
        <w:t>Nov.</w:t>
      </w:r>
      <w:proofErr w:type="gramEnd"/>
      <w:r w:rsidRPr="00F5378E">
        <w:rPr>
          <w:rFonts w:ascii="Book Antiqua" w:hAnsi="Book Antiqua"/>
          <w:sz w:val="28"/>
          <w:szCs w:val="28"/>
        </w:rPr>
        <w:t xml:space="preserve"> Th. 10, 1,4, posteriormente recogida en </w:t>
      </w:r>
      <w:proofErr w:type="spellStart"/>
      <w:r w:rsidRPr="00F5378E">
        <w:rPr>
          <w:rFonts w:ascii="Book Antiqua" w:hAnsi="Book Antiqua"/>
          <w:sz w:val="28"/>
          <w:szCs w:val="28"/>
        </w:rPr>
        <w:t>CJ</w:t>
      </w:r>
      <w:proofErr w:type="spellEnd"/>
      <w:r w:rsidRPr="00F5378E">
        <w:rPr>
          <w:rFonts w:ascii="Book Antiqua" w:hAnsi="Book Antiqua"/>
          <w:sz w:val="28"/>
          <w:szCs w:val="28"/>
        </w:rPr>
        <w:t>. 2,7,6)</w:t>
      </w:r>
      <w:r w:rsidRPr="00F5378E">
        <w:rPr>
          <w:rStyle w:val="Refdenotaalpie"/>
          <w:rFonts w:ascii="Book Antiqua" w:hAnsi="Book Antiqua"/>
          <w:sz w:val="28"/>
          <w:szCs w:val="28"/>
        </w:rPr>
        <w:footnoteReference w:id="64"/>
      </w:r>
      <w:r w:rsidRPr="00F5378E">
        <w:rPr>
          <w:rFonts w:ascii="Book Antiqua" w:hAnsi="Book Antiqua"/>
          <w:sz w:val="28"/>
          <w:szCs w:val="28"/>
        </w:rPr>
        <w:t xml:space="preserve">.  En suma, se estaría </w:t>
      </w:r>
      <w:r w:rsidRPr="00F5378E">
        <w:rPr>
          <w:rFonts w:ascii="Book Antiqua" w:hAnsi="Book Antiqua"/>
          <w:sz w:val="28"/>
          <w:szCs w:val="28"/>
        </w:rPr>
        <w:lastRenderedPageBreak/>
        <w:t xml:space="preserve">prohibiendo encomendar a los abogados la imposición de cualquier </w:t>
      </w:r>
      <w:proofErr w:type="spellStart"/>
      <w:r w:rsidRPr="00F5378E">
        <w:rPr>
          <w:rFonts w:ascii="Book Antiqua" w:hAnsi="Book Antiqua"/>
          <w:i/>
          <w:sz w:val="28"/>
          <w:szCs w:val="28"/>
        </w:rPr>
        <w:t>munus</w:t>
      </w:r>
      <w:proofErr w:type="spellEnd"/>
      <w:r w:rsidRPr="00F5378E">
        <w:rPr>
          <w:rFonts w:ascii="Book Antiqua" w:hAnsi="Book Antiqua"/>
          <w:sz w:val="28"/>
          <w:szCs w:val="28"/>
        </w:rPr>
        <w:t xml:space="preserve"> personal, a excepción de la necesidad de aconsejar, actuar como árbitros y juzgar</w:t>
      </w:r>
      <w:r w:rsidRPr="00F5378E">
        <w:rPr>
          <w:rStyle w:val="Refdenotaalpie"/>
          <w:rFonts w:ascii="Book Antiqua" w:hAnsi="Book Antiqua"/>
          <w:sz w:val="28"/>
          <w:szCs w:val="28"/>
        </w:rPr>
        <w:footnoteReference w:id="65"/>
      </w:r>
      <w:r w:rsidRPr="00F5378E">
        <w:rPr>
          <w:rFonts w:ascii="Book Antiqua" w:hAnsi="Book Antiqua"/>
          <w:sz w:val="28"/>
          <w:szCs w:val="28"/>
        </w:rPr>
        <w:t xml:space="preserve">. Explica </w:t>
      </w:r>
      <w:proofErr w:type="spellStart"/>
      <w:r w:rsidRPr="00F5378E">
        <w:rPr>
          <w:rFonts w:ascii="Book Antiqua" w:hAnsi="Book Antiqua"/>
          <w:sz w:val="28"/>
          <w:szCs w:val="28"/>
        </w:rPr>
        <w:t>Bluhme</w:t>
      </w:r>
      <w:proofErr w:type="spellEnd"/>
      <w:r w:rsidRPr="00F5378E">
        <w:rPr>
          <w:rStyle w:val="Refdenotaalpie"/>
          <w:rFonts w:ascii="Book Antiqua" w:hAnsi="Book Antiqua"/>
          <w:sz w:val="28"/>
          <w:szCs w:val="28"/>
        </w:rPr>
        <w:footnoteReference w:id="66"/>
      </w:r>
      <w:r w:rsidRPr="00F5378E">
        <w:rPr>
          <w:rFonts w:ascii="Book Antiqua" w:hAnsi="Book Antiqua"/>
          <w:sz w:val="28"/>
          <w:szCs w:val="28"/>
        </w:rPr>
        <w:t xml:space="preserve"> que esta ley fue aprobada con el propósito de retener a los abogados en los tribunales locales, pues por causa de las numerosas cargas impuestas, así como por el deseo de ejercer ante los tribunales más altos del imperio, muchos se marchaban a Constantinopla.</w:t>
      </w:r>
    </w:p>
    <w:p w14:paraId="3CBE58B8" w14:textId="77777777" w:rsidR="0094029D" w:rsidRPr="00F5378E" w:rsidRDefault="0094029D" w:rsidP="000640C6">
      <w:pPr>
        <w:pStyle w:val="Prrafodelista"/>
        <w:numPr>
          <w:ilvl w:val="0"/>
          <w:numId w:val="1"/>
        </w:numPr>
        <w:spacing w:before="240" w:after="160" w:line="360" w:lineRule="auto"/>
        <w:jc w:val="both"/>
        <w:rPr>
          <w:rFonts w:ascii="Book Antiqua" w:hAnsi="Book Antiqua"/>
          <w:sz w:val="28"/>
          <w:szCs w:val="28"/>
        </w:rPr>
      </w:pPr>
      <w:proofErr w:type="spellStart"/>
      <w:r w:rsidRPr="00F5378E">
        <w:rPr>
          <w:rFonts w:ascii="Book Antiqua" w:hAnsi="Book Antiqua"/>
          <w:sz w:val="28"/>
          <w:szCs w:val="28"/>
        </w:rPr>
        <w:t>CJ</w:t>
      </w:r>
      <w:proofErr w:type="spellEnd"/>
      <w:r w:rsidRPr="00F5378E">
        <w:rPr>
          <w:rFonts w:ascii="Book Antiqua" w:hAnsi="Book Antiqua"/>
          <w:sz w:val="28"/>
          <w:szCs w:val="28"/>
        </w:rPr>
        <w:t>. 10,30,3. Este fragmento de la compilación justinianea recoge una constitución que estos mismos emperadores dirigen a Apolonio, Prefecto del Pretorio en el 442 d.C. En ella ordenan que en cada provincia o ciudad se encomiende la revisión de las yugadas -</w:t>
      </w:r>
      <w:proofErr w:type="spellStart"/>
      <w:r w:rsidRPr="00F5378E">
        <w:rPr>
          <w:rFonts w:ascii="Book Antiqua" w:hAnsi="Book Antiqua"/>
          <w:i/>
          <w:sz w:val="28"/>
          <w:szCs w:val="28"/>
        </w:rPr>
        <w:t>discusionis</w:t>
      </w:r>
      <w:proofErr w:type="spellEnd"/>
      <w:r w:rsidRPr="00F5378E">
        <w:rPr>
          <w:rFonts w:ascii="Book Antiqua" w:hAnsi="Book Antiqua"/>
          <w:i/>
          <w:sz w:val="28"/>
          <w:szCs w:val="28"/>
        </w:rPr>
        <w:t xml:space="preserve"> </w:t>
      </w:r>
      <w:proofErr w:type="spellStart"/>
      <w:r w:rsidRPr="00F5378E">
        <w:rPr>
          <w:rFonts w:ascii="Book Antiqua" w:hAnsi="Book Antiqua"/>
          <w:i/>
          <w:sz w:val="28"/>
          <w:szCs w:val="28"/>
        </w:rPr>
        <w:t>iugorum</w:t>
      </w:r>
      <w:proofErr w:type="spellEnd"/>
      <w:r w:rsidRPr="00F5378E">
        <w:rPr>
          <w:rFonts w:ascii="Book Antiqua" w:hAnsi="Book Antiqua"/>
          <w:sz w:val="28"/>
          <w:szCs w:val="28"/>
        </w:rPr>
        <w:t>- a los que pertenezcan al rango de hasta la comitiva consistorial</w:t>
      </w:r>
      <w:r w:rsidRPr="00F5378E">
        <w:rPr>
          <w:rFonts w:ascii="Book Antiqua" w:hAnsi="Book Antiqua"/>
          <w:i/>
          <w:sz w:val="28"/>
          <w:szCs w:val="28"/>
        </w:rPr>
        <w:t xml:space="preserve">, </w:t>
      </w:r>
      <w:r w:rsidRPr="00F5378E">
        <w:rPr>
          <w:rFonts w:ascii="Book Antiqua" w:hAnsi="Book Antiqua"/>
          <w:sz w:val="28"/>
          <w:szCs w:val="28"/>
        </w:rPr>
        <w:t>a quienes están en el servicio imperial pero no se encuentran ejerciendo y a los abogados del foro de la provincia – a quienes, según se ha visto, tan solo tres años antes había eximido de este tipo de obligaciones</w:t>
      </w:r>
      <w:r w:rsidRPr="00F5378E">
        <w:rPr>
          <w:rStyle w:val="Refdenotaalpie"/>
          <w:rFonts w:ascii="Book Antiqua" w:hAnsi="Book Antiqua"/>
          <w:sz w:val="28"/>
          <w:szCs w:val="28"/>
        </w:rPr>
        <w:footnoteReference w:id="67"/>
      </w:r>
      <w:r w:rsidRPr="00F5378E">
        <w:rPr>
          <w:rFonts w:ascii="Book Antiqua" w:hAnsi="Book Antiqua"/>
          <w:sz w:val="28"/>
          <w:szCs w:val="28"/>
        </w:rPr>
        <w:t xml:space="preserve">. Por ello </w:t>
      </w:r>
      <w:r w:rsidRPr="00F5378E">
        <w:rPr>
          <w:rFonts w:ascii="Book Antiqua" w:hAnsi="Book Antiqua"/>
          <w:sz w:val="28"/>
          <w:szCs w:val="28"/>
        </w:rPr>
        <w:lastRenderedPageBreak/>
        <w:t xml:space="preserve">afirma Bartolo de Sassoferrato que del </w:t>
      </w:r>
      <w:proofErr w:type="spellStart"/>
      <w:r w:rsidRPr="00F5378E">
        <w:rPr>
          <w:rFonts w:ascii="Book Antiqua" w:hAnsi="Book Antiqua"/>
          <w:i/>
          <w:sz w:val="28"/>
          <w:szCs w:val="28"/>
        </w:rPr>
        <w:t>munus</w:t>
      </w:r>
      <w:proofErr w:type="spellEnd"/>
      <w:r w:rsidRPr="00F5378E">
        <w:rPr>
          <w:rFonts w:ascii="Book Antiqua" w:hAnsi="Book Antiqua"/>
          <w:sz w:val="28"/>
          <w:szCs w:val="28"/>
        </w:rPr>
        <w:t xml:space="preserve"> de la </w:t>
      </w:r>
      <w:proofErr w:type="spellStart"/>
      <w:r w:rsidRPr="00F5378E">
        <w:rPr>
          <w:rFonts w:ascii="Book Antiqua" w:hAnsi="Book Antiqua"/>
          <w:i/>
          <w:sz w:val="28"/>
          <w:szCs w:val="28"/>
        </w:rPr>
        <w:t>discussio</w:t>
      </w:r>
      <w:proofErr w:type="spellEnd"/>
      <w:r w:rsidRPr="00F5378E">
        <w:rPr>
          <w:rFonts w:ascii="Book Antiqua" w:hAnsi="Book Antiqua"/>
          <w:sz w:val="28"/>
          <w:szCs w:val="28"/>
        </w:rPr>
        <w:t xml:space="preserve"> o de la estimación del patrimonio nadie está excusado</w:t>
      </w:r>
      <w:r w:rsidRPr="00F5378E">
        <w:rPr>
          <w:rStyle w:val="Refdenotaalpie"/>
          <w:rFonts w:ascii="Book Antiqua" w:hAnsi="Book Antiqua"/>
          <w:sz w:val="28"/>
          <w:szCs w:val="28"/>
        </w:rPr>
        <w:footnoteReference w:id="68"/>
      </w:r>
      <w:r w:rsidRPr="00F5378E">
        <w:rPr>
          <w:rFonts w:ascii="Book Antiqua" w:hAnsi="Book Antiqua"/>
          <w:sz w:val="28"/>
          <w:szCs w:val="28"/>
        </w:rPr>
        <w:t xml:space="preserve">. </w:t>
      </w:r>
      <w:r w:rsidRPr="00F5378E">
        <w:rPr>
          <w:rFonts w:ascii="Book Antiqua" w:hAnsi="Book Antiqua"/>
          <w:sz w:val="28"/>
          <w:szCs w:val="28"/>
          <w:highlight w:val="yellow"/>
        </w:rPr>
        <w:t xml:space="preserve"> </w:t>
      </w:r>
    </w:p>
    <w:p w14:paraId="6D5E53BF" w14:textId="77777777" w:rsidR="0094029D" w:rsidRPr="00F5378E" w:rsidRDefault="0094029D" w:rsidP="0094029D">
      <w:pPr>
        <w:pStyle w:val="Prrafodelista"/>
        <w:spacing w:line="360" w:lineRule="auto"/>
        <w:jc w:val="both"/>
        <w:rPr>
          <w:rFonts w:ascii="Book Antiqua" w:hAnsi="Book Antiqua"/>
          <w:sz w:val="28"/>
          <w:szCs w:val="28"/>
        </w:rPr>
      </w:pPr>
      <w:r w:rsidRPr="00F5378E">
        <w:rPr>
          <w:rFonts w:ascii="Book Antiqua" w:hAnsi="Book Antiqua"/>
          <w:sz w:val="28"/>
          <w:szCs w:val="28"/>
        </w:rPr>
        <w:t xml:space="preserve">Poco después la Nov. Val. 32,7 permite que los abogados del foro de la provincia puedan marchar a Constantinopla si dejan sus funciones locales desarrolladas por sustitutos, siempre y cuando hubiera suficientes abogados en la provincia (al menos cuatro). </w:t>
      </w:r>
    </w:p>
    <w:p w14:paraId="56BFBC79" w14:textId="77777777" w:rsidR="0094029D" w:rsidRPr="00F5378E" w:rsidRDefault="0094029D" w:rsidP="0094029D">
      <w:pPr>
        <w:spacing w:line="360" w:lineRule="auto"/>
        <w:jc w:val="both"/>
        <w:rPr>
          <w:rFonts w:ascii="Book Antiqua" w:hAnsi="Book Antiqua" w:cs="Times New Roman"/>
          <w:sz w:val="28"/>
          <w:szCs w:val="28"/>
        </w:rPr>
      </w:pPr>
      <w:r w:rsidRPr="00F5378E">
        <w:rPr>
          <w:rFonts w:ascii="Book Antiqua" w:hAnsi="Book Antiqua" w:cs="Times New Roman"/>
          <w:i/>
          <w:iCs/>
          <w:sz w:val="28"/>
          <w:szCs w:val="28"/>
        </w:rPr>
        <w:t>3. El examen de las obras públicas y de las cuentas sobre los fondos destinados a su ejecución</w:t>
      </w:r>
      <w:r w:rsidRPr="00F5378E">
        <w:rPr>
          <w:rFonts w:ascii="Book Antiqua" w:hAnsi="Book Antiqua" w:cs="Times New Roman"/>
          <w:sz w:val="28"/>
          <w:szCs w:val="28"/>
        </w:rPr>
        <w:t>. Esta función, que encaja más bien con las de intervención fiscal</w:t>
      </w:r>
      <w:r w:rsidRPr="00F5378E">
        <w:rPr>
          <w:rStyle w:val="Refdenotaalpie"/>
          <w:rFonts w:ascii="Book Antiqua" w:hAnsi="Book Antiqua" w:cs="Times New Roman"/>
          <w:sz w:val="28"/>
          <w:szCs w:val="28"/>
        </w:rPr>
        <w:footnoteReference w:id="69"/>
      </w:r>
      <w:r w:rsidRPr="00F5378E">
        <w:rPr>
          <w:rFonts w:ascii="Book Antiqua" w:hAnsi="Book Antiqua" w:cs="Times New Roman"/>
          <w:sz w:val="28"/>
          <w:szCs w:val="28"/>
        </w:rPr>
        <w:t xml:space="preserve">, es la que aparece reflejada en el epítome de la constitución griega que se recoge en </w:t>
      </w:r>
      <w:proofErr w:type="spellStart"/>
      <w:r w:rsidRPr="00F5378E">
        <w:rPr>
          <w:rFonts w:ascii="Book Antiqua" w:hAnsi="Book Antiqua" w:cs="Times New Roman"/>
          <w:sz w:val="28"/>
          <w:szCs w:val="28"/>
        </w:rPr>
        <w:t>CJ</w:t>
      </w:r>
      <w:proofErr w:type="spellEnd"/>
      <w:r w:rsidRPr="00F5378E">
        <w:rPr>
          <w:rFonts w:ascii="Book Antiqua" w:hAnsi="Book Antiqua" w:cs="Times New Roman"/>
          <w:sz w:val="28"/>
          <w:szCs w:val="28"/>
        </w:rPr>
        <w:t xml:space="preserve">. 10,30,4. El problema aparecía, fundamentalmente, cuando las obras habían sido sufragadas con fondos de las ciudades o de manera voluntaria por los particulares. Efectivamente, hay que tener en cuenta que la financiación privada (en ocasiones forzosa) jugaba un importante papel en el desarrollo de las obras públicas </w:t>
      </w:r>
      <w:proofErr w:type="spellStart"/>
      <w:r w:rsidRPr="00F5378E">
        <w:rPr>
          <w:rFonts w:ascii="Book Antiqua" w:hAnsi="Book Antiqua" w:cs="Times New Roman"/>
          <w:sz w:val="28"/>
          <w:szCs w:val="28"/>
        </w:rPr>
        <w:t>bajoimperiales</w:t>
      </w:r>
      <w:proofErr w:type="spellEnd"/>
      <w:r w:rsidRPr="00F5378E">
        <w:rPr>
          <w:rStyle w:val="Refdenotaalpie"/>
          <w:rFonts w:ascii="Book Antiqua" w:hAnsi="Book Antiqua" w:cs="Times New Roman"/>
          <w:sz w:val="28"/>
          <w:szCs w:val="28"/>
        </w:rPr>
        <w:footnoteReference w:id="70"/>
      </w:r>
      <w:r w:rsidRPr="00F5378E">
        <w:rPr>
          <w:rFonts w:ascii="Book Antiqua" w:hAnsi="Book Antiqua" w:cs="Times New Roman"/>
          <w:sz w:val="28"/>
          <w:szCs w:val="28"/>
        </w:rPr>
        <w:t xml:space="preserve">. </w:t>
      </w:r>
    </w:p>
    <w:p w14:paraId="14AE51FD" w14:textId="77777777" w:rsidR="0094029D" w:rsidRPr="00F5378E" w:rsidRDefault="0094029D" w:rsidP="0094029D">
      <w:pPr>
        <w:spacing w:line="360" w:lineRule="auto"/>
        <w:jc w:val="both"/>
        <w:rPr>
          <w:rFonts w:ascii="Book Antiqua" w:hAnsi="Book Antiqua" w:cs="Times New Roman"/>
          <w:sz w:val="28"/>
          <w:szCs w:val="28"/>
        </w:rPr>
      </w:pPr>
      <w:r w:rsidRPr="00F5378E">
        <w:rPr>
          <w:rFonts w:ascii="Book Antiqua" w:hAnsi="Book Antiqua" w:cs="Times New Roman"/>
          <w:sz w:val="28"/>
          <w:szCs w:val="28"/>
        </w:rPr>
        <w:lastRenderedPageBreak/>
        <w:t xml:space="preserve">Del tema se ocupa por primera vez la </w:t>
      </w:r>
      <w:proofErr w:type="gramStart"/>
      <w:r w:rsidRPr="00F5378E">
        <w:rPr>
          <w:rFonts w:ascii="Book Antiqua" w:hAnsi="Book Antiqua" w:cs="Times New Roman"/>
          <w:sz w:val="28"/>
          <w:szCs w:val="28"/>
        </w:rPr>
        <w:t>Nov.</w:t>
      </w:r>
      <w:proofErr w:type="gramEnd"/>
      <w:r w:rsidRPr="00F5378E">
        <w:rPr>
          <w:rFonts w:ascii="Book Antiqua" w:hAnsi="Book Antiqua" w:cs="Times New Roman"/>
          <w:sz w:val="28"/>
          <w:szCs w:val="28"/>
        </w:rPr>
        <w:t xml:space="preserve"> 22 de Teodosio II (</w:t>
      </w:r>
      <w:r w:rsidRPr="00F5378E">
        <w:rPr>
          <w:rFonts w:ascii="Book Antiqua" w:hAnsi="Book Antiqua" w:cs="Times New Roman"/>
          <w:i/>
          <w:sz w:val="28"/>
          <w:szCs w:val="28"/>
        </w:rPr>
        <w:t xml:space="preserve">De </w:t>
      </w:r>
      <w:proofErr w:type="spellStart"/>
      <w:r w:rsidRPr="00F5378E">
        <w:rPr>
          <w:rFonts w:ascii="Book Antiqua" w:hAnsi="Book Antiqua" w:cs="Times New Roman"/>
          <w:i/>
          <w:sz w:val="28"/>
          <w:szCs w:val="28"/>
        </w:rPr>
        <w:t>bonis</w:t>
      </w:r>
      <w:proofErr w:type="spellEnd"/>
      <w:r w:rsidRPr="00F5378E">
        <w:rPr>
          <w:rFonts w:ascii="Book Antiqua" w:hAnsi="Book Antiqua" w:cs="Times New Roman"/>
          <w:i/>
          <w:sz w:val="28"/>
          <w:szCs w:val="28"/>
        </w:rPr>
        <w:t xml:space="preserve"> </w:t>
      </w:r>
      <w:proofErr w:type="spellStart"/>
      <w:r w:rsidRPr="00F5378E">
        <w:rPr>
          <w:rFonts w:ascii="Book Antiqua" w:hAnsi="Book Antiqua" w:cs="Times New Roman"/>
          <w:i/>
          <w:sz w:val="28"/>
          <w:szCs w:val="28"/>
        </w:rPr>
        <w:t>decurionum</w:t>
      </w:r>
      <w:proofErr w:type="spellEnd"/>
      <w:r w:rsidRPr="00F5378E">
        <w:rPr>
          <w:rFonts w:ascii="Book Antiqua" w:hAnsi="Book Antiqua" w:cs="Times New Roman"/>
          <w:i/>
          <w:sz w:val="28"/>
          <w:szCs w:val="28"/>
        </w:rPr>
        <w:t xml:space="preserve"> et de </w:t>
      </w:r>
      <w:proofErr w:type="spellStart"/>
      <w:r w:rsidRPr="00F5378E">
        <w:rPr>
          <w:rFonts w:ascii="Book Antiqua" w:hAnsi="Book Antiqua" w:cs="Times New Roman"/>
          <w:i/>
          <w:sz w:val="28"/>
          <w:szCs w:val="28"/>
        </w:rPr>
        <w:t>naturalibus</w:t>
      </w:r>
      <w:proofErr w:type="spellEnd"/>
      <w:r w:rsidRPr="00F5378E">
        <w:rPr>
          <w:rFonts w:ascii="Book Antiqua" w:hAnsi="Book Antiqua" w:cs="Times New Roman"/>
          <w:i/>
          <w:sz w:val="28"/>
          <w:szCs w:val="28"/>
        </w:rPr>
        <w:t xml:space="preserve"> </w:t>
      </w:r>
      <w:proofErr w:type="spellStart"/>
      <w:r w:rsidRPr="00F5378E">
        <w:rPr>
          <w:rFonts w:ascii="Book Antiqua" w:hAnsi="Book Antiqua" w:cs="Times New Roman"/>
          <w:i/>
          <w:sz w:val="28"/>
          <w:szCs w:val="28"/>
        </w:rPr>
        <w:t>filiis</w:t>
      </w:r>
      <w:proofErr w:type="spellEnd"/>
      <w:r w:rsidRPr="00F5378E">
        <w:rPr>
          <w:rFonts w:ascii="Book Antiqua" w:hAnsi="Book Antiqua" w:cs="Times New Roman"/>
          <w:i/>
          <w:sz w:val="28"/>
          <w:szCs w:val="28"/>
        </w:rPr>
        <w:t xml:space="preserve"> </w:t>
      </w:r>
      <w:proofErr w:type="spellStart"/>
      <w:r w:rsidRPr="00F5378E">
        <w:rPr>
          <w:rFonts w:ascii="Book Antiqua" w:hAnsi="Book Antiqua" w:cs="Times New Roman"/>
          <w:i/>
          <w:sz w:val="28"/>
          <w:szCs w:val="28"/>
        </w:rPr>
        <w:t>eorum</w:t>
      </w:r>
      <w:proofErr w:type="spellEnd"/>
      <w:r w:rsidRPr="00F5378E">
        <w:rPr>
          <w:rFonts w:ascii="Book Antiqua" w:hAnsi="Book Antiqua" w:cs="Times New Roman"/>
          <w:i/>
          <w:sz w:val="28"/>
          <w:szCs w:val="28"/>
        </w:rPr>
        <w:t xml:space="preserve"> in </w:t>
      </w:r>
      <w:proofErr w:type="spellStart"/>
      <w:r w:rsidRPr="00F5378E">
        <w:rPr>
          <w:rFonts w:ascii="Book Antiqua" w:hAnsi="Book Antiqua" w:cs="Times New Roman"/>
          <w:i/>
          <w:sz w:val="28"/>
          <w:szCs w:val="28"/>
        </w:rPr>
        <w:t>curiam</w:t>
      </w:r>
      <w:proofErr w:type="spellEnd"/>
      <w:r w:rsidRPr="00F5378E">
        <w:rPr>
          <w:rFonts w:ascii="Book Antiqua" w:hAnsi="Book Antiqua" w:cs="Times New Roman"/>
          <w:i/>
          <w:sz w:val="28"/>
          <w:szCs w:val="28"/>
        </w:rPr>
        <w:t xml:space="preserve"> </w:t>
      </w:r>
      <w:proofErr w:type="spellStart"/>
      <w:r w:rsidRPr="00F5378E">
        <w:rPr>
          <w:rFonts w:ascii="Book Antiqua" w:hAnsi="Book Antiqua" w:cs="Times New Roman"/>
          <w:i/>
          <w:sz w:val="28"/>
          <w:szCs w:val="28"/>
        </w:rPr>
        <w:t>mittendis</w:t>
      </w:r>
      <w:proofErr w:type="spellEnd"/>
      <w:r w:rsidRPr="00F5378E">
        <w:rPr>
          <w:rFonts w:ascii="Book Antiqua" w:hAnsi="Book Antiqua" w:cs="Times New Roman"/>
          <w:i/>
          <w:sz w:val="28"/>
          <w:szCs w:val="28"/>
        </w:rPr>
        <w:t xml:space="preserve"> </w:t>
      </w:r>
      <w:proofErr w:type="spellStart"/>
      <w:r w:rsidRPr="00F5378E">
        <w:rPr>
          <w:rFonts w:ascii="Book Antiqua" w:hAnsi="Book Antiqua" w:cs="Times New Roman"/>
          <w:i/>
          <w:sz w:val="28"/>
          <w:szCs w:val="28"/>
        </w:rPr>
        <w:t>heredibusque</w:t>
      </w:r>
      <w:proofErr w:type="spellEnd"/>
      <w:r w:rsidRPr="00F5378E">
        <w:rPr>
          <w:rFonts w:ascii="Book Antiqua" w:hAnsi="Book Antiqua" w:cs="Times New Roman"/>
          <w:i/>
          <w:sz w:val="28"/>
          <w:szCs w:val="28"/>
        </w:rPr>
        <w:t xml:space="preserve"> </w:t>
      </w:r>
      <w:proofErr w:type="spellStart"/>
      <w:r w:rsidRPr="00F5378E">
        <w:rPr>
          <w:rFonts w:ascii="Book Antiqua" w:hAnsi="Book Antiqua" w:cs="Times New Roman"/>
          <w:i/>
          <w:sz w:val="28"/>
          <w:szCs w:val="28"/>
        </w:rPr>
        <w:t>scribendis</w:t>
      </w:r>
      <w:proofErr w:type="spellEnd"/>
      <w:r w:rsidRPr="00F5378E">
        <w:rPr>
          <w:rFonts w:ascii="Book Antiqua" w:hAnsi="Book Antiqua" w:cs="Times New Roman"/>
          <w:sz w:val="28"/>
          <w:szCs w:val="28"/>
        </w:rPr>
        <w:t xml:space="preserve">) dejando constancia de los abusos que en este terreno cometían los </w:t>
      </w:r>
      <w:proofErr w:type="spellStart"/>
      <w:r w:rsidRPr="00F5378E">
        <w:rPr>
          <w:rFonts w:ascii="Book Antiqua" w:hAnsi="Book Antiqua" w:cs="Times New Roman"/>
          <w:i/>
          <w:sz w:val="28"/>
          <w:szCs w:val="28"/>
        </w:rPr>
        <w:t>discussores</w:t>
      </w:r>
      <w:proofErr w:type="spellEnd"/>
      <w:r w:rsidRPr="00F5378E">
        <w:rPr>
          <w:rFonts w:ascii="Book Antiqua" w:hAnsi="Book Antiqua" w:cs="Times New Roman"/>
          <w:i/>
          <w:sz w:val="28"/>
          <w:szCs w:val="28"/>
        </w:rPr>
        <w:t>.</w:t>
      </w:r>
      <w:r w:rsidRPr="00F5378E">
        <w:rPr>
          <w:rFonts w:ascii="Book Antiqua" w:hAnsi="Book Antiqua" w:cs="Times New Roman"/>
          <w:sz w:val="28"/>
          <w:szCs w:val="28"/>
        </w:rPr>
        <w:t xml:space="preserve"> La constitución, fechada en el año 442, se dirige a Apolonio, Prefecto del Pretorio, que, en su informe al emperador se había quejado de haber sido víctima de una situación injusta. Resultaba frecuente, según se deduce de las palabras del emperador, que ciertas personas que no eran decuriones por nacimiento realizasen espontáneamente importantes donaciones a su municipio o que contribuyesen a su exaltación embelleciendo algunos edificios. </w:t>
      </w:r>
    </w:p>
    <w:p w14:paraId="7E8C1D30" w14:textId="77777777" w:rsidR="0094029D" w:rsidRPr="00F5378E" w:rsidRDefault="0094029D" w:rsidP="0094029D">
      <w:pPr>
        <w:spacing w:line="360" w:lineRule="auto"/>
        <w:jc w:val="both"/>
        <w:rPr>
          <w:rFonts w:ascii="Book Antiqua" w:hAnsi="Book Antiqua" w:cs="Times New Roman"/>
          <w:sz w:val="28"/>
          <w:szCs w:val="28"/>
        </w:rPr>
      </w:pPr>
      <w:r w:rsidRPr="00F5378E">
        <w:rPr>
          <w:rFonts w:ascii="Book Antiqua" w:hAnsi="Book Antiqua" w:cs="Times New Roman"/>
          <w:sz w:val="28"/>
          <w:szCs w:val="28"/>
        </w:rPr>
        <w:t>Aunque el emperador entiende que esta conducta merece las mayores alabanzas, sin embargo, reconoce que a algunos les ha reportado sufrir las cargas de los decuriones –sin que estas les correspondieran- o incómodas inspecciones. Aduciendo que es indignante que a una persona se le exija rendir cuentas de su generosidad, cuando no se le habría hecho rendir cuentas de su lujo, Teodosio prohíbe que en estos casos se realizar cualquier tipo de investigación</w:t>
      </w:r>
      <w:r w:rsidRPr="00F5378E">
        <w:rPr>
          <w:rStyle w:val="Refdenotaalpie"/>
          <w:rFonts w:ascii="Book Antiqua" w:hAnsi="Book Antiqua" w:cs="Times New Roman"/>
          <w:sz w:val="28"/>
          <w:szCs w:val="28"/>
        </w:rPr>
        <w:footnoteReference w:id="71"/>
      </w:r>
      <w:r w:rsidRPr="00F5378E">
        <w:rPr>
          <w:rFonts w:ascii="Book Antiqua" w:hAnsi="Book Antiqua" w:cs="Times New Roman"/>
          <w:sz w:val="28"/>
          <w:szCs w:val="28"/>
        </w:rPr>
        <w:t>.</w:t>
      </w:r>
    </w:p>
    <w:p w14:paraId="6048C92D" w14:textId="77777777" w:rsidR="0094029D" w:rsidRPr="00F5378E" w:rsidRDefault="0094029D" w:rsidP="0094029D">
      <w:pPr>
        <w:spacing w:line="360" w:lineRule="auto"/>
        <w:jc w:val="both"/>
        <w:rPr>
          <w:rFonts w:ascii="Book Antiqua" w:hAnsi="Book Antiqua" w:cs="Times New Roman"/>
          <w:sz w:val="28"/>
          <w:szCs w:val="28"/>
        </w:rPr>
      </w:pPr>
      <w:r w:rsidRPr="00F5378E">
        <w:rPr>
          <w:rFonts w:ascii="Book Antiqua" w:hAnsi="Book Antiqua" w:cs="Times New Roman"/>
          <w:sz w:val="28"/>
          <w:szCs w:val="28"/>
        </w:rPr>
        <w:t xml:space="preserve">Menos de medio siglo después, el emperador Zenón dicta una nueva constitución sobre el tema, dirigida a Arcadio, Prefecto del Pretorio y fechada en el año 485 </w:t>
      </w:r>
      <w:proofErr w:type="spellStart"/>
      <w:r w:rsidRPr="00F5378E">
        <w:rPr>
          <w:rFonts w:ascii="Book Antiqua" w:hAnsi="Book Antiqua" w:cs="Times New Roman"/>
          <w:sz w:val="28"/>
          <w:szCs w:val="28"/>
        </w:rPr>
        <w:t>ó</w:t>
      </w:r>
      <w:proofErr w:type="spellEnd"/>
      <w:r w:rsidRPr="00F5378E">
        <w:rPr>
          <w:rFonts w:ascii="Book Antiqua" w:hAnsi="Book Antiqua" w:cs="Times New Roman"/>
          <w:sz w:val="28"/>
          <w:szCs w:val="28"/>
        </w:rPr>
        <w:t xml:space="preserve"> 486: </w:t>
      </w:r>
    </w:p>
    <w:p w14:paraId="635A9E3C" w14:textId="77777777" w:rsidR="0094029D" w:rsidRPr="00F5378E" w:rsidRDefault="0094029D" w:rsidP="0094029D">
      <w:pPr>
        <w:pStyle w:val="Textonotapie"/>
        <w:spacing w:line="360" w:lineRule="auto"/>
        <w:ind w:left="708"/>
        <w:rPr>
          <w:rStyle w:val="Textoennegrita"/>
          <w:rFonts w:ascii="Book Antiqua" w:hAnsi="Book Antiqua"/>
          <w:b w:val="0"/>
          <w:i/>
          <w:color w:val="000000"/>
          <w:sz w:val="28"/>
          <w:szCs w:val="28"/>
          <w:shd w:val="clear" w:color="auto" w:fill="FFFFFF"/>
        </w:rPr>
      </w:pPr>
      <w:proofErr w:type="spellStart"/>
      <w:r w:rsidRPr="00F5378E">
        <w:rPr>
          <w:rFonts w:ascii="Book Antiqua" w:hAnsi="Book Antiqua"/>
          <w:sz w:val="28"/>
          <w:szCs w:val="28"/>
        </w:rPr>
        <w:lastRenderedPageBreak/>
        <w:t>CJ</w:t>
      </w:r>
      <w:proofErr w:type="spellEnd"/>
      <w:r w:rsidRPr="00F5378E">
        <w:rPr>
          <w:rFonts w:ascii="Book Antiqua" w:hAnsi="Book Antiqua"/>
          <w:sz w:val="28"/>
          <w:szCs w:val="28"/>
        </w:rPr>
        <w:t xml:space="preserve">. 8,13(12) </w:t>
      </w:r>
      <w:proofErr w:type="spellStart"/>
      <w:r w:rsidRPr="00F5378E">
        <w:rPr>
          <w:rFonts w:ascii="Book Antiqua" w:hAnsi="Book Antiqua"/>
          <w:sz w:val="28"/>
          <w:szCs w:val="28"/>
        </w:rPr>
        <w:t>pr</w:t>
      </w:r>
      <w:proofErr w:type="spellEnd"/>
      <w:r w:rsidRPr="00F5378E">
        <w:rPr>
          <w:rFonts w:ascii="Book Antiqua" w:hAnsi="Book Antiqua"/>
          <w:sz w:val="28"/>
          <w:szCs w:val="28"/>
        </w:rPr>
        <w:t xml:space="preserve">. </w:t>
      </w:r>
      <w:r w:rsidRPr="00F5378E">
        <w:rPr>
          <w:rFonts w:ascii="Book Antiqua" w:hAnsi="Book Antiqua"/>
          <w:i/>
          <w:sz w:val="28"/>
          <w:szCs w:val="28"/>
        </w:rPr>
        <w:t>I</w:t>
      </w:r>
      <w:r w:rsidRPr="00F5378E">
        <w:rPr>
          <w:rStyle w:val="Textoennegrita"/>
          <w:rFonts w:ascii="Book Antiqua" w:hAnsi="Book Antiqua"/>
          <w:b w:val="0"/>
          <w:i/>
          <w:iCs/>
          <w:color w:val="000000"/>
          <w:sz w:val="28"/>
          <w:szCs w:val="28"/>
          <w:shd w:val="clear" w:color="auto" w:fill="FFFFFF"/>
        </w:rPr>
        <w:t xml:space="preserve">mperator </w:t>
      </w:r>
      <w:proofErr w:type="spellStart"/>
      <w:r w:rsidRPr="00F5378E">
        <w:rPr>
          <w:rStyle w:val="Textoennegrita"/>
          <w:rFonts w:ascii="Book Antiqua" w:hAnsi="Book Antiqua"/>
          <w:b w:val="0"/>
          <w:i/>
          <w:iCs/>
          <w:color w:val="000000"/>
          <w:sz w:val="28"/>
          <w:szCs w:val="28"/>
          <w:shd w:val="clear" w:color="auto" w:fill="FFFFFF"/>
        </w:rPr>
        <w:t>Zeno</w:t>
      </w:r>
      <w:proofErr w:type="spellEnd"/>
      <w:r w:rsidRPr="00F5378E">
        <w:rPr>
          <w:rStyle w:val="Textoennegrita"/>
          <w:rFonts w:ascii="Book Antiqua" w:hAnsi="Book Antiqua"/>
          <w:b w:val="0"/>
          <w:i/>
          <w:iCs/>
          <w:color w:val="000000"/>
          <w:sz w:val="28"/>
          <w:szCs w:val="28"/>
          <w:shd w:val="clear" w:color="auto" w:fill="FFFFFF"/>
        </w:rPr>
        <w:t>. </w:t>
      </w:r>
      <w:proofErr w:type="spellStart"/>
      <w:r w:rsidRPr="00F5378E">
        <w:rPr>
          <w:rStyle w:val="Textoennegrita"/>
          <w:rFonts w:ascii="Book Antiqua" w:hAnsi="Book Antiqua"/>
          <w:b w:val="0"/>
          <w:i/>
          <w:color w:val="000000"/>
          <w:sz w:val="28"/>
          <w:szCs w:val="28"/>
          <w:shd w:val="clear" w:color="auto" w:fill="FFFFFF"/>
        </w:rPr>
        <w:t>Iubemus</w:t>
      </w:r>
      <w:proofErr w:type="spellEnd"/>
      <w:r w:rsidRPr="00F5378E">
        <w:rPr>
          <w:rStyle w:val="Textoennegrita"/>
          <w:rFonts w:ascii="Book Antiqua" w:hAnsi="Book Antiqua"/>
          <w:b w:val="0"/>
          <w:i/>
          <w:color w:val="000000"/>
          <w:sz w:val="28"/>
          <w:szCs w:val="28"/>
          <w:shd w:val="clear" w:color="auto" w:fill="FFFFFF"/>
        </w:rPr>
        <w:t xml:space="preserve"> </w:t>
      </w:r>
      <w:proofErr w:type="spellStart"/>
      <w:r w:rsidRPr="00F5378E">
        <w:rPr>
          <w:rStyle w:val="Textoennegrita"/>
          <w:rFonts w:ascii="Book Antiqua" w:hAnsi="Book Antiqua"/>
          <w:b w:val="0"/>
          <w:i/>
          <w:color w:val="000000"/>
          <w:sz w:val="28"/>
          <w:szCs w:val="28"/>
          <w:shd w:val="clear" w:color="auto" w:fill="FFFFFF"/>
        </w:rPr>
        <w:t>provinciarum</w:t>
      </w:r>
      <w:proofErr w:type="spellEnd"/>
      <w:r w:rsidRPr="00F5378E">
        <w:rPr>
          <w:rStyle w:val="Textoennegrita"/>
          <w:rFonts w:ascii="Book Antiqua" w:hAnsi="Book Antiqua"/>
          <w:b w:val="0"/>
          <w:i/>
          <w:color w:val="000000"/>
          <w:sz w:val="28"/>
          <w:szCs w:val="28"/>
          <w:shd w:val="clear" w:color="auto" w:fill="FFFFFF"/>
        </w:rPr>
        <w:t xml:space="preserve"> </w:t>
      </w:r>
      <w:proofErr w:type="spellStart"/>
      <w:r w:rsidRPr="00F5378E">
        <w:rPr>
          <w:rStyle w:val="Textoennegrita"/>
          <w:rFonts w:ascii="Book Antiqua" w:hAnsi="Book Antiqua"/>
          <w:b w:val="0"/>
          <w:i/>
          <w:color w:val="000000"/>
          <w:sz w:val="28"/>
          <w:szCs w:val="28"/>
          <w:shd w:val="clear" w:color="auto" w:fill="FFFFFF"/>
        </w:rPr>
        <w:t>quidem</w:t>
      </w:r>
      <w:proofErr w:type="spellEnd"/>
      <w:r w:rsidRPr="00F5378E">
        <w:rPr>
          <w:rStyle w:val="Textoennegrita"/>
          <w:rFonts w:ascii="Book Antiqua" w:hAnsi="Book Antiqua"/>
          <w:b w:val="0"/>
          <w:i/>
          <w:color w:val="000000"/>
          <w:sz w:val="28"/>
          <w:szCs w:val="28"/>
          <w:shd w:val="clear" w:color="auto" w:fill="FFFFFF"/>
        </w:rPr>
        <w:t xml:space="preserve"> rectores et </w:t>
      </w:r>
      <w:proofErr w:type="spellStart"/>
      <w:r w:rsidRPr="00F5378E">
        <w:rPr>
          <w:rStyle w:val="Textoennegrita"/>
          <w:rFonts w:ascii="Book Antiqua" w:hAnsi="Book Antiqua"/>
          <w:b w:val="0"/>
          <w:i/>
          <w:color w:val="000000"/>
          <w:sz w:val="28"/>
          <w:szCs w:val="28"/>
          <w:shd w:val="clear" w:color="auto" w:fill="FFFFFF"/>
        </w:rPr>
        <w:t>singulae</w:t>
      </w:r>
      <w:proofErr w:type="spellEnd"/>
      <w:r w:rsidRPr="00F5378E">
        <w:rPr>
          <w:rStyle w:val="Textoennegrita"/>
          <w:rFonts w:ascii="Book Antiqua" w:hAnsi="Book Antiqua"/>
          <w:b w:val="0"/>
          <w:i/>
          <w:color w:val="000000"/>
          <w:sz w:val="28"/>
          <w:szCs w:val="28"/>
          <w:shd w:val="clear" w:color="auto" w:fill="FFFFFF"/>
        </w:rPr>
        <w:t xml:space="preserve"> </w:t>
      </w:r>
      <w:proofErr w:type="spellStart"/>
      <w:r w:rsidRPr="00F5378E">
        <w:rPr>
          <w:rStyle w:val="Textoennegrita"/>
          <w:rFonts w:ascii="Book Antiqua" w:hAnsi="Book Antiqua"/>
          <w:b w:val="0"/>
          <w:i/>
          <w:color w:val="000000"/>
          <w:sz w:val="28"/>
          <w:szCs w:val="28"/>
          <w:shd w:val="clear" w:color="auto" w:fill="FFFFFF"/>
        </w:rPr>
        <w:t>dioeceseos</w:t>
      </w:r>
      <w:proofErr w:type="spellEnd"/>
      <w:r w:rsidRPr="00F5378E">
        <w:rPr>
          <w:rStyle w:val="Textoennegrita"/>
          <w:rFonts w:ascii="Book Antiqua" w:hAnsi="Book Antiqua"/>
          <w:b w:val="0"/>
          <w:i/>
          <w:color w:val="000000"/>
          <w:sz w:val="28"/>
          <w:szCs w:val="28"/>
          <w:shd w:val="clear" w:color="auto" w:fill="FFFFFF"/>
        </w:rPr>
        <w:t xml:space="preserve"> </w:t>
      </w:r>
      <w:proofErr w:type="spellStart"/>
      <w:r w:rsidRPr="00F5378E">
        <w:rPr>
          <w:rStyle w:val="Textoennegrita"/>
          <w:rFonts w:ascii="Book Antiqua" w:hAnsi="Book Antiqua"/>
          <w:b w:val="0"/>
          <w:i/>
          <w:color w:val="000000"/>
          <w:sz w:val="28"/>
          <w:szCs w:val="28"/>
          <w:shd w:val="clear" w:color="auto" w:fill="FFFFFF"/>
        </w:rPr>
        <w:t>viros</w:t>
      </w:r>
      <w:proofErr w:type="spellEnd"/>
      <w:r w:rsidRPr="00F5378E">
        <w:rPr>
          <w:rStyle w:val="Textoennegrita"/>
          <w:rFonts w:ascii="Book Antiqua" w:hAnsi="Book Antiqua"/>
          <w:b w:val="0"/>
          <w:i/>
          <w:color w:val="000000"/>
          <w:sz w:val="28"/>
          <w:szCs w:val="28"/>
          <w:shd w:val="clear" w:color="auto" w:fill="FFFFFF"/>
        </w:rPr>
        <w:t xml:space="preserve"> </w:t>
      </w:r>
      <w:proofErr w:type="spellStart"/>
      <w:r w:rsidRPr="00F5378E">
        <w:rPr>
          <w:rStyle w:val="Textoennegrita"/>
          <w:rFonts w:ascii="Book Antiqua" w:hAnsi="Book Antiqua"/>
          <w:b w:val="0"/>
          <w:i/>
          <w:color w:val="000000"/>
          <w:sz w:val="28"/>
          <w:szCs w:val="28"/>
          <w:shd w:val="clear" w:color="auto" w:fill="FFFFFF"/>
        </w:rPr>
        <w:t>spectabiles</w:t>
      </w:r>
      <w:proofErr w:type="spellEnd"/>
      <w:r w:rsidRPr="00F5378E">
        <w:rPr>
          <w:rStyle w:val="Textoennegrita"/>
          <w:rFonts w:ascii="Book Antiqua" w:hAnsi="Book Antiqua"/>
          <w:b w:val="0"/>
          <w:i/>
          <w:color w:val="000000"/>
          <w:sz w:val="28"/>
          <w:szCs w:val="28"/>
          <w:shd w:val="clear" w:color="auto" w:fill="FFFFFF"/>
        </w:rPr>
        <w:t xml:space="preserve"> </w:t>
      </w:r>
      <w:proofErr w:type="spellStart"/>
      <w:r w:rsidRPr="00F5378E">
        <w:rPr>
          <w:rStyle w:val="Textoennegrita"/>
          <w:rFonts w:ascii="Book Antiqua" w:hAnsi="Book Antiqua"/>
          <w:b w:val="0"/>
          <w:i/>
          <w:color w:val="000000"/>
          <w:sz w:val="28"/>
          <w:szCs w:val="28"/>
          <w:shd w:val="clear" w:color="auto" w:fill="FFFFFF"/>
        </w:rPr>
        <w:t>iudices</w:t>
      </w:r>
      <w:proofErr w:type="spellEnd"/>
      <w:r w:rsidRPr="00F5378E">
        <w:rPr>
          <w:rStyle w:val="Textoennegrita"/>
          <w:rFonts w:ascii="Book Antiqua" w:hAnsi="Book Antiqua"/>
          <w:b w:val="0"/>
          <w:i/>
          <w:color w:val="000000"/>
          <w:sz w:val="28"/>
          <w:szCs w:val="28"/>
          <w:shd w:val="clear" w:color="auto" w:fill="FFFFFF"/>
        </w:rPr>
        <w:t xml:space="preserve">, id </w:t>
      </w:r>
      <w:proofErr w:type="spellStart"/>
      <w:r w:rsidRPr="00F5378E">
        <w:rPr>
          <w:rStyle w:val="Textoennegrita"/>
          <w:rFonts w:ascii="Book Antiqua" w:hAnsi="Book Antiqua"/>
          <w:b w:val="0"/>
          <w:i/>
          <w:color w:val="000000"/>
          <w:sz w:val="28"/>
          <w:szCs w:val="28"/>
          <w:shd w:val="clear" w:color="auto" w:fill="FFFFFF"/>
        </w:rPr>
        <w:t>est</w:t>
      </w:r>
      <w:proofErr w:type="spellEnd"/>
      <w:r w:rsidRPr="00F5378E">
        <w:rPr>
          <w:rStyle w:val="Textoennegrita"/>
          <w:rFonts w:ascii="Book Antiqua" w:hAnsi="Book Antiqua"/>
          <w:b w:val="0"/>
          <w:i/>
          <w:color w:val="000000"/>
          <w:sz w:val="28"/>
          <w:szCs w:val="28"/>
          <w:shd w:val="clear" w:color="auto" w:fill="FFFFFF"/>
        </w:rPr>
        <w:t xml:space="preserve"> </w:t>
      </w:r>
      <w:proofErr w:type="spellStart"/>
      <w:r w:rsidRPr="00F5378E">
        <w:rPr>
          <w:rStyle w:val="Textoennegrita"/>
          <w:rFonts w:ascii="Book Antiqua" w:hAnsi="Book Antiqua"/>
          <w:b w:val="0"/>
          <w:i/>
          <w:color w:val="000000"/>
          <w:sz w:val="28"/>
          <w:szCs w:val="28"/>
          <w:shd w:val="clear" w:color="auto" w:fill="FFFFFF"/>
        </w:rPr>
        <w:t>praefectum</w:t>
      </w:r>
      <w:proofErr w:type="spellEnd"/>
      <w:r w:rsidRPr="00F5378E">
        <w:rPr>
          <w:rStyle w:val="Textoennegrita"/>
          <w:rFonts w:ascii="Book Antiqua" w:hAnsi="Book Antiqua"/>
          <w:b w:val="0"/>
          <w:i/>
          <w:color w:val="000000"/>
          <w:sz w:val="28"/>
          <w:szCs w:val="28"/>
          <w:shd w:val="clear" w:color="auto" w:fill="FFFFFF"/>
        </w:rPr>
        <w:t xml:space="preserve"> </w:t>
      </w:r>
      <w:proofErr w:type="spellStart"/>
      <w:r w:rsidRPr="00F5378E">
        <w:rPr>
          <w:rStyle w:val="Textoennegrita"/>
          <w:rFonts w:ascii="Book Antiqua" w:hAnsi="Book Antiqua"/>
          <w:b w:val="0"/>
          <w:i/>
          <w:color w:val="000000"/>
          <w:sz w:val="28"/>
          <w:szCs w:val="28"/>
          <w:shd w:val="clear" w:color="auto" w:fill="FFFFFF"/>
        </w:rPr>
        <w:t>Augustalem</w:t>
      </w:r>
      <w:proofErr w:type="spellEnd"/>
      <w:r w:rsidRPr="00F5378E">
        <w:rPr>
          <w:rStyle w:val="Textoennegrita"/>
          <w:rFonts w:ascii="Book Antiqua" w:hAnsi="Book Antiqua"/>
          <w:b w:val="0"/>
          <w:i/>
          <w:color w:val="000000"/>
          <w:sz w:val="28"/>
          <w:szCs w:val="28"/>
          <w:shd w:val="clear" w:color="auto" w:fill="FFFFFF"/>
        </w:rPr>
        <w:t xml:space="preserve"> et </w:t>
      </w:r>
      <w:proofErr w:type="spellStart"/>
      <w:r w:rsidRPr="00F5378E">
        <w:rPr>
          <w:rStyle w:val="Textoennegrita"/>
          <w:rFonts w:ascii="Book Antiqua" w:hAnsi="Book Antiqua"/>
          <w:b w:val="0"/>
          <w:i/>
          <w:color w:val="000000"/>
          <w:sz w:val="28"/>
          <w:szCs w:val="28"/>
          <w:shd w:val="clear" w:color="auto" w:fill="FFFFFF"/>
        </w:rPr>
        <w:t>comitem</w:t>
      </w:r>
      <w:proofErr w:type="spellEnd"/>
      <w:r w:rsidRPr="00F5378E">
        <w:rPr>
          <w:rStyle w:val="Textoennegrita"/>
          <w:rFonts w:ascii="Book Antiqua" w:hAnsi="Book Antiqua"/>
          <w:b w:val="0"/>
          <w:i/>
          <w:color w:val="000000"/>
          <w:sz w:val="28"/>
          <w:szCs w:val="28"/>
          <w:shd w:val="clear" w:color="auto" w:fill="FFFFFF"/>
        </w:rPr>
        <w:t xml:space="preserve"> </w:t>
      </w:r>
      <w:proofErr w:type="spellStart"/>
      <w:r w:rsidRPr="00F5378E">
        <w:rPr>
          <w:rStyle w:val="Textoennegrita"/>
          <w:rFonts w:ascii="Book Antiqua" w:hAnsi="Book Antiqua"/>
          <w:b w:val="0"/>
          <w:i/>
          <w:color w:val="000000"/>
          <w:sz w:val="28"/>
          <w:szCs w:val="28"/>
          <w:shd w:val="clear" w:color="auto" w:fill="FFFFFF"/>
        </w:rPr>
        <w:t>Orientis</w:t>
      </w:r>
      <w:proofErr w:type="spellEnd"/>
      <w:r w:rsidRPr="00F5378E">
        <w:rPr>
          <w:rStyle w:val="Textoennegrita"/>
          <w:rFonts w:ascii="Book Antiqua" w:hAnsi="Book Antiqua"/>
          <w:b w:val="0"/>
          <w:i/>
          <w:color w:val="000000"/>
          <w:sz w:val="28"/>
          <w:szCs w:val="28"/>
          <w:shd w:val="clear" w:color="auto" w:fill="FFFFFF"/>
        </w:rPr>
        <w:t xml:space="preserve"> et </w:t>
      </w:r>
      <w:proofErr w:type="spellStart"/>
      <w:r w:rsidRPr="00F5378E">
        <w:rPr>
          <w:rStyle w:val="Textoennegrita"/>
          <w:rFonts w:ascii="Book Antiqua" w:hAnsi="Book Antiqua"/>
          <w:b w:val="0"/>
          <w:i/>
          <w:color w:val="000000"/>
          <w:sz w:val="28"/>
          <w:szCs w:val="28"/>
          <w:shd w:val="clear" w:color="auto" w:fill="FFFFFF"/>
        </w:rPr>
        <w:t>utrosque</w:t>
      </w:r>
      <w:proofErr w:type="spellEnd"/>
      <w:r w:rsidRPr="00F5378E">
        <w:rPr>
          <w:rStyle w:val="Textoennegrita"/>
          <w:rFonts w:ascii="Book Antiqua" w:hAnsi="Book Antiqua"/>
          <w:b w:val="0"/>
          <w:i/>
          <w:color w:val="000000"/>
          <w:sz w:val="28"/>
          <w:szCs w:val="28"/>
          <w:shd w:val="clear" w:color="auto" w:fill="FFFFFF"/>
        </w:rPr>
        <w:t xml:space="preserve"> </w:t>
      </w:r>
      <w:proofErr w:type="spellStart"/>
      <w:r w:rsidRPr="00F5378E">
        <w:rPr>
          <w:rStyle w:val="Textoennegrita"/>
          <w:rFonts w:ascii="Book Antiqua" w:hAnsi="Book Antiqua"/>
          <w:b w:val="0"/>
          <w:i/>
          <w:color w:val="000000"/>
          <w:sz w:val="28"/>
          <w:szCs w:val="28"/>
          <w:shd w:val="clear" w:color="auto" w:fill="FFFFFF"/>
        </w:rPr>
        <w:t>proconsules</w:t>
      </w:r>
      <w:proofErr w:type="spellEnd"/>
      <w:r w:rsidRPr="00F5378E">
        <w:rPr>
          <w:rStyle w:val="Textoennegrita"/>
          <w:rFonts w:ascii="Book Antiqua" w:hAnsi="Book Antiqua"/>
          <w:b w:val="0"/>
          <w:i/>
          <w:color w:val="000000"/>
          <w:sz w:val="28"/>
          <w:szCs w:val="28"/>
          <w:shd w:val="clear" w:color="auto" w:fill="FFFFFF"/>
        </w:rPr>
        <w:t xml:space="preserve"> et vicarios una cum </w:t>
      </w:r>
      <w:proofErr w:type="spellStart"/>
      <w:r w:rsidRPr="00F5378E">
        <w:rPr>
          <w:rStyle w:val="Textoennegrita"/>
          <w:rFonts w:ascii="Book Antiqua" w:hAnsi="Book Antiqua"/>
          <w:b w:val="0"/>
          <w:i/>
          <w:color w:val="000000"/>
          <w:sz w:val="28"/>
          <w:szCs w:val="28"/>
          <w:shd w:val="clear" w:color="auto" w:fill="FFFFFF"/>
        </w:rPr>
        <w:t>suis</w:t>
      </w:r>
      <w:proofErr w:type="spellEnd"/>
      <w:r w:rsidRPr="00F5378E">
        <w:rPr>
          <w:rStyle w:val="Textoennegrita"/>
          <w:rFonts w:ascii="Book Antiqua" w:hAnsi="Book Antiqua"/>
          <w:b w:val="0"/>
          <w:i/>
          <w:color w:val="000000"/>
          <w:sz w:val="28"/>
          <w:szCs w:val="28"/>
          <w:shd w:val="clear" w:color="auto" w:fill="FFFFFF"/>
        </w:rPr>
        <w:t xml:space="preserve"> </w:t>
      </w:r>
      <w:proofErr w:type="spellStart"/>
      <w:r w:rsidRPr="00F5378E">
        <w:rPr>
          <w:rStyle w:val="Textoennegrita"/>
          <w:rFonts w:ascii="Book Antiqua" w:hAnsi="Book Antiqua"/>
          <w:b w:val="0"/>
          <w:i/>
          <w:color w:val="000000"/>
          <w:sz w:val="28"/>
          <w:szCs w:val="28"/>
          <w:shd w:val="clear" w:color="auto" w:fill="FFFFFF"/>
        </w:rPr>
        <w:t>apparitoribus</w:t>
      </w:r>
      <w:proofErr w:type="spellEnd"/>
      <w:r w:rsidRPr="00F5378E">
        <w:rPr>
          <w:rStyle w:val="Textoennegrita"/>
          <w:rFonts w:ascii="Book Antiqua" w:hAnsi="Book Antiqua"/>
          <w:b w:val="0"/>
          <w:i/>
          <w:color w:val="000000"/>
          <w:sz w:val="28"/>
          <w:szCs w:val="28"/>
          <w:shd w:val="clear" w:color="auto" w:fill="FFFFFF"/>
        </w:rPr>
        <w:t xml:space="preserve"> pro </w:t>
      </w:r>
      <w:proofErr w:type="spellStart"/>
      <w:r w:rsidRPr="00F5378E">
        <w:rPr>
          <w:rStyle w:val="Textoennegrita"/>
          <w:rFonts w:ascii="Book Antiqua" w:hAnsi="Book Antiqua"/>
          <w:b w:val="0"/>
          <w:i/>
          <w:color w:val="000000"/>
          <w:sz w:val="28"/>
          <w:szCs w:val="28"/>
          <w:shd w:val="clear" w:color="auto" w:fill="FFFFFF"/>
        </w:rPr>
        <w:t>tenore</w:t>
      </w:r>
      <w:proofErr w:type="spellEnd"/>
      <w:r w:rsidRPr="00F5378E">
        <w:rPr>
          <w:rStyle w:val="Textoennegrita"/>
          <w:rFonts w:ascii="Book Antiqua" w:hAnsi="Book Antiqua"/>
          <w:b w:val="0"/>
          <w:i/>
          <w:color w:val="000000"/>
          <w:sz w:val="28"/>
          <w:szCs w:val="28"/>
          <w:shd w:val="clear" w:color="auto" w:fill="FFFFFF"/>
        </w:rPr>
        <w:t xml:space="preserve"> </w:t>
      </w:r>
      <w:proofErr w:type="spellStart"/>
      <w:r w:rsidRPr="00F5378E">
        <w:rPr>
          <w:rStyle w:val="Textoennegrita"/>
          <w:rFonts w:ascii="Book Antiqua" w:hAnsi="Book Antiqua"/>
          <w:b w:val="0"/>
          <w:i/>
          <w:color w:val="000000"/>
          <w:sz w:val="28"/>
          <w:szCs w:val="28"/>
          <w:shd w:val="clear" w:color="auto" w:fill="FFFFFF"/>
        </w:rPr>
        <w:t>generalium</w:t>
      </w:r>
      <w:proofErr w:type="spellEnd"/>
      <w:r w:rsidRPr="00F5378E">
        <w:rPr>
          <w:rStyle w:val="Textoennegrita"/>
          <w:rFonts w:ascii="Book Antiqua" w:hAnsi="Book Antiqua"/>
          <w:b w:val="0"/>
          <w:i/>
          <w:color w:val="000000"/>
          <w:sz w:val="28"/>
          <w:szCs w:val="28"/>
          <w:shd w:val="clear" w:color="auto" w:fill="FFFFFF"/>
        </w:rPr>
        <w:t xml:space="preserve"> </w:t>
      </w:r>
      <w:proofErr w:type="spellStart"/>
      <w:r w:rsidRPr="00F5378E">
        <w:rPr>
          <w:rStyle w:val="Textoennegrita"/>
          <w:rFonts w:ascii="Book Antiqua" w:hAnsi="Book Antiqua"/>
          <w:b w:val="0"/>
          <w:i/>
          <w:color w:val="000000"/>
          <w:sz w:val="28"/>
          <w:szCs w:val="28"/>
          <w:shd w:val="clear" w:color="auto" w:fill="FFFFFF"/>
        </w:rPr>
        <w:t>magnificae</w:t>
      </w:r>
      <w:proofErr w:type="spellEnd"/>
      <w:r w:rsidRPr="00F5378E">
        <w:rPr>
          <w:rStyle w:val="Textoennegrita"/>
          <w:rFonts w:ascii="Book Antiqua" w:hAnsi="Book Antiqua"/>
          <w:b w:val="0"/>
          <w:i/>
          <w:color w:val="000000"/>
          <w:sz w:val="28"/>
          <w:szCs w:val="28"/>
          <w:shd w:val="clear" w:color="auto" w:fill="FFFFFF"/>
        </w:rPr>
        <w:t xml:space="preserve"> </w:t>
      </w:r>
      <w:proofErr w:type="spellStart"/>
      <w:r w:rsidRPr="00F5378E">
        <w:rPr>
          <w:rStyle w:val="Textoennegrita"/>
          <w:rFonts w:ascii="Book Antiqua" w:hAnsi="Book Antiqua"/>
          <w:b w:val="0"/>
          <w:i/>
          <w:color w:val="000000"/>
          <w:sz w:val="28"/>
          <w:szCs w:val="28"/>
          <w:shd w:val="clear" w:color="auto" w:fill="FFFFFF"/>
        </w:rPr>
        <w:t>tuae</w:t>
      </w:r>
      <w:proofErr w:type="spellEnd"/>
      <w:r w:rsidRPr="00F5378E">
        <w:rPr>
          <w:rStyle w:val="Textoennegrita"/>
          <w:rFonts w:ascii="Book Antiqua" w:hAnsi="Book Antiqua"/>
          <w:b w:val="0"/>
          <w:i/>
          <w:color w:val="000000"/>
          <w:sz w:val="28"/>
          <w:szCs w:val="28"/>
          <w:shd w:val="clear" w:color="auto" w:fill="FFFFFF"/>
        </w:rPr>
        <w:t xml:space="preserve"> </w:t>
      </w:r>
      <w:proofErr w:type="spellStart"/>
      <w:r w:rsidRPr="00F5378E">
        <w:rPr>
          <w:rStyle w:val="Textoennegrita"/>
          <w:rFonts w:ascii="Book Antiqua" w:hAnsi="Book Antiqua"/>
          <w:b w:val="0"/>
          <w:i/>
          <w:color w:val="000000"/>
          <w:sz w:val="28"/>
          <w:szCs w:val="28"/>
          <w:shd w:val="clear" w:color="auto" w:fill="FFFFFF"/>
        </w:rPr>
        <w:t>sedis</w:t>
      </w:r>
      <w:proofErr w:type="spellEnd"/>
      <w:r w:rsidRPr="00F5378E">
        <w:rPr>
          <w:rStyle w:val="Textoennegrita"/>
          <w:rFonts w:ascii="Book Antiqua" w:hAnsi="Book Antiqua"/>
          <w:b w:val="0"/>
          <w:i/>
          <w:color w:val="000000"/>
          <w:sz w:val="28"/>
          <w:szCs w:val="28"/>
          <w:shd w:val="clear" w:color="auto" w:fill="FFFFFF"/>
        </w:rPr>
        <w:t xml:space="preserve"> </w:t>
      </w:r>
      <w:proofErr w:type="spellStart"/>
      <w:r w:rsidRPr="00F5378E">
        <w:rPr>
          <w:rStyle w:val="Textoennegrita"/>
          <w:rFonts w:ascii="Book Antiqua" w:hAnsi="Book Antiqua"/>
          <w:b w:val="0"/>
          <w:i/>
          <w:color w:val="000000"/>
          <w:sz w:val="28"/>
          <w:szCs w:val="28"/>
          <w:shd w:val="clear" w:color="auto" w:fill="FFFFFF"/>
        </w:rPr>
        <w:t>dispositionum</w:t>
      </w:r>
      <w:proofErr w:type="spellEnd"/>
      <w:r w:rsidRPr="00F5378E">
        <w:rPr>
          <w:rStyle w:val="Textoennegrita"/>
          <w:rFonts w:ascii="Book Antiqua" w:hAnsi="Book Antiqua"/>
          <w:b w:val="0"/>
          <w:i/>
          <w:color w:val="000000"/>
          <w:sz w:val="28"/>
          <w:szCs w:val="28"/>
          <w:shd w:val="clear" w:color="auto" w:fill="FFFFFF"/>
        </w:rPr>
        <w:t xml:space="preserve"> </w:t>
      </w:r>
      <w:proofErr w:type="spellStart"/>
      <w:r w:rsidRPr="00F5378E">
        <w:rPr>
          <w:rStyle w:val="Textoennegrita"/>
          <w:rFonts w:ascii="Book Antiqua" w:hAnsi="Book Antiqua"/>
          <w:b w:val="0"/>
          <w:i/>
          <w:color w:val="000000"/>
          <w:sz w:val="28"/>
          <w:szCs w:val="28"/>
          <w:shd w:val="clear" w:color="auto" w:fill="FFFFFF"/>
        </w:rPr>
        <w:t>discutiendis</w:t>
      </w:r>
      <w:proofErr w:type="spellEnd"/>
      <w:r w:rsidRPr="00F5378E">
        <w:rPr>
          <w:rStyle w:val="Textoennegrita"/>
          <w:rFonts w:ascii="Book Antiqua" w:hAnsi="Book Antiqua"/>
          <w:b w:val="0"/>
          <w:i/>
          <w:color w:val="000000"/>
          <w:sz w:val="28"/>
          <w:szCs w:val="28"/>
          <w:shd w:val="clear" w:color="auto" w:fill="FFFFFF"/>
        </w:rPr>
        <w:t xml:space="preserve"> </w:t>
      </w:r>
      <w:proofErr w:type="spellStart"/>
      <w:r w:rsidRPr="00F5378E">
        <w:rPr>
          <w:rStyle w:val="Textoennegrita"/>
          <w:rFonts w:ascii="Book Antiqua" w:hAnsi="Book Antiqua"/>
          <w:b w:val="0"/>
          <w:i/>
          <w:color w:val="000000"/>
          <w:sz w:val="28"/>
          <w:szCs w:val="28"/>
          <w:shd w:val="clear" w:color="auto" w:fill="FFFFFF"/>
        </w:rPr>
        <w:t>publicis</w:t>
      </w:r>
      <w:proofErr w:type="spellEnd"/>
      <w:r w:rsidRPr="00F5378E">
        <w:rPr>
          <w:rStyle w:val="Textoennegrita"/>
          <w:rFonts w:ascii="Book Antiqua" w:hAnsi="Book Antiqua"/>
          <w:b w:val="0"/>
          <w:i/>
          <w:color w:val="000000"/>
          <w:sz w:val="28"/>
          <w:szCs w:val="28"/>
          <w:shd w:val="clear" w:color="auto" w:fill="FFFFFF"/>
        </w:rPr>
        <w:t xml:space="preserve"> </w:t>
      </w:r>
      <w:proofErr w:type="spellStart"/>
      <w:r w:rsidRPr="00F5378E">
        <w:rPr>
          <w:rStyle w:val="Textoennegrita"/>
          <w:rFonts w:ascii="Book Antiqua" w:hAnsi="Book Antiqua"/>
          <w:b w:val="0"/>
          <w:i/>
          <w:color w:val="000000"/>
          <w:sz w:val="28"/>
          <w:szCs w:val="28"/>
          <w:shd w:val="clear" w:color="auto" w:fill="FFFFFF"/>
        </w:rPr>
        <w:t>operibus</w:t>
      </w:r>
      <w:proofErr w:type="spellEnd"/>
      <w:r w:rsidRPr="00F5378E">
        <w:rPr>
          <w:rStyle w:val="Textoennegrita"/>
          <w:rFonts w:ascii="Book Antiqua" w:hAnsi="Book Antiqua"/>
          <w:b w:val="0"/>
          <w:i/>
          <w:color w:val="000000"/>
          <w:sz w:val="28"/>
          <w:szCs w:val="28"/>
          <w:shd w:val="clear" w:color="auto" w:fill="FFFFFF"/>
        </w:rPr>
        <w:t xml:space="preserve"> </w:t>
      </w:r>
      <w:proofErr w:type="spellStart"/>
      <w:r w:rsidRPr="00F5378E">
        <w:rPr>
          <w:rStyle w:val="Textoennegrita"/>
          <w:rFonts w:ascii="Book Antiqua" w:hAnsi="Book Antiqua"/>
          <w:b w:val="0"/>
          <w:i/>
          <w:color w:val="000000"/>
          <w:sz w:val="28"/>
          <w:szCs w:val="28"/>
          <w:shd w:val="clear" w:color="auto" w:fill="FFFFFF"/>
        </w:rPr>
        <w:t>vel</w:t>
      </w:r>
      <w:proofErr w:type="spellEnd"/>
      <w:r w:rsidRPr="00F5378E">
        <w:rPr>
          <w:rStyle w:val="Textoennegrita"/>
          <w:rFonts w:ascii="Book Antiqua" w:hAnsi="Book Antiqua"/>
          <w:b w:val="0"/>
          <w:i/>
          <w:color w:val="000000"/>
          <w:sz w:val="28"/>
          <w:szCs w:val="28"/>
          <w:shd w:val="clear" w:color="auto" w:fill="FFFFFF"/>
        </w:rPr>
        <w:t xml:space="preserve"> </w:t>
      </w:r>
      <w:proofErr w:type="spellStart"/>
      <w:r w:rsidRPr="00F5378E">
        <w:rPr>
          <w:rStyle w:val="Textoennegrita"/>
          <w:rFonts w:ascii="Book Antiqua" w:hAnsi="Book Antiqua"/>
          <w:b w:val="0"/>
          <w:i/>
          <w:color w:val="000000"/>
          <w:sz w:val="28"/>
          <w:szCs w:val="28"/>
          <w:shd w:val="clear" w:color="auto" w:fill="FFFFFF"/>
        </w:rPr>
        <w:t>aquae</w:t>
      </w:r>
      <w:proofErr w:type="spellEnd"/>
      <w:r w:rsidRPr="00F5378E">
        <w:rPr>
          <w:rStyle w:val="Textoennegrita"/>
          <w:rFonts w:ascii="Book Antiqua" w:hAnsi="Book Antiqua"/>
          <w:b w:val="0"/>
          <w:i/>
          <w:color w:val="000000"/>
          <w:sz w:val="28"/>
          <w:szCs w:val="28"/>
          <w:shd w:val="clear" w:color="auto" w:fill="FFFFFF"/>
        </w:rPr>
        <w:t xml:space="preserve"> </w:t>
      </w:r>
      <w:proofErr w:type="spellStart"/>
      <w:r w:rsidRPr="00F5378E">
        <w:rPr>
          <w:rStyle w:val="Textoennegrita"/>
          <w:rFonts w:ascii="Book Antiqua" w:hAnsi="Book Antiqua"/>
          <w:b w:val="0"/>
          <w:i/>
          <w:color w:val="000000"/>
          <w:sz w:val="28"/>
          <w:szCs w:val="28"/>
          <w:shd w:val="clear" w:color="auto" w:fill="FFFFFF"/>
        </w:rPr>
        <w:t>ductibus</w:t>
      </w:r>
      <w:proofErr w:type="spellEnd"/>
      <w:r w:rsidRPr="00F5378E">
        <w:rPr>
          <w:rStyle w:val="Textoennegrita"/>
          <w:rFonts w:ascii="Book Antiqua" w:hAnsi="Book Antiqua"/>
          <w:b w:val="0"/>
          <w:i/>
          <w:color w:val="000000"/>
          <w:sz w:val="28"/>
          <w:szCs w:val="28"/>
          <w:shd w:val="clear" w:color="auto" w:fill="FFFFFF"/>
        </w:rPr>
        <w:t xml:space="preserve">, qui ex </w:t>
      </w:r>
      <w:proofErr w:type="spellStart"/>
      <w:r w:rsidRPr="00F5378E">
        <w:rPr>
          <w:rStyle w:val="Textoennegrita"/>
          <w:rFonts w:ascii="Book Antiqua" w:hAnsi="Book Antiqua"/>
          <w:b w:val="0"/>
          <w:i/>
          <w:color w:val="000000"/>
          <w:sz w:val="28"/>
          <w:szCs w:val="28"/>
          <w:shd w:val="clear" w:color="auto" w:fill="FFFFFF"/>
        </w:rPr>
        <w:t>civilibus</w:t>
      </w:r>
      <w:proofErr w:type="spellEnd"/>
      <w:r w:rsidRPr="00F5378E">
        <w:rPr>
          <w:rStyle w:val="Textoennegrita"/>
          <w:rFonts w:ascii="Book Antiqua" w:hAnsi="Book Antiqua"/>
          <w:b w:val="0"/>
          <w:i/>
          <w:color w:val="000000"/>
          <w:sz w:val="28"/>
          <w:szCs w:val="28"/>
          <w:shd w:val="clear" w:color="auto" w:fill="FFFFFF"/>
        </w:rPr>
        <w:t xml:space="preserve"> </w:t>
      </w:r>
      <w:proofErr w:type="spellStart"/>
      <w:r w:rsidRPr="00F5378E">
        <w:rPr>
          <w:rStyle w:val="Textoennegrita"/>
          <w:rFonts w:ascii="Book Antiqua" w:hAnsi="Book Antiqua"/>
          <w:b w:val="0"/>
          <w:i/>
          <w:color w:val="000000"/>
          <w:sz w:val="28"/>
          <w:szCs w:val="28"/>
          <w:shd w:val="clear" w:color="auto" w:fill="FFFFFF"/>
        </w:rPr>
        <w:t>reditibus</w:t>
      </w:r>
      <w:proofErr w:type="spellEnd"/>
      <w:r w:rsidRPr="00F5378E">
        <w:rPr>
          <w:rStyle w:val="Textoennegrita"/>
          <w:rFonts w:ascii="Book Antiqua" w:hAnsi="Book Antiqua"/>
          <w:b w:val="0"/>
          <w:i/>
          <w:color w:val="000000"/>
          <w:sz w:val="28"/>
          <w:szCs w:val="28"/>
          <w:shd w:val="clear" w:color="auto" w:fill="FFFFFF"/>
        </w:rPr>
        <w:t xml:space="preserve"> </w:t>
      </w:r>
      <w:proofErr w:type="spellStart"/>
      <w:r w:rsidRPr="00F5378E">
        <w:rPr>
          <w:rStyle w:val="Textoennegrita"/>
          <w:rFonts w:ascii="Book Antiqua" w:hAnsi="Book Antiqua"/>
          <w:b w:val="0"/>
          <w:i/>
          <w:color w:val="000000"/>
          <w:sz w:val="28"/>
          <w:szCs w:val="28"/>
          <w:shd w:val="clear" w:color="auto" w:fill="FFFFFF"/>
        </w:rPr>
        <w:t>vel</w:t>
      </w:r>
      <w:proofErr w:type="spellEnd"/>
      <w:r w:rsidRPr="00F5378E">
        <w:rPr>
          <w:rStyle w:val="Textoennegrita"/>
          <w:rFonts w:ascii="Book Antiqua" w:hAnsi="Book Antiqua"/>
          <w:b w:val="0"/>
          <w:i/>
          <w:color w:val="000000"/>
          <w:sz w:val="28"/>
          <w:szCs w:val="28"/>
          <w:shd w:val="clear" w:color="auto" w:fill="FFFFFF"/>
        </w:rPr>
        <w:t xml:space="preserve"> a </w:t>
      </w:r>
      <w:proofErr w:type="spellStart"/>
      <w:r w:rsidRPr="00F5378E">
        <w:rPr>
          <w:rStyle w:val="Textoennegrita"/>
          <w:rFonts w:ascii="Book Antiqua" w:hAnsi="Book Antiqua"/>
          <w:b w:val="0"/>
          <w:i/>
          <w:color w:val="000000"/>
          <w:sz w:val="28"/>
          <w:szCs w:val="28"/>
          <w:shd w:val="clear" w:color="auto" w:fill="FFFFFF"/>
        </w:rPr>
        <w:t>quolibet</w:t>
      </w:r>
      <w:proofErr w:type="spellEnd"/>
      <w:r w:rsidRPr="00F5378E">
        <w:rPr>
          <w:rStyle w:val="Textoennegrita"/>
          <w:rFonts w:ascii="Book Antiqua" w:hAnsi="Book Antiqua"/>
          <w:b w:val="0"/>
          <w:i/>
          <w:color w:val="000000"/>
          <w:sz w:val="28"/>
          <w:szCs w:val="28"/>
          <w:shd w:val="clear" w:color="auto" w:fill="FFFFFF"/>
        </w:rPr>
        <w:t xml:space="preserve"> </w:t>
      </w:r>
      <w:proofErr w:type="spellStart"/>
      <w:r w:rsidRPr="00F5378E">
        <w:rPr>
          <w:rStyle w:val="Textoennegrita"/>
          <w:rFonts w:ascii="Book Antiqua" w:hAnsi="Book Antiqua"/>
          <w:b w:val="0"/>
          <w:i/>
          <w:color w:val="000000"/>
          <w:sz w:val="28"/>
          <w:szCs w:val="28"/>
          <w:shd w:val="clear" w:color="auto" w:fill="FFFFFF"/>
        </w:rPr>
        <w:t>spontanea</w:t>
      </w:r>
      <w:proofErr w:type="spellEnd"/>
      <w:r w:rsidRPr="00F5378E">
        <w:rPr>
          <w:rStyle w:val="Textoennegrita"/>
          <w:rFonts w:ascii="Book Antiqua" w:hAnsi="Book Antiqua"/>
          <w:b w:val="0"/>
          <w:i/>
          <w:color w:val="000000"/>
          <w:sz w:val="28"/>
          <w:szCs w:val="28"/>
          <w:shd w:val="clear" w:color="auto" w:fill="FFFFFF"/>
        </w:rPr>
        <w:t xml:space="preserve"> </w:t>
      </w:r>
      <w:proofErr w:type="spellStart"/>
      <w:r w:rsidRPr="00F5378E">
        <w:rPr>
          <w:rStyle w:val="Textoennegrita"/>
          <w:rFonts w:ascii="Book Antiqua" w:hAnsi="Book Antiqua"/>
          <w:b w:val="0"/>
          <w:i/>
          <w:color w:val="000000"/>
          <w:sz w:val="28"/>
          <w:szCs w:val="28"/>
          <w:shd w:val="clear" w:color="auto" w:fill="FFFFFF"/>
        </w:rPr>
        <w:t>munificentia</w:t>
      </w:r>
      <w:proofErr w:type="spellEnd"/>
      <w:r w:rsidRPr="00F5378E">
        <w:rPr>
          <w:rStyle w:val="Textoennegrita"/>
          <w:rFonts w:ascii="Book Antiqua" w:hAnsi="Book Antiqua"/>
          <w:b w:val="0"/>
          <w:i/>
          <w:color w:val="000000"/>
          <w:sz w:val="28"/>
          <w:szCs w:val="28"/>
          <w:shd w:val="clear" w:color="auto" w:fill="FFFFFF"/>
        </w:rPr>
        <w:t xml:space="preserve"> </w:t>
      </w:r>
      <w:proofErr w:type="spellStart"/>
      <w:r w:rsidRPr="00F5378E">
        <w:rPr>
          <w:rStyle w:val="Textoennegrita"/>
          <w:rFonts w:ascii="Book Antiqua" w:hAnsi="Book Antiqua"/>
          <w:b w:val="0"/>
          <w:i/>
          <w:color w:val="000000"/>
          <w:sz w:val="28"/>
          <w:szCs w:val="28"/>
          <w:shd w:val="clear" w:color="auto" w:fill="FFFFFF"/>
        </w:rPr>
        <w:t>facti</w:t>
      </w:r>
      <w:proofErr w:type="spellEnd"/>
      <w:r w:rsidRPr="00F5378E">
        <w:rPr>
          <w:rStyle w:val="Textoennegrita"/>
          <w:rFonts w:ascii="Book Antiqua" w:hAnsi="Book Antiqua"/>
          <w:b w:val="0"/>
          <w:i/>
          <w:color w:val="000000"/>
          <w:sz w:val="28"/>
          <w:szCs w:val="28"/>
          <w:shd w:val="clear" w:color="auto" w:fill="FFFFFF"/>
        </w:rPr>
        <w:t xml:space="preserve"> sunt </w:t>
      </w:r>
      <w:proofErr w:type="spellStart"/>
      <w:r w:rsidRPr="00F5378E">
        <w:rPr>
          <w:rStyle w:val="Textoennegrita"/>
          <w:rFonts w:ascii="Book Antiqua" w:hAnsi="Book Antiqua"/>
          <w:b w:val="0"/>
          <w:i/>
          <w:color w:val="000000"/>
          <w:sz w:val="28"/>
          <w:szCs w:val="28"/>
          <w:shd w:val="clear" w:color="auto" w:fill="FFFFFF"/>
        </w:rPr>
        <w:t>vel</w:t>
      </w:r>
      <w:proofErr w:type="spellEnd"/>
      <w:r w:rsidRPr="00F5378E">
        <w:rPr>
          <w:rStyle w:val="Textoennegrita"/>
          <w:rFonts w:ascii="Book Antiqua" w:hAnsi="Book Antiqua"/>
          <w:b w:val="0"/>
          <w:i/>
          <w:color w:val="000000"/>
          <w:sz w:val="28"/>
          <w:szCs w:val="28"/>
          <w:shd w:val="clear" w:color="auto" w:fill="FFFFFF"/>
        </w:rPr>
        <w:t xml:space="preserve"> </w:t>
      </w:r>
      <w:proofErr w:type="spellStart"/>
      <w:r w:rsidRPr="00F5378E">
        <w:rPr>
          <w:rStyle w:val="Textoennegrita"/>
          <w:rFonts w:ascii="Book Antiqua" w:hAnsi="Book Antiqua"/>
          <w:b w:val="0"/>
          <w:i/>
          <w:color w:val="000000"/>
          <w:sz w:val="28"/>
          <w:szCs w:val="28"/>
          <w:shd w:val="clear" w:color="auto" w:fill="FFFFFF"/>
        </w:rPr>
        <w:t>fuerint</w:t>
      </w:r>
      <w:proofErr w:type="spellEnd"/>
      <w:r w:rsidRPr="00F5378E">
        <w:rPr>
          <w:rStyle w:val="Textoennegrita"/>
          <w:rFonts w:ascii="Book Antiqua" w:hAnsi="Book Antiqua"/>
          <w:b w:val="0"/>
          <w:i/>
          <w:color w:val="000000"/>
          <w:sz w:val="28"/>
          <w:szCs w:val="28"/>
          <w:shd w:val="clear" w:color="auto" w:fill="FFFFFF"/>
        </w:rPr>
        <w:t xml:space="preserve">, </w:t>
      </w:r>
      <w:proofErr w:type="spellStart"/>
      <w:r w:rsidRPr="00F5378E">
        <w:rPr>
          <w:rStyle w:val="Textoennegrita"/>
          <w:rFonts w:ascii="Book Antiqua" w:hAnsi="Book Antiqua"/>
          <w:b w:val="0"/>
          <w:i/>
          <w:color w:val="000000"/>
          <w:sz w:val="28"/>
          <w:szCs w:val="28"/>
          <w:shd w:val="clear" w:color="auto" w:fill="FFFFFF"/>
        </w:rPr>
        <w:t>modis</w:t>
      </w:r>
      <w:proofErr w:type="spellEnd"/>
      <w:r w:rsidRPr="00F5378E">
        <w:rPr>
          <w:rStyle w:val="Textoennegrita"/>
          <w:rFonts w:ascii="Book Antiqua" w:hAnsi="Book Antiqua"/>
          <w:b w:val="0"/>
          <w:i/>
          <w:color w:val="000000"/>
          <w:sz w:val="28"/>
          <w:szCs w:val="28"/>
          <w:shd w:val="clear" w:color="auto" w:fill="FFFFFF"/>
        </w:rPr>
        <w:t xml:space="preserve"> </w:t>
      </w:r>
      <w:proofErr w:type="spellStart"/>
      <w:r w:rsidRPr="00F5378E">
        <w:rPr>
          <w:rStyle w:val="Textoennegrita"/>
          <w:rFonts w:ascii="Book Antiqua" w:hAnsi="Book Antiqua"/>
          <w:b w:val="0"/>
          <w:i/>
          <w:color w:val="000000"/>
          <w:sz w:val="28"/>
          <w:szCs w:val="28"/>
          <w:shd w:val="clear" w:color="auto" w:fill="FFFFFF"/>
        </w:rPr>
        <w:t>omnibus</w:t>
      </w:r>
      <w:proofErr w:type="spellEnd"/>
      <w:r w:rsidRPr="00F5378E">
        <w:rPr>
          <w:rStyle w:val="Textoennegrita"/>
          <w:rFonts w:ascii="Book Antiqua" w:hAnsi="Book Antiqua"/>
          <w:b w:val="0"/>
          <w:i/>
          <w:color w:val="000000"/>
          <w:sz w:val="28"/>
          <w:szCs w:val="28"/>
          <w:shd w:val="clear" w:color="auto" w:fill="FFFFFF"/>
        </w:rPr>
        <w:t xml:space="preserve"> </w:t>
      </w:r>
      <w:proofErr w:type="spellStart"/>
      <w:r w:rsidRPr="00F5378E">
        <w:rPr>
          <w:rStyle w:val="Textoennegrita"/>
          <w:rFonts w:ascii="Book Antiqua" w:hAnsi="Book Antiqua"/>
          <w:b w:val="0"/>
          <w:i/>
          <w:color w:val="000000"/>
          <w:sz w:val="28"/>
          <w:szCs w:val="28"/>
          <w:shd w:val="clear" w:color="auto" w:fill="FFFFFF"/>
        </w:rPr>
        <w:t>abstinere</w:t>
      </w:r>
      <w:proofErr w:type="spellEnd"/>
      <w:r w:rsidRPr="00F5378E">
        <w:rPr>
          <w:rStyle w:val="Textoennegrita"/>
          <w:rFonts w:ascii="Book Antiqua" w:hAnsi="Book Antiqua"/>
          <w:b w:val="0"/>
          <w:i/>
          <w:color w:val="000000"/>
          <w:sz w:val="28"/>
          <w:szCs w:val="28"/>
          <w:shd w:val="clear" w:color="auto" w:fill="FFFFFF"/>
        </w:rPr>
        <w:t xml:space="preserve">, </w:t>
      </w:r>
      <w:proofErr w:type="spellStart"/>
      <w:r w:rsidRPr="00F5378E">
        <w:rPr>
          <w:rStyle w:val="Textoennegrita"/>
          <w:rFonts w:ascii="Book Antiqua" w:hAnsi="Book Antiqua"/>
          <w:b w:val="0"/>
          <w:i/>
          <w:color w:val="000000"/>
          <w:sz w:val="28"/>
          <w:szCs w:val="28"/>
          <w:shd w:val="clear" w:color="auto" w:fill="FFFFFF"/>
        </w:rPr>
        <w:t>nec</w:t>
      </w:r>
      <w:proofErr w:type="spellEnd"/>
      <w:r w:rsidRPr="00F5378E">
        <w:rPr>
          <w:rStyle w:val="Textoennegrita"/>
          <w:rFonts w:ascii="Book Antiqua" w:hAnsi="Book Antiqua"/>
          <w:b w:val="0"/>
          <w:i/>
          <w:color w:val="000000"/>
          <w:sz w:val="28"/>
          <w:szCs w:val="28"/>
          <w:shd w:val="clear" w:color="auto" w:fill="FFFFFF"/>
        </w:rPr>
        <w:t xml:space="preserve"> </w:t>
      </w:r>
      <w:proofErr w:type="spellStart"/>
      <w:r w:rsidRPr="00F5378E">
        <w:rPr>
          <w:rStyle w:val="Textoennegrita"/>
          <w:rFonts w:ascii="Book Antiqua" w:hAnsi="Book Antiqua"/>
          <w:b w:val="0"/>
          <w:i/>
          <w:color w:val="000000"/>
          <w:sz w:val="28"/>
          <w:szCs w:val="28"/>
          <w:shd w:val="clear" w:color="auto" w:fill="FFFFFF"/>
        </w:rPr>
        <w:t>aliquid</w:t>
      </w:r>
      <w:proofErr w:type="spellEnd"/>
      <w:r w:rsidRPr="00F5378E">
        <w:rPr>
          <w:rStyle w:val="Textoennegrita"/>
          <w:rFonts w:ascii="Book Antiqua" w:hAnsi="Book Antiqua"/>
          <w:b w:val="0"/>
          <w:i/>
          <w:color w:val="000000"/>
          <w:sz w:val="28"/>
          <w:szCs w:val="28"/>
          <w:shd w:val="clear" w:color="auto" w:fill="FFFFFF"/>
        </w:rPr>
        <w:t xml:space="preserve"> </w:t>
      </w:r>
      <w:proofErr w:type="spellStart"/>
      <w:r w:rsidRPr="00F5378E">
        <w:rPr>
          <w:rStyle w:val="Textoennegrita"/>
          <w:rFonts w:ascii="Book Antiqua" w:hAnsi="Book Antiqua"/>
          <w:b w:val="0"/>
          <w:i/>
          <w:color w:val="000000"/>
          <w:sz w:val="28"/>
          <w:szCs w:val="28"/>
          <w:shd w:val="clear" w:color="auto" w:fill="FFFFFF"/>
        </w:rPr>
        <w:t>quolibet</w:t>
      </w:r>
      <w:proofErr w:type="spellEnd"/>
      <w:r w:rsidRPr="00F5378E">
        <w:rPr>
          <w:rStyle w:val="Textoennegrita"/>
          <w:rFonts w:ascii="Book Antiqua" w:hAnsi="Book Antiqua"/>
          <w:b w:val="0"/>
          <w:i/>
          <w:color w:val="000000"/>
          <w:sz w:val="28"/>
          <w:szCs w:val="28"/>
          <w:shd w:val="clear" w:color="auto" w:fill="FFFFFF"/>
        </w:rPr>
        <w:t xml:space="preserve"> modo </w:t>
      </w:r>
      <w:proofErr w:type="spellStart"/>
      <w:r w:rsidRPr="00F5378E">
        <w:rPr>
          <w:rStyle w:val="Textoennegrita"/>
          <w:rFonts w:ascii="Book Antiqua" w:hAnsi="Book Antiqua"/>
          <w:b w:val="0"/>
          <w:i/>
          <w:color w:val="000000"/>
          <w:sz w:val="28"/>
          <w:szCs w:val="28"/>
          <w:shd w:val="clear" w:color="auto" w:fill="FFFFFF"/>
        </w:rPr>
        <w:t>quolibet</w:t>
      </w:r>
      <w:proofErr w:type="spellEnd"/>
      <w:r w:rsidRPr="00F5378E">
        <w:rPr>
          <w:rStyle w:val="Textoennegrita"/>
          <w:rFonts w:ascii="Book Antiqua" w:hAnsi="Book Antiqua"/>
          <w:b w:val="0"/>
          <w:i/>
          <w:color w:val="000000"/>
          <w:sz w:val="28"/>
          <w:szCs w:val="28"/>
          <w:shd w:val="clear" w:color="auto" w:fill="FFFFFF"/>
        </w:rPr>
        <w:t xml:space="preserve"> tempore in discutiendo civiles </w:t>
      </w:r>
      <w:proofErr w:type="spellStart"/>
      <w:r w:rsidRPr="00F5378E">
        <w:rPr>
          <w:rStyle w:val="Textoennegrita"/>
          <w:rFonts w:ascii="Book Antiqua" w:hAnsi="Book Antiqua"/>
          <w:b w:val="0"/>
          <w:i/>
          <w:color w:val="000000"/>
          <w:sz w:val="28"/>
          <w:szCs w:val="28"/>
          <w:shd w:val="clear" w:color="auto" w:fill="FFFFFF"/>
        </w:rPr>
        <w:t>reditus</w:t>
      </w:r>
      <w:proofErr w:type="spellEnd"/>
      <w:r w:rsidRPr="00F5378E">
        <w:rPr>
          <w:rStyle w:val="Textoennegrita"/>
          <w:rFonts w:ascii="Book Antiqua" w:hAnsi="Book Antiqua"/>
          <w:b w:val="0"/>
          <w:i/>
          <w:color w:val="000000"/>
          <w:sz w:val="28"/>
          <w:szCs w:val="28"/>
          <w:shd w:val="clear" w:color="auto" w:fill="FFFFFF"/>
        </w:rPr>
        <w:t xml:space="preserve"> </w:t>
      </w:r>
      <w:proofErr w:type="spellStart"/>
      <w:r w:rsidRPr="00F5378E">
        <w:rPr>
          <w:rStyle w:val="Textoennegrita"/>
          <w:rFonts w:ascii="Book Antiqua" w:hAnsi="Book Antiqua"/>
          <w:b w:val="0"/>
          <w:i/>
          <w:color w:val="000000"/>
          <w:sz w:val="28"/>
          <w:szCs w:val="28"/>
          <w:shd w:val="clear" w:color="auto" w:fill="FFFFFF"/>
        </w:rPr>
        <w:t>vel</w:t>
      </w:r>
      <w:proofErr w:type="spellEnd"/>
      <w:r w:rsidRPr="00F5378E">
        <w:rPr>
          <w:rStyle w:val="Textoennegrita"/>
          <w:rFonts w:ascii="Book Antiqua" w:hAnsi="Book Antiqua"/>
          <w:b w:val="0"/>
          <w:i/>
          <w:color w:val="000000"/>
          <w:sz w:val="28"/>
          <w:szCs w:val="28"/>
          <w:shd w:val="clear" w:color="auto" w:fill="FFFFFF"/>
        </w:rPr>
        <w:t xml:space="preserve"> </w:t>
      </w:r>
      <w:proofErr w:type="spellStart"/>
      <w:r w:rsidRPr="00F5378E">
        <w:rPr>
          <w:rStyle w:val="Textoennegrita"/>
          <w:rFonts w:ascii="Book Antiqua" w:hAnsi="Book Antiqua"/>
          <w:b w:val="0"/>
          <w:i/>
          <w:color w:val="000000"/>
          <w:sz w:val="28"/>
          <w:szCs w:val="28"/>
          <w:shd w:val="clear" w:color="auto" w:fill="FFFFFF"/>
        </w:rPr>
        <w:t>facta</w:t>
      </w:r>
      <w:proofErr w:type="spellEnd"/>
      <w:r w:rsidRPr="00F5378E">
        <w:rPr>
          <w:rStyle w:val="Textoennegrita"/>
          <w:rFonts w:ascii="Book Antiqua" w:hAnsi="Book Antiqua"/>
          <w:b w:val="0"/>
          <w:i/>
          <w:color w:val="000000"/>
          <w:sz w:val="28"/>
          <w:szCs w:val="28"/>
          <w:shd w:val="clear" w:color="auto" w:fill="FFFFFF"/>
        </w:rPr>
        <w:t xml:space="preserve"> opera </w:t>
      </w:r>
      <w:proofErr w:type="spellStart"/>
      <w:r w:rsidRPr="00F5378E">
        <w:rPr>
          <w:rStyle w:val="Textoennegrita"/>
          <w:rFonts w:ascii="Book Antiqua" w:hAnsi="Book Antiqua"/>
          <w:b w:val="0"/>
          <w:i/>
          <w:color w:val="000000"/>
          <w:sz w:val="28"/>
          <w:szCs w:val="28"/>
          <w:shd w:val="clear" w:color="auto" w:fill="FFFFFF"/>
        </w:rPr>
        <w:t>vel</w:t>
      </w:r>
      <w:proofErr w:type="spellEnd"/>
      <w:r w:rsidRPr="00F5378E">
        <w:rPr>
          <w:rStyle w:val="Textoennegrita"/>
          <w:rFonts w:ascii="Book Antiqua" w:hAnsi="Book Antiqua"/>
          <w:b w:val="0"/>
          <w:i/>
          <w:color w:val="000000"/>
          <w:sz w:val="28"/>
          <w:szCs w:val="28"/>
          <w:shd w:val="clear" w:color="auto" w:fill="FFFFFF"/>
        </w:rPr>
        <w:t xml:space="preserve"> </w:t>
      </w:r>
      <w:proofErr w:type="spellStart"/>
      <w:r w:rsidRPr="00F5378E">
        <w:rPr>
          <w:rStyle w:val="Textoennegrita"/>
          <w:rFonts w:ascii="Book Antiqua" w:hAnsi="Book Antiqua"/>
          <w:b w:val="0"/>
          <w:i/>
          <w:color w:val="000000"/>
          <w:sz w:val="28"/>
          <w:szCs w:val="28"/>
          <w:shd w:val="clear" w:color="auto" w:fill="FFFFFF"/>
        </w:rPr>
        <w:t>quae</w:t>
      </w:r>
      <w:proofErr w:type="spellEnd"/>
      <w:r w:rsidRPr="00F5378E">
        <w:rPr>
          <w:rStyle w:val="Textoennegrita"/>
          <w:rFonts w:ascii="Book Antiqua" w:hAnsi="Book Antiqua"/>
          <w:b w:val="0"/>
          <w:i/>
          <w:color w:val="000000"/>
          <w:sz w:val="28"/>
          <w:szCs w:val="28"/>
          <w:shd w:val="clear" w:color="auto" w:fill="FFFFFF"/>
        </w:rPr>
        <w:t xml:space="preserve"> fieri </w:t>
      </w:r>
      <w:proofErr w:type="spellStart"/>
      <w:r w:rsidRPr="00F5378E">
        <w:rPr>
          <w:rStyle w:val="Textoennegrita"/>
          <w:rFonts w:ascii="Book Antiqua" w:hAnsi="Book Antiqua"/>
          <w:b w:val="0"/>
          <w:i/>
          <w:color w:val="000000"/>
          <w:sz w:val="28"/>
          <w:szCs w:val="28"/>
          <w:shd w:val="clear" w:color="auto" w:fill="FFFFFF"/>
        </w:rPr>
        <w:t>adsolent</w:t>
      </w:r>
      <w:proofErr w:type="spellEnd"/>
      <w:r w:rsidRPr="00F5378E">
        <w:rPr>
          <w:rStyle w:val="Textoennegrita"/>
          <w:rFonts w:ascii="Book Antiqua" w:hAnsi="Book Antiqua"/>
          <w:b w:val="0"/>
          <w:i/>
          <w:color w:val="000000"/>
          <w:sz w:val="28"/>
          <w:szCs w:val="28"/>
          <w:shd w:val="clear" w:color="auto" w:fill="FFFFFF"/>
        </w:rPr>
        <w:t xml:space="preserve">, </w:t>
      </w:r>
      <w:proofErr w:type="spellStart"/>
      <w:r w:rsidRPr="00F5378E">
        <w:rPr>
          <w:rStyle w:val="Textoennegrita"/>
          <w:rFonts w:ascii="Book Antiqua" w:hAnsi="Book Antiqua"/>
          <w:b w:val="0"/>
          <w:i/>
          <w:color w:val="000000"/>
          <w:sz w:val="28"/>
          <w:szCs w:val="28"/>
          <w:shd w:val="clear" w:color="auto" w:fill="FFFFFF"/>
        </w:rPr>
        <w:t>unam</w:t>
      </w:r>
      <w:proofErr w:type="spellEnd"/>
      <w:r w:rsidRPr="00F5378E">
        <w:rPr>
          <w:rStyle w:val="Textoennegrita"/>
          <w:rFonts w:ascii="Book Antiqua" w:hAnsi="Book Antiqua"/>
          <w:b w:val="0"/>
          <w:i/>
          <w:color w:val="000000"/>
          <w:sz w:val="28"/>
          <w:szCs w:val="28"/>
          <w:shd w:val="clear" w:color="auto" w:fill="FFFFFF"/>
        </w:rPr>
        <w:t xml:space="preserve"> </w:t>
      </w:r>
      <w:proofErr w:type="spellStart"/>
      <w:r w:rsidRPr="00F5378E">
        <w:rPr>
          <w:rStyle w:val="Textoennegrita"/>
          <w:rFonts w:ascii="Book Antiqua" w:hAnsi="Book Antiqua"/>
          <w:b w:val="0"/>
          <w:i/>
          <w:color w:val="000000"/>
          <w:sz w:val="28"/>
          <w:szCs w:val="28"/>
          <w:shd w:val="clear" w:color="auto" w:fill="FFFFFF"/>
        </w:rPr>
        <w:t>siliquam</w:t>
      </w:r>
      <w:proofErr w:type="spellEnd"/>
      <w:r w:rsidRPr="00F5378E">
        <w:rPr>
          <w:rStyle w:val="Textoennegrita"/>
          <w:rFonts w:ascii="Book Antiqua" w:hAnsi="Book Antiqua"/>
          <w:b w:val="0"/>
          <w:i/>
          <w:color w:val="000000"/>
          <w:sz w:val="28"/>
          <w:szCs w:val="28"/>
          <w:shd w:val="clear" w:color="auto" w:fill="FFFFFF"/>
        </w:rPr>
        <w:t xml:space="preserve"> </w:t>
      </w:r>
      <w:proofErr w:type="spellStart"/>
      <w:r w:rsidRPr="00F5378E">
        <w:rPr>
          <w:rStyle w:val="Textoennegrita"/>
          <w:rFonts w:ascii="Book Antiqua" w:hAnsi="Book Antiqua"/>
          <w:b w:val="0"/>
          <w:i/>
          <w:color w:val="000000"/>
          <w:sz w:val="28"/>
          <w:szCs w:val="28"/>
          <w:shd w:val="clear" w:color="auto" w:fill="FFFFFF"/>
        </w:rPr>
        <w:t>sibi</w:t>
      </w:r>
      <w:proofErr w:type="spellEnd"/>
      <w:r w:rsidRPr="00F5378E">
        <w:rPr>
          <w:rStyle w:val="Textoennegrita"/>
          <w:rFonts w:ascii="Book Antiqua" w:hAnsi="Book Antiqua"/>
          <w:b w:val="0"/>
          <w:i/>
          <w:color w:val="000000"/>
          <w:sz w:val="28"/>
          <w:szCs w:val="28"/>
          <w:shd w:val="clear" w:color="auto" w:fill="FFFFFF"/>
        </w:rPr>
        <w:t xml:space="preserve"> ex </w:t>
      </w:r>
      <w:proofErr w:type="spellStart"/>
      <w:r w:rsidRPr="00F5378E">
        <w:rPr>
          <w:rStyle w:val="Textoennegrita"/>
          <w:rFonts w:ascii="Book Antiqua" w:hAnsi="Book Antiqua"/>
          <w:b w:val="0"/>
          <w:i/>
          <w:color w:val="000000"/>
          <w:sz w:val="28"/>
          <w:szCs w:val="28"/>
          <w:shd w:val="clear" w:color="auto" w:fill="FFFFFF"/>
        </w:rPr>
        <w:t>singulis</w:t>
      </w:r>
      <w:proofErr w:type="spellEnd"/>
      <w:r w:rsidRPr="00F5378E">
        <w:rPr>
          <w:rStyle w:val="Textoennegrita"/>
          <w:rFonts w:ascii="Book Antiqua" w:hAnsi="Book Antiqua"/>
          <w:b w:val="0"/>
          <w:i/>
          <w:color w:val="000000"/>
          <w:sz w:val="28"/>
          <w:szCs w:val="28"/>
          <w:shd w:val="clear" w:color="auto" w:fill="FFFFFF"/>
        </w:rPr>
        <w:t xml:space="preserve"> </w:t>
      </w:r>
      <w:proofErr w:type="spellStart"/>
      <w:r w:rsidRPr="00F5378E">
        <w:rPr>
          <w:rStyle w:val="Textoennegrita"/>
          <w:rFonts w:ascii="Book Antiqua" w:hAnsi="Book Antiqua"/>
          <w:b w:val="0"/>
          <w:i/>
          <w:color w:val="000000"/>
          <w:sz w:val="28"/>
          <w:szCs w:val="28"/>
          <w:shd w:val="clear" w:color="auto" w:fill="FFFFFF"/>
        </w:rPr>
        <w:t>erogandis</w:t>
      </w:r>
      <w:proofErr w:type="spellEnd"/>
      <w:r w:rsidRPr="00F5378E">
        <w:rPr>
          <w:rStyle w:val="Textoennegrita"/>
          <w:rFonts w:ascii="Book Antiqua" w:hAnsi="Book Antiqua"/>
          <w:b w:val="0"/>
          <w:i/>
          <w:color w:val="000000"/>
          <w:sz w:val="28"/>
          <w:szCs w:val="28"/>
          <w:shd w:val="clear" w:color="auto" w:fill="FFFFFF"/>
        </w:rPr>
        <w:t xml:space="preserve"> </w:t>
      </w:r>
      <w:proofErr w:type="spellStart"/>
      <w:r w:rsidRPr="00F5378E">
        <w:rPr>
          <w:rStyle w:val="Textoennegrita"/>
          <w:rFonts w:ascii="Book Antiqua" w:hAnsi="Book Antiqua"/>
          <w:b w:val="0"/>
          <w:i/>
          <w:color w:val="000000"/>
          <w:sz w:val="28"/>
          <w:szCs w:val="28"/>
          <w:shd w:val="clear" w:color="auto" w:fill="FFFFFF"/>
        </w:rPr>
        <w:t>solidis</w:t>
      </w:r>
      <w:proofErr w:type="spellEnd"/>
      <w:r w:rsidRPr="00F5378E">
        <w:rPr>
          <w:rStyle w:val="Textoennegrita"/>
          <w:rFonts w:ascii="Book Antiqua" w:hAnsi="Book Antiqua"/>
          <w:b w:val="0"/>
          <w:i/>
          <w:color w:val="000000"/>
          <w:sz w:val="28"/>
          <w:szCs w:val="28"/>
          <w:shd w:val="clear" w:color="auto" w:fill="FFFFFF"/>
        </w:rPr>
        <w:t xml:space="preserve"> vindicando </w:t>
      </w:r>
      <w:proofErr w:type="spellStart"/>
      <w:r w:rsidRPr="00F5378E">
        <w:rPr>
          <w:rStyle w:val="Textoennegrita"/>
          <w:rFonts w:ascii="Book Antiqua" w:hAnsi="Book Antiqua"/>
          <w:b w:val="0"/>
          <w:i/>
          <w:color w:val="000000"/>
          <w:sz w:val="28"/>
          <w:szCs w:val="28"/>
          <w:shd w:val="clear" w:color="auto" w:fill="FFFFFF"/>
        </w:rPr>
        <w:t>aut</w:t>
      </w:r>
      <w:proofErr w:type="spellEnd"/>
      <w:r w:rsidRPr="00F5378E">
        <w:rPr>
          <w:rStyle w:val="Textoennegrita"/>
          <w:rFonts w:ascii="Book Antiqua" w:hAnsi="Book Antiqua"/>
          <w:b w:val="0"/>
          <w:i/>
          <w:color w:val="000000"/>
          <w:sz w:val="28"/>
          <w:szCs w:val="28"/>
          <w:shd w:val="clear" w:color="auto" w:fill="FFFFFF"/>
        </w:rPr>
        <w:t xml:space="preserve"> </w:t>
      </w:r>
      <w:proofErr w:type="spellStart"/>
      <w:r w:rsidRPr="00F5378E">
        <w:rPr>
          <w:rStyle w:val="Textoennegrita"/>
          <w:rFonts w:ascii="Book Antiqua" w:hAnsi="Book Antiqua"/>
          <w:b w:val="0"/>
          <w:i/>
          <w:color w:val="000000"/>
          <w:sz w:val="28"/>
          <w:szCs w:val="28"/>
          <w:shd w:val="clear" w:color="auto" w:fill="FFFFFF"/>
        </w:rPr>
        <w:t>quodcumque</w:t>
      </w:r>
      <w:proofErr w:type="spellEnd"/>
      <w:r w:rsidRPr="00F5378E">
        <w:rPr>
          <w:rStyle w:val="Textoennegrita"/>
          <w:rFonts w:ascii="Book Antiqua" w:hAnsi="Book Antiqua"/>
          <w:b w:val="0"/>
          <w:i/>
          <w:color w:val="000000"/>
          <w:sz w:val="28"/>
          <w:szCs w:val="28"/>
          <w:shd w:val="clear" w:color="auto" w:fill="FFFFFF"/>
        </w:rPr>
        <w:t xml:space="preserve"> </w:t>
      </w:r>
      <w:proofErr w:type="spellStart"/>
      <w:r w:rsidRPr="00F5378E">
        <w:rPr>
          <w:rStyle w:val="Textoennegrita"/>
          <w:rFonts w:ascii="Book Antiqua" w:hAnsi="Book Antiqua"/>
          <w:b w:val="0"/>
          <w:i/>
          <w:color w:val="000000"/>
          <w:sz w:val="28"/>
          <w:szCs w:val="28"/>
          <w:shd w:val="clear" w:color="auto" w:fill="FFFFFF"/>
        </w:rPr>
        <w:t>lucrum</w:t>
      </w:r>
      <w:proofErr w:type="spellEnd"/>
      <w:r w:rsidRPr="00F5378E">
        <w:rPr>
          <w:rStyle w:val="Textoennegrita"/>
          <w:rFonts w:ascii="Book Antiqua" w:hAnsi="Book Antiqua"/>
          <w:b w:val="0"/>
          <w:i/>
          <w:color w:val="000000"/>
          <w:sz w:val="28"/>
          <w:szCs w:val="28"/>
          <w:shd w:val="clear" w:color="auto" w:fill="FFFFFF"/>
        </w:rPr>
        <w:t xml:space="preserve"> captando, cum </w:t>
      </w:r>
      <w:proofErr w:type="spellStart"/>
      <w:r w:rsidRPr="00F5378E">
        <w:rPr>
          <w:rStyle w:val="Textoennegrita"/>
          <w:rFonts w:ascii="Book Antiqua" w:hAnsi="Book Antiqua"/>
          <w:b w:val="0"/>
          <w:i/>
          <w:color w:val="000000"/>
          <w:sz w:val="28"/>
          <w:szCs w:val="28"/>
          <w:shd w:val="clear" w:color="auto" w:fill="FFFFFF"/>
        </w:rPr>
        <w:t>huiusmodi</w:t>
      </w:r>
      <w:proofErr w:type="spellEnd"/>
      <w:r w:rsidRPr="00F5378E">
        <w:rPr>
          <w:rStyle w:val="Textoennegrita"/>
          <w:rFonts w:ascii="Book Antiqua" w:hAnsi="Book Antiqua"/>
          <w:b w:val="0"/>
          <w:i/>
          <w:color w:val="000000"/>
          <w:sz w:val="28"/>
          <w:szCs w:val="28"/>
          <w:shd w:val="clear" w:color="auto" w:fill="FFFFFF"/>
        </w:rPr>
        <w:t xml:space="preserve"> rebus </w:t>
      </w:r>
      <w:proofErr w:type="spellStart"/>
      <w:r w:rsidRPr="00F5378E">
        <w:rPr>
          <w:rStyle w:val="Textoennegrita"/>
          <w:rFonts w:ascii="Book Antiqua" w:hAnsi="Book Antiqua"/>
          <w:b w:val="0"/>
          <w:i/>
          <w:color w:val="000000"/>
          <w:sz w:val="28"/>
          <w:szCs w:val="28"/>
          <w:shd w:val="clear" w:color="auto" w:fill="FFFFFF"/>
        </w:rPr>
        <w:t>habere</w:t>
      </w:r>
      <w:proofErr w:type="spellEnd"/>
      <w:r w:rsidRPr="00F5378E">
        <w:rPr>
          <w:rStyle w:val="Textoennegrita"/>
          <w:rFonts w:ascii="Book Antiqua" w:hAnsi="Book Antiqua"/>
          <w:b w:val="0"/>
          <w:i/>
          <w:color w:val="000000"/>
          <w:sz w:val="28"/>
          <w:szCs w:val="28"/>
          <w:shd w:val="clear" w:color="auto" w:fill="FFFFFF"/>
        </w:rPr>
        <w:t xml:space="preserve"> </w:t>
      </w:r>
      <w:proofErr w:type="spellStart"/>
      <w:r w:rsidRPr="00F5378E">
        <w:rPr>
          <w:rStyle w:val="Textoennegrita"/>
          <w:rFonts w:ascii="Book Antiqua" w:hAnsi="Book Antiqua"/>
          <w:b w:val="0"/>
          <w:i/>
          <w:color w:val="000000"/>
          <w:sz w:val="28"/>
          <w:szCs w:val="28"/>
          <w:shd w:val="clear" w:color="auto" w:fill="FFFFFF"/>
        </w:rPr>
        <w:t>commune</w:t>
      </w:r>
      <w:proofErr w:type="spellEnd"/>
      <w:r w:rsidRPr="00F5378E">
        <w:rPr>
          <w:rStyle w:val="Textoennegrita"/>
          <w:rFonts w:ascii="Book Antiqua" w:hAnsi="Book Antiqua"/>
          <w:b w:val="0"/>
          <w:i/>
          <w:color w:val="000000"/>
          <w:sz w:val="28"/>
          <w:szCs w:val="28"/>
          <w:shd w:val="clear" w:color="auto" w:fill="FFFFFF"/>
        </w:rPr>
        <w:t xml:space="preserve">, </w:t>
      </w:r>
      <w:proofErr w:type="spellStart"/>
      <w:r w:rsidRPr="00F5378E">
        <w:rPr>
          <w:rStyle w:val="Textoennegrita"/>
          <w:rFonts w:ascii="Book Antiqua" w:hAnsi="Book Antiqua"/>
          <w:b w:val="0"/>
          <w:i/>
          <w:color w:val="000000"/>
          <w:sz w:val="28"/>
          <w:szCs w:val="28"/>
          <w:shd w:val="clear" w:color="auto" w:fill="FFFFFF"/>
        </w:rPr>
        <w:t>utpote</w:t>
      </w:r>
      <w:proofErr w:type="spellEnd"/>
      <w:r w:rsidRPr="00F5378E">
        <w:rPr>
          <w:rStyle w:val="Textoennegrita"/>
          <w:rFonts w:ascii="Book Antiqua" w:hAnsi="Book Antiqua"/>
          <w:b w:val="0"/>
          <w:i/>
          <w:color w:val="000000"/>
          <w:sz w:val="28"/>
          <w:szCs w:val="28"/>
          <w:shd w:val="clear" w:color="auto" w:fill="FFFFFF"/>
        </w:rPr>
        <w:t xml:space="preserve"> </w:t>
      </w:r>
      <w:proofErr w:type="spellStart"/>
      <w:r w:rsidRPr="00F5378E">
        <w:rPr>
          <w:rStyle w:val="Textoennegrita"/>
          <w:rFonts w:ascii="Book Antiqua" w:hAnsi="Book Antiqua"/>
          <w:b w:val="0"/>
          <w:i/>
          <w:color w:val="000000"/>
          <w:sz w:val="28"/>
          <w:szCs w:val="28"/>
          <w:shd w:val="clear" w:color="auto" w:fill="FFFFFF"/>
        </w:rPr>
        <w:t>patribus</w:t>
      </w:r>
      <w:proofErr w:type="spellEnd"/>
      <w:r w:rsidRPr="00F5378E">
        <w:rPr>
          <w:rStyle w:val="Textoennegrita"/>
          <w:rFonts w:ascii="Book Antiqua" w:hAnsi="Book Antiqua"/>
          <w:b w:val="0"/>
          <w:i/>
          <w:color w:val="000000"/>
          <w:sz w:val="28"/>
          <w:szCs w:val="28"/>
          <w:shd w:val="clear" w:color="auto" w:fill="FFFFFF"/>
        </w:rPr>
        <w:t xml:space="preserve"> </w:t>
      </w:r>
      <w:proofErr w:type="spellStart"/>
      <w:r w:rsidRPr="00F5378E">
        <w:rPr>
          <w:rStyle w:val="Textoennegrita"/>
          <w:rFonts w:ascii="Book Antiqua" w:hAnsi="Book Antiqua"/>
          <w:b w:val="0"/>
          <w:i/>
          <w:color w:val="000000"/>
          <w:sz w:val="28"/>
          <w:szCs w:val="28"/>
          <w:shd w:val="clear" w:color="auto" w:fill="FFFFFF"/>
        </w:rPr>
        <w:t>civitatium</w:t>
      </w:r>
      <w:proofErr w:type="spellEnd"/>
      <w:r w:rsidRPr="00F5378E">
        <w:rPr>
          <w:rStyle w:val="Textoennegrita"/>
          <w:rFonts w:ascii="Book Antiqua" w:hAnsi="Book Antiqua"/>
          <w:b w:val="0"/>
          <w:i/>
          <w:color w:val="000000"/>
          <w:sz w:val="28"/>
          <w:szCs w:val="28"/>
          <w:shd w:val="clear" w:color="auto" w:fill="FFFFFF"/>
        </w:rPr>
        <w:t xml:space="preserve"> et </w:t>
      </w:r>
      <w:proofErr w:type="spellStart"/>
      <w:r w:rsidRPr="00F5378E">
        <w:rPr>
          <w:rStyle w:val="Textoennegrita"/>
          <w:rFonts w:ascii="Book Antiqua" w:hAnsi="Book Antiqua"/>
          <w:b w:val="0"/>
          <w:i/>
          <w:color w:val="000000"/>
          <w:sz w:val="28"/>
          <w:szCs w:val="28"/>
          <w:shd w:val="clear" w:color="auto" w:fill="FFFFFF"/>
        </w:rPr>
        <w:t>curae</w:t>
      </w:r>
      <w:proofErr w:type="spellEnd"/>
      <w:r w:rsidRPr="00F5378E">
        <w:rPr>
          <w:rStyle w:val="Textoennegrita"/>
          <w:rFonts w:ascii="Book Antiqua" w:hAnsi="Book Antiqua"/>
          <w:b w:val="0"/>
          <w:i/>
          <w:color w:val="000000"/>
          <w:sz w:val="28"/>
          <w:szCs w:val="28"/>
          <w:shd w:val="clear" w:color="auto" w:fill="FFFFFF"/>
        </w:rPr>
        <w:t xml:space="preserve"> </w:t>
      </w:r>
      <w:proofErr w:type="spellStart"/>
      <w:r w:rsidRPr="00F5378E">
        <w:rPr>
          <w:rStyle w:val="Textoennegrita"/>
          <w:rFonts w:ascii="Book Antiqua" w:hAnsi="Book Antiqua"/>
          <w:b w:val="0"/>
          <w:i/>
          <w:color w:val="000000"/>
          <w:sz w:val="28"/>
          <w:szCs w:val="28"/>
          <w:shd w:val="clear" w:color="auto" w:fill="FFFFFF"/>
        </w:rPr>
        <w:t>eorum</w:t>
      </w:r>
      <w:proofErr w:type="spellEnd"/>
      <w:r w:rsidRPr="00F5378E">
        <w:rPr>
          <w:rStyle w:val="Textoennegrita"/>
          <w:rFonts w:ascii="Book Antiqua" w:hAnsi="Book Antiqua"/>
          <w:b w:val="0"/>
          <w:i/>
          <w:color w:val="000000"/>
          <w:sz w:val="28"/>
          <w:szCs w:val="28"/>
          <w:shd w:val="clear" w:color="auto" w:fill="FFFFFF"/>
        </w:rPr>
        <w:t xml:space="preserve"> </w:t>
      </w:r>
      <w:proofErr w:type="spellStart"/>
      <w:r w:rsidRPr="00F5378E">
        <w:rPr>
          <w:rStyle w:val="Textoennegrita"/>
          <w:rFonts w:ascii="Book Antiqua" w:hAnsi="Book Antiqua"/>
          <w:b w:val="0"/>
          <w:i/>
          <w:color w:val="000000"/>
          <w:sz w:val="28"/>
          <w:szCs w:val="28"/>
          <w:shd w:val="clear" w:color="auto" w:fill="FFFFFF"/>
        </w:rPr>
        <w:t>deputatis</w:t>
      </w:r>
      <w:proofErr w:type="spellEnd"/>
      <w:r w:rsidRPr="00F5378E">
        <w:rPr>
          <w:rStyle w:val="Textoennegrita"/>
          <w:rFonts w:ascii="Book Antiqua" w:hAnsi="Book Antiqua"/>
          <w:b w:val="0"/>
          <w:i/>
          <w:color w:val="000000"/>
          <w:sz w:val="28"/>
          <w:szCs w:val="28"/>
          <w:shd w:val="clear" w:color="auto" w:fill="FFFFFF"/>
        </w:rPr>
        <w:t>.</w:t>
      </w:r>
    </w:p>
    <w:p w14:paraId="26754A4D" w14:textId="77777777" w:rsidR="0094029D" w:rsidRPr="00F5378E" w:rsidRDefault="0094029D" w:rsidP="0094029D">
      <w:pPr>
        <w:spacing w:before="240" w:line="360" w:lineRule="auto"/>
        <w:jc w:val="both"/>
        <w:rPr>
          <w:rFonts w:ascii="Book Antiqua" w:hAnsi="Book Antiqua" w:cs="Times New Roman"/>
          <w:sz w:val="28"/>
          <w:szCs w:val="28"/>
        </w:rPr>
      </w:pPr>
      <w:r w:rsidRPr="00F5378E">
        <w:rPr>
          <w:rFonts w:ascii="Book Antiqua" w:hAnsi="Book Antiqua" w:cs="Times New Roman"/>
          <w:sz w:val="28"/>
          <w:szCs w:val="28"/>
        </w:rPr>
        <w:t xml:space="preserve">En esta constitución el emperador ordena que los gobernadores provinciales, el </w:t>
      </w:r>
      <w:proofErr w:type="spellStart"/>
      <w:r w:rsidRPr="00F5378E">
        <w:rPr>
          <w:rFonts w:ascii="Book Antiqua" w:hAnsi="Book Antiqua" w:cs="Times New Roman"/>
          <w:i/>
          <w:sz w:val="28"/>
          <w:szCs w:val="28"/>
        </w:rPr>
        <w:t>Praefecto</w:t>
      </w:r>
      <w:proofErr w:type="spellEnd"/>
      <w:r w:rsidRPr="00F5378E">
        <w:rPr>
          <w:rFonts w:ascii="Book Antiqua" w:hAnsi="Book Antiqua" w:cs="Times New Roman"/>
          <w:i/>
          <w:sz w:val="28"/>
          <w:szCs w:val="28"/>
        </w:rPr>
        <w:t xml:space="preserve"> </w:t>
      </w:r>
      <w:proofErr w:type="spellStart"/>
      <w:r w:rsidRPr="00F5378E">
        <w:rPr>
          <w:rFonts w:ascii="Book Antiqua" w:hAnsi="Book Antiqua" w:cs="Times New Roman"/>
          <w:i/>
          <w:sz w:val="28"/>
          <w:szCs w:val="28"/>
        </w:rPr>
        <w:t>Augusti</w:t>
      </w:r>
      <w:proofErr w:type="spellEnd"/>
      <w:r w:rsidRPr="00F5378E">
        <w:rPr>
          <w:rFonts w:ascii="Book Antiqua" w:hAnsi="Book Antiqua" w:cs="Times New Roman"/>
          <w:sz w:val="28"/>
          <w:szCs w:val="28"/>
        </w:rPr>
        <w:t xml:space="preserve">, el </w:t>
      </w:r>
      <w:r w:rsidRPr="00F5378E">
        <w:rPr>
          <w:rFonts w:ascii="Book Antiqua" w:hAnsi="Book Antiqua" w:cs="Times New Roman"/>
          <w:i/>
          <w:sz w:val="28"/>
          <w:szCs w:val="28"/>
        </w:rPr>
        <w:t>Comes</w:t>
      </w:r>
      <w:r w:rsidRPr="00F5378E">
        <w:rPr>
          <w:rFonts w:ascii="Book Antiqua" w:hAnsi="Book Antiqua" w:cs="Times New Roman"/>
          <w:sz w:val="28"/>
          <w:szCs w:val="28"/>
        </w:rPr>
        <w:t xml:space="preserve"> de Oriente, los </w:t>
      </w:r>
      <w:proofErr w:type="spellStart"/>
      <w:r w:rsidRPr="00F5378E">
        <w:rPr>
          <w:rFonts w:ascii="Book Antiqua" w:hAnsi="Book Antiqua" w:cs="Times New Roman"/>
          <w:sz w:val="28"/>
          <w:szCs w:val="28"/>
        </w:rPr>
        <w:t>Procóncules</w:t>
      </w:r>
      <w:proofErr w:type="spellEnd"/>
      <w:r w:rsidRPr="00F5378E">
        <w:rPr>
          <w:rFonts w:ascii="Book Antiqua" w:hAnsi="Book Antiqua" w:cs="Times New Roman"/>
          <w:sz w:val="28"/>
          <w:szCs w:val="28"/>
        </w:rPr>
        <w:t xml:space="preserve">, Vicarios y sus alguaciles, se abstengan de examinar las obras de las ciudades cuando estas hayan sido sufragadas mediante fondos municipales o por la espontánea liberalidad de los particulares, absteniéndose de cobrar una </w:t>
      </w:r>
      <w:proofErr w:type="spellStart"/>
      <w:r w:rsidRPr="00F5378E">
        <w:rPr>
          <w:rFonts w:ascii="Book Antiqua" w:hAnsi="Book Antiqua" w:cs="Times New Roman"/>
          <w:i/>
          <w:sz w:val="28"/>
          <w:szCs w:val="28"/>
        </w:rPr>
        <w:t>siliqua</w:t>
      </w:r>
      <w:proofErr w:type="spellEnd"/>
      <w:r w:rsidRPr="00F5378E">
        <w:rPr>
          <w:rFonts w:ascii="Book Antiqua" w:hAnsi="Book Antiqua" w:cs="Times New Roman"/>
          <w:sz w:val="28"/>
          <w:szCs w:val="28"/>
        </w:rPr>
        <w:t xml:space="preserve"> por sólido gastado, como se venía haciendo hasta la fecha</w:t>
      </w:r>
      <w:r w:rsidRPr="00F5378E">
        <w:rPr>
          <w:rStyle w:val="Refdenotaalpie"/>
          <w:rFonts w:ascii="Book Antiqua" w:hAnsi="Book Antiqua" w:cs="Times New Roman"/>
          <w:sz w:val="28"/>
          <w:szCs w:val="28"/>
        </w:rPr>
        <w:footnoteReference w:id="72"/>
      </w:r>
      <w:r w:rsidRPr="00F5378E">
        <w:rPr>
          <w:rFonts w:ascii="Book Antiqua" w:hAnsi="Book Antiqua" w:cs="Times New Roman"/>
          <w:sz w:val="28"/>
          <w:szCs w:val="28"/>
        </w:rPr>
        <w:t>, pues tal tarea estaba encomendada a los padres de las ciudades</w:t>
      </w:r>
      <w:r w:rsidRPr="00F5378E">
        <w:rPr>
          <w:rFonts w:ascii="Book Antiqua" w:hAnsi="Book Antiqua" w:cs="Times New Roman"/>
          <w:bCs/>
          <w:i/>
          <w:color w:val="000000"/>
          <w:sz w:val="28"/>
          <w:szCs w:val="28"/>
          <w:shd w:val="clear" w:color="auto" w:fill="FFFFFF"/>
        </w:rPr>
        <w:t xml:space="preserve"> -</w:t>
      </w:r>
      <w:proofErr w:type="spellStart"/>
      <w:r w:rsidRPr="00F5378E">
        <w:rPr>
          <w:rFonts w:ascii="Book Antiqua" w:hAnsi="Book Antiqua" w:cs="Times New Roman"/>
          <w:bCs/>
          <w:i/>
          <w:color w:val="000000"/>
          <w:sz w:val="28"/>
          <w:szCs w:val="28"/>
          <w:shd w:val="clear" w:color="auto" w:fill="FFFFFF"/>
        </w:rPr>
        <w:t>patribus</w:t>
      </w:r>
      <w:proofErr w:type="spellEnd"/>
      <w:r w:rsidRPr="00F5378E">
        <w:rPr>
          <w:rFonts w:ascii="Book Antiqua" w:hAnsi="Book Antiqua" w:cs="Times New Roman"/>
          <w:bCs/>
          <w:i/>
          <w:color w:val="000000"/>
          <w:sz w:val="28"/>
          <w:szCs w:val="28"/>
          <w:shd w:val="clear" w:color="auto" w:fill="FFFFFF"/>
        </w:rPr>
        <w:t xml:space="preserve"> </w:t>
      </w:r>
      <w:proofErr w:type="spellStart"/>
      <w:r w:rsidRPr="00F5378E">
        <w:rPr>
          <w:rFonts w:ascii="Book Antiqua" w:hAnsi="Book Antiqua" w:cs="Times New Roman"/>
          <w:bCs/>
          <w:i/>
          <w:color w:val="000000"/>
          <w:sz w:val="28"/>
          <w:szCs w:val="28"/>
          <w:shd w:val="clear" w:color="auto" w:fill="FFFFFF"/>
        </w:rPr>
        <w:t>civitatium</w:t>
      </w:r>
      <w:proofErr w:type="spellEnd"/>
      <w:r w:rsidRPr="00F5378E">
        <w:rPr>
          <w:rFonts w:ascii="Book Antiqua" w:hAnsi="Book Antiqua" w:cs="Times New Roman"/>
          <w:bCs/>
          <w:i/>
          <w:color w:val="000000"/>
          <w:sz w:val="28"/>
          <w:szCs w:val="28"/>
          <w:shd w:val="clear" w:color="auto" w:fill="FFFFFF"/>
        </w:rPr>
        <w:t>-</w:t>
      </w:r>
      <w:r w:rsidRPr="00F5378E">
        <w:rPr>
          <w:rFonts w:ascii="Book Antiqua" w:hAnsi="Book Antiqua" w:cs="Times New Roman"/>
          <w:bCs/>
          <w:color w:val="000000"/>
          <w:sz w:val="28"/>
          <w:szCs w:val="28"/>
          <w:shd w:val="clear" w:color="auto" w:fill="FFFFFF"/>
        </w:rPr>
        <w:t xml:space="preserve"> es decir, a los jueces y magistrados</w:t>
      </w:r>
      <w:r w:rsidRPr="00F5378E">
        <w:rPr>
          <w:rStyle w:val="Refdenotaalpie"/>
          <w:rFonts w:ascii="Book Antiqua" w:hAnsi="Book Antiqua" w:cs="Times New Roman"/>
          <w:bCs/>
          <w:color w:val="000000"/>
          <w:sz w:val="28"/>
          <w:szCs w:val="28"/>
          <w:shd w:val="clear" w:color="auto" w:fill="FFFFFF"/>
        </w:rPr>
        <w:footnoteReference w:id="73"/>
      </w:r>
      <w:r w:rsidRPr="00F5378E">
        <w:rPr>
          <w:rFonts w:ascii="Book Antiqua" w:hAnsi="Book Antiqua" w:cs="Times New Roman"/>
          <w:sz w:val="28"/>
          <w:szCs w:val="28"/>
        </w:rPr>
        <w:t>.</w:t>
      </w:r>
    </w:p>
    <w:p w14:paraId="7CB03207" w14:textId="77777777" w:rsidR="0094029D" w:rsidRPr="00F5378E" w:rsidRDefault="0094029D" w:rsidP="0094029D">
      <w:pPr>
        <w:spacing w:before="240" w:line="360" w:lineRule="auto"/>
        <w:jc w:val="both"/>
        <w:rPr>
          <w:rFonts w:ascii="Book Antiqua" w:hAnsi="Book Antiqua" w:cs="Times New Roman"/>
          <w:sz w:val="28"/>
          <w:szCs w:val="28"/>
        </w:rPr>
      </w:pPr>
      <w:r w:rsidRPr="00F5378E">
        <w:rPr>
          <w:rFonts w:ascii="Book Antiqua" w:hAnsi="Book Antiqua" w:cs="Times New Roman"/>
          <w:sz w:val="28"/>
          <w:szCs w:val="28"/>
        </w:rPr>
        <w:lastRenderedPageBreak/>
        <w:t xml:space="preserve">A continuación, Zenón recuerda que quien hubiese prometido que haría por su propia generosidad una obra en favor de la ciudad está obligado a realizarla. El texto constituye un claro ejemplo de la voluntad unilateral como fuente de obligaciones, la </w:t>
      </w:r>
      <w:proofErr w:type="spellStart"/>
      <w:r w:rsidRPr="00F5378E">
        <w:rPr>
          <w:rFonts w:ascii="Book Antiqua" w:hAnsi="Book Antiqua" w:cs="Times New Roman"/>
          <w:i/>
          <w:iCs/>
          <w:sz w:val="28"/>
          <w:szCs w:val="28"/>
        </w:rPr>
        <w:t>pollicitatio</w:t>
      </w:r>
      <w:proofErr w:type="spellEnd"/>
      <w:r w:rsidRPr="00F5378E">
        <w:rPr>
          <w:rStyle w:val="Refdenotaalpie"/>
          <w:rFonts w:ascii="Book Antiqua" w:hAnsi="Book Antiqua" w:cs="Times New Roman"/>
          <w:iCs/>
          <w:sz w:val="28"/>
          <w:szCs w:val="28"/>
        </w:rPr>
        <w:footnoteReference w:id="74"/>
      </w:r>
      <w:r w:rsidRPr="00F5378E">
        <w:rPr>
          <w:rFonts w:ascii="Book Antiqua" w:hAnsi="Book Antiqua" w:cs="Times New Roman"/>
          <w:sz w:val="28"/>
          <w:szCs w:val="28"/>
        </w:rPr>
        <w:t xml:space="preserve">. De lo que exime el emperador en tales casos, en la línea establecida por Teodosio II, es de la necesidad de cualquier procedimiento de inspección; lo que priva a los </w:t>
      </w:r>
      <w:proofErr w:type="spellStart"/>
      <w:r w:rsidRPr="00F5378E">
        <w:rPr>
          <w:rFonts w:ascii="Book Antiqua" w:hAnsi="Book Antiqua" w:cs="Times New Roman"/>
          <w:i/>
          <w:sz w:val="28"/>
          <w:szCs w:val="28"/>
        </w:rPr>
        <w:t>discussores</w:t>
      </w:r>
      <w:proofErr w:type="spellEnd"/>
      <w:r w:rsidRPr="00F5378E">
        <w:rPr>
          <w:rFonts w:ascii="Book Antiqua" w:hAnsi="Book Antiqua" w:cs="Times New Roman"/>
          <w:sz w:val="28"/>
          <w:szCs w:val="28"/>
        </w:rPr>
        <w:t xml:space="preserve"> de la posibilidad de embolsarse 1/24 de lo gastado en las obras.</w:t>
      </w:r>
    </w:p>
    <w:p w14:paraId="0E7C3061" w14:textId="77777777" w:rsidR="0094029D" w:rsidRPr="00F5378E" w:rsidRDefault="0094029D" w:rsidP="0094029D">
      <w:pPr>
        <w:spacing w:before="240" w:line="360" w:lineRule="auto"/>
        <w:jc w:val="both"/>
        <w:rPr>
          <w:rFonts w:ascii="Book Antiqua" w:hAnsi="Book Antiqua" w:cs="Times New Roman"/>
          <w:sz w:val="28"/>
          <w:szCs w:val="28"/>
        </w:rPr>
      </w:pPr>
      <w:r w:rsidRPr="00F5378E">
        <w:rPr>
          <w:rFonts w:ascii="Book Antiqua" w:hAnsi="Book Antiqua" w:cs="Times New Roman"/>
          <w:sz w:val="28"/>
          <w:szCs w:val="28"/>
        </w:rPr>
        <w:t xml:space="preserve">La constitución de Justiniano recogida en </w:t>
      </w:r>
      <w:proofErr w:type="spellStart"/>
      <w:r w:rsidRPr="00F5378E">
        <w:rPr>
          <w:rFonts w:ascii="Book Antiqua" w:hAnsi="Book Antiqua" w:cs="Times New Roman"/>
          <w:sz w:val="28"/>
          <w:szCs w:val="28"/>
        </w:rPr>
        <w:t>CJ</w:t>
      </w:r>
      <w:proofErr w:type="spellEnd"/>
      <w:r w:rsidRPr="00F5378E">
        <w:rPr>
          <w:rFonts w:ascii="Book Antiqua" w:hAnsi="Book Antiqua" w:cs="Times New Roman"/>
          <w:sz w:val="28"/>
          <w:szCs w:val="28"/>
        </w:rPr>
        <w:t xml:space="preserve">. 1, 4, 26, </w:t>
      </w:r>
      <w:proofErr w:type="spellStart"/>
      <w:r w:rsidRPr="00F5378E">
        <w:rPr>
          <w:rFonts w:ascii="Book Antiqua" w:hAnsi="Book Antiqua" w:cs="Times New Roman"/>
          <w:sz w:val="28"/>
          <w:szCs w:val="28"/>
        </w:rPr>
        <w:t>pr</w:t>
      </w:r>
      <w:proofErr w:type="spellEnd"/>
      <w:r w:rsidRPr="00F5378E">
        <w:rPr>
          <w:rFonts w:ascii="Book Antiqua" w:hAnsi="Book Antiqua" w:cs="Times New Roman"/>
          <w:sz w:val="28"/>
          <w:szCs w:val="28"/>
        </w:rPr>
        <w:t xml:space="preserve">. encomienda el control de las obras de los gastos públicos a una comisión, constituida por el obispo y tres personas de buena reputación de la ciudad, que posteriormente la </w:t>
      </w:r>
      <w:proofErr w:type="gramStart"/>
      <w:r w:rsidRPr="00F5378E">
        <w:rPr>
          <w:rFonts w:ascii="Book Antiqua" w:hAnsi="Book Antiqua" w:cs="Times New Roman"/>
          <w:sz w:val="28"/>
          <w:szCs w:val="28"/>
        </w:rPr>
        <w:t>Nov.</w:t>
      </w:r>
      <w:proofErr w:type="gramEnd"/>
      <w:r w:rsidRPr="00F5378E">
        <w:rPr>
          <w:rFonts w:ascii="Book Antiqua" w:hAnsi="Book Antiqua" w:cs="Times New Roman"/>
          <w:sz w:val="28"/>
          <w:szCs w:val="28"/>
        </w:rPr>
        <w:t xml:space="preserve"> 128,16 elevaría a cinco. Se ha observado que esta medida refleja el deseo del emperador de evitar las injerencias del Prefecto del Pretorio en la administración local</w:t>
      </w:r>
      <w:r w:rsidRPr="00F5378E">
        <w:rPr>
          <w:rStyle w:val="Refdenotaalpie"/>
          <w:rFonts w:ascii="Book Antiqua" w:hAnsi="Book Antiqua" w:cs="Times New Roman"/>
          <w:sz w:val="28"/>
          <w:szCs w:val="28"/>
        </w:rPr>
        <w:footnoteReference w:id="75"/>
      </w:r>
      <w:r w:rsidRPr="00F5378E">
        <w:rPr>
          <w:rFonts w:ascii="Book Antiqua" w:hAnsi="Book Antiqua" w:cs="Times New Roman"/>
          <w:sz w:val="28"/>
          <w:szCs w:val="28"/>
        </w:rPr>
        <w:t xml:space="preserve">. </w:t>
      </w:r>
    </w:p>
    <w:p w14:paraId="4D58BA33" w14:textId="77777777" w:rsidR="0094029D" w:rsidRPr="00F5378E" w:rsidRDefault="0094029D" w:rsidP="0094029D">
      <w:pPr>
        <w:spacing w:before="240" w:line="360" w:lineRule="auto"/>
        <w:jc w:val="both"/>
        <w:rPr>
          <w:rFonts w:ascii="Book Antiqua" w:hAnsi="Book Antiqua" w:cs="Times New Roman"/>
          <w:sz w:val="28"/>
          <w:szCs w:val="28"/>
        </w:rPr>
      </w:pPr>
      <w:r w:rsidRPr="00F5378E">
        <w:rPr>
          <w:rFonts w:ascii="Book Antiqua" w:hAnsi="Book Antiqua" w:cs="Times New Roman"/>
          <w:sz w:val="28"/>
          <w:szCs w:val="28"/>
        </w:rPr>
        <w:t xml:space="preserve">En todo caso, quedaba a salvo el derecho del propio emperador, si así lo deseaba, de enviar inspectores para supervisar las cuentas o medir </w:t>
      </w:r>
      <w:r w:rsidRPr="00F5378E">
        <w:rPr>
          <w:rFonts w:ascii="Book Antiqua" w:hAnsi="Book Antiqua" w:cs="Times New Roman"/>
          <w:sz w:val="28"/>
          <w:szCs w:val="28"/>
        </w:rPr>
        <w:lastRenderedPageBreak/>
        <w:t>la obra</w:t>
      </w:r>
      <w:r w:rsidRPr="00F5378E">
        <w:rPr>
          <w:rStyle w:val="Refdenotaalpie"/>
          <w:rFonts w:ascii="Book Antiqua" w:hAnsi="Book Antiqua" w:cs="Times New Roman"/>
          <w:sz w:val="28"/>
          <w:szCs w:val="28"/>
        </w:rPr>
        <w:footnoteReference w:id="76"/>
      </w:r>
      <w:r w:rsidRPr="00F5378E">
        <w:rPr>
          <w:rFonts w:ascii="Book Antiqua" w:hAnsi="Book Antiqua" w:cs="Times New Roman"/>
          <w:sz w:val="28"/>
          <w:szCs w:val="28"/>
        </w:rPr>
        <w:t xml:space="preserve">, tanto si la obra pública fue sufragada con dinero enviado a tal fin por el </w:t>
      </w:r>
      <w:proofErr w:type="gramStart"/>
      <w:r w:rsidRPr="00F5378E">
        <w:rPr>
          <w:rFonts w:ascii="Book Antiqua" w:hAnsi="Book Antiqua" w:cs="Times New Roman"/>
          <w:sz w:val="28"/>
          <w:szCs w:val="28"/>
        </w:rPr>
        <w:t>erario público</w:t>
      </w:r>
      <w:proofErr w:type="gramEnd"/>
      <w:r w:rsidRPr="00F5378E">
        <w:rPr>
          <w:rFonts w:ascii="Book Antiqua" w:hAnsi="Book Antiqua" w:cs="Times New Roman"/>
          <w:sz w:val="28"/>
          <w:szCs w:val="28"/>
        </w:rPr>
        <w:t xml:space="preserve"> como si procedía de cantidades dejadas a las ciudades, mediante una suma global o un pago periódico:</w:t>
      </w:r>
    </w:p>
    <w:p w14:paraId="5FEC22DF" w14:textId="77777777" w:rsidR="0094029D" w:rsidRPr="00F5378E" w:rsidRDefault="0094029D" w:rsidP="0094029D">
      <w:pPr>
        <w:spacing w:before="240" w:line="360" w:lineRule="auto"/>
        <w:ind w:left="1416"/>
        <w:jc w:val="both"/>
        <w:rPr>
          <w:rFonts w:ascii="Book Antiqua" w:hAnsi="Book Antiqua" w:cs="Times New Roman"/>
          <w:i/>
          <w:sz w:val="28"/>
          <w:szCs w:val="28"/>
        </w:rPr>
      </w:pPr>
      <w:proofErr w:type="spellStart"/>
      <w:r w:rsidRPr="00F5378E">
        <w:rPr>
          <w:rFonts w:ascii="Book Antiqua" w:hAnsi="Book Antiqua" w:cs="Times New Roman"/>
          <w:i/>
          <w:sz w:val="28"/>
          <w:szCs w:val="28"/>
        </w:rPr>
        <w:t>Nam</w:t>
      </w:r>
      <w:proofErr w:type="spellEnd"/>
      <w:r w:rsidRPr="00F5378E">
        <w:rPr>
          <w:rFonts w:ascii="Book Antiqua" w:hAnsi="Book Antiqua" w:cs="Times New Roman"/>
          <w:i/>
          <w:sz w:val="28"/>
          <w:szCs w:val="28"/>
        </w:rPr>
        <w:t xml:space="preserve"> </w:t>
      </w:r>
      <w:proofErr w:type="spellStart"/>
      <w:r w:rsidRPr="00F5378E">
        <w:rPr>
          <w:rFonts w:ascii="Book Antiqua" w:hAnsi="Book Antiqua" w:cs="Times New Roman"/>
          <w:i/>
          <w:sz w:val="28"/>
          <w:szCs w:val="28"/>
        </w:rPr>
        <w:t>ipse</w:t>
      </w:r>
      <w:proofErr w:type="spellEnd"/>
      <w:r w:rsidRPr="00F5378E">
        <w:rPr>
          <w:rFonts w:ascii="Book Antiqua" w:hAnsi="Book Antiqua" w:cs="Times New Roman"/>
          <w:i/>
          <w:sz w:val="28"/>
          <w:szCs w:val="28"/>
        </w:rPr>
        <w:t xml:space="preserve"> </w:t>
      </w:r>
      <w:proofErr w:type="spellStart"/>
      <w:r w:rsidRPr="00F5378E">
        <w:rPr>
          <w:rFonts w:ascii="Book Antiqua" w:hAnsi="Book Antiqua" w:cs="Times New Roman"/>
          <w:i/>
          <w:sz w:val="28"/>
          <w:szCs w:val="28"/>
        </w:rPr>
        <w:t>Princeps</w:t>
      </w:r>
      <w:proofErr w:type="spellEnd"/>
      <w:r w:rsidRPr="00F5378E">
        <w:rPr>
          <w:rFonts w:ascii="Book Antiqua" w:hAnsi="Book Antiqua" w:cs="Times New Roman"/>
          <w:i/>
          <w:sz w:val="28"/>
          <w:szCs w:val="28"/>
        </w:rPr>
        <w:t xml:space="preserve">, </w:t>
      </w:r>
      <w:proofErr w:type="spellStart"/>
      <w:r w:rsidRPr="00F5378E">
        <w:rPr>
          <w:rFonts w:ascii="Book Antiqua" w:hAnsi="Book Antiqua" w:cs="Times New Roman"/>
          <w:i/>
          <w:sz w:val="28"/>
          <w:szCs w:val="28"/>
        </w:rPr>
        <w:t>sive</w:t>
      </w:r>
      <w:proofErr w:type="spellEnd"/>
      <w:r w:rsidRPr="00F5378E">
        <w:rPr>
          <w:rFonts w:ascii="Book Antiqua" w:hAnsi="Book Antiqua" w:cs="Times New Roman"/>
          <w:i/>
          <w:sz w:val="28"/>
          <w:szCs w:val="28"/>
        </w:rPr>
        <w:t xml:space="preserve"> ex </w:t>
      </w:r>
      <w:proofErr w:type="spellStart"/>
      <w:r w:rsidRPr="00F5378E">
        <w:rPr>
          <w:rFonts w:ascii="Book Antiqua" w:hAnsi="Book Antiqua" w:cs="Times New Roman"/>
          <w:i/>
          <w:sz w:val="28"/>
          <w:szCs w:val="28"/>
        </w:rPr>
        <w:t>aerario</w:t>
      </w:r>
      <w:proofErr w:type="spellEnd"/>
      <w:r w:rsidRPr="00F5378E">
        <w:rPr>
          <w:rFonts w:ascii="Book Antiqua" w:hAnsi="Book Antiqua" w:cs="Times New Roman"/>
          <w:i/>
          <w:sz w:val="28"/>
          <w:szCs w:val="28"/>
        </w:rPr>
        <w:t xml:space="preserve"> pecunias </w:t>
      </w:r>
      <w:proofErr w:type="spellStart"/>
      <w:r w:rsidRPr="00F5378E">
        <w:rPr>
          <w:rFonts w:ascii="Book Antiqua" w:hAnsi="Book Antiqua" w:cs="Times New Roman"/>
          <w:i/>
          <w:sz w:val="28"/>
          <w:szCs w:val="28"/>
        </w:rPr>
        <w:t>miserit</w:t>
      </w:r>
      <w:proofErr w:type="spellEnd"/>
      <w:r w:rsidRPr="00F5378E">
        <w:rPr>
          <w:rFonts w:ascii="Book Antiqua" w:hAnsi="Book Antiqua" w:cs="Times New Roman"/>
          <w:i/>
          <w:sz w:val="28"/>
          <w:szCs w:val="28"/>
        </w:rPr>
        <w:t xml:space="preserve"> ad </w:t>
      </w:r>
      <w:proofErr w:type="spellStart"/>
      <w:r w:rsidRPr="00F5378E">
        <w:rPr>
          <w:rFonts w:ascii="Book Antiqua" w:hAnsi="Book Antiqua" w:cs="Times New Roman"/>
          <w:i/>
          <w:sz w:val="28"/>
          <w:szCs w:val="28"/>
        </w:rPr>
        <w:t>moenium</w:t>
      </w:r>
      <w:proofErr w:type="spellEnd"/>
      <w:r w:rsidRPr="00F5378E">
        <w:rPr>
          <w:rFonts w:ascii="Book Antiqua" w:hAnsi="Book Antiqua" w:cs="Times New Roman"/>
          <w:i/>
          <w:sz w:val="28"/>
          <w:szCs w:val="28"/>
        </w:rPr>
        <w:t xml:space="preserve"> </w:t>
      </w:r>
      <w:proofErr w:type="spellStart"/>
      <w:r w:rsidRPr="00F5378E">
        <w:rPr>
          <w:rFonts w:ascii="Book Antiqua" w:hAnsi="Book Antiqua" w:cs="Times New Roman"/>
          <w:i/>
          <w:sz w:val="28"/>
          <w:szCs w:val="28"/>
        </w:rPr>
        <w:t>alteriusve</w:t>
      </w:r>
      <w:proofErr w:type="spellEnd"/>
      <w:r w:rsidRPr="00F5378E">
        <w:rPr>
          <w:rFonts w:ascii="Book Antiqua" w:hAnsi="Book Antiqua" w:cs="Times New Roman"/>
          <w:i/>
          <w:sz w:val="28"/>
          <w:szCs w:val="28"/>
        </w:rPr>
        <w:t xml:space="preserve"> </w:t>
      </w:r>
      <w:proofErr w:type="spellStart"/>
      <w:r w:rsidRPr="00F5378E">
        <w:rPr>
          <w:rFonts w:ascii="Book Antiqua" w:hAnsi="Book Antiqua" w:cs="Times New Roman"/>
          <w:i/>
          <w:sz w:val="28"/>
          <w:szCs w:val="28"/>
        </w:rPr>
        <w:t>operis</w:t>
      </w:r>
      <w:proofErr w:type="spellEnd"/>
      <w:r w:rsidRPr="00F5378E">
        <w:rPr>
          <w:rFonts w:ascii="Book Antiqua" w:hAnsi="Book Antiqua" w:cs="Times New Roman"/>
          <w:i/>
          <w:sz w:val="28"/>
          <w:szCs w:val="28"/>
        </w:rPr>
        <w:t xml:space="preserve"> </w:t>
      </w:r>
      <w:proofErr w:type="spellStart"/>
      <w:r w:rsidRPr="00F5378E">
        <w:rPr>
          <w:rFonts w:ascii="Book Antiqua" w:hAnsi="Book Antiqua" w:cs="Times New Roman"/>
          <w:i/>
          <w:sz w:val="28"/>
          <w:szCs w:val="28"/>
        </w:rPr>
        <w:t>constructionem</w:t>
      </w:r>
      <w:proofErr w:type="spellEnd"/>
      <w:r w:rsidRPr="00F5378E">
        <w:rPr>
          <w:rFonts w:ascii="Book Antiqua" w:hAnsi="Book Antiqua" w:cs="Times New Roman"/>
          <w:i/>
          <w:sz w:val="28"/>
          <w:szCs w:val="28"/>
        </w:rPr>
        <w:t xml:space="preserve">, </w:t>
      </w:r>
      <w:proofErr w:type="spellStart"/>
      <w:r w:rsidRPr="00F5378E">
        <w:rPr>
          <w:rFonts w:ascii="Book Antiqua" w:hAnsi="Book Antiqua" w:cs="Times New Roman"/>
          <w:i/>
          <w:sz w:val="28"/>
          <w:szCs w:val="28"/>
        </w:rPr>
        <w:t>sive</w:t>
      </w:r>
      <w:proofErr w:type="spellEnd"/>
      <w:r w:rsidRPr="00F5378E">
        <w:rPr>
          <w:rFonts w:ascii="Book Antiqua" w:hAnsi="Book Antiqua" w:cs="Times New Roman"/>
          <w:i/>
          <w:sz w:val="28"/>
          <w:szCs w:val="28"/>
        </w:rPr>
        <w:t xml:space="preserve"> ab </w:t>
      </w:r>
      <w:proofErr w:type="spellStart"/>
      <w:r w:rsidRPr="00F5378E">
        <w:rPr>
          <w:rFonts w:ascii="Book Antiqua" w:hAnsi="Book Antiqua" w:cs="Times New Roman"/>
          <w:i/>
          <w:sz w:val="28"/>
          <w:szCs w:val="28"/>
        </w:rPr>
        <w:t>alio</w:t>
      </w:r>
      <w:proofErr w:type="spellEnd"/>
      <w:r w:rsidRPr="00F5378E">
        <w:rPr>
          <w:rFonts w:ascii="Book Antiqua" w:hAnsi="Book Antiqua" w:cs="Times New Roman"/>
          <w:i/>
          <w:sz w:val="28"/>
          <w:szCs w:val="28"/>
        </w:rPr>
        <w:t xml:space="preserve"> relictas </w:t>
      </w:r>
      <w:proofErr w:type="spellStart"/>
      <w:r w:rsidRPr="00F5378E">
        <w:rPr>
          <w:rFonts w:ascii="Book Antiqua" w:hAnsi="Book Antiqua" w:cs="Times New Roman"/>
          <w:i/>
          <w:sz w:val="28"/>
          <w:szCs w:val="28"/>
        </w:rPr>
        <w:t>civitatibus</w:t>
      </w:r>
      <w:proofErr w:type="spellEnd"/>
      <w:r w:rsidRPr="00F5378E">
        <w:rPr>
          <w:rFonts w:ascii="Book Antiqua" w:hAnsi="Book Antiqua" w:cs="Times New Roman"/>
          <w:i/>
          <w:sz w:val="28"/>
          <w:szCs w:val="28"/>
        </w:rPr>
        <w:t xml:space="preserve"> pecunias, </w:t>
      </w:r>
      <w:proofErr w:type="spellStart"/>
      <w:r w:rsidRPr="00F5378E">
        <w:rPr>
          <w:rFonts w:ascii="Book Antiqua" w:hAnsi="Book Antiqua" w:cs="Times New Roman"/>
          <w:i/>
          <w:sz w:val="28"/>
          <w:szCs w:val="28"/>
        </w:rPr>
        <w:t>vel</w:t>
      </w:r>
      <w:proofErr w:type="spellEnd"/>
      <w:r w:rsidRPr="00F5378E">
        <w:rPr>
          <w:rFonts w:ascii="Book Antiqua" w:hAnsi="Book Antiqua" w:cs="Times New Roman"/>
          <w:i/>
          <w:sz w:val="28"/>
          <w:szCs w:val="28"/>
        </w:rPr>
        <w:t xml:space="preserve"> </w:t>
      </w:r>
      <w:proofErr w:type="spellStart"/>
      <w:r w:rsidRPr="00F5378E">
        <w:rPr>
          <w:rFonts w:ascii="Book Antiqua" w:hAnsi="Book Antiqua" w:cs="Times New Roman"/>
          <w:i/>
          <w:sz w:val="28"/>
          <w:szCs w:val="28"/>
        </w:rPr>
        <w:t>semel</w:t>
      </w:r>
      <w:proofErr w:type="spellEnd"/>
      <w:r w:rsidRPr="00F5378E">
        <w:rPr>
          <w:rFonts w:ascii="Book Antiqua" w:hAnsi="Book Antiqua" w:cs="Times New Roman"/>
          <w:i/>
          <w:sz w:val="28"/>
          <w:szCs w:val="28"/>
        </w:rPr>
        <w:t xml:space="preserve">, </w:t>
      </w:r>
      <w:proofErr w:type="spellStart"/>
      <w:r w:rsidRPr="00F5378E">
        <w:rPr>
          <w:rFonts w:ascii="Book Antiqua" w:hAnsi="Book Antiqua" w:cs="Times New Roman"/>
          <w:i/>
          <w:sz w:val="28"/>
          <w:szCs w:val="28"/>
        </w:rPr>
        <w:t>vel</w:t>
      </w:r>
      <w:proofErr w:type="spellEnd"/>
      <w:r w:rsidRPr="00F5378E">
        <w:rPr>
          <w:rFonts w:ascii="Book Antiqua" w:hAnsi="Book Antiqua" w:cs="Times New Roman"/>
          <w:i/>
          <w:sz w:val="28"/>
          <w:szCs w:val="28"/>
        </w:rPr>
        <w:t xml:space="preserve"> in </w:t>
      </w:r>
      <w:proofErr w:type="spellStart"/>
      <w:r w:rsidRPr="00F5378E">
        <w:rPr>
          <w:rFonts w:ascii="Book Antiqua" w:hAnsi="Book Antiqua" w:cs="Times New Roman"/>
          <w:i/>
          <w:sz w:val="28"/>
          <w:szCs w:val="28"/>
        </w:rPr>
        <w:t>perpetuum</w:t>
      </w:r>
      <w:proofErr w:type="spellEnd"/>
      <w:r w:rsidRPr="00F5378E">
        <w:rPr>
          <w:rFonts w:ascii="Book Antiqua" w:hAnsi="Book Antiqua" w:cs="Times New Roman"/>
          <w:i/>
          <w:sz w:val="28"/>
          <w:szCs w:val="28"/>
        </w:rPr>
        <w:t xml:space="preserve"> </w:t>
      </w:r>
      <w:proofErr w:type="spellStart"/>
      <w:r w:rsidRPr="00F5378E">
        <w:rPr>
          <w:rFonts w:ascii="Book Antiqua" w:hAnsi="Book Antiqua" w:cs="Times New Roman"/>
          <w:i/>
          <w:sz w:val="28"/>
          <w:szCs w:val="28"/>
        </w:rPr>
        <w:t>invenerit</w:t>
      </w:r>
      <w:proofErr w:type="spellEnd"/>
      <w:r w:rsidRPr="00F5378E">
        <w:rPr>
          <w:rFonts w:ascii="Book Antiqua" w:hAnsi="Book Antiqua" w:cs="Times New Roman"/>
          <w:i/>
          <w:sz w:val="28"/>
          <w:szCs w:val="28"/>
        </w:rPr>
        <w:t xml:space="preserve">, cum </w:t>
      </w:r>
      <w:proofErr w:type="spellStart"/>
      <w:r w:rsidRPr="00F5378E">
        <w:rPr>
          <w:rFonts w:ascii="Book Antiqua" w:hAnsi="Book Antiqua" w:cs="Times New Roman"/>
          <w:i/>
          <w:sz w:val="28"/>
          <w:szCs w:val="28"/>
        </w:rPr>
        <w:t>ipse</w:t>
      </w:r>
      <w:proofErr w:type="spellEnd"/>
      <w:r w:rsidRPr="00F5378E">
        <w:rPr>
          <w:rFonts w:ascii="Book Antiqua" w:hAnsi="Book Antiqua" w:cs="Times New Roman"/>
          <w:i/>
          <w:sz w:val="28"/>
          <w:szCs w:val="28"/>
        </w:rPr>
        <w:t xml:space="preserve"> </w:t>
      </w:r>
      <w:proofErr w:type="spellStart"/>
      <w:r w:rsidRPr="00F5378E">
        <w:rPr>
          <w:rFonts w:ascii="Book Antiqua" w:hAnsi="Book Antiqua" w:cs="Times New Roman"/>
          <w:i/>
          <w:sz w:val="28"/>
          <w:szCs w:val="28"/>
        </w:rPr>
        <w:t>placuerit</w:t>
      </w:r>
      <w:proofErr w:type="spellEnd"/>
      <w:r w:rsidRPr="00F5378E">
        <w:rPr>
          <w:rFonts w:ascii="Book Antiqua" w:hAnsi="Book Antiqua" w:cs="Times New Roman"/>
          <w:i/>
          <w:sz w:val="28"/>
          <w:szCs w:val="28"/>
        </w:rPr>
        <w:t xml:space="preserve">, </w:t>
      </w:r>
      <w:proofErr w:type="spellStart"/>
      <w:r w:rsidRPr="00F5378E">
        <w:rPr>
          <w:rFonts w:ascii="Book Antiqua" w:hAnsi="Book Antiqua" w:cs="Times New Roman"/>
          <w:i/>
          <w:sz w:val="28"/>
          <w:szCs w:val="28"/>
        </w:rPr>
        <w:t>mittit</w:t>
      </w:r>
      <w:proofErr w:type="spellEnd"/>
      <w:r w:rsidRPr="00F5378E">
        <w:rPr>
          <w:rFonts w:ascii="Book Antiqua" w:hAnsi="Book Antiqua" w:cs="Times New Roman"/>
          <w:i/>
          <w:sz w:val="28"/>
          <w:szCs w:val="28"/>
        </w:rPr>
        <w:t xml:space="preserve"> </w:t>
      </w:r>
      <w:proofErr w:type="spellStart"/>
      <w:r w:rsidRPr="00F5378E">
        <w:rPr>
          <w:rFonts w:ascii="Book Antiqua" w:hAnsi="Book Antiqua" w:cs="Times New Roman"/>
          <w:i/>
          <w:sz w:val="28"/>
          <w:szCs w:val="28"/>
        </w:rPr>
        <w:t>discussorem</w:t>
      </w:r>
      <w:proofErr w:type="spellEnd"/>
      <w:r w:rsidRPr="00F5378E">
        <w:rPr>
          <w:rFonts w:ascii="Book Antiqua" w:hAnsi="Book Antiqua" w:cs="Times New Roman"/>
          <w:i/>
          <w:sz w:val="28"/>
          <w:szCs w:val="28"/>
        </w:rPr>
        <w:t xml:space="preserve">, qui opus </w:t>
      </w:r>
      <w:proofErr w:type="spellStart"/>
      <w:r w:rsidRPr="00F5378E">
        <w:rPr>
          <w:rFonts w:ascii="Book Antiqua" w:hAnsi="Book Antiqua" w:cs="Times New Roman"/>
          <w:i/>
          <w:sz w:val="28"/>
          <w:szCs w:val="28"/>
        </w:rPr>
        <w:t>admetiatur</w:t>
      </w:r>
      <w:proofErr w:type="spellEnd"/>
      <w:r w:rsidRPr="00F5378E">
        <w:rPr>
          <w:rFonts w:ascii="Book Antiqua" w:hAnsi="Book Antiqua" w:cs="Times New Roman"/>
          <w:i/>
          <w:sz w:val="28"/>
          <w:szCs w:val="28"/>
        </w:rPr>
        <w:t xml:space="preserve">, et </w:t>
      </w:r>
      <w:proofErr w:type="spellStart"/>
      <w:r w:rsidRPr="00F5378E">
        <w:rPr>
          <w:rFonts w:ascii="Book Antiqua" w:hAnsi="Book Antiqua" w:cs="Times New Roman"/>
          <w:i/>
          <w:sz w:val="28"/>
          <w:szCs w:val="28"/>
        </w:rPr>
        <w:t>rationes</w:t>
      </w:r>
      <w:proofErr w:type="spellEnd"/>
      <w:r w:rsidRPr="00F5378E">
        <w:rPr>
          <w:rFonts w:ascii="Book Antiqua" w:hAnsi="Book Antiqua" w:cs="Times New Roman"/>
          <w:i/>
          <w:sz w:val="28"/>
          <w:szCs w:val="28"/>
        </w:rPr>
        <w:t xml:space="preserve"> </w:t>
      </w:r>
      <w:proofErr w:type="spellStart"/>
      <w:r w:rsidRPr="00F5378E">
        <w:rPr>
          <w:rFonts w:ascii="Book Antiqua" w:hAnsi="Book Antiqua" w:cs="Times New Roman"/>
          <w:i/>
          <w:sz w:val="28"/>
          <w:szCs w:val="28"/>
        </w:rPr>
        <w:t>putet</w:t>
      </w:r>
      <w:proofErr w:type="spellEnd"/>
      <w:r w:rsidRPr="00F5378E">
        <w:rPr>
          <w:rFonts w:ascii="Book Antiqua" w:hAnsi="Book Antiqua" w:cs="Times New Roman"/>
          <w:i/>
          <w:sz w:val="28"/>
          <w:szCs w:val="28"/>
        </w:rPr>
        <w:t xml:space="preserve"> </w:t>
      </w:r>
      <w:proofErr w:type="spellStart"/>
      <w:r w:rsidRPr="00F5378E">
        <w:rPr>
          <w:rFonts w:ascii="Book Antiqua" w:hAnsi="Book Antiqua" w:cs="Times New Roman"/>
          <w:i/>
          <w:sz w:val="28"/>
          <w:szCs w:val="28"/>
        </w:rPr>
        <w:t>exacte</w:t>
      </w:r>
      <w:proofErr w:type="spellEnd"/>
      <w:r w:rsidRPr="00F5378E">
        <w:rPr>
          <w:rFonts w:ascii="Book Antiqua" w:hAnsi="Book Antiqua" w:cs="Times New Roman"/>
          <w:i/>
          <w:sz w:val="28"/>
          <w:szCs w:val="28"/>
        </w:rPr>
        <w:t xml:space="preserve">, et ad se </w:t>
      </w:r>
      <w:proofErr w:type="spellStart"/>
      <w:r w:rsidRPr="00F5378E">
        <w:rPr>
          <w:rFonts w:ascii="Book Antiqua" w:hAnsi="Book Antiqua" w:cs="Times New Roman"/>
          <w:i/>
          <w:sz w:val="28"/>
          <w:szCs w:val="28"/>
        </w:rPr>
        <w:t>referat</w:t>
      </w:r>
      <w:proofErr w:type="spellEnd"/>
      <w:r w:rsidRPr="00F5378E">
        <w:rPr>
          <w:rStyle w:val="Refdenotaalpie"/>
          <w:rFonts w:ascii="Book Antiqua" w:hAnsi="Book Antiqua" w:cs="Times New Roman"/>
          <w:sz w:val="28"/>
          <w:szCs w:val="28"/>
        </w:rPr>
        <w:footnoteReference w:id="77"/>
      </w:r>
      <w:r w:rsidRPr="00F5378E">
        <w:rPr>
          <w:rFonts w:ascii="Book Antiqua" w:hAnsi="Book Antiqua" w:cs="Times New Roman"/>
          <w:i/>
          <w:sz w:val="28"/>
          <w:szCs w:val="28"/>
        </w:rPr>
        <w:t>.</w:t>
      </w:r>
    </w:p>
    <w:p w14:paraId="0102B7E2" w14:textId="77777777" w:rsidR="0094029D" w:rsidRPr="00F5378E" w:rsidRDefault="0094029D" w:rsidP="0094029D">
      <w:pPr>
        <w:spacing w:before="240" w:line="360" w:lineRule="auto"/>
        <w:jc w:val="both"/>
        <w:rPr>
          <w:rFonts w:ascii="Book Antiqua" w:hAnsi="Book Antiqua" w:cs="Times New Roman"/>
          <w:sz w:val="28"/>
          <w:szCs w:val="28"/>
        </w:rPr>
      </w:pPr>
      <w:r w:rsidRPr="00F5378E">
        <w:rPr>
          <w:rFonts w:ascii="Book Antiqua" w:hAnsi="Book Antiqua" w:cs="Times New Roman"/>
          <w:sz w:val="28"/>
          <w:szCs w:val="28"/>
        </w:rPr>
        <w:t xml:space="preserve">Las medidas para proteger a los administrados y a las ciudades frente a interventores que no hayan sido enviados directamente por el emperador continúan en las Novelas de Justiniano. Efectivamente, en la </w:t>
      </w:r>
      <w:proofErr w:type="gramStart"/>
      <w:r w:rsidRPr="00F5378E">
        <w:rPr>
          <w:rFonts w:ascii="Book Antiqua" w:hAnsi="Book Antiqua" w:cs="Times New Roman"/>
          <w:sz w:val="28"/>
          <w:szCs w:val="28"/>
        </w:rPr>
        <w:t>Nov.</w:t>
      </w:r>
      <w:proofErr w:type="gramEnd"/>
      <w:r w:rsidRPr="00F5378E">
        <w:rPr>
          <w:rFonts w:ascii="Book Antiqua" w:hAnsi="Book Antiqua" w:cs="Times New Roman"/>
          <w:sz w:val="28"/>
          <w:szCs w:val="28"/>
        </w:rPr>
        <w:t xml:space="preserve"> 17,4 (535 </w:t>
      </w:r>
      <w:proofErr w:type="spellStart"/>
      <w:r w:rsidRPr="00F5378E">
        <w:rPr>
          <w:rFonts w:ascii="Book Antiqua" w:hAnsi="Book Antiqua" w:cs="Times New Roman"/>
          <w:sz w:val="28"/>
          <w:szCs w:val="28"/>
        </w:rPr>
        <w:t>d.C</w:t>
      </w:r>
      <w:proofErr w:type="spellEnd"/>
      <w:r w:rsidRPr="00F5378E">
        <w:rPr>
          <w:rFonts w:ascii="Book Antiqua" w:hAnsi="Book Antiqua" w:cs="Times New Roman"/>
          <w:sz w:val="28"/>
          <w:szCs w:val="28"/>
        </w:rPr>
        <w:t xml:space="preserve">) aparece la advertencia de que no se atenderá a nadie que se presente a comprobar la efectiva ejecución de obras públicas o de la correcta auditoría de las cuentas municipales más que si se presenta pragmática disposición escrita del emperador; se establece, además, la precaución adicional de que no se hará nada hasta haber comunicado esta circunstancia al emperador y haberse recibido de este un segundo mandato confirmatorio. </w:t>
      </w:r>
    </w:p>
    <w:p w14:paraId="6054F7AC" w14:textId="77777777" w:rsidR="0094029D" w:rsidRPr="00F5378E" w:rsidRDefault="0094029D" w:rsidP="0094029D">
      <w:pPr>
        <w:spacing w:before="240" w:line="360" w:lineRule="auto"/>
        <w:jc w:val="both"/>
        <w:rPr>
          <w:rFonts w:ascii="Book Antiqua" w:hAnsi="Book Antiqua" w:cs="Times New Roman"/>
          <w:sz w:val="28"/>
          <w:szCs w:val="28"/>
        </w:rPr>
      </w:pPr>
      <w:r w:rsidRPr="00F5378E">
        <w:rPr>
          <w:rFonts w:ascii="Book Antiqua" w:hAnsi="Book Antiqua" w:cs="Times New Roman"/>
          <w:sz w:val="28"/>
          <w:szCs w:val="28"/>
        </w:rPr>
        <w:t xml:space="preserve">En una constitución del año siguiente (536), que nos trasmite la </w:t>
      </w:r>
      <w:proofErr w:type="gramStart"/>
      <w:r w:rsidRPr="00F5378E">
        <w:rPr>
          <w:rFonts w:ascii="Book Antiqua" w:hAnsi="Book Antiqua" w:cs="Times New Roman"/>
          <w:sz w:val="28"/>
          <w:szCs w:val="28"/>
        </w:rPr>
        <w:t>Nov.</w:t>
      </w:r>
      <w:proofErr w:type="gramEnd"/>
      <w:r w:rsidRPr="00F5378E">
        <w:rPr>
          <w:rFonts w:ascii="Book Antiqua" w:hAnsi="Book Antiqua" w:cs="Times New Roman"/>
          <w:sz w:val="28"/>
          <w:szCs w:val="28"/>
        </w:rPr>
        <w:t xml:space="preserve"> 30, 8, se contiene una previsión similar</w:t>
      </w:r>
      <w:r w:rsidRPr="00F5378E">
        <w:rPr>
          <w:rStyle w:val="Refdenotaalpie"/>
          <w:rFonts w:ascii="Book Antiqua" w:hAnsi="Book Antiqua" w:cs="Times New Roman"/>
          <w:sz w:val="28"/>
          <w:szCs w:val="28"/>
        </w:rPr>
        <w:footnoteReference w:id="78"/>
      </w:r>
      <w:r w:rsidRPr="00F5378E">
        <w:rPr>
          <w:rFonts w:ascii="Book Antiqua" w:hAnsi="Book Antiqua" w:cs="Times New Roman"/>
          <w:sz w:val="28"/>
          <w:szCs w:val="28"/>
        </w:rPr>
        <w:t xml:space="preserve">: si el emperador considera </w:t>
      </w:r>
      <w:r w:rsidRPr="00F5378E">
        <w:rPr>
          <w:rFonts w:ascii="Book Antiqua" w:hAnsi="Book Antiqua" w:cs="Times New Roman"/>
          <w:sz w:val="28"/>
          <w:szCs w:val="28"/>
        </w:rPr>
        <w:lastRenderedPageBreak/>
        <w:t xml:space="preserve">necesaria una inspección sobre las obras o cuentas de las ciudades, dirigirá una pragmática al encargado de la administración. </w:t>
      </w:r>
    </w:p>
    <w:p w14:paraId="36AE5F85" w14:textId="77777777" w:rsidR="0094029D" w:rsidRPr="00F5378E" w:rsidRDefault="0094029D" w:rsidP="0094029D">
      <w:pPr>
        <w:spacing w:before="240" w:line="360" w:lineRule="auto"/>
        <w:jc w:val="both"/>
        <w:rPr>
          <w:rFonts w:ascii="Book Antiqua" w:hAnsi="Book Antiqua" w:cs="Times New Roman"/>
          <w:i/>
          <w:sz w:val="28"/>
          <w:szCs w:val="28"/>
        </w:rPr>
      </w:pPr>
      <w:r w:rsidRPr="00F5378E">
        <w:rPr>
          <w:rFonts w:ascii="Book Antiqua" w:hAnsi="Book Antiqua" w:cs="Times New Roman"/>
          <w:sz w:val="28"/>
          <w:szCs w:val="28"/>
        </w:rPr>
        <w:t xml:space="preserve">Más adelante, en la </w:t>
      </w:r>
      <w:proofErr w:type="gramStart"/>
      <w:r w:rsidRPr="00F5378E">
        <w:rPr>
          <w:rFonts w:ascii="Book Antiqua" w:hAnsi="Book Antiqua" w:cs="Times New Roman"/>
          <w:sz w:val="28"/>
          <w:szCs w:val="28"/>
        </w:rPr>
        <w:t>Nov.</w:t>
      </w:r>
      <w:proofErr w:type="gramEnd"/>
      <w:r w:rsidRPr="00F5378E">
        <w:rPr>
          <w:rFonts w:ascii="Book Antiqua" w:hAnsi="Book Antiqua" w:cs="Times New Roman"/>
          <w:sz w:val="28"/>
          <w:szCs w:val="28"/>
        </w:rPr>
        <w:t xml:space="preserve"> 128,18 (545 d.C.), Justiniano prohibirá nuevamente el envío de inspectores por parte del Prefecto del Pretorio, reiterando la competencia exclusiva del propio emperador, que elegirá a varón de buena fama y revestido de dignidad </w:t>
      </w:r>
      <w:r w:rsidRPr="00F5378E">
        <w:rPr>
          <w:rFonts w:ascii="Book Antiqua" w:hAnsi="Book Antiqua" w:cs="Times New Roman"/>
          <w:i/>
          <w:sz w:val="28"/>
          <w:szCs w:val="28"/>
        </w:rPr>
        <w:t xml:space="preserve">– </w:t>
      </w:r>
      <w:proofErr w:type="spellStart"/>
      <w:r w:rsidRPr="00F5378E">
        <w:rPr>
          <w:rFonts w:ascii="Book Antiqua" w:hAnsi="Book Antiqua" w:cs="Times New Roman"/>
          <w:i/>
          <w:sz w:val="28"/>
          <w:szCs w:val="28"/>
        </w:rPr>
        <w:t>virum</w:t>
      </w:r>
      <w:proofErr w:type="spellEnd"/>
      <w:r w:rsidRPr="00F5378E">
        <w:rPr>
          <w:rFonts w:ascii="Book Antiqua" w:hAnsi="Book Antiqua" w:cs="Times New Roman"/>
          <w:i/>
          <w:sz w:val="28"/>
          <w:szCs w:val="28"/>
        </w:rPr>
        <w:t xml:space="preserve"> opiniones </w:t>
      </w:r>
      <w:proofErr w:type="spellStart"/>
      <w:r w:rsidRPr="00F5378E">
        <w:rPr>
          <w:rFonts w:ascii="Book Antiqua" w:hAnsi="Book Antiqua" w:cs="Times New Roman"/>
          <w:i/>
          <w:sz w:val="28"/>
          <w:szCs w:val="28"/>
        </w:rPr>
        <w:t>bonae</w:t>
      </w:r>
      <w:proofErr w:type="spellEnd"/>
      <w:r w:rsidRPr="00F5378E">
        <w:rPr>
          <w:rFonts w:ascii="Book Antiqua" w:hAnsi="Book Antiqua" w:cs="Times New Roman"/>
          <w:i/>
          <w:sz w:val="28"/>
          <w:szCs w:val="28"/>
        </w:rPr>
        <w:t xml:space="preserve"> et </w:t>
      </w:r>
      <w:proofErr w:type="spellStart"/>
      <w:r w:rsidRPr="00F5378E">
        <w:rPr>
          <w:rFonts w:ascii="Book Antiqua" w:hAnsi="Book Antiqua" w:cs="Times New Roman"/>
          <w:i/>
          <w:sz w:val="28"/>
          <w:szCs w:val="28"/>
        </w:rPr>
        <w:t>dignitate</w:t>
      </w:r>
      <w:proofErr w:type="spellEnd"/>
      <w:r w:rsidRPr="00F5378E">
        <w:rPr>
          <w:rFonts w:ascii="Book Antiqua" w:hAnsi="Book Antiqua" w:cs="Times New Roman"/>
          <w:i/>
          <w:sz w:val="28"/>
          <w:szCs w:val="28"/>
        </w:rPr>
        <w:t xml:space="preserve"> </w:t>
      </w:r>
      <w:proofErr w:type="spellStart"/>
      <w:r w:rsidRPr="00F5378E">
        <w:rPr>
          <w:rFonts w:ascii="Book Antiqua" w:hAnsi="Book Antiqua" w:cs="Times New Roman"/>
          <w:i/>
          <w:sz w:val="28"/>
          <w:szCs w:val="28"/>
        </w:rPr>
        <w:t>ornatur</w:t>
      </w:r>
      <w:proofErr w:type="spellEnd"/>
      <w:r w:rsidRPr="00F5378E">
        <w:rPr>
          <w:rFonts w:ascii="Book Antiqua" w:hAnsi="Book Antiqua" w:cs="Times New Roman"/>
          <w:i/>
          <w:sz w:val="28"/>
          <w:szCs w:val="28"/>
        </w:rPr>
        <w:t xml:space="preserve">- </w:t>
      </w:r>
      <w:r w:rsidRPr="00F5378E">
        <w:rPr>
          <w:rFonts w:ascii="Book Antiqua" w:hAnsi="Book Antiqua" w:cs="Times New Roman"/>
          <w:sz w:val="28"/>
          <w:szCs w:val="28"/>
        </w:rPr>
        <w:t xml:space="preserve">y al que dará mandato escrito en el que constará el nombre y dignidad del elegido y las causas y el tiempo al que se refieren las cuentas encomendadas. </w:t>
      </w:r>
    </w:p>
    <w:p w14:paraId="5A93550B" w14:textId="77777777" w:rsidR="0094029D" w:rsidRPr="00F5378E" w:rsidRDefault="0094029D" w:rsidP="0094029D">
      <w:pPr>
        <w:spacing w:before="240" w:line="360" w:lineRule="auto"/>
        <w:jc w:val="both"/>
        <w:rPr>
          <w:rFonts w:ascii="Book Antiqua" w:hAnsi="Book Antiqua" w:cs="Times New Roman"/>
          <w:sz w:val="28"/>
          <w:szCs w:val="28"/>
        </w:rPr>
      </w:pPr>
      <w:r w:rsidRPr="00F5378E">
        <w:rPr>
          <w:rFonts w:ascii="Book Antiqua" w:hAnsi="Book Antiqua" w:cs="Times New Roman"/>
          <w:i/>
          <w:iCs/>
          <w:sz w:val="28"/>
          <w:szCs w:val="28"/>
        </w:rPr>
        <w:t>4. Recuperación de los terrenos entregados ilegalmente en la concesión de</w:t>
      </w:r>
      <w:r w:rsidRPr="00F5378E">
        <w:rPr>
          <w:rFonts w:ascii="Book Antiqua" w:hAnsi="Book Antiqua" w:cs="Times New Roman"/>
          <w:sz w:val="28"/>
          <w:szCs w:val="28"/>
        </w:rPr>
        <w:t xml:space="preserve"> </w:t>
      </w:r>
      <w:proofErr w:type="spellStart"/>
      <w:r w:rsidRPr="00F5378E">
        <w:rPr>
          <w:rFonts w:ascii="Book Antiqua" w:hAnsi="Book Antiqua" w:cs="Times New Roman"/>
          <w:i/>
          <w:sz w:val="28"/>
          <w:szCs w:val="28"/>
        </w:rPr>
        <w:t>terrae</w:t>
      </w:r>
      <w:proofErr w:type="spellEnd"/>
      <w:r w:rsidRPr="00F5378E">
        <w:rPr>
          <w:rFonts w:ascii="Book Antiqua" w:hAnsi="Book Antiqua" w:cs="Times New Roman"/>
          <w:i/>
          <w:sz w:val="28"/>
          <w:szCs w:val="28"/>
        </w:rPr>
        <w:t xml:space="preserve"> </w:t>
      </w:r>
      <w:proofErr w:type="spellStart"/>
      <w:r w:rsidRPr="00F5378E">
        <w:rPr>
          <w:rFonts w:ascii="Book Antiqua" w:hAnsi="Book Antiqua" w:cs="Times New Roman"/>
          <w:i/>
          <w:sz w:val="28"/>
          <w:szCs w:val="28"/>
        </w:rPr>
        <w:t>laeticae</w:t>
      </w:r>
      <w:proofErr w:type="spellEnd"/>
      <w:r w:rsidRPr="00F5378E">
        <w:rPr>
          <w:rStyle w:val="Refdenotaalpie"/>
          <w:rFonts w:ascii="Book Antiqua" w:hAnsi="Book Antiqua" w:cs="Times New Roman"/>
          <w:sz w:val="28"/>
          <w:szCs w:val="28"/>
        </w:rPr>
        <w:footnoteReference w:id="79"/>
      </w:r>
      <w:r w:rsidRPr="00F5378E">
        <w:rPr>
          <w:rFonts w:ascii="Book Antiqua" w:hAnsi="Book Antiqua" w:cs="Times New Roman"/>
          <w:sz w:val="28"/>
          <w:szCs w:val="28"/>
        </w:rPr>
        <w:t>.</w:t>
      </w:r>
      <w:r w:rsidRPr="00F5378E">
        <w:rPr>
          <w:rFonts w:ascii="Book Antiqua" w:hAnsi="Book Antiqua" w:cs="Times New Roman"/>
          <w:i/>
          <w:sz w:val="28"/>
          <w:szCs w:val="28"/>
        </w:rPr>
        <w:t xml:space="preserve"> </w:t>
      </w:r>
      <w:r w:rsidRPr="00F5378E">
        <w:rPr>
          <w:rFonts w:ascii="Book Antiqua" w:hAnsi="Book Antiqua" w:cs="Times New Roman"/>
          <w:iCs/>
          <w:sz w:val="28"/>
          <w:szCs w:val="28"/>
        </w:rPr>
        <w:t>Efectivamente, e</w:t>
      </w:r>
      <w:r w:rsidRPr="00F5378E">
        <w:rPr>
          <w:rFonts w:ascii="Book Antiqua" w:hAnsi="Book Antiqua" w:cs="Times New Roman"/>
          <w:sz w:val="28"/>
          <w:szCs w:val="28"/>
        </w:rPr>
        <w:t xml:space="preserve">l </w:t>
      </w:r>
      <w:proofErr w:type="spellStart"/>
      <w:r w:rsidRPr="00F5378E">
        <w:rPr>
          <w:rFonts w:ascii="Book Antiqua" w:hAnsi="Book Antiqua" w:cs="Times New Roman"/>
          <w:sz w:val="28"/>
          <w:szCs w:val="28"/>
        </w:rPr>
        <w:t>CTh</w:t>
      </w:r>
      <w:proofErr w:type="spellEnd"/>
      <w:r w:rsidRPr="00F5378E">
        <w:rPr>
          <w:rFonts w:ascii="Book Antiqua" w:hAnsi="Book Antiqua" w:cs="Times New Roman"/>
          <w:sz w:val="28"/>
          <w:szCs w:val="28"/>
        </w:rPr>
        <w:t>. 13,11,10</w:t>
      </w:r>
      <w:r w:rsidRPr="00F5378E">
        <w:rPr>
          <w:rStyle w:val="Refdenotaalpie"/>
          <w:rFonts w:ascii="Book Antiqua" w:hAnsi="Book Antiqua" w:cs="Times New Roman"/>
          <w:sz w:val="28"/>
          <w:szCs w:val="28"/>
        </w:rPr>
        <w:footnoteReference w:id="80"/>
      </w:r>
      <w:r w:rsidRPr="00F5378E">
        <w:rPr>
          <w:rFonts w:ascii="Book Antiqua" w:hAnsi="Book Antiqua" w:cs="Times New Roman"/>
          <w:i/>
          <w:sz w:val="28"/>
          <w:szCs w:val="28"/>
        </w:rPr>
        <w:t xml:space="preserve"> </w:t>
      </w:r>
      <w:r w:rsidRPr="00F5378E">
        <w:rPr>
          <w:rFonts w:ascii="Book Antiqua" w:hAnsi="Book Antiqua" w:cs="Times New Roman"/>
          <w:sz w:val="28"/>
          <w:szCs w:val="28"/>
        </w:rPr>
        <w:t xml:space="preserve">recoge una constitución del año 399 en la que los emperadores Arcadio y Honorio envían un inspector </w:t>
      </w:r>
      <w:proofErr w:type="spellStart"/>
      <w:r w:rsidRPr="00F5378E">
        <w:rPr>
          <w:rFonts w:ascii="Book Antiqua" w:hAnsi="Book Antiqua" w:cs="Times New Roman"/>
          <w:i/>
          <w:sz w:val="28"/>
          <w:szCs w:val="28"/>
        </w:rPr>
        <w:t>idoneus</w:t>
      </w:r>
      <w:proofErr w:type="spellEnd"/>
      <w:r w:rsidRPr="00F5378E">
        <w:rPr>
          <w:rFonts w:ascii="Book Antiqua" w:hAnsi="Book Antiqua" w:cs="Times New Roman"/>
          <w:sz w:val="28"/>
          <w:szCs w:val="28"/>
        </w:rPr>
        <w:t xml:space="preserve"> con esta finalidad. La expresión </w:t>
      </w:r>
      <w:proofErr w:type="spellStart"/>
      <w:r w:rsidRPr="00F5378E">
        <w:rPr>
          <w:rFonts w:ascii="Book Antiqua" w:hAnsi="Book Antiqua" w:cs="Times New Roman"/>
          <w:i/>
          <w:iCs/>
          <w:sz w:val="28"/>
          <w:szCs w:val="28"/>
        </w:rPr>
        <w:t>terrae</w:t>
      </w:r>
      <w:proofErr w:type="spellEnd"/>
      <w:r w:rsidRPr="00F5378E">
        <w:rPr>
          <w:rFonts w:ascii="Book Antiqua" w:hAnsi="Book Antiqua" w:cs="Times New Roman"/>
          <w:i/>
          <w:iCs/>
          <w:sz w:val="28"/>
          <w:szCs w:val="28"/>
        </w:rPr>
        <w:t xml:space="preserve"> </w:t>
      </w:r>
      <w:proofErr w:type="spellStart"/>
      <w:r w:rsidRPr="00F5378E">
        <w:rPr>
          <w:rFonts w:ascii="Book Antiqua" w:hAnsi="Book Antiqua" w:cs="Times New Roman"/>
          <w:i/>
          <w:iCs/>
          <w:sz w:val="28"/>
          <w:szCs w:val="28"/>
        </w:rPr>
        <w:t>laeticae</w:t>
      </w:r>
      <w:proofErr w:type="spellEnd"/>
      <w:r w:rsidRPr="00F5378E">
        <w:rPr>
          <w:rFonts w:ascii="Book Antiqua" w:hAnsi="Book Antiqua" w:cs="Times New Roman"/>
          <w:i/>
          <w:iCs/>
          <w:sz w:val="28"/>
          <w:szCs w:val="28"/>
        </w:rPr>
        <w:t xml:space="preserve"> </w:t>
      </w:r>
      <w:r w:rsidRPr="00F5378E">
        <w:rPr>
          <w:rFonts w:ascii="Book Antiqua" w:hAnsi="Book Antiqua" w:cs="Times New Roman"/>
          <w:sz w:val="28"/>
          <w:szCs w:val="28"/>
        </w:rPr>
        <w:t xml:space="preserve">se refiere a las tierras reservadas por el gobierno para los bárbaros que querían asentarse dentro de las fronteras del imperio. </w:t>
      </w:r>
      <w:r w:rsidRPr="00F5378E">
        <w:rPr>
          <w:rFonts w:ascii="Book Antiqua" w:hAnsi="Book Antiqua" w:cs="Times New Roman"/>
          <w:sz w:val="28"/>
          <w:szCs w:val="28"/>
        </w:rPr>
        <w:lastRenderedPageBreak/>
        <w:t xml:space="preserve">Se ha propuesto que se </w:t>
      </w:r>
      <w:proofErr w:type="gramStart"/>
      <w:r w:rsidRPr="00F5378E">
        <w:rPr>
          <w:rFonts w:ascii="Book Antiqua" w:hAnsi="Book Antiqua" w:cs="Times New Roman"/>
          <w:sz w:val="28"/>
          <w:szCs w:val="28"/>
        </w:rPr>
        <w:t>trataría</w:t>
      </w:r>
      <w:proofErr w:type="gramEnd"/>
      <w:r w:rsidRPr="00F5378E">
        <w:rPr>
          <w:rFonts w:ascii="Book Antiqua" w:hAnsi="Book Antiqua" w:cs="Times New Roman"/>
          <w:sz w:val="28"/>
          <w:szCs w:val="28"/>
        </w:rPr>
        <w:t xml:space="preserve"> de tierras vacantes por haber sido abandonadas por sus antiguos poseedores, obligados a huir ante el invasor, de modo que volvían a ser incluidas dentro del </w:t>
      </w:r>
      <w:proofErr w:type="spellStart"/>
      <w:r w:rsidRPr="00F5378E">
        <w:rPr>
          <w:rFonts w:ascii="Book Antiqua" w:hAnsi="Book Antiqua" w:cs="Times New Roman"/>
          <w:i/>
          <w:sz w:val="28"/>
          <w:szCs w:val="28"/>
        </w:rPr>
        <w:t>ager</w:t>
      </w:r>
      <w:proofErr w:type="spellEnd"/>
      <w:r w:rsidRPr="00F5378E">
        <w:rPr>
          <w:rFonts w:ascii="Book Antiqua" w:hAnsi="Book Antiqua" w:cs="Times New Roman"/>
          <w:i/>
          <w:sz w:val="28"/>
          <w:szCs w:val="28"/>
        </w:rPr>
        <w:t xml:space="preserve"> </w:t>
      </w:r>
      <w:proofErr w:type="spellStart"/>
      <w:r w:rsidRPr="00F5378E">
        <w:rPr>
          <w:rFonts w:ascii="Book Antiqua" w:hAnsi="Book Antiqua" w:cs="Times New Roman"/>
          <w:i/>
          <w:sz w:val="28"/>
          <w:szCs w:val="28"/>
        </w:rPr>
        <w:t>publicus</w:t>
      </w:r>
      <w:proofErr w:type="spellEnd"/>
      <w:r w:rsidRPr="00F5378E">
        <w:rPr>
          <w:rFonts w:ascii="Book Antiqua" w:hAnsi="Book Antiqua" w:cs="Times New Roman"/>
          <w:sz w:val="28"/>
          <w:szCs w:val="28"/>
        </w:rPr>
        <w:t>, teniendo entonces el gobierno el derecho de disponer de ellas para asegurar la defensa del territorio</w:t>
      </w:r>
      <w:r w:rsidRPr="00F5378E">
        <w:rPr>
          <w:rStyle w:val="Refdenotaalpie"/>
          <w:rFonts w:ascii="Book Antiqua" w:hAnsi="Book Antiqua" w:cs="Times New Roman"/>
          <w:sz w:val="28"/>
          <w:szCs w:val="28"/>
        </w:rPr>
        <w:footnoteReference w:id="81"/>
      </w:r>
      <w:r w:rsidRPr="00F5378E">
        <w:rPr>
          <w:rFonts w:ascii="Book Antiqua" w:hAnsi="Book Antiqua" w:cs="Times New Roman"/>
          <w:sz w:val="28"/>
          <w:szCs w:val="28"/>
        </w:rPr>
        <w:t>.</w:t>
      </w:r>
    </w:p>
    <w:p w14:paraId="61327E21" w14:textId="77777777" w:rsidR="0094029D" w:rsidRPr="00F5378E" w:rsidRDefault="0094029D" w:rsidP="0094029D">
      <w:pPr>
        <w:spacing w:line="360" w:lineRule="auto"/>
        <w:jc w:val="both"/>
        <w:rPr>
          <w:rFonts w:ascii="Book Antiqua" w:hAnsi="Book Antiqua" w:cs="Times New Roman"/>
          <w:sz w:val="28"/>
          <w:szCs w:val="28"/>
        </w:rPr>
      </w:pPr>
      <w:r w:rsidRPr="00F5378E">
        <w:rPr>
          <w:rFonts w:ascii="Book Antiqua" w:hAnsi="Book Antiqua" w:cs="Times New Roman"/>
          <w:sz w:val="28"/>
          <w:szCs w:val="28"/>
        </w:rPr>
        <w:t>Como explica Papa</w:t>
      </w:r>
      <w:r w:rsidRPr="00F5378E">
        <w:rPr>
          <w:rStyle w:val="Refdenotaalpie"/>
          <w:rFonts w:ascii="Book Antiqua" w:hAnsi="Book Antiqua" w:cs="Times New Roman"/>
          <w:sz w:val="28"/>
          <w:szCs w:val="28"/>
        </w:rPr>
        <w:footnoteReference w:id="82"/>
      </w:r>
      <w:r w:rsidRPr="00F5378E">
        <w:rPr>
          <w:rFonts w:ascii="Book Antiqua" w:hAnsi="Book Antiqua" w:cs="Times New Roman"/>
          <w:sz w:val="28"/>
          <w:szCs w:val="28"/>
        </w:rPr>
        <w:t xml:space="preserve">, la constitución de Honorio y Arcadio trata de poner fin a la corruptela según la cual algunas personas, a veces con la colusión de los </w:t>
      </w:r>
      <w:r w:rsidRPr="00F5378E">
        <w:rPr>
          <w:rFonts w:ascii="Book Antiqua" w:hAnsi="Book Antiqua" w:cs="Times New Roman"/>
          <w:i/>
          <w:sz w:val="28"/>
          <w:szCs w:val="28"/>
        </w:rPr>
        <w:t>principales</w:t>
      </w:r>
      <w:r w:rsidRPr="00F5378E">
        <w:rPr>
          <w:rFonts w:ascii="Book Antiqua" w:hAnsi="Book Antiqua" w:cs="Times New Roman"/>
          <w:sz w:val="28"/>
          <w:szCs w:val="28"/>
        </w:rPr>
        <w:t xml:space="preserve"> o de los </w:t>
      </w:r>
      <w:r w:rsidRPr="00F5378E">
        <w:rPr>
          <w:rFonts w:ascii="Book Antiqua" w:hAnsi="Book Antiqua" w:cs="Times New Roman"/>
          <w:i/>
          <w:sz w:val="28"/>
          <w:szCs w:val="28"/>
        </w:rPr>
        <w:t xml:space="preserve">defensores </w:t>
      </w:r>
      <w:proofErr w:type="spellStart"/>
      <w:r w:rsidRPr="00F5378E">
        <w:rPr>
          <w:rFonts w:ascii="Book Antiqua" w:hAnsi="Book Antiqua" w:cs="Times New Roman"/>
          <w:i/>
          <w:sz w:val="28"/>
          <w:szCs w:val="28"/>
        </w:rPr>
        <w:t>civitatium</w:t>
      </w:r>
      <w:proofErr w:type="spellEnd"/>
      <w:r w:rsidRPr="00F5378E">
        <w:rPr>
          <w:rFonts w:ascii="Book Antiqua" w:hAnsi="Book Antiqua" w:cs="Times New Roman"/>
          <w:sz w:val="28"/>
          <w:szCs w:val="28"/>
        </w:rPr>
        <w:t xml:space="preserve">, a veces por medio de ocupaciones abusivas, obtenían más tierras de las que le correspondían. La reacción imperial se plasma en el envío de un </w:t>
      </w:r>
      <w:r w:rsidRPr="00F5378E">
        <w:rPr>
          <w:rFonts w:ascii="Book Antiqua" w:hAnsi="Book Antiqua" w:cs="Times New Roman"/>
          <w:i/>
          <w:sz w:val="28"/>
          <w:szCs w:val="28"/>
        </w:rPr>
        <w:t xml:space="preserve">inspector </w:t>
      </w:r>
      <w:proofErr w:type="spellStart"/>
      <w:r w:rsidRPr="00F5378E">
        <w:rPr>
          <w:rFonts w:ascii="Book Antiqua" w:hAnsi="Book Antiqua" w:cs="Times New Roman"/>
          <w:i/>
          <w:sz w:val="28"/>
          <w:szCs w:val="28"/>
        </w:rPr>
        <w:t>idoneus</w:t>
      </w:r>
      <w:proofErr w:type="spellEnd"/>
      <w:r w:rsidRPr="00F5378E">
        <w:rPr>
          <w:rFonts w:ascii="Book Antiqua" w:hAnsi="Book Antiqua" w:cs="Times New Roman"/>
          <w:sz w:val="28"/>
          <w:szCs w:val="28"/>
        </w:rPr>
        <w:t xml:space="preserve"> con la tarea de revocar las entregas mal hechas o las ocupaciones efectuadas.</w:t>
      </w:r>
    </w:p>
    <w:p w14:paraId="691DB0D8" w14:textId="77777777" w:rsidR="0094029D" w:rsidRPr="00F5378E" w:rsidRDefault="0094029D" w:rsidP="0094029D">
      <w:pPr>
        <w:spacing w:line="360" w:lineRule="auto"/>
        <w:jc w:val="both"/>
        <w:rPr>
          <w:rFonts w:ascii="Book Antiqua" w:hAnsi="Book Antiqua" w:cs="Times New Roman"/>
          <w:sz w:val="28"/>
          <w:szCs w:val="28"/>
        </w:rPr>
      </w:pPr>
      <w:r w:rsidRPr="00F5378E">
        <w:rPr>
          <w:rFonts w:ascii="Book Antiqua" w:hAnsi="Book Antiqua" w:cs="Times New Roman"/>
          <w:i/>
          <w:iCs/>
          <w:sz w:val="28"/>
          <w:szCs w:val="28"/>
        </w:rPr>
        <w:t>5. Fijación de los precios del mercado</w:t>
      </w:r>
      <w:r w:rsidRPr="00F5378E">
        <w:rPr>
          <w:rFonts w:ascii="Book Antiqua" w:hAnsi="Book Antiqua" w:cs="Times New Roman"/>
          <w:sz w:val="28"/>
          <w:szCs w:val="28"/>
        </w:rPr>
        <w:t xml:space="preserve">, tarea que en ocasiones se encomendaba a </w:t>
      </w:r>
      <w:proofErr w:type="spellStart"/>
      <w:r w:rsidRPr="00F5378E">
        <w:rPr>
          <w:rFonts w:ascii="Book Antiqua" w:hAnsi="Book Antiqua" w:cs="Times New Roman"/>
          <w:i/>
          <w:sz w:val="28"/>
          <w:szCs w:val="28"/>
        </w:rPr>
        <w:t>discussores</w:t>
      </w:r>
      <w:proofErr w:type="spellEnd"/>
      <w:r w:rsidRPr="00F5378E">
        <w:rPr>
          <w:rFonts w:ascii="Book Antiqua" w:hAnsi="Book Antiqua" w:cs="Times New Roman"/>
          <w:sz w:val="28"/>
          <w:szCs w:val="28"/>
        </w:rPr>
        <w:t xml:space="preserve"> nombrados por los gobernadores provinciales. Así, los emperadores Arcadio y Honorio dispusieron en el año 396 que ninguna persona que no fuera judía pudiera fijar los precios cuando éstos ofrecieran sus mercancías a la venta; por esta razón los gobernadores provinciales no podrían permitir que nadie ajeno a dicha religión fuese nombrado </w:t>
      </w:r>
      <w:proofErr w:type="spellStart"/>
      <w:r w:rsidRPr="00F5378E">
        <w:rPr>
          <w:rFonts w:ascii="Book Antiqua" w:hAnsi="Book Antiqua" w:cs="Times New Roman"/>
          <w:i/>
          <w:sz w:val="28"/>
          <w:szCs w:val="28"/>
        </w:rPr>
        <w:t>discussor</w:t>
      </w:r>
      <w:proofErr w:type="spellEnd"/>
      <w:r w:rsidRPr="00F5378E">
        <w:rPr>
          <w:rFonts w:ascii="Book Antiqua" w:hAnsi="Book Antiqua" w:cs="Times New Roman"/>
          <w:sz w:val="28"/>
          <w:szCs w:val="28"/>
        </w:rPr>
        <w:t xml:space="preserve"> o </w:t>
      </w:r>
      <w:proofErr w:type="spellStart"/>
      <w:r w:rsidRPr="00F5378E">
        <w:rPr>
          <w:rFonts w:ascii="Book Antiqua" w:hAnsi="Book Antiqua" w:cs="Times New Roman"/>
          <w:i/>
          <w:sz w:val="28"/>
          <w:szCs w:val="28"/>
        </w:rPr>
        <w:t>moderator</w:t>
      </w:r>
      <w:proofErr w:type="spellEnd"/>
      <w:r w:rsidRPr="00F5378E">
        <w:rPr>
          <w:rFonts w:ascii="Book Antiqua" w:hAnsi="Book Antiqua" w:cs="Times New Roman"/>
          <w:sz w:val="28"/>
          <w:szCs w:val="28"/>
        </w:rPr>
        <w:t xml:space="preserve"> para los judíos, castigándolo con suplicio, como usurpador de derechos ajenos (CTh.16,8,10 = </w:t>
      </w:r>
      <w:proofErr w:type="spellStart"/>
      <w:r w:rsidRPr="00F5378E">
        <w:rPr>
          <w:rFonts w:ascii="Book Antiqua" w:hAnsi="Book Antiqua" w:cs="Times New Roman"/>
          <w:sz w:val="28"/>
          <w:szCs w:val="28"/>
        </w:rPr>
        <w:t>CJ</w:t>
      </w:r>
      <w:proofErr w:type="spellEnd"/>
      <w:r w:rsidRPr="00F5378E">
        <w:rPr>
          <w:rFonts w:ascii="Book Antiqua" w:hAnsi="Book Antiqua" w:cs="Times New Roman"/>
          <w:sz w:val="28"/>
          <w:szCs w:val="28"/>
        </w:rPr>
        <w:t>. 1,9,</w:t>
      </w:r>
      <w:proofErr w:type="gramStart"/>
      <w:r w:rsidRPr="00F5378E">
        <w:rPr>
          <w:rFonts w:ascii="Book Antiqua" w:hAnsi="Book Antiqua" w:cs="Times New Roman"/>
          <w:sz w:val="28"/>
          <w:szCs w:val="28"/>
        </w:rPr>
        <w:t>9,pr</w:t>
      </w:r>
      <w:proofErr w:type="gramEnd"/>
      <w:r w:rsidRPr="00F5378E">
        <w:rPr>
          <w:rFonts w:ascii="Book Antiqua" w:hAnsi="Book Antiqua" w:cs="Times New Roman"/>
          <w:sz w:val="28"/>
          <w:szCs w:val="28"/>
        </w:rPr>
        <w:t>.</w:t>
      </w:r>
      <w:r w:rsidRPr="00F5378E">
        <w:rPr>
          <w:rStyle w:val="Refdenotaalpie"/>
          <w:rFonts w:ascii="Book Antiqua" w:hAnsi="Book Antiqua" w:cs="Times New Roman"/>
          <w:sz w:val="28"/>
          <w:szCs w:val="28"/>
        </w:rPr>
        <w:footnoteReference w:id="83"/>
      </w:r>
      <w:r w:rsidRPr="00F5378E">
        <w:rPr>
          <w:rFonts w:ascii="Book Antiqua" w:hAnsi="Book Antiqua" w:cs="Times New Roman"/>
          <w:sz w:val="28"/>
          <w:szCs w:val="28"/>
        </w:rPr>
        <w:t>).</w:t>
      </w:r>
    </w:p>
    <w:p w14:paraId="33164E26" w14:textId="77777777" w:rsidR="0094029D" w:rsidRPr="00F5378E" w:rsidRDefault="0094029D" w:rsidP="0094029D">
      <w:pPr>
        <w:spacing w:line="360" w:lineRule="auto"/>
        <w:jc w:val="both"/>
        <w:rPr>
          <w:rFonts w:ascii="Book Antiqua" w:hAnsi="Book Antiqua" w:cs="Times New Roman"/>
          <w:sz w:val="28"/>
          <w:szCs w:val="28"/>
        </w:rPr>
      </w:pPr>
      <w:r w:rsidRPr="00F5378E">
        <w:rPr>
          <w:rFonts w:ascii="Book Antiqua" w:hAnsi="Book Antiqua" w:cs="Times New Roman"/>
          <w:i/>
          <w:iCs/>
          <w:sz w:val="28"/>
          <w:szCs w:val="28"/>
        </w:rPr>
        <w:lastRenderedPageBreak/>
        <w:t>6. El conocimiento de determinadas causas en materia fiscal</w:t>
      </w:r>
      <w:r w:rsidRPr="00F5378E">
        <w:rPr>
          <w:rFonts w:ascii="Book Antiqua" w:hAnsi="Book Antiqua" w:cs="Times New Roman"/>
          <w:sz w:val="28"/>
          <w:szCs w:val="28"/>
        </w:rPr>
        <w:t xml:space="preserve">. Critica acertadamente </w:t>
      </w:r>
      <w:proofErr w:type="spellStart"/>
      <w:r w:rsidRPr="00F5378E">
        <w:rPr>
          <w:rFonts w:ascii="Book Antiqua" w:hAnsi="Book Antiqua" w:cs="Times New Roman"/>
          <w:sz w:val="28"/>
          <w:szCs w:val="28"/>
        </w:rPr>
        <w:t>Pergami</w:t>
      </w:r>
      <w:proofErr w:type="spellEnd"/>
      <w:r w:rsidRPr="00F5378E">
        <w:rPr>
          <w:rStyle w:val="Refdenotaalpie"/>
          <w:rFonts w:ascii="Book Antiqua" w:hAnsi="Book Antiqua" w:cs="Times New Roman"/>
          <w:sz w:val="28"/>
          <w:szCs w:val="28"/>
        </w:rPr>
        <w:footnoteReference w:id="84"/>
      </w:r>
      <w:r w:rsidRPr="00F5378E">
        <w:rPr>
          <w:rFonts w:ascii="Book Antiqua" w:hAnsi="Book Antiqua" w:cs="Times New Roman"/>
          <w:sz w:val="28"/>
          <w:szCs w:val="28"/>
        </w:rPr>
        <w:t xml:space="preserve"> a Godofredo y a </w:t>
      </w:r>
      <w:proofErr w:type="spellStart"/>
      <w:r w:rsidRPr="00F5378E">
        <w:rPr>
          <w:rFonts w:ascii="Book Antiqua" w:hAnsi="Book Antiqua" w:cs="Times New Roman"/>
          <w:sz w:val="28"/>
          <w:szCs w:val="28"/>
        </w:rPr>
        <w:t>Seeck</w:t>
      </w:r>
      <w:proofErr w:type="spellEnd"/>
      <w:r w:rsidRPr="00F5378E">
        <w:rPr>
          <w:rFonts w:ascii="Book Antiqua" w:hAnsi="Book Antiqua" w:cs="Times New Roman"/>
          <w:sz w:val="28"/>
          <w:szCs w:val="28"/>
        </w:rPr>
        <w:t xml:space="preserve"> cuando observa que ninguno de los dos estudiosos se ha ocupado de la actividad jurisdiccional del </w:t>
      </w:r>
      <w:proofErr w:type="spellStart"/>
      <w:r w:rsidRPr="00F5378E">
        <w:rPr>
          <w:rFonts w:ascii="Book Antiqua" w:hAnsi="Book Antiqua" w:cs="Times New Roman"/>
          <w:i/>
          <w:sz w:val="28"/>
          <w:szCs w:val="28"/>
        </w:rPr>
        <w:t>discussor</w:t>
      </w:r>
      <w:proofErr w:type="spellEnd"/>
      <w:r w:rsidRPr="00F5378E">
        <w:rPr>
          <w:rFonts w:ascii="Book Antiqua" w:hAnsi="Book Antiqua" w:cs="Times New Roman"/>
          <w:sz w:val="28"/>
          <w:szCs w:val="28"/>
        </w:rPr>
        <w:t>. El autor concluye que es posible diferenciar dos momentos en la actividad de este funcionario: uno de naturaleza meramente administrativa, dirigido a la investigación del impuesto (</w:t>
      </w:r>
      <w:proofErr w:type="gramStart"/>
      <w:r w:rsidRPr="00F5378E">
        <w:rPr>
          <w:rFonts w:ascii="Book Antiqua" w:hAnsi="Book Antiqua" w:cs="Times New Roman"/>
          <w:i/>
          <w:sz w:val="28"/>
          <w:szCs w:val="28"/>
        </w:rPr>
        <w:t>status</w:t>
      </w:r>
      <w:proofErr w:type="gramEnd"/>
      <w:r w:rsidRPr="00F5378E">
        <w:rPr>
          <w:rFonts w:ascii="Book Antiqua" w:hAnsi="Book Antiqua" w:cs="Times New Roman"/>
          <w:i/>
          <w:sz w:val="28"/>
          <w:szCs w:val="28"/>
        </w:rPr>
        <w:t xml:space="preserve"> </w:t>
      </w:r>
      <w:proofErr w:type="spellStart"/>
      <w:r w:rsidRPr="00F5378E">
        <w:rPr>
          <w:rFonts w:ascii="Book Antiqua" w:hAnsi="Book Antiqua" w:cs="Times New Roman"/>
          <w:i/>
          <w:sz w:val="28"/>
          <w:szCs w:val="28"/>
        </w:rPr>
        <w:t>discussoris</w:t>
      </w:r>
      <w:proofErr w:type="spellEnd"/>
      <w:r w:rsidRPr="00F5378E">
        <w:rPr>
          <w:rFonts w:ascii="Book Antiqua" w:hAnsi="Book Antiqua" w:cs="Times New Roman"/>
          <w:sz w:val="28"/>
          <w:szCs w:val="28"/>
        </w:rPr>
        <w:t>) y el de naturaleza jurisdiccional, destinado a decidir sobre la contestación que se hubiera podido formular contra la investigación</w:t>
      </w:r>
      <w:r w:rsidRPr="00F5378E">
        <w:rPr>
          <w:rStyle w:val="Refdenotaalpie"/>
          <w:rFonts w:ascii="Book Antiqua" w:hAnsi="Book Antiqua" w:cs="Times New Roman"/>
          <w:sz w:val="28"/>
          <w:szCs w:val="28"/>
        </w:rPr>
        <w:footnoteReference w:id="85"/>
      </w:r>
      <w:r w:rsidRPr="00F5378E">
        <w:rPr>
          <w:rFonts w:ascii="Book Antiqua" w:hAnsi="Book Antiqua" w:cs="Times New Roman"/>
          <w:sz w:val="28"/>
          <w:szCs w:val="28"/>
        </w:rPr>
        <w:t xml:space="preserve">. </w:t>
      </w:r>
    </w:p>
    <w:p w14:paraId="79C0CF0F" w14:textId="77777777" w:rsidR="0094029D" w:rsidRPr="00F5378E" w:rsidRDefault="0094029D" w:rsidP="0094029D">
      <w:pPr>
        <w:spacing w:line="360" w:lineRule="auto"/>
        <w:jc w:val="both"/>
        <w:rPr>
          <w:rFonts w:ascii="Book Antiqua" w:hAnsi="Book Antiqua" w:cs="Times New Roman"/>
          <w:sz w:val="28"/>
          <w:szCs w:val="28"/>
        </w:rPr>
      </w:pPr>
      <w:r w:rsidRPr="00F5378E">
        <w:rPr>
          <w:rFonts w:ascii="Book Antiqua" w:hAnsi="Book Antiqua" w:cs="Times New Roman"/>
          <w:sz w:val="28"/>
          <w:szCs w:val="28"/>
        </w:rPr>
        <w:t>Esta teoría permite salvar la aparente antinomia que se produce en materia de apelación</w:t>
      </w:r>
      <w:r w:rsidRPr="00F5378E">
        <w:rPr>
          <w:rStyle w:val="Refdenotaalpie"/>
          <w:rFonts w:ascii="Book Antiqua" w:hAnsi="Book Antiqua" w:cs="Times New Roman"/>
          <w:sz w:val="28"/>
          <w:szCs w:val="28"/>
        </w:rPr>
        <w:footnoteReference w:id="86"/>
      </w:r>
      <w:r w:rsidRPr="00F5378E">
        <w:rPr>
          <w:rFonts w:ascii="Book Antiqua" w:hAnsi="Book Antiqua" w:cs="Times New Roman"/>
          <w:sz w:val="28"/>
          <w:szCs w:val="28"/>
        </w:rPr>
        <w:t xml:space="preserve"> entre dos fragmentos del Código Teodosiano, en los que se recogen sendas disposiciones fechadas el 14 de febrero del año 374, de los emperadores Valentiniano, Valente y Graciano dirigidas a </w:t>
      </w:r>
      <w:proofErr w:type="spellStart"/>
      <w:r w:rsidRPr="00F5378E">
        <w:rPr>
          <w:rFonts w:ascii="Book Antiqua" w:hAnsi="Book Antiqua" w:cs="Times New Roman"/>
          <w:sz w:val="28"/>
          <w:szCs w:val="28"/>
        </w:rPr>
        <w:t>Eupraxius</w:t>
      </w:r>
      <w:proofErr w:type="spellEnd"/>
      <w:r w:rsidRPr="00F5378E">
        <w:rPr>
          <w:rFonts w:ascii="Book Antiqua" w:hAnsi="Book Antiqua" w:cs="Times New Roman"/>
          <w:sz w:val="28"/>
          <w:szCs w:val="28"/>
        </w:rPr>
        <w:t xml:space="preserve">, </w:t>
      </w:r>
      <w:proofErr w:type="spellStart"/>
      <w:r w:rsidRPr="00F5378E">
        <w:rPr>
          <w:rFonts w:ascii="Book Antiqua" w:hAnsi="Book Antiqua" w:cs="Times New Roman"/>
          <w:i/>
          <w:iCs/>
          <w:sz w:val="28"/>
          <w:szCs w:val="28"/>
        </w:rPr>
        <w:t>Praefectus</w:t>
      </w:r>
      <w:proofErr w:type="spellEnd"/>
      <w:r w:rsidRPr="00F5378E">
        <w:rPr>
          <w:rFonts w:ascii="Book Antiqua" w:hAnsi="Book Antiqua" w:cs="Times New Roman"/>
          <w:i/>
          <w:iCs/>
          <w:sz w:val="28"/>
          <w:szCs w:val="28"/>
        </w:rPr>
        <w:t xml:space="preserve"> Urbi</w:t>
      </w:r>
      <w:r w:rsidRPr="00F5378E">
        <w:rPr>
          <w:rStyle w:val="Refdenotaalpie"/>
          <w:rFonts w:ascii="Book Antiqua" w:hAnsi="Book Antiqua" w:cs="Times New Roman"/>
          <w:iCs/>
          <w:sz w:val="28"/>
          <w:szCs w:val="28"/>
        </w:rPr>
        <w:footnoteReference w:id="87"/>
      </w:r>
      <w:r w:rsidRPr="00F5378E">
        <w:rPr>
          <w:rFonts w:ascii="Book Antiqua" w:hAnsi="Book Antiqua" w:cs="Times New Roman"/>
          <w:sz w:val="28"/>
          <w:szCs w:val="28"/>
        </w:rPr>
        <w:t>:</w:t>
      </w:r>
    </w:p>
    <w:p w14:paraId="74D468AF" w14:textId="77777777" w:rsidR="0094029D" w:rsidRPr="00F5378E" w:rsidRDefault="0094029D" w:rsidP="0094029D">
      <w:pPr>
        <w:spacing w:line="360" w:lineRule="auto"/>
        <w:ind w:left="708"/>
        <w:jc w:val="both"/>
        <w:rPr>
          <w:rFonts w:ascii="Book Antiqua" w:hAnsi="Book Antiqua" w:cs="Times New Roman"/>
          <w:sz w:val="28"/>
          <w:szCs w:val="28"/>
        </w:rPr>
      </w:pPr>
      <w:r w:rsidRPr="00F5378E">
        <w:rPr>
          <w:rFonts w:ascii="Book Antiqua" w:hAnsi="Book Antiqua" w:cs="Times New Roman"/>
          <w:sz w:val="28"/>
          <w:szCs w:val="28"/>
        </w:rPr>
        <w:t xml:space="preserve">- En el primero, </w:t>
      </w:r>
      <w:proofErr w:type="spellStart"/>
      <w:r w:rsidRPr="00F5378E">
        <w:rPr>
          <w:rFonts w:ascii="Book Antiqua" w:hAnsi="Book Antiqua" w:cs="Times New Roman"/>
          <w:sz w:val="28"/>
          <w:szCs w:val="28"/>
        </w:rPr>
        <w:t>CTh</w:t>
      </w:r>
      <w:proofErr w:type="spellEnd"/>
      <w:r w:rsidRPr="00F5378E">
        <w:rPr>
          <w:rFonts w:ascii="Book Antiqua" w:hAnsi="Book Antiqua" w:cs="Times New Roman"/>
          <w:sz w:val="28"/>
          <w:szCs w:val="28"/>
        </w:rPr>
        <w:t xml:space="preserve">. 11,36,21, ordenan los emperadores a los inspectores del fisco no permitir ninguna apelación de los </w:t>
      </w:r>
      <w:r w:rsidRPr="00F5378E">
        <w:rPr>
          <w:rFonts w:ascii="Book Antiqua" w:hAnsi="Book Antiqua" w:cs="Times New Roman"/>
          <w:sz w:val="28"/>
          <w:szCs w:val="28"/>
        </w:rPr>
        <w:lastRenderedPageBreak/>
        <w:t>deudores manifiestos</w:t>
      </w:r>
      <w:r w:rsidRPr="00F5378E">
        <w:rPr>
          <w:rStyle w:val="Refdenotaalpie"/>
          <w:rFonts w:ascii="Book Antiqua" w:hAnsi="Book Antiqua" w:cs="Times New Roman"/>
          <w:sz w:val="28"/>
          <w:szCs w:val="28"/>
        </w:rPr>
        <w:footnoteReference w:id="88"/>
      </w:r>
      <w:r w:rsidRPr="00F5378E">
        <w:rPr>
          <w:rFonts w:ascii="Book Antiqua" w:hAnsi="Book Antiqua" w:cs="Times New Roman"/>
          <w:sz w:val="28"/>
          <w:szCs w:val="28"/>
        </w:rPr>
        <w:t xml:space="preserve">. Según observa Godofredo, a este tipo de deudores se les denegaba incluso el asilo o refugio público en una Iglesia, tal y como pone de manifiesto una constitución de los emperadores Teodosio I, Honorio y Arcadio del año 392, recogida en </w:t>
      </w:r>
      <w:proofErr w:type="spellStart"/>
      <w:r w:rsidRPr="00F5378E">
        <w:rPr>
          <w:rFonts w:ascii="Book Antiqua" w:hAnsi="Book Antiqua" w:cs="Times New Roman"/>
          <w:sz w:val="28"/>
          <w:szCs w:val="28"/>
        </w:rPr>
        <w:t>C.Th</w:t>
      </w:r>
      <w:proofErr w:type="spellEnd"/>
      <w:r w:rsidRPr="00F5378E">
        <w:rPr>
          <w:rFonts w:ascii="Book Antiqua" w:hAnsi="Book Antiqua" w:cs="Times New Roman"/>
          <w:sz w:val="28"/>
          <w:szCs w:val="28"/>
        </w:rPr>
        <w:t>. 9,45,1</w:t>
      </w:r>
      <w:r w:rsidRPr="00F5378E">
        <w:rPr>
          <w:rStyle w:val="Refdenotaalpie"/>
          <w:rFonts w:ascii="Book Antiqua" w:hAnsi="Book Antiqua" w:cs="Times New Roman"/>
          <w:sz w:val="28"/>
          <w:szCs w:val="28"/>
        </w:rPr>
        <w:footnoteReference w:id="89"/>
      </w:r>
      <w:r w:rsidRPr="00F5378E">
        <w:rPr>
          <w:rFonts w:ascii="Book Antiqua" w:hAnsi="Book Antiqua" w:cs="Times New Roman"/>
          <w:sz w:val="28"/>
          <w:szCs w:val="28"/>
        </w:rPr>
        <w:t xml:space="preserve">, en la que </w:t>
      </w:r>
      <w:r w:rsidRPr="00F5378E">
        <w:rPr>
          <w:rFonts w:ascii="Book Antiqua" w:hAnsi="Book Antiqua"/>
          <w:sz w:val="28"/>
          <w:szCs w:val="28"/>
        </w:rPr>
        <w:t>obligaban a los obispos a expulsar a tales deudores de la Iglesia si no querían que se les exigiera a ellos mismos el pago de la deuda por haber dado cobijo al deudor.</w:t>
      </w:r>
    </w:p>
    <w:p w14:paraId="13C0F3B1" w14:textId="77777777" w:rsidR="0094029D" w:rsidRPr="00F5378E" w:rsidRDefault="0094029D" w:rsidP="0094029D">
      <w:pPr>
        <w:spacing w:line="360" w:lineRule="auto"/>
        <w:ind w:left="708"/>
        <w:jc w:val="both"/>
        <w:rPr>
          <w:rFonts w:ascii="Book Antiqua" w:hAnsi="Book Antiqua" w:cs="Times New Roman"/>
          <w:sz w:val="28"/>
          <w:szCs w:val="28"/>
        </w:rPr>
      </w:pPr>
      <w:r w:rsidRPr="00F5378E">
        <w:rPr>
          <w:rFonts w:ascii="Book Antiqua" w:hAnsi="Book Antiqua" w:cs="Times New Roman"/>
          <w:sz w:val="28"/>
          <w:szCs w:val="28"/>
        </w:rPr>
        <w:t xml:space="preserve">-En la segunda, recogida en </w:t>
      </w:r>
      <w:proofErr w:type="spellStart"/>
      <w:r w:rsidRPr="00F5378E">
        <w:rPr>
          <w:rFonts w:ascii="Book Antiqua" w:hAnsi="Book Antiqua" w:cs="Times New Roman"/>
          <w:sz w:val="28"/>
          <w:szCs w:val="28"/>
        </w:rPr>
        <w:t>C.Th</w:t>
      </w:r>
      <w:proofErr w:type="spellEnd"/>
      <w:r w:rsidRPr="00F5378E">
        <w:rPr>
          <w:rFonts w:ascii="Book Antiqua" w:hAnsi="Book Antiqua" w:cs="Times New Roman"/>
          <w:sz w:val="28"/>
          <w:szCs w:val="28"/>
        </w:rPr>
        <w:t xml:space="preserve">. 11,30,36, los mismos emperadores dicen que si existe algún punto poco claro y por causa justificada resulta imposible resolver un asunto inmediatamente, si el deudor del fisco se opone a la decisión del investigador fiscal, se debe evitar todo retraso, correspondiendo al </w:t>
      </w:r>
      <w:proofErr w:type="spellStart"/>
      <w:r w:rsidRPr="00F5378E">
        <w:rPr>
          <w:rFonts w:ascii="Book Antiqua" w:hAnsi="Book Antiqua" w:cs="Times New Roman"/>
          <w:i/>
          <w:sz w:val="28"/>
          <w:szCs w:val="28"/>
        </w:rPr>
        <w:t>Praefectus</w:t>
      </w:r>
      <w:proofErr w:type="spellEnd"/>
      <w:r w:rsidRPr="00F5378E">
        <w:rPr>
          <w:rFonts w:ascii="Book Antiqua" w:hAnsi="Book Antiqua" w:cs="Times New Roman"/>
          <w:i/>
          <w:sz w:val="28"/>
          <w:szCs w:val="28"/>
        </w:rPr>
        <w:t xml:space="preserve"> Urbi</w:t>
      </w:r>
      <w:r w:rsidRPr="00F5378E">
        <w:rPr>
          <w:rFonts w:ascii="Book Antiqua" w:hAnsi="Book Antiqua" w:cs="Times New Roman"/>
          <w:sz w:val="28"/>
          <w:szCs w:val="28"/>
        </w:rPr>
        <w:t xml:space="preserve"> o al vicario – a aquel de los </w:t>
      </w:r>
      <w:r w:rsidRPr="00F5378E">
        <w:rPr>
          <w:rFonts w:ascii="Book Antiqua" w:hAnsi="Book Antiqua" w:cs="Times New Roman"/>
          <w:sz w:val="28"/>
          <w:szCs w:val="28"/>
        </w:rPr>
        <w:lastRenderedPageBreak/>
        <w:t>dos que esté más cerca</w:t>
      </w:r>
      <w:r w:rsidRPr="00F5378E">
        <w:rPr>
          <w:rStyle w:val="Refdenotaalpie"/>
          <w:rFonts w:ascii="Book Antiqua" w:hAnsi="Book Antiqua" w:cs="Times New Roman"/>
          <w:sz w:val="28"/>
          <w:szCs w:val="28"/>
        </w:rPr>
        <w:footnoteReference w:id="90"/>
      </w:r>
      <w:r w:rsidRPr="00F5378E">
        <w:rPr>
          <w:rFonts w:ascii="Book Antiqua" w:hAnsi="Book Antiqua" w:cs="Times New Roman"/>
          <w:sz w:val="28"/>
          <w:szCs w:val="28"/>
        </w:rPr>
        <w:t>-, resolver el punto ambiguo o incierto suscitado</w:t>
      </w:r>
      <w:r w:rsidRPr="00F5378E">
        <w:rPr>
          <w:rStyle w:val="Refdenotaalpie"/>
          <w:rFonts w:ascii="Book Antiqua" w:hAnsi="Book Antiqua" w:cs="Times New Roman"/>
          <w:sz w:val="28"/>
          <w:szCs w:val="28"/>
        </w:rPr>
        <w:footnoteReference w:id="91"/>
      </w:r>
      <w:r w:rsidRPr="00F5378E">
        <w:rPr>
          <w:rFonts w:ascii="Book Antiqua" w:hAnsi="Book Antiqua" w:cs="Times New Roman"/>
          <w:sz w:val="28"/>
          <w:szCs w:val="28"/>
        </w:rPr>
        <w:t xml:space="preserve">. </w:t>
      </w:r>
    </w:p>
    <w:p w14:paraId="6C51995A" w14:textId="77777777" w:rsidR="0094029D" w:rsidRPr="00F5378E" w:rsidRDefault="0094029D" w:rsidP="0094029D">
      <w:pPr>
        <w:spacing w:line="360" w:lineRule="auto"/>
        <w:jc w:val="both"/>
        <w:rPr>
          <w:rFonts w:ascii="Book Antiqua" w:hAnsi="Book Antiqua" w:cs="Times New Roman"/>
          <w:sz w:val="28"/>
          <w:szCs w:val="28"/>
        </w:rPr>
      </w:pPr>
      <w:r w:rsidRPr="00F5378E">
        <w:rPr>
          <w:rFonts w:ascii="Book Antiqua" w:hAnsi="Book Antiqua" w:cs="Times New Roman"/>
          <w:sz w:val="28"/>
          <w:szCs w:val="28"/>
        </w:rPr>
        <w:t xml:space="preserve">De este modo, se considera que la actividad del </w:t>
      </w:r>
      <w:proofErr w:type="spellStart"/>
      <w:r w:rsidRPr="00F5378E">
        <w:rPr>
          <w:rFonts w:ascii="Book Antiqua" w:hAnsi="Book Antiqua" w:cs="Times New Roman"/>
          <w:i/>
          <w:sz w:val="28"/>
          <w:szCs w:val="28"/>
        </w:rPr>
        <w:t>discussor</w:t>
      </w:r>
      <w:proofErr w:type="spellEnd"/>
      <w:r w:rsidRPr="00F5378E">
        <w:rPr>
          <w:rFonts w:ascii="Book Antiqua" w:hAnsi="Book Antiqua" w:cs="Times New Roman"/>
          <w:sz w:val="28"/>
          <w:szCs w:val="28"/>
        </w:rPr>
        <w:t xml:space="preserve"> contemplada en este segundo fragmento, a diferencia de la del primero, no es de naturaleza jurisdiccional, sino administrativa. A la misma conclusión lleva el empleo del término </w:t>
      </w:r>
      <w:proofErr w:type="spellStart"/>
      <w:r w:rsidRPr="00F5378E">
        <w:rPr>
          <w:rFonts w:ascii="Book Antiqua" w:hAnsi="Book Antiqua" w:cs="Times New Roman"/>
          <w:i/>
          <w:sz w:val="28"/>
          <w:szCs w:val="28"/>
        </w:rPr>
        <w:t>discussiones</w:t>
      </w:r>
      <w:proofErr w:type="spellEnd"/>
      <w:r w:rsidRPr="00F5378E">
        <w:rPr>
          <w:rFonts w:ascii="Book Antiqua" w:hAnsi="Book Antiqua" w:cs="Times New Roman"/>
          <w:i/>
          <w:sz w:val="28"/>
          <w:szCs w:val="28"/>
        </w:rPr>
        <w:t xml:space="preserve"> </w:t>
      </w:r>
      <w:proofErr w:type="spellStart"/>
      <w:r w:rsidRPr="00F5378E">
        <w:rPr>
          <w:rFonts w:ascii="Book Antiqua" w:hAnsi="Book Antiqua" w:cs="Times New Roman"/>
          <w:i/>
          <w:sz w:val="28"/>
          <w:szCs w:val="28"/>
        </w:rPr>
        <w:t>statum</w:t>
      </w:r>
      <w:proofErr w:type="spellEnd"/>
      <w:r w:rsidRPr="00F5378E">
        <w:rPr>
          <w:rFonts w:ascii="Book Antiqua" w:hAnsi="Book Antiqua" w:cs="Times New Roman"/>
          <w:sz w:val="28"/>
          <w:szCs w:val="28"/>
        </w:rPr>
        <w:t xml:space="preserve"> en </w:t>
      </w:r>
      <w:proofErr w:type="spellStart"/>
      <w:r w:rsidRPr="00F5378E">
        <w:rPr>
          <w:rFonts w:ascii="Book Antiqua" w:hAnsi="Book Antiqua" w:cs="Times New Roman"/>
          <w:sz w:val="28"/>
          <w:szCs w:val="28"/>
        </w:rPr>
        <w:t>CTh</w:t>
      </w:r>
      <w:proofErr w:type="spellEnd"/>
      <w:r w:rsidRPr="00F5378E">
        <w:rPr>
          <w:rFonts w:ascii="Book Antiqua" w:hAnsi="Book Antiqua" w:cs="Times New Roman"/>
          <w:sz w:val="28"/>
          <w:szCs w:val="28"/>
        </w:rPr>
        <w:t xml:space="preserve">. 11, 30, 36 en lugar del </w:t>
      </w:r>
      <w:proofErr w:type="spellStart"/>
      <w:r w:rsidRPr="00F5378E">
        <w:rPr>
          <w:rFonts w:ascii="Book Antiqua" w:hAnsi="Book Antiqua" w:cs="Times New Roman"/>
          <w:i/>
          <w:sz w:val="28"/>
          <w:szCs w:val="28"/>
        </w:rPr>
        <w:t>sententiam</w:t>
      </w:r>
      <w:proofErr w:type="spellEnd"/>
      <w:r w:rsidRPr="00F5378E">
        <w:rPr>
          <w:rFonts w:ascii="Book Antiqua" w:hAnsi="Book Antiqua" w:cs="Times New Roman"/>
          <w:i/>
          <w:sz w:val="28"/>
          <w:szCs w:val="28"/>
        </w:rPr>
        <w:t xml:space="preserve"> </w:t>
      </w:r>
      <w:proofErr w:type="spellStart"/>
      <w:r w:rsidRPr="00F5378E">
        <w:rPr>
          <w:rFonts w:ascii="Book Antiqua" w:hAnsi="Book Antiqua" w:cs="Times New Roman"/>
          <w:i/>
          <w:sz w:val="28"/>
          <w:szCs w:val="28"/>
        </w:rPr>
        <w:t>discussoris</w:t>
      </w:r>
      <w:proofErr w:type="spellEnd"/>
      <w:r w:rsidRPr="00F5378E">
        <w:rPr>
          <w:rFonts w:ascii="Book Antiqua" w:hAnsi="Book Antiqua" w:cs="Times New Roman"/>
          <w:sz w:val="28"/>
          <w:szCs w:val="28"/>
        </w:rPr>
        <w:t xml:space="preserve"> que aparece en otros textos, como </w:t>
      </w:r>
      <w:proofErr w:type="spellStart"/>
      <w:r w:rsidRPr="00F5378E">
        <w:rPr>
          <w:rFonts w:ascii="Book Antiqua" w:hAnsi="Book Antiqua" w:cs="Times New Roman"/>
          <w:sz w:val="28"/>
          <w:szCs w:val="28"/>
        </w:rPr>
        <w:t>CTh</w:t>
      </w:r>
      <w:proofErr w:type="spellEnd"/>
      <w:r w:rsidRPr="00F5378E">
        <w:rPr>
          <w:rFonts w:ascii="Book Antiqua" w:hAnsi="Book Antiqua" w:cs="Times New Roman"/>
          <w:sz w:val="28"/>
          <w:szCs w:val="28"/>
        </w:rPr>
        <w:t xml:space="preserve">. 11, 30, 45, en el que se contempla una actividad jurisdiccional del </w:t>
      </w:r>
      <w:proofErr w:type="spellStart"/>
      <w:r w:rsidRPr="00F5378E">
        <w:rPr>
          <w:rFonts w:ascii="Book Antiqua" w:hAnsi="Book Antiqua" w:cs="Times New Roman"/>
          <w:i/>
          <w:sz w:val="28"/>
          <w:szCs w:val="28"/>
        </w:rPr>
        <w:t>discussor</w:t>
      </w:r>
      <w:proofErr w:type="spellEnd"/>
      <w:r w:rsidRPr="00F5378E">
        <w:rPr>
          <w:rFonts w:ascii="Book Antiqua" w:hAnsi="Book Antiqua" w:cs="Times New Roman"/>
          <w:sz w:val="28"/>
          <w:szCs w:val="28"/>
        </w:rPr>
        <w:t>.</w:t>
      </w:r>
    </w:p>
    <w:p w14:paraId="1174F98D" w14:textId="77777777" w:rsidR="0094029D" w:rsidRPr="00F5378E" w:rsidRDefault="0094029D" w:rsidP="0094029D">
      <w:pPr>
        <w:spacing w:line="360" w:lineRule="auto"/>
        <w:jc w:val="both"/>
        <w:rPr>
          <w:rFonts w:ascii="Book Antiqua" w:hAnsi="Book Antiqua" w:cs="Times New Roman"/>
          <w:sz w:val="28"/>
          <w:szCs w:val="28"/>
        </w:rPr>
      </w:pPr>
      <w:r w:rsidRPr="00F5378E">
        <w:rPr>
          <w:rFonts w:ascii="Book Antiqua" w:hAnsi="Book Antiqua" w:cs="Times New Roman"/>
          <w:sz w:val="28"/>
          <w:szCs w:val="28"/>
        </w:rPr>
        <w:t xml:space="preserve">En </w:t>
      </w:r>
      <w:proofErr w:type="spellStart"/>
      <w:r w:rsidRPr="00F5378E">
        <w:rPr>
          <w:rFonts w:ascii="Book Antiqua" w:hAnsi="Book Antiqua" w:cs="Times New Roman"/>
          <w:sz w:val="28"/>
          <w:szCs w:val="28"/>
        </w:rPr>
        <w:t>CTh</w:t>
      </w:r>
      <w:proofErr w:type="spellEnd"/>
      <w:r w:rsidRPr="00F5378E">
        <w:rPr>
          <w:rFonts w:ascii="Book Antiqua" w:hAnsi="Book Antiqua" w:cs="Times New Roman"/>
          <w:sz w:val="28"/>
          <w:szCs w:val="28"/>
        </w:rPr>
        <w:t>. 11,36,29 (=</w:t>
      </w:r>
      <w:proofErr w:type="spellStart"/>
      <w:r w:rsidRPr="00F5378E">
        <w:rPr>
          <w:rFonts w:ascii="Book Antiqua" w:hAnsi="Book Antiqua" w:cs="Times New Roman"/>
          <w:sz w:val="28"/>
          <w:szCs w:val="28"/>
        </w:rPr>
        <w:t>CJ</w:t>
      </w:r>
      <w:proofErr w:type="spellEnd"/>
      <w:r w:rsidRPr="00F5378E">
        <w:rPr>
          <w:rFonts w:ascii="Book Antiqua" w:hAnsi="Book Antiqua" w:cs="Times New Roman"/>
          <w:sz w:val="28"/>
          <w:szCs w:val="28"/>
        </w:rPr>
        <w:t xml:space="preserve">. 7, 65, 7) se recoge una constitución de Valentiniano, Valente y Teodosio dada en Milán en el 385 y dirigida al </w:t>
      </w:r>
      <w:r w:rsidRPr="00F5378E">
        <w:rPr>
          <w:rFonts w:ascii="Book Antiqua" w:hAnsi="Book Antiqua" w:cs="Times New Roman"/>
          <w:i/>
          <w:sz w:val="28"/>
          <w:szCs w:val="28"/>
        </w:rPr>
        <w:t xml:space="preserve">Comes </w:t>
      </w:r>
      <w:proofErr w:type="spellStart"/>
      <w:r w:rsidRPr="00F5378E">
        <w:rPr>
          <w:rFonts w:ascii="Book Antiqua" w:hAnsi="Book Antiqua" w:cs="Times New Roman"/>
          <w:i/>
          <w:sz w:val="28"/>
          <w:szCs w:val="28"/>
        </w:rPr>
        <w:t>rerum</w:t>
      </w:r>
      <w:proofErr w:type="spellEnd"/>
      <w:r w:rsidRPr="00F5378E">
        <w:rPr>
          <w:rFonts w:ascii="Book Antiqua" w:hAnsi="Book Antiqua" w:cs="Times New Roman"/>
          <w:i/>
          <w:sz w:val="28"/>
          <w:szCs w:val="28"/>
        </w:rPr>
        <w:t xml:space="preserve"> </w:t>
      </w:r>
      <w:proofErr w:type="spellStart"/>
      <w:r w:rsidRPr="00F5378E">
        <w:rPr>
          <w:rFonts w:ascii="Book Antiqua" w:hAnsi="Book Antiqua" w:cs="Times New Roman"/>
          <w:i/>
          <w:sz w:val="28"/>
          <w:szCs w:val="28"/>
        </w:rPr>
        <w:t>privatarum</w:t>
      </w:r>
      <w:proofErr w:type="spellEnd"/>
      <w:r w:rsidRPr="00F5378E">
        <w:rPr>
          <w:rFonts w:ascii="Book Antiqua" w:hAnsi="Book Antiqua" w:cs="Times New Roman"/>
          <w:sz w:val="28"/>
          <w:szCs w:val="28"/>
        </w:rPr>
        <w:t xml:space="preserve"> Pelagio, en la que se establece la prohibición de apelar sentencias interlocutorias del revisor de cuentas-</w:t>
      </w:r>
      <w:proofErr w:type="spellStart"/>
      <w:r w:rsidRPr="00F5378E">
        <w:rPr>
          <w:rFonts w:ascii="Book Antiqua" w:hAnsi="Book Antiqua" w:cs="Times New Roman"/>
          <w:i/>
          <w:sz w:val="28"/>
          <w:szCs w:val="28"/>
        </w:rPr>
        <w:t>discussor</w:t>
      </w:r>
      <w:proofErr w:type="spellEnd"/>
      <w:r w:rsidRPr="00F5378E">
        <w:rPr>
          <w:rFonts w:ascii="Book Antiqua" w:hAnsi="Book Antiqua" w:cs="Times New Roman"/>
          <w:sz w:val="28"/>
          <w:szCs w:val="28"/>
        </w:rPr>
        <w:t>- o del contador –</w:t>
      </w:r>
      <w:proofErr w:type="spellStart"/>
      <w:r w:rsidRPr="00F5378E">
        <w:rPr>
          <w:rFonts w:ascii="Book Antiqua" w:hAnsi="Book Antiqua" w:cs="Times New Roman"/>
          <w:i/>
          <w:sz w:val="28"/>
          <w:szCs w:val="28"/>
        </w:rPr>
        <w:t>rationalis</w:t>
      </w:r>
      <w:proofErr w:type="spellEnd"/>
      <w:r w:rsidRPr="00F5378E">
        <w:rPr>
          <w:rFonts w:ascii="Book Antiqua" w:hAnsi="Book Antiqua" w:cs="Times New Roman"/>
          <w:sz w:val="28"/>
          <w:szCs w:val="28"/>
        </w:rPr>
        <w:t>- debiendo esperar, por tanto, a la sentencia final para poder formular apelación</w:t>
      </w:r>
      <w:r w:rsidRPr="00F5378E">
        <w:rPr>
          <w:rStyle w:val="Refdenotaalpie"/>
          <w:rFonts w:ascii="Book Antiqua" w:hAnsi="Book Antiqua" w:cs="Times New Roman"/>
          <w:sz w:val="28"/>
          <w:szCs w:val="28"/>
        </w:rPr>
        <w:footnoteReference w:id="92"/>
      </w:r>
      <w:r w:rsidRPr="00F5378E">
        <w:rPr>
          <w:rFonts w:ascii="Book Antiqua" w:hAnsi="Book Antiqua" w:cs="Times New Roman"/>
          <w:sz w:val="28"/>
          <w:szCs w:val="28"/>
        </w:rPr>
        <w:t xml:space="preserve">. </w:t>
      </w:r>
    </w:p>
    <w:p w14:paraId="4F964068" w14:textId="77777777" w:rsidR="0094029D" w:rsidRPr="00F5378E" w:rsidRDefault="0094029D" w:rsidP="0094029D">
      <w:pPr>
        <w:spacing w:line="360" w:lineRule="auto"/>
        <w:jc w:val="both"/>
        <w:rPr>
          <w:rFonts w:ascii="Book Antiqua" w:hAnsi="Book Antiqua" w:cs="Times New Roman"/>
          <w:sz w:val="28"/>
          <w:szCs w:val="28"/>
        </w:rPr>
      </w:pPr>
      <w:r w:rsidRPr="00F5378E">
        <w:rPr>
          <w:rFonts w:ascii="Book Antiqua" w:hAnsi="Book Antiqua" w:cs="Times New Roman"/>
          <w:sz w:val="28"/>
          <w:szCs w:val="28"/>
        </w:rPr>
        <w:t xml:space="preserve">Los mismos emperadores establecen la competencia del </w:t>
      </w:r>
      <w:r w:rsidRPr="00F5378E">
        <w:rPr>
          <w:rFonts w:ascii="Book Antiqua" w:hAnsi="Book Antiqua" w:cs="Times New Roman"/>
          <w:i/>
          <w:sz w:val="28"/>
          <w:szCs w:val="28"/>
        </w:rPr>
        <w:t xml:space="preserve">Comes </w:t>
      </w:r>
      <w:proofErr w:type="spellStart"/>
      <w:r w:rsidRPr="00F5378E">
        <w:rPr>
          <w:rFonts w:ascii="Book Antiqua" w:hAnsi="Book Antiqua" w:cs="Times New Roman"/>
          <w:i/>
          <w:sz w:val="28"/>
          <w:szCs w:val="28"/>
        </w:rPr>
        <w:t>rerum</w:t>
      </w:r>
      <w:proofErr w:type="spellEnd"/>
      <w:r w:rsidRPr="00F5378E">
        <w:rPr>
          <w:rFonts w:ascii="Book Antiqua" w:hAnsi="Book Antiqua" w:cs="Times New Roman"/>
          <w:i/>
          <w:sz w:val="28"/>
          <w:szCs w:val="28"/>
        </w:rPr>
        <w:t xml:space="preserve"> </w:t>
      </w:r>
      <w:proofErr w:type="spellStart"/>
      <w:r w:rsidRPr="00F5378E">
        <w:rPr>
          <w:rFonts w:ascii="Book Antiqua" w:hAnsi="Book Antiqua" w:cs="Times New Roman"/>
          <w:i/>
          <w:sz w:val="28"/>
          <w:szCs w:val="28"/>
        </w:rPr>
        <w:t>privatarum</w:t>
      </w:r>
      <w:proofErr w:type="spellEnd"/>
      <w:r w:rsidRPr="00F5378E">
        <w:rPr>
          <w:rFonts w:ascii="Book Antiqua" w:hAnsi="Book Antiqua" w:cs="Times New Roman"/>
          <w:i/>
          <w:sz w:val="28"/>
          <w:szCs w:val="28"/>
        </w:rPr>
        <w:t xml:space="preserve"> </w:t>
      </w:r>
      <w:r w:rsidRPr="00F5378E">
        <w:rPr>
          <w:rFonts w:ascii="Book Antiqua" w:hAnsi="Book Antiqua" w:cs="Times New Roman"/>
          <w:sz w:val="28"/>
          <w:szCs w:val="28"/>
        </w:rPr>
        <w:t xml:space="preserve">para conocer de las apelaciones contra las sentencias del </w:t>
      </w:r>
      <w:proofErr w:type="spellStart"/>
      <w:r w:rsidRPr="00F5378E">
        <w:rPr>
          <w:rFonts w:ascii="Book Antiqua" w:hAnsi="Book Antiqua" w:cs="Times New Roman"/>
          <w:i/>
          <w:sz w:val="28"/>
          <w:szCs w:val="28"/>
        </w:rPr>
        <w:lastRenderedPageBreak/>
        <w:t>discussor</w:t>
      </w:r>
      <w:proofErr w:type="spellEnd"/>
      <w:r w:rsidRPr="00F5378E">
        <w:rPr>
          <w:rFonts w:ascii="Book Antiqua" w:hAnsi="Book Antiqua" w:cs="Times New Roman"/>
          <w:sz w:val="28"/>
          <w:szCs w:val="28"/>
        </w:rPr>
        <w:t xml:space="preserve"> o del </w:t>
      </w:r>
      <w:proofErr w:type="spellStart"/>
      <w:r w:rsidRPr="00F5378E">
        <w:rPr>
          <w:rFonts w:ascii="Book Antiqua" w:hAnsi="Book Antiqua" w:cs="Times New Roman"/>
          <w:i/>
          <w:sz w:val="28"/>
          <w:szCs w:val="28"/>
        </w:rPr>
        <w:t>rationalis</w:t>
      </w:r>
      <w:proofErr w:type="spellEnd"/>
      <w:r w:rsidRPr="00F5378E">
        <w:rPr>
          <w:rFonts w:ascii="Book Antiqua" w:hAnsi="Book Antiqua" w:cs="Times New Roman"/>
          <w:sz w:val="28"/>
          <w:szCs w:val="28"/>
        </w:rPr>
        <w:t>, admitiendo la posibilidad de delegar en el gobernador provincial si se trata de una cuestión de poca importancia o de una región muy alejada (</w:t>
      </w:r>
      <w:proofErr w:type="spellStart"/>
      <w:r w:rsidRPr="00F5378E">
        <w:rPr>
          <w:rFonts w:ascii="Book Antiqua" w:hAnsi="Book Antiqua" w:cs="Times New Roman"/>
          <w:sz w:val="28"/>
          <w:szCs w:val="28"/>
        </w:rPr>
        <w:t>CTh</w:t>
      </w:r>
      <w:proofErr w:type="spellEnd"/>
      <w:r w:rsidRPr="00F5378E">
        <w:rPr>
          <w:rFonts w:ascii="Book Antiqua" w:hAnsi="Book Antiqua" w:cs="Times New Roman"/>
          <w:sz w:val="28"/>
          <w:szCs w:val="28"/>
        </w:rPr>
        <w:t xml:space="preserve">. 11, 30, 45, </w:t>
      </w:r>
      <w:proofErr w:type="spellStart"/>
      <w:r w:rsidRPr="00F5378E">
        <w:rPr>
          <w:rFonts w:ascii="Book Antiqua" w:hAnsi="Book Antiqua" w:cs="Times New Roman"/>
          <w:sz w:val="28"/>
          <w:szCs w:val="28"/>
        </w:rPr>
        <w:t>pr</w:t>
      </w:r>
      <w:proofErr w:type="spellEnd"/>
      <w:r w:rsidRPr="00F5378E">
        <w:rPr>
          <w:rFonts w:ascii="Book Antiqua" w:hAnsi="Book Antiqua" w:cs="Times New Roman"/>
          <w:sz w:val="28"/>
          <w:szCs w:val="28"/>
        </w:rPr>
        <w:t xml:space="preserve">. = </w:t>
      </w:r>
      <w:proofErr w:type="spellStart"/>
      <w:r w:rsidRPr="00F5378E">
        <w:rPr>
          <w:rFonts w:ascii="Book Antiqua" w:hAnsi="Book Antiqua" w:cs="Times New Roman"/>
          <w:sz w:val="28"/>
          <w:szCs w:val="28"/>
        </w:rPr>
        <w:t>CJ</w:t>
      </w:r>
      <w:proofErr w:type="spellEnd"/>
      <w:r w:rsidRPr="00F5378E">
        <w:rPr>
          <w:rFonts w:ascii="Book Antiqua" w:hAnsi="Book Antiqua" w:cs="Times New Roman"/>
          <w:sz w:val="28"/>
          <w:szCs w:val="28"/>
        </w:rPr>
        <w:t>. 7, 62, 26)</w:t>
      </w:r>
      <w:r w:rsidRPr="00F5378E">
        <w:rPr>
          <w:rStyle w:val="Refdenotaalpie"/>
          <w:rFonts w:ascii="Book Antiqua" w:hAnsi="Book Antiqua" w:cs="Times New Roman"/>
          <w:sz w:val="28"/>
          <w:szCs w:val="28"/>
          <w:lang w:val="en-GB"/>
        </w:rPr>
        <w:footnoteReference w:id="93"/>
      </w:r>
      <w:r w:rsidRPr="00F5378E">
        <w:rPr>
          <w:rFonts w:ascii="Book Antiqua" w:hAnsi="Book Antiqua" w:cs="Times New Roman"/>
          <w:sz w:val="28"/>
          <w:szCs w:val="28"/>
        </w:rPr>
        <w:t>.</w:t>
      </w:r>
    </w:p>
    <w:p w14:paraId="5231B9BC" w14:textId="77777777" w:rsidR="0094029D" w:rsidRPr="00F5378E" w:rsidRDefault="0094029D" w:rsidP="0094029D">
      <w:pPr>
        <w:spacing w:line="360" w:lineRule="auto"/>
        <w:jc w:val="both"/>
        <w:rPr>
          <w:rFonts w:ascii="Book Antiqua" w:hAnsi="Book Antiqua" w:cs="Times New Roman"/>
          <w:sz w:val="28"/>
          <w:szCs w:val="28"/>
        </w:rPr>
      </w:pPr>
    </w:p>
    <w:p w14:paraId="58AF46F9" w14:textId="77777777" w:rsidR="0094029D" w:rsidRPr="00F5378E" w:rsidRDefault="0094029D" w:rsidP="000640C6">
      <w:pPr>
        <w:pStyle w:val="Prrafodelista"/>
        <w:numPr>
          <w:ilvl w:val="0"/>
          <w:numId w:val="3"/>
        </w:numPr>
        <w:spacing w:after="160" w:line="360" w:lineRule="auto"/>
        <w:ind w:left="426"/>
        <w:jc w:val="both"/>
        <w:rPr>
          <w:rFonts w:ascii="Book Antiqua" w:hAnsi="Book Antiqua"/>
          <w:b/>
          <w:sz w:val="28"/>
          <w:szCs w:val="28"/>
        </w:rPr>
      </w:pPr>
      <w:r w:rsidRPr="00F5378E">
        <w:rPr>
          <w:rFonts w:ascii="Book Antiqua" w:hAnsi="Book Antiqua"/>
          <w:b/>
          <w:sz w:val="28"/>
          <w:szCs w:val="28"/>
        </w:rPr>
        <w:t>Derechos y obligaciones</w:t>
      </w:r>
    </w:p>
    <w:p w14:paraId="5742AAF4" w14:textId="77777777" w:rsidR="0094029D" w:rsidRPr="00F5378E" w:rsidRDefault="0094029D" w:rsidP="0094029D">
      <w:pPr>
        <w:spacing w:line="360" w:lineRule="auto"/>
        <w:jc w:val="both"/>
        <w:rPr>
          <w:rFonts w:ascii="Book Antiqua" w:hAnsi="Book Antiqua" w:cs="Times New Roman"/>
          <w:sz w:val="28"/>
          <w:szCs w:val="28"/>
        </w:rPr>
      </w:pPr>
      <w:r w:rsidRPr="00F5378E">
        <w:rPr>
          <w:rFonts w:ascii="Book Antiqua" w:hAnsi="Book Antiqua" w:cs="Times New Roman"/>
          <w:sz w:val="28"/>
          <w:szCs w:val="28"/>
        </w:rPr>
        <w:t xml:space="preserve">La principal obligación de los </w:t>
      </w:r>
      <w:proofErr w:type="spellStart"/>
      <w:r w:rsidRPr="00F5378E">
        <w:rPr>
          <w:rFonts w:ascii="Book Antiqua" w:hAnsi="Book Antiqua" w:cs="Times New Roman"/>
          <w:i/>
          <w:sz w:val="28"/>
          <w:szCs w:val="28"/>
        </w:rPr>
        <w:t>discussores</w:t>
      </w:r>
      <w:proofErr w:type="spellEnd"/>
      <w:r w:rsidRPr="00F5378E">
        <w:rPr>
          <w:rFonts w:ascii="Book Antiqua" w:hAnsi="Book Antiqua" w:cs="Times New Roman"/>
          <w:sz w:val="28"/>
          <w:szCs w:val="28"/>
        </w:rPr>
        <w:t xml:space="preserve"> sería, evidentemente, la de desempeñar la función para la que han sido nombrados sin realizar lucro ni de un solo óbolo</w:t>
      </w:r>
      <w:r w:rsidRPr="00F5378E">
        <w:rPr>
          <w:rStyle w:val="Refdenotaalpie"/>
          <w:rFonts w:ascii="Book Antiqua" w:hAnsi="Book Antiqua" w:cs="Times New Roman"/>
          <w:sz w:val="28"/>
          <w:szCs w:val="28"/>
        </w:rPr>
        <w:footnoteReference w:id="94"/>
      </w:r>
      <w:r w:rsidRPr="00F5378E">
        <w:rPr>
          <w:rFonts w:ascii="Book Antiqua" w:hAnsi="Book Antiqua" w:cs="Times New Roman"/>
          <w:sz w:val="28"/>
          <w:szCs w:val="28"/>
        </w:rPr>
        <w:t xml:space="preserve"> –</w:t>
      </w:r>
      <w:proofErr w:type="spellStart"/>
      <w:r w:rsidRPr="00F5378E">
        <w:rPr>
          <w:rFonts w:ascii="Book Antiqua" w:hAnsi="Book Antiqua" w:cs="Times New Roman"/>
          <w:i/>
          <w:sz w:val="28"/>
          <w:szCs w:val="28"/>
        </w:rPr>
        <w:t>ne</w:t>
      </w:r>
      <w:proofErr w:type="spellEnd"/>
      <w:r w:rsidRPr="00F5378E">
        <w:rPr>
          <w:rFonts w:ascii="Book Antiqua" w:hAnsi="Book Antiqua" w:cs="Times New Roman"/>
          <w:i/>
          <w:sz w:val="28"/>
          <w:szCs w:val="28"/>
        </w:rPr>
        <w:t xml:space="preserve"> </w:t>
      </w:r>
      <w:proofErr w:type="spellStart"/>
      <w:r w:rsidRPr="00F5378E">
        <w:rPr>
          <w:rFonts w:ascii="Book Antiqua" w:hAnsi="Book Antiqua" w:cs="Times New Roman"/>
          <w:i/>
          <w:sz w:val="28"/>
          <w:szCs w:val="28"/>
        </w:rPr>
        <w:t>unius</w:t>
      </w:r>
      <w:proofErr w:type="spellEnd"/>
      <w:r w:rsidRPr="00F5378E">
        <w:rPr>
          <w:rFonts w:ascii="Book Antiqua" w:hAnsi="Book Antiqua" w:cs="Times New Roman"/>
          <w:i/>
          <w:sz w:val="28"/>
          <w:szCs w:val="28"/>
        </w:rPr>
        <w:t xml:space="preserve"> </w:t>
      </w:r>
      <w:proofErr w:type="spellStart"/>
      <w:r w:rsidRPr="00F5378E">
        <w:rPr>
          <w:rFonts w:ascii="Book Antiqua" w:hAnsi="Book Antiqua" w:cs="Times New Roman"/>
          <w:i/>
          <w:sz w:val="28"/>
          <w:szCs w:val="28"/>
        </w:rPr>
        <w:t>quidem</w:t>
      </w:r>
      <w:proofErr w:type="spellEnd"/>
      <w:r w:rsidRPr="00F5378E">
        <w:rPr>
          <w:rFonts w:ascii="Book Antiqua" w:hAnsi="Book Antiqua" w:cs="Times New Roman"/>
          <w:i/>
          <w:sz w:val="28"/>
          <w:szCs w:val="28"/>
        </w:rPr>
        <w:t xml:space="preserve"> </w:t>
      </w:r>
      <w:proofErr w:type="spellStart"/>
      <w:r w:rsidRPr="00F5378E">
        <w:rPr>
          <w:rFonts w:ascii="Book Antiqua" w:hAnsi="Book Antiqua" w:cs="Times New Roman"/>
          <w:i/>
          <w:sz w:val="28"/>
          <w:szCs w:val="28"/>
        </w:rPr>
        <w:t>oboli</w:t>
      </w:r>
      <w:proofErr w:type="spellEnd"/>
      <w:r w:rsidRPr="00F5378E">
        <w:rPr>
          <w:rFonts w:ascii="Book Antiqua" w:hAnsi="Book Antiqua" w:cs="Times New Roman"/>
          <w:i/>
          <w:sz w:val="28"/>
          <w:szCs w:val="28"/>
        </w:rPr>
        <w:t xml:space="preserve"> </w:t>
      </w:r>
      <w:proofErr w:type="spellStart"/>
      <w:r w:rsidRPr="00F5378E">
        <w:rPr>
          <w:rFonts w:ascii="Book Antiqua" w:hAnsi="Book Antiqua" w:cs="Times New Roman"/>
          <w:i/>
          <w:sz w:val="28"/>
          <w:szCs w:val="28"/>
        </w:rPr>
        <w:t>lucrum</w:t>
      </w:r>
      <w:proofErr w:type="spellEnd"/>
      <w:r w:rsidRPr="00F5378E">
        <w:rPr>
          <w:rFonts w:ascii="Book Antiqua" w:hAnsi="Book Antiqua" w:cs="Times New Roman"/>
          <w:i/>
          <w:sz w:val="28"/>
          <w:szCs w:val="28"/>
        </w:rPr>
        <w:t xml:space="preserve"> </w:t>
      </w:r>
      <w:proofErr w:type="spellStart"/>
      <w:r w:rsidRPr="00F5378E">
        <w:rPr>
          <w:rFonts w:ascii="Book Antiqua" w:hAnsi="Book Antiqua" w:cs="Times New Roman"/>
          <w:i/>
          <w:sz w:val="28"/>
          <w:szCs w:val="28"/>
        </w:rPr>
        <w:t>facere</w:t>
      </w:r>
      <w:proofErr w:type="spellEnd"/>
      <w:r w:rsidRPr="00F5378E">
        <w:rPr>
          <w:rFonts w:ascii="Book Antiqua" w:hAnsi="Book Antiqua" w:cs="Times New Roman"/>
          <w:sz w:val="28"/>
          <w:szCs w:val="28"/>
        </w:rPr>
        <w:t xml:space="preserve">- </w:t>
      </w:r>
      <w:r w:rsidRPr="00F5378E">
        <w:rPr>
          <w:rFonts w:ascii="Book Antiqua" w:hAnsi="Book Antiqua" w:cs="Times New Roman"/>
          <w:sz w:val="28"/>
          <w:szCs w:val="28"/>
        </w:rPr>
        <w:lastRenderedPageBreak/>
        <w:t xml:space="preserve">respetando tanto los derechos del erario como de los contribuyentes, según se expresa en </w:t>
      </w:r>
      <w:proofErr w:type="spellStart"/>
      <w:r w:rsidRPr="00F5378E">
        <w:rPr>
          <w:rFonts w:ascii="Book Antiqua" w:hAnsi="Book Antiqua" w:cs="Times New Roman"/>
          <w:sz w:val="28"/>
          <w:szCs w:val="28"/>
        </w:rPr>
        <w:t>CJ</w:t>
      </w:r>
      <w:proofErr w:type="spellEnd"/>
      <w:r w:rsidRPr="00F5378E">
        <w:rPr>
          <w:rFonts w:ascii="Book Antiqua" w:hAnsi="Book Antiqua" w:cs="Times New Roman"/>
          <w:sz w:val="28"/>
          <w:szCs w:val="28"/>
        </w:rPr>
        <w:t>. 10, 30, 4, 3.</w:t>
      </w:r>
      <w:r w:rsidRPr="00F5378E">
        <w:rPr>
          <w:rStyle w:val="Refdenotaalpie"/>
          <w:rFonts w:ascii="Book Antiqua" w:hAnsi="Book Antiqua" w:cs="Times New Roman"/>
          <w:sz w:val="28"/>
          <w:szCs w:val="28"/>
        </w:rPr>
        <w:footnoteReference w:id="95"/>
      </w:r>
    </w:p>
    <w:p w14:paraId="33A52D15" w14:textId="77777777" w:rsidR="0094029D" w:rsidRPr="00F5378E" w:rsidRDefault="0094029D" w:rsidP="0094029D">
      <w:pPr>
        <w:spacing w:line="360" w:lineRule="auto"/>
        <w:jc w:val="both"/>
        <w:rPr>
          <w:rFonts w:ascii="Book Antiqua" w:hAnsi="Book Antiqua" w:cs="Times New Roman"/>
          <w:sz w:val="28"/>
          <w:szCs w:val="28"/>
        </w:rPr>
      </w:pPr>
      <w:r w:rsidRPr="00F5378E">
        <w:rPr>
          <w:rFonts w:ascii="Book Antiqua" w:hAnsi="Book Antiqua" w:cs="Times New Roman"/>
          <w:sz w:val="28"/>
          <w:szCs w:val="28"/>
        </w:rPr>
        <w:t xml:space="preserve">Por lo que se refiere a sus deberes frente al </w:t>
      </w:r>
      <w:proofErr w:type="gramStart"/>
      <w:r w:rsidRPr="00F5378E">
        <w:rPr>
          <w:rFonts w:ascii="Book Antiqua" w:hAnsi="Book Antiqua" w:cs="Times New Roman"/>
          <w:sz w:val="28"/>
          <w:szCs w:val="28"/>
        </w:rPr>
        <w:t>erario público</w:t>
      </w:r>
      <w:proofErr w:type="gramEnd"/>
      <w:r w:rsidRPr="00F5378E">
        <w:rPr>
          <w:rFonts w:ascii="Book Antiqua" w:hAnsi="Book Antiqua" w:cs="Times New Roman"/>
          <w:sz w:val="28"/>
          <w:szCs w:val="28"/>
        </w:rPr>
        <w:t xml:space="preserve">, la obligación fundamental sería la de no defraudarle. </w:t>
      </w:r>
    </w:p>
    <w:p w14:paraId="62BF3B52" w14:textId="77777777" w:rsidR="0094029D" w:rsidRPr="00F5378E" w:rsidRDefault="0094029D" w:rsidP="0094029D">
      <w:pPr>
        <w:spacing w:line="360" w:lineRule="auto"/>
        <w:jc w:val="both"/>
        <w:rPr>
          <w:rFonts w:ascii="Book Antiqua" w:hAnsi="Book Antiqua" w:cs="Times New Roman"/>
          <w:sz w:val="28"/>
          <w:szCs w:val="28"/>
        </w:rPr>
      </w:pPr>
      <w:r w:rsidRPr="00F5378E">
        <w:rPr>
          <w:rFonts w:ascii="Book Antiqua" w:hAnsi="Book Antiqua" w:cs="Times New Roman"/>
          <w:sz w:val="28"/>
          <w:szCs w:val="28"/>
        </w:rPr>
        <w:t xml:space="preserve">Como principales obligaciones de los </w:t>
      </w:r>
      <w:proofErr w:type="spellStart"/>
      <w:r w:rsidRPr="00F5378E">
        <w:rPr>
          <w:rFonts w:ascii="Book Antiqua" w:hAnsi="Book Antiqua" w:cs="Times New Roman"/>
          <w:i/>
          <w:iCs/>
          <w:sz w:val="28"/>
          <w:szCs w:val="28"/>
        </w:rPr>
        <w:t>discussores</w:t>
      </w:r>
      <w:proofErr w:type="spellEnd"/>
      <w:r w:rsidRPr="00F5378E">
        <w:rPr>
          <w:rFonts w:ascii="Book Antiqua" w:hAnsi="Book Antiqua" w:cs="Times New Roman"/>
          <w:sz w:val="28"/>
          <w:szCs w:val="28"/>
        </w:rPr>
        <w:t xml:space="preserve"> frente a los contribuyentes, podrían indicarse: </w:t>
      </w:r>
    </w:p>
    <w:p w14:paraId="5D539792" w14:textId="77777777" w:rsidR="0094029D" w:rsidRPr="00F5378E" w:rsidRDefault="0094029D" w:rsidP="0094029D">
      <w:pPr>
        <w:spacing w:line="360" w:lineRule="auto"/>
        <w:ind w:left="708"/>
        <w:jc w:val="both"/>
        <w:rPr>
          <w:rFonts w:ascii="Book Antiqua" w:hAnsi="Book Antiqua" w:cs="Times New Roman"/>
          <w:sz w:val="28"/>
          <w:szCs w:val="28"/>
        </w:rPr>
      </w:pPr>
      <w:r w:rsidRPr="00F5378E">
        <w:rPr>
          <w:rFonts w:ascii="Book Antiqua" w:hAnsi="Book Antiqua" w:cs="Times New Roman"/>
          <w:sz w:val="28"/>
          <w:szCs w:val="28"/>
        </w:rPr>
        <w:t>-la de realizar la revisión de las cuentas con justicia, pudiendo demostrar la verdad del hecho (</w:t>
      </w:r>
      <w:proofErr w:type="spellStart"/>
      <w:r w:rsidRPr="00F5378E">
        <w:rPr>
          <w:rFonts w:ascii="Book Antiqua" w:hAnsi="Book Antiqua" w:cs="Times New Roman"/>
          <w:sz w:val="28"/>
          <w:szCs w:val="28"/>
        </w:rPr>
        <w:t>CTh</w:t>
      </w:r>
      <w:proofErr w:type="spellEnd"/>
      <w:r w:rsidRPr="00F5378E">
        <w:rPr>
          <w:rFonts w:ascii="Book Antiqua" w:hAnsi="Book Antiqua" w:cs="Times New Roman"/>
          <w:sz w:val="28"/>
          <w:szCs w:val="28"/>
        </w:rPr>
        <w:t xml:space="preserve">. 11, 26, 1; </w:t>
      </w:r>
      <w:proofErr w:type="spellStart"/>
      <w:r w:rsidRPr="00F5378E">
        <w:rPr>
          <w:rFonts w:ascii="Book Antiqua" w:hAnsi="Book Antiqua" w:cs="Times New Roman"/>
          <w:sz w:val="28"/>
          <w:szCs w:val="28"/>
        </w:rPr>
        <w:t>CJ</w:t>
      </w:r>
      <w:proofErr w:type="spellEnd"/>
      <w:r w:rsidRPr="00F5378E">
        <w:rPr>
          <w:rFonts w:ascii="Book Antiqua" w:hAnsi="Book Antiqua" w:cs="Times New Roman"/>
          <w:sz w:val="28"/>
          <w:szCs w:val="28"/>
        </w:rPr>
        <w:t>. 10, 30, 1).</w:t>
      </w:r>
    </w:p>
    <w:p w14:paraId="6AEAB39F" w14:textId="77777777" w:rsidR="0094029D" w:rsidRPr="00F5378E" w:rsidRDefault="0094029D" w:rsidP="0094029D">
      <w:pPr>
        <w:spacing w:line="360" w:lineRule="auto"/>
        <w:ind w:left="708"/>
        <w:jc w:val="both"/>
        <w:rPr>
          <w:rFonts w:ascii="Book Antiqua" w:hAnsi="Book Antiqua" w:cs="Times New Roman"/>
          <w:sz w:val="28"/>
          <w:szCs w:val="28"/>
        </w:rPr>
      </w:pPr>
      <w:r w:rsidRPr="00F5378E">
        <w:rPr>
          <w:rFonts w:ascii="Book Antiqua" w:hAnsi="Book Antiqua" w:cs="Times New Roman"/>
          <w:sz w:val="28"/>
          <w:szCs w:val="28"/>
        </w:rPr>
        <w:t>-la de no cobrar por la emisión de los recibos de pago (</w:t>
      </w:r>
      <w:proofErr w:type="spellStart"/>
      <w:r w:rsidRPr="00F5378E">
        <w:rPr>
          <w:rFonts w:ascii="Book Antiqua" w:hAnsi="Book Antiqua" w:cs="Times New Roman"/>
          <w:sz w:val="28"/>
          <w:szCs w:val="28"/>
        </w:rPr>
        <w:t>CTh</w:t>
      </w:r>
      <w:proofErr w:type="spellEnd"/>
      <w:r w:rsidRPr="00F5378E">
        <w:rPr>
          <w:rFonts w:ascii="Book Antiqua" w:hAnsi="Book Antiqua" w:cs="Times New Roman"/>
          <w:sz w:val="28"/>
          <w:szCs w:val="28"/>
        </w:rPr>
        <w:t>. 12, 6, 18).</w:t>
      </w:r>
    </w:p>
    <w:p w14:paraId="48F9D711" w14:textId="77777777" w:rsidR="0094029D" w:rsidRPr="00F5378E" w:rsidRDefault="0094029D" w:rsidP="0094029D">
      <w:pPr>
        <w:spacing w:line="360" w:lineRule="auto"/>
        <w:ind w:left="708"/>
        <w:jc w:val="both"/>
        <w:rPr>
          <w:rFonts w:ascii="Book Antiqua" w:hAnsi="Book Antiqua" w:cs="Times New Roman"/>
          <w:sz w:val="28"/>
          <w:szCs w:val="28"/>
        </w:rPr>
      </w:pPr>
      <w:r w:rsidRPr="00F5378E">
        <w:rPr>
          <w:rFonts w:ascii="Book Antiqua" w:hAnsi="Book Antiqua" w:cs="Times New Roman"/>
          <w:sz w:val="28"/>
          <w:szCs w:val="28"/>
        </w:rPr>
        <w:t xml:space="preserve">-la de no volver a pedir por segunda vez los documentos justificativos del pago (Nov. Val. 1, 3; </w:t>
      </w:r>
      <w:proofErr w:type="spellStart"/>
      <w:r w:rsidRPr="00F5378E">
        <w:rPr>
          <w:rFonts w:ascii="Book Antiqua" w:hAnsi="Book Antiqua" w:cs="Times New Roman"/>
          <w:sz w:val="28"/>
          <w:szCs w:val="28"/>
        </w:rPr>
        <w:t>CTh</w:t>
      </w:r>
      <w:proofErr w:type="spellEnd"/>
      <w:r w:rsidRPr="00F5378E">
        <w:rPr>
          <w:rFonts w:ascii="Book Antiqua" w:hAnsi="Book Antiqua" w:cs="Times New Roman"/>
          <w:sz w:val="28"/>
          <w:szCs w:val="28"/>
        </w:rPr>
        <w:t xml:space="preserve">. 11, 26, 2; </w:t>
      </w:r>
      <w:proofErr w:type="spellStart"/>
      <w:r w:rsidRPr="00F5378E">
        <w:rPr>
          <w:rFonts w:ascii="Book Antiqua" w:hAnsi="Book Antiqua" w:cs="Times New Roman"/>
          <w:sz w:val="28"/>
          <w:szCs w:val="28"/>
        </w:rPr>
        <w:t>CJ</w:t>
      </w:r>
      <w:proofErr w:type="spellEnd"/>
      <w:r w:rsidRPr="00F5378E">
        <w:rPr>
          <w:rFonts w:ascii="Book Antiqua" w:hAnsi="Book Antiqua" w:cs="Times New Roman"/>
          <w:sz w:val="28"/>
          <w:szCs w:val="28"/>
        </w:rPr>
        <w:t>. 10, 30, 2).</w:t>
      </w:r>
    </w:p>
    <w:p w14:paraId="33BC8E34" w14:textId="77777777" w:rsidR="0094029D" w:rsidRPr="00F5378E" w:rsidRDefault="0094029D" w:rsidP="0094029D">
      <w:pPr>
        <w:spacing w:line="360" w:lineRule="auto"/>
        <w:jc w:val="both"/>
        <w:rPr>
          <w:rFonts w:ascii="Book Antiqua" w:hAnsi="Book Antiqua" w:cs="Times New Roman"/>
          <w:sz w:val="28"/>
          <w:szCs w:val="28"/>
        </w:rPr>
      </w:pPr>
      <w:r w:rsidRPr="00F5378E">
        <w:rPr>
          <w:rFonts w:ascii="Book Antiqua" w:hAnsi="Book Antiqua" w:cs="Times New Roman"/>
          <w:sz w:val="28"/>
          <w:szCs w:val="28"/>
        </w:rPr>
        <w:t>Las consecuencias derivadas de la contravención de todas estas obligaciones las analizaremos en el apartado correspondiente al régimen sancionador.</w:t>
      </w:r>
    </w:p>
    <w:p w14:paraId="63A8315D" w14:textId="77777777" w:rsidR="0094029D" w:rsidRPr="00F5378E" w:rsidRDefault="0094029D" w:rsidP="0094029D">
      <w:pPr>
        <w:spacing w:line="360" w:lineRule="auto"/>
        <w:jc w:val="both"/>
        <w:rPr>
          <w:rFonts w:ascii="Book Antiqua" w:hAnsi="Book Antiqua" w:cs="Times New Roman"/>
          <w:sz w:val="28"/>
          <w:szCs w:val="28"/>
        </w:rPr>
      </w:pPr>
      <w:r w:rsidRPr="00F5378E">
        <w:rPr>
          <w:rFonts w:ascii="Book Antiqua" w:hAnsi="Book Antiqua" w:cs="Times New Roman"/>
          <w:sz w:val="28"/>
          <w:szCs w:val="28"/>
        </w:rPr>
        <w:t>Entre los derechos que les corresponden, cabe citar los siguientes:</w:t>
      </w:r>
    </w:p>
    <w:p w14:paraId="467A99C5" w14:textId="77777777" w:rsidR="0094029D" w:rsidRPr="00F5378E" w:rsidRDefault="0094029D" w:rsidP="0094029D">
      <w:pPr>
        <w:spacing w:line="360" w:lineRule="auto"/>
        <w:ind w:left="708"/>
        <w:jc w:val="both"/>
        <w:rPr>
          <w:rFonts w:ascii="Book Antiqua" w:hAnsi="Book Antiqua" w:cs="Times New Roman"/>
          <w:sz w:val="28"/>
          <w:szCs w:val="28"/>
        </w:rPr>
      </w:pPr>
      <w:r w:rsidRPr="00F5378E">
        <w:rPr>
          <w:rFonts w:ascii="Book Antiqua" w:hAnsi="Book Antiqua" w:cs="Times New Roman"/>
          <w:sz w:val="28"/>
          <w:szCs w:val="28"/>
        </w:rPr>
        <w:t>-Ser indemnizados por los gastos en los que hayan podido incurrir en el ejercicio de sus funciones, (</w:t>
      </w:r>
      <w:proofErr w:type="spellStart"/>
      <w:r w:rsidRPr="00F5378E">
        <w:rPr>
          <w:rFonts w:ascii="Book Antiqua" w:hAnsi="Book Antiqua" w:cs="Times New Roman"/>
          <w:sz w:val="28"/>
          <w:szCs w:val="28"/>
        </w:rPr>
        <w:t>CJ</w:t>
      </w:r>
      <w:proofErr w:type="spellEnd"/>
      <w:r w:rsidRPr="00F5378E">
        <w:rPr>
          <w:rFonts w:ascii="Book Antiqua" w:hAnsi="Book Antiqua" w:cs="Times New Roman"/>
          <w:sz w:val="28"/>
          <w:szCs w:val="28"/>
        </w:rPr>
        <w:t>. 10, 30, 4, 1)</w:t>
      </w:r>
      <w:r w:rsidRPr="00F5378E">
        <w:rPr>
          <w:rStyle w:val="Refdenotaalpie"/>
          <w:rFonts w:ascii="Book Antiqua" w:hAnsi="Book Antiqua" w:cs="Times New Roman"/>
          <w:sz w:val="28"/>
          <w:szCs w:val="28"/>
        </w:rPr>
        <w:footnoteReference w:id="96"/>
      </w:r>
      <w:r w:rsidRPr="00F5378E">
        <w:rPr>
          <w:rFonts w:ascii="Book Antiqua" w:hAnsi="Book Antiqua" w:cs="Times New Roman"/>
          <w:sz w:val="28"/>
          <w:szCs w:val="28"/>
        </w:rPr>
        <w:t xml:space="preserve">. Los </w:t>
      </w:r>
      <w:proofErr w:type="spellStart"/>
      <w:r w:rsidRPr="00F5378E">
        <w:rPr>
          <w:rFonts w:ascii="Book Antiqua" w:hAnsi="Book Antiqua" w:cs="Times New Roman"/>
          <w:i/>
          <w:sz w:val="28"/>
          <w:szCs w:val="28"/>
        </w:rPr>
        <w:t>discussores</w:t>
      </w:r>
      <w:proofErr w:type="spellEnd"/>
      <w:r w:rsidRPr="00F5378E">
        <w:rPr>
          <w:rFonts w:ascii="Book Antiqua" w:hAnsi="Book Antiqua" w:cs="Times New Roman"/>
          <w:sz w:val="28"/>
          <w:szCs w:val="28"/>
        </w:rPr>
        <w:t xml:space="preserve"> eran reintegrados de estos gastos por el Estado, no por los contribuyentes</w:t>
      </w:r>
      <w:r w:rsidRPr="00F5378E">
        <w:rPr>
          <w:rStyle w:val="Refdenotaalpie"/>
          <w:rFonts w:ascii="Book Antiqua" w:hAnsi="Book Antiqua" w:cs="Times New Roman"/>
          <w:sz w:val="28"/>
          <w:szCs w:val="28"/>
        </w:rPr>
        <w:footnoteReference w:id="97"/>
      </w:r>
      <w:r w:rsidRPr="00F5378E">
        <w:rPr>
          <w:rFonts w:ascii="Book Antiqua" w:hAnsi="Book Antiqua" w:cs="Times New Roman"/>
          <w:sz w:val="28"/>
          <w:szCs w:val="28"/>
        </w:rPr>
        <w:t>.</w:t>
      </w:r>
    </w:p>
    <w:p w14:paraId="686A045D" w14:textId="77777777" w:rsidR="0094029D" w:rsidRPr="00F5378E" w:rsidRDefault="0094029D" w:rsidP="0094029D">
      <w:pPr>
        <w:spacing w:line="360" w:lineRule="auto"/>
        <w:ind w:left="708"/>
        <w:jc w:val="both"/>
        <w:rPr>
          <w:rFonts w:ascii="Book Antiqua" w:hAnsi="Book Antiqua" w:cs="Times New Roman"/>
          <w:sz w:val="28"/>
          <w:szCs w:val="28"/>
        </w:rPr>
      </w:pPr>
      <w:r w:rsidRPr="00F5378E">
        <w:rPr>
          <w:rFonts w:ascii="Book Antiqua" w:hAnsi="Book Antiqua" w:cs="Times New Roman"/>
          <w:sz w:val="28"/>
          <w:szCs w:val="28"/>
        </w:rPr>
        <w:lastRenderedPageBreak/>
        <w:t>- Recibir seis sueldos por cada libra de dinero debido por los contribuyentes y que como consecuencia de su actuación hubiere sido ingresada en el erario (</w:t>
      </w:r>
      <w:proofErr w:type="spellStart"/>
      <w:r w:rsidRPr="00F5378E">
        <w:rPr>
          <w:rFonts w:ascii="Book Antiqua" w:hAnsi="Book Antiqua" w:cs="Times New Roman"/>
          <w:sz w:val="28"/>
          <w:szCs w:val="28"/>
        </w:rPr>
        <w:t>CJ</w:t>
      </w:r>
      <w:proofErr w:type="spellEnd"/>
      <w:r w:rsidRPr="00F5378E">
        <w:rPr>
          <w:rFonts w:ascii="Book Antiqua" w:hAnsi="Book Antiqua" w:cs="Times New Roman"/>
          <w:sz w:val="28"/>
          <w:szCs w:val="28"/>
        </w:rPr>
        <w:t>. 10, 30, 4, 4)</w:t>
      </w:r>
      <w:r w:rsidRPr="00F5378E">
        <w:rPr>
          <w:rStyle w:val="Refdenotaalpie"/>
          <w:rFonts w:ascii="Book Antiqua" w:hAnsi="Book Antiqua" w:cs="Times New Roman"/>
          <w:sz w:val="28"/>
          <w:szCs w:val="28"/>
        </w:rPr>
        <w:footnoteReference w:id="98"/>
      </w:r>
      <w:r w:rsidRPr="00F5378E">
        <w:rPr>
          <w:rFonts w:ascii="Book Antiqua" w:hAnsi="Book Antiqua" w:cs="Times New Roman"/>
          <w:sz w:val="28"/>
          <w:szCs w:val="28"/>
        </w:rPr>
        <w:t xml:space="preserve">. Procopio hace referencia a que tenían derecho a una doceava parte de lo ingresado, lo cual confirma en la práctica lo dispuesto en la constitución del </w:t>
      </w:r>
      <w:r w:rsidRPr="00F5378E">
        <w:rPr>
          <w:rFonts w:ascii="Book Antiqua" w:hAnsi="Book Antiqua" w:cs="Times New Roman"/>
          <w:i/>
          <w:sz w:val="28"/>
          <w:szCs w:val="28"/>
        </w:rPr>
        <w:t>Codex</w:t>
      </w:r>
      <w:r w:rsidRPr="00F5378E">
        <w:rPr>
          <w:rFonts w:ascii="Book Antiqua" w:hAnsi="Book Antiqua" w:cs="Times New Roman"/>
          <w:sz w:val="28"/>
          <w:szCs w:val="28"/>
        </w:rPr>
        <w:t xml:space="preserve"> de Justiniano</w:t>
      </w:r>
      <w:r w:rsidRPr="00F5378E">
        <w:rPr>
          <w:rStyle w:val="Refdenotaalpie"/>
          <w:rFonts w:ascii="Book Antiqua" w:hAnsi="Book Antiqua" w:cs="Times New Roman"/>
          <w:sz w:val="28"/>
          <w:szCs w:val="28"/>
        </w:rPr>
        <w:footnoteReference w:id="99"/>
      </w:r>
      <w:r w:rsidRPr="00F5378E">
        <w:rPr>
          <w:rFonts w:ascii="Book Antiqua" w:hAnsi="Book Antiqua" w:cs="Times New Roman"/>
          <w:sz w:val="28"/>
          <w:szCs w:val="28"/>
        </w:rPr>
        <w:t xml:space="preserve">. </w:t>
      </w:r>
    </w:p>
    <w:p w14:paraId="46364FE8" w14:textId="77777777" w:rsidR="0094029D" w:rsidRPr="00F5378E" w:rsidRDefault="0094029D" w:rsidP="0094029D">
      <w:pPr>
        <w:spacing w:line="360" w:lineRule="auto"/>
        <w:ind w:left="708"/>
        <w:jc w:val="both"/>
        <w:rPr>
          <w:rFonts w:ascii="Book Antiqua" w:hAnsi="Book Antiqua" w:cs="Times New Roman"/>
          <w:sz w:val="28"/>
          <w:szCs w:val="28"/>
        </w:rPr>
      </w:pPr>
    </w:p>
    <w:p w14:paraId="2CA4553E" w14:textId="77777777" w:rsidR="0094029D" w:rsidRPr="00F5378E" w:rsidRDefault="0094029D" w:rsidP="0094029D">
      <w:pPr>
        <w:spacing w:before="240" w:line="360" w:lineRule="auto"/>
        <w:jc w:val="both"/>
        <w:rPr>
          <w:rFonts w:ascii="Book Antiqua" w:hAnsi="Book Antiqua" w:cs="Times New Roman"/>
          <w:b/>
          <w:sz w:val="28"/>
          <w:szCs w:val="28"/>
        </w:rPr>
      </w:pPr>
      <w:r w:rsidRPr="00F5378E">
        <w:rPr>
          <w:rFonts w:ascii="Book Antiqua" w:hAnsi="Book Antiqua" w:cs="Times New Roman"/>
          <w:b/>
          <w:sz w:val="28"/>
          <w:szCs w:val="28"/>
        </w:rPr>
        <w:t>5.  Medidas cautelares para prevenir abusos o suplantaciones</w:t>
      </w:r>
    </w:p>
    <w:p w14:paraId="3766FCD2" w14:textId="77777777" w:rsidR="0094029D" w:rsidRPr="00F5378E" w:rsidRDefault="0094029D" w:rsidP="0094029D">
      <w:pPr>
        <w:spacing w:before="240" w:line="360" w:lineRule="auto"/>
        <w:jc w:val="both"/>
        <w:rPr>
          <w:rFonts w:ascii="Book Antiqua" w:hAnsi="Book Antiqua" w:cs="Times New Roman"/>
          <w:b/>
          <w:sz w:val="28"/>
          <w:szCs w:val="28"/>
        </w:rPr>
      </w:pPr>
      <w:r w:rsidRPr="00F5378E">
        <w:rPr>
          <w:rFonts w:ascii="Book Antiqua" w:hAnsi="Book Antiqua" w:cs="Times New Roman"/>
          <w:bCs/>
          <w:sz w:val="28"/>
          <w:szCs w:val="28"/>
        </w:rPr>
        <w:t xml:space="preserve">Quizá en correspondencia con la imagen negativa que, según se indicó, suelen reflejar las fuentes literarias que mencionan a los </w:t>
      </w:r>
      <w:proofErr w:type="spellStart"/>
      <w:r w:rsidRPr="00F5378E">
        <w:rPr>
          <w:rFonts w:ascii="Book Antiqua" w:hAnsi="Book Antiqua" w:cs="Times New Roman"/>
          <w:bCs/>
          <w:i/>
          <w:sz w:val="28"/>
          <w:szCs w:val="28"/>
        </w:rPr>
        <w:t>discussores</w:t>
      </w:r>
      <w:proofErr w:type="spellEnd"/>
      <w:r w:rsidRPr="00F5378E">
        <w:rPr>
          <w:rFonts w:ascii="Book Antiqua" w:hAnsi="Book Antiqua" w:cs="Times New Roman"/>
          <w:bCs/>
          <w:i/>
          <w:sz w:val="28"/>
          <w:szCs w:val="28"/>
        </w:rPr>
        <w:t xml:space="preserve">, </w:t>
      </w:r>
      <w:r w:rsidRPr="00F5378E">
        <w:rPr>
          <w:rFonts w:ascii="Book Antiqua" w:hAnsi="Book Antiqua" w:cs="Times New Roman"/>
          <w:bCs/>
          <w:sz w:val="28"/>
          <w:szCs w:val="28"/>
        </w:rPr>
        <w:t>la mayor parte de la legislación imperial relacionada con estos funcionarios</w:t>
      </w:r>
      <w:r w:rsidRPr="00F5378E">
        <w:rPr>
          <w:rFonts w:ascii="Book Antiqua" w:hAnsi="Book Antiqua" w:cs="Times New Roman"/>
          <w:bCs/>
          <w:i/>
          <w:sz w:val="28"/>
          <w:szCs w:val="28"/>
        </w:rPr>
        <w:t xml:space="preserve"> </w:t>
      </w:r>
      <w:r w:rsidRPr="00F5378E">
        <w:rPr>
          <w:rFonts w:ascii="Book Antiqua" w:hAnsi="Book Antiqua" w:cs="Times New Roman"/>
          <w:bCs/>
          <w:sz w:val="28"/>
          <w:szCs w:val="28"/>
        </w:rPr>
        <w:t>se dirige casi siempre a establecer límites a su actuación y a imponer un riguroso régimen sancionador. Entre las medidas preventivas de los abusos cabe citar las siguientes:</w:t>
      </w:r>
    </w:p>
    <w:p w14:paraId="04FDE134" w14:textId="77777777" w:rsidR="0094029D" w:rsidRPr="00F5378E" w:rsidRDefault="0094029D" w:rsidP="0094029D">
      <w:pPr>
        <w:spacing w:line="360" w:lineRule="auto"/>
        <w:jc w:val="both"/>
        <w:rPr>
          <w:rFonts w:ascii="Book Antiqua" w:hAnsi="Book Antiqua" w:cs="Times New Roman"/>
          <w:sz w:val="28"/>
          <w:szCs w:val="28"/>
        </w:rPr>
      </w:pPr>
      <w:r w:rsidRPr="00F5378E">
        <w:rPr>
          <w:rFonts w:ascii="Book Antiqua" w:hAnsi="Book Antiqua" w:cs="Times New Roman"/>
          <w:sz w:val="28"/>
          <w:szCs w:val="28"/>
        </w:rPr>
        <w:t xml:space="preserve">1) </w:t>
      </w:r>
      <w:r w:rsidRPr="00F5378E">
        <w:rPr>
          <w:rFonts w:ascii="Book Antiqua" w:hAnsi="Book Antiqua" w:cs="Times New Roman"/>
          <w:i/>
          <w:iCs/>
          <w:sz w:val="28"/>
          <w:szCs w:val="28"/>
        </w:rPr>
        <w:t>Establecimiento de la competencia exclusiva de determinados funcionarios o incluso del propio emperador para su nombramiento</w:t>
      </w:r>
      <w:r w:rsidRPr="00F5378E">
        <w:rPr>
          <w:rFonts w:ascii="Book Antiqua" w:hAnsi="Book Antiqua" w:cs="Times New Roman"/>
          <w:sz w:val="28"/>
          <w:szCs w:val="28"/>
        </w:rPr>
        <w:t xml:space="preserve">. De este modo, como ya se indicó, Valentiniano III dispuso en el año 450 que únicamente el </w:t>
      </w:r>
      <w:proofErr w:type="spellStart"/>
      <w:r w:rsidRPr="00F5378E">
        <w:rPr>
          <w:rFonts w:ascii="Book Antiqua" w:hAnsi="Book Antiqua" w:cs="Times New Roman"/>
          <w:i/>
          <w:sz w:val="28"/>
          <w:szCs w:val="28"/>
        </w:rPr>
        <w:t>Praefectus</w:t>
      </w:r>
      <w:proofErr w:type="spellEnd"/>
      <w:r w:rsidRPr="00F5378E">
        <w:rPr>
          <w:rFonts w:ascii="Book Antiqua" w:hAnsi="Book Antiqua" w:cs="Times New Roman"/>
          <w:i/>
          <w:sz w:val="28"/>
          <w:szCs w:val="28"/>
        </w:rPr>
        <w:t xml:space="preserve"> Pretorio, </w:t>
      </w:r>
      <w:r w:rsidRPr="00F5378E">
        <w:rPr>
          <w:rFonts w:ascii="Book Antiqua" w:hAnsi="Book Antiqua" w:cs="Times New Roman"/>
          <w:sz w:val="28"/>
          <w:szCs w:val="28"/>
        </w:rPr>
        <w:t xml:space="preserve">previa deliberación con el general </w:t>
      </w:r>
      <w:proofErr w:type="spellStart"/>
      <w:r w:rsidRPr="00F5378E">
        <w:rPr>
          <w:rFonts w:ascii="Book Antiqua" w:hAnsi="Book Antiqua" w:cs="Times New Roman"/>
          <w:sz w:val="28"/>
          <w:szCs w:val="28"/>
        </w:rPr>
        <w:t>Aetius</w:t>
      </w:r>
      <w:proofErr w:type="spellEnd"/>
      <w:r w:rsidRPr="00F5378E">
        <w:rPr>
          <w:rFonts w:ascii="Book Antiqua" w:hAnsi="Book Antiqua" w:cs="Times New Roman"/>
          <w:sz w:val="28"/>
          <w:szCs w:val="28"/>
        </w:rPr>
        <w:t xml:space="preserve"> podían enviar </w:t>
      </w:r>
      <w:proofErr w:type="spellStart"/>
      <w:r w:rsidRPr="00F5378E">
        <w:rPr>
          <w:rFonts w:ascii="Book Antiqua" w:hAnsi="Book Antiqua" w:cs="Times New Roman"/>
          <w:i/>
          <w:sz w:val="28"/>
          <w:szCs w:val="28"/>
        </w:rPr>
        <w:t>discussores</w:t>
      </w:r>
      <w:proofErr w:type="spellEnd"/>
      <w:r w:rsidRPr="00F5378E">
        <w:rPr>
          <w:rFonts w:ascii="Book Antiqua" w:hAnsi="Book Antiqua" w:cs="Times New Roman"/>
          <w:sz w:val="28"/>
          <w:szCs w:val="28"/>
        </w:rPr>
        <w:t xml:space="preserve"> a provincias, con la finalidad de evitar los abusos descritos en la constitución. Se prohibía </w:t>
      </w:r>
      <w:r w:rsidRPr="00F5378E">
        <w:rPr>
          <w:rFonts w:ascii="Book Antiqua" w:hAnsi="Book Antiqua" w:cs="Times New Roman"/>
          <w:sz w:val="28"/>
          <w:szCs w:val="28"/>
        </w:rPr>
        <w:lastRenderedPageBreak/>
        <w:t xml:space="preserve">expresamente que los jueces decidieran el envío de un </w:t>
      </w:r>
      <w:r w:rsidRPr="00F5378E">
        <w:rPr>
          <w:rFonts w:ascii="Book Antiqua" w:hAnsi="Book Antiqua" w:cs="Times New Roman"/>
          <w:i/>
          <w:iCs/>
          <w:sz w:val="28"/>
          <w:szCs w:val="28"/>
        </w:rPr>
        <w:t xml:space="preserve">inspector </w:t>
      </w:r>
      <w:proofErr w:type="spellStart"/>
      <w:r w:rsidRPr="00F5378E">
        <w:rPr>
          <w:rFonts w:ascii="Book Antiqua" w:hAnsi="Book Antiqua" w:cs="Times New Roman"/>
          <w:i/>
          <w:iCs/>
          <w:sz w:val="28"/>
          <w:szCs w:val="28"/>
        </w:rPr>
        <w:t>publicus</w:t>
      </w:r>
      <w:proofErr w:type="spellEnd"/>
      <w:r w:rsidRPr="00F5378E">
        <w:rPr>
          <w:rFonts w:ascii="Book Antiqua" w:hAnsi="Book Antiqua" w:cs="Times New Roman"/>
          <w:sz w:val="28"/>
          <w:szCs w:val="28"/>
        </w:rPr>
        <w:t xml:space="preserve"> (Nov. Val. 1, 3, 4).</w:t>
      </w:r>
    </w:p>
    <w:p w14:paraId="1AB5445C" w14:textId="77777777" w:rsidR="0094029D" w:rsidRPr="00F5378E" w:rsidRDefault="0094029D" w:rsidP="0094029D">
      <w:pPr>
        <w:spacing w:line="360" w:lineRule="auto"/>
        <w:jc w:val="both"/>
        <w:rPr>
          <w:rFonts w:ascii="Book Antiqua" w:hAnsi="Book Antiqua" w:cs="Times New Roman"/>
          <w:sz w:val="28"/>
          <w:szCs w:val="28"/>
        </w:rPr>
      </w:pPr>
      <w:r w:rsidRPr="00F5378E">
        <w:rPr>
          <w:rFonts w:ascii="Book Antiqua" w:hAnsi="Book Antiqua" w:cs="Times New Roman"/>
          <w:sz w:val="28"/>
          <w:szCs w:val="28"/>
        </w:rPr>
        <w:t xml:space="preserve">En la época de Justiniano, los </w:t>
      </w:r>
      <w:proofErr w:type="spellStart"/>
      <w:r w:rsidRPr="00F5378E">
        <w:rPr>
          <w:rFonts w:ascii="Book Antiqua" w:hAnsi="Book Antiqua" w:cs="Times New Roman"/>
          <w:i/>
          <w:iCs/>
          <w:sz w:val="28"/>
          <w:szCs w:val="28"/>
        </w:rPr>
        <w:t>discussores</w:t>
      </w:r>
      <w:proofErr w:type="spellEnd"/>
      <w:r w:rsidRPr="00F5378E">
        <w:rPr>
          <w:rFonts w:ascii="Book Antiqua" w:hAnsi="Book Antiqua" w:cs="Times New Roman"/>
          <w:sz w:val="28"/>
          <w:szCs w:val="28"/>
        </w:rPr>
        <w:t xml:space="preserve"> debían ser nombrados directamente por el emperador, para intervenir las cuentas correspondientes a las obras públicas, en virtud de un mandato especial</w:t>
      </w:r>
      <w:r w:rsidRPr="00F5378E">
        <w:rPr>
          <w:rStyle w:val="Refdenotaalpie"/>
          <w:rFonts w:ascii="Book Antiqua" w:hAnsi="Book Antiqua" w:cs="Times New Roman"/>
          <w:sz w:val="28"/>
          <w:szCs w:val="28"/>
        </w:rPr>
        <w:footnoteReference w:id="100"/>
      </w:r>
      <w:r w:rsidRPr="00F5378E">
        <w:rPr>
          <w:rFonts w:ascii="Book Antiqua" w:hAnsi="Book Antiqua" w:cs="Times New Roman"/>
          <w:sz w:val="28"/>
          <w:szCs w:val="28"/>
        </w:rPr>
        <w:t>. La constitución justifica esta competencia exclusiva del príncipe por la necesidad de encomendar la inspección de este tipo de negocios a un varón íntegro, que realice su tarea en beneficio de las ciudades y no en provecho propio</w:t>
      </w:r>
      <w:r w:rsidRPr="00F5378E">
        <w:rPr>
          <w:rStyle w:val="Refdenotaalpie"/>
          <w:rFonts w:ascii="Book Antiqua" w:hAnsi="Book Antiqua" w:cs="Times New Roman"/>
          <w:sz w:val="28"/>
          <w:szCs w:val="28"/>
        </w:rPr>
        <w:footnoteReference w:id="101"/>
      </w:r>
      <w:r w:rsidRPr="00F5378E">
        <w:rPr>
          <w:rFonts w:ascii="Book Antiqua" w:hAnsi="Book Antiqua" w:cs="Times New Roman"/>
          <w:sz w:val="28"/>
          <w:szCs w:val="28"/>
        </w:rPr>
        <w:t>.</w:t>
      </w:r>
    </w:p>
    <w:p w14:paraId="370C474D" w14:textId="77777777" w:rsidR="0094029D" w:rsidRPr="00F5378E" w:rsidRDefault="0094029D" w:rsidP="0094029D">
      <w:pPr>
        <w:spacing w:line="360" w:lineRule="auto"/>
        <w:jc w:val="both"/>
        <w:rPr>
          <w:rFonts w:ascii="Book Antiqua" w:hAnsi="Book Antiqua" w:cs="Times New Roman"/>
          <w:sz w:val="28"/>
          <w:szCs w:val="28"/>
        </w:rPr>
      </w:pPr>
      <w:r w:rsidRPr="00F5378E">
        <w:rPr>
          <w:rFonts w:ascii="Book Antiqua" w:hAnsi="Book Antiqua" w:cs="Times New Roman"/>
          <w:sz w:val="28"/>
          <w:szCs w:val="28"/>
        </w:rPr>
        <w:t xml:space="preserve">Carecían, por tanto, de la facultad de nombrar </w:t>
      </w:r>
      <w:proofErr w:type="spellStart"/>
      <w:r w:rsidRPr="00F5378E">
        <w:rPr>
          <w:rFonts w:ascii="Book Antiqua" w:hAnsi="Book Antiqua" w:cs="Times New Roman"/>
          <w:i/>
          <w:sz w:val="28"/>
          <w:szCs w:val="28"/>
        </w:rPr>
        <w:t>discussor</w:t>
      </w:r>
      <w:proofErr w:type="spellEnd"/>
      <w:r w:rsidRPr="00F5378E">
        <w:rPr>
          <w:rFonts w:ascii="Book Antiqua" w:hAnsi="Book Antiqua" w:cs="Times New Roman"/>
          <w:sz w:val="28"/>
          <w:szCs w:val="28"/>
        </w:rPr>
        <w:t xml:space="preserve"> tanto los prefectos como los jueces (</w:t>
      </w:r>
      <w:proofErr w:type="spellStart"/>
      <w:r w:rsidRPr="00F5378E">
        <w:rPr>
          <w:rFonts w:ascii="Book Antiqua" w:hAnsi="Book Antiqua" w:cs="Times New Roman"/>
          <w:sz w:val="28"/>
          <w:szCs w:val="28"/>
        </w:rPr>
        <w:t>CJ</w:t>
      </w:r>
      <w:proofErr w:type="spellEnd"/>
      <w:r w:rsidRPr="00F5378E">
        <w:rPr>
          <w:rFonts w:ascii="Book Antiqua" w:hAnsi="Book Antiqua" w:cs="Times New Roman"/>
          <w:sz w:val="28"/>
          <w:szCs w:val="28"/>
        </w:rPr>
        <w:t xml:space="preserve">. 10,30,4, </w:t>
      </w:r>
      <w:proofErr w:type="spellStart"/>
      <w:r w:rsidRPr="00F5378E">
        <w:rPr>
          <w:rFonts w:ascii="Book Antiqua" w:hAnsi="Book Antiqua" w:cs="Times New Roman"/>
          <w:sz w:val="28"/>
          <w:szCs w:val="28"/>
        </w:rPr>
        <w:t>pr</w:t>
      </w:r>
      <w:proofErr w:type="spellEnd"/>
      <w:r w:rsidRPr="00F5378E">
        <w:rPr>
          <w:rFonts w:ascii="Book Antiqua" w:hAnsi="Book Antiqua" w:cs="Times New Roman"/>
          <w:sz w:val="28"/>
          <w:szCs w:val="28"/>
        </w:rPr>
        <w:t>.) Ni siquiera procedía su nombramiento por parte del gobernador provincial, estableciéndose graves multas para quien contraviniese esta disposición (</w:t>
      </w:r>
      <w:proofErr w:type="spellStart"/>
      <w:r w:rsidRPr="00F5378E">
        <w:rPr>
          <w:rFonts w:ascii="Book Antiqua" w:hAnsi="Book Antiqua" w:cs="Times New Roman"/>
          <w:sz w:val="28"/>
          <w:szCs w:val="28"/>
        </w:rPr>
        <w:t>CJ</w:t>
      </w:r>
      <w:proofErr w:type="spellEnd"/>
      <w:r w:rsidRPr="00F5378E">
        <w:rPr>
          <w:rFonts w:ascii="Book Antiqua" w:hAnsi="Book Antiqua" w:cs="Times New Roman"/>
          <w:sz w:val="28"/>
          <w:szCs w:val="28"/>
        </w:rPr>
        <w:t>. 10,30,4, 7). Si el infractor era el presidente de la provincia, sería multado con veinte libras de oro y con el más severo castigo del príncipe. Si se trataba de un oficial, procedería pena corporal, además de multa de quince libras de oro.</w:t>
      </w:r>
    </w:p>
    <w:p w14:paraId="6D18328E" w14:textId="77777777" w:rsidR="0094029D" w:rsidRPr="00F5378E" w:rsidRDefault="0094029D" w:rsidP="0094029D">
      <w:pPr>
        <w:spacing w:line="360" w:lineRule="auto"/>
        <w:jc w:val="both"/>
        <w:rPr>
          <w:rFonts w:ascii="Book Antiqua" w:hAnsi="Book Antiqua" w:cs="Times New Roman"/>
          <w:sz w:val="28"/>
          <w:szCs w:val="28"/>
        </w:rPr>
      </w:pPr>
      <w:r w:rsidRPr="00F5378E">
        <w:rPr>
          <w:rFonts w:ascii="Book Antiqua" w:hAnsi="Book Antiqua" w:cs="Times New Roman"/>
          <w:sz w:val="28"/>
          <w:szCs w:val="28"/>
        </w:rPr>
        <w:lastRenderedPageBreak/>
        <w:t>También correspondía en exclusiva al emperador el envío a los campos de revisores, contadores o liquidadores para el examen de las cuentas públicas. Justiniano priva expresamente de esta facultad a los presidentes de las provincias (</w:t>
      </w:r>
      <w:proofErr w:type="spellStart"/>
      <w:r w:rsidRPr="00F5378E">
        <w:rPr>
          <w:rFonts w:ascii="Book Antiqua" w:hAnsi="Book Antiqua" w:cs="Times New Roman"/>
          <w:sz w:val="28"/>
          <w:szCs w:val="28"/>
        </w:rPr>
        <w:t>CJ</w:t>
      </w:r>
      <w:proofErr w:type="spellEnd"/>
      <w:r w:rsidRPr="00F5378E">
        <w:rPr>
          <w:rFonts w:ascii="Book Antiqua" w:hAnsi="Book Antiqua" w:cs="Times New Roman"/>
          <w:sz w:val="28"/>
          <w:szCs w:val="28"/>
        </w:rPr>
        <w:t>. 1,4,26,1)</w:t>
      </w:r>
      <w:r w:rsidRPr="00F5378E">
        <w:rPr>
          <w:rStyle w:val="Refdenotaalpie"/>
          <w:rFonts w:ascii="Book Antiqua" w:hAnsi="Book Antiqua" w:cs="Times New Roman"/>
          <w:sz w:val="28"/>
          <w:szCs w:val="28"/>
        </w:rPr>
        <w:footnoteReference w:id="102"/>
      </w:r>
      <w:r w:rsidRPr="00F5378E">
        <w:rPr>
          <w:rFonts w:ascii="Book Antiqua" w:hAnsi="Book Antiqua" w:cs="Times New Roman"/>
          <w:sz w:val="28"/>
          <w:szCs w:val="28"/>
        </w:rPr>
        <w:t>.</w:t>
      </w:r>
    </w:p>
    <w:p w14:paraId="54586CC4" w14:textId="77777777" w:rsidR="0094029D" w:rsidRPr="00F5378E" w:rsidRDefault="0094029D" w:rsidP="0094029D">
      <w:pPr>
        <w:spacing w:line="360" w:lineRule="auto"/>
        <w:jc w:val="both"/>
        <w:rPr>
          <w:rFonts w:ascii="Book Antiqua" w:hAnsi="Book Antiqua" w:cs="Times New Roman"/>
          <w:sz w:val="28"/>
          <w:szCs w:val="28"/>
        </w:rPr>
      </w:pPr>
      <w:r w:rsidRPr="00F5378E">
        <w:rPr>
          <w:rFonts w:ascii="Book Antiqua" w:hAnsi="Book Antiqua" w:cs="Times New Roman"/>
          <w:sz w:val="28"/>
          <w:szCs w:val="28"/>
        </w:rPr>
        <w:t xml:space="preserve">2) En el caso de la inspección de las cuentas de las obras públicas, el obispo podía </w:t>
      </w:r>
      <w:r w:rsidRPr="00F5378E">
        <w:rPr>
          <w:rFonts w:ascii="Book Antiqua" w:hAnsi="Book Antiqua" w:cs="Times New Roman"/>
          <w:i/>
          <w:sz w:val="28"/>
          <w:szCs w:val="28"/>
        </w:rPr>
        <w:t xml:space="preserve">comprobar la orden de nombramiento </w:t>
      </w:r>
      <w:r w:rsidRPr="00F5378E">
        <w:rPr>
          <w:rFonts w:ascii="Book Antiqua" w:hAnsi="Book Antiqua" w:cs="Times New Roman"/>
          <w:sz w:val="28"/>
          <w:szCs w:val="28"/>
        </w:rPr>
        <w:t>del</w:t>
      </w:r>
      <w:r w:rsidRPr="00F5378E">
        <w:rPr>
          <w:rFonts w:ascii="Book Antiqua" w:hAnsi="Book Antiqua" w:cs="Times New Roman"/>
          <w:i/>
          <w:sz w:val="28"/>
          <w:szCs w:val="28"/>
        </w:rPr>
        <w:t xml:space="preserve"> </w:t>
      </w:r>
      <w:proofErr w:type="spellStart"/>
      <w:r w:rsidRPr="00F5378E">
        <w:rPr>
          <w:rFonts w:ascii="Book Antiqua" w:hAnsi="Book Antiqua" w:cs="Times New Roman"/>
          <w:i/>
          <w:sz w:val="28"/>
          <w:szCs w:val="28"/>
        </w:rPr>
        <w:t>discussor</w:t>
      </w:r>
      <w:proofErr w:type="spellEnd"/>
      <w:r w:rsidRPr="00F5378E">
        <w:rPr>
          <w:rFonts w:ascii="Book Antiqua" w:hAnsi="Book Antiqua" w:cs="Times New Roman"/>
          <w:sz w:val="28"/>
          <w:szCs w:val="28"/>
        </w:rPr>
        <w:t>, para evitar falsificaciones (</w:t>
      </w:r>
      <w:proofErr w:type="spellStart"/>
      <w:r w:rsidRPr="00F5378E">
        <w:rPr>
          <w:rFonts w:ascii="Book Antiqua" w:hAnsi="Book Antiqua" w:cs="Times New Roman"/>
          <w:sz w:val="28"/>
          <w:szCs w:val="28"/>
        </w:rPr>
        <w:t>CJ</w:t>
      </w:r>
      <w:proofErr w:type="spellEnd"/>
      <w:r w:rsidRPr="00F5378E">
        <w:rPr>
          <w:rFonts w:ascii="Book Antiqua" w:hAnsi="Book Antiqua" w:cs="Times New Roman"/>
          <w:sz w:val="28"/>
          <w:szCs w:val="28"/>
        </w:rPr>
        <w:t>. 1,4,26,1).</w:t>
      </w:r>
    </w:p>
    <w:p w14:paraId="5F518CB8" w14:textId="77777777" w:rsidR="0094029D" w:rsidRPr="00F5378E" w:rsidRDefault="0094029D" w:rsidP="0094029D">
      <w:pPr>
        <w:spacing w:before="240" w:line="360" w:lineRule="auto"/>
        <w:jc w:val="both"/>
        <w:rPr>
          <w:rFonts w:ascii="Book Antiqua" w:hAnsi="Book Antiqua" w:cs="Times New Roman"/>
          <w:sz w:val="28"/>
          <w:szCs w:val="28"/>
        </w:rPr>
      </w:pPr>
      <w:r w:rsidRPr="00F5378E">
        <w:rPr>
          <w:rFonts w:ascii="Book Antiqua" w:hAnsi="Book Antiqua" w:cs="Times New Roman"/>
          <w:sz w:val="28"/>
          <w:szCs w:val="28"/>
        </w:rPr>
        <w:t xml:space="preserve">3) Se prohíbe </w:t>
      </w:r>
      <w:r w:rsidRPr="00F5378E">
        <w:rPr>
          <w:rFonts w:ascii="Book Antiqua" w:hAnsi="Book Antiqua" w:cs="Times New Roman"/>
          <w:i/>
          <w:sz w:val="28"/>
          <w:szCs w:val="28"/>
        </w:rPr>
        <w:t>comprar bienes en la provincia en que desarrollan sus funciones</w:t>
      </w:r>
      <w:r w:rsidRPr="00F5378E">
        <w:rPr>
          <w:rFonts w:ascii="Book Antiqua" w:hAnsi="Book Antiqua" w:cs="Times New Roman"/>
          <w:sz w:val="28"/>
          <w:szCs w:val="28"/>
        </w:rPr>
        <w:t xml:space="preserve">, ya sea directamente, ya a través de persona interpuesta, a los encargados de actividades de investigación o de comprobación de las valoraciones para los impuestos </w:t>
      </w:r>
      <w:r w:rsidRPr="00F5378E">
        <w:rPr>
          <w:rFonts w:ascii="Book Antiqua" w:hAnsi="Book Antiqua" w:cs="Times New Roman"/>
          <w:b/>
          <w:bCs/>
          <w:i/>
          <w:iCs/>
          <w:sz w:val="28"/>
          <w:szCs w:val="28"/>
        </w:rPr>
        <w:t>-</w:t>
      </w:r>
      <w:proofErr w:type="spellStart"/>
      <w:r w:rsidRPr="00F5378E">
        <w:rPr>
          <w:rStyle w:val="Textoennegrita"/>
          <w:rFonts w:ascii="Book Antiqua" w:hAnsi="Book Antiqua" w:cs="Times New Roman"/>
          <w:b w:val="0"/>
          <w:bCs w:val="0"/>
          <w:i/>
          <w:iCs/>
          <w:color w:val="000000"/>
          <w:sz w:val="28"/>
          <w:szCs w:val="28"/>
          <w:shd w:val="clear" w:color="auto" w:fill="FFFFFF"/>
        </w:rPr>
        <w:t>quibus</w:t>
      </w:r>
      <w:proofErr w:type="spellEnd"/>
      <w:r w:rsidRPr="00F5378E">
        <w:rPr>
          <w:rStyle w:val="Textoennegrita"/>
          <w:rFonts w:ascii="Book Antiqua" w:hAnsi="Book Antiqua" w:cs="Times New Roman"/>
          <w:b w:val="0"/>
          <w:bCs w:val="0"/>
          <w:i/>
          <w:iCs/>
          <w:color w:val="000000"/>
          <w:sz w:val="28"/>
          <w:szCs w:val="28"/>
          <w:shd w:val="clear" w:color="auto" w:fill="FFFFFF"/>
        </w:rPr>
        <w:t xml:space="preserve"> </w:t>
      </w:r>
      <w:proofErr w:type="spellStart"/>
      <w:r w:rsidRPr="00F5378E">
        <w:rPr>
          <w:rStyle w:val="Textoennegrita"/>
          <w:rFonts w:ascii="Book Antiqua" w:hAnsi="Book Antiqua" w:cs="Times New Roman"/>
          <w:b w:val="0"/>
          <w:bCs w:val="0"/>
          <w:i/>
          <w:iCs/>
          <w:color w:val="000000"/>
          <w:sz w:val="28"/>
          <w:szCs w:val="28"/>
          <w:shd w:val="clear" w:color="auto" w:fill="FFFFFF"/>
        </w:rPr>
        <w:t>vel</w:t>
      </w:r>
      <w:proofErr w:type="spellEnd"/>
      <w:r w:rsidRPr="00F5378E">
        <w:rPr>
          <w:rStyle w:val="Textoennegrita"/>
          <w:rFonts w:ascii="Book Antiqua" w:hAnsi="Book Antiqua" w:cs="Times New Roman"/>
          <w:b w:val="0"/>
          <w:bCs w:val="0"/>
          <w:i/>
          <w:iCs/>
          <w:color w:val="000000"/>
          <w:sz w:val="28"/>
          <w:szCs w:val="28"/>
          <w:shd w:val="clear" w:color="auto" w:fill="FFFFFF"/>
        </w:rPr>
        <w:t xml:space="preserve"> </w:t>
      </w:r>
      <w:proofErr w:type="spellStart"/>
      <w:r w:rsidRPr="00F5378E">
        <w:rPr>
          <w:rStyle w:val="Textoennegrita"/>
          <w:rFonts w:ascii="Book Antiqua" w:hAnsi="Book Antiqua" w:cs="Times New Roman"/>
          <w:b w:val="0"/>
          <w:bCs w:val="0"/>
          <w:i/>
          <w:iCs/>
          <w:color w:val="000000"/>
          <w:sz w:val="28"/>
          <w:szCs w:val="28"/>
          <w:shd w:val="clear" w:color="auto" w:fill="FFFFFF"/>
        </w:rPr>
        <w:t>discussionis</w:t>
      </w:r>
      <w:proofErr w:type="spellEnd"/>
      <w:r w:rsidRPr="00F5378E">
        <w:rPr>
          <w:rStyle w:val="Textoennegrita"/>
          <w:rFonts w:ascii="Book Antiqua" w:hAnsi="Book Antiqua" w:cs="Times New Roman"/>
          <w:b w:val="0"/>
          <w:bCs w:val="0"/>
          <w:i/>
          <w:iCs/>
          <w:color w:val="000000"/>
          <w:sz w:val="28"/>
          <w:szCs w:val="28"/>
          <w:shd w:val="clear" w:color="auto" w:fill="FFFFFF"/>
        </w:rPr>
        <w:t xml:space="preserve"> indago </w:t>
      </w:r>
      <w:proofErr w:type="spellStart"/>
      <w:r w:rsidRPr="00F5378E">
        <w:rPr>
          <w:rStyle w:val="Textoennegrita"/>
          <w:rFonts w:ascii="Book Antiqua" w:hAnsi="Book Antiqua" w:cs="Times New Roman"/>
          <w:b w:val="0"/>
          <w:bCs w:val="0"/>
          <w:i/>
          <w:iCs/>
          <w:color w:val="000000"/>
          <w:sz w:val="28"/>
          <w:szCs w:val="28"/>
          <w:shd w:val="clear" w:color="auto" w:fill="FFFFFF"/>
        </w:rPr>
        <w:t>vel</w:t>
      </w:r>
      <w:proofErr w:type="spellEnd"/>
      <w:r w:rsidRPr="00F5378E">
        <w:rPr>
          <w:rStyle w:val="Textoennegrita"/>
          <w:rFonts w:ascii="Book Antiqua" w:hAnsi="Book Antiqua" w:cs="Times New Roman"/>
          <w:b w:val="0"/>
          <w:bCs w:val="0"/>
          <w:i/>
          <w:iCs/>
          <w:color w:val="000000"/>
          <w:sz w:val="28"/>
          <w:szCs w:val="28"/>
          <w:shd w:val="clear" w:color="auto" w:fill="FFFFFF"/>
        </w:rPr>
        <w:t xml:space="preserve"> </w:t>
      </w:r>
      <w:proofErr w:type="spellStart"/>
      <w:r w:rsidRPr="00F5378E">
        <w:rPr>
          <w:rStyle w:val="Textoennegrita"/>
          <w:rFonts w:ascii="Book Antiqua" w:hAnsi="Book Antiqua" w:cs="Times New Roman"/>
          <w:b w:val="0"/>
          <w:bCs w:val="0"/>
          <w:i/>
          <w:iCs/>
          <w:color w:val="000000"/>
          <w:sz w:val="28"/>
          <w:szCs w:val="28"/>
          <w:shd w:val="clear" w:color="auto" w:fill="FFFFFF"/>
        </w:rPr>
        <w:t>negotium</w:t>
      </w:r>
      <w:proofErr w:type="spellEnd"/>
      <w:r w:rsidRPr="00F5378E">
        <w:rPr>
          <w:rStyle w:val="Textoennegrita"/>
          <w:rFonts w:ascii="Book Antiqua" w:hAnsi="Book Antiqua" w:cs="Times New Roman"/>
          <w:b w:val="0"/>
          <w:bCs w:val="0"/>
          <w:i/>
          <w:iCs/>
          <w:color w:val="000000"/>
          <w:sz w:val="28"/>
          <w:szCs w:val="28"/>
          <w:shd w:val="clear" w:color="auto" w:fill="FFFFFF"/>
        </w:rPr>
        <w:t xml:space="preserve"> </w:t>
      </w:r>
      <w:proofErr w:type="spellStart"/>
      <w:r w:rsidRPr="00F5378E">
        <w:rPr>
          <w:rStyle w:val="Textoennegrita"/>
          <w:rFonts w:ascii="Book Antiqua" w:hAnsi="Book Antiqua" w:cs="Times New Roman"/>
          <w:b w:val="0"/>
          <w:bCs w:val="0"/>
          <w:i/>
          <w:iCs/>
          <w:color w:val="000000"/>
          <w:sz w:val="28"/>
          <w:szCs w:val="28"/>
          <w:shd w:val="clear" w:color="auto" w:fill="FFFFFF"/>
        </w:rPr>
        <w:t>censuale</w:t>
      </w:r>
      <w:proofErr w:type="spellEnd"/>
      <w:r w:rsidRPr="00F5378E">
        <w:rPr>
          <w:rStyle w:val="Textoennegrita"/>
          <w:rFonts w:ascii="Book Antiqua" w:hAnsi="Book Antiqua" w:cs="Times New Roman"/>
          <w:b w:val="0"/>
          <w:bCs w:val="0"/>
          <w:i/>
          <w:iCs/>
          <w:color w:val="000000"/>
          <w:sz w:val="28"/>
          <w:szCs w:val="28"/>
          <w:shd w:val="clear" w:color="auto" w:fill="FFFFFF"/>
        </w:rPr>
        <w:t xml:space="preserve"> </w:t>
      </w:r>
      <w:proofErr w:type="spellStart"/>
      <w:r w:rsidRPr="00F5378E">
        <w:rPr>
          <w:rStyle w:val="Textoennegrita"/>
          <w:rFonts w:ascii="Book Antiqua" w:hAnsi="Book Antiqua" w:cs="Times New Roman"/>
          <w:b w:val="0"/>
          <w:bCs w:val="0"/>
          <w:i/>
          <w:iCs/>
          <w:color w:val="000000"/>
          <w:sz w:val="28"/>
          <w:szCs w:val="28"/>
          <w:shd w:val="clear" w:color="auto" w:fill="FFFFFF"/>
        </w:rPr>
        <w:t>mandatur</w:t>
      </w:r>
      <w:proofErr w:type="spellEnd"/>
      <w:r w:rsidRPr="00F5378E">
        <w:rPr>
          <w:rFonts w:ascii="Book Antiqua" w:hAnsi="Book Antiqua" w:cs="Times New Roman"/>
          <w:sz w:val="28"/>
          <w:szCs w:val="28"/>
        </w:rPr>
        <w:t xml:space="preserve"> mientras tengan su estancia en dicha provincia</w:t>
      </w:r>
      <w:r w:rsidRPr="00F5378E">
        <w:rPr>
          <w:rFonts w:ascii="Book Antiqua" w:hAnsi="Book Antiqua" w:cs="Times New Roman"/>
          <w:bCs/>
          <w:i/>
          <w:iCs/>
          <w:sz w:val="28"/>
          <w:szCs w:val="28"/>
        </w:rPr>
        <w:t>,</w:t>
      </w:r>
      <w:r w:rsidRPr="00F5378E">
        <w:rPr>
          <w:rFonts w:ascii="Book Antiqua" w:hAnsi="Book Antiqua" w:cs="Times New Roman"/>
          <w:sz w:val="28"/>
          <w:szCs w:val="28"/>
        </w:rPr>
        <w:t xml:space="preserve"> al igual que se hacía respecto a otros funcionarios (</w:t>
      </w:r>
      <w:proofErr w:type="spellStart"/>
      <w:r w:rsidRPr="00F5378E">
        <w:rPr>
          <w:rFonts w:ascii="Book Antiqua" w:hAnsi="Book Antiqua" w:cs="Times New Roman"/>
          <w:sz w:val="28"/>
          <w:szCs w:val="28"/>
        </w:rPr>
        <w:t>C.Th</w:t>
      </w:r>
      <w:proofErr w:type="spellEnd"/>
      <w:r w:rsidRPr="00F5378E">
        <w:rPr>
          <w:rFonts w:ascii="Book Antiqua" w:hAnsi="Book Antiqua" w:cs="Times New Roman"/>
          <w:sz w:val="28"/>
          <w:szCs w:val="28"/>
        </w:rPr>
        <w:t>. 8,15,5,1)</w:t>
      </w:r>
      <w:r w:rsidRPr="00F5378E">
        <w:rPr>
          <w:rStyle w:val="Refdenotaalpie"/>
          <w:rFonts w:ascii="Book Antiqua" w:hAnsi="Book Antiqua" w:cs="Times New Roman"/>
          <w:sz w:val="28"/>
          <w:szCs w:val="28"/>
        </w:rPr>
        <w:footnoteReference w:id="103"/>
      </w:r>
      <w:r w:rsidRPr="00F5378E">
        <w:rPr>
          <w:rFonts w:ascii="Book Antiqua" w:hAnsi="Book Antiqua" w:cs="Times New Roman"/>
          <w:sz w:val="28"/>
          <w:szCs w:val="28"/>
        </w:rPr>
        <w:t xml:space="preserve">. La prohibición se extiende a los asesores del gobernador, abogados del fisco, jefes y secretarios de la chancillería, funcionarios de prisiones oficiales y munícipes de las ciudades, </w:t>
      </w:r>
      <w:proofErr w:type="spellStart"/>
      <w:r w:rsidRPr="00F5378E">
        <w:rPr>
          <w:rFonts w:ascii="Book Antiqua" w:hAnsi="Book Antiqua" w:cs="Times New Roman"/>
          <w:i/>
          <w:iCs/>
          <w:sz w:val="28"/>
          <w:szCs w:val="28"/>
        </w:rPr>
        <w:t>apparitores</w:t>
      </w:r>
      <w:proofErr w:type="spellEnd"/>
      <w:r w:rsidRPr="00F5378E">
        <w:rPr>
          <w:rFonts w:ascii="Book Antiqua" w:hAnsi="Book Antiqua" w:cs="Times New Roman"/>
          <w:sz w:val="28"/>
          <w:szCs w:val="28"/>
        </w:rPr>
        <w:t xml:space="preserve"> y </w:t>
      </w:r>
      <w:r w:rsidRPr="00F5378E">
        <w:rPr>
          <w:rFonts w:ascii="Book Antiqua" w:hAnsi="Book Antiqua" w:cs="Times New Roman"/>
          <w:sz w:val="28"/>
          <w:szCs w:val="28"/>
        </w:rPr>
        <w:lastRenderedPageBreak/>
        <w:t>decuriones encargados de la recaudación de impuestos y personas encargadas de cualquier investigación o administración de la valoración de los impuestos, y jefes decuriones enviados para la regulación general para todas las valoraciones de impuestos y curadores.</w:t>
      </w:r>
    </w:p>
    <w:p w14:paraId="56904FCD" w14:textId="77777777" w:rsidR="0094029D" w:rsidRPr="00F5378E" w:rsidRDefault="0094029D" w:rsidP="0094029D">
      <w:pPr>
        <w:spacing w:before="240" w:line="360" w:lineRule="auto"/>
        <w:jc w:val="both"/>
        <w:rPr>
          <w:rFonts w:ascii="Book Antiqua" w:hAnsi="Book Antiqua" w:cs="Times New Roman"/>
          <w:sz w:val="28"/>
          <w:szCs w:val="28"/>
        </w:rPr>
      </w:pPr>
      <w:r w:rsidRPr="00F5378E">
        <w:rPr>
          <w:rFonts w:ascii="Book Antiqua" w:hAnsi="Book Antiqua" w:cs="Times New Roman"/>
          <w:sz w:val="28"/>
          <w:szCs w:val="28"/>
        </w:rPr>
        <w:t xml:space="preserve">Esta lista de funcionarios contemplada en el </w:t>
      </w:r>
      <w:r w:rsidRPr="00F5378E">
        <w:rPr>
          <w:rFonts w:ascii="Book Antiqua" w:hAnsi="Book Antiqua" w:cs="Times New Roman"/>
          <w:i/>
          <w:sz w:val="28"/>
          <w:szCs w:val="28"/>
        </w:rPr>
        <w:t>Codex</w:t>
      </w:r>
      <w:r w:rsidRPr="00F5378E">
        <w:rPr>
          <w:rFonts w:ascii="Book Antiqua" w:hAnsi="Book Antiqua" w:cs="Times New Roman"/>
          <w:sz w:val="28"/>
          <w:szCs w:val="28"/>
        </w:rPr>
        <w:t xml:space="preserve"> </w:t>
      </w:r>
      <w:proofErr w:type="spellStart"/>
      <w:r w:rsidRPr="00F5378E">
        <w:rPr>
          <w:rFonts w:ascii="Book Antiqua" w:hAnsi="Book Antiqua" w:cs="Times New Roman"/>
          <w:i/>
          <w:sz w:val="28"/>
          <w:szCs w:val="28"/>
        </w:rPr>
        <w:t>Theodosianus</w:t>
      </w:r>
      <w:proofErr w:type="spellEnd"/>
      <w:r w:rsidRPr="00F5378E">
        <w:rPr>
          <w:rFonts w:ascii="Book Antiqua" w:hAnsi="Book Antiqua" w:cs="Times New Roman"/>
          <w:sz w:val="28"/>
          <w:szCs w:val="28"/>
        </w:rPr>
        <w:t>, tal y como destaca Godofredo, tiene un carácter cerrado, no alcanzando a los simples oficiales, respecto a los cuales la prohibición de comerciar supondría una auténtica iniquidad.</w:t>
      </w:r>
    </w:p>
    <w:p w14:paraId="795246F5" w14:textId="77777777" w:rsidR="0094029D" w:rsidRPr="00F5378E" w:rsidRDefault="0094029D" w:rsidP="000640C6">
      <w:pPr>
        <w:pStyle w:val="Prrafodelista"/>
        <w:numPr>
          <w:ilvl w:val="0"/>
          <w:numId w:val="5"/>
        </w:numPr>
        <w:spacing w:before="240" w:after="160" w:line="360" w:lineRule="auto"/>
        <w:jc w:val="both"/>
        <w:rPr>
          <w:rFonts w:ascii="Book Antiqua" w:hAnsi="Book Antiqua"/>
          <w:b/>
          <w:sz w:val="28"/>
          <w:szCs w:val="28"/>
        </w:rPr>
      </w:pPr>
      <w:r w:rsidRPr="00F5378E">
        <w:rPr>
          <w:rFonts w:ascii="Book Antiqua" w:hAnsi="Book Antiqua"/>
          <w:b/>
          <w:sz w:val="28"/>
          <w:szCs w:val="28"/>
        </w:rPr>
        <w:t>Régimen sancionador</w:t>
      </w:r>
    </w:p>
    <w:p w14:paraId="64791CE3" w14:textId="77777777" w:rsidR="0094029D" w:rsidRPr="00F5378E" w:rsidRDefault="0094029D" w:rsidP="0094029D">
      <w:pPr>
        <w:spacing w:line="360" w:lineRule="auto"/>
        <w:jc w:val="both"/>
        <w:rPr>
          <w:rFonts w:ascii="Book Antiqua" w:hAnsi="Book Antiqua" w:cs="Times New Roman"/>
          <w:sz w:val="28"/>
          <w:szCs w:val="28"/>
        </w:rPr>
      </w:pPr>
      <w:r w:rsidRPr="00F5378E">
        <w:rPr>
          <w:rFonts w:ascii="Book Antiqua" w:hAnsi="Book Antiqua" w:cs="Times New Roman"/>
          <w:sz w:val="28"/>
          <w:szCs w:val="28"/>
        </w:rPr>
        <w:t xml:space="preserve">Las principales actividades de los </w:t>
      </w:r>
      <w:proofErr w:type="spellStart"/>
      <w:r w:rsidRPr="00F5378E">
        <w:rPr>
          <w:rFonts w:ascii="Book Antiqua" w:hAnsi="Book Antiqua" w:cs="Times New Roman"/>
          <w:i/>
          <w:iCs/>
          <w:sz w:val="28"/>
          <w:szCs w:val="28"/>
        </w:rPr>
        <w:t>discussores</w:t>
      </w:r>
      <w:proofErr w:type="spellEnd"/>
      <w:r w:rsidRPr="00F5378E">
        <w:rPr>
          <w:rFonts w:ascii="Book Antiqua" w:hAnsi="Book Antiqua" w:cs="Times New Roman"/>
          <w:i/>
          <w:iCs/>
          <w:sz w:val="28"/>
          <w:szCs w:val="28"/>
        </w:rPr>
        <w:t xml:space="preserve"> </w:t>
      </w:r>
      <w:r w:rsidRPr="00F5378E">
        <w:rPr>
          <w:rFonts w:ascii="Book Antiqua" w:hAnsi="Book Antiqua" w:cs="Times New Roman"/>
          <w:sz w:val="28"/>
          <w:szCs w:val="28"/>
        </w:rPr>
        <w:t>que la legislación imperial tipifica son las siguientes:</w:t>
      </w:r>
    </w:p>
    <w:p w14:paraId="15562249" w14:textId="77777777" w:rsidR="0094029D" w:rsidRPr="00F5378E" w:rsidRDefault="0094029D" w:rsidP="0094029D">
      <w:pPr>
        <w:pStyle w:val="Prrafodelista"/>
        <w:spacing w:after="0" w:line="360" w:lineRule="auto"/>
        <w:ind w:left="0"/>
        <w:jc w:val="both"/>
        <w:rPr>
          <w:rFonts w:ascii="Book Antiqua" w:hAnsi="Book Antiqua"/>
          <w:sz w:val="28"/>
          <w:szCs w:val="28"/>
        </w:rPr>
      </w:pPr>
      <w:r w:rsidRPr="00F5378E">
        <w:rPr>
          <w:rFonts w:ascii="Book Antiqua" w:hAnsi="Book Antiqua"/>
          <w:i/>
          <w:sz w:val="28"/>
          <w:szCs w:val="28"/>
        </w:rPr>
        <w:t>1- Realización injusta de una revisión de cuentas, no pudiendo probar la verdad del hecho</w:t>
      </w:r>
      <w:r w:rsidRPr="00F5378E">
        <w:rPr>
          <w:rFonts w:ascii="Book Antiqua" w:hAnsi="Book Antiqua"/>
          <w:sz w:val="28"/>
          <w:szCs w:val="28"/>
        </w:rPr>
        <w:t xml:space="preserve"> (</w:t>
      </w:r>
      <w:proofErr w:type="spellStart"/>
      <w:r w:rsidRPr="00F5378E">
        <w:rPr>
          <w:rFonts w:ascii="Book Antiqua" w:hAnsi="Book Antiqua"/>
          <w:sz w:val="28"/>
          <w:szCs w:val="28"/>
        </w:rPr>
        <w:t>C.Th</w:t>
      </w:r>
      <w:proofErr w:type="spellEnd"/>
      <w:r w:rsidRPr="00F5378E">
        <w:rPr>
          <w:rFonts w:ascii="Book Antiqua" w:hAnsi="Book Antiqua"/>
          <w:sz w:val="28"/>
          <w:szCs w:val="28"/>
        </w:rPr>
        <w:t xml:space="preserve">. 11,26,1= </w:t>
      </w:r>
      <w:proofErr w:type="spellStart"/>
      <w:r w:rsidRPr="00F5378E">
        <w:rPr>
          <w:rFonts w:ascii="Book Antiqua" w:hAnsi="Book Antiqua"/>
          <w:sz w:val="28"/>
          <w:szCs w:val="28"/>
        </w:rPr>
        <w:t>CJ</w:t>
      </w:r>
      <w:proofErr w:type="spellEnd"/>
      <w:r w:rsidRPr="00F5378E">
        <w:rPr>
          <w:rFonts w:ascii="Book Antiqua" w:hAnsi="Book Antiqua"/>
          <w:sz w:val="28"/>
          <w:szCs w:val="28"/>
        </w:rPr>
        <w:t>. 10,30,1</w:t>
      </w:r>
      <w:r w:rsidRPr="00F5378E">
        <w:rPr>
          <w:rStyle w:val="Refdenotaalpie"/>
          <w:rFonts w:ascii="Book Antiqua" w:hAnsi="Book Antiqua"/>
          <w:sz w:val="28"/>
          <w:szCs w:val="28"/>
        </w:rPr>
        <w:footnoteReference w:id="104"/>
      </w:r>
      <w:r w:rsidRPr="00F5378E">
        <w:rPr>
          <w:rFonts w:ascii="Book Antiqua" w:hAnsi="Book Antiqua"/>
          <w:sz w:val="28"/>
          <w:szCs w:val="28"/>
        </w:rPr>
        <w:t>). La injusticia de la revisión podía consistir tanto en inscribir como deudor público a aquel que no lo era como en dar a su patrimonio más valor del real, para que, por este motivo, tuviera que pagar más impuestos</w:t>
      </w:r>
      <w:r w:rsidRPr="00F5378E">
        <w:rPr>
          <w:rStyle w:val="Refdenotaalpie"/>
          <w:rFonts w:ascii="Book Antiqua" w:hAnsi="Book Antiqua"/>
          <w:sz w:val="28"/>
          <w:szCs w:val="28"/>
        </w:rPr>
        <w:footnoteReference w:id="105"/>
      </w:r>
      <w:r w:rsidRPr="00F5378E">
        <w:rPr>
          <w:rFonts w:ascii="Book Antiqua" w:hAnsi="Book Antiqua"/>
          <w:sz w:val="28"/>
          <w:szCs w:val="28"/>
        </w:rPr>
        <w:t xml:space="preserve">. La sanción que establecen para tal conducta los emperadores Valentiniano y Valente, en esta constitución promulgada en el año </w:t>
      </w:r>
      <w:r w:rsidRPr="00F5378E">
        <w:rPr>
          <w:rFonts w:ascii="Book Antiqua" w:hAnsi="Book Antiqua"/>
          <w:sz w:val="28"/>
          <w:szCs w:val="28"/>
        </w:rPr>
        <w:lastRenderedPageBreak/>
        <w:t xml:space="preserve">369, consiste en condenar a hacer pagar al </w:t>
      </w:r>
      <w:proofErr w:type="spellStart"/>
      <w:r w:rsidRPr="00F5378E">
        <w:rPr>
          <w:rFonts w:ascii="Book Antiqua" w:hAnsi="Book Antiqua"/>
          <w:i/>
          <w:iCs/>
          <w:sz w:val="28"/>
          <w:szCs w:val="28"/>
        </w:rPr>
        <w:t>discussor</w:t>
      </w:r>
      <w:proofErr w:type="spellEnd"/>
      <w:r w:rsidRPr="00F5378E">
        <w:rPr>
          <w:rFonts w:ascii="Book Antiqua" w:hAnsi="Book Antiqua"/>
          <w:sz w:val="28"/>
          <w:szCs w:val="28"/>
        </w:rPr>
        <w:t xml:space="preserve"> lo mismo que a su vez él hubiera hecho a pagar a otro.</w:t>
      </w:r>
    </w:p>
    <w:p w14:paraId="246DFAA0" w14:textId="77777777" w:rsidR="0094029D" w:rsidRPr="00F5378E" w:rsidRDefault="0094029D" w:rsidP="0094029D">
      <w:pPr>
        <w:pStyle w:val="Prrafodelista"/>
        <w:spacing w:after="0" w:line="360" w:lineRule="auto"/>
        <w:ind w:left="0"/>
        <w:jc w:val="both"/>
        <w:rPr>
          <w:rFonts w:ascii="Book Antiqua" w:hAnsi="Book Antiqua"/>
          <w:sz w:val="28"/>
          <w:szCs w:val="28"/>
        </w:rPr>
      </w:pPr>
    </w:p>
    <w:p w14:paraId="2A349721" w14:textId="77777777" w:rsidR="0094029D" w:rsidRPr="00F5378E" w:rsidRDefault="0094029D" w:rsidP="0094029D">
      <w:pPr>
        <w:pStyle w:val="Prrafodelista"/>
        <w:spacing w:line="360" w:lineRule="auto"/>
        <w:ind w:left="0"/>
        <w:jc w:val="both"/>
        <w:rPr>
          <w:rFonts w:ascii="Book Antiqua" w:hAnsi="Book Antiqua"/>
          <w:sz w:val="28"/>
          <w:szCs w:val="28"/>
        </w:rPr>
      </w:pPr>
      <w:r w:rsidRPr="00F5378E">
        <w:rPr>
          <w:rFonts w:ascii="Book Antiqua" w:hAnsi="Book Antiqua"/>
          <w:sz w:val="28"/>
          <w:szCs w:val="28"/>
        </w:rPr>
        <w:t xml:space="preserve">Baldo de </w:t>
      </w:r>
      <w:proofErr w:type="spellStart"/>
      <w:r w:rsidRPr="00F5378E">
        <w:rPr>
          <w:rFonts w:ascii="Book Antiqua" w:hAnsi="Book Antiqua"/>
          <w:sz w:val="28"/>
          <w:szCs w:val="28"/>
        </w:rPr>
        <w:t>Ubaldis</w:t>
      </w:r>
      <w:proofErr w:type="spellEnd"/>
      <w:r w:rsidRPr="00F5378E">
        <w:rPr>
          <w:rStyle w:val="Refdenotaalpie"/>
          <w:rFonts w:ascii="Book Antiqua" w:hAnsi="Book Antiqua"/>
          <w:sz w:val="28"/>
          <w:szCs w:val="28"/>
        </w:rPr>
        <w:footnoteReference w:id="106"/>
      </w:r>
      <w:r w:rsidRPr="00F5378E">
        <w:rPr>
          <w:rFonts w:ascii="Book Antiqua" w:hAnsi="Book Antiqua"/>
          <w:sz w:val="28"/>
          <w:szCs w:val="28"/>
        </w:rPr>
        <w:t xml:space="preserve"> indica que la ley se basa en el mismo argumento que las disposiciones que sancionan a los árbitros que hacen suyo el objeto del </w:t>
      </w:r>
      <w:proofErr w:type="spellStart"/>
      <w:r w:rsidRPr="00F5378E">
        <w:rPr>
          <w:rFonts w:ascii="Book Antiqua" w:hAnsi="Book Antiqua"/>
          <w:sz w:val="28"/>
          <w:szCs w:val="28"/>
        </w:rPr>
        <w:t>ligitio</w:t>
      </w:r>
      <w:proofErr w:type="spellEnd"/>
      <w:r w:rsidRPr="00F5378E">
        <w:rPr>
          <w:rFonts w:ascii="Book Antiqua" w:hAnsi="Book Antiqua"/>
          <w:sz w:val="28"/>
          <w:szCs w:val="28"/>
        </w:rPr>
        <w:t>. Respecto a la acción a través de la cual ha de encauzarse la reclamación, el mismo jurista entiende que además de poderse ejercitar la acción por cuasidelito, como en el caso de jueces y árbitros, también se podría proceder contra ellos como si se tratase de cuasi gerentes de un negocio o mandato</w:t>
      </w:r>
      <w:r w:rsidRPr="00F5378E">
        <w:rPr>
          <w:rStyle w:val="Refdenotaalpie"/>
          <w:rFonts w:ascii="Book Antiqua" w:hAnsi="Book Antiqua"/>
          <w:sz w:val="28"/>
          <w:szCs w:val="28"/>
        </w:rPr>
        <w:footnoteReference w:id="107"/>
      </w:r>
      <w:r w:rsidRPr="00F5378E">
        <w:rPr>
          <w:rFonts w:ascii="Book Antiqua" w:hAnsi="Book Antiqua"/>
          <w:sz w:val="28"/>
          <w:szCs w:val="28"/>
        </w:rPr>
        <w:t>.</w:t>
      </w:r>
    </w:p>
    <w:p w14:paraId="3E96A002" w14:textId="77777777" w:rsidR="0094029D" w:rsidRPr="00F5378E" w:rsidRDefault="0094029D" w:rsidP="0094029D">
      <w:pPr>
        <w:pStyle w:val="Prrafodelista"/>
        <w:spacing w:after="0" w:line="360" w:lineRule="auto"/>
        <w:ind w:left="0"/>
        <w:jc w:val="both"/>
        <w:rPr>
          <w:rFonts w:ascii="Book Antiqua" w:hAnsi="Book Antiqua"/>
          <w:sz w:val="28"/>
          <w:szCs w:val="28"/>
        </w:rPr>
      </w:pPr>
    </w:p>
    <w:p w14:paraId="33855075" w14:textId="77777777" w:rsidR="0094029D" w:rsidRPr="00F5378E" w:rsidRDefault="0094029D" w:rsidP="0094029D">
      <w:pPr>
        <w:pStyle w:val="Prrafodelista"/>
        <w:spacing w:line="360" w:lineRule="auto"/>
        <w:ind w:left="0"/>
        <w:jc w:val="both"/>
        <w:rPr>
          <w:rFonts w:ascii="Book Antiqua" w:hAnsi="Book Antiqua"/>
          <w:sz w:val="28"/>
          <w:szCs w:val="28"/>
        </w:rPr>
      </w:pPr>
      <w:r w:rsidRPr="00F5378E">
        <w:rPr>
          <w:rFonts w:ascii="Book Antiqua" w:hAnsi="Book Antiqua"/>
          <w:sz w:val="28"/>
          <w:szCs w:val="28"/>
        </w:rPr>
        <w:t xml:space="preserve">La doctrina señala que la reclamación habrá de dirigirse ante el superior jerárquico, como se dispone en </w:t>
      </w:r>
      <w:proofErr w:type="spellStart"/>
      <w:r w:rsidRPr="00F5378E">
        <w:rPr>
          <w:rFonts w:ascii="Book Antiqua" w:hAnsi="Book Antiqua"/>
          <w:sz w:val="28"/>
          <w:szCs w:val="28"/>
        </w:rPr>
        <w:t>CJ</w:t>
      </w:r>
      <w:proofErr w:type="spellEnd"/>
      <w:r w:rsidRPr="00F5378E">
        <w:rPr>
          <w:rFonts w:ascii="Book Antiqua" w:hAnsi="Book Antiqua"/>
          <w:sz w:val="28"/>
          <w:szCs w:val="28"/>
        </w:rPr>
        <w:t>. 11.58,6. Godofredo concreta que la apelación de la decisión o sentencia –</w:t>
      </w:r>
      <w:proofErr w:type="spellStart"/>
      <w:r w:rsidRPr="00F5378E">
        <w:rPr>
          <w:rFonts w:ascii="Book Antiqua" w:hAnsi="Book Antiqua"/>
          <w:i/>
          <w:sz w:val="28"/>
          <w:szCs w:val="28"/>
        </w:rPr>
        <w:t>statuto</w:t>
      </w:r>
      <w:proofErr w:type="spellEnd"/>
      <w:r w:rsidRPr="00F5378E">
        <w:rPr>
          <w:rFonts w:ascii="Book Antiqua" w:hAnsi="Book Antiqua"/>
          <w:i/>
          <w:sz w:val="28"/>
          <w:szCs w:val="28"/>
        </w:rPr>
        <w:t xml:space="preserve"> </w:t>
      </w:r>
      <w:proofErr w:type="spellStart"/>
      <w:r w:rsidRPr="00F5378E">
        <w:rPr>
          <w:rFonts w:ascii="Book Antiqua" w:hAnsi="Book Antiqua"/>
          <w:i/>
          <w:sz w:val="28"/>
          <w:szCs w:val="28"/>
        </w:rPr>
        <w:t>seu</w:t>
      </w:r>
      <w:proofErr w:type="spellEnd"/>
      <w:r w:rsidRPr="00F5378E">
        <w:rPr>
          <w:rFonts w:ascii="Book Antiqua" w:hAnsi="Book Antiqua"/>
          <w:i/>
          <w:sz w:val="28"/>
          <w:szCs w:val="28"/>
        </w:rPr>
        <w:t xml:space="preserve"> </w:t>
      </w:r>
      <w:proofErr w:type="spellStart"/>
      <w:r w:rsidRPr="00F5378E">
        <w:rPr>
          <w:rFonts w:ascii="Book Antiqua" w:hAnsi="Book Antiqua"/>
          <w:i/>
          <w:sz w:val="28"/>
          <w:szCs w:val="28"/>
        </w:rPr>
        <w:t>sententia</w:t>
      </w:r>
      <w:proofErr w:type="spellEnd"/>
      <w:r w:rsidRPr="00F5378E">
        <w:rPr>
          <w:rFonts w:ascii="Book Antiqua" w:hAnsi="Book Antiqua"/>
          <w:sz w:val="28"/>
          <w:szCs w:val="28"/>
        </w:rPr>
        <w:t xml:space="preserve">-del </w:t>
      </w:r>
      <w:proofErr w:type="spellStart"/>
      <w:r w:rsidRPr="00F5378E">
        <w:rPr>
          <w:rFonts w:ascii="Book Antiqua" w:hAnsi="Book Antiqua"/>
          <w:i/>
          <w:sz w:val="28"/>
          <w:szCs w:val="28"/>
        </w:rPr>
        <w:t>discussor</w:t>
      </w:r>
      <w:proofErr w:type="spellEnd"/>
      <w:r w:rsidRPr="00F5378E">
        <w:rPr>
          <w:rFonts w:ascii="Book Antiqua" w:hAnsi="Book Antiqua"/>
          <w:sz w:val="28"/>
          <w:szCs w:val="28"/>
        </w:rPr>
        <w:t xml:space="preserve">, debe realizarse ante el </w:t>
      </w:r>
      <w:proofErr w:type="spellStart"/>
      <w:r w:rsidRPr="00F5378E">
        <w:rPr>
          <w:rFonts w:ascii="Book Antiqua" w:hAnsi="Book Antiqua"/>
          <w:i/>
          <w:sz w:val="28"/>
          <w:szCs w:val="28"/>
        </w:rPr>
        <w:t>Vicarius</w:t>
      </w:r>
      <w:proofErr w:type="spellEnd"/>
      <w:r w:rsidRPr="00F5378E">
        <w:rPr>
          <w:rFonts w:ascii="Book Antiqua" w:hAnsi="Book Antiqua"/>
          <w:i/>
          <w:sz w:val="28"/>
          <w:szCs w:val="28"/>
        </w:rPr>
        <w:t xml:space="preserve"> </w:t>
      </w:r>
      <w:r w:rsidRPr="00F5378E">
        <w:rPr>
          <w:rFonts w:ascii="Book Antiqua" w:hAnsi="Book Antiqua"/>
          <w:sz w:val="28"/>
          <w:szCs w:val="28"/>
        </w:rPr>
        <w:t xml:space="preserve">o </w:t>
      </w:r>
      <w:proofErr w:type="spellStart"/>
      <w:r w:rsidRPr="00F5378E">
        <w:rPr>
          <w:rFonts w:ascii="Book Antiqua" w:hAnsi="Book Antiqua"/>
          <w:i/>
          <w:sz w:val="28"/>
          <w:szCs w:val="28"/>
        </w:rPr>
        <w:t>Praefectus</w:t>
      </w:r>
      <w:proofErr w:type="spellEnd"/>
      <w:r w:rsidRPr="00F5378E">
        <w:rPr>
          <w:rFonts w:ascii="Book Antiqua" w:hAnsi="Book Antiqua"/>
          <w:i/>
          <w:sz w:val="28"/>
          <w:szCs w:val="28"/>
        </w:rPr>
        <w:t xml:space="preserve"> Urbi</w:t>
      </w:r>
      <w:r w:rsidRPr="00F5378E">
        <w:rPr>
          <w:rFonts w:ascii="Book Antiqua" w:hAnsi="Book Antiqua"/>
          <w:sz w:val="28"/>
          <w:szCs w:val="28"/>
        </w:rPr>
        <w:t xml:space="preserve"> o ante el </w:t>
      </w:r>
      <w:r w:rsidRPr="00F5378E">
        <w:rPr>
          <w:rFonts w:ascii="Book Antiqua" w:hAnsi="Book Antiqua"/>
          <w:i/>
          <w:sz w:val="28"/>
          <w:szCs w:val="28"/>
        </w:rPr>
        <w:t xml:space="preserve">Comes </w:t>
      </w:r>
      <w:proofErr w:type="spellStart"/>
      <w:r w:rsidRPr="00F5378E">
        <w:rPr>
          <w:rFonts w:ascii="Book Antiqua" w:hAnsi="Book Antiqua"/>
          <w:i/>
          <w:sz w:val="28"/>
          <w:szCs w:val="28"/>
        </w:rPr>
        <w:t>Rerum</w:t>
      </w:r>
      <w:proofErr w:type="spellEnd"/>
      <w:r w:rsidRPr="00F5378E">
        <w:rPr>
          <w:rFonts w:ascii="Book Antiqua" w:hAnsi="Book Antiqua"/>
          <w:i/>
          <w:sz w:val="28"/>
          <w:szCs w:val="28"/>
        </w:rPr>
        <w:t xml:space="preserve"> </w:t>
      </w:r>
      <w:proofErr w:type="spellStart"/>
      <w:r w:rsidRPr="00F5378E">
        <w:rPr>
          <w:rFonts w:ascii="Book Antiqua" w:hAnsi="Book Antiqua"/>
          <w:i/>
          <w:sz w:val="28"/>
          <w:szCs w:val="28"/>
        </w:rPr>
        <w:t>Privatarum</w:t>
      </w:r>
      <w:proofErr w:type="spellEnd"/>
      <w:r w:rsidRPr="00F5378E">
        <w:rPr>
          <w:rFonts w:ascii="Book Antiqua" w:hAnsi="Book Antiqua"/>
          <w:i/>
          <w:sz w:val="28"/>
          <w:szCs w:val="28"/>
        </w:rPr>
        <w:t xml:space="preserve"> –</w:t>
      </w:r>
      <w:proofErr w:type="spellStart"/>
      <w:r w:rsidRPr="00F5378E">
        <w:rPr>
          <w:rFonts w:ascii="Book Antiqua" w:hAnsi="Book Antiqua"/>
          <w:sz w:val="28"/>
          <w:szCs w:val="28"/>
        </w:rPr>
        <w:t>CTh</w:t>
      </w:r>
      <w:proofErr w:type="spellEnd"/>
      <w:r w:rsidRPr="00F5378E">
        <w:rPr>
          <w:rFonts w:ascii="Book Antiqua" w:hAnsi="Book Antiqua"/>
          <w:sz w:val="28"/>
          <w:szCs w:val="28"/>
        </w:rPr>
        <w:t>. 11, 30,45-.</w:t>
      </w:r>
    </w:p>
    <w:p w14:paraId="1C6C6947" w14:textId="77777777" w:rsidR="0094029D" w:rsidRPr="00F5378E" w:rsidRDefault="0094029D" w:rsidP="0094029D">
      <w:pPr>
        <w:pStyle w:val="Prrafodelista"/>
        <w:spacing w:line="360" w:lineRule="auto"/>
        <w:ind w:left="0"/>
        <w:jc w:val="both"/>
        <w:rPr>
          <w:rFonts w:ascii="Book Antiqua" w:hAnsi="Book Antiqua"/>
          <w:sz w:val="28"/>
          <w:szCs w:val="28"/>
        </w:rPr>
      </w:pPr>
    </w:p>
    <w:p w14:paraId="060F9B4B" w14:textId="77777777" w:rsidR="0094029D" w:rsidRPr="00F5378E" w:rsidRDefault="0094029D" w:rsidP="0094029D">
      <w:pPr>
        <w:pStyle w:val="Prrafodelista"/>
        <w:spacing w:before="240" w:after="0" w:line="360" w:lineRule="auto"/>
        <w:ind w:left="0"/>
        <w:jc w:val="both"/>
        <w:rPr>
          <w:rFonts w:ascii="Book Antiqua" w:hAnsi="Book Antiqua"/>
          <w:sz w:val="28"/>
          <w:szCs w:val="28"/>
        </w:rPr>
      </w:pPr>
      <w:r w:rsidRPr="00F5378E">
        <w:rPr>
          <w:rFonts w:ascii="Book Antiqua" w:hAnsi="Book Antiqua"/>
          <w:sz w:val="28"/>
          <w:szCs w:val="28"/>
        </w:rPr>
        <w:t>Por lo que se refiere a la carga de la prueba, dice Bartolo de Sassoferrato</w:t>
      </w:r>
      <w:r w:rsidRPr="00F5378E">
        <w:rPr>
          <w:rStyle w:val="Refdenotaalpie"/>
          <w:rFonts w:ascii="Book Antiqua" w:hAnsi="Book Antiqua"/>
          <w:sz w:val="28"/>
          <w:szCs w:val="28"/>
        </w:rPr>
        <w:footnoteReference w:id="108"/>
      </w:r>
      <w:r w:rsidRPr="00F5378E">
        <w:rPr>
          <w:rFonts w:ascii="Book Antiqua" w:hAnsi="Book Antiqua"/>
          <w:sz w:val="28"/>
          <w:szCs w:val="28"/>
        </w:rPr>
        <w:t xml:space="preserve"> que corresponde al funcionario que hizo la estimación </w:t>
      </w:r>
      <w:r w:rsidRPr="00F5378E">
        <w:rPr>
          <w:rFonts w:ascii="Book Antiqua" w:hAnsi="Book Antiqua"/>
          <w:sz w:val="28"/>
          <w:szCs w:val="28"/>
        </w:rPr>
        <w:lastRenderedPageBreak/>
        <w:t xml:space="preserve">o la medida. De idéntica opinión es </w:t>
      </w:r>
      <w:proofErr w:type="spellStart"/>
      <w:r w:rsidRPr="00F5378E">
        <w:rPr>
          <w:rFonts w:ascii="Book Antiqua" w:hAnsi="Book Antiqua"/>
          <w:sz w:val="28"/>
          <w:szCs w:val="28"/>
        </w:rPr>
        <w:t>Brunneman</w:t>
      </w:r>
      <w:proofErr w:type="spellEnd"/>
      <w:r w:rsidRPr="00F5378E">
        <w:rPr>
          <w:rStyle w:val="Refdenotaalpie"/>
          <w:rFonts w:ascii="Book Antiqua" w:hAnsi="Book Antiqua"/>
          <w:sz w:val="28"/>
          <w:szCs w:val="28"/>
        </w:rPr>
        <w:footnoteReference w:id="109"/>
      </w:r>
      <w:r w:rsidRPr="00F5378E">
        <w:rPr>
          <w:rFonts w:ascii="Book Antiqua" w:hAnsi="Book Antiqua"/>
          <w:sz w:val="28"/>
          <w:szCs w:val="28"/>
        </w:rPr>
        <w:t>, estableciendo una analogía con el supuesto de la estimación de los bienes del pupilo (D. 27,8,1,13)</w:t>
      </w:r>
      <w:r w:rsidRPr="00F5378E">
        <w:rPr>
          <w:rStyle w:val="Refdenotaalpie"/>
          <w:rFonts w:ascii="Book Antiqua" w:hAnsi="Book Antiqua"/>
          <w:sz w:val="28"/>
          <w:szCs w:val="28"/>
        </w:rPr>
        <w:footnoteReference w:id="110"/>
      </w:r>
      <w:r w:rsidRPr="00F5378E">
        <w:rPr>
          <w:rFonts w:ascii="Book Antiqua" w:hAnsi="Book Antiqua"/>
          <w:sz w:val="28"/>
          <w:szCs w:val="28"/>
        </w:rPr>
        <w:t>. Puntualiza Godofredo</w:t>
      </w:r>
      <w:r w:rsidRPr="00F5378E">
        <w:rPr>
          <w:rStyle w:val="Refdenotaalpie"/>
          <w:rFonts w:ascii="Book Antiqua" w:hAnsi="Book Antiqua"/>
          <w:sz w:val="28"/>
          <w:szCs w:val="28"/>
        </w:rPr>
        <w:footnoteReference w:id="111"/>
      </w:r>
      <w:r w:rsidRPr="00F5378E">
        <w:rPr>
          <w:rFonts w:ascii="Book Antiqua" w:hAnsi="Book Antiqua"/>
          <w:sz w:val="28"/>
          <w:szCs w:val="28"/>
        </w:rPr>
        <w:t xml:space="preserve"> que corresponde al </w:t>
      </w:r>
      <w:proofErr w:type="spellStart"/>
      <w:r w:rsidRPr="00F5378E">
        <w:rPr>
          <w:rFonts w:ascii="Book Antiqua" w:hAnsi="Book Antiqua"/>
          <w:i/>
          <w:sz w:val="28"/>
          <w:szCs w:val="28"/>
        </w:rPr>
        <w:t>discussor</w:t>
      </w:r>
      <w:proofErr w:type="spellEnd"/>
      <w:r w:rsidRPr="00F5378E">
        <w:rPr>
          <w:rFonts w:ascii="Book Antiqua" w:hAnsi="Book Antiqua"/>
          <w:sz w:val="28"/>
          <w:szCs w:val="28"/>
        </w:rPr>
        <w:t xml:space="preserve"> probar que la revisión de cuentas por él realizada fue correcta y frente a ello, corresponderá a los provinciales que lo refutan demostrar a través de recibos o de otra manera la iniquidad de la revisión, pues, tal y como se dice en </w:t>
      </w:r>
      <w:proofErr w:type="spellStart"/>
      <w:r w:rsidRPr="00F5378E">
        <w:rPr>
          <w:rFonts w:ascii="Book Antiqua" w:hAnsi="Book Antiqua"/>
          <w:sz w:val="28"/>
          <w:szCs w:val="28"/>
        </w:rPr>
        <w:t>CJ</w:t>
      </w:r>
      <w:proofErr w:type="spellEnd"/>
      <w:r w:rsidRPr="00F5378E">
        <w:rPr>
          <w:rFonts w:ascii="Book Antiqua" w:hAnsi="Book Antiqua"/>
          <w:sz w:val="28"/>
          <w:szCs w:val="28"/>
        </w:rPr>
        <w:t xml:space="preserve"> 11,58,5, quien se queja de haber sido gravado injustamente por los </w:t>
      </w:r>
      <w:proofErr w:type="spellStart"/>
      <w:r w:rsidRPr="00F5378E">
        <w:rPr>
          <w:rFonts w:ascii="Book Antiqua" w:hAnsi="Book Antiqua"/>
          <w:i/>
          <w:sz w:val="28"/>
          <w:szCs w:val="28"/>
        </w:rPr>
        <w:t>peraequatores</w:t>
      </w:r>
      <w:proofErr w:type="spellEnd"/>
      <w:r w:rsidRPr="00F5378E">
        <w:rPr>
          <w:rFonts w:ascii="Book Antiqua" w:hAnsi="Book Antiqua"/>
          <w:sz w:val="28"/>
          <w:szCs w:val="28"/>
        </w:rPr>
        <w:t xml:space="preserve"> debe probarlo. </w:t>
      </w:r>
    </w:p>
    <w:p w14:paraId="1FC53F33" w14:textId="77777777" w:rsidR="0094029D" w:rsidRPr="00F5378E" w:rsidRDefault="0094029D" w:rsidP="0094029D">
      <w:pPr>
        <w:spacing w:before="240" w:line="360" w:lineRule="auto"/>
        <w:jc w:val="both"/>
        <w:rPr>
          <w:rFonts w:ascii="Book Antiqua" w:hAnsi="Book Antiqua" w:cs="Times New Roman"/>
          <w:sz w:val="28"/>
          <w:szCs w:val="28"/>
        </w:rPr>
      </w:pPr>
      <w:r w:rsidRPr="00F5378E">
        <w:rPr>
          <w:rFonts w:ascii="Book Antiqua" w:hAnsi="Book Antiqua" w:cs="Times New Roman"/>
          <w:i/>
          <w:sz w:val="28"/>
          <w:szCs w:val="28"/>
        </w:rPr>
        <w:t>2- Defraudación</w:t>
      </w:r>
      <w:r w:rsidRPr="00F5378E">
        <w:rPr>
          <w:rFonts w:ascii="Book Antiqua" w:hAnsi="Book Antiqua" w:cs="Times New Roman"/>
          <w:iCs/>
          <w:sz w:val="28"/>
          <w:szCs w:val="28"/>
        </w:rPr>
        <w:t xml:space="preserve"> </w:t>
      </w:r>
      <w:r w:rsidRPr="00F5378E">
        <w:rPr>
          <w:rFonts w:ascii="Book Antiqua" w:hAnsi="Book Antiqua" w:cs="Times New Roman"/>
          <w:i/>
          <w:sz w:val="28"/>
          <w:szCs w:val="28"/>
        </w:rPr>
        <w:t xml:space="preserve">al </w:t>
      </w:r>
      <w:proofErr w:type="gramStart"/>
      <w:r w:rsidRPr="00F5378E">
        <w:rPr>
          <w:rFonts w:ascii="Book Antiqua" w:hAnsi="Book Antiqua" w:cs="Times New Roman"/>
          <w:i/>
          <w:sz w:val="28"/>
          <w:szCs w:val="28"/>
        </w:rPr>
        <w:t>erario público</w:t>
      </w:r>
      <w:proofErr w:type="gramEnd"/>
      <w:r w:rsidRPr="00F5378E">
        <w:rPr>
          <w:rFonts w:ascii="Book Antiqua" w:hAnsi="Book Antiqua" w:cs="Times New Roman"/>
          <w:i/>
          <w:sz w:val="28"/>
          <w:szCs w:val="28"/>
        </w:rPr>
        <w:t xml:space="preserve">. </w:t>
      </w:r>
      <w:r w:rsidRPr="00F5378E">
        <w:rPr>
          <w:rFonts w:ascii="Book Antiqua" w:hAnsi="Book Antiqua" w:cs="Times New Roman"/>
          <w:iCs/>
          <w:sz w:val="28"/>
          <w:szCs w:val="28"/>
        </w:rPr>
        <w:t xml:space="preserve">Para estos casos solía establecerse una pena al cuádruplo, ya a partir de una constitución </w:t>
      </w:r>
      <w:r w:rsidRPr="00F5378E">
        <w:rPr>
          <w:rFonts w:ascii="Book Antiqua" w:hAnsi="Book Antiqua" w:cs="Times New Roman"/>
          <w:sz w:val="28"/>
          <w:szCs w:val="28"/>
        </w:rPr>
        <w:t xml:space="preserve">de Arcadio y Honorio del año 396 que nos trasmite </w:t>
      </w:r>
      <w:proofErr w:type="spellStart"/>
      <w:r w:rsidRPr="00F5378E">
        <w:rPr>
          <w:rFonts w:ascii="Book Antiqua" w:hAnsi="Book Antiqua" w:cs="Times New Roman"/>
          <w:sz w:val="28"/>
          <w:szCs w:val="28"/>
        </w:rPr>
        <w:t>CTh</w:t>
      </w:r>
      <w:proofErr w:type="spellEnd"/>
      <w:r w:rsidRPr="00F5378E">
        <w:rPr>
          <w:rFonts w:ascii="Book Antiqua" w:hAnsi="Book Antiqua" w:cs="Times New Roman"/>
          <w:sz w:val="28"/>
          <w:szCs w:val="28"/>
        </w:rPr>
        <w:t xml:space="preserve"> 13,11,8</w:t>
      </w:r>
      <w:r w:rsidRPr="00F5378E">
        <w:rPr>
          <w:rStyle w:val="Refdenotaalpie"/>
          <w:rFonts w:ascii="Book Antiqua" w:hAnsi="Book Antiqua" w:cs="Times New Roman"/>
          <w:sz w:val="28"/>
          <w:szCs w:val="28"/>
        </w:rPr>
        <w:footnoteReference w:id="112"/>
      </w:r>
      <w:r w:rsidRPr="00F5378E">
        <w:rPr>
          <w:rFonts w:ascii="Book Antiqua" w:hAnsi="Book Antiqua" w:cs="Times New Roman"/>
          <w:sz w:val="28"/>
          <w:szCs w:val="28"/>
        </w:rPr>
        <w:t xml:space="preserve"> (= </w:t>
      </w:r>
      <w:proofErr w:type="spellStart"/>
      <w:r w:rsidRPr="00F5378E">
        <w:rPr>
          <w:rFonts w:ascii="Book Antiqua" w:hAnsi="Book Antiqua" w:cs="Times New Roman"/>
          <w:sz w:val="28"/>
          <w:szCs w:val="28"/>
        </w:rPr>
        <w:t>CJ</w:t>
      </w:r>
      <w:proofErr w:type="spellEnd"/>
      <w:r w:rsidRPr="00F5378E">
        <w:rPr>
          <w:rFonts w:ascii="Book Antiqua" w:hAnsi="Book Antiqua" w:cs="Times New Roman"/>
          <w:sz w:val="28"/>
          <w:szCs w:val="28"/>
        </w:rPr>
        <w:t xml:space="preserve">. 11,57,6), donde se establece para los </w:t>
      </w:r>
      <w:proofErr w:type="spellStart"/>
      <w:r w:rsidRPr="00F5378E">
        <w:rPr>
          <w:rFonts w:ascii="Book Antiqua" w:hAnsi="Book Antiqua" w:cs="Times New Roman"/>
          <w:i/>
          <w:iCs/>
          <w:sz w:val="28"/>
          <w:szCs w:val="28"/>
        </w:rPr>
        <w:t>peraequatores</w:t>
      </w:r>
      <w:proofErr w:type="spellEnd"/>
      <w:r w:rsidRPr="00F5378E">
        <w:rPr>
          <w:rFonts w:ascii="Book Antiqua" w:hAnsi="Book Antiqua" w:cs="Times New Roman"/>
          <w:sz w:val="28"/>
          <w:szCs w:val="28"/>
        </w:rPr>
        <w:t xml:space="preserve"> y </w:t>
      </w:r>
      <w:proofErr w:type="spellStart"/>
      <w:r w:rsidRPr="00F5378E">
        <w:rPr>
          <w:rFonts w:ascii="Book Antiqua" w:hAnsi="Book Antiqua" w:cs="Times New Roman"/>
          <w:i/>
          <w:iCs/>
          <w:sz w:val="28"/>
          <w:szCs w:val="28"/>
        </w:rPr>
        <w:t>discussores</w:t>
      </w:r>
      <w:proofErr w:type="spellEnd"/>
      <w:r w:rsidRPr="00F5378E">
        <w:rPr>
          <w:rFonts w:ascii="Book Antiqua" w:hAnsi="Book Antiqua" w:cs="Times New Roman"/>
          <w:sz w:val="28"/>
          <w:szCs w:val="28"/>
        </w:rPr>
        <w:t xml:space="preserve"> reos de negligencia o favoritismo –</w:t>
      </w:r>
      <w:proofErr w:type="spellStart"/>
      <w:r w:rsidRPr="00F5378E">
        <w:rPr>
          <w:rFonts w:ascii="Book Antiqua" w:hAnsi="Book Antiqua" w:cs="Times New Roman"/>
          <w:i/>
          <w:sz w:val="28"/>
          <w:szCs w:val="28"/>
        </w:rPr>
        <w:t>culpam</w:t>
      </w:r>
      <w:proofErr w:type="spellEnd"/>
      <w:r w:rsidRPr="00F5378E">
        <w:rPr>
          <w:rFonts w:ascii="Book Antiqua" w:hAnsi="Book Antiqua" w:cs="Times New Roman"/>
          <w:sz w:val="28"/>
          <w:szCs w:val="28"/>
        </w:rPr>
        <w:t xml:space="preserve"> </w:t>
      </w:r>
      <w:proofErr w:type="spellStart"/>
      <w:r w:rsidRPr="00F5378E">
        <w:rPr>
          <w:rFonts w:ascii="Book Antiqua" w:hAnsi="Book Antiqua" w:cs="Times New Roman"/>
          <w:i/>
          <w:iCs/>
          <w:sz w:val="28"/>
          <w:szCs w:val="28"/>
        </w:rPr>
        <w:t>negligentia</w:t>
      </w:r>
      <w:proofErr w:type="spellEnd"/>
      <w:r w:rsidRPr="00F5378E">
        <w:rPr>
          <w:rFonts w:ascii="Book Antiqua" w:hAnsi="Book Antiqua" w:cs="Times New Roman"/>
          <w:i/>
          <w:iCs/>
          <w:sz w:val="28"/>
          <w:szCs w:val="28"/>
        </w:rPr>
        <w:t xml:space="preserve"> </w:t>
      </w:r>
      <w:proofErr w:type="spellStart"/>
      <w:r w:rsidRPr="00F5378E">
        <w:rPr>
          <w:rFonts w:ascii="Book Antiqua" w:hAnsi="Book Antiqua" w:cs="Times New Roman"/>
          <w:i/>
          <w:iCs/>
          <w:sz w:val="28"/>
          <w:szCs w:val="28"/>
        </w:rPr>
        <w:t>vel</w:t>
      </w:r>
      <w:proofErr w:type="spellEnd"/>
      <w:r w:rsidRPr="00F5378E">
        <w:rPr>
          <w:rFonts w:ascii="Book Antiqua" w:hAnsi="Book Antiqua" w:cs="Times New Roman"/>
          <w:i/>
          <w:iCs/>
          <w:sz w:val="28"/>
          <w:szCs w:val="28"/>
        </w:rPr>
        <w:t xml:space="preserve"> gratia</w:t>
      </w:r>
      <w:r w:rsidRPr="00F5378E">
        <w:rPr>
          <w:rFonts w:ascii="Book Antiqua" w:hAnsi="Book Antiqua" w:cs="Times New Roman"/>
          <w:sz w:val="28"/>
          <w:szCs w:val="28"/>
        </w:rPr>
        <w:t xml:space="preserve">- la condena a pagar el cuádruplo de las </w:t>
      </w:r>
      <w:proofErr w:type="spellStart"/>
      <w:r w:rsidRPr="00F5378E">
        <w:rPr>
          <w:rFonts w:ascii="Book Antiqua" w:hAnsi="Book Antiqua" w:cs="Times New Roman"/>
          <w:i/>
          <w:iCs/>
          <w:sz w:val="28"/>
          <w:szCs w:val="28"/>
        </w:rPr>
        <w:t>annonas</w:t>
      </w:r>
      <w:proofErr w:type="spellEnd"/>
      <w:r w:rsidRPr="00F5378E">
        <w:rPr>
          <w:rFonts w:ascii="Book Antiqua" w:hAnsi="Book Antiqua" w:cs="Times New Roman"/>
          <w:sz w:val="28"/>
          <w:szCs w:val="28"/>
        </w:rPr>
        <w:t>, además de pérdida de honores. Se añade que lo recibido en perjuicio de los provincianos habrá de ser pagado al cuádruplo.</w:t>
      </w:r>
    </w:p>
    <w:p w14:paraId="6D164EC8" w14:textId="77777777" w:rsidR="0094029D" w:rsidRPr="00F5378E" w:rsidRDefault="0094029D" w:rsidP="0094029D">
      <w:pPr>
        <w:spacing w:line="360" w:lineRule="auto"/>
        <w:jc w:val="both"/>
        <w:rPr>
          <w:rFonts w:ascii="Book Antiqua" w:hAnsi="Book Antiqua" w:cs="Times New Roman"/>
          <w:sz w:val="28"/>
          <w:szCs w:val="28"/>
        </w:rPr>
      </w:pPr>
      <w:r w:rsidRPr="00F5378E">
        <w:rPr>
          <w:rFonts w:ascii="Book Antiqua" w:hAnsi="Book Antiqua" w:cs="Times New Roman"/>
          <w:sz w:val="28"/>
          <w:szCs w:val="28"/>
        </w:rPr>
        <w:t xml:space="preserve"> Diez años más tarde, los mismos emperadores promulgan nueva constitución en la que afirman haber tenido noticia de que en el último quinquenio muchos </w:t>
      </w:r>
      <w:proofErr w:type="spellStart"/>
      <w:r w:rsidRPr="00F5378E">
        <w:rPr>
          <w:rFonts w:ascii="Book Antiqua" w:hAnsi="Book Antiqua" w:cs="Times New Roman"/>
          <w:i/>
          <w:sz w:val="28"/>
          <w:szCs w:val="28"/>
        </w:rPr>
        <w:t>comites</w:t>
      </w:r>
      <w:proofErr w:type="spellEnd"/>
      <w:r w:rsidRPr="00F5378E">
        <w:rPr>
          <w:rFonts w:ascii="Book Antiqua" w:hAnsi="Book Antiqua" w:cs="Times New Roman"/>
          <w:sz w:val="28"/>
          <w:szCs w:val="28"/>
        </w:rPr>
        <w:t xml:space="preserve">, </w:t>
      </w:r>
      <w:proofErr w:type="spellStart"/>
      <w:r w:rsidRPr="00F5378E">
        <w:rPr>
          <w:rFonts w:ascii="Book Antiqua" w:hAnsi="Book Antiqua" w:cs="Times New Roman"/>
          <w:i/>
          <w:sz w:val="28"/>
          <w:szCs w:val="28"/>
        </w:rPr>
        <w:t>peraequatores</w:t>
      </w:r>
      <w:proofErr w:type="spellEnd"/>
      <w:r w:rsidRPr="00F5378E">
        <w:rPr>
          <w:rFonts w:ascii="Book Antiqua" w:hAnsi="Book Antiqua" w:cs="Times New Roman"/>
          <w:sz w:val="28"/>
          <w:szCs w:val="28"/>
        </w:rPr>
        <w:t xml:space="preserve"> y </w:t>
      </w:r>
      <w:proofErr w:type="spellStart"/>
      <w:r w:rsidRPr="00F5378E">
        <w:rPr>
          <w:rFonts w:ascii="Book Antiqua" w:hAnsi="Book Antiqua" w:cs="Times New Roman"/>
          <w:i/>
          <w:sz w:val="28"/>
          <w:szCs w:val="28"/>
        </w:rPr>
        <w:t>discussores</w:t>
      </w:r>
      <w:proofErr w:type="spellEnd"/>
      <w:r w:rsidRPr="00F5378E">
        <w:rPr>
          <w:rFonts w:ascii="Book Antiqua" w:hAnsi="Book Antiqua" w:cs="Times New Roman"/>
          <w:sz w:val="28"/>
          <w:szCs w:val="28"/>
        </w:rPr>
        <w:t xml:space="preserve"> habían </w:t>
      </w:r>
      <w:r w:rsidRPr="00F5378E">
        <w:rPr>
          <w:rFonts w:ascii="Book Antiqua" w:hAnsi="Book Antiqua" w:cs="Times New Roman"/>
          <w:sz w:val="28"/>
          <w:szCs w:val="28"/>
        </w:rPr>
        <w:lastRenderedPageBreak/>
        <w:t xml:space="preserve">sido enviados a provincias sin que su actuación beneficiara lo más </w:t>
      </w:r>
      <w:proofErr w:type="spellStart"/>
      <w:r w:rsidRPr="00F5378E">
        <w:rPr>
          <w:rFonts w:ascii="Book Antiqua" w:hAnsi="Book Antiqua" w:cs="Times New Roman"/>
          <w:sz w:val="28"/>
          <w:szCs w:val="28"/>
        </w:rPr>
        <w:t>minimo</w:t>
      </w:r>
      <w:proofErr w:type="spellEnd"/>
      <w:r w:rsidRPr="00F5378E">
        <w:rPr>
          <w:rFonts w:ascii="Book Antiqua" w:hAnsi="Book Antiqua" w:cs="Times New Roman"/>
          <w:sz w:val="28"/>
          <w:szCs w:val="28"/>
        </w:rPr>
        <w:t xml:space="preserve"> al bienestar público. Por ello ordenan al Prefecto del Pretorio </w:t>
      </w:r>
      <w:proofErr w:type="spellStart"/>
      <w:r w:rsidRPr="00F5378E">
        <w:rPr>
          <w:rFonts w:ascii="Book Antiqua" w:hAnsi="Book Antiqua" w:cs="Times New Roman"/>
          <w:sz w:val="28"/>
          <w:szCs w:val="28"/>
        </w:rPr>
        <w:t>Longiniano</w:t>
      </w:r>
      <w:proofErr w:type="spellEnd"/>
      <w:r w:rsidRPr="00F5378E">
        <w:rPr>
          <w:rFonts w:ascii="Book Antiqua" w:hAnsi="Book Antiqua" w:cs="Times New Roman"/>
          <w:sz w:val="28"/>
          <w:szCs w:val="28"/>
        </w:rPr>
        <w:t xml:space="preserve"> que, si tiene conocimiento de que alguno de estos funcionarios ha desempeñado negligentemente sus tareas, deberá enviar al emperador sus credenciales y hacerle devolver el doble de los emolumentos obtenidos. Si se descubre que alguno ha extorsionado a los provinciales, deberá </w:t>
      </w:r>
      <w:proofErr w:type="spellStart"/>
      <w:r w:rsidRPr="00F5378E">
        <w:rPr>
          <w:rFonts w:ascii="Book Antiqua" w:hAnsi="Book Antiqua" w:cs="Times New Roman"/>
          <w:sz w:val="28"/>
          <w:szCs w:val="28"/>
        </w:rPr>
        <w:t>obligarsele</w:t>
      </w:r>
      <w:proofErr w:type="spellEnd"/>
      <w:r w:rsidRPr="00F5378E">
        <w:rPr>
          <w:rFonts w:ascii="Book Antiqua" w:hAnsi="Book Antiqua" w:cs="Times New Roman"/>
          <w:sz w:val="28"/>
          <w:szCs w:val="28"/>
        </w:rPr>
        <w:t xml:space="preserve"> a devolver el cuádruplo (</w:t>
      </w:r>
      <w:proofErr w:type="spellStart"/>
      <w:r w:rsidRPr="00F5378E">
        <w:rPr>
          <w:rFonts w:ascii="Book Antiqua" w:hAnsi="Book Antiqua" w:cs="Times New Roman"/>
          <w:sz w:val="28"/>
          <w:szCs w:val="28"/>
        </w:rPr>
        <w:t>CTh</w:t>
      </w:r>
      <w:proofErr w:type="spellEnd"/>
      <w:r w:rsidRPr="00F5378E">
        <w:rPr>
          <w:rFonts w:ascii="Book Antiqua" w:hAnsi="Book Antiqua" w:cs="Times New Roman"/>
          <w:sz w:val="28"/>
          <w:szCs w:val="28"/>
        </w:rPr>
        <w:t>. 13,11,11)</w:t>
      </w:r>
      <w:r w:rsidRPr="00F5378E">
        <w:rPr>
          <w:rStyle w:val="Refdenotaalpie"/>
          <w:rFonts w:ascii="Book Antiqua" w:hAnsi="Book Antiqua" w:cs="Times New Roman"/>
          <w:sz w:val="28"/>
          <w:szCs w:val="28"/>
        </w:rPr>
        <w:footnoteReference w:id="113"/>
      </w:r>
      <w:r w:rsidRPr="00F5378E">
        <w:rPr>
          <w:rFonts w:ascii="Book Antiqua" w:hAnsi="Book Antiqua" w:cs="Times New Roman"/>
          <w:sz w:val="28"/>
          <w:szCs w:val="28"/>
        </w:rPr>
        <w:t>.</w:t>
      </w:r>
    </w:p>
    <w:p w14:paraId="0BD944E6" w14:textId="77777777" w:rsidR="0094029D" w:rsidRPr="00F5378E" w:rsidRDefault="0094029D" w:rsidP="0094029D">
      <w:pPr>
        <w:spacing w:line="360" w:lineRule="auto"/>
        <w:jc w:val="both"/>
        <w:rPr>
          <w:rFonts w:ascii="Book Antiqua" w:hAnsi="Book Antiqua" w:cs="Times New Roman"/>
          <w:sz w:val="28"/>
          <w:szCs w:val="28"/>
        </w:rPr>
      </w:pPr>
      <w:r w:rsidRPr="00F5378E">
        <w:rPr>
          <w:rFonts w:ascii="Book Antiqua" w:hAnsi="Book Antiqua" w:cs="Times New Roman"/>
          <w:sz w:val="28"/>
          <w:szCs w:val="28"/>
        </w:rPr>
        <w:t>Posteriormente, Justiniano dispondrá que el culpable de defraudación al fisco, con o sin consentimiento del contribuyente -</w:t>
      </w:r>
      <w:proofErr w:type="spellStart"/>
      <w:r w:rsidRPr="00F5378E">
        <w:rPr>
          <w:rFonts w:ascii="Book Antiqua" w:hAnsi="Book Antiqua" w:cs="Times New Roman"/>
          <w:i/>
          <w:iCs/>
          <w:sz w:val="28"/>
          <w:szCs w:val="28"/>
        </w:rPr>
        <w:t>sive</w:t>
      </w:r>
      <w:proofErr w:type="spellEnd"/>
      <w:r w:rsidRPr="00F5378E">
        <w:rPr>
          <w:rFonts w:ascii="Book Antiqua" w:hAnsi="Book Antiqua" w:cs="Times New Roman"/>
          <w:i/>
          <w:iCs/>
          <w:sz w:val="28"/>
          <w:szCs w:val="28"/>
        </w:rPr>
        <w:t xml:space="preserve"> </w:t>
      </w:r>
      <w:proofErr w:type="spellStart"/>
      <w:r w:rsidRPr="00F5378E">
        <w:rPr>
          <w:rFonts w:ascii="Book Antiqua" w:hAnsi="Book Antiqua" w:cs="Times New Roman"/>
          <w:i/>
          <w:iCs/>
          <w:sz w:val="28"/>
          <w:szCs w:val="28"/>
        </w:rPr>
        <w:t>volentibus</w:t>
      </w:r>
      <w:proofErr w:type="spellEnd"/>
      <w:r w:rsidRPr="00F5378E">
        <w:rPr>
          <w:rFonts w:ascii="Book Antiqua" w:hAnsi="Book Antiqua" w:cs="Times New Roman"/>
          <w:i/>
          <w:iCs/>
          <w:sz w:val="28"/>
          <w:szCs w:val="28"/>
        </w:rPr>
        <w:t xml:space="preserve"> </w:t>
      </w:r>
      <w:proofErr w:type="spellStart"/>
      <w:r w:rsidRPr="00F5378E">
        <w:rPr>
          <w:rFonts w:ascii="Book Antiqua" w:hAnsi="Book Antiqua" w:cs="Times New Roman"/>
          <w:i/>
          <w:iCs/>
          <w:sz w:val="28"/>
          <w:szCs w:val="28"/>
        </w:rPr>
        <w:t>sive</w:t>
      </w:r>
      <w:proofErr w:type="spellEnd"/>
      <w:r w:rsidRPr="00F5378E">
        <w:rPr>
          <w:rFonts w:ascii="Book Antiqua" w:hAnsi="Book Antiqua" w:cs="Times New Roman"/>
          <w:i/>
          <w:iCs/>
          <w:sz w:val="28"/>
          <w:szCs w:val="28"/>
        </w:rPr>
        <w:t xml:space="preserve"> </w:t>
      </w:r>
      <w:proofErr w:type="spellStart"/>
      <w:r w:rsidRPr="00F5378E">
        <w:rPr>
          <w:rFonts w:ascii="Book Antiqua" w:hAnsi="Book Antiqua" w:cs="Times New Roman"/>
          <w:i/>
          <w:iCs/>
          <w:sz w:val="28"/>
          <w:szCs w:val="28"/>
        </w:rPr>
        <w:t>invitis</w:t>
      </w:r>
      <w:proofErr w:type="spellEnd"/>
      <w:r w:rsidRPr="00F5378E">
        <w:rPr>
          <w:rFonts w:ascii="Book Antiqua" w:hAnsi="Book Antiqua" w:cs="Times New Roman"/>
          <w:i/>
          <w:iCs/>
          <w:sz w:val="28"/>
          <w:szCs w:val="28"/>
        </w:rPr>
        <w:t xml:space="preserve">- </w:t>
      </w:r>
      <w:r w:rsidRPr="00F5378E">
        <w:rPr>
          <w:rFonts w:ascii="Book Antiqua" w:hAnsi="Book Antiqua" w:cs="Times New Roman"/>
          <w:sz w:val="28"/>
          <w:szCs w:val="28"/>
        </w:rPr>
        <w:t>habrá de ingresar en las cuentas públicas el cuádruplo de lo defraudado, además de sufrir la pena correspondiente al delito de concusión (</w:t>
      </w:r>
      <w:proofErr w:type="spellStart"/>
      <w:r w:rsidRPr="00F5378E">
        <w:rPr>
          <w:rFonts w:ascii="Book Antiqua" w:hAnsi="Book Antiqua" w:cs="Times New Roman"/>
          <w:sz w:val="28"/>
          <w:szCs w:val="28"/>
        </w:rPr>
        <w:t>CJ</w:t>
      </w:r>
      <w:proofErr w:type="spellEnd"/>
      <w:r w:rsidRPr="00F5378E">
        <w:rPr>
          <w:rFonts w:ascii="Book Antiqua" w:hAnsi="Book Antiqua" w:cs="Times New Roman"/>
          <w:sz w:val="28"/>
          <w:szCs w:val="28"/>
        </w:rPr>
        <w:t>. 10,30,4,4)</w:t>
      </w:r>
      <w:r w:rsidRPr="00F5378E">
        <w:rPr>
          <w:rStyle w:val="Refdenotaalpie"/>
          <w:rFonts w:ascii="Book Antiqua" w:hAnsi="Book Antiqua" w:cs="Times New Roman"/>
          <w:sz w:val="28"/>
          <w:szCs w:val="28"/>
        </w:rPr>
        <w:footnoteReference w:id="114"/>
      </w:r>
      <w:r w:rsidRPr="00F5378E">
        <w:rPr>
          <w:rFonts w:ascii="Book Antiqua" w:hAnsi="Book Antiqua" w:cs="Times New Roman"/>
          <w:sz w:val="28"/>
          <w:szCs w:val="28"/>
        </w:rPr>
        <w:t xml:space="preserve">. Al </w:t>
      </w:r>
      <w:r w:rsidRPr="00F5378E">
        <w:rPr>
          <w:rFonts w:ascii="Book Antiqua" w:hAnsi="Book Antiqua" w:cs="Times New Roman"/>
          <w:sz w:val="28"/>
          <w:szCs w:val="28"/>
        </w:rPr>
        <w:lastRenderedPageBreak/>
        <w:t>contribuyente que hubiere dado el dinero se le dispensará el mismo tratamiento que a quien hubiere confesado ser deudor de las deudas del fisco, estando obligado a ingresar nuevamente la cantidad sobre la que versaba la cuestión en las cuentas públicas.</w:t>
      </w:r>
    </w:p>
    <w:p w14:paraId="2934D0F2" w14:textId="77777777" w:rsidR="0094029D" w:rsidRPr="00F5378E" w:rsidRDefault="0094029D" w:rsidP="0094029D">
      <w:pPr>
        <w:spacing w:line="360" w:lineRule="auto"/>
        <w:jc w:val="both"/>
        <w:rPr>
          <w:rFonts w:ascii="Book Antiqua" w:hAnsi="Book Antiqua" w:cs="Times New Roman"/>
          <w:sz w:val="28"/>
          <w:szCs w:val="28"/>
        </w:rPr>
      </w:pPr>
      <w:r w:rsidRPr="00F5378E">
        <w:rPr>
          <w:rFonts w:ascii="Book Antiqua" w:hAnsi="Book Antiqua" w:cs="Times New Roman"/>
          <w:sz w:val="28"/>
          <w:szCs w:val="28"/>
        </w:rPr>
        <w:t xml:space="preserve">A pesar de que para estos casos era habitual la imposición de la pena al cuádruplo -sin perjuicio de otras consecuencias-, Valentiniano III había llegado a disponer que cualquier </w:t>
      </w:r>
      <w:proofErr w:type="spellStart"/>
      <w:r w:rsidRPr="00F5378E">
        <w:rPr>
          <w:rFonts w:ascii="Book Antiqua" w:hAnsi="Book Antiqua" w:cs="Times New Roman"/>
          <w:i/>
          <w:sz w:val="28"/>
          <w:szCs w:val="28"/>
        </w:rPr>
        <w:t>palatinus</w:t>
      </w:r>
      <w:proofErr w:type="spellEnd"/>
      <w:r w:rsidRPr="00F5378E">
        <w:rPr>
          <w:rFonts w:ascii="Book Antiqua" w:hAnsi="Book Antiqua" w:cs="Times New Roman"/>
          <w:sz w:val="28"/>
          <w:szCs w:val="28"/>
        </w:rPr>
        <w:t xml:space="preserve"> que hubiere exigido mayores sumas de las que figuraban en las listas que se les entregaban sería acusado de sacrilegio</w:t>
      </w:r>
      <w:r w:rsidRPr="00F5378E">
        <w:rPr>
          <w:rStyle w:val="Refdenotaalpie"/>
          <w:rFonts w:ascii="Book Antiqua" w:hAnsi="Book Antiqua" w:cs="Times New Roman"/>
          <w:sz w:val="28"/>
          <w:szCs w:val="28"/>
        </w:rPr>
        <w:footnoteReference w:id="115"/>
      </w:r>
      <w:r w:rsidRPr="00F5378E">
        <w:rPr>
          <w:rFonts w:ascii="Book Antiqua" w:hAnsi="Book Antiqua" w:cs="Times New Roman"/>
          <w:sz w:val="28"/>
          <w:szCs w:val="28"/>
        </w:rPr>
        <w:t xml:space="preserve"> y proscrito (Nov. Val. 7,1,1)</w:t>
      </w:r>
      <w:r w:rsidRPr="00F5378E">
        <w:rPr>
          <w:rStyle w:val="Refdenotaalpie"/>
          <w:rFonts w:ascii="Book Antiqua" w:hAnsi="Book Antiqua" w:cs="Times New Roman"/>
          <w:sz w:val="28"/>
          <w:szCs w:val="28"/>
        </w:rPr>
        <w:footnoteReference w:id="116"/>
      </w:r>
      <w:r w:rsidRPr="00F5378E">
        <w:rPr>
          <w:rFonts w:ascii="Book Antiqua" w:hAnsi="Book Antiqua" w:cs="Times New Roman"/>
          <w:sz w:val="28"/>
          <w:szCs w:val="28"/>
        </w:rPr>
        <w:t xml:space="preserve"> .</w:t>
      </w:r>
    </w:p>
    <w:p w14:paraId="6A409FE4" w14:textId="77777777" w:rsidR="0094029D" w:rsidRPr="00F5378E" w:rsidRDefault="0094029D" w:rsidP="0094029D">
      <w:pPr>
        <w:spacing w:line="360" w:lineRule="auto"/>
        <w:jc w:val="both"/>
        <w:rPr>
          <w:rFonts w:ascii="Book Antiqua" w:hAnsi="Book Antiqua" w:cs="Times New Roman"/>
          <w:sz w:val="28"/>
          <w:szCs w:val="28"/>
        </w:rPr>
      </w:pPr>
      <w:r w:rsidRPr="00F5378E">
        <w:rPr>
          <w:rFonts w:ascii="Book Antiqua" w:hAnsi="Book Antiqua" w:cs="Times New Roman"/>
          <w:i/>
          <w:sz w:val="28"/>
          <w:szCs w:val="28"/>
        </w:rPr>
        <w:t>3- Cobrar por emitir los resguardos liberatorios a los contribuyentes</w:t>
      </w:r>
      <w:r w:rsidRPr="00F5378E">
        <w:rPr>
          <w:rFonts w:ascii="Book Antiqua" w:hAnsi="Book Antiqua" w:cs="Times New Roman"/>
          <w:sz w:val="28"/>
          <w:szCs w:val="28"/>
        </w:rPr>
        <w:t xml:space="preserve">. Los emperadores Graciano, Valentiniano y Valente, en el año 383 establecen en una constitución que recoge </w:t>
      </w:r>
      <w:proofErr w:type="spellStart"/>
      <w:r w:rsidRPr="00F5378E">
        <w:rPr>
          <w:rFonts w:ascii="Book Antiqua" w:hAnsi="Book Antiqua" w:cs="Times New Roman"/>
          <w:sz w:val="28"/>
          <w:szCs w:val="28"/>
        </w:rPr>
        <w:t>C.Th</w:t>
      </w:r>
      <w:proofErr w:type="spellEnd"/>
      <w:r w:rsidRPr="00F5378E">
        <w:rPr>
          <w:rFonts w:ascii="Book Antiqua" w:hAnsi="Book Antiqua" w:cs="Times New Roman"/>
          <w:sz w:val="28"/>
          <w:szCs w:val="28"/>
        </w:rPr>
        <w:t>. 12,6,18 la misma pena que en el caso anterior: cuádruplo del valor de lo que les hubiere dado el contribuyente</w:t>
      </w:r>
      <w:r w:rsidRPr="00F5378E">
        <w:rPr>
          <w:rStyle w:val="Refdenotaalpie"/>
          <w:rFonts w:ascii="Book Antiqua" w:hAnsi="Book Antiqua" w:cs="Times New Roman"/>
          <w:sz w:val="28"/>
          <w:szCs w:val="28"/>
        </w:rPr>
        <w:footnoteReference w:id="117"/>
      </w:r>
      <w:r w:rsidRPr="00F5378E">
        <w:rPr>
          <w:rFonts w:ascii="Book Antiqua" w:hAnsi="Book Antiqua" w:cs="Times New Roman"/>
          <w:sz w:val="28"/>
          <w:szCs w:val="28"/>
        </w:rPr>
        <w:t xml:space="preserve">. La norma se repite en el </w:t>
      </w:r>
      <w:proofErr w:type="spellStart"/>
      <w:r w:rsidRPr="00F5378E">
        <w:rPr>
          <w:rFonts w:ascii="Book Antiqua" w:hAnsi="Book Antiqua" w:cs="Times New Roman"/>
          <w:i/>
          <w:sz w:val="28"/>
          <w:szCs w:val="28"/>
        </w:rPr>
        <w:t>Edictum</w:t>
      </w:r>
      <w:proofErr w:type="spellEnd"/>
      <w:r w:rsidRPr="00F5378E">
        <w:rPr>
          <w:rFonts w:ascii="Book Antiqua" w:hAnsi="Book Antiqua" w:cs="Times New Roman"/>
          <w:i/>
          <w:sz w:val="28"/>
          <w:szCs w:val="28"/>
        </w:rPr>
        <w:t xml:space="preserve"> </w:t>
      </w:r>
      <w:proofErr w:type="spellStart"/>
      <w:r w:rsidRPr="00F5378E">
        <w:rPr>
          <w:rFonts w:ascii="Book Antiqua" w:hAnsi="Book Antiqua" w:cs="Times New Roman"/>
          <w:i/>
          <w:sz w:val="28"/>
          <w:szCs w:val="28"/>
        </w:rPr>
        <w:t>Theodorici</w:t>
      </w:r>
      <w:proofErr w:type="spellEnd"/>
      <w:r w:rsidRPr="00F5378E">
        <w:rPr>
          <w:rFonts w:ascii="Book Antiqua" w:hAnsi="Book Antiqua" w:cs="Times New Roman"/>
          <w:i/>
          <w:sz w:val="28"/>
          <w:szCs w:val="28"/>
        </w:rPr>
        <w:t>,</w:t>
      </w:r>
      <w:r w:rsidRPr="00F5378E">
        <w:rPr>
          <w:rFonts w:ascii="Book Antiqua" w:hAnsi="Book Antiqua" w:cs="Times New Roman"/>
          <w:sz w:val="28"/>
          <w:szCs w:val="28"/>
        </w:rPr>
        <w:t xml:space="preserve"> c. 144</w:t>
      </w:r>
      <w:r w:rsidRPr="00F5378E">
        <w:rPr>
          <w:rStyle w:val="Refdenotaalpie"/>
          <w:rFonts w:ascii="Book Antiqua" w:hAnsi="Book Antiqua" w:cs="Times New Roman"/>
          <w:sz w:val="28"/>
          <w:szCs w:val="28"/>
        </w:rPr>
        <w:footnoteReference w:id="118"/>
      </w:r>
      <w:r w:rsidRPr="00F5378E">
        <w:rPr>
          <w:rFonts w:ascii="Book Antiqua" w:hAnsi="Book Antiqua" w:cs="Times New Roman"/>
          <w:sz w:val="28"/>
          <w:szCs w:val="28"/>
        </w:rPr>
        <w:t xml:space="preserve">. </w:t>
      </w:r>
    </w:p>
    <w:p w14:paraId="4C42CEB6" w14:textId="77777777" w:rsidR="0094029D" w:rsidRPr="00F5378E" w:rsidRDefault="0094029D" w:rsidP="0094029D">
      <w:pPr>
        <w:spacing w:before="240" w:line="360" w:lineRule="auto"/>
        <w:jc w:val="both"/>
        <w:rPr>
          <w:rFonts w:ascii="Book Antiqua" w:hAnsi="Book Antiqua" w:cs="Times New Roman"/>
          <w:sz w:val="28"/>
          <w:szCs w:val="28"/>
        </w:rPr>
      </w:pPr>
      <w:r w:rsidRPr="00F5378E">
        <w:rPr>
          <w:rFonts w:ascii="Book Antiqua" w:hAnsi="Book Antiqua" w:cs="Times New Roman"/>
          <w:sz w:val="28"/>
          <w:szCs w:val="28"/>
        </w:rPr>
        <w:lastRenderedPageBreak/>
        <w:t>Justiniano otorga a los ciudadanos el derecho a repeler la concusión y a solicitar al emperador el envío de persona con facultades para sancionar al autor de la extorsión (</w:t>
      </w:r>
      <w:proofErr w:type="spellStart"/>
      <w:r w:rsidRPr="00F5378E">
        <w:rPr>
          <w:rFonts w:ascii="Book Antiqua" w:hAnsi="Book Antiqua" w:cs="Times New Roman"/>
          <w:sz w:val="28"/>
          <w:szCs w:val="28"/>
        </w:rPr>
        <w:t>CJ</w:t>
      </w:r>
      <w:proofErr w:type="spellEnd"/>
      <w:r w:rsidRPr="00F5378E">
        <w:rPr>
          <w:rFonts w:ascii="Book Antiqua" w:hAnsi="Book Antiqua" w:cs="Times New Roman"/>
          <w:sz w:val="28"/>
          <w:szCs w:val="28"/>
        </w:rPr>
        <w:t xml:space="preserve">. 10,30,4,5 </w:t>
      </w:r>
      <w:r w:rsidRPr="00F5378E">
        <w:rPr>
          <w:rFonts w:ascii="Book Antiqua" w:hAnsi="Book Antiqua" w:cs="Times New Roman"/>
          <w:i/>
          <w:sz w:val="28"/>
          <w:szCs w:val="28"/>
        </w:rPr>
        <w:t>in fine</w:t>
      </w:r>
      <w:r w:rsidRPr="00F5378E">
        <w:rPr>
          <w:rFonts w:ascii="Book Antiqua" w:hAnsi="Book Antiqua" w:cs="Times New Roman"/>
          <w:sz w:val="28"/>
          <w:szCs w:val="28"/>
        </w:rPr>
        <w:t>)</w:t>
      </w:r>
      <w:r w:rsidRPr="00F5378E">
        <w:rPr>
          <w:rStyle w:val="Refdenotaalpie"/>
          <w:rFonts w:ascii="Book Antiqua" w:hAnsi="Book Antiqua" w:cs="Times New Roman"/>
          <w:sz w:val="28"/>
          <w:szCs w:val="28"/>
        </w:rPr>
        <w:footnoteReference w:id="119"/>
      </w:r>
    </w:p>
    <w:p w14:paraId="3A00F0A3" w14:textId="77777777" w:rsidR="0094029D" w:rsidRPr="00F5378E" w:rsidRDefault="0094029D" w:rsidP="0094029D">
      <w:pPr>
        <w:spacing w:line="360" w:lineRule="auto"/>
        <w:jc w:val="both"/>
        <w:rPr>
          <w:rFonts w:ascii="Book Antiqua" w:hAnsi="Book Antiqua" w:cs="Times New Roman"/>
          <w:sz w:val="28"/>
          <w:szCs w:val="28"/>
        </w:rPr>
      </w:pPr>
      <w:r w:rsidRPr="00F5378E">
        <w:rPr>
          <w:rFonts w:ascii="Book Antiqua" w:hAnsi="Book Antiqua" w:cs="Times New Roman"/>
          <w:i/>
          <w:sz w:val="28"/>
          <w:szCs w:val="28"/>
        </w:rPr>
        <w:t>4- Importunar a los notarios retirados con censos, revisiones, igualas, etc</w:t>
      </w:r>
      <w:r w:rsidRPr="00F5378E">
        <w:rPr>
          <w:rFonts w:ascii="Book Antiqua" w:hAnsi="Book Antiqua" w:cs="Times New Roman"/>
          <w:sz w:val="28"/>
          <w:szCs w:val="28"/>
        </w:rPr>
        <w:t xml:space="preserve">. El </w:t>
      </w:r>
      <w:proofErr w:type="spellStart"/>
      <w:r w:rsidRPr="00F5378E">
        <w:rPr>
          <w:rFonts w:ascii="Book Antiqua" w:hAnsi="Book Antiqua" w:cs="Times New Roman"/>
          <w:sz w:val="28"/>
          <w:szCs w:val="28"/>
        </w:rPr>
        <w:t>CJ</w:t>
      </w:r>
      <w:proofErr w:type="spellEnd"/>
      <w:r w:rsidRPr="00F5378E">
        <w:rPr>
          <w:rFonts w:ascii="Book Antiqua" w:hAnsi="Book Antiqua" w:cs="Times New Roman"/>
          <w:sz w:val="28"/>
          <w:szCs w:val="28"/>
        </w:rPr>
        <w:t>. 12,7,1 decreta la expulsión del cuerpo de contadores y la imposición de una cuantiosa multa –</w:t>
      </w:r>
      <w:proofErr w:type="spellStart"/>
      <w:r w:rsidRPr="00F5378E">
        <w:rPr>
          <w:rFonts w:ascii="Book Antiqua" w:hAnsi="Book Antiqua" w:cs="Times New Roman"/>
          <w:i/>
          <w:sz w:val="28"/>
          <w:szCs w:val="28"/>
        </w:rPr>
        <w:t>gravis</w:t>
      </w:r>
      <w:proofErr w:type="spellEnd"/>
      <w:r w:rsidRPr="00F5378E">
        <w:rPr>
          <w:rFonts w:ascii="Book Antiqua" w:hAnsi="Book Antiqua" w:cs="Times New Roman"/>
          <w:i/>
          <w:sz w:val="28"/>
          <w:szCs w:val="28"/>
        </w:rPr>
        <w:t xml:space="preserve"> </w:t>
      </w:r>
      <w:proofErr w:type="spellStart"/>
      <w:r w:rsidRPr="00F5378E">
        <w:rPr>
          <w:rFonts w:ascii="Book Antiqua" w:hAnsi="Book Antiqua" w:cs="Times New Roman"/>
          <w:i/>
          <w:sz w:val="28"/>
          <w:szCs w:val="28"/>
        </w:rPr>
        <w:t>multae</w:t>
      </w:r>
      <w:proofErr w:type="spellEnd"/>
      <w:r w:rsidRPr="00F5378E">
        <w:rPr>
          <w:rFonts w:ascii="Book Antiqua" w:hAnsi="Book Antiqua" w:cs="Times New Roman"/>
          <w:i/>
          <w:sz w:val="28"/>
          <w:szCs w:val="28"/>
        </w:rPr>
        <w:t>-</w:t>
      </w:r>
      <w:r w:rsidRPr="00F5378E">
        <w:rPr>
          <w:rFonts w:ascii="Book Antiqua" w:hAnsi="Book Antiqua" w:cs="Times New Roman"/>
          <w:sz w:val="28"/>
          <w:szCs w:val="28"/>
        </w:rPr>
        <w:t xml:space="preserve"> aún sin concretar la cuantía, al funcionario –principalmente del </w:t>
      </w:r>
      <w:proofErr w:type="spellStart"/>
      <w:r w:rsidRPr="00F5378E">
        <w:rPr>
          <w:rFonts w:ascii="Book Antiqua" w:hAnsi="Book Antiqua" w:cs="Times New Roman"/>
          <w:i/>
          <w:sz w:val="28"/>
          <w:szCs w:val="28"/>
        </w:rPr>
        <w:t>officium</w:t>
      </w:r>
      <w:proofErr w:type="spellEnd"/>
      <w:r w:rsidRPr="00F5378E">
        <w:rPr>
          <w:rFonts w:ascii="Book Antiqua" w:hAnsi="Book Antiqua" w:cs="Times New Roman"/>
          <w:i/>
          <w:sz w:val="28"/>
          <w:szCs w:val="28"/>
        </w:rPr>
        <w:t xml:space="preserve"> </w:t>
      </w:r>
      <w:r w:rsidRPr="00F5378E">
        <w:rPr>
          <w:rFonts w:ascii="Book Antiqua" w:hAnsi="Book Antiqua" w:cs="Times New Roman"/>
          <w:sz w:val="28"/>
          <w:szCs w:val="28"/>
        </w:rPr>
        <w:t>del Prefecto del Pretorio- que incurra en la conducta descrita. La pena se impondrá aun en los casos de culpa leve</w:t>
      </w:r>
      <w:r w:rsidRPr="00F5378E">
        <w:rPr>
          <w:rStyle w:val="Refdenotaalpie"/>
          <w:rFonts w:ascii="Book Antiqua" w:hAnsi="Book Antiqua" w:cs="Times New Roman"/>
          <w:sz w:val="28"/>
          <w:szCs w:val="28"/>
        </w:rPr>
        <w:footnoteReference w:id="120"/>
      </w:r>
      <w:r w:rsidRPr="00F5378E">
        <w:rPr>
          <w:rFonts w:ascii="Book Antiqua" w:hAnsi="Book Antiqua" w:cs="Times New Roman"/>
          <w:sz w:val="28"/>
          <w:szCs w:val="28"/>
        </w:rPr>
        <w:t>.</w:t>
      </w:r>
    </w:p>
    <w:p w14:paraId="511C72DB" w14:textId="77777777" w:rsidR="0094029D" w:rsidRPr="00F5378E" w:rsidRDefault="0094029D" w:rsidP="0094029D">
      <w:pPr>
        <w:spacing w:line="360" w:lineRule="auto"/>
        <w:jc w:val="both"/>
        <w:rPr>
          <w:rFonts w:ascii="Book Antiqua" w:hAnsi="Book Antiqua" w:cs="Times New Roman"/>
          <w:sz w:val="28"/>
          <w:szCs w:val="28"/>
        </w:rPr>
      </w:pPr>
      <w:r w:rsidRPr="00F5378E">
        <w:rPr>
          <w:rFonts w:ascii="Book Antiqua" w:hAnsi="Book Antiqua" w:cs="Times New Roman"/>
          <w:i/>
          <w:sz w:val="28"/>
          <w:szCs w:val="28"/>
        </w:rPr>
        <w:t>5- Realización de revisiones careciendo de habilitación legal para ello</w:t>
      </w:r>
      <w:r w:rsidRPr="00F5378E">
        <w:rPr>
          <w:rFonts w:ascii="Book Antiqua" w:hAnsi="Book Antiqua" w:cs="Times New Roman"/>
          <w:sz w:val="28"/>
          <w:szCs w:val="28"/>
        </w:rPr>
        <w:t xml:space="preserve">. La constitución del emperador Zenón recogida en </w:t>
      </w:r>
      <w:proofErr w:type="spellStart"/>
      <w:r w:rsidRPr="00F5378E">
        <w:rPr>
          <w:rFonts w:ascii="Book Antiqua" w:hAnsi="Book Antiqua" w:cs="Times New Roman"/>
          <w:sz w:val="28"/>
          <w:szCs w:val="28"/>
        </w:rPr>
        <w:t>CJ</w:t>
      </w:r>
      <w:proofErr w:type="spellEnd"/>
      <w:r w:rsidRPr="00F5378E">
        <w:rPr>
          <w:rFonts w:ascii="Book Antiqua" w:hAnsi="Book Antiqua" w:cs="Times New Roman"/>
          <w:sz w:val="28"/>
          <w:szCs w:val="28"/>
        </w:rPr>
        <w:t>. 8,13(12),2</w:t>
      </w:r>
      <w:r w:rsidRPr="00F5378E">
        <w:rPr>
          <w:rStyle w:val="Refdenotaalpie"/>
          <w:rFonts w:ascii="Book Antiqua" w:hAnsi="Book Antiqua" w:cs="Times New Roman"/>
          <w:sz w:val="28"/>
          <w:szCs w:val="28"/>
        </w:rPr>
        <w:footnoteReference w:id="121"/>
      </w:r>
      <w:r w:rsidRPr="00F5378E">
        <w:rPr>
          <w:rFonts w:ascii="Book Antiqua" w:hAnsi="Book Antiqua" w:cs="Times New Roman"/>
          <w:sz w:val="28"/>
          <w:szCs w:val="28"/>
        </w:rPr>
        <w:t xml:space="preserve"> contempla el examen de rentas u obras públicas efectuadas con fondos municipales o por la liberalidad de los particulares ordenado </w:t>
      </w:r>
      <w:r w:rsidRPr="00F5378E">
        <w:rPr>
          <w:rFonts w:ascii="Book Antiqua" w:hAnsi="Book Antiqua" w:cs="Times New Roman"/>
          <w:sz w:val="28"/>
          <w:szCs w:val="28"/>
        </w:rPr>
        <w:lastRenderedPageBreak/>
        <w:t>por el gobernador provincial -o por el resto de los funcionarios mencionados en la constitución- contraviniendo la prohibición que en la misma se establecía. Se tipificaba igualmente la reclamación de la vigésima cuarta parte de los gastos efectuados en las obras. Las penas variaban en función del funcionario que las cometía:</w:t>
      </w:r>
    </w:p>
    <w:p w14:paraId="4B6F2D00" w14:textId="77777777" w:rsidR="0094029D" w:rsidRPr="00F5378E" w:rsidRDefault="0094029D" w:rsidP="000640C6">
      <w:pPr>
        <w:pStyle w:val="Prrafodelista"/>
        <w:numPr>
          <w:ilvl w:val="0"/>
          <w:numId w:val="4"/>
        </w:numPr>
        <w:spacing w:after="160" w:line="360" w:lineRule="auto"/>
        <w:jc w:val="both"/>
        <w:rPr>
          <w:rFonts w:ascii="Book Antiqua" w:hAnsi="Book Antiqua"/>
          <w:sz w:val="28"/>
          <w:szCs w:val="28"/>
        </w:rPr>
      </w:pPr>
      <w:r w:rsidRPr="00F5378E">
        <w:rPr>
          <w:rFonts w:ascii="Book Antiqua" w:hAnsi="Book Antiqua"/>
          <w:sz w:val="28"/>
          <w:szCs w:val="28"/>
        </w:rPr>
        <w:t>Los cinco primeros oficiales del gobernador de la provincia: destierro perpetuo y confiscación de bienes en favor de la ciudad a la que hubieren lesionado.</w:t>
      </w:r>
    </w:p>
    <w:p w14:paraId="031E32FE" w14:textId="77777777" w:rsidR="0094029D" w:rsidRPr="00F5378E" w:rsidRDefault="0094029D" w:rsidP="000640C6">
      <w:pPr>
        <w:pStyle w:val="Prrafodelista"/>
        <w:numPr>
          <w:ilvl w:val="0"/>
          <w:numId w:val="4"/>
        </w:numPr>
        <w:spacing w:after="160" w:line="360" w:lineRule="auto"/>
        <w:jc w:val="both"/>
        <w:rPr>
          <w:rFonts w:ascii="Book Antiqua" w:hAnsi="Book Antiqua"/>
          <w:sz w:val="28"/>
          <w:szCs w:val="28"/>
        </w:rPr>
      </w:pPr>
      <w:r w:rsidRPr="00F5378E">
        <w:rPr>
          <w:rFonts w:ascii="Book Antiqua" w:hAnsi="Book Antiqua"/>
          <w:sz w:val="28"/>
          <w:szCs w:val="28"/>
        </w:rPr>
        <w:t>Gobernador de provincia: multa de cincuenta libras de oro.</w:t>
      </w:r>
    </w:p>
    <w:p w14:paraId="3896F385" w14:textId="77777777" w:rsidR="0094029D" w:rsidRPr="00F5378E" w:rsidRDefault="0094029D" w:rsidP="000640C6">
      <w:pPr>
        <w:pStyle w:val="Prrafodelista"/>
        <w:numPr>
          <w:ilvl w:val="0"/>
          <w:numId w:val="4"/>
        </w:numPr>
        <w:spacing w:after="160" w:line="360" w:lineRule="auto"/>
        <w:jc w:val="both"/>
        <w:rPr>
          <w:rFonts w:ascii="Book Antiqua" w:hAnsi="Book Antiqua"/>
          <w:sz w:val="28"/>
          <w:szCs w:val="28"/>
        </w:rPr>
      </w:pPr>
      <w:r w:rsidRPr="00F5378E">
        <w:rPr>
          <w:rFonts w:ascii="Book Antiqua" w:hAnsi="Book Antiqua"/>
          <w:sz w:val="28"/>
          <w:szCs w:val="28"/>
        </w:rPr>
        <w:t>Jueces y sus oficiales: la misma pena que en el caso anterior.</w:t>
      </w:r>
    </w:p>
    <w:p w14:paraId="12090678" w14:textId="77777777" w:rsidR="0094029D" w:rsidRPr="00F5378E" w:rsidRDefault="0094029D" w:rsidP="0094029D">
      <w:pPr>
        <w:spacing w:before="240" w:line="360" w:lineRule="auto"/>
        <w:jc w:val="both"/>
        <w:rPr>
          <w:rFonts w:ascii="Book Antiqua" w:hAnsi="Book Antiqua" w:cs="Times New Roman"/>
          <w:sz w:val="28"/>
          <w:szCs w:val="28"/>
        </w:rPr>
      </w:pPr>
      <w:r w:rsidRPr="00F5378E">
        <w:rPr>
          <w:rFonts w:ascii="Book Antiqua" w:hAnsi="Book Antiqua" w:cs="Times New Roman"/>
          <w:i/>
          <w:sz w:val="28"/>
          <w:szCs w:val="28"/>
        </w:rPr>
        <w:t>6-</w:t>
      </w:r>
      <w:r w:rsidRPr="00F5378E">
        <w:rPr>
          <w:rFonts w:ascii="Book Antiqua" w:hAnsi="Book Antiqua" w:cs="Times New Roman"/>
          <w:sz w:val="28"/>
          <w:szCs w:val="28"/>
        </w:rPr>
        <w:t xml:space="preserve"> Las consecuencias señaladas en </w:t>
      </w:r>
      <w:proofErr w:type="spellStart"/>
      <w:r w:rsidRPr="00F5378E">
        <w:rPr>
          <w:rFonts w:ascii="Book Antiqua" w:hAnsi="Book Antiqua" w:cs="Times New Roman"/>
          <w:sz w:val="28"/>
          <w:szCs w:val="28"/>
        </w:rPr>
        <w:t>C.Th</w:t>
      </w:r>
      <w:proofErr w:type="spellEnd"/>
      <w:r w:rsidRPr="00F5378E">
        <w:rPr>
          <w:rFonts w:ascii="Book Antiqua" w:hAnsi="Book Antiqua" w:cs="Times New Roman"/>
          <w:sz w:val="28"/>
          <w:szCs w:val="28"/>
        </w:rPr>
        <w:t>. 8,15,5,2-3</w:t>
      </w:r>
      <w:r w:rsidRPr="00F5378E">
        <w:rPr>
          <w:rStyle w:val="Refdenotaalpie"/>
          <w:rFonts w:ascii="Book Antiqua" w:hAnsi="Book Antiqua" w:cs="Times New Roman"/>
          <w:sz w:val="28"/>
          <w:szCs w:val="28"/>
        </w:rPr>
        <w:footnoteReference w:id="122"/>
      </w:r>
      <w:r w:rsidRPr="00F5378E">
        <w:rPr>
          <w:rFonts w:ascii="Book Antiqua" w:hAnsi="Book Antiqua" w:cs="Times New Roman"/>
          <w:sz w:val="28"/>
          <w:szCs w:val="28"/>
        </w:rPr>
        <w:t xml:space="preserve"> para el caso de </w:t>
      </w:r>
      <w:r w:rsidRPr="00F5378E">
        <w:rPr>
          <w:rFonts w:ascii="Book Antiqua" w:hAnsi="Book Antiqua" w:cs="Times New Roman"/>
          <w:i/>
          <w:sz w:val="28"/>
          <w:szCs w:val="28"/>
        </w:rPr>
        <w:t>adquisición de bienes en la provincia en la que desarrollan su actividad</w:t>
      </w:r>
      <w:r w:rsidRPr="00F5378E">
        <w:rPr>
          <w:rFonts w:ascii="Book Antiqua" w:hAnsi="Book Antiqua" w:cs="Times New Roman"/>
          <w:sz w:val="28"/>
          <w:szCs w:val="28"/>
        </w:rPr>
        <w:t xml:space="preserve"> por parte de los funcionarios contemplados en la propia constitución, entre ellos los </w:t>
      </w:r>
      <w:proofErr w:type="spellStart"/>
      <w:r w:rsidRPr="00F5378E">
        <w:rPr>
          <w:rFonts w:ascii="Book Antiqua" w:hAnsi="Book Antiqua" w:cs="Times New Roman"/>
          <w:i/>
          <w:sz w:val="28"/>
          <w:szCs w:val="28"/>
        </w:rPr>
        <w:t>discussores</w:t>
      </w:r>
      <w:proofErr w:type="spellEnd"/>
      <w:r w:rsidRPr="00F5378E">
        <w:rPr>
          <w:rFonts w:ascii="Book Antiqua" w:hAnsi="Book Antiqua" w:cs="Times New Roman"/>
          <w:i/>
          <w:sz w:val="28"/>
          <w:szCs w:val="28"/>
        </w:rPr>
        <w:t>,</w:t>
      </w:r>
      <w:r w:rsidRPr="00F5378E">
        <w:rPr>
          <w:rFonts w:ascii="Book Antiqua" w:hAnsi="Book Antiqua" w:cs="Times New Roman"/>
          <w:sz w:val="28"/>
          <w:szCs w:val="28"/>
        </w:rPr>
        <w:t xml:space="preserve"> en contravención de la prohibición contenida en la norma son tres: </w:t>
      </w:r>
    </w:p>
    <w:p w14:paraId="7F49E934" w14:textId="77777777" w:rsidR="0094029D" w:rsidRPr="00F5378E" w:rsidRDefault="0094029D" w:rsidP="0094029D">
      <w:pPr>
        <w:spacing w:line="360" w:lineRule="auto"/>
        <w:ind w:left="708"/>
        <w:jc w:val="both"/>
        <w:rPr>
          <w:rFonts w:ascii="Book Antiqua" w:hAnsi="Book Antiqua" w:cs="Times New Roman"/>
          <w:sz w:val="28"/>
          <w:szCs w:val="28"/>
        </w:rPr>
      </w:pPr>
      <w:r w:rsidRPr="00F5378E">
        <w:rPr>
          <w:rFonts w:ascii="Book Antiqua" w:hAnsi="Book Antiqua" w:cs="Times New Roman"/>
          <w:sz w:val="28"/>
          <w:szCs w:val="28"/>
        </w:rPr>
        <w:t>-Revocabilidad de la transacción efectuada, con derecho a perseguir la cosa vendida de cualquiera que la tenga en su poder, en caso de nueva transmisión.</w:t>
      </w:r>
    </w:p>
    <w:p w14:paraId="51847842" w14:textId="77777777" w:rsidR="0094029D" w:rsidRPr="00F5378E" w:rsidRDefault="0094029D" w:rsidP="0094029D">
      <w:pPr>
        <w:spacing w:line="360" w:lineRule="auto"/>
        <w:ind w:left="708"/>
        <w:jc w:val="both"/>
        <w:rPr>
          <w:rFonts w:ascii="Book Antiqua" w:hAnsi="Book Antiqua" w:cs="Times New Roman"/>
          <w:sz w:val="28"/>
          <w:szCs w:val="28"/>
        </w:rPr>
      </w:pPr>
      <w:r w:rsidRPr="00F5378E">
        <w:rPr>
          <w:rFonts w:ascii="Book Antiqua" w:hAnsi="Book Antiqua" w:cs="Times New Roman"/>
          <w:sz w:val="28"/>
          <w:szCs w:val="28"/>
        </w:rPr>
        <w:t>-El funcionario perdería el precio pagado.</w:t>
      </w:r>
    </w:p>
    <w:p w14:paraId="62066C4B" w14:textId="77777777" w:rsidR="0094029D" w:rsidRPr="00F5378E" w:rsidRDefault="0094029D" w:rsidP="0094029D">
      <w:pPr>
        <w:spacing w:line="360" w:lineRule="auto"/>
        <w:ind w:left="708"/>
        <w:jc w:val="both"/>
        <w:rPr>
          <w:rFonts w:ascii="Book Antiqua" w:hAnsi="Book Antiqua" w:cs="Times New Roman"/>
          <w:sz w:val="28"/>
          <w:szCs w:val="28"/>
        </w:rPr>
      </w:pPr>
      <w:r w:rsidRPr="00F5378E">
        <w:rPr>
          <w:rFonts w:ascii="Book Antiqua" w:hAnsi="Book Antiqua" w:cs="Times New Roman"/>
          <w:sz w:val="28"/>
          <w:szCs w:val="28"/>
        </w:rPr>
        <w:lastRenderedPageBreak/>
        <w:t>-Si pasaran cinco años tras el cese del funcionario en el cargo sin que se reivindique el bien en cuestión, este pasaría al Fisco.</w:t>
      </w:r>
    </w:p>
    <w:p w14:paraId="2B755DCD" w14:textId="77777777" w:rsidR="0094029D" w:rsidRPr="00F5378E" w:rsidRDefault="0094029D" w:rsidP="0094029D">
      <w:pPr>
        <w:spacing w:line="360" w:lineRule="auto"/>
        <w:jc w:val="both"/>
        <w:rPr>
          <w:rFonts w:ascii="Book Antiqua" w:hAnsi="Book Antiqua" w:cs="Times New Roman"/>
          <w:sz w:val="28"/>
          <w:szCs w:val="28"/>
        </w:rPr>
      </w:pPr>
      <w:r w:rsidRPr="00F5378E">
        <w:rPr>
          <w:rFonts w:ascii="Book Antiqua" w:hAnsi="Book Antiqua" w:cs="Times New Roman"/>
          <w:i/>
          <w:sz w:val="28"/>
          <w:szCs w:val="28"/>
        </w:rPr>
        <w:t>7</w:t>
      </w:r>
      <w:r w:rsidRPr="00F5378E">
        <w:rPr>
          <w:rFonts w:ascii="Book Antiqua" w:hAnsi="Book Antiqua" w:cs="Times New Roman"/>
          <w:sz w:val="28"/>
          <w:szCs w:val="28"/>
        </w:rPr>
        <w:t xml:space="preserve">- Por otra parte, según recuerda </w:t>
      </w:r>
      <w:proofErr w:type="spellStart"/>
      <w:r w:rsidRPr="00F5378E">
        <w:rPr>
          <w:rFonts w:ascii="Book Antiqua" w:hAnsi="Book Antiqua" w:cs="Times New Roman"/>
          <w:sz w:val="28"/>
          <w:szCs w:val="28"/>
        </w:rPr>
        <w:t>Accursio</w:t>
      </w:r>
      <w:proofErr w:type="spellEnd"/>
      <w:r w:rsidRPr="00F5378E">
        <w:rPr>
          <w:rFonts w:ascii="Book Antiqua" w:hAnsi="Book Antiqua" w:cs="Times New Roman"/>
          <w:sz w:val="28"/>
          <w:szCs w:val="28"/>
        </w:rPr>
        <w:t xml:space="preserve">, la palabra </w:t>
      </w:r>
      <w:proofErr w:type="spellStart"/>
      <w:r w:rsidRPr="00F5378E">
        <w:rPr>
          <w:rFonts w:ascii="Book Antiqua" w:hAnsi="Book Antiqua" w:cs="Times New Roman"/>
          <w:i/>
          <w:sz w:val="28"/>
          <w:szCs w:val="28"/>
        </w:rPr>
        <w:t>discussor</w:t>
      </w:r>
      <w:proofErr w:type="spellEnd"/>
      <w:r w:rsidRPr="00F5378E">
        <w:rPr>
          <w:rFonts w:ascii="Book Antiqua" w:hAnsi="Book Antiqua" w:cs="Times New Roman"/>
          <w:sz w:val="28"/>
          <w:szCs w:val="28"/>
        </w:rPr>
        <w:t xml:space="preserve"> a veces se emplea en las fuentes como sinónimo de recaudador –</w:t>
      </w:r>
      <w:r w:rsidRPr="00F5378E">
        <w:rPr>
          <w:rFonts w:ascii="Book Antiqua" w:hAnsi="Book Antiqua" w:cs="Times New Roman"/>
          <w:i/>
          <w:sz w:val="28"/>
          <w:szCs w:val="28"/>
        </w:rPr>
        <w:t>exactor</w:t>
      </w:r>
      <w:r w:rsidRPr="00F5378E">
        <w:rPr>
          <w:rFonts w:ascii="Book Antiqua" w:hAnsi="Book Antiqua" w:cs="Times New Roman"/>
          <w:sz w:val="28"/>
          <w:szCs w:val="28"/>
        </w:rPr>
        <w:t xml:space="preserve">- desacreditado, como ocurre en la constitución de Alejandro Severo que nos trasmite el </w:t>
      </w:r>
      <w:proofErr w:type="spellStart"/>
      <w:r w:rsidRPr="00F5378E">
        <w:rPr>
          <w:rFonts w:ascii="Book Antiqua" w:hAnsi="Book Antiqua" w:cs="Times New Roman"/>
          <w:sz w:val="28"/>
          <w:szCs w:val="28"/>
        </w:rPr>
        <w:t>CJ</w:t>
      </w:r>
      <w:proofErr w:type="spellEnd"/>
      <w:r w:rsidRPr="00F5378E">
        <w:rPr>
          <w:rFonts w:ascii="Book Antiqua" w:hAnsi="Book Antiqua" w:cs="Times New Roman"/>
          <w:sz w:val="28"/>
          <w:szCs w:val="28"/>
        </w:rPr>
        <w:t>. 6,2,8, según la cual, se podrá interponer acción de hurto contra el recaudador de tributos que, sabiendo que nada se debía, una vez realizado el pago por el contribuyente, se hubiera llevado y vendido una esclava de este. Además, resultando imposible la usucapión por parte del comprador, al tratarse de una cosa hurtada, sería posible la reivindicación del dueño</w:t>
      </w:r>
      <w:r w:rsidRPr="00F5378E">
        <w:rPr>
          <w:rStyle w:val="Refdenotaalpie"/>
          <w:rFonts w:ascii="Book Antiqua" w:hAnsi="Book Antiqua" w:cs="Times New Roman"/>
          <w:sz w:val="28"/>
          <w:szCs w:val="28"/>
        </w:rPr>
        <w:footnoteReference w:id="123"/>
      </w:r>
      <w:r w:rsidRPr="00F5378E">
        <w:rPr>
          <w:rFonts w:ascii="Book Antiqua" w:hAnsi="Book Antiqua" w:cs="Times New Roman"/>
          <w:sz w:val="28"/>
          <w:szCs w:val="28"/>
        </w:rPr>
        <w:t>.</w:t>
      </w:r>
    </w:p>
    <w:p w14:paraId="509C522B" w14:textId="77777777" w:rsidR="0094029D" w:rsidRPr="00F5378E" w:rsidRDefault="0094029D" w:rsidP="0094029D">
      <w:pPr>
        <w:spacing w:before="240" w:line="360" w:lineRule="auto"/>
        <w:jc w:val="both"/>
        <w:rPr>
          <w:rFonts w:ascii="Book Antiqua" w:hAnsi="Book Antiqua" w:cs="Times New Roman"/>
          <w:b/>
          <w:sz w:val="28"/>
          <w:szCs w:val="28"/>
        </w:rPr>
      </w:pPr>
    </w:p>
    <w:p w14:paraId="18092D84" w14:textId="77777777" w:rsidR="0094029D" w:rsidRPr="00F5378E" w:rsidRDefault="0094029D" w:rsidP="0094029D">
      <w:pPr>
        <w:spacing w:before="240" w:line="360" w:lineRule="auto"/>
        <w:jc w:val="both"/>
        <w:rPr>
          <w:rFonts w:ascii="Book Antiqua" w:hAnsi="Book Antiqua" w:cs="Times New Roman"/>
          <w:b/>
          <w:sz w:val="28"/>
          <w:szCs w:val="28"/>
        </w:rPr>
      </w:pPr>
      <w:r w:rsidRPr="00F5378E">
        <w:rPr>
          <w:rFonts w:ascii="Book Antiqua" w:hAnsi="Book Antiqua" w:cs="Times New Roman"/>
          <w:b/>
          <w:sz w:val="28"/>
          <w:szCs w:val="28"/>
        </w:rPr>
        <w:t xml:space="preserve">7. Los </w:t>
      </w:r>
      <w:proofErr w:type="spellStart"/>
      <w:r w:rsidRPr="00F5378E">
        <w:rPr>
          <w:rFonts w:ascii="Book Antiqua" w:hAnsi="Book Antiqua" w:cs="Times New Roman"/>
          <w:b/>
          <w:i/>
          <w:sz w:val="28"/>
          <w:szCs w:val="28"/>
        </w:rPr>
        <w:t>discussores</w:t>
      </w:r>
      <w:proofErr w:type="spellEnd"/>
      <w:r w:rsidRPr="00F5378E">
        <w:rPr>
          <w:rFonts w:ascii="Book Antiqua" w:hAnsi="Book Antiqua" w:cs="Times New Roman"/>
          <w:b/>
          <w:sz w:val="28"/>
          <w:szCs w:val="28"/>
        </w:rPr>
        <w:t xml:space="preserve"> tras la caída del Imperio Romano de Occidente</w:t>
      </w:r>
    </w:p>
    <w:p w14:paraId="3323D807" w14:textId="77777777" w:rsidR="0094029D" w:rsidRPr="00F5378E" w:rsidRDefault="0094029D" w:rsidP="0094029D">
      <w:pPr>
        <w:spacing w:line="360" w:lineRule="auto"/>
        <w:jc w:val="both"/>
        <w:rPr>
          <w:rFonts w:ascii="Book Antiqua" w:hAnsi="Book Antiqua" w:cs="Times New Roman"/>
          <w:sz w:val="28"/>
          <w:szCs w:val="28"/>
        </w:rPr>
      </w:pPr>
      <w:r w:rsidRPr="00F5378E">
        <w:rPr>
          <w:rFonts w:ascii="Book Antiqua" w:hAnsi="Book Antiqua" w:cs="Times New Roman"/>
          <w:sz w:val="28"/>
          <w:szCs w:val="28"/>
        </w:rPr>
        <w:t xml:space="preserve">En Bizancio la figura del </w:t>
      </w:r>
      <w:proofErr w:type="spellStart"/>
      <w:r w:rsidRPr="00F5378E">
        <w:rPr>
          <w:rFonts w:ascii="Book Antiqua" w:hAnsi="Book Antiqua" w:cs="Times New Roman"/>
          <w:sz w:val="28"/>
          <w:szCs w:val="28"/>
        </w:rPr>
        <w:t>logoteta</w:t>
      </w:r>
      <w:proofErr w:type="spellEnd"/>
      <w:r w:rsidRPr="00F5378E">
        <w:rPr>
          <w:rStyle w:val="Refdenotaalpie"/>
          <w:rFonts w:ascii="Book Antiqua" w:hAnsi="Book Antiqua" w:cs="Times New Roman"/>
          <w:sz w:val="28"/>
          <w:szCs w:val="28"/>
        </w:rPr>
        <w:footnoteReference w:id="124"/>
      </w:r>
      <w:r w:rsidRPr="00F5378E">
        <w:rPr>
          <w:rFonts w:ascii="Book Antiqua" w:hAnsi="Book Antiqua" w:cs="Times New Roman"/>
          <w:sz w:val="28"/>
          <w:szCs w:val="28"/>
        </w:rPr>
        <w:t xml:space="preserve"> se mantuvo a lo largo de los siglos. En general se les considera agentes del fisco, encargados </w:t>
      </w:r>
      <w:r w:rsidRPr="00F5378E">
        <w:rPr>
          <w:rFonts w:ascii="Book Antiqua" w:hAnsi="Book Antiqua" w:cs="Times New Roman"/>
          <w:sz w:val="28"/>
          <w:szCs w:val="28"/>
        </w:rPr>
        <w:lastRenderedPageBreak/>
        <w:t xml:space="preserve">especialmente del ingreso de los impuestos y de la verificación de las cuentas de las diversas administraciones, así como del control de los pagos realizados por el estado para los sueldos y tratos diversos. </w:t>
      </w:r>
    </w:p>
    <w:p w14:paraId="01234B6E" w14:textId="77777777" w:rsidR="0094029D" w:rsidRPr="00F5378E" w:rsidRDefault="0094029D" w:rsidP="0094029D">
      <w:pPr>
        <w:spacing w:line="360" w:lineRule="auto"/>
        <w:jc w:val="both"/>
        <w:rPr>
          <w:rFonts w:ascii="Book Antiqua" w:hAnsi="Book Antiqua" w:cs="Times New Roman"/>
          <w:sz w:val="28"/>
          <w:szCs w:val="28"/>
        </w:rPr>
      </w:pPr>
      <w:r w:rsidRPr="00F5378E">
        <w:rPr>
          <w:rFonts w:ascii="Book Antiqua" w:hAnsi="Book Antiqua" w:cs="Times New Roman"/>
          <w:sz w:val="28"/>
          <w:szCs w:val="28"/>
        </w:rPr>
        <w:t xml:space="preserve">Sin embargo, la doctrina no se pone </w:t>
      </w:r>
      <w:proofErr w:type="gramStart"/>
      <w:r w:rsidRPr="00F5378E">
        <w:rPr>
          <w:rFonts w:ascii="Book Antiqua" w:hAnsi="Book Antiqua" w:cs="Times New Roman"/>
          <w:sz w:val="28"/>
          <w:szCs w:val="28"/>
        </w:rPr>
        <w:t>de acuerdo a</w:t>
      </w:r>
      <w:proofErr w:type="gramEnd"/>
      <w:r w:rsidRPr="00F5378E">
        <w:rPr>
          <w:rFonts w:ascii="Book Antiqua" w:hAnsi="Book Antiqua" w:cs="Times New Roman"/>
          <w:sz w:val="28"/>
          <w:szCs w:val="28"/>
        </w:rPr>
        <w:t xml:space="preserve"> la hora de determinar cuáles fueron los antecesores de estos funcionarios, pues mientras algunos consideran como tales a los </w:t>
      </w:r>
      <w:proofErr w:type="spellStart"/>
      <w:r w:rsidRPr="00F5378E">
        <w:rPr>
          <w:rFonts w:ascii="Book Antiqua" w:hAnsi="Book Antiqua" w:cs="Times New Roman"/>
          <w:i/>
          <w:sz w:val="28"/>
          <w:szCs w:val="28"/>
        </w:rPr>
        <w:t>scrinarii</w:t>
      </w:r>
      <w:proofErr w:type="spellEnd"/>
      <w:r w:rsidRPr="00F5378E">
        <w:rPr>
          <w:rStyle w:val="Refdenotaalpie"/>
          <w:rFonts w:ascii="Book Antiqua" w:hAnsi="Book Antiqua" w:cs="Times New Roman"/>
          <w:sz w:val="28"/>
          <w:szCs w:val="28"/>
        </w:rPr>
        <w:footnoteReference w:id="125"/>
      </w:r>
      <w:r w:rsidRPr="00F5378E">
        <w:rPr>
          <w:rFonts w:ascii="Book Antiqua" w:hAnsi="Book Antiqua" w:cs="Times New Roman"/>
          <w:sz w:val="28"/>
          <w:szCs w:val="28"/>
        </w:rPr>
        <w:t xml:space="preserve"> vinculados al Prefecto del Pretorio, encargados de la vigilancia financiera de la Administración, para otros serían los </w:t>
      </w:r>
      <w:proofErr w:type="spellStart"/>
      <w:r w:rsidRPr="00F5378E">
        <w:rPr>
          <w:rFonts w:ascii="Book Antiqua" w:hAnsi="Book Antiqua" w:cs="Times New Roman"/>
          <w:i/>
          <w:sz w:val="28"/>
          <w:szCs w:val="28"/>
        </w:rPr>
        <w:t>numerarii</w:t>
      </w:r>
      <w:proofErr w:type="spellEnd"/>
      <w:r w:rsidRPr="00F5378E">
        <w:rPr>
          <w:rStyle w:val="Refdenotaalpie"/>
          <w:rFonts w:ascii="Book Antiqua" w:hAnsi="Book Antiqua" w:cs="Times New Roman"/>
          <w:sz w:val="28"/>
          <w:szCs w:val="28"/>
        </w:rPr>
        <w:footnoteReference w:id="126"/>
      </w:r>
      <w:r w:rsidRPr="00F5378E">
        <w:rPr>
          <w:rFonts w:ascii="Book Antiqua" w:hAnsi="Book Antiqua" w:cs="Times New Roman"/>
          <w:sz w:val="28"/>
          <w:szCs w:val="28"/>
        </w:rPr>
        <w:t xml:space="preserve">, los </w:t>
      </w:r>
      <w:proofErr w:type="spellStart"/>
      <w:r w:rsidRPr="00F5378E">
        <w:rPr>
          <w:rFonts w:ascii="Book Antiqua" w:hAnsi="Book Antiqua" w:cs="Times New Roman"/>
          <w:i/>
          <w:sz w:val="28"/>
          <w:szCs w:val="28"/>
        </w:rPr>
        <w:t>rationalis</w:t>
      </w:r>
      <w:proofErr w:type="spellEnd"/>
      <w:r w:rsidRPr="00F5378E">
        <w:rPr>
          <w:rStyle w:val="Refdenotaalpie"/>
          <w:rFonts w:ascii="Book Antiqua" w:hAnsi="Book Antiqua" w:cs="Times New Roman"/>
          <w:sz w:val="28"/>
          <w:szCs w:val="28"/>
        </w:rPr>
        <w:footnoteReference w:id="127"/>
      </w:r>
      <w:r w:rsidRPr="00F5378E">
        <w:rPr>
          <w:rFonts w:ascii="Book Antiqua" w:hAnsi="Book Antiqua" w:cs="Times New Roman"/>
          <w:sz w:val="28"/>
          <w:szCs w:val="28"/>
        </w:rPr>
        <w:t xml:space="preserve"> o los </w:t>
      </w:r>
      <w:proofErr w:type="spellStart"/>
      <w:r w:rsidRPr="00F5378E">
        <w:rPr>
          <w:rFonts w:ascii="Book Antiqua" w:hAnsi="Book Antiqua" w:cs="Times New Roman"/>
          <w:i/>
          <w:sz w:val="28"/>
          <w:szCs w:val="28"/>
        </w:rPr>
        <w:t>discussores</w:t>
      </w:r>
      <w:proofErr w:type="spellEnd"/>
      <w:r w:rsidRPr="00F5378E">
        <w:rPr>
          <w:rStyle w:val="Refdenotaalpie"/>
          <w:rFonts w:ascii="Book Antiqua" w:hAnsi="Book Antiqua" w:cs="Times New Roman"/>
          <w:sz w:val="28"/>
          <w:szCs w:val="28"/>
        </w:rPr>
        <w:footnoteReference w:id="128"/>
      </w:r>
      <w:r w:rsidRPr="00F5378E">
        <w:rPr>
          <w:rFonts w:ascii="Book Antiqua" w:hAnsi="Book Antiqua" w:cs="Times New Roman"/>
          <w:sz w:val="28"/>
          <w:szCs w:val="28"/>
        </w:rPr>
        <w:t>.</w:t>
      </w:r>
    </w:p>
    <w:p w14:paraId="421167FE" w14:textId="77777777" w:rsidR="0094029D" w:rsidRPr="00F5378E" w:rsidRDefault="0094029D" w:rsidP="0094029D">
      <w:pPr>
        <w:spacing w:line="360" w:lineRule="auto"/>
        <w:jc w:val="both"/>
        <w:rPr>
          <w:rFonts w:ascii="Book Antiqua" w:hAnsi="Book Antiqua" w:cs="Times New Roman"/>
          <w:sz w:val="28"/>
          <w:szCs w:val="28"/>
        </w:rPr>
      </w:pPr>
      <w:r w:rsidRPr="00F5378E">
        <w:rPr>
          <w:rFonts w:ascii="Book Antiqua" w:hAnsi="Book Antiqua" w:cs="Times New Roman"/>
          <w:sz w:val="28"/>
          <w:szCs w:val="28"/>
        </w:rPr>
        <w:t xml:space="preserve">Pero al mismo tiempo que se mantenían sus funciones de inspección e intervención fiscal, se asiste a una diversificación y especialización de sus funciones, especialmente a partir del siglo VII, cuando la oficina del </w:t>
      </w:r>
      <w:proofErr w:type="spellStart"/>
      <w:r w:rsidRPr="00F5378E">
        <w:rPr>
          <w:rFonts w:ascii="Book Antiqua" w:hAnsi="Book Antiqua" w:cs="Times New Roman"/>
          <w:i/>
          <w:sz w:val="28"/>
          <w:szCs w:val="28"/>
        </w:rPr>
        <w:t>Praefectum</w:t>
      </w:r>
      <w:proofErr w:type="spellEnd"/>
      <w:r w:rsidRPr="00F5378E">
        <w:rPr>
          <w:rFonts w:ascii="Book Antiqua" w:hAnsi="Book Antiqua" w:cs="Times New Roman"/>
          <w:i/>
          <w:sz w:val="28"/>
          <w:szCs w:val="28"/>
        </w:rPr>
        <w:t xml:space="preserve"> </w:t>
      </w:r>
      <w:proofErr w:type="spellStart"/>
      <w:r w:rsidRPr="00F5378E">
        <w:rPr>
          <w:rFonts w:ascii="Book Antiqua" w:hAnsi="Book Antiqua" w:cs="Times New Roman"/>
          <w:i/>
          <w:sz w:val="28"/>
          <w:szCs w:val="28"/>
        </w:rPr>
        <w:t>Praetorium</w:t>
      </w:r>
      <w:proofErr w:type="spellEnd"/>
      <w:r w:rsidRPr="00F5378E">
        <w:rPr>
          <w:rFonts w:ascii="Book Antiqua" w:hAnsi="Book Antiqua" w:cs="Times New Roman"/>
          <w:sz w:val="28"/>
          <w:szCs w:val="28"/>
        </w:rPr>
        <w:t xml:space="preserve"> pierde importancia y los distintos </w:t>
      </w:r>
      <w:r w:rsidRPr="00F5378E">
        <w:rPr>
          <w:rFonts w:ascii="Book Antiqua" w:hAnsi="Book Antiqua" w:cs="Times New Roman"/>
          <w:sz w:val="28"/>
          <w:szCs w:val="28"/>
        </w:rPr>
        <w:lastRenderedPageBreak/>
        <w:t xml:space="preserve">departamentos adquieren independencia. De este modo, se conoce el </w:t>
      </w:r>
      <w:proofErr w:type="spellStart"/>
      <w:r w:rsidRPr="00F5378E">
        <w:rPr>
          <w:rFonts w:ascii="Book Antiqua" w:hAnsi="Book Antiqua" w:cs="Times New Roman"/>
          <w:sz w:val="28"/>
          <w:szCs w:val="28"/>
        </w:rPr>
        <w:t>logoteta</w:t>
      </w:r>
      <w:proofErr w:type="spellEnd"/>
      <w:r w:rsidRPr="00F5378E">
        <w:rPr>
          <w:rFonts w:ascii="Book Antiqua" w:hAnsi="Book Antiqua" w:cs="Times New Roman"/>
          <w:sz w:val="28"/>
          <w:szCs w:val="28"/>
        </w:rPr>
        <w:t xml:space="preserve"> del Tesoro Público</w:t>
      </w:r>
      <w:r w:rsidRPr="00F5378E">
        <w:rPr>
          <w:rStyle w:val="Refdenotaalpie"/>
          <w:rFonts w:ascii="Book Antiqua" w:hAnsi="Book Antiqua" w:cs="Times New Roman"/>
          <w:sz w:val="28"/>
          <w:szCs w:val="28"/>
        </w:rPr>
        <w:footnoteReference w:id="129"/>
      </w:r>
      <w:r w:rsidRPr="00F5378E">
        <w:rPr>
          <w:rFonts w:ascii="Book Antiqua" w:hAnsi="Book Antiqua" w:cs="Times New Roman"/>
          <w:sz w:val="28"/>
          <w:szCs w:val="28"/>
        </w:rPr>
        <w:t xml:space="preserve">, el </w:t>
      </w:r>
      <w:proofErr w:type="spellStart"/>
      <w:r w:rsidRPr="00F5378E">
        <w:rPr>
          <w:rFonts w:ascii="Book Antiqua" w:hAnsi="Book Antiqua" w:cs="Times New Roman"/>
          <w:sz w:val="28"/>
          <w:szCs w:val="28"/>
        </w:rPr>
        <w:t>logoteta</w:t>
      </w:r>
      <w:proofErr w:type="spellEnd"/>
      <w:r w:rsidRPr="00F5378E">
        <w:rPr>
          <w:rFonts w:ascii="Book Antiqua" w:hAnsi="Book Antiqua" w:cs="Times New Roman"/>
          <w:sz w:val="28"/>
          <w:szCs w:val="28"/>
        </w:rPr>
        <w:t xml:space="preserve"> del ejército</w:t>
      </w:r>
      <w:r w:rsidRPr="00F5378E">
        <w:rPr>
          <w:rStyle w:val="Refdenotaalpie"/>
          <w:rFonts w:ascii="Book Antiqua" w:hAnsi="Book Antiqua" w:cs="Times New Roman"/>
          <w:sz w:val="28"/>
          <w:szCs w:val="28"/>
        </w:rPr>
        <w:footnoteReference w:id="130"/>
      </w:r>
      <w:r w:rsidRPr="00F5378E">
        <w:rPr>
          <w:rFonts w:ascii="Book Antiqua" w:hAnsi="Book Antiqua" w:cs="Times New Roman"/>
          <w:sz w:val="28"/>
          <w:szCs w:val="28"/>
        </w:rPr>
        <w:t xml:space="preserve">, el </w:t>
      </w:r>
      <w:proofErr w:type="spellStart"/>
      <w:r w:rsidRPr="00F5378E">
        <w:rPr>
          <w:rFonts w:ascii="Book Antiqua" w:hAnsi="Book Antiqua" w:cs="Times New Roman"/>
          <w:sz w:val="28"/>
          <w:szCs w:val="28"/>
        </w:rPr>
        <w:t>logoteta</w:t>
      </w:r>
      <w:proofErr w:type="spellEnd"/>
      <w:r w:rsidRPr="00F5378E">
        <w:rPr>
          <w:rFonts w:ascii="Book Antiqua" w:hAnsi="Book Antiqua" w:cs="Times New Roman"/>
          <w:sz w:val="28"/>
          <w:szCs w:val="28"/>
        </w:rPr>
        <w:t xml:space="preserve"> del dromo</w:t>
      </w:r>
      <w:r w:rsidRPr="00F5378E">
        <w:rPr>
          <w:rStyle w:val="Refdenotaalpie"/>
          <w:rFonts w:ascii="Book Antiqua" w:hAnsi="Book Antiqua" w:cs="Times New Roman"/>
          <w:sz w:val="28"/>
          <w:szCs w:val="28"/>
        </w:rPr>
        <w:footnoteReference w:id="131"/>
      </w:r>
      <w:r w:rsidRPr="00F5378E">
        <w:rPr>
          <w:rFonts w:ascii="Book Antiqua" w:hAnsi="Book Antiqua" w:cs="Times New Roman"/>
          <w:sz w:val="28"/>
          <w:szCs w:val="28"/>
        </w:rPr>
        <w:t xml:space="preserve">, el </w:t>
      </w:r>
      <w:proofErr w:type="spellStart"/>
      <w:r w:rsidRPr="00F5378E">
        <w:rPr>
          <w:rFonts w:ascii="Book Antiqua" w:hAnsi="Book Antiqua" w:cs="Times New Roman"/>
          <w:sz w:val="28"/>
          <w:szCs w:val="28"/>
        </w:rPr>
        <w:t>logoteta</w:t>
      </w:r>
      <w:proofErr w:type="spellEnd"/>
      <w:r w:rsidRPr="00F5378E">
        <w:rPr>
          <w:rFonts w:ascii="Book Antiqua" w:hAnsi="Book Antiqua" w:cs="Times New Roman"/>
          <w:sz w:val="28"/>
          <w:szCs w:val="28"/>
        </w:rPr>
        <w:t xml:space="preserve"> del Pretorio</w:t>
      </w:r>
      <w:r w:rsidRPr="00F5378E">
        <w:rPr>
          <w:rStyle w:val="Refdenotaalpie"/>
          <w:rFonts w:ascii="Book Antiqua" w:hAnsi="Book Antiqua" w:cs="Times New Roman"/>
          <w:sz w:val="28"/>
          <w:szCs w:val="28"/>
        </w:rPr>
        <w:footnoteReference w:id="132"/>
      </w:r>
      <w:r w:rsidRPr="00F5378E">
        <w:rPr>
          <w:rFonts w:ascii="Book Antiqua" w:hAnsi="Book Antiqua" w:cs="Times New Roman"/>
          <w:sz w:val="28"/>
          <w:szCs w:val="28"/>
        </w:rPr>
        <w:t xml:space="preserve">, el </w:t>
      </w:r>
      <w:proofErr w:type="spellStart"/>
      <w:r w:rsidRPr="00F5378E">
        <w:rPr>
          <w:rFonts w:ascii="Book Antiqua" w:hAnsi="Book Antiqua" w:cs="Times New Roman"/>
          <w:sz w:val="28"/>
          <w:szCs w:val="28"/>
        </w:rPr>
        <w:t>logoteta</w:t>
      </w:r>
      <w:proofErr w:type="spellEnd"/>
      <w:r w:rsidRPr="00F5378E">
        <w:rPr>
          <w:rFonts w:ascii="Book Antiqua" w:hAnsi="Book Antiqua" w:cs="Times New Roman"/>
          <w:sz w:val="28"/>
          <w:szCs w:val="28"/>
        </w:rPr>
        <w:t xml:space="preserve"> secreto</w:t>
      </w:r>
      <w:r w:rsidRPr="00F5378E">
        <w:rPr>
          <w:rStyle w:val="Refdenotaalpie"/>
          <w:rFonts w:ascii="Book Antiqua" w:hAnsi="Book Antiqua" w:cs="Times New Roman"/>
          <w:sz w:val="28"/>
          <w:szCs w:val="28"/>
        </w:rPr>
        <w:footnoteReference w:id="133"/>
      </w:r>
      <w:r w:rsidRPr="00F5378E">
        <w:rPr>
          <w:rFonts w:ascii="Book Antiqua" w:hAnsi="Book Antiqua" w:cs="Times New Roman"/>
          <w:sz w:val="28"/>
          <w:szCs w:val="28"/>
        </w:rPr>
        <w:t xml:space="preserve">, el </w:t>
      </w:r>
      <w:proofErr w:type="spellStart"/>
      <w:r w:rsidRPr="00F5378E">
        <w:rPr>
          <w:rFonts w:ascii="Book Antiqua" w:hAnsi="Book Antiqua" w:cs="Times New Roman"/>
          <w:sz w:val="28"/>
          <w:szCs w:val="28"/>
        </w:rPr>
        <w:t>logoteta</w:t>
      </w:r>
      <w:proofErr w:type="spellEnd"/>
      <w:r w:rsidRPr="00F5378E">
        <w:rPr>
          <w:rFonts w:ascii="Book Antiqua" w:hAnsi="Book Antiqua" w:cs="Times New Roman"/>
          <w:sz w:val="28"/>
          <w:szCs w:val="28"/>
        </w:rPr>
        <w:t xml:space="preserve"> del Tesoro Privado</w:t>
      </w:r>
      <w:r w:rsidRPr="00F5378E">
        <w:rPr>
          <w:rStyle w:val="Refdenotaalpie"/>
          <w:rFonts w:ascii="Book Antiqua" w:hAnsi="Book Antiqua" w:cs="Times New Roman"/>
          <w:sz w:val="28"/>
          <w:szCs w:val="28"/>
        </w:rPr>
        <w:footnoteReference w:id="134"/>
      </w:r>
      <w:r w:rsidRPr="00F5378E">
        <w:rPr>
          <w:rFonts w:ascii="Book Antiqua" w:hAnsi="Book Antiqua" w:cs="Times New Roman"/>
          <w:sz w:val="28"/>
          <w:szCs w:val="28"/>
        </w:rPr>
        <w:t xml:space="preserve"> y el Gran </w:t>
      </w:r>
      <w:proofErr w:type="spellStart"/>
      <w:r w:rsidRPr="00F5378E">
        <w:rPr>
          <w:rFonts w:ascii="Book Antiqua" w:hAnsi="Book Antiqua" w:cs="Times New Roman"/>
          <w:sz w:val="28"/>
          <w:szCs w:val="28"/>
        </w:rPr>
        <w:t>Logoteta</w:t>
      </w:r>
      <w:proofErr w:type="spellEnd"/>
      <w:r w:rsidRPr="00F5378E">
        <w:rPr>
          <w:rStyle w:val="Refdenotaalpie"/>
          <w:rFonts w:ascii="Book Antiqua" w:hAnsi="Book Antiqua" w:cs="Times New Roman"/>
          <w:sz w:val="28"/>
          <w:szCs w:val="28"/>
        </w:rPr>
        <w:footnoteReference w:id="135"/>
      </w:r>
      <w:r w:rsidRPr="00F5378E">
        <w:rPr>
          <w:rFonts w:ascii="Book Antiqua" w:hAnsi="Book Antiqua" w:cs="Times New Roman"/>
          <w:sz w:val="28"/>
          <w:szCs w:val="28"/>
        </w:rPr>
        <w:t xml:space="preserve">. Se mencionan también el </w:t>
      </w:r>
      <w:proofErr w:type="spellStart"/>
      <w:r w:rsidRPr="00F5378E">
        <w:rPr>
          <w:rFonts w:ascii="Book Antiqua" w:hAnsi="Book Antiqua" w:cs="Times New Roman"/>
          <w:sz w:val="28"/>
          <w:szCs w:val="28"/>
        </w:rPr>
        <w:t>logoteta</w:t>
      </w:r>
      <w:proofErr w:type="spellEnd"/>
      <w:r w:rsidRPr="00F5378E">
        <w:rPr>
          <w:rFonts w:ascii="Book Antiqua" w:hAnsi="Book Antiqua" w:cs="Times New Roman"/>
          <w:sz w:val="28"/>
          <w:szCs w:val="28"/>
        </w:rPr>
        <w:t xml:space="preserve"> de ganados</w:t>
      </w:r>
      <w:r w:rsidRPr="00F5378E">
        <w:rPr>
          <w:rStyle w:val="Refdenotaalpie"/>
          <w:rFonts w:ascii="Book Antiqua" w:hAnsi="Book Antiqua" w:cs="Times New Roman"/>
          <w:sz w:val="28"/>
          <w:szCs w:val="28"/>
        </w:rPr>
        <w:footnoteReference w:id="136"/>
      </w:r>
      <w:r w:rsidRPr="00F5378E">
        <w:rPr>
          <w:rFonts w:ascii="Book Antiqua" w:hAnsi="Book Antiqua" w:cs="Times New Roman"/>
          <w:sz w:val="28"/>
          <w:szCs w:val="28"/>
        </w:rPr>
        <w:t xml:space="preserve"> y el de aguas</w:t>
      </w:r>
      <w:r w:rsidRPr="00F5378E">
        <w:rPr>
          <w:rStyle w:val="Refdenotaalpie"/>
          <w:rFonts w:ascii="Book Antiqua" w:hAnsi="Book Antiqua" w:cs="Times New Roman"/>
          <w:sz w:val="28"/>
          <w:szCs w:val="28"/>
        </w:rPr>
        <w:footnoteReference w:id="137"/>
      </w:r>
      <w:r w:rsidRPr="00F5378E">
        <w:rPr>
          <w:rFonts w:ascii="Book Antiqua" w:hAnsi="Book Antiqua" w:cs="Times New Roman"/>
          <w:sz w:val="28"/>
          <w:szCs w:val="28"/>
        </w:rPr>
        <w:t xml:space="preserve">. Incluso existieron </w:t>
      </w:r>
      <w:proofErr w:type="spellStart"/>
      <w:r w:rsidRPr="00F5378E">
        <w:rPr>
          <w:rFonts w:ascii="Book Antiqua" w:hAnsi="Book Antiqua" w:cs="Times New Roman"/>
          <w:sz w:val="28"/>
          <w:szCs w:val="28"/>
        </w:rPr>
        <w:t>logotetas</w:t>
      </w:r>
      <w:proofErr w:type="spellEnd"/>
      <w:r w:rsidRPr="00F5378E">
        <w:rPr>
          <w:rFonts w:ascii="Book Antiqua" w:hAnsi="Book Antiqua" w:cs="Times New Roman"/>
          <w:sz w:val="28"/>
          <w:szCs w:val="28"/>
        </w:rPr>
        <w:t xml:space="preserve"> en el seno de la Iglesia Bizantina</w:t>
      </w:r>
      <w:r w:rsidRPr="00F5378E">
        <w:rPr>
          <w:rStyle w:val="Refdenotaalpie"/>
          <w:rFonts w:ascii="Book Antiqua" w:hAnsi="Book Antiqua" w:cs="Times New Roman"/>
          <w:sz w:val="28"/>
          <w:szCs w:val="28"/>
        </w:rPr>
        <w:footnoteReference w:id="138"/>
      </w:r>
      <w:r w:rsidRPr="00F5378E">
        <w:rPr>
          <w:rFonts w:ascii="Book Antiqua" w:hAnsi="Book Antiqua" w:cs="Times New Roman"/>
          <w:sz w:val="28"/>
          <w:szCs w:val="28"/>
        </w:rPr>
        <w:t>.</w:t>
      </w:r>
    </w:p>
    <w:p w14:paraId="30CF5B7C" w14:textId="77777777" w:rsidR="0094029D" w:rsidRPr="00F5378E" w:rsidRDefault="0094029D" w:rsidP="0094029D">
      <w:pPr>
        <w:spacing w:line="360" w:lineRule="auto"/>
        <w:jc w:val="both"/>
        <w:rPr>
          <w:rFonts w:ascii="Book Antiqua" w:hAnsi="Book Antiqua" w:cs="Times New Roman"/>
          <w:sz w:val="28"/>
          <w:szCs w:val="28"/>
        </w:rPr>
      </w:pPr>
      <w:r w:rsidRPr="00F5378E">
        <w:rPr>
          <w:rFonts w:ascii="Book Antiqua" w:hAnsi="Book Antiqua" w:cs="Times New Roman"/>
          <w:sz w:val="28"/>
          <w:szCs w:val="28"/>
        </w:rPr>
        <w:lastRenderedPageBreak/>
        <w:t>En Occidente, el sistema de inspección y administración fiscal romano fue mantenido por algunos pueblos germanos tras el 476 d.C.</w:t>
      </w:r>
    </w:p>
    <w:p w14:paraId="1DF56BAE" w14:textId="77777777" w:rsidR="0094029D" w:rsidRPr="00F5378E" w:rsidRDefault="0094029D" w:rsidP="0094029D">
      <w:pPr>
        <w:spacing w:line="360" w:lineRule="auto"/>
        <w:jc w:val="both"/>
        <w:rPr>
          <w:rFonts w:ascii="Book Antiqua" w:hAnsi="Book Antiqua" w:cs="Times New Roman"/>
          <w:sz w:val="28"/>
          <w:szCs w:val="28"/>
        </w:rPr>
      </w:pPr>
      <w:r w:rsidRPr="00F5378E">
        <w:rPr>
          <w:rFonts w:ascii="Book Antiqua" w:hAnsi="Book Antiqua" w:cs="Times New Roman"/>
          <w:sz w:val="28"/>
          <w:szCs w:val="28"/>
        </w:rPr>
        <w:t xml:space="preserve">Por lo que se refiere a los ostrogodos, </w:t>
      </w:r>
      <w:proofErr w:type="spellStart"/>
      <w:r w:rsidRPr="00F5378E">
        <w:rPr>
          <w:rFonts w:ascii="Book Antiqua" w:hAnsi="Book Antiqua" w:cs="Times New Roman"/>
          <w:sz w:val="28"/>
          <w:szCs w:val="28"/>
        </w:rPr>
        <w:t>Cassiodoro</w:t>
      </w:r>
      <w:proofErr w:type="spellEnd"/>
      <w:r w:rsidRPr="00F5378E">
        <w:rPr>
          <w:rFonts w:ascii="Book Antiqua" w:hAnsi="Book Antiqua" w:cs="Times New Roman"/>
          <w:sz w:val="28"/>
          <w:szCs w:val="28"/>
        </w:rPr>
        <w:t>, consejero de Teodorico I, refleja la existencia de inspectores fiscales –</w:t>
      </w:r>
      <w:proofErr w:type="spellStart"/>
      <w:r w:rsidRPr="00F5378E">
        <w:rPr>
          <w:rFonts w:ascii="Book Antiqua" w:hAnsi="Book Antiqua" w:cs="Times New Roman"/>
          <w:i/>
          <w:sz w:val="28"/>
          <w:szCs w:val="28"/>
        </w:rPr>
        <w:t>discussores</w:t>
      </w:r>
      <w:proofErr w:type="spellEnd"/>
      <w:r w:rsidRPr="00F5378E">
        <w:rPr>
          <w:rFonts w:ascii="Book Antiqua" w:hAnsi="Book Antiqua" w:cs="Times New Roman"/>
          <w:i/>
          <w:sz w:val="28"/>
          <w:szCs w:val="28"/>
        </w:rPr>
        <w:t xml:space="preserve">- </w:t>
      </w:r>
      <w:r w:rsidRPr="00F5378E">
        <w:rPr>
          <w:rFonts w:ascii="Book Antiqua" w:hAnsi="Book Antiqua" w:cs="Times New Roman"/>
          <w:sz w:val="28"/>
          <w:szCs w:val="28"/>
        </w:rPr>
        <w:t xml:space="preserve">en varias de sus cartas, correspondiendo su nombramiento en esta época, a juicio de </w:t>
      </w:r>
      <w:proofErr w:type="spellStart"/>
      <w:r w:rsidRPr="00F5378E">
        <w:rPr>
          <w:rFonts w:ascii="Book Antiqua" w:hAnsi="Book Antiqua" w:cs="Times New Roman"/>
          <w:sz w:val="28"/>
          <w:szCs w:val="28"/>
        </w:rPr>
        <w:t>Seeck</w:t>
      </w:r>
      <w:proofErr w:type="spellEnd"/>
      <w:r w:rsidRPr="00F5378E">
        <w:rPr>
          <w:rFonts w:ascii="Book Antiqua" w:hAnsi="Book Antiqua" w:cs="Times New Roman"/>
          <w:sz w:val="28"/>
          <w:szCs w:val="28"/>
        </w:rPr>
        <w:t>, al Prefecto del Pretorio</w:t>
      </w:r>
      <w:r w:rsidRPr="00F5378E">
        <w:rPr>
          <w:rStyle w:val="Refdenotaalpie"/>
          <w:rFonts w:ascii="Book Antiqua" w:hAnsi="Book Antiqua" w:cs="Times New Roman"/>
          <w:sz w:val="28"/>
          <w:szCs w:val="28"/>
        </w:rPr>
        <w:footnoteReference w:id="139"/>
      </w:r>
      <w:r w:rsidRPr="00F5378E">
        <w:rPr>
          <w:rFonts w:ascii="Book Antiqua" w:hAnsi="Book Antiqua" w:cs="Times New Roman"/>
          <w:sz w:val="28"/>
          <w:szCs w:val="28"/>
        </w:rPr>
        <w:t>.</w:t>
      </w:r>
    </w:p>
    <w:p w14:paraId="6B30BE90" w14:textId="77777777" w:rsidR="0094029D" w:rsidRPr="00F5378E" w:rsidRDefault="0094029D" w:rsidP="0094029D">
      <w:pPr>
        <w:spacing w:line="360" w:lineRule="auto"/>
        <w:jc w:val="both"/>
        <w:rPr>
          <w:rFonts w:ascii="Book Antiqua" w:hAnsi="Book Antiqua" w:cs="Times New Roman"/>
          <w:sz w:val="28"/>
          <w:szCs w:val="28"/>
        </w:rPr>
      </w:pPr>
      <w:r w:rsidRPr="00F5378E">
        <w:rPr>
          <w:rFonts w:ascii="Book Antiqua" w:hAnsi="Book Antiqua" w:cs="Times New Roman"/>
          <w:sz w:val="28"/>
          <w:szCs w:val="28"/>
        </w:rPr>
        <w:t xml:space="preserve">De este modo, en </w:t>
      </w:r>
      <w:r w:rsidRPr="00F5378E">
        <w:rPr>
          <w:rFonts w:ascii="Book Antiqua" w:hAnsi="Book Antiqua" w:cs="Times New Roman"/>
          <w:i/>
          <w:sz w:val="28"/>
          <w:szCs w:val="28"/>
        </w:rPr>
        <w:t>Var</w:t>
      </w:r>
      <w:r w:rsidRPr="00F5378E">
        <w:rPr>
          <w:rFonts w:ascii="Book Antiqua" w:hAnsi="Book Antiqua" w:cs="Times New Roman"/>
          <w:sz w:val="28"/>
          <w:szCs w:val="28"/>
        </w:rPr>
        <w:t xml:space="preserve">. 1,21 queda constancia de cómo Teodorico se dirige a Maximiano </w:t>
      </w:r>
      <w:r w:rsidRPr="00F5378E">
        <w:rPr>
          <w:rFonts w:ascii="Book Antiqua" w:hAnsi="Book Antiqua" w:cs="Times New Roman"/>
          <w:i/>
          <w:iCs/>
          <w:sz w:val="28"/>
          <w:szCs w:val="28"/>
        </w:rPr>
        <w:t xml:space="preserve">viro </w:t>
      </w:r>
      <w:proofErr w:type="spellStart"/>
      <w:r w:rsidRPr="00F5378E">
        <w:rPr>
          <w:rFonts w:ascii="Book Antiqua" w:hAnsi="Book Antiqua" w:cs="Times New Roman"/>
          <w:i/>
          <w:iCs/>
          <w:sz w:val="28"/>
          <w:szCs w:val="28"/>
        </w:rPr>
        <w:t>illustris</w:t>
      </w:r>
      <w:proofErr w:type="spellEnd"/>
      <w:r w:rsidRPr="00F5378E">
        <w:rPr>
          <w:rFonts w:ascii="Book Antiqua" w:hAnsi="Book Antiqua" w:cs="Times New Roman"/>
          <w:sz w:val="28"/>
          <w:szCs w:val="28"/>
        </w:rPr>
        <w:t xml:space="preserve"> y a Andrea, </w:t>
      </w:r>
      <w:r w:rsidRPr="00F5378E">
        <w:rPr>
          <w:rFonts w:ascii="Book Antiqua" w:hAnsi="Book Antiqua" w:cs="Times New Roman"/>
          <w:i/>
          <w:iCs/>
          <w:sz w:val="28"/>
          <w:szCs w:val="28"/>
        </w:rPr>
        <w:t xml:space="preserve">viro </w:t>
      </w:r>
      <w:proofErr w:type="spellStart"/>
      <w:r w:rsidRPr="00F5378E">
        <w:rPr>
          <w:rFonts w:ascii="Book Antiqua" w:hAnsi="Book Antiqua" w:cs="Times New Roman"/>
          <w:i/>
          <w:iCs/>
          <w:sz w:val="28"/>
          <w:szCs w:val="28"/>
        </w:rPr>
        <w:t>senatori</w:t>
      </w:r>
      <w:proofErr w:type="spellEnd"/>
      <w:r w:rsidRPr="00F5378E">
        <w:rPr>
          <w:rFonts w:ascii="Book Antiqua" w:hAnsi="Book Antiqua" w:cs="Times New Roman"/>
          <w:i/>
          <w:iCs/>
          <w:sz w:val="28"/>
          <w:szCs w:val="28"/>
        </w:rPr>
        <w:t>,</w:t>
      </w:r>
      <w:r w:rsidRPr="00F5378E">
        <w:rPr>
          <w:rFonts w:ascii="Book Antiqua" w:hAnsi="Book Antiqua" w:cs="Times New Roman"/>
          <w:sz w:val="28"/>
          <w:szCs w:val="28"/>
        </w:rPr>
        <w:t xml:space="preserve"> para ordenar la realización de una auditoría –</w:t>
      </w:r>
      <w:proofErr w:type="spellStart"/>
      <w:r w:rsidRPr="00F5378E">
        <w:rPr>
          <w:rFonts w:ascii="Book Antiqua" w:hAnsi="Book Antiqua" w:cs="Times New Roman"/>
          <w:i/>
          <w:sz w:val="28"/>
          <w:szCs w:val="28"/>
        </w:rPr>
        <w:t>discutere</w:t>
      </w:r>
      <w:proofErr w:type="spellEnd"/>
      <w:r w:rsidRPr="00F5378E">
        <w:rPr>
          <w:rFonts w:ascii="Book Antiqua" w:hAnsi="Book Antiqua" w:cs="Times New Roman"/>
          <w:sz w:val="28"/>
          <w:szCs w:val="28"/>
        </w:rPr>
        <w:t xml:space="preserve">-con la finalidad de comprobar que el dinero por él entregado para el </w:t>
      </w:r>
      <w:proofErr w:type="gramStart"/>
      <w:r w:rsidRPr="00F5378E">
        <w:rPr>
          <w:rFonts w:ascii="Book Antiqua" w:hAnsi="Book Antiqua" w:cs="Times New Roman"/>
          <w:sz w:val="28"/>
          <w:szCs w:val="28"/>
        </w:rPr>
        <w:t>embellecimiento  de</w:t>
      </w:r>
      <w:proofErr w:type="gramEnd"/>
      <w:r w:rsidRPr="00F5378E">
        <w:rPr>
          <w:rFonts w:ascii="Book Antiqua" w:hAnsi="Book Antiqua" w:cs="Times New Roman"/>
          <w:sz w:val="28"/>
          <w:szCs w:val="28"/>
        </w:rPr>
        <w:t xml:space="preserve"> la ciudad no había sido malversado, en cuyo caso habría de ser devuelto</w:t>
      </w:r>
      <w:r w:rsidRPr="00F5378E">
        <w:rPr>
          <w:rStyle w:val="Refdenotaalpie"/>
          <w:rFonts w:ascii="Book Antiqua" w:hAnsi="Book Antiqua" w:cs="Times New Roman"/>
          <w:sz w:val="28"/>
          <w:szCs w:val="28"/>
        </w:rPr>
        <w:footnoteReference w:id="140"/>
      </w:r>
      <w:r w:rsidRPr="00F5378E">
        <w:rPr>
          <w:rFonts w:ascii="Book Antiqua" w:hAnsi="Book Antiqua" w:cs="Times New Roman"/>
          <w:sz w:val="28"/>
          <w:szCs w:val="28"/>
        </w:rPr>
        <w:t xml:space="preserve">. Más adelante, felicita a </w:t>
      </w:r>
      <w:proofErr w:type="spellStart"/>
      <w:r w:rsidRPr="00F5378E">
        <w:rPr>
          <w:rFonts w:ascii="Book Antiqua" w:hAnsi="Book Antiqua" w:cs="Times New Roman"/>
          <w:sz w:val="28"/>
          <w:szCs w:val="28"/>
        </w:rPr>
        <w:t>Artemidoro</w:t>
      </w:r>
      <w:proofErr w:type="spellEnd"/>
      <w:r w:rsidRPr="00F5378E">
        <w:rPr>
          <w:rFonts w:ascii="Book Antiqua" w:hAnsi="Book Antiqua" w:cs="Times New Roman"/>
          <w:sz w:val="28"/>
          <w:szCs w:val="28"/>
        </w:rPr>
        <w:t xml:space="preserve">, </w:t>
      </w:r>
      <w:proofErr w:type="spellStart"/>
      <w:r w:rsidRPr="00F5378E">
        <w:rPr>
          <w:rFonts w:ascii="Book Antiqua" w:hAnsi="Book Antiqua" w:cs="Times New Roman"/>
          <w:i/>
          <w:iCs/>
          <w:sz w:val="28"/>
          <w:szCs w:val="28"/>
        </w:rPr>
        <w:t>Praefectus</w:t>
      </w:r>
      <w:proofErr w:type="spellEnd"/>
      <w:r w:rsidRPr="00F5378E">
        <w:rPr>
          <w:rFonts w:ascii="Book Antiqua" w:hAnsi="Book Antiqua" w:cs="Times New Roman"/>
          <w:i/>
          <w:iCs/>
          <w:sz w:val="28"/>
          <w:szCs w:val="28"/>
        </w:rPr>
        <w:t xml:space="preserve"> </w:t>
      </w:r>
      <w:proofErr w:type="spellStart"/>
      <w:r w:rsidRPr="00F5378E">
        <w:rPr>
          <w:rFonts w:ascii="Book Antiqua" w:hAnsi="Book Antiqua" w:cs="Times New Roman"/>
          <w:i/>
          <w:iCs/>
          <w:sz w:val="28"/>
          <w:szCs w:val="28"/>
        </w:rPr>
        <w:t>urbis</w:t>
      </w:r>
      <w:proofErr w:type="spellEnd"/>
      <w:r w:rsidRPr="00F5378E">
        <w:rPr>
          <w:rFonts w:ascii="Book Antiqua" w:hAnsi="Book Antiqua" w:cs="Times New Roman"/>
          <w:sz w:val="28"/>
          <w:szCs w:val="28"/>
        </w:rPr>
        <w:t>, porque en la investigación -</w:t>
      </w:r>
      <w:proofErr w:type="spellStart"/>
      <w:r w:rsidRPr="00F5378E">
        <w:rPr>
          <w:rFonts w:ascii="Book Antiqua" w:hAnsi="Book Antiqua" w:cs="Times New Roman"/>
          <w:i/>
          <w:iCs/>
          <w:sz w:val="28"/>
          <w:szCs w:val="28"/>
        </w:rPr>
        <w:t>discussio</w:t>
      </w:r>
      <w:proofErr w:type="spellEnd"/>
      <w:r w:rsidRPr="00F5378E">
        <w:rPr>
          <w:rFonts w:ascii="Book Antiqua" w:hAnsi="Book Antiqua" w:cs="Times New Roman"/>
          <w:sz w:val="28"/>
          <w:szCs w:val="28"/>
        </w:rPr>
        <w:t xml:space="preserve">-sobre el empleo del dinero destinado a la reconstrucción de las murallas, reveló la existencia de malversaciones, en lugar de haber tratado de ocultarla. En este caso, el emperador se inclina por la clemencia, disponiendo que los </w:t>
      </w:r>
      <w:r w:rsidRPr="00F5378E">
        <w:rPr>
          <w:rFonts w:ascii="Book Antiqua" w:hAnsi="Book Antiqua" w:cs="Times New Roman"/>
          <w:sz w:val="28"/>
          <w:szCs w:val="28"/>
        </w:rPr>
        <w:lastRenderedPageBreak/>
        <w:t>responsables únicamente tengan que devolver aquello de lo que se han apropiado deshonestamente, sin imponer multas adicionales, pues considera que será suficiente castigo tener que renunciar a aquello que habían desvalijado, considerándolo ya como suyo</w:t>
      </w:r>
      <w:r w:rsidRPr="00F5378E">
        <w:rPr>
          <w:rStyle w:val="Refdenotaalpie"/>
          <w:rFonts w:ascii="Book Antiqua" w:hAnsi="Book Antiqua" w:cs="Times New Roman"/>
          <w:sz w:val="28"/>
          <w:szCs w:val="28"/>
        </w:rPr>
        <w:footnoteReference w:id="141"/>
      </w:r>
      <w:r w:rsidRPr="00F5378E">
        <w:rPr>
          <w:rFonts w:ascii="Book Antiqua" w:hAnsi="Book Antiqua" w:cs="Times New Roman"/>
          <w:sz w:val="28"/>
          <w:szCs w:val="28"/>
        </w:rPr>
        <w:t xml:space="preserve">. </w:t>
      </w:r>
    </w:p>
    <w:p w14:paraId="480B77AC" w14:textId="77777777" w:rsidR="0094029D" w:rsidRPr="00F5378E" w:rsidRDefault="0094029D" w:rsidP="0094029D">
      <w:pPr>
        <w:spacing w:line="360" w:lineRule="auto"/>
        <w:jc w:val="both"/>
        <w:rPr>
          <w:rFonts w:ascii="Book Antiqua" w:hAnsi="Book Antiqua" w:cs="Times New Roman"/>
          <w:sz w:val="28"/>
          <w:szCs w:val="28"/>
        </w:rPr>
      </w:pPr>
      <w:r w:rsidRPr="00F5378E">
        <w:rPr>
          <w:rFonts w:ascii="Book Antiqua" w:hAnsi="Book Antiqua" w:cs="Times New Roman"/>
          <w:sz w:val="28"/>
          <w:szCs w:val="28"/>
        </w:rPr>
        <w:t>En ambos casos puede comprobarse como Teodorico emplea a altos funcionarios para la inspección de las cuentas correspondientes a las obras públicas, al igual que se hacía en la época romana.</w:t>
      </w:r>
    </w:p>
    <w:p w14:paraId="7AFAE7E8" w14:textId="77777777" w:rsidR="0094029D" w:rsidRPr="00F5378E" w:rsidRDefault="0094029D" w:rsidP="0094029D">
      <w:pPr>
        <w:spacing w:line="360" w:lineRule="auto"/>
        <w:jc w:val="both"/>
        <w:rPr>
          <w:rFonts w:ascii="Book Antiqua" w:hAnsi="Book Antiqua" w:cs="Times New Roman"/>
          <w:sz w:val="28"/>
          <w:szCs w:val="28"/>
        </w:rPr>
      </w:pPr>
      <w:r w:rsidRPr="00F5378E">
        <w:rPr>
          <w:rFonts w:ascii="Book Antiqua" w:hAnsi="Book Antiqua" w:cs="Times New Roman"/>
          <w:sz w:val="28"/>
          <w:szCs w:val="28"/>
        </w:rPr>
        <w:t xml:space="preserve">También las funciones de los </w:t>
      </w:r>
      <w:proofErr w:type="spellStart"/>
      <w:r w:rsidRPr="00F5378E">
        <w:rPr>
          <w:rFonts w:ascii="Book Antiqua" w:hAnsi="Book Antiqua" w:cs="Times New Roman"/>
          <w:i/>
          <w:iCs/>
          <w:sz w:val="28"/>
          <w:szCs w:val="28"/>
        </w:rPr>
        <w:t>discussores</w:t>
      </w:r>
      <w:proofErr w:type="spellEnd"/>
      <w:r w:rsidRPr="00F5378E">
        <w:rPr>
          <w:rFonts w:ascii="Book Antiqua" w:hAnsi="Book Antiqua" w:cs="Times New Roman"/>
          <w:sz w:val="28"/>
          <w:szCs w:val="28"/>
        </w:rPr>
        <w:t xml:space="preserve"> como inspectores de impuestos o revisores del censo</w:t>
      </w:r>
      <w:r w:rsidRPr="00F5378E">
        <w:rPr>
          <w:rStyle w:val="Refdenotaalpie"/>
          <w:rFonts w:ascii="Book Antiqua" w:hAnsi="Book Antiqua" w:cs="Times New Roman"/>
          <w:sz w:val="28"/>
          <w:szCs w:val="28"/>
        </w:rPr>
        <w:footnoteReference w:id="142"/>
      </w:r>
      <w:r w:rsidRPr="00F5378E">
        <w:rPr>
          <w:rFonts w:ascii="Book Antiqua" w:hAnsi="Book Antiqua" w:cs="Times New Roman"/>
          <w:sz w:val="28"/>
          <w:szCs w:val="28"/>
        </w:rPr>
        <w:t xml:space="preserve"> perviven en la época ostrogoda, y así Teodorico da noticia de las quejas de los habitantes de </w:t>
      </w:r>
      <w:proofErr w:type="spellStart"/>
      <w:r w:rsidRPr="00F5378E">
        <w:rPr>
          <w:rFonts w:ascii="Book Antiqua" w:hAnsi="Book Antiqua" w:cs="Times New Roman"/>
          <w:sz w:val="28"/>
          <w:szCs w:val="28"/>
        </w:rPr>
        <w:t>Gravasi</w:t>
      </w:r>
      <w:proofErr w:type="spellEnd"/>
      <w:r w:rsidRPr="00F5378E">
        <w:rPr>
          <w:rFonts w:ascii="Book Antiqua" w:hAnsi="Book Antiqua" w:cs="Times New Roman"/>
          <w:sz w:val="28"/>
          <w:szCs w:val="28"/>
        </w:rPr>
        <w:t xml:space="preserve"> y Ponto contra las exacciones de los </w:t>
      </w:r>
      <w:proofErr w:type="spellStart"/>
      <w:r w:rsidRPr="00F5378E">
        <w:rPr>
          <w:rFonts w:ascii="Book Antiqua" w:hAnsi="Book Antiqua" w:cs="Times New Roman"/>
          <w:i/>
          <w:sz w:val="28"/>
          <w:szCs w:val="28"/>
        </w:rPr>
        <w:t>discussores</w:t>
      </w:r>
      <w:proofErr w:type="spellEnd"/>
      <w:r w:rsidRPr="00F5378E">
        <w:rPr>
          <w:rFonts w:ascii="Book Antiqua" w:hAnsi="Book Antiqua" w:cs="Times New Roman"/>
          <w:sz w:val="28"/>
          <w:szCs w:val="28"/>
        </w:rPr>
        <w:t xml:space="preserve"> </w:t>
      </w:r>
      <w:proofErr w:type="spellStart"/>
      <w:r w:rsidRPr="00F5378E">
        <w:rPr>
          <w:rFonts w:ascii="Book Antiqua" w:hAnsi="Book Antiqua" w:cs="Times New Roman"/>
          <w:sz w:val="28"/>
          <w:szCs w:val="28"/>
        </w:rPr>
        <w:t>Probus</w:t>
      </w:r>
      <w:proofErr w:type="spellEnd"/>
      <w:r w:rsidRPr="00F5378E">
        <w:rPr>
          <w:rFonts w:ascii="Book Antiqua" w:hAnsi="Book Antiqua" w:cs="Times New Roman"/>
          <w:sz w:val="28"/>
          <w:szCs w:val="28"/>
        </w:rPr>
        <w:t xml:space="preserve"> y </w:t>
      </w:r>
      <w:proofErr w:type="spellStart"/>
      <w:r w:rsidRPr="00F5378E">
        <w:rPr>
          <w:rFonts w:ascii="Book Antiqua" w:hAnsi="Book Antiqua" w:cs="Times New Roman"/>
          <w:sz w:val="28"/>
          <w:szCs w:val="28"/>
        </w:rPr>
        <w:t>Januarius</w:t>
      </w:r>
      <w:proofErr w:type="spellEnd"/>
      <w:r w:rsidRPr="00F5378E">
        <w:rPr>
          <w:rFonts w:ascii="Book Antiqua" w:hAnsi="Book Antiqua" w:cs="Times New Roman"/>
          <w:sz w:val="28"/>
          <w:szCs w:val="28"/>
        </w:rPr>
        <w:t>, alegando que su tierra es pobre y de que no pueden hacer frente a los tributos que se les han impuesto. Por lo tanto, ordena que no se les haga pagar más de lo que hacían en tiempos de Odoacro</w:t>
      </w:r>
      <w:r w:rsidRPr="00F5378E">
        <w:rPr>
          <w:rStyle w:val="Refdenotaalpie"/>
          <w:rFonts w:ascii="Book Antiqua" w:hAnsi="Book Antiqua" w:cs="Times New Roman"/>
          <w:sz w:val="28"/>
          <w:szCs w:val="28"/>
        </w:rPr>
        <w:footnoteReference w:id="143"/>
      </w:r>
      <w:r w:rsidRPr="00F5378E">
        <w:rPr>
          <w:rFonts w:ascii="Book Antiqua" w:hAnsi="Book Antiqua" w:cs="Times New Roman"/>
          <w:sz w:val="28"/>
          <w:szCs w:val="28"/>
        </w:rPr>
        <w:t>.</w:t>
      </w:r>
    </w:p>
    <w:p w14:paraId="069FBB1A" w14:textId="77777777" w:rsidR="0094029D" w:rsidRPr="00F5378E" w:rsidRDefault="0094029D" w:rsidP="0094029D">
      <w:pPr>
        <w:spacing w:line="360" w:lineRule="auto"/>
        <w:jc w:val="both"/>
        <w:rPr>
          <w:rFonts w:ascii="Book Antiqua" w:hAnsi="Book Antiqua" w:cs="Times New Roman"/>
          <w:sz w:val="28"/>
          <w:szCs w:val="28"/>
        </w:rPr>
      </w:pPr>
      <w:r w:rsidRPr="00F5378E">
        <w:rPr>
          <w:rFonts w:ascii="Book Antiqua" w:hAnsi="Book Antiqua" w:cs="Times New Roman"/>
          <w:sz w:val="28"/>
          <w:szCs w:val="28"/>
        </w:rPr>
        <w:lastRenderedPageBreak/>
        <w:t xml:space="preserve">Se menciona, por último, el nombramiento en cierta ocasión un </w:t>
      </w:r>
      <w:proofErr w:type="spellStart"/>
      <w:r w:rsidRPr="00F5378E">
        <w:rPr>
          <w:rFonts w:ascii="Book Antiqua" w:hAnsi="Book Antiqua" w:cs="Times New Roman"/>
          <w:i/>
          <w:sz w:val="28"/>
          <w:szCs w:val="28"/>
        </w:rPr>
        <w:t>discussor</w:t>
      </w:r>
      <w:proofErr w:type="spellEnd"/>
      <w:r w:rsidRPr="00F5378E">
        <w:rPr>
          <w:rFonts w:ascii="Book Antiqua" w:hAnsi="Book Antiqua" w:cs="Times New Roman"/>
          <w:sz w:val="28"/>
          <w:szCs w:val="28"/>
        </w:rPr>
        <w:t xml:space="preserve"> para comprobar los ingresos procedentes de los derechos de aduana y de minas de hierro</w:t>
      </w:r>
      <w:r w:rsidRPr="00F5378E">
        <w:rPr>
          <w:rStyle w:val="Refdenotaalpie"/>
          <w:rFonts w:ascii="Book Antiqua" w:hAnsi="Book Antiqua" w:cs="Times New Roman"/>
          <w:sz w:val="28"/>
          <w:szCs w:val="28"/>
        </w:rPr>
        <w:footnoteReference w:id="144"/>
      </w:r>
      <w:r w:rsidRPr="00F5378E">
        <w:rPr>
          <w:rFonts w:ascii="Book Antiqua" w:hAnsi="Book Antiqua" w:cs="Times New Roman"/>
          <w:sz w:val="28"/>
          <w:szCs w:val="28"/>
        </w:rPr>
        <w:t>.</w:t>
      </w:r>
    </w:p>
    <w:p w14:paraId="38D985D3" w14:textId="77777777" w:rsidR="0094029D" w:rsidRPr="00F5378E" w:rsidRDefault="0094029D" w:rsidP="0094029D">
      <w:pPr>
        <w:spacing w:line="360" w:lineRule="auto"/>
        <w:jc w:val="both"/>
        <w:rPr>
          <w:rFonts w:ascii="Book Antiqua" w:hAnsi="Book Antiqua" w:cs="Times New Roman"/>
          <w:sz w:val="28"/>
          <w:szCs w:val="28"/>
        </w:rPr>
      </w:pPr>
      <w:r w:rsidRPr="00F5378E">
        <w:rPr>
          <w:rFonts w:ascii="Book Antiqua" w:hAnsi="Book Antiqua" w:cs="Times New Roman"/>
          <w:sz w:val="28"/>
          <w:szCs w:val="28"/>
        </w:rPr>
        <w:t>En el reino franco, en el Edicto de Clodoveo II del 615 se dispone que, si los obispos o los grandes propietarios poseen bienes en más de una provincia, los jueces o inspectores -</w:t>
      </w:r>
      <w:proofErr w:type="spellStart"/>
      <w:r w:rsidRPr="00F5378E">
        <w:rPr>
          <w:rFonts w:ascii="Book Antiqua" w:hAnsi="Book Antiqua" w:cs="Times New Roman"/>
          <w:i/>
          <w:sz w:val="28"/>
          <w:szCs w:val="28"/>
        </w:rPr>
        <w:t>discussores</w:t>
      </w:r>
      <w:proofErr w:type="spellEnd"/>
      <w:r w:rsidRPr="00F5378E">
        <w:rPr>
          <w:rFonts w:ascii="Book Antiqua" w:hAnsi="Book Antiqua" w:cs="Times New Roman"/>
          <w:sz w:val="28"/>
          <w:szCs w:val="28"/>
        </w:rPr>
        <w:t>- a cuya jurisdicción están sometidos no pueden ser más que lugar donde se encuentran los bienes</w:t>
      </w:r>
      <w:r w:rsidRPr="00F5378E">
        <w:rPr>
          <w:rStyle w:val="Refdenotaalpie"/>
          <w:rFonts w:ascii="Book Antiqua" w:hAnsi="Book Antiqua" w:cs="Times New Roman"/>
          <w:sz w:val="28"/>
          <w:szCs w:val="28"/>
        </w:rPr>
        <w:footnoteReference w:id="145"/>
      </w:r>
      <w:r w:rsidRPr="00F5378E">
        <w:rPr>
          <w:rFonts w:ascii="Book Antiqua" w:hAnsi="Book Antiqua" w:cs="Times New Roman"/>
          <w:sz w:val="28"/>
          <w:szCs w:val="28"/>
        </w:rPr>
        <w:t>.</w:t>
      </w:r>
    </w:p>
    <w:p w14:paraId="0BEFBE08" w14:textId="77777777" w:rsidR="0094029D" w:rsidRPr="00F5378E" w:rsidRDefault="0094029D" w:rsidP="0094029D">
      <w:pPr>
        <w:spacing w:line="360" w:lineRule="auto"/>
        <w:jc w:val="both"/>
        <w:rPr>
          <w:rFonts w:ascii="Book Antiqua" w:hAnsi="Book Antiqua" w:cs="Times New Roman"/>
          <w:sz w:val="28"/>
          <w:szCs w:val="28"/>
        </w:rPr>
      </w:pPr>
      <w:r w:rsidRPr="00F5378E">
        <w:rPr>
          <w:rFonts w:ascii="Book Antiqua" w:hAnsi="Book Antiqua" w:cs="Times New Roman"/>
          <w:sz w:val="28"/>
          <w:szCs w:val="28"/>
        </w:rPr>
        <w:t>Por lo que se refiere a España, según Thomson</w:t>
      </w:r>
      <w:r w:rsidRPr="00F5378E">
        <w:rPr>
          <w:rStyle w:val="Refdenotaalpie"/>
          <w:rFonts w:ascii="Book Antiqua" w:hAnsi="Book Antiqua" w:cs="Times New Roman"/>
          <w:sz w:val="28"/>
          <w:szCs w:val="28"/>
        </w:rPr>
        <w:footnoteReference w:id="146"/>
      </w:r>
      <w:r w:rsidRPr="00F5378E">
        <w:rPr>
          <w:rFonts w:ascii="Book Antiqua" w:hAnsi="Book Antiqua" w:cs="Times New Roman"/>
          <w:sz w:val="28"/>
          <w:szCs w:val="28"/>
        </w:rPr>
        <w:t xml:space="preserve">, el método de administración de justicia y de recaudación de impuestos en la época visigoda, al menos hasta el nivel del gobernador provincial, continuó </w:t>
      </w:r>
      <w:r w:rsidRPr="00F5378E">
        <w:rPr>
          <w:rFonts w:ascii="Book Antiqua" w:hAnsi="Book Antiqua" w:cs="Times New Roman"/>
          <w:sz w:val="28"/>
          <w:szCs w:val="28"/>
        </w:rPr>
        <w:lastRenderedPageBreak/>
        <w:t>siendo lo que había sido en tiempos romanos. Según el mismo autor, la autoridad central continuó enviando funcionarios de sus consejos para recaudar los atrasos –</w:t>
      </w:r>
      <w:proofErr w:type="spellStart"/>
      <w:r w:rsidRPr="00F5378E">
        <w:rPr>
          <w:rFonts w:ascii="Book Antiqua" w:hAnsi="Book Antiqua" w:cs="Times New Roman"/>
          <w:i/>
          <w:sz w:val="28"/>
          <w:szCs w:val="28"/>
        </w:rPr>
        <w:t>compulsores</w:t>
      </w:r>
      <w:proofErr w:type="spellEnd"/>
      <w:r w:rsidRPr="00F5378E">
        <w:rPr>
          <w:rFonts w:ascii="Book Antiqua" w:hAnsi="Book Antiqua" w:cs="Times New Roman"/>
          <w:sz w:val="28"/>
          <w:szCs w:val="28"/>
        </w:rPr>
        <w:t xml:space="preserve">- y los </w:t>
      </w:r>
      <w:proofErr w:type="spellStart"/>
      <w:r w:rsidRPr="00F5378E">
        <w:rPr>
          <w:rFonts w:ascii="Book Antiqua" w:hAnsi="Book Antiqua" w:cs="Times New Roman"/>
          <w:i/>
          <w:sz w:val="28"/>
          <w:szCs w:val="28"/>
        </w:rPr>
        <w:t>discussores</w:t>
      </w:r>
      <w:proofErr w:type="spellEnd"/>
      <w:r w:rsidRPr="00F5378E">
        <w:rPr>
          <w:rFonts w:ascii="Book Antiqua" w:hAnsi="Book Antiqua" w:cs="Times New Roman"/>
          <w:sz w:val="28"/>
          <w:szCs w:val="28"/>
        </w:rPr>
        <w:t xml:space="preserve"> para mantener toda la maquinaria de recaudación de impuestos en buen funcionamiento. </w:t>
      </w:r>
    </w:p>
    <w:p w14:paraId="0759EC3C" w14:textId="77777777" w:rsidR="0094029D" w:rsidRPr="00F5378E" w:rsidRDefault="0094029D" w:rsidP="0094029D">
      <w:pPr>
        <w:spacing w:line="360" w:lineRule="auto"/>
        <w:jc w:val="both"/>
        <w:rPr>
          <w:rFonts w:ascii="Book Antiqua" w:hAnsi="Book Antiqua" w:cs="Times New Roman"/>
          <w:sz w:val="28"/>
          <w:szCs w:val="28"/>
        </w:rPr>
      </w:pPr>
      <w:r w:rsidRPr="00F5378E">
        <w:rPr>
          <w:rFonts w:ascii="Book Antiqua" w:hAnsi="Book Antiqua" w:cs="Times New Roman"/>
          <w:sz w:val="28"/>
          <w:szCs w:val="28"/>
        </w:rPr>
        <w:t xml:space="preserve">Parece ser que el abuso consistente en pedir recibos por pagos ya realizados, antaño realizada por los </w:t>
      </w:r>
      <w:proofErr w:type="spellStart"/>
      <w:r w:rsidRPr="00F5378E">
        <w:rPr>
          <w:rFonts w:ascii="Book Antiqua" w:hAnsi="Book Antiqua" w:cs="Times New Roman"/>
          <w:i/>
          <w:sz w:val="28"/>
          <w:szCs w:val="28"/>
        </w:rPr>
        <w:t>discussores</w:t>
      </w:r>
      <w:proofErr w:type="spellEnd"/>
      <w:r w:rsidRPr="00F5378E">
        <w:rPr>
          <w:rFonts w:ascii="Book Antiqua" w:hAnsi="Book Antiqua" w:cs="Times New Roman"/>
          <w:sz w:val="28"/>
          <w:szCs w:val="28"/>
        </w:rPr>
        <w:t xml:space="preserve">, se sigue cometiendo en época visigoda esta vez de mano de los </w:t>
      </w:r>
      <w:r w:rsidRPr="00F5378E">
        <w:rPr>
          <w:rFonts w:ascii="Book Antiqua" w:hAnsi="Book Antiqua" w:cs="Times New Roman"/>
          <w:i/>
          <w:sz w:val="28"/>
          <w:szCs w:val="28"/>
        </w:rPr>
        <w:t>exactores</w:t>
      </w:r>
      <w:r w:rsidRPr="00F5378E">
        <w:rPr>
          <w:rFonts w:ascii="Book Antiqua" w:hAnsi="Book Antiqua" w:cs="Times New Roman"/>
          <w:sz w:val="28"/>
          <w:szCs w:val="28"/>
        </w:rPr>
        <w:t>, es decir, de los funcionarios municipales ahora encargados de supervisar la recaudación de los impuestos</w:t>
      </w:r>
      <w:r w:rsidRPr="00F5378E">
        <w:rPr>
          <w:rStyle w:val="Refdenotaalpie"/>
          <w:rFonts w:ascii="Book Antiqua" w:hAnsi="Book Antiqua" w:cs="Times New Roman"/>
          <w:sz w:val="28"/>
          <w:szCs w:val="28"/>
        </w:rPr>
        <w:footnoteReference w:id="147"/>
      </w:r>
      <w:r w:rsidRPr="00F5378E">
        <w:rPr>
          <w:rFonts w:ascii="Book Antiqua" w:hAnsi="Book Antiqua" w:cs="Times New Roman"/>
          <w:sz w:val="28"/>
          <w:szCs w:val="28"/>
        </w:rPr>
        <w:t>.</w:t>
      </w:r>
    </w:p>
    <w:p w14:paraId="1FC87D89" w14:textId="77777777" w:rsidR="0094029D" w:rsidRPr="00F5378E" w:rsidRDefault="0094029D" w:rsidP="0094029D">
      <w:pPr>
        <w:spacing w:line="360" w:lineRule="auto"/>
        <w:jc w:val="both"/>
        <w:rPr>
          <w:rFonts w:ascii="Book Antiqua" w:hAnsi="Book Antiqua" w:cs="Times New Roman"/>
          <w:sz w:val="28"/>
          <w:szCs w:val="28"/>
        </w:rPr>
      </w:pPr>
      <w:r w:rsidRPr="00F5378E">
        <w:rPr>
          <w:rFonts w:ascii="Book Antiqua" w:hAnsi="Book Antiqua" w:cs="Times New Roman"/>
          <w:sz w:val="28"/>
          <w:szCs w:val="28"/>
        </w:rPr>
        <w:t xml:space="preserve">Tenemos, además, constancia de la existencia de unos funcionarios, denominados </w:t>
      </w:r>
      <w:proofErr w:type="spellStart"/>
      <w:r w:rsidRPr="00F5378E">
        <w:rPr>
          <w:rFonts w:ascii="Book Antiqua" w:hAnsi="Book Antiqua" w:cs="Times New Roman"/>
          <w:i/>
          <w:sz w:val="28"/>
          <w:szCs w:val="28"/>
        </w:rPr>
        <w:t>discussores</w:t>
      </w:r>
      <w:proofErr w:type="spellEnd"/>
      <w:r w:rsidRPr="00F5378E">
        <w:rPr>
          <w:rFonts w:ascii="Book Antiqua" w:hAnsi="Book Antiqua" w:cs="Times New Roman"/>
          <w:i/>
          <w:sz w:val="28"/>
          <w:szCs w:val="28"/>
        </w:rPr>
        <w:t xml:space="preserve"> </w:t>
      </w:r>
      <w:proofErr w:type="spellStart"/>
      <w:r w:rsidRPr="00F5378E">
        <w:rPr>
          <w:rFonts w:ascii="Book Antiqua" w:hAnsi="Book Antiqua" w:cs="Times New Roman"/>
          <w:i/>
          <w:sz w:val="28"/>
          <w:szCs w:val="28"/>
        </w:rPr>
        <w:t>iuramenti</w:t>
      </w:r>
      <w:proofErr w:type="spellEnd"/>
      <w:r w:rsidRPr="00F5378E">
        <w:rPr>
          <w:rFonts w:ascii="Book Antiqua" w:hAnsi="Book Antiqua" w:cs="Times New Roman"/>
          <w:sz w:val="28"/>
          <w:szCs w:val="28"/>
        </w:rPr>
        <w:t>, enviados por el nuevo Rey a los pueblos con la misión de supervisar el juramento de fidelidad al rey</w:t>
      </w:r>
      <w:r w:rsidRPr="00F5378E">
        <w:rPr>
          <w:rStyle w:val="Refdenotaalpie"/>
          <w:rFonts w:ascii="Book Antiqua" w:hAnsi="Book Antiqua" w:cs="Times New Roman"/>
          <w:sz w:val="28"/>
          <w:szCs w:val="28"/>
        </w:rPr>
        <w:footnoteReference w:id="148"/>
      </w:r>
      <w:r w:rsidRPr="00F5378E">
        <w:rPr>
          <w:rFonts w:ascii="Book Antiqua" w:hAnsi="Book Antiqua" w:cs="Times New Roman"/>
          <w:sz w:val="28"/>
          <w:szCs w:val="28"/>
        </w:rPr>
        <w:t xml:space="preserve">, tal y como se deduce de una Ley de Égica que nos trasmite la </w:t>
      </w:r>
      <w:r w:rsidRPr="00F5378E">
        <w:rPr>
          <w:rFonts w:ascii="Book Antiqua" w:hAnsi="Book Antiqua" w:cs="Times New Roman"/>
          <w:i/>
          <w:sz w:val="28"/>
          <w:szCs w:val="28"/>
        </w:rPr>
        <w:lastRenderedPageBreak/>
        <w:t xml:space="preserve">Lex Romana </w:t>
      </w:r>
      <w:proofErr w:type="spellStart"/>
      <w:r w:rsidRPr="00F5378E">
        <w:rPr>
          <w:rFonts w:ascii="Book Antiqua" w:hAnsi="Book Antiqua" w:cs="Times New Roman"/>
          <w:i/>
          <w:sz w:val="28"/>
          <w:szCs w:val="28"/>
        </w:rPr>
        <w:t>Wisigothorum</w:t>
      </w:r>
      <w:proofErr w:type="spellEnd"/>
      <w:r w:rsidRPr="00F5378E">
        <w:rPr>
          <w:rFonts w:ascii="Book Antiqua" w:hAnsi="Book Antiqua" w:cs="Times New Roman"/>
          <w:i/>
          <w:sz w:val="28"/>
          <w:szCs w:val="28"/>
        </w:rPr>
        <w:t xml:space="preserve">, </w:t>
      </w:r>
      <w:r w:rsidRPr="00F5378E">
        <w:rPr>
          <w:rFonts w:ascii="Book Antiqua" w:hAnsi="Book Antiqua" w:cs="Times New Roman"/>
          <w:sz w:val="28"/>
          <w:szCs w:val="28"/>
        </w:rPr>
        <w:t>2,1,7</w:t>
      </w:r>
      <w:r w:rsidRPr="00F5378E">
        <w:rPr>
          <w:rStyle w:val="Refdenotaalpie"/>
          <w:rFonts w:ascii="Book Antiqua" w:hAnsi="Book Antiqua" w:cs="Times New Roman"/>
          <w:sz w:val="28"/>
          <w:szCs w:val="28"/>
        </w:rPr>
        <w:t xml:space="preserve"> </w:t>
      </w:r>
      <w:r w:rsidRPr="00F5378E">
        <w:rPr>
          <w:rStyle w:val="Refdenotaalpie"/>
          <w:rFonts w:ascii="Book Antiqua" w:hAnsi="Book Antiqua" w:cs="Times New Roman"/>
          <w:sz w:val="28"/>
          <w:szCs w:val="28"/>
        </w:rPr>
        <w:footnoteReference w:id="149"/>
      </w:r>
      <w:r w:rsidRPr="00F5378E">
        <w:rPr>
          <w:rFonts w:ascii="Book Antiqua" w:hAnsi="Book Antiqua" w:cs="Times New Roman"/>
          <w:sz w:val="28"/>
          <w:szCs w:val="28"/>
        </w:rPr>
        <w:t>. Efectivamente, en dicha ley se castigaba con “pena no leve” a quienes diferían el juramente de fidelidad o, si ejercían en un cargo en palacio, se negaban a comparecer ante el príncipe – pues, a diferencia del resto de los súbditos, los magnates del Aula Regia tenían que prestar el juramento de fidelidad ante el propio Monarca en la ceremonia de la elevación real</w:t>
      </w:r>
      <w:r w:rsidRPr="00F5378E">
        <w:rPr>
          <w:rStyle w:val="Refdenotaalpie"/>
          <w:rFonts w:ascii="Book Antiqua" w:hAnsi="Book Antiqua" w:cs="Times New Roman"/>
          <w:sz w:val="28"/>
          <w:szCs w:val="28"/>
        </w:rPr>
        <w:footnoteReference w:id="150"/>
      </w:r>
      <w:r w:rsidRPr="00F5378E">
        <w:rPr>
          <w:rFonts w:ascii="Book Antiqua" w:hAnsi="Book Antiqua" w:cs="Times New Roman"/>
          <w:sz w:val="28"/>
          <w:szCs w:val="28"/>
        </w:rPr>
        <w:t>.</w:t>
      </w:r>
    </w:p>
    <w:p w14:paraId="6984AC09" w14:textId="77777777" w:rsidR="0094029D" w:rsidRPr="00F5378E" w:rsidRDefault="0094029D" w:rsidP="0094029D">
      <w:pPr>
        <w:spacing w:line="360" w:lineRule="auto"/>
        <w:jc w:val="both"/>
        <w:rPr>
          <w:rFonts w:ascii="Book Antiqua" w:hAnsi="Book Antiqua" w:cs="Times New Roman"/>
          <w:sz w:val="28"/>
          <w:szCs w:val="28"/>
        </w:rPr>
      </w:pPr>
      <w:r w:rsidRPr="00F5378E">
        <w:rPr>
          <w:rFonts w:ascii="Book Antiqua" w:hAnsi="Book Antiqua" w:cs="Times New Roman"/>
          <w:sz w:val="28"/>
          <w:szCs w:val="28"/>
        </w:rPr>
        <w:t xml:space="preserve">Si cualquier persona libre tenía conocimiento de la elección del príncipe y buscaba excusas o se retrasaba dolosamente a prestar el juramento cuando la autoridad encargada de su supervisión – el </w:t>
      </w:r>
      <w:proofErr w:type="spellStart"/>
      <w:r w:rsidRPr="00F5378E">
        <w:rPr>
          <w:rFonts w:ascii="Book Antiqua" w:hAnsi="Book Antiqua" w:cs="Times New Roman"/>
          <w:i/>
          <w:sz w:val="28"/>
          <w:szCs w:val="28"/>
        </w:rPr>
        <w:t>discussor</w:t>
      </w:r>
      <w:proofErr w:type="spellEnd"/>
      <w:r w:rsidRPr="00F5378E">
        <w:rPr>
          <w:rStyle w:val="Refdenotaalpie"/>
          <w:rFonts w:ascii="Book Antiqua" w:hAnsi="Book Antiqua" w:cs="Times New Roman"/>
          <w:i/>
          <w:sz w:val="28"/>
          <w:szCs w:val="28"/>
        </w:rPr>
        <w:footnoteReference w:id="151"/>
      </w:r>
      <w:r w:rsidRPr="00F5378E">
        <w:rPr>
          <w:rFonts w:ascii="Book Antiqua" w:hAnsi="Book Antiqua" w:cs="Times New Roman"/>
          <w:sz w:val="28"/>
          <w:szCs w:val="28"/>
        </w:rPr>
        <w:t xml:space="preserve">- acudía al lugar de su residencia, el rey podía ordenar lo que quisiera de su persona y sus bienes: </w:t>
      </w:r>
    </w:p>
    <w:p w14:paraId="21C8C91C" w14:textId="77777777" w:rsidR="0094029D" w:rsidRPr="00F5378E" w:rsidRDefault="0094029D" w:rsidP="0094029D">
      <w:pPr>
        <w:spacing w:line="360" w:lineRule="auto"/>
        <w:ind w:left="1416"/>
        <w:jc w:val="both"/>
        <w:rPr>
          <w:rFonts w:ascii="Book Antiqua" w:hAnsi="Book Antiqua" w:cs="Times New Roman"/>
          <w:sz w:val="28"/>
          <w:szCs w:val="28"/>
          <w:lang w:val="fr-FR"/>
        </w:rPr>
      </w:pPr>
      <w:r w:rsidRPr="00F5378E">
        <w:rPr>
          <w:rFonts w:ascii="Book Antiqua" w:hAnsi="Book Antiqua" w:cs="Times New Roman"/>
          <w:sz w:val="28"/>
          <w:szCs w:val="28"/>
          <w:lang w:val="fr-FR"/>
        </w:rPr>
        <w:t>LV 2,1,7</w:t>
      </w:r>
      <w:r w:rsidRPr="00F5378E">
        <w:rPr>
          <w:rFonts w:ascii="Book Antiqua" w:hAnsi="Book Antiqua" w:cs="Times New Roman"/>
          <w:i/>
          <w:sz w:val="28"/>
          <w:szCs w:val="28"/>
          <w:lang w:val="fr-FR"/>
        </w:rPr>
        <w:t xml:space="preserve">…si </w:t>
      </w:r>
      <w:proofErr w:type="spellStart"/>
      <w:r w:rsidRPr="00F5378E">
        <w:rPr>
          <w:rFonts w:ascii="Book Antiqua" w:hAnsi="Book Antiqua" w:cs="Times New Roman"/>
          <w:i/>
          <w:sz w:val="28"/>
          <w:szCs w:val="28"/>
          <w:lang w:val="fr-FR"/>
        </w:rPr>
        <w:t>quis</w:t>
      </w:r>
      <w:proofErr w:type="spellEnd"/>
      <w:r w:rsidRPr="00F5378E">
        <w:rPr>
          <w:rFonts w:ascii="Book Antiqua" w:hAnsi="Book Antiqua" w:cs="Times New Roman"/>
          <w:i/>
          <w:sz w:val="28"/>
          <w:szCs w:val="28"/>
          <w:lang w:val="fr-FR"/>
        </w:rPr>
        <w:t xml:space="preserve"> </w:t>
      </w:r>
      <w:proofErr w:type="spellStart"/>
      <w:r w:rsidRPr="00F5378E">
        <w:rPr>
          <w:rFonts w:ascii="Book Antiqua" w:hAnsi="Book Antiqua" w:cs="Times New Roman"/>
          <w:i/>
          <w:sz w:val="28"/>
          <w:szCs w:val="28"/>
          <w:lang w:val="fr-FR"/>
        </w:rPr>
        <w:t>sane</w:t>
      </w:r>
      <w:proofErr w:type="spellEnd"/>
      <w:r w:rsidRPr="00F5378E">
        <w:rPr>
          <w:rFonts w:ascii="Book Antiqua" w:hAnsi="Book Antiqua" w:cs="Times New Roman"/>
          <w:i/>
          <w:sz w:val="28"/>
          <w:szCs w:val="28"/>
          <w:lang w:val="fr-FR"/>
        </w:rPr>
        <w:t xml:space="preserve"> </w:t>
      </w:r>
      <w:proofErr w:type="spellStart"/>
      <w:r w:rsidRPr="00F5378E">
        <w:rPr>
          <w:rFonts w:ascii="Book Antiqua" w:hAnsi="Book Antiqua" w:cs="Times New Roman"/>
          <w:i/>
          <w:sz w:val="28"/>
          <w:szCs w:val="28"/>
          <w:lang w:val="fr-FR"/>
        </w:rPr>
        <w:t>ingenuorum</w:t>
      </w:r>
      <w:proofErr w:type="spellEnd"/>
      <w:r w:rsidRPr="00F5378E">
        <w:rPr>
          <w:rFonts w:ascii="Book Antiqua" w:hAnsi="Book Antiqua" w:cs="Times New Roman"/>
          <w:i/>
          <w:sz w:val="28"/>
          <w:szCs w:val="28"/>
          <w:lang w:val="fr-FR"/>
        </w:rPr>
        <w:t xml:space="preserve"> de </w:t>
      </w:r>
      <w:proofErr w:type="spellStart"/>
      <w:r w:rsidRPr="00F5378E">
        <w:rPr>
          <w:rFonts w:ascii="Book Antiqua" w:hAnsi="Book Antiqua" w:cs="Times New Roman"/>
          <w:i/>
          <w:sz w:val="28"/>
          <w:szCs w:val="28"/>
          <w:lang w:val="fr-FR"/>
        </w:rPr>
        <w:t>sublimatione</w:t>
      </w:r>
      <w:proofErr w:type="spellEnd"/>
      <w:r w:rsidRPr="00F5378E">
        <w:rPr>
          <w:rFonts w:ascii="Book Antiqua" w:hAnsi="Book Antiqua" w:cs="Times New Roman"/>
          <w:i/>
          <w:sz w:val="28"/>
          <w:szCs w:val="28"/>
          <w:lang w:val="fr-FR"/>
        </w:rPr>
        <w:t xml:space="preserve"> </w:t>
      </w:r>
      <w:proofErr w:type="spellStart"/>
      <w:r w:rsidRPr="00F5378E">
        <w:rPr>
          <w:rFonts w:ascii="Book Antiqua" w:hAnsi="Book Antiqua" w:cs="Times New Roman"/>
          <w:i/>
          <w:sz w:val="28"/>
          <w:szCs w:val="28"/>
          <w:lang w:val="fr-FR"/>
        </w:rPr>
        <w:t>principali</w:t>
      </w:r>
      <w:proofErr w:type="spellEnd"/>
      <w:r w:rsidRPr="00F5378E">
        <w:rPr>
          <w:rFonts w:ascii="Book Antiqua" w:hAnsi="Book Antiqua" w:cs="Times New Roman"/>
          <w:i/>
          <w:sz w:val="28"/>
          <w:szCs w:val="28"/>
          <w:lang w:val="fr-FR"/>
        </w:rPr>
        <w:t xml:space="preserve"> </w:t>
      </w:r>
      <w:proofErr w:type="spellStart"/>
      <w:r w:rsidRPr="00F5378E">
        <w:rPr>
          <w:rFonts w:ascii="Book Antiqua" w:hAnsi="Book Antiqua" w:cs="Times New Roman"/>
          <w:i/>
          <w:sz w:val="28"/>
          <w:szCs w:val="28"/>
          <w:lang w:val="fr-FR"/>
        </w:rPr>
        <w:t>cognoverit</w:t>
      </w:r>
      <w:proofErr w:type="spellEnd"/>
      <w:r w:rsidRPr="00F5378E">
        <w:rPr>
          <w:rFonts w:ascii="Book Antiqua" w:hAnsi="Book Antiqua" w:cs="Times New Roman"/>
          <w:i/>
          <w:sz w:val="28"/>
          <w:szCs w:val="28"/>
          <w:lang w:val="fr-FR"/>
        </w:rPr>
        <w:t xml:space="preserve"> et, </w:t>
      </w:r>
      <w:proofErr w:type="spellStart"/>
      <w:r w:rsidRPr="00F5378E">
        <w:rPr>
          <w:rFonts w:ascii="Book Antiqua" w:hAnsi="Book Antiqua" w:cs="Times New Roman"/>
          <w:i/>
          <w:sz w:val="28"/>
          <w:szCs w:val="28"/>
          <w:lang w:val="fr-FR"/>
        </w:rPr>
        <w:t>dum</w:t>
      </w:r>
      <w:proofErr w:type="spellEnd"/>
      <w:r w:rsidRPr="00F5378E">
        <w:rPr>
          <w:rFonts w:ascii="Book Antiqua" w:hAnsi="Book Antiqua" w:cs="Times New Roman"/>
          <w:i/>
          <w:sz w:val="28"/>
          <w:szCs w:val="28"/>
          <w:lang w:val="fr-FR"/>
        </w:rPr>
        <w:t xml:space="preserve"> </w:t>
      </w:r>
      <w:proofErr w:type="spellStart"/>
      <w:r w:rsidRPr="00F5378E">
        <w:rPr>
          <w:rFonts w:ascii="Book Antiqua" w:hAnsi="Book Antiqua" w:cs="Times New Roman"/>
          <w:sz w:val="28"/>
          <w:szCs w:val="28"/>
          <w:lang w:val="fr-FR"/>
        </w:rPr>
        <w:t>discussor</w:t>
      </w:r>
      <w:proofErr w:type="spellEnd"/>
      <w:r w:rsidRPr="00F5378E">
        <w:rPr>
          <w:rFonts w:ascii="Book Antiqua" w:hAnsi="Book Antiqua" w:cs="Times New Roman"/>
          <w:sz w:val="28"/>
          <w:szCs w:val="28"/>
          <w:lang w:val="fr-FR"/>
        </w:rPr>
        <w:t xml:space="preserve"> </w:t>
      </w:r>
      <w:proofErr w:type="spellStart"/>
      <w:r w:rsidRPr="00F5378E">
        <w:rPr>
          <w:rFonts w:ascii="Book Antiqua" w:hAnsi="Book Antiqua" w:cs="Times New Roman"/>
          <w:sz w:val="28"/>
          <w:szCs w:val="28"/>
          <w:lang w:val="fr-FR"/>
        </w:rPr>
        <w:t>iuramenti</w:t>
      </w:r>
      <w:proofErr w:type="spellEnd"/>
      <w:r w:rsidRPr="00F5378E">
        <w:rPr>
          <w:rFonts w:ascii="Book Antiqua" w:hAnsi="Book Antiqua" w:cs="Times New Roman"/>
          <w:i/>
          <w:sz w:val="28"/>
          <w:szCs w:val="28"/>
          <w:lang w:val="fr-FR"/>
        </w:rPr>
        <w:t xml:space="preserve"> in </w:t>
      </w:r>
      <w:proofErr w:type="spellStart"/>
      <w:r w:rsidRPr="00F5378E">
        <w:rPr>
          <w:rFonts w:ascii="Book Antiqua" w:hAnsi="Book Antiqua" w:cs="Times New Roman"/>
          <w:i/>
          <w:sz w:val="28"/>
          <w:szCs w:val="28"/>
          <w:lang w:val="fr-FR"/>
        </w:rPr>
        <w:t>territorio</w:t>
      </w:r>
      <w:proofErr w:type="spellEnd"/>
      <w:r w:rsidRPr="00F5378E">
        <w:rPr>
          <w:rFonts w:ascii="Book Antiqua" w:hAnsi="Book Antiqua" w:cs="Times New Roman"/>
          <w:i/>
          <w:sz w:val="28"/>
          <w:szCs w:val="28"/>
          <w:lang w:val="fr-FR"/>
        </w:rPr>
        <w:t xml:space="preserve"> </w:t>
      </w:r>
      <w:proofErr w:type="spellStart"/>
      <w:r w:rsidRPr="00F5378E">
        <w:rPr>
          <w:rFonts w:ascii="Book Antiqua" w:hAnsi="Book Antiqua" w:cs="Times New Roman"/>
          <w:i/>
          <w:sz w:val="28"/>
          <w:szCs w:val="28"/>
          <w:lang w:val="fr-FR"/>
        </w:rPr>
        <w:t>illo</w:t>
      </w:r>
      <w:proofErr w:type="spellEnd"/>
      <w:r w:rsidRPr="00F5378E">
        <w:rPr>
          <w:rFonts w:ascii="Book Antiqua" w:hAnsi="Book Antiqua" w:cs="Times New Roman"/>
          <w:i/>
          <w:sz w:val="28"/>
          <w:szCs w:val="28"/>
          <w:lang w:val="fr-FR"/>
        </w:rPr>
        <w:t xml:space="preserve"> </w:t>
      </w:r>
      <w:proofErr w:type="spellStart"/>
      <w:r w:rsidRPr="00F5378E">
        <w:rPr>
          <w:rFonts w:ascii="Book Antiqua" w:hAnsi="Book Antiqua" w:cs="Times New Roman"/>
          <w:i/>
          <w:sz w:val="28"/>
          <w:szCs w:val="28"/>
          <w:lang w:val="fr-FR"/>
        </w:rPr>
        <w:t>accesserit</w:t>
      </w:r>
      <w:proofErr w:type="spellEnd"/>
      <w:r w:rsidRPr="00F5378E">
        <w:rPr>
          <w:rFonts w:ascii="Book Antiqua" w:hAnsi="Book Antiqua" w:cs="Times New Roman"/>
          <w:i/>
          <w:sz w:val="28"/>
          <w:szCs w:val="28"/>
          <w:lang w:val="fr-FR"/>
        </w:rPr>
        <w:t xml:space="preserve">, </w:t>
      </w:r>
      <w:proofErr w:type="spellStart"/>
      <w:r w:rsidRPr="00F5378E">
        <w:rPr>
          <w:rFonts w:ascii="Book Antiqua" w:hAnsi="Book Antiqua" w:cs="Times New Roman"/>
          <w:i/>
          <w:sz w:val="28"/>
          <w:szCs w:val="28"/>
          <w:lang w:val="fr-FR"/>
        </w:rPr>
        <w:t>ubi</w:t>
      </w:r>
      <w:proofErr w:type="spellEnd"/>
      <w:r w:rsidRPr="00F5378E">
        <w:rPr>
          <w:rFonts w:ascii="Book Antiqua" w:hAnsi="Book Antiqua" w:cs="Times New Roman"/>
          <w:i/>
          <w:sz w:val="28"/>
          <w:szCs w:val="28"/>
          <w:lang w:val="fr-FR"/>
        </w:rPr>
        <w:t xml:space="preserve"> </w:t>
      </w:r>
      <w:proofErr w:type="spellStart"/>
      <w:r w:rsidRPr="00F5378E">
        <w:rPr>
          <w:rFonts w:ascii="Book Antiqua" w:hAnsi="Book Antiqua" w:cs="Times New Roman"/>
          <w:i/>
          <w:sz w:val="28"/>
          <w:szCs w:val="28"/>
          <w:lang w:val="fr-FR"/>
        </w:rPr>
        <w:t>eum</w:t>
      </w:r>
      <w:proofErr w:type="spellEnd"/>
      <w:r w:rsidRPr="00F5378E">
        <w:rPr>
          <w:rFonts w:ascii="Book Antiqua" w:hAnsi="Book Antiqua" w:cs="Times New Roman"/>
          <w:i/>
          <w:sz w:val="28"/>
          <w:szCs w:val="28"/>
          <w:lang w:val="fr-FR"/>
        </w:rPr>
        <w:t xml:space="preserve"> </w:t>
      </w:r>
      <w:proofErr w:type="spellStart"/>
      <w:r w:rsidRPr="00F5378E">
        <w:rPr>
          <w:rFonts w:ascii="Book Antiqua" w:hAnsi="Book Antiqua" w:cs="Times New Roman"/>
          <w:i/>
          <w:sz w:val="28"/>
          <w:szCs w:val="28"/>
          <w:lang w:val="fr-FR"/>
        </w:rPr>
        <w:t>habitare</w:t>
      </w:r>
      <w:proofErr w:type="spellEnd"/>
      <w:r w:rsidRPr="00F5378E">
        <w:rPr>
          <w:rFonts w:ascii="Book Antiqua" w:hAnsi="Book Antiqua" w:cs="Times New Roman"/>
          <w:i/>
          <w:sz w:val="28"/>
          <w:szCs w:val="28"/>
          <w:lang w:val="fr-FR"/>
        </w:rPr>
        <w:t xml:space="preserve"> </w:t>
      </w:r>
      <w:proofErr w:type="spellStart"/>
      <w:r w:rsidRPr="00F5378E">
        <w:rPr>
          <w:rFonts w:ascii="Book Antiqua" w:hAnsi="Book Antiqua" w:cs="Times New Roman"/>
          <w:i/>
          <w:sz w:val="28"/>
          <w:szCs w:val="28"/>
          <w:lang w:val="fr-FR"/>
        </w:rPr>
        <w:t>constiterit</w:t>
      </w:r>
      <w:proofErr w:type="spellEnd"/>
      <w:r w:rsidRPr="00F5378E">
        <w:rPr>
          <w:rFonts w:ascii="Book Antiqua" w:hAnsi="Book Antiqua" w:cs="Times New Roman"/>
          <w:i/>
          <w:sz w:val="28"/>
          <w:szCs w:val="28"/>
          <w:lang w:val="fr-FR"/>
        </w:rPr>
        <w:t xml:space="preserve">, </w:t>
      </w:r>
      <w:proofErr w:type="spellStart"/>
      <w:r w:rsidRPr="00F5378E">
        <w:rPr>
          <w:rFonts w:ascii="Book Antiqua" w:hAnsi="Book Antiqua" w:cs="Times New Roman"/>
          <w:i/>
          <w:sz w:val="28"/>
          <w:szCs w:val="28"/>
          <w:lang w:val="fr-FR"/>
        </w:rPr>
        <w:t>quesita</w:t>
      </w:r>
      <w:proofErr w:type="spellEnd"/>
      <w:r w:rsidRPr="00F5378E">
        <w:rPr>
          <w:rFonts w:ascii="Book Antiqua" w:hAnsi="Book Antiqua" w:cs="Times New Roman"/>
          <w:i/>
          <w:sz w:val="28"/>
          <w:szCs w:val="28"/>
          <w:lang w:val="fr-FR"/>
        </w:rPr>
        <w:t xml:space="preserve"> </w:t>
      </w:r>
      <w:proofErr w:type="spellStart"/>
      <w:r w:rsidRPr="00F5378E">
        <w:rPr>
          <w:rFonts w:ascii="Book Antiqua" w:hAnsi="Book Antiqua" w:cs="Times New Roman"/>
          <w:i/>
          <w:sz w:val="28"/>
          <w:szCs w:val="28"/>
          <w:lang w:val="fr-FR"/>
        </w:rPr>
        <w:t>occasione</w:t>
      </w:r>
      <w:proofErr w:type="spellEnd"/>
      <w:r w:rsidRPr="00F5378E">
        <w:rPr>
          <w:rFonts w:ascii="Book Antiqua" w:hAnsi="Book Antiqua" w:cs="Times New Roman"/>
          <w:i/>
          <w:sz w:val="28"/>
          <w:szCs w:val="28"/>
          <w:lang w:val="fr-FR"/>
        </w:rPr>
        <w:t xml:space="preserve"> se </w:t>
      </w:r>
      <w:proofErr w:type="spellStart"/>
      <w:r w:rsidRPr="00F5378E">
        <w:rPr>
          <w:rFonts w:ascii="Book Antiqua" w:hAnsi="Book Antiqua" w:cs="Times New Roman"/>
          <w:i/>
          <w:sz w:val="28"/>
          <w:szCs w:val="28"/>
          <w:lang w:val="fr-FR"/>
        </w:rPr>
        <w:lastRenderedPageBreak/>
        <w:t>fraudulenter</w:t>
      </w:r>
      <w:proofErr w:type="spellEnd"/>
      <w:r w:rsidRPr="00F5378E">
        <w:rPr>
          <w:rFonts w:ascii="Book Antiqua" w:hAnsi="Book Antiqua" w:cs="Times New Roman"/>
          <w:i/>
          <w:sz w:val="28"/>
          <w:szCs w:val="28"/>
          <w:lang w:val="fr-FR"/>
        </w:rPr>
        <w:t xml:space="preserve"> </w:t>
      </w:r>
      <w:proofErr w:type="spellStart"/>
      <w:r w:rsidRPr="00F5378E">
        <w:rPr>
          <w:rFonts w:ascii="Book Antiqua" w:hAnsi="Book Antiqua" w:cs="Times New Roman"/>
          <w:i/>
          <w:sz w:val="28"/>
          <w:szCs w:val="28"/>
          <w:lang w:val="fr-FR"/>
        </w:rPr>
        <w:t>distulerit</w:t>
      </w:r>
      <w:proofErr w:type="spellEnd"/>
      <w:r w:rsidRPr="00F5378E">
        <w:rPr>
          <w:rFonts w:ascii="Book Antiqua" w:hAnsi="Book Antiqua" w:cs="Times New Roman"/>
          <w:i/>
          <w:sz w:val="28"/>
          <w:szCs w:val="28"/>
          <w:lang w:val="fr-FR"/>
        </w:rPr>
        <w:t xml:space="preserve"> in </w:t>
      </w:r>
      <w:proofErr w:type="spellStart"/>
      <w:r w:rsidRPr="00F5378E">
        <w:rPr>
          <w:rFonts w:ascii="Book Antiqua" w:hAnsi="Book Antiqua" w:cs="Times New Roman"/>
          <w:i/>
          <w:sz w:val="28"/>
          <w:szCs w:val="28"/>
          <w:lang w:val="fr-FR"/>
        </w:rPr>
        <w:t>eo</w:t>
      </w:r>
      <w:proofErr w:type="spellEnd"/>
      <w:r w:rsidRPr="00F5378E">
        <w:rPr>
          <w:rFonts w:ascii="Book Antiqua" w:hAnsi="Book Antiqua" w:cs="Times New Roman"/>
          <w:i/>
          <w:sz w:val="28"/>
          <w:szCs w:val="28"/>
          <w:lang w:val="fr-FR"/>
        </w:rPr>
        <w:t xml:space="preserve">, ut pro </w:t>
      </w:r>
      <w:proofErr w:type="spellStart"/>
      <w:r w:rsidRPr="00F5378E">
        <w:rPr>
          <w:rFonts w:ascii="Book Antiqua" w:hAnsi="Book Antiqua" w:cs="Times New Roman"/>
          <w:i/>
          <w:sz w:val="28"/>
          <w:szCs w:val="28"/>
          <w:lang w:val="fr-FR"/>
        </w:rPr>
        <w:t>fide</w:t>
      </w:r>
      <w:proofErr w:type="spellEnd"/>
      <w:r w:rsidRPr="00F5378E">
        <w:rPr>
          <w:rFonts w:ascii="Book Antiqua" w:hAnsi="Book Antiqua" w:cs="Times New Roman"/>
          <w:i/>
          <w:sz w:val="28"/>
          <w:szCs w:val="28"/>
          <w:lang w:val="fr-FR"/>
        </w:rPr>
        <w:t xml:space="preserve"> </w:t>
      </w:r>
      <w:proofErr w:type="spellStart"/>
      <w:r w:rsidRPr="00F5378E">
        <w:rPr>
          <w:rFonts w:ascii="Book Antiqua" w:hAnsi="Book Antiqua" w:cs="Times New Roman"/>
          <w:i/>
          <w:sz w:val="28"/>
          <w:szCs w:val="28"/>
          <w:lang w:val="fr-FR"/>
        </w:rPr>
        <w:t>regia</w:t>
      </w:r>
      <w:proofErr w:type="spellEnd"/>
      <w:r w:rsidRPr="00F5378E">
        <w:rPr>
          <w:rFonts w:ascii="Book Antiqua" w:hAnsi="Book Antiqua" w:cs="Times New Roman"/>
          <w:i/>
          <w:sz w:val="28"/>
          <w:szCs w:val="28"/>
          <w:lang w:val="fr-FR"/>
        </w:rPr>
        <w:t xml:space="preserve"> </w:t>
      </w:r>
      <w:proofErr w:type="spellStart"/>
      <w:r w:rsidRPr="00F5378E">
        <w:rPr>
          <w:rFonts w:ascii="Book Antiqua" w:hAnsi="Book Antiqua" w:cs="Times New Roman"/>
          <w:i/>
          <w:sz w:val="28"/>
          <w:szCs w:val="28"/>
          <w:lang w:val="fr-FR"/>
        </w:rPr>
        <w:t>conservanda</w:t>
      </w:r>
      <w:proofErr w:type="spellEnd"/>
      <w:r w:rsidRPr="00F5378E">
        <w:rPr>
          <w:rFonts w:ascii="Book Antiqua" w:hAnsi="Book Antiqua" w:cs="Times New Roman"/>
          <w:i/>
          <w:sz w:val="28"/>
          <w:szCs w:val="28"/>
          <w:lang w:val="fr-FR"/>
        </w:rPr>
        <w:t xml:space="preserve"> </w:t>
      </w:r>
      <w:proofErr w:type="spellStart"/>
      <w:r w:rsidRPr="00F5378E">
        <w:rPr>
          <w:rFonts w:ascii="Book Antiqua" w:hAnsi="Book Antiqua" w:cs="Times New Roman"/>
          <w:i/>
          <w:sz w:val="28"/>
          <w:szCs w:val="28"/>
          <w:lang w:val="fr-FR"/>
        </w:rPr>
        <w:t>iuramenti</w:t>
      </w:r>
      <w:proofErr w:type="spellEnd"/>
      <w:r w:rsidRPr="00F5378E">
        <w:rPr>
          <w:rFonts w:ascii="Book Antiqua" w:hAnsi="Book Antiqua" w:cs="Times New Roman"/>
          <w:i/>
          <w:sz w:val="28"/>
          <w:szCs w:val="28"/>
          <w:lang w:val="fr-FR"/>
        </w:rPr>
        <w:t xml:space="preserve"> se </w:t>
      </w:r>
      <w:proofErr w:type="spellStart"/>
      <w:r w:rsidRPr="00F5378E">
        <w:rPr>
          <w:rFonts w:ascii="Book Antiqua" w:hAnsi="Book Antiqua" w:cs="Times New Roman"/>
          <w:i/>
          <w:sz w:val="28"/>
          <w:szCs w:val="28"/>
          <w:lang w:val="fr-FR"/>
        </w:rPr>
        <w:t>vinculo</w:t>
      </w:r>
      <w:proofErr w:type="spellEnd"/>
      <w:r w:rsidRPr="00F5378E">
        <w:rPr>
          <w:rFonts w:ascii="Book Antiqua" w:hAnsi="Book Antiqua" w:cs="Times New Roman"/>
          <w:i/>
          <w:sz w:val="28"/>
          <w:szCs w:val="28"/>
          <w:lang w:val="fr-FR"/>
        </w:rPr>
        <w:t xml:space="preserve"> </w:t>
      </w:r>
      <w:proofErr w:type="spellStart"/>
      <w:r w:rsidRPr="00F5378E">
        <w:rPr>
          <w:rFonts w:ascii="Book Antiqua" w:hAnsi="Book Antiqua" w:cs="Times New Roman"/>
          <w:i/>
          <w:sz w:val="28"/>
          <w:szCs w:val="28"/>
          <w:lang w:val="fr-FR"/>
        </w:rPr>
        <w:t>alliget</w:t>
      </w:r>
      <w:proofErr w:type="spellEnd"/>
      <w:r w:rsidRPr="00F5378E">
        <w:rPr>
          <w:rFonts w:ascii="Book Antiqua" w:hAnsi="Book Antiqua" w:cs="Times New Roman"/>
          <w:i/>
          <w:sz w:val="28"/>
          <w:szCs w:val="28"/>
          <w:lang w:val="fr-FR"/>
        </w:rPr>
        <w:t xml:space="preserve">, </w:t>
      </w:r>
      <w:proofErr w:type="spellStart"/>
      <w:r w:rsidRPr="00F5378E">
        <w:rPr>
          <w:rFonts w:ascii="Book Antiqua" w:hAnsi="Book Antiqua" w:cs="Times New Roman"/>
          <w:i/>
          <w:sz w:val="28"/>
          <w:szCs w:val="28"/>
          <w:lang w:val="fr-FR"/>
        </w:rPr>
        <w:t>aut</w:t>
      </w:r>
      <w:proofErr w:type="spellEnd"/>
      <w:r w:rsidRPr="00F5378E">
        <w:rPr>
          <w:rFonts w:ascii="Book Antiqua" w:hAnsi="Book Antiqua" w:cs="Times New Roman"/>
          <w:i/>
          <w:sz w:val="28"/>
          <w:szCs w:val="28"/>
          <w:lang w:val="fr-FR"/>
        </w:rPr>
        <w:t xml:space="preserve"> ille, qui, </w:t>
      </w:r>
      <w:proofErr w:type="spellStart"/>
      <w:r w:rsidRPr="00F5378E">
        <w:rPr>
          <w:rFonts w:ascii="Book Antiqua" w:hAnsi="Book Antiqua" w:cs="Times New Roman"/>
          <w:i/>
          <w:sz w:val="28"/>
          <w:szCs w:val="28"/>
          <w:lang w:val="fr-FR"/>
        </w:rPr>
        <w:t>sicut</w:t>
      </w:r>
      <w:proofErr w:type="spellEnd"/>
      <w:r w:rsidRPr="00F5378E">
        <w:rPr>
          <w:rFonts w:ascii="Book Antiqua" w:hAnsi="Book Antiqua" w:cs="Times New Roman"/>
          <w:i/>
          <w:sz w:val="28"/>
          <w:szCs w:val="28"/>
          <w:lang w:val="fr-FR"/>
        </w:rPr>
        <w:t xml:space="preserve"> </w:t>
      </w:r>
      <w:proofErr w:type="spellStart"/>
      <w:r w:rsidRPr="00F5378E">
        <w:rPr>
          <w:rFonts w:ascii="Book Antiqua" w:hAnsi="Book Antiqua" w:cs="Times New Roman"/>
          <w:i/>
          <w:sz w:val="28"/>
          <w:szCs w:val="28"/>
          <w:lang w:val="fr-FR"/>
        </w:rPr>
        <w:t>primisimus</w:t>
      </w:r>
      <w:proofErr w:type="spellEnd"/>
      <w:r w:rsidRPr="00F5378E">
        <w:rPr>
          <w:rFonts w:ascii="Book Antiqua" w:hAnsi="Book Antiqua" w:cs="Times New Roman"/>
          <w:i/>
          <w:sz w:val="28"/>
          <w:szCs w:val="28"/>
          <w:lang w:val="fr-FR"/>
        </w:rPr>
        <w:t xml:space="preserve">, ex ordine </w:t>
      </w:r>
      <w:proofErr w:type="spellStart"/>
      <w:r w:rsidRPr="00F5378E">
        <w:rPr>
          <w:rFonts w:ascii="Book Antiqua" w:hAnsi="Book Antiqua" w:cs="Times New Roman"/>
          <w:i/>
          <w:sz w:val="28"/>
          <w:szCs w:val="28"/>
          <w:lang w:val="fr-FR"/>
        </w:rPr>
        <w:t>palatino</w:t>
      </w:r>
      <w:proofErr w:type="spellEnd"/>
      <w:r w:rsidRPr="00F5378E">
        <w:rPr>
          <w:rFonts w:ascii="Book Antiqua" w:hAnsi="Book Antiqua" w:cs="Times New Roman"/>
          <w:i/>
          <w:sz w:val="28"/>
          <w:szCs w:val="28"/>
          <w:lang w:val="fr-FR"/>
        </w:rPr>
        <w:t xml:space="preserve"> </w:t>
      </w:r>
      <w:proofErr w:type="spellStart"/>
      <w:r w:rsidRPr="00F5378E">
        <w:rPr>
          <w:rFonts w:ascii="Book Antiqua" w:hAnsi="Book Antiqua" w:cs="Times New Roman"/>
          <w:i/>
          <w:sz w:val="28"/>
          <w:szCs w:val="28"/>
          <w:lang w:val="fr-FR"/>
        </w:rPr>
        <w:t>fuerit</w:t>
      </w:r>
      <w:proofErr w:type="spellEnd"/>
      <w:r w:rsidRPr="00F5378E">
        <w:rPr>
          <w:rFonts w:ascii="Book Antiqua" w:hAnsi="Book Antiqua" w:cs="Times New Roman"/>
          <w:i/>
          <w:sz w:val="28"/>
          <w:szCs w:val="28"/>
          <w:lang w:val="fr-FR"/>
        </w:rPr>
        <w:t xml:space="preserve">, minime </w:t>
      </w:r>
      <w:proofErr w:type="spellStart"/>
      <w:r w:rsidRPr="00F5378E">
        <w:rPr>
          <w:rFonts w:ascii="Book Antiqua" w:hAnsi="Book Antiqua" w:cs="Times New Roman"/>
          <w:i/>
          <w:sz w:val="28"/>
          <w:szCs w:val="28"/>
          <w:lang w:val="fr-FR"/>
        </w:rPr>
        <w:t>regis</w:t>
      </w:r>
      <w:proofErr w:type="spellEnd"/>
      <w:r w:rsidRPr="00F5378E">
        <w:rPr>
          <w:rFonts w:ascii="Book Antiqua" w:hAnsi="Book Antiqua" w:cs="Times New Roman"/>
          <w:i/>
          <w:sz w:val="28"/>
          <w:szCs w:val="28"/>
          <w:lang w:val="fr-FR"/>
        </w:rPr>
        <w:t xml:space="preserve"> </w:t>
      </w:r>
      <w:proofErr w:type="spellStart"/>
      <w:r w:rsidRPr="00F5378E">
        <w:rPr>
          <w:rFonts w:ascii="Book Antiqua" w:hAnsi="Book Antiqua" w:cs="Times New Roman"/>
          <w:i/>
          <w:sz w:val="28"/>
          <w:szCs w:val="28"/>
          <w:lang w:val="fr-FR"/>
        </w:rPr>
        <w:t>obtutibus</w:t>
      </w:r>
      <w:proofErr w:type="spellEnd"/>
      <w:r w:rsidRPr="00F5378E">
        <w:rPr>
          <w:rFonts w:ascii="Book Antiqua" w:hAnsi="Book Antiqua" w:cs="Times New Roman"/>
          <w:i/>
          <w:sz w:val="28"/>
          <w:szCs w:val="28"/>
          <w:lang w:val="fr-FR"/>
        </w:rPr>
        <w:t xml:space="preserve"> se </w:t>
      </w:r>
      <w:proofErr w:type="spellStart"/>
      <w:r w:rsidRPr="00F5378E">
        <w:rPr>
          <w:rFonts w:ascii="Book Antiqua" w:hAnsi="Book Antiqua" w:cs="Times New Roman"/>
          <w:i/>
          <w:sz w:val="28"/>
          <w:szCs w:val="28"/>
          <w:lang w:val="fr-FR"/>
        </w:rPr>
        <w:t>presentandum</w:t>
      </w:r>
      <w:proofErr w:type="spellEnd"/>
      <w:r w:rsidRPr="00F5378E">
        <w:rPr>
          <w:rFonts w:ascii="Book Antiqua" w:hAnsi="Book Antiqua" w:cs="Times New Roman"/>
          <w:i/>
          <w:sz w:val="28"/>
          <w:szCs w:val="28"/>
          <w:lang w:val="fr-FR"/>
        </w:rPr>
        <w:t xml:space="preserve"> </w:t>
      </w:r>
      <w:proofErr w:type="spellStart"/>
      <w:r w:rsidRPr="00F5378E">
        <w:rPr>
          <w:rFonts w:ascii="Book Antiqua" w:hAnsi="Book Antiqua" w:cs="Times New Roman"/>
          <w:i/>
          <w:sz w:val="28"/>
          <w:szCs w:val="28"/>
          <w:lang w:val="fr-FR"/>
        </w:rPr>
        <w:t>ingesserit</w:t>
      </w:r>
      <w:proofErr w:type="spellEnd"/>
      <w:r w:rsidRPr="00F5378E">
        <w:rPr>
          <w:rFonts w:ascii="Book Antiqua" w:hAnsi="Book Antiqua" w:cs="Times New Roman"/>
          <w:i/>
          <w:sz w:val="28"/>
          <w:szCs w:val="28"/>
          <w:lang w:val="fr-FR"/>
        </w:rPr>
        <w:t xml:space="preserve">, </w:t>
      </w:r>
      <w:proofErr w:type="spellStart"/>
      <w:r w:rsidRPr="00F5378E">
        <w:rPr>
          <w:rFonts w:ascii="Book Antiqua" w:hAnsi="Book Antiqua" w:cs="Times New Roman"/>
          <w:i/>
          <w:sz w:val="28"/>
          <w:szCs w:val="28"/>
          <w:lang w:val="fr-FR"/>
        </w:rPr>
        <w:t>quicquid</w:t>
      </w:r>
      <w:proofErr w:type="spellEnd"/>
      <w:r w:rsidRPr="00F5378E">
        <w:rPr>
          <w:rFonts w:ascii="Book Antiqua" w:hAnsi="Book Antiqua" w:cs="Times New Roman"/>
          <w:i/>
          <w:sz w:val="28"/>
          <w:szCs w:val="28"/>
          <w:lang w:val="fr-FR"/>
        </w:rPr>
        <w:t xml:space="preserve"> de </w:t>
      </w:r>
      <w:proofErr w:type="spellStart"/>
      <w:r w:rsidRPr="00F5378E">
        <w:rPr>
          <w:rFonts w:ascii="Book Antiqua" w:hAnsi="Book Antiqua" w:cs="Times New Roman"/>
          <w:i/>
          <w:sz w:val="28"/>
          <w:szCs w:val="28"/>
          <w:lang w:val="fr-FR"/>
        </w:rPr>
        <w:t>eo</w:t>
      </w:r>
      <w:proofErr w:type="spellEnd"/>
      <w:r w:rsidRPr="00F5378E">
        <w:rPr>
          <w:rFonts w:ascii="Book Antiqua" w:hAnsi="Book Antiqua" w:cs="Times New Roman"/>
          <w:i/>
          <w:sz w:val="28"/>
          <w:szCs w:val="28"/>
          <w:lang w:val="fr-FR"/>
        </w:rPr>
        <w:t xml:space="preserve"> </w:t>
      </w:r>
      <w:proofErr w:type="spellStart"/>
      <w:r w:rsidRPr="00F5378E">
        <w:rPr>
          <w:rFonts w:ascii="Book Antiqua" w:hAnsi="Book Antiqua" w:cs="Times New Roman"/>
          <w:i/>
          <w:sz w:val="28"/>
          <w:szCs w:val="28"/>
          <w:lang w:val="fr-FR"/>
        </w:rPr>
        <w:t>vel</w:t>
      </w:r>
      <w:proofErr w:type="spellEnd"/>
      <w:r w:rsidRPr="00F5378E">
        <w:rPr>
          <w:rFonts w:ascii="Book Antiqua" w:hAnsi="Book Antiqua" w:cs="Times New Roman"/>
          <w:i/>
          <w:sz w:val="28"/>
          <w:szCs w:val="28"/>
          <w:lang w:val="fr-FR"/>
        </w:rPr>
        <w:t xml:space="preserve"> de omnibus rebus suis principales </w:t>
      </w:r>
      <w:proofErr w:type="spellStart"/>
      <w:r w:rsidRPr="00F5378E">
        <w:rPr>
          <w:rFonts w:ascii="Book Antiqua" w:hAnsi="Book Antiqua" w:cs="Times New Roman"/>
          <w:i/>
          <w:sz w:val="28"/>
          <w:szCs w:val="28"/>
          <w:lang w:val="fr-FR"/>
        </w:rPr>
        <w:t>acutoritas</w:t>
      </w:r>
      <w:proofErr w:type="spellEnd"/>
      <w:r w:rsidRPr="00F5378E">
        <w:rPr>
          <w:rFonts w:ascii="Book Antiqua" w:hAnsi="Book Antiqua" w:cs="Times New Roman"/>
          <w:i/>
          <w:sz w:val="28"/>
          <w:szCs w:val="28"/>
          <w:lang w:val="fr-FR"/>
        </w:rPr>
        <w:t xml:space="preserve"> </w:t>
      </w:r>
      <w:proofErr w:type="spellStart"/>
      <w:r w:rsidRPr="00F5378E">
        <w:rPr>
          <w:rFonts w:ascii="Book Antiqua" w:hAnsi="Book Antiqua" w:cs="Times New Roman"/>
          <w:i/>
          <w:sz w:val="28"/>
          <w:szCs w:val="28"/>
          <w:lang w:val="fr-FR"/>
        </w:rPr>
        <w:t>facere</w:t>
      </w:r>
      <w:proofErr w:type="spellEnd"/>
      <w:r w:rsidRPr="00F5378E">
        <w:rPr>
          <w:rFonts w:ascii="Book Antiqua" w:hAnsi="Book Antiqua" w:cs="Times New Roman"/>
          <w:i/>
          <w:sz w:val="28"/>
          <w:szCs w:val="28"/>
          <w:lang w:val="fr-FR"/>
        </w:rPr>
        <w:t xml:space="preserve"> </w:t>
      </w:r>
      <w:proofErr w:type="spellStart"/>
      <w:r w:rsidRPr="00F5378E">
        <w:rPr>
          <w:rFonts w:ascii="Book Antiqua" w:hAnsi="Book Antiqua" w:cs="Times New Roman"/>
          <w:i/>
          <w:sz w:val="28"/>
          <w:szCs w:val="28"/>
          <w:lang w:val="fr-FR"/>
        </w:rPr>
        <w:t>vel</w:t>
      </w:r>
      <w:proofErr w:type="spellEnd"/>
      <w:r w:rsidRPr="00F5378E">
        <w:rPr>
          <w:rFonts w:ascii="Book Antiqua" w:hAnsi="Book Antiqua" w:cs="Times New Roman"/>
          <w:i/>
          <w:sz w:val="28"/>
          <w:szCs w:val="28"/>
          <w:lang w:val="fr-FR"/>
        </w:rPr>
        <w:t xml:space="preserve"> </w:t>
      </w:r>
      <w:proofErr w:type="spellStart"/>
      <w:r w:rsidRPr="00F5378E">
        <w:rPr>
          <w:rFonts w:ascii="Book Antiqua" w:hAnsi="Book Antiqua" w:cs="Times New Roman"/>
          <w:i/>
          <w:sz w:val="28"/>
          <w:szCs w:val="28"/>
          <w:lang w:val="fr-FR"/>
        </w:rPr>
        <w:t>iudicare</w:t>
      </w:r>
      <w:proofErr w:type="spellEnd"/>
      <w:r w:rsidRPr="00F5378E">
        <w:rPr>
          <w:rFonts w:ascii="Book Antiqua" w:hAnsi="Book Antiqua" w:cs="Times New Roman"/>
          <w:i/>
          <w:sz w:val="28"/>
          <w:szCs w:val="28"/>
          <w:lang w:val="fr-FR"/>
        </w:rPr>
        <w:t xml:space="preserve"> </w:t>
      </w:r>
      <w:proofErr w:type="spellStart"/>
      <w:r w:rsidRPr="00F5378E">
        <w:rPr>
          <w:rFonts w:ascii="Book Antiqua" w:hAnsi="Book Antiqua" w:cs="Times New Roman"/>
          <w:i/>
          <w:sz w:val="28"/>
          <w:szCs w:val="28"/>
          <w:lang w:val="fr-FR"/>
        </w:rPr>
        <w:t>voluerit</w:t>
      </w:r>
      <w:proofErr w:type="spellEnd"/>
      <w:r w:rsidRPr="00F5378E">
        <w:rPr>
          <w:rFonts w:ascii="Book Antiqua" w:hAnsi="Book Antiqua" w:cs="Times New Roman"/>
          <w:i/>
          <w:sz w:val="28"/>
          <w:szCs w:val="28"/>
          <w:lang w:val="fr-FR"/>
        </w:rPr>
        <w:t xml:space="preserve">, sui </w:t>
      </w:r>
      <w:proofErr w:type="spellStart"/>
      <w:r w:rsidRPr="00F5378E">
        <w:rPr>
          <w:rFonts w:ascii="Book Antiqua" w:hAnsi="Book Antiqua" w:cs="Times New Roman"/>
          <w:i/>
          <w:sz w:val="28"/>
          <w:szCs w:val="28"/>
          <w:lang w:val="fr-FR"/>
        </w:rPr>
        <w:t>sit</w:t>
      </w:r>
      <w:proofErr w:type="spellEnd"/>
      <w:r w:rsidRPr="00F5378E">
        <w:rPr>
          <w:rFonts w:ascii="Book Antiqua" w:hAnsi="Book Antiqua" w:cs="Times New Roman"/>
          <w:i/>
          <w:sz w:val="28"/>
          <w:szCs w:val="28"/>
          <w:lang w:val="fr-FR"/>
        </w:rPr>
        <w:t xml:space="preserve"> </w:t>
      </w:r>
      <w:proofErr w:type="spellStart"/>
      <w:r w:rsidRPr="00F5378E">
        <w:rPr>
          <w:rFonts w:ascii="Book Antiqua" w:hAnsi="Book Antiqua" w:cs="Times New Roman"/>
          <w:i/>
          <w:sz w:val="28"/>
          <w:szCs w:val="28"/>
          <w:lang w:val="fr-FR"/>
        </w:rPr>
        <w:t>incunctanter</w:t>
      </w:r>
      <w:proofErr w:type="spellEnd"/>
      <w:r w:rsidRPr="00F5378E">
        <w:rPr>
          <w:rFonts w:ascii="Book Antiqua" w:hAnsi="Book Antiqua" w:cs="Times New Roman"/>
          <w:i/>
          <w:sz w:val="28"/>
          <w:szCs w:val="28"/>
          <w:lang w:val="fr-FR"/>
        </w:rPr>
        <w:t xml:space="preserve"> </w:t>
      </w:r>
      <w:proofErr w:type="spellStart"/>
      <w:r w:rsidRPr="00F5378E">
        <w:rPr>
          <w:rFonts w:ascii="Book Antiqua" w:hAnsi="Book Antiqua" w:cs="Times New Roman"/>
          <w:i/>
          <w:sz w:val="28"/>
          <w:szCs w:val="28"/>
          <w:lang w:val="fr-FR"/>
        </w:rPr>
        <w:t>arbitrii</w:t>
      </w:r>
      <w:proofErr w:type="spellEnd"/>
      <w:r w:rsidRPr="00F5378E">
        <w:rPr>
          <w:rFonts w:ascii="Book Antiqua" w:hAnsi="Book Antiqua" w:cs="Times New Roman"/>
          <w:sz w:val="28"/>
          <w:szCs w:val="28"/>
          <w:lang w:val="fr-FR"/>
        </w:rPr>
        <w:t xml:space="preserve">. </w:t>
      </w:r>
    </w:p>
    <w:p w14:paraId="2ED809F8" w14:textId="77777777" w:rsidR="0094029D" w:rsidRPr="00F5378E" w:rsidRDefault="0094029D" w:rsidP="0094029D">
      <w:pPr>
        <w:spacing w:line="360" w:lineRule="auto"/>
        <w:jc w:val="both"/>
        <w:rPr>
          <w:rFonts w:ascii="Book Antiqua" w:hAnsi="Book Antiqua" w:cs="Times New Roman"/>
          <w:sz w:val="28"/>
          <w:szCs w:val="28"/>
        </w:rPr>
      </w:pPr>
      <w:r w:rsidRPr="00F5378E">
        <w:rPr>
          <w:rFonts w:ascii="Book Antiqua" w:hAnsi="Book Antiqua" w:cs="Times New Roman"/>
          <w:sz w:val="28"/>
          <w:szCs w:val="28"/>
        </w:rPr>
        <w:t xml:space="preserve">Continuaba la ley de Égica señalando que, si no se podía prestar el juramento por enfermedad o por estar ocupado en alguna causa de utilidad pública, se procuraría hacerlo llegar a oídos del monarca en cuanto fuera posible. El incumplimiento de fidelidad de los súbditos era castigado con la excomunión. </w:t>
      </w:r>
    </w:p>
    <w:p w14:paraId="31033DEB" w14:textId="77777777" w:rsidR="0094029D" w:rsidRPr="00F5378E" w:rsidRDefault="0094029D" w:rsidP="0094029D">
      <w:pPr>
        <w:spacing w:line="360" w:lineRule="auto"/>
        <w:jc w:val="both"/>
        <w:rPr>
          <w:rFonts w:ascii="Book Antiqua" w:hAnsi="Book Antiqua" w:cs="Times New Roman"/>
          <w:i/>
          <w:iCs/>
          <w:sz w:val="28"/>
          <w:szCs w:val="28"/>
        </w:rPr>
      </w:pPr>
      <w:r w:rsidRPr="00F5378E">
        <w:rPr>
          <w:rFonts w:ascii="Book Antiqua" w:hAnsi="Book Antiqua" w:cs="Times New Roman"/>
          <w:sz w:val="28"/>
          <w:szCs w:val="28"/>
        </w:rPr>
        <w:t>A partir del reinado de Juan II van perfilándose las funciones de los contadores reales de cuentas con la promulgación de unas primeras Ordenanzas en 1437, posteriormente refundidas por los Reyes Católicos en 1478. A pesar de que no está claro cuáles son los precedentes exactos de los contadores</w:t>
      </w:r>
      <w:r w:rsidRPr="00F5378E">
        <w:rPr>
          <w:rStyle w:val="Refdenotaalpie"/>
          <w:rFonts w:ascii="Book Antiqua" w:hAnsi="Book Antiqua" w:cs="Times New Roman"/>
          <w:sz w:val="28"/>
          <w:szCs w:val="28"/>
        </w:rPr>
        <w:footnoteReference w:id="152"/>
      </w:r>
      <w:r w:rsidRPr="00F5378E">
        <w:rPr>
          <w:rFonts w:ascii="Book Antiqua" w:hAnsi="Book Antiqua" w:cs="Times New Roman"/>
          <w:sz w:val="28"/>
          <w:szCs w:val="28"/>
        </w:rPr>
        <w:t xml:space="preserve">, algunas de las funciones reguladas en dichas ordenanzas recuerdan a las en su día desarrolladas por los </w:t>
      </w:r>
      <w:proofErr w:type="spellStart"/>
      <w:r w:rsidRPr="00F5378E">
        <w:rPr>
          <w:rFonts w:ascii="Book Antiqua" w:hAnsi="Book Antiqua" w:cs="Times New Roman"/>
          <w:i/>
          <w:sz w:val="28"/>
          <w:szCs w:val="28"/>
        </w:rPr>
        <w:t>discussores</w:t>
      </w:r>
      <w:proofErr w:type="spellEnd"/>
      <w:r w:rsidRPr="00F5378E">
        <w:rPr>
          <w:rFonts w:ascii="Book Antiqua" w:hAnsi="Book Antiqua" w:cs="Times New Roman"/>
          <w:sz w:val="28"/>
          <w:szCs w:val="28"/>
        </w:rPr>
        <w:t xml:space="preserve"> romanos</w:t>
      </w:r>
      <w:r w:rsidRPr="00F5378E">
        <w:rPr>
          <w:rStyle w:val="Refdenotaalpie"/>
          <w:rFonts w:ascii="Book Antiqua" w:hAnsi="Book Antiqua" w:cs="Times New Roman"/>
          <w:sz w:val="28"/>
          <w:szCs w:val="28"/>
        </w:rPr>
        <w:footnoteReference w:id="153"/>
      </w:r>
      <w:r w:rsidRPr="00F5378E">
        <w:rPr>
          <w:rFonts w:ascii="Book Antiqua" w:hAnsi="Book Antiqua" w:cs="Times New Roman"/>
          <w:sz w:val="28"/>
          <w:szCs w:val="28"/>
        </w:rPr>
        <w:t>.</w:t>
      </w:r>
    </w:p>
    <w:p w14:paraId="646B3D81" w14:textId="77777777" w:rsidR="0094029D" w:rsidRPr="00F5378E" w:rsidRDefault="0094029D" w:rsidP="0094029D">
      <w:pPr>
        <w:spacing w:line="360" w:lineRule="auto"/>
        <w:jc w:val="both"/>
        <w:rPr>
          <w:rFonts w:ascii="Book Antiqua" w:hAnsi="Book Antiqua" w:cs="Times New Roman"/>
          <w:sz w:val="28"/>
          <w:szCs w:val="28"/>
        </w:rPr>
      </w:pPr>
      <w:r w:rsidRPr="00F5378E">
        <w:rPr>
          <w:rFonts w:ascii="Book Antiqua" w:hAnsi="Book Antiqua" w:cs="Times New Roman"/>
          <w:sz w:val="28"/>
          <w:szCs w:val="28"/>
        </w:rPr>
        <w:lastRenderedPageBreak/>
        <w:t xml:space="preserve">A juicio de algunos, no obstante, puede vincularse hasta cierto punto la actividad de los </w:t>
      </w:r>
      <w:proofErr w:type="spellStart"/>
      <w:r w:rsidRPr="00F5378E">
        <w:rPr>
          <w:rFonts w:ascii="Book Antiqua" w:hAnsi="Book Antiqua" w:cs="Times New Roman"/>
          <w:i/>
          <w:sz w:val="28"/>
          <w:szCs w:val="28"/>
        </w:rPr>
        <w:t>discussores</w:t>
      </w:r>
      <w:proofErr w:type="spellEnd"/>
      <w:r w:rsidRPr="00F5378E">
        <w:rPr>
          <w:rFonts w:ascii="Book Antiqua" w:hAnsi="Book Antiqua" w:cs="Times New Roman"/>
          <w:sz w:val="28"/>
          <w:szCs w:val="28"/>
        </w:rPr>
        <w:t xml:space="preserve"> romanos con la de los Contadores Reales de Cuentas. Así lo entiende, por ejemplo, Pérez y López, quien, tras justificar la necesidad de la labor de inspección fiscal en un Estado</w:t>
      </w:r>
      <w:r w:rsidRPr="00F5378E">
        <w:rPr>
          <w:rStyle w:val="Refdenotaalpie"/>
          <w:rFonts w:ascii="Book Antiqua" w:hAnsi="Book Antiqua" w:cs="Times New Roman"/>
          <w:sz w:val="28"/>
          <w:szCs w:val="28"/>
        </w:rPr>
        <w:footnoteReference w:id="154"/>
      </w:r>
      <w:r w:rsidRPr="00F5378E">
        <w:rPr>
          <w:rFonts w:ascii="Book Antiqua" w:hAnsi="Book Antiqua" w:cs="Times New Roman"/>
          <w:sz w:val="28"/>
          <w:szCs w:val="28"/>
        </w:rPr>
        <w:t>, afirma que nuestro Derecho toma como modelo para la exacción, administración y distribución de impuestos el modelo de administración romana, estableciendo varios empleos dentro de una escala jerárquica</w:t>
      </w:r>
      <w:r w:rsidRPr="00F5378E">
        <w:rPr>
          <w:rStyle w:val="Refdenotaalpie"/>
          <w:rFonts w:ascii="Book Antiqua" w:hAnsi="Book Antiqua" w:cs="Times New Roman"/>
          <w:sz w:val="28"/>
          <w:szCs w:val="28"/>
        </w:rPr>
        <w:footnoteReference w:id="155"/>
      </w:r>
      <w:r w:rsidRPr="00F5378E">
        <w:rPr>
          <w:rFonts w:ascii="Book Antiqua" w:hAnsi="Book Antiqua" w:cs="Times New Roman"/>
          <w:sz w:val="28"/>
          <w:szCs w:val="28"/>
        </w:rPr>
        <w:t xml:space="preserve">: </w:t>
      </w:r>
    </w:p>
    <w:p w14:paraId="0123759A" w14:textId="77777777" w:rsidR="0094029D" w:rsidRPr="00F5378E" w:rsidRDefault="0094029D" w:rsidP="0094029D">
      <w:pPr>
        <w:spacing w:line="360" w:lineRule="auto"/>
        <w:ind w:left="708"/>
        <w:jc w:val="both"/>
        <w:rPr>
          <w:rFonts w:ascii="Book Antiqua" w:hAnsi="Book Antiqua" w:cs="Times New Roman"/>
          <w:i/>
          <w:sz w:val="28"/>
          <w:szCs w:val="28"/>
        </w:rPr>
      </w:pPr>
      <w:r w:rsidRPr="00F5378E">
        <w:rPr>
          <w:rFonts w:ascii="Book Antiqua" w:hAnsi="Book Antiqua" w:cs="Times New Roman"/>
          <w:i/>
          <w:sz w:val="28"/>
          <w:szCs w:val="28"/>
        </w:rPr>
        <w:t xml:space="preserve">“Ha podido muy bien tomarse de los Romanos esta idea de administración: pues ellos establecieron los muchos empleos de rentas </w:t>
      </w:r>
      <w:proofErr w:type="spellStart"/>
      <w:r w:rsidRPr="00F5378E">
        <w:rPr>
          <w:rFonts w:ascii="Book Antiqua" w:hAnsi="Book Antiqua" w:cs="Times New Roman"/>
          <w:i/>
          <w:sz w:val="28"/>
          <w:szCs w:val="28"/>
        </w:rPr>
        <w:t>baxo</w:t>
      </w:r>
      <w:proofErr w:type="spellEnd"/>
      <w:r w:rsidRPr="00F5378E">
        <w:rPr>
          <w:rFonts w:ascii="Book Antiqua" w:hAnsi="Book Antiqua" w:cs="Times New Roman"/>
          <w:i/>
          <w:sz w:val="28"/>
          <w:szCs w:val="28"/>
        </w:rPr>
        <w:t xml:space="preserve"> los diversos nombres que constan de los títulos del Código que </w:t>
      </w:r>
      <w:r w:rsidRPr="00F5378E">
        <w:rPr>
          <w:rFonts w:ascii="Book Antiqua" w:hAnsi="Book Antiqua" w:cs="Times New Roman"/>
          <w:i/>
          <w:sz w:val="28"/>
          <w:szCs w:val="28"/>
        </w:rPr>
        <w:lastRenderedPageBreak/>
        <w:t xml:space="preserve">van al frente, y de otros de que se hace mención en sus respectivos lugares. Por sus diferentes grados se ve que eran del Superior los </w:t>
      </w:r>
      <w:proofErr w:type="spellStart"/>
      <w:r w:rsidRPr="00F5378E">
        <w:rPr>
          <w:rFonts w:ascii="Book Antiqua" w:hAnsi="Book Antiqua" w:cs="Times New Roman"/>
          <w:i/>
          <w:sz w:val="28"/>
          <w:szCs w:val="28"/>
        </w:rPr>
        <w:t>Discursores</w:t>
      </w:r>
      <w:proofErr w:type="spellEnd"/>
      <w:r w:rsidRPr="00F5378E">
        <w:rPr>
          <w:rFonts w:ascii="Book Antiqua" w:hAnsi="Book Antiqua" w:cs="Times New Roman"/>
          <w:i/>
          <w:sz w:val="28"/>
          <w:szCs w:val="28"/>
        </w:rPr>
        <w:t xml:space="preserve"> o Descriptores, los </w:t>
      </w:r>
      <w:proofErr w:type="spellStart"/>
      <w:r w:rsidRPr="00F5378E">
        <w:rPr>
          <w:rFonts w:ascii="Book Antiqua" w:hAnsi="Book Antiqua" w:cs="Times New Roman"/>
          <w:i/>
          <w:sz w:val="28"/>
          <w:szCs w:val="28"/>
        </w:rPr>
        <w:t>quales</w:t>
      </w:r>
      <w:proofErr w:type="spellEnd"/>
      <w:r w:rsidRPr="00F5378E">
        <w:rPr>
          <w:rFonts w:ascii="Book Antiqua" w:hAnsi="Book Antiqua" w:cs="Times New Roman"/>
          <w:i/>
          <w:sz w:val="28"/>
          <w:szCs w:val="28"/>
        </w:rPr>
        <w:t xml:space="preserve"> tenían también otros nombres, de los que se infiere que eran como unos Inspectores que inspeccionaban y describían en las administraciones y cobranzas de tributos los perjuicios y cosas dignas de enmienda, para que las reformase el </w:t>
      </w:r>
      <w:proofErr w:type="spellStart"/>
      <w:r w:rsidRPr="00F5378E">
        <w:rPr>
          <w:rFonts w:ascii="Book Antiqua" w:hAnsi="Book Antiqua" w:cs="Times New Roman"/>
          <w:i/>
          <w:sz w:val="28"/>
          <w:szCs w:val="28"/>
        </w:rPr>
        <w:t>Questor</w:t>
      </w:r>
      <w:proofErr w:type="spellEnd"/>
      <w:r w:rsidRPr="00F5378E">
        <w:rPr>
          <w:rFonts w:ascii="Book Antiqua" w:hAnsi="Book Antiqua" w:cs="Times New Roman"/>
          <w:i/>
          <w:sz w:val="28"/>
          <w:szCs w:val="28"/>
        </w:rPr>
        <w:t xml:space="preserve"> principal, cabeza de la misma administración, llamado también cancelario, cuyo nombre y empleo conviene con el que está entre nosotros establecido, y del que se habla en la introducción a las ordenanzas o leyes del </w:t>
      </w:r>
      <w:r w:rsidRPr="00F5378E">
        <w:rPr>
          <w:rFonts w:ascii="Book Antiqua" w:hAnsi="Book Antiqua" w:cs="Times New Roman"/>
          <w:iCs/>
          <w:sz w:val="28"/>
          <w:szCs w:val="28"/>
        </w:rPr>
        <w:t>§</w:t>
      </w:r>
      <w:r w:rsidRPr="00F5378E">
        <w:rPr>
          <w:rFonts w:ascii="Book Antiqua" w:hAnsi="Book Antiqua" w:cs="Times New Roman"/>
          <w:i/>
          <w:sz w:val="28"/>
          <w:szCs w:val="28"/>
        </w:rPr>
        <w:t xml:space="preserve"> 8 de este artículo; y nuestros Directores generales de las mismas rentas son semejantes a los </w:t>
      </w:r>
      <w:proofErr w:type="spellStart"/>
      <w:r w:rsidRPr="00F5378E">
        <w:rPr>
          <w:rFonts w:ascii="Book Antiqua" w:hAnsi="Book Antiqua" w:cs="Times New Roman"/>
          <w:i/>
          <w:sz w:val="28"/>
          <w:szCs w:val="28"/>
        </w:rPr>
        <w:t>Discursores</w:t>
      </w:r>
      <w:proofErr w:type="spellEnd"/>
      <w:r w:rsidRPr="00F5378E">
        <w:rPr>
          <w:rFonts w:ascii="Book Antiqua" w:hAnsi="Book Antiqua" w:cs="Times New Roman"/>
          <w:i/>
          <w:sz w:val="28"/>
          <w:szCs w:val="28"/>
        </w:rPr>
        <w:t xml:space="preserve"> Romanos”. </w:t>
      </w:r>
    </w:p>
    <w:p w14:paraId="48635276" w14:textId="77777777" w:rsidR="0094029D" w:rsidRPr="00F5378E" w:rsidRDefault="0094029D" w:rsidP="0094029D">
      <w:pPr>
        <w:spacing w:line="360" w:lineRule="auto"/>
        <w:ind w:left="708"/>
        <w:jc w:val="both"/>
        <w:rPr>
          <w:rFonts w:ascii="Book Antiqua" w:hAnsi="Book Antiqua" w:cs="Times New Roman"/>
          <w:iCs/>
          <w:sz w:val="28"/>
          <w:szCs w:val="28"/>
        </w:rPr>
      </w:pPr>
    </w:p>
    <w:p w14:paraId="255F5794" w14:textId="77777777" w:rsidR="0094029D" w:rsidRPr="00F5378E" w:rsidRDefault="0094029D" w:rsidP="000640C6">
      <w:pPr>
        <w:pStyle w:val="Prrafodelista"/>
        <w:numPr>
          <w:ilvl w:val="0"/>
          <w:numId w:val="6"/>
        </w:numPr>
        <w:spacing w:after="0" w:line="360" w:lineRule="auto"/>
        <w:jc w:val="both"/>
        <w:rPr>
          <w:rFonts w:ascii="Book Antiqua" w:hAnsi="Book Antiqua"/>
          <w:b/>
          <w:bCs/>
          <w:iCs/>
          <w:sz w:val="28"/>
          <w:szCs w:val="28"/>
        </w:rPr>
      </w:pPr>
      <w:r w:rsidRPr="00F5378E">
        <w:rPr>
          <w:rFonts w:ascii="Book Antiqua" w:hAnsi="Book Antiqua"/>
          <w:b/>
          <w:bCs/>
          <w:iCs/>
          <w:sz w:val="28"/>
          <w:szCs w:val="28"/>
        </w:rPr>
        <w:t>Conclusiones</w:t>
      </w:r>
    </w:p>
    <w:p w14:paraId="55AF9E7C" w14:textId="77777777" w:rsidR="0094029D" w:rsidRPr="00F5378E" w:rsidRDefault="0094029D" w:rsidP="0094029D">
      <w:pPr>
        <w:spacing w:before="240" w:line="360" w:lineRule="auto"/>
        <w:jc w:val="both"/>
        <w:rPr>
          <w:rFonts w:ascii="Book Antiqua" w:hAnsi="Book Antiqua"/>
          <w:sz w:val="28"/>
          <w:szCs w:val="28"/>
        </w:rPr>
      </w:pPr>
      <w:r w:rsidRPr="00F5378E">
        <w:rPr>
          <w:rFonts w:ascii="Book Antiqua" w:hAnsi="Book Antiqua"/>
          <w:sz w:val="28"/>
          <w:szCs w:val="28"/>
        </w:rPr>
        <w:t xml:space="preserve">I. Las fuentes literarias suelen reflejar una imagen bastante negativa de los </w:t>
      </w:r>
      <w:proofErr w:type="spellStart"/>
      <w:r w:rsidRPr="00F5378E">
        <w:rPr>
          <w:rFonts w:ascii="Book Antiqua" w:hAnsi="Book Antiqua"/>
          <w:i/>
          <w:sz w:val="28"/>
          <w:szCs w:val="28"/>
        </w:rPr>
        <w:t>discussores</w:t>
      </w:r>
      <w:proofErr w:type="spellEnd"/>
      <w:r w:rsidRPr="00F5378E">
        <w:rPr>
          <w:rFonts w:ascii="Book Antiqua" w:hAnsi="Book Antiqua"/>
          <w:sz w:val="28"/>
          <w:szCs w:val="28"/>
        </w:rPr>
        <w:t xml:space="preserve">, apareciendo muchas veces como personajes dispuestos a toda clase de abusos sobre los contribuyentes, aunque habida cuenta del clima de corrupción existente del Bajo Imperio, no serían los únicos en cometerlos. Esta imagen negativa queda especialmente patente en la obra de Procopio de </w:t>
      </w:r>
      <w:proofErr w:type="spellStart"/>
      <w:r w:rsidRPr="00F5378E">
        <w:rPr>
          <w:rFonts w:ascii="Book Antiqua" w:hAnsi="Book Antiqua"/>
          <w:sz w:val="28"/>
          <w:szCs w:val="28"/>
        </w:rPr>
        <w:t>Cesarea</w:t>
      </w:r>
      <w:proofErr w:type="spellEnd"/>
      <w:r w:rsidRPr="00F5378E">
        <w:rPr>
          <w:rFonts w:ascii="Book Antiqua" w:hAnsi="Book Antiqua"/>
          <w:sz w:val="28"/>
          <w:szCs w:val="28"/>
        </w:rPr>
        <w:t xml:space="preserve">, alternándose, sin embargo, las menciones a </w:t>
      </w:r>
      <w:proofErr w:type="spellStart"/>
      <w:r w:rsidRPr="00F5378E">
        <w:rPr>
          <w:rFonts w:ascii="Book Antiqua" w:hAnsi="Book Antiqua"/>
          <w:i/>
          <w:sz w:val="28"/>
          <w:szCs w:val="28"/>
        </w:rPr>
        <w:t>discussores</w:t>
      </w:r>
      <w:proofErr w:type="spellEnd"/>
      <w:r w:rsidRPr="00F5378E">
        <w:rPr>
          <w:rFonts w:ascii="Book Antiqua" w:hAnsi="Book Antiqua"/>
          <w:sz w:val="28"/>
          <w:szCs w:val="28"/>
        </w:rPr>
        <w:t xml:space="preserve"> corruptos y a </w:t>
      </w:r>
      <w:proofErr w:type="spellStart"/>
      <w:r w:rsidRPr="00F5378E">
        <w:rPr>
          <w:rFonts w:ascii="Book Antiqua" w:hAnsi="Book Antiqua"/>
          <w:i/>
          <w:sz w:val="28"/>
          <w:szCs w:val="28"/>
        </w:rPr>
        <w:t>discussores</w:t>
      </w:r>
      <w:proofErr w:type="spellEnd"/>
      <w:r w:rsidRPr="00F5378E">
        <w:rPr>
          <w:rFonts w:ascii="Book Antiqua" w:hAnsi="Book Antiqua"/>
          <w:sz w:val="28"/>
          <w:szCs w:val="28"/>
        </w:rPr>
        <w:t xml:space="preserve"> honrados en las obras de </w:t>
      </w:r>
      <w:proofErr w:type="spellStart"/>
      <w:r w:rsidRPr="00F5378E">
        <w:rPr>
          <w:rFonts w:ascii="Book Antiqua" w:hAnsi="Book Antiqua"/>
          <w:sz w:val="28"/>
          <w:szCs w:val="28"/>
        </w:rPr>
        <w:t>Símaco</w:t>
      </w:r>
      <w:proofErr w:type="spellEnd"/>
      <w:r w:rsidRPr="00F5378E">
        <w:rPr>
          <w:rFonts w:ascii="Book Antiqua" w:hAnsi="Book Antiqua"/>
          <w:sz w:val="28"/>
          <w:szCs w:val="28"/>
        </w:rPr>
        <w:t xml:space="preserve"> y Casiodoro.</w:t>
      </w:r>
    </w:p>
    <w:p w14:paraId="4D5FCD18" w14:textId="77777777" w:rsidR="0094029D" w:rsidRPr="00F5378E" w:rsidRDefault="0094029D" w:rsidP="0094029D">
      <w:pPr>
        <w:spacing w:line="360" w:lineRule="auto"/>
        <w:jc w:val="both"/>
        <w:rPr>
          <w:rFonts w:ascii="Book Antiqua" w:hAnsi="Book Antiqua"/>
          <w:sz w:val="28"/>
          <w:szCs w:val="28"/>
        </w:rPr>
      </w:pPr>
      <w:r w:rsidRPr="00F5378E">
        <w:rPr>
          <w:rFonts w:ascii="Book Antiqua" w:hAnsi="Book Antiqua"/>
          <w:sz w:val="28"/>
          <w:szCs w:val="28"/>
        </w:rPr>
        <w:t xml:space="preserve">II. Del análisis de los diversos textos del Código de Justiniano y del Teodosiano relativos a los </w:t>
      </w:r>
      <w:proofErr w:type="spellStart"/>
      <w:r w:rsidRPr="00F5378E">
        <w:rPr>
          <w:rFonts w:ascii="Book Antiqua" w:hAnsi="Book Antiqua"/>
          <w:i/>
          <w:sz w:val="28"/>
          <w:szCs w:val="28"/>
        </w:rPr>
        <w:t>discussores</w:t>
      </w:r>
      <w:proofErr w:type="spellEnd"/>
      <w:r w:rsidRPr="00F5378E">
        <w:rPr>
          <w:rFonts w:ascii="Book Antiqua" w:hAnsi="Book Antiqua"/>
          <w:sz w:val="28"/>
          <w:szCs w:val="28"/>
        </w:rPr>
        <w:t xml:space="preserve"> se desprende la variedad de las tareas encomendadas a estos funcionarios. Ocupa un lugar destacado la labor de inspección fiscal, siendo enviados a provincias para la realización de una inspección extraordinaria de las cuentas y para </w:t>
      </w:r>
      <w:r w:rsidRPr="00F5378E">
        <w:rPr>
          <w:rFonts w:ascii="Book Antiqua" w:hAnsi="Book Antiqua"/>
          <w:sz w:val="28"/>
          <w:szCs w:val="28"/>
        </w:rPr>
        <w:lastRenderedPageBreak/>
        <w:t>controlar y compeler a los contribuyentes morosos, labor que queda especialmente reflejada en la Nov. Val. 1,3.</w:t>
      </w:r>
    </w:p>
    <w:p w14:paraId="6F4BE796" w14:textId="77777777" w:rsidR="0094029D" w:rsidRPr="00F5378E" w:rsidRDefault="0094029D" w:rsidP="0094029D">
      <w:pPr>
        <w:spacing w:line="360" w:lineRule="auto"/>
        <w:jc w:val="both"/>
        <w:rPr>
          <w:rFonts w:ascii="Book Antiqua" w:hAnsi="Book Antiqua"/>
          <w:sz w:val="28"/>
          <w:szCs w:val="28"/>
        </w:rPr>
      </w:pPr>
      <w:r w:rsidRPr="00F5378E">
        <w:rPr>
          <w:rFonts w:ascii="Book Antiqua" w:hAnsi="Book Antiqua"/>
          <w:sz w:val="28"/>
          <w:szCs w:val="28"/>
        </w:rPr>
        <w:t xml:space="preserve">III. También se les podían asignar otras tareas como la revisión del censo, el examen de las cuentas de las obras públicas, el conocimiento de determinadas causas en materia fiscal, la fijación de los precios del mercado y otras más esporádicas, como la recuperación de terrenos entregados ilegalmente en concesiones de </w:t>
      </w:r>
      <w:proofErr w:type="spellStart"/>
      <w:r w:rsidRPr="00F5378E">
        <w:rPr>
          <w:rFonts w:ascii="Book Antiqua" w:hAnsi="Book Antiqua"/>
          <w:i/>
          <w:sz w:val="28"/>
          <w:szCs w:val="28"/>
        </w:rPr>
        <w:t>terrae</w:t>
      </w:r>
      <w:proofErr w:type="spellEnd"/>
      <w:r w:rsidRPr="00F5378E">
        <w:rPr>
          <w:rFonts w:ascii="Book Antiqua" w:hAnsi="Book Antiqua"/>
          <w:i/>
          <w:sz w:val="28"/>
          <w:szCs w:val="28"/>
        </w:rPr>
        <w:t xml:space="preserve"> </w:t>
      </w:r>
      <w:proofErr w:type="spellStart"/>
      <w:r w:rsidRPr="00F5378E">
        <w:rPr>
          <w:rFonts w:ascii="Book Antiqua" w:hAnsi="Book Antiqua"/>
          <w:i/>
          <w:sz w:val="28"/>
          <w:szCs w:val="28"/>
        </w:rPr>
        <w:t>laeticae</w:t>
      </w:r>
      <w:proofErr w:type="spellEnd"/>
      <w:r w:rsidRPr="00F5378E">
        <w:rPr>
          <w:rFonts w:ascii="Book Antiqua" w:hAnsi="Book Antiqua"/>
          <w:sz w:val="28"/>
          <w:szCs w:val="28"/>
        </w:rPr>
        <w:t xml:space="preserve">. </w:t>
      </w:r>
    </w:p>
    <w:p w14:paraId="4E00457A" w14:textId="77777777" w:rsidR="0094029D" w:rsidRPr="00F5378E" w:rsidRDefault="0094029D" w:rsidP="0094029D">
      <w:pPr>
        <w:spacing w:line="360" w:lineRule="auto"/>
        <w:jc w:val="both"/>
        <w:rPr>
          <w:rFonts w:ascii="Book Antiqua" w:hAnsi="Book Antiqua"/>
          <w:sz w:val="28"/>
          <w:szCs w:val="28"/>
        </w:rPr>
      </w:pPr>
      <w:r w:rsidRPr="00F5378E">
        <w:rPr>
          <w:rFonts w:ascii="Book Antiqua" w:hAnsi="Book Antiqua"/>
          <w:sz w:val="28"/>
          <w:szCs w:val="28"/>
        </w:rPr>
        <w:t xml:space="preserve">IV. Las constituciones imperiales establecieron diversas medidas para prevenir los posibles abusos de estos funcionarios. Destaca, en este terreno, el establecimiento de la competencia exclusiva de determinados funcionarios, primero, y después del propio emperador para acordar el nombramiento y envío del </w:t>
      </w:r>
      <w:proofErr w:type="spellStart"/>
      <w:r w:rsidRPr="00F5378E">
        <w:rPr>
          <w:rFonts w:ascii="Book Antiqua" w:hAnsi="Book Antiqua"/>
          <w:i/>
          <w:sz w:val="28"/>
          <w:szCs w:val="28"/>
        </w:rPr>
        <w:t>discussor</w:t>
      </w:r>
      <w:proofErr w:type="spellEnd"/>
      <w:r w:rsidRPr="00F5378E">
        <w:rPr>
          <w:rFonts w:ascii="Book Antiqua" w:hAnsi="Book Antiqua"/>
          <w:sz w:val="28"/>
          <w:szCs w:val="28"/>
        </w:rPr>
        <w:t>. Otras medidas consistían en la posibilidad de comprobar la orden de nombramiento, para evitar falsificaciones, y la prohibición de comprar bienes en la provincia en la que este funcionario desempeña sus funciones.</w:t>
      </w:r>
    </w:p>
    <w:p w14:paraId="7B762705" w14:textId="77777777" w:rsidR="0094029D" w:rsidRPr="00F5378E" w:rsidRDefault="0094029D" w:rsidP="0094029D">
      <w:pPr>
        <w:spacing w:line="360" w:lineRule="auto"/>
        <w:jc w:val="both"/>
        <w:rPr>
          <w:rFonts w:ascii="Book Antiqua" w:hAnsi="Book Antiqua"/>
          <w:sz w:val="28"/>
          <w:szCs w:val="28"/>
        </w:rPr>
      </w:pPr>
      <w:r w:rsidRPr="00F5378E">
        <w:rPr>
          <w:rFonts w:ascii="Book Antiqua" w:hAnsi="Book Antiqua"/>
          <w:sz w:val="28"/>
          <w:szCs w:val="28"/>
        </w:rPr>
        <w:t xml:space="preserve">V. A estas medidas acompaña un riguroso régimen sancionador. Cuando se vulneraba un derecho de los particulares, la sanción variaba en función de la infracción cometida: si se trataba de una revisión injusta se condenaba al </w:t>
      </w:r>
      <w:proofErr w:type="spellStart"/>
      <w:r w:rsidRPr="00F5378E">
        <w:rPr>
          <w:rFonts w:ascii="Book Antiqua" w:hAnsi="Book Antiqua"/>
          <w:i/>
          <w:sz w:val="28"/>
          <w:szCs w:val="28"/>
        </w:rPr>
        <w:t>discussor</w:t>
      </w:r>
      <w:proofErr w:type="spellEnd"/>
      <w:r w:rsidRPr="00F5378E">
        <w:rPr>
          <w:rFonts w:ascii="Book Antiqua" w:hAnsi="Book Antiqua"/>
          <w:sz w:val="28"/>
          <w:szCs w:val="28"/>
        </w:rPr>
        <w:t xml:space="preserve"> al pago de lo que él, a su vez, hubiera hecho pagar a otro; el cobro por la emisión de un recibo llevaba aparejado la pena del cuádruplo. La defraudación al fisco solía ser castigada con la pena del cuádruplo, aunque en ocasiones se añadían las penas correspondientes al delito de concusión o incluso al de sacrilegio. También existían sanciones específicas para otras conductas como la ordenación de revisiones careciendo de </w:t>
      </w:r>
      <w:r w:rsidRPr="00F5378E">
        <w:rPr>
          <w:rFonts w:ascii="Book Antiqua" w:hAnsi="Book Antiqua"/>
          <w:sz w:val="28"/>
          <w:szCs w:val="28"/>
        </w:rPr>
        <w:lastRenderedPageBreak/>
        <w:t xml:space="preserve">habilitación legal, la adquisición de bienes en la provincia en que desempeñan su actividad, etc. </w:t>
      </w:r>
    </w:p>
    <w:p w14:paraId="7EC3D283" w14:textId="77777777" w:rsidR="0094029D" w:rsidRPr="00F5378E" w:rsidRDefault="0094029D" w:rsidP="0094029D">
      <w:pPr>
        <w:spacing w:line="360" w:lineRule="auto"/>
        <w:jc w:val="both"/>
        <w:rPr>
          <w:rFonts w:ascii="Book Antiqua" w:hAnsi="Book Antiqua"/>
          <w:sz w:val="28"/>
          <w:szCs w:val="28"/>
        </w:rPr>
      </w:pPr>
      <w:r w:rsidRPr="00F5378E">
        <w:rPr>
          <w:rFonts w:ascii="Book Antiqua" w:hAnsi="Book Antiqua"/>
          <w:sz w:val="28"/>
          <w:szCs w:val="28"/>
        </w:rPr>
        <w:t xml:space="preserve">VI. Esta figura se mantuvo durante siglos en Bizancio, con la denominación de </w:t>
      </w:r>
      <w:proofErr w:type="spellStart"/>
      <w:r w:rsidRPr="00F5378E">
        <w:rPr>
          <w:rFonts w:ascii="Book Antiqua" w:hAnsi="Book Antiqua"/>
          <w:sz w:val="28"/>
          <w:szCs w:val="28"/>
        </w:rPr>
        <w:t>logoteta</w:t>
      </w:r>
      <w:proofErr w:type="spellEnd"/>
      <w:r w:rsidRPr="00F5378E">
        <w:rPr>
          <w:rFonts w:ascii="Book Antiqua" w:hAnsi="Book Antiqua"/>
          <w:sz w:val="28"/>
          <w:szCs w:val="28"/>
        </w:rPr>
        <w:t xml:space="preserve">, asistiéndose a partir del siglo VII a una diversificación de sus funciones, aunque se siguieron manteniendo las de inspección e intervención fiscal. También se encuentran en Occidente referencias a los </w:t>
      </w:r>
      <w:proofErr w:type="spellStart"/>
      <w:r w:rsidRPr="00F5378E">
        <w:rPr>
          <w:rFonts w:ascii="Book Antiqua" w:hAnsi="Book Antiqua"/>
          <w:i/>
          <w:sz w:val="28"/>
          <w:szCs w:val="28"/>
        </w:rPr>
        <w:t>discussores</w:t>
      </w:r>
      <w:proofErr w:type="spellEnd"/>
      <w:r w:rsidRPr="00F5378E">
        <w:rPr>
          <w:rFonts w:ascii="Book Antiqua" w:hAnsi="Book Antiqua"/>
          <w:i/>
          <w:sz w:val="28"/>
          <w:szCs w:val="28"/>
        </w:rPr>
        <w:t xml:space="preserve"> </w:t>
      </w:r>
      <w:r w:rsidRPr="00F5378E">
        <w:rPr>
          <w:rFonts w:ascii="Book Antiqua" w:hAnsi="Book Antiqua"/>
          <w:sz w:val="28"/>
          <w:szCs w:val="28"/>
        </w:rPr>
        <w:t xml:space="preserve">tras el 476 d.C. en algunos reinos como el ostrogodo, el franco o el visigodo, destacando en este último los llamados </w:t>
      </w:r>
      <w:proofErr w:type="spellStart"/>
      <w:r w:rsidRPr="00F5378E">
        <w:rPr>
          <w:rFonts w:ascii="Book Antiqua" w:hAnsi="Book Antiqua"/>
          <w:i/>
          <w:sz w:val="28"/>
          <w:szCs w:val="28"/>
        </w:rPr>
        <w:t>discussores</w:t>
      </w:r>
      <w:proofErr w:type="spellEnd"/>
      <w:r w:rsidRPr="00F5378E">
        <w:rPr>
          <w:rFonts w:ascii="Book Antiqua" w:hAnsi="Book Antiqua"/>
          <w:i/>
          <w:sz w:val="28"/>
          <w:szCs w:val="28"/>
        </w:rPr>
        <w:t xml:space="preserve"> </w:t>
      </w:r>
      <w:proofErr w:type="spellStart"/>
      <w:r w:rsidRPr="00F5378E">
        <w:rPr>
          <w:rFonts w:ascii="Book Antiqua" w:hAnsi="Book Antiqua"/>
          <w:i/>
          <w:sz w:val="28"/>
          <w:szCs w:val="28"/>
        </w:rPr>
        <w:t>iuramenti</w:t>
      </w:r>
      <w:proofErr w:type="spellEnd"/>
      <w:r w:rsidRPr="00F5378E">
        <w:rPr>
          <w:rFonts w:ascii="Book Antiqua" w:hAnsi="Book Antiqua"/>
          <w:sz w:val="28"/>
          <w:szCs w:val="28"/>
        </w:rPr>
        <w:t xml:space="preserve">, encargados de recibir el juramento de fidelidad al rey. Finalmente habría que indicar que no faltan quienes ven en aquellos funcionarios del Bajo Imperio un antecedente remoto de nuestros Contadores Reales de Rentas. </w:t>
      </w:r>
    </w:p>
    <w:p w14:paraId="396FFAC7" w14:textId="77777777" w:rsidR="0094029D" w:rsidRPr="00F5378E" w:rsidRDefault="0094029D" w:rsidP="0094029D">
      <w:pPr>
        <w:spacing w:line="360" w:lineRule="auto"/>
        <w:jc w:val="both"/>
        <w:rPr>
          <w:rFonts w:ascii="Book Antiqua" w:hAnsi="Book Antiqua" w:cs="Times New Roman"/>
          <w:b/>
          <w:bCs/>
          <w:iCs/>
          <w:sz w:val="28"/>
          <w:szCs w:val="28"/>
        </w:rPr>
      </w:pPr>
    </w:p>
    <w:p w14:paraId="44C0AA50" w14:textId="60989F1C" w:rsidR="00243FDD" w:rsidRPr="00310021" w:rsidRDefault="00243FDD" w:rsidP="0094029D">
      <w:pPr>
        <w:ind w:firstLine="360"/>
        <w:jc w:val="both"/>
        <w:rPr>
          <w:sz w:val="24"/>
          <w:szCs w:val="24"/>
        </w:rPr>
      </w:pPr>
    </w:p>
    <w:sectPr w:rsidR="00243FDD" w:rsidRPr="00310021" w:rsidSect="00197421">
      <w:pgSz w:w="11906" w:h="16838"/>
      <w:pgMar w:top="1417" w:right="1701" w:bottom="1417" w:left="1701" w:header="34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59AF8C" w14:textId="77777777" w:rsidR="000640C6" w:rsidRDefault="000640C6" w:rsidP="008C2933">
      <w:r>
        <w:separator/>
      </w:r>
    </w:p>
  </w:endnote>
  <w:endnote w:type="continuationSeparator" w:id="0">
    <w:p w14:paraId="27D52EBD" w14:textId="77777777" w:rsidR="000640C6" w:rsidRDefault="000640C6" w:rsidP="008C2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Legacy Serif Std Ultra">
    <w:altName w:val="ITC Legacy Serif Std Ultra"/>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1A3A6" w14:textId="77777777" w:rsidR="00F56C40" w:rsidRPr="00575480" w:rsidRDefault="00F56C40">
    <w:pPr>
      <w:pStyle w:val="Piedepgina"/>
      <w:jc w:val="center"/>
      <w:rPr>
        <w:rFonts w:ascii="Book Antiqua" w:hAnsi="Book Antiqua"/>
        <w:caps/>
        <w:sz w:val="22"/>
        <w:szCs w:val="22"/>
      </w:rPr>
    </w:pPr>
    <w:r w:rsidRPr="00575480">
      <w:rPr>
        <w:rFonts w:ascii="Book Antiqua" w:hAnsi="Book Antiqua"/>
        <w:caps/>
        <w:sz w:val="22"/>
        <w:szCs w:val="22"/>
      </w:rPr>
      <w:fldChar w:fldCharType="begin"/>
    </w:r>
    <w:r w:rsidRPr="00575480">
      <w:rPr>
        <w:rFonts w:ascii="Book Antiqua" w:hAnsi="Book Antiqua"/>
        <w:caps/>
        <w:sz w:val="22"/>
        <w:szCs w:val="22"/>
      </w:rPr>
      <w:instrText>PAGE   \* MERGEFORMAT</w:instrText>
    </w:r>
    <w:r w:rsidRPr="00575480">
      <w:rPr>
        <w:rFonts w:ascii="Book Antiqua" w:hAnsi="Book Antiqua"/>
        <w:caps/>
        <w:sz w:val="22"/>
        <w:szCs w:val="22"/>
      </w:rPr>
      <w:fldChar w:fldCharType="separate"/>
    </w:r>
    <w:r w:rsidRPr="00575480">
      <w:rPr>
        <w:rFonts w:ascii="Book Antiqua" w:hAnsi="Book Antiqua"/>
        <w:caps/>
        <w:sz w:val="22"/>
        <w:szCs w:val="22"/>
      </w:rPr>
      <w:t>2</w:t>
    </w:r>
    <w:r w:rsidRPr="00575480">
      <w:rPr>
        <w:rFonts w:ascii="Book Antiqua" w:hAnsi="Book Antiqua"/>
        <w:caps/>
        <w:sz w:val="22"/>
        <w:szCs w:val="22"/>
      </w:rPr>
      <w:fldChar w:fldCharType="end"/>
    </w:r>
  </w:p>
  <w:p w14:paraId="2CFFFAD0" w14:textId="77777777" w:rsidR="00F56C40" w:rsidRDefault="00F56C40" w:rsidP="006B2DB9">
    <w:pPr>
      <w:pStyle w:val="Piedepgina"/>
      <w:tabs>
        <w:tab w:val="clear" w:pos="4252"/>
        <w:tab w:val="clear" w:pos="8504"/>
        <w:tab w:val="left" w:pos="604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9354639"/>
      <w:docPartObj>
        <w:docPartGallery w:val="Page Numbers (Bottom of Page)"/>
        <w:docPartUnique/>
      </w:docPartObj>
    </w:sdtPr>
    <w:sdtEndPr>
      <w:rPr>
        <w:color w:val="808080" w:themeColor="background1" w:themeShade="80"/>
      </w:rPr>
    </w:sdtEndPr>
    <w:sdtContent>
      <w:p w14:paraId="554FCB0E" w14:textId="036867BF" w:rsidR="00F56C40" w:rsidRPr="008E5A1F" w:rsidRDefault="00F56C40">
        <w:pPr>
          <w:pStyle w:val="Piedepgina"/>
          <w:jc w:val="center"/>
          <w:rPr>
            <w:color w:val="808080" w:themeColor="background1" w:themeShade="80"/>
          </w:rPr>
        </w:pPr>
        <w:r w:rsidRPr="008E5A1F">
          <w:rPr>
            <w:color w:val="808080" w:themeColor="background1" w:themeShade="80"/>
          </w:rPr>
          <w:fldChar w:fldCharType="begin"/>
        </w:r>
        <w:r w:rsidRPr="008E5A1F">
          <w:rPr>
            <w:color w:val="808080" w:themeColor="background1" w:themeShade="80"/>
          </w:rPr>
          <w:instrText>PAGE   \* MERGEFORMAT</w:instrText>
        </w:r>
        <w:r w:rsidRPr="008E5A1F">
          <w:rPr>
            <w:color w:val="808080" w:themeColor="background1" w:themeShade="80"/>
          </w:rPr>
          <w:fldChar w:fldCharType="separate"/>
        </w:r>
        <w:r w:rsidRPr="008E5A1F">
          <w:rPr>
            <w:color w:val="808080" w:themeColor="background1" w:themeShade="80"/>
          </w:rPr>
          <w:t>2</w:t>
        </w:r>
        <w:r w:rsidRPr="008E5A1F">
          <w:rPr>
            <w:color w:val="808080" w:themeColor="background1" w:themeShade="80"/>
          </w:rPr>
          <w:fldChar w:fldCharType="end"/>
        </w:r>
      </w:p>
    </w:sdtContent>
  </w:sdt>
  <w:p w14:paraId="029617C7" w14:textId="77777777" w:rsidR="00F56C40" w:rsidRDefault="00F56C4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9A53FF" w14:textId="77777777" w:rsidR="000640C6" w:rsidRDefault="000640C6" w:rsidP="008C2933">
      <w:r>
        <w:separator/>
      </w:r>
    </w:p>
  </w:footnote>
  <w:footnote w:type="continuationSeparator" w:id="0">
    <w:p w14:paraId="1586E01E" w14:textId="77777777" w:rsidR="000640C6" w:rsidRDefault="000640C6" w:rsidP="008C2933">
      <w:r>
        <w:continuationSeparator/>
      </w:r>
    </w:p>
  </w:footnote>
  <w:footnote w:id="1">
    <w:p w14:paraId="17F482A1" w14:textId="77777777" w:rsidR="0094029D" w:rsidRPr="00136747" w:rsidRDefault="0094029D" w:rsidP="0094029D">
      <w:pPr>
        <w:shd w:val="clear" w:color="auto" w:fill="FFFFFF"/>
        <w:jc w:val="both"/>
        <w:rPr>
          <w:rFonts w:ascii="Book Antiqua" w:hAnsi="Book Antiqua" w:cs="Times New Roman"/>
          <w:sz w:val="24"/>
          <w:szCs w:val="24"/>
        </w:rPr>
      </w:pPr>
      <w:r w:rsidRPr="00136747">
        <w:rPr>
          <w:rStyle w:val="Refdenotaalpie"/>
          <w:rFonts w:ascii="Book Antiqua" w:hAnsi="Book Antiqua" w:cs="Times New Roman"/>
          <w:sz w:val="24"/>
          <w:szCs w:val="24"/>
        </w:rPr>
        <w:footnoteRef/>
      </w:r>
      <w:r w:rsidRPr="00B7098A">
        <w:rPr>
          <w:rFonts w:ascii="Book Antiqua" w:hAnsi="Book Antiqua" w:cs="Times New Roman"/>
          <w:sz w:val="24"/>
          <w:szCs w:val="24"/>
          <w:lang w:val="fr-FR"/>
        </w:rPr>
        <w:t xml:space="preserve"> Sobre este </w:t>
      </w:r>
      <w:proofErr w:type="spellStart"/>
      <w:r w:rsidRPr="00B7098A">
        <w:rPr>
          <w:rFonts w:ascii="Book Antiqua" w:hAnsi="Book Antiqua" w:cs="Times New Roman"/>
          <w:sz w:val="24"/>
          <w:szCs w:val="24"/>
          <w:lang w:val="fr-FR"/>
        </w:rPr>
        <w:t>tema</w:t>
      </w:r>
      <w:proofErr w:type="spellEnd"/>
      <w:r w:rsidRPr="00B7098A">
        <w:rPr>
          <w:rFonts w:ascii="Book Antiqua" w:hAnsi="Book Antiqua" w:cs="Times New Roman"/>
          <w:sz w:val="24"/>
          <w:szCs w:val="24"/>
          <w:lang w:val="fr-FR"/>
        </w:rPr>
        <w:t xml:space="preserve"> </w:t>
      </w:r>
      <w:proofErr w:type="spellStart"/>
      <w:r w:rsidRPr="00B7098A">
        <w:rPr>
          <w:rFonts w:ascii="Book Antiqua" w:hAnsi="Book Antiqua" w:cs="Times New Roman"/>
          <w:sz w:val="24"/>
          <w:szCs w:val="24"/>
          <w:lang w:val="fr-FR"/>
        </w:rPr>
        <w:t>puede</w:t>
      </w:r>
      <w:proofErr w:type="spellEnd"/>
      <w:r w:rsidRPr="00B7098A">
        <w:rPr>
          <w:rFonts w:ascii="Book Antiqua" w:hAnsi="Book Antiqua" w:cs="Times New Roman"/>
          <w:sz w:val="24"/>
          <w:szCs w:val="24"/>
          <w:lang w:val="fr-FR"/>
        </w:rPr>
        <w:t xml:space="preserve"> </w:t>
      </w:r>
      <w:proofErr w:type="spellStart"/>
      <w:r w:rsidRPr="00B7098A">
        <w:rPr>
          <w:rFonts w:ascii="Book Antiqua" w:hAnsi="Book Antiqua" w:cs="Times New Roman"/>
          <w:sz w:val="24"/>
          <w:szCs w:val="24"/>
          <w:lang w:val="fr-FR"/>
        </w:rPr>
        <w:t>destacarse</w:t>
      </w:r>
      <w:proofErr w:type="spellEnd"/>
      <w:r w:rsidRPr="00B7098A">
        <w:rPr>
          <w:rFonts w:ascii="Book Antiqua" w:hAnsi="Book Antiqua" w:cs="Times New Roman"/>
          <w:sz w:val="24"/>
          <w:szCs w:val="24"/>
          <w:lang w:val="fr-FR"/>
        </w:rPr>
        <w:t xml:space="preserve"> la </w:t>
      </w:r>
      <w:proofErr w:type="spellStart"/>
      <w:r w:rsidRPr="00B7098A">
        <w:rPr>
          <w:rFonts w:ascii="Book Antiqua" w:hAnsi="Book Antiqua" w:cs="Times New Roman"/>
          <w:sz w:val="24"/>
          <w:szCs w:val="24"/>
          <w:lang w:val="fr-FR"/>
        </w:rPr>
        <w:t>siguiente</w:t>
      </w:r>
      <w:proofErr w:type="spellEnd"/>
      <w:r w:rsidRPr="00B7098A">
        <w:rPr>
          <w:rFonts w:ascii="Book Antiqua" w:hAnsi="Book Antiqua" w:cs="Times New Roman"/>
          <w:sz w:val="24"/>
          <w:szCs w:val="24"/>
          <w:lang w:val="fr-FR"/>
        </w:rPr>
        <w:t xml:space="preserve"> </w:t>
      </w:r>
      <w:proofErr w:type="spellStart"/>
      <w:r w:rsidRPr="00B7098A">
        <w:rPr>
          <w:rFonts w:ascii="Book Antiqua" w:hAnsi="Book Antiqua" w:cs="Times New Roman"/>
          <w:sz w:val="24"/>
          <w:szCs w:val="24"/>
          <w:lang w:val="fr-FR"/>
        </w:rPr>
        <w:t>bibliografía</w:t>
      </w:r>
      <w:proofErr w:type="spellEnd"/>
      <w:r w:rsidRPr="00B7098A">
        <w:rPr>
          <w:rFonts w:ascii="Book Antiqua" w:hAnsi="Book Antiqua" w:cs="Times New Roman"/>
          <w:sz w:val="24"/>
          <w:szCs w:val="24"/>
          <w:lang w:val="fr-FR"/>
        </w:rPr>
        <w:t xml:space="preserve">: </w:t>
      </w:r>
      <w:proofErr w:type="spellStart"/>
      <w:r w:rsidRPr="00B7098A">
        <w:rPr>
          <w:rStyle w:val="Referenciasutil"/>
          <w:rFonts w:ascii="Book Antiqua" w:hAnsi="Book Antiqua"/>
          <w:sz w:val="24"/>
          <w:szCs w:val="24"/>
          <w:lang w:val="fr-FR"/>
        </w:rPr>
        <w:t>Accursius</w:t>
      </w:r>
      <w:proofErr w:type="spellEnd"/>
      <w:r w:rsidRPr="00B7098A">
        <w:rPr>
          <w:rFonts w:ascii="Book Antiqua" w:hAnsi="Book Antiqua" w:cs="Times New Roman"/>
          <w:sz w:val="24"/>
          <w:szCs w:val="24"/>
          <w:lang w:val="fr-FR"/>
        </w:rPr>
        <w:t xml:space="preserve">, </w:t>
      </w:r>
      <w:proofErr w:type="spellStart"/>
      <w:r w:rsidRPr="00B7098A">
        <w:rPr>
          <w:rFonts w:ascii="Book Antiqua" w:hAnsi="Book Antiqua" w:cs="Times New Roman"/>
          <w:i/>
          <w:sz w:val="24"/>
          <w:szCs w:val="24"/>
          <w:lang w:val="fr-FR"/>
        </w:rPr>
        <w:t>Glossa</w:t>
      </w:r>
      <w:proofErr w:type="spellEnd"/>
      <w:r w:rsidRPr="00B7098A">
        <w:rPr>
          <w:rFonts w:ascii="Book Antiqua" w:hAnsi="Book Antiqua" w:cs="Times New Roman"/>
          <w:i/>
          <w:sz w:val="24"/>
          <w:szCs w:val="24"/>
          <w:lang w:val="fr-FR"/>
        </w:rPr>
        <w:t xml:space="preserve"> in Volumen, Corpus </w:t>
      </w:r>
      <w:proofErr w:type="spellStart"/>
      <w:r w:rsidRPr="00B7098A">
        <w:rPr>
          <w:rFonts w:ascii="Book Antiqua" w:hAnsi="Book Antiqua" w:cs="Times New Roman"/>
          <w:i/>
          <w:sz w:val="24"/>
          <w:szCs w:val="24"/>
          <w:lang w:val="fr-FR"/>
        </w:rPr>
        <w:t>Glossatorum</w:t>
      </w:r>
      <w:proofErr w:type="spellEnd"/>
      <w:r w:rsidRPr="00B7098A">
        <w:rPr>
          <w:rFonts w:ascii="Book Antiqua" w:hAnsi="Book Antiqua" w:cs="Times New Roman"/>
          <w:i/>
          <w:sz w:val="24"/>
          <w:szCs w:val="24"/>
          <w:lang w:val="fr-FR"/>
        </w:rPr>
        <w:t xml:space="preserve"> </w:t>
      </w:r>
      <w:proofErr w:type="spellStart"/>
      <w:r w:rsidRPr="00B7098A">
        <w:rPr>
          <w:rFonts w:ascii="Book Antiqua" w:hAnsi="Book Antiqua" w:cs="Times New Roman"/>
          <w:i/>
          <w:sz w:val="24"/>
          <w:szCs w:val="24"/>
          <w:lang w:val="fr-FR"/>
        </w:rPr>
        <w:t>Juris</w:t>
      </w:r>
      <w:proofErr w:type="spellEnd"/>
      <w:r w:rsidRPr="00B7098A">
        <w:rPr>
          <w:rFonts w:ascii="Book Antiqua" w:hAnsi="Book Antiqua" w:cs="Times New Roman"/>
          <w:i/>
          <w:sz w:val="24"/>
          <w:szCs w:val="24"/>
          <w:lang w:val="fr-FR"/>
        </w:rPr>
        <w:t xml:space="preserve"> Civilis</w:t>
      </w:r>
      <w:r w:rsidRPr="00B7098A">
        <w:rPr>
          <w:rFonts w:ascii="Book Antiqua" w:hAnsi="Book Antiqua" w:cs="Times New Roman"/>
          <w:sz w:val="24"/>
          <w:szCs w:val="24"/>
          <w:lang w:val="fr-FR"/>
        </w:rPr>
        <w:t xml:space="preserve">, </w:t>
      </w:r>
      <w:proofErr w:type="spellStart"/>
      <w:r w:rsidRPr="00B7098A">
        <w:rPr>
          <w:rFonts w:ascii="Book Antiqua" w:hAnsi="Book Antiqua" w:cs="Times New Roman"/>
          <w:sz w:val="24"/>
          <w:szCs w:val="24"/>
          <w:lang w:val="fr-FR"/>
        </w:rPr>
        <w:t>Augustae</w:t>
      </w:r>
      <w:proofErr w:type="spellEnd"/>
      <w:r w:rsidRPr="00B7098A">
        <w:rPr>
          <w:rFonts w:ascii="Book Antiqua" w:hAnsi="Book Antiqua" w:cs="Times New Roman"/>
          <w:sz w:val="24"/>
          <w:szCs w:val="24"/>
          <w:lang w:val="fr-FR"/>
        </w:rPr>
        <w:t xml:space="preserve"> </w:t>
      </w:r>
      <w:proofErr w:type="spellStart"/>
      <w:r w:rsidRPr="00B7098A">
        <w:rPr>
          <w:rFonts w:ascii="Book Antiqua" w:hAnsi="Book Antiqua" w:cs="Times New Roman"/>
          <w:sz w:val="24"/>
          <w:szCs w:val="24"/>
          <w:lang w:val="fr-FR"/>
        </w:rPr>
        <w:t>Taurinorum</w:t>
      </w:r>
      <w:proofErr w:type="spellEnd"/>
      <w:r w:rsidRPr="00B7098A">
        <w:rPr>
          <w:rFonts w:ascii="Book Antiqua" w:hAnsi="Book Antiqua" w:cs="Times New Roman"/>
          <w:sz w:val="24"/>
          <w:szCs w:val="24"/>
          <w:lang w:val="fr-FR"/>
        </w:rPr>
        <w:t xml:space="preserve">, 1969, p. 344; </w:t>
      </w:r>
      <w:proofErr w:type="spellStart"/>
      <w:r w:rsidRPr="00B7098A">
        <w:rPr>
          <w:rStyle w:val="Referenciasutil"/>
          <w:rFonts w:ascii="Book Antiqua" w:hAnsi="Book Antiqua"/>
          <w:sz w:val="24"/>
          <w:szCs w:val="24"/>
          <w:lang w:val="fr-FR"/>
        </w:rPr>
        <w:t>Gothofredi</w:t>
      </w:r>
      <w:proofErr w:type="spellEnd"/>
      <w:r w:rsidRPr="00B7098A">
        <w:rPr>
          <w:rFonts w:ascii="Book Antiqua" w:hAnsi="Book Antiqua" w:cs="Times New Roman"/>
          <w:sz w:val="24"/>
          <w:szCs w:val="24"/>
          <w:lang w:val="fr-FR"/>
        </w:rPr>
        <w:t xml:space="preserve">, I. </w:t>
      </w:r>
      <w:r w:rsidRPr="00B7098A">
        <w:rPr>
          <w:rFonts w:ascii="Book Antiqua" w:hAnsi="Book Antiqua" w:cs="Times New Roman"/>
          <w:i/>
          <w:iCs/>
          <w:sz w:val="24"/>
          <w:szCs w:val="24"/>
          <w:lang w:val="fr-FR"/>
        </w:rPr>
        <w:t xml:space="preserve">Codex </w:t>
      </w:r>
      <w:proofErr w:type="spellStart"/>
      <w:r w:rsidRPr="00B7098A">
        <w:rPr>
          <w:rFonts w:ascii="Book Antiqua" w:hAnsi="Book Antiqua" w:cs="Times New Roman"/>
          <w:i/>
          <w:iCs/>
          <w:sz w:val="24"/>
          <w:szCs w:val="24"/>
          <w:lang w:val="fr-FR"/>
        </w:rPr>
        <w:t>Theodosianus</w:t>
      </w:r>
      <w:proofErr w:type="spellEnd"/>
      <w:r w:rsidRPr="00B7098A">
        <w:rPr>
          <w:rFonts w:ascii="Book Antiqua" w:hAnsi="Book Antiqua" w:cs="Times New Roman"/>
          <w:sz w:val="24"/>
          <w:szCs w:val="24"/>
          <w:lang w:val="fr-FR"/>
        </w:rPr>
        <w:t xml:space="preserve">, t. IV, </w:t>
      </w:r>
      <w:proofErr w:type="spellStart"/>
      <w:r w:rsidRPr="00B7098A">
        <w:rPr>
          <w:rFonts w:ascii="Book Antiqua" w:hAnsi="Book Antiqua" w:cs="Times New Roman"/>
          <w:sz w:val="24"/>
          <w:szCs w:val="24"/>
          <w:lang w:val="fr-FR"/>
        </w:rPr>
        <w:t>Lipsiae</w:t>
      </w:r>
      <w:proofErr w:type="spellEnd"/>
      <w:r w:rsidRPr="00B7098A">
        <w:rPr>
          <w:rFonts w:ascii="Book Antiqua" w:hAnsi="Book Antiqua" w:cs="Times New Roman"/>
          <w:sz w:val="24"/>
          <w:szCs w:val="24"/>
          <w:lang w:val="fr-FR"/>
        </w:rPr>
        <w:t xml:space="preserve">, 1740; </w:t>
      </w:r>
      <w:proofErr w:type="spellStart"/>
      <w:r w:rsidRPr="00B7098A">
        <w:rPr>
          <w:rStyle w:val="Referenciasutil"/>
          <w:rFonts w:ascii="Book Antiqua" w:hAnsi="Book Antiqua"/>
          <w:sz w:val="24"/>
          <w:szCs w:val="24"/>
          <w:lang w:val="fr-FR"/>
        </w:rPr>
        <w:t>Cujacii</w:t>
      </w:r>
      <w:proofErr w:type="spellEnd"/>
      <w:r w:rsidRPr="00B7098A">
        <w:rPr>
          <w:rFonts w:ascii="Book Antiqua" w:hAnsi="Book Antiqua" w:cs="Times New Roman"/>
          <w:sz w:val="24"/>
          <w:szCs w:val="24"/>
          <w:lang w:val="fr-FR"/>
        </w:rPr>
        <w:t xml:space="preserve">, J., </w:t>
      </w:r>
      <w:r w:rsidRPr="00B7098A">
        <w:rPr>
          <w:rFonts w:ascii="Book Antiqua" w:hAnsi="Book Antiqua" w:cs="Times New Roman"/>
          <w:i/>
          <w:sz w:val="24"/>
          <w:szCs w:val="24"/>
          <w:lang w:val="fr-FR"/>
        </w:rPr>
        <w:t xml:space="preserve">Opera ad </w:t>
      </w:r>
      <w:proofErr w:type="spellStart"/>
      <w:r w:rsidRPr="00B7098A">
        <w:rPr>
          <w:rFonts w:ascii="Book Antiqua" w:hAnsi="Book Antiqua" w:cs="Times New Roman"/>
          <w:i/>
          <w:sz w:val="24"/>
          <w:szCs w:val="24"/>
          <w:lang w:val="fr-FR"/>
        </w:rPr>
        <w:t>parisiensem</w:t>
      </w:r>
      <w:proofErr w:type="spellEnd"/>
      <w:r w:rsidRPr="00B7098A">
        <w:rPr>
          <w:rFonts w:ascii="Book Antiqua" w:hAnsi="Book Antiqua" w:cs="Times New Roman"/>
          <w:i/>
          <w:sz w:val="24"/>
          <w:szCs w:val="24"/>
          <w:lang w:val="fr-FR"/>
        </w:rPr>
        <w:t xml:space="preserve"> </w:t>
      </w:r>
      <w:proofErr w:type="spellStart"/>
      <w:r w:rsidRPr="00B7098A">
        <w:rPr>
          <w:rFonts w:ascii="Book Antiqua" w:hAnsi="Book Antiqua" w:cs="Times New Roman"/>
          <w:i/>
          <w:sz w:val="24"/>
          <w:szCs w:val="24"/>
          <w:lang w:val="fr-FR"/>
        </w:rPr>
        <w:t>fabrotianam</w:t>
      </w:r>
      <w:proofErr w:type="spellEnd"/>
      <w:r w:rsidRPr="00B7098A">
        <w:rPr>
          <w:rFonts w:ascii="Book Antiqua" w:hAnsi="Book Antiqua" w:cs="Times New Roman"/>
          <w:i/>
          <w:sz w:val="24"/>
          <w:szCs w:val="24"/>
          <w:lang w:val="fr-FR"/>
        </w:rPr>
        <w:t xml:space="preserve"> </w:t>
      </w:r>
      <w:proofErr w:type="spellStart"/>
      <w:r w:rsidRPr="00B7098A">
        <w:rPr>
          <w:rFonts w:ascii="Book Antiqua" w:hAnsi="Book Antiqua" w:cs="Times New Roman"/>
          <w:i/>
          <w:sz w:val="24"/>
          <w:szCs w:val="24"/>
          <w:lang w:val="fr-FR"/>
        </w:rPr>
        <w:t>editionem</w:t>
      </w:r>
      <w:proofErr w:type="spellEnd"/>
      <w:r w:rsidRPr="00B7098A">
        <w:rPr>
          <w:rFonts w:ascii="Book Antiqua" w:hAnsi="Book Antiqua" w:cs="Times New Roman"/>
          <w:i/>
          <w:sz w:val="24"/>
          <w:szCs w:val="24"/>
          <w:lang w:val="fr-FR"/>
        </w:rPr>
        <w:t xml:space="preserve">, in XIII t. </w:t>
      </w:r>
      <w:proofErr w:type="spellStart"/>
      <w:r w:rsidRPr="00B7098A">
        <w:rPr>
          <w:rFonts w:ascii="Book Antiqua" w:hAnsi="Book Antiqua" w:cs="Times New Roman"/>
          <w:i/>
          <w:sz w:val="24"/>
          <w:szCs w:val="24"/>
          <w:lang w:val="fr-FR"/>
        </w:rPr>
        <w:t>distributa</w:t>
      </w:r>
      <w:proofErr w:type="spellEnd"/>
      <w:r w:rsidRPr="00B7098A">
        <w:rPr>
          <w:rFonts w:ascii="Book Antiqua" w:hAnsi="Book Antiqua" w:cs="Times New Roman"/>
          <w:i/>
          <w:sz w:val="24"/>
          <w:szCs w:val="24"/>
          <w:lang w:val="fr-FR"/>
        </w:rPr>
        <w:t xml:space="preserve">, </w:t>
      </w:r>
      <w:r w:rsidRPr="00B7098A">
        <w:rPr>
          <w:rFonts w:ascii="Book Antiqua" w:hAnsi="Book Antiqua" w:cs="Times New Roman"/>
          <w:sz w:val="24"/>
          <w:szCs w:val="24"/>
          <w:lang w:val="fr-FR"/>
        </w:rPr>
        <w:t xml:space="preserve">t. X, </w:t>
      </w:r>
      <w:proofErr w:type="spellStart"/>
      <w:r w:rsidRPr="00B7098A">
        <w:rPr>
          <w:rFonts w:ascii="Book Antiqua" w:hAnsi="Book Antiqua" w:cs="Times New Roman"/>
          <w:sz w:val="24"/>
          <w:szCs w:val="24"/>
          <w:lang w:val="fr-FR"/>
        </w:rPr>
        <w:t>Prati</w:t>
      </w:r>
      <w:proofErr w:type="spellEnd"/>
      <w:r w:rsidRPr="00B7098A">
        <w:rPr>
          <w:rFonts w:ascii="Book Antiqua" w:hAnsi="Book Antiqua" w:cs="Times New Roman"/>
          <w:sz w:val="24"/>
          <w:szCs w:val="24"/>
          <w:lang w:val="fr-FR"/>
        </w:rPr>
        <w:t>, 1840, p. 94; B</w:t>
      </w:r>
      <w:r w:rsidRPr="00B7098A">
        <w:rPr>
          <w:rStyle w:val="Referenciasutil"/>
          <w:rFonts w:ascii="Book Antiqua" w:hAnsi="Book Antiqua"/>
          <w:sz w:val="24"/>
          <w:szCs w:val="24"/>
          <w:lang w:val="fr-FR"/>
        </w:rPr>
        <w:t>ouchard</w:t>
      </w:r>
      <w:r w:rsidRPr="00B7098A">
        <w:rPr>
          <w:rFonts w:ascii="Book Antiqua" w:hAnsi="Book Antiqua" w:cs="Times New Roman"/>
          <w:sz w:val="24"/>
          <w:szCs w:val="24"/>
          <w:lang w:val="fr-FR"/>
        </w:rPr>
        <w:t xml:space="preserve">, L., </w:t>
      </w:r>
      <w:r w:rsidRPr="00B7098A">
        <w:rPr>
          <w:rFonts w:ascii="Book Antiqua" w:hAnsi="Book Antiqua" w:cs="Times New Roman"/>
          <w:i/>
          <w:sz w:val="24"/>
          <w:szCs w:val="24"/>
          <w:lang w:val="fr-FR"/>
        </w:rPr>
        <w:t>Étude sur l’administration des finances de l’Empire Romain dans les dernier temps de son existence</w:t>
      </w:r>
      <w:r w:rsidRPr="00B7098A">
        <w:rPr>
          <w:rFonts w:ascii="Book Antiqua" w:hAnsi="Book Antiqua" w:cs="Times New Roman"/>
          <w:sz w:val="24"/>
          <w:szCs w:val="24"/>
          <w:lang w:val="fr-FR"/>
        </w:rPr>
        <w:t xml:space="preserve">, Librairie de Guillaumin, Paris, 1871; </w:t>
      </w:r>
      <w:r w:rsidRPr="00B7098A">
        <w:rPr>
          <w:rStyle w:val="Referenciasutil"/>
          <w:rFonts w:ascii="Book Antiqua" w:hAnsi="Book Antiqua"/>
          <w:sz w:val="24"/>
          <w:szCs w:val="24"/>
          <w:lang w:val="fr-FR"/>
        </w:rPr>
        <w:t>Cuq</w:t>
      </w:r>
      <w:r w:rsidRPr="00B7098A">
        <w:rPr>
          <w:rFonts w:ascii="Book Antiqua" w:hAnsi="Book Antiqua" w:cs="Times New Roman"/>
          <w:sz w:val="24"/>
          <w:szCs w:val="24"/>
          <w:lang w:val="fr-FR"/>
        </w:rPr>
        <w:t xml:space="preserve">, E. </w:t>
      </w:r>
      <w:r w:rsidRPr="00B7098A">
        <w:rPr>
          <w:rFonts w:ascii="Book Antiqua" w:hAnsi="Book Antiqua" w:cs="Times New Roman"/>
          <w:i/>
          <w:iCs/>
          <w:sz w:val="24"/>
          <w:szCs w:val="24"/>
          <w:lang w:val="fr-FR"/>
        </w:rPr>
        <w:t>L’</w:t>
      </w:r>
      <w:proofErr w:type="spellStart"/>
      <w:r w:rsidRPr="00B7098A">
        <w:rPr>
          <w:rFonts w:ascii="Book Antiqua" w:hAnsi="Book Antiqua" w:cs="Times New Roman"/>
          <w:i/>
          <w:iCs/>
          <w:sz w:val="24"/>
          <w:szCs w:val="24"/>
          <w:lang w:val="fr-FR"/>
        </w:rPr>
        <w:t>Examinatio</w:t>
      </w:r>
      <w:proofErr w:type="spellEnd"/>
      <w:r w:rsidRPr="00B7098A">
        <w:rPr>
          <w:rFonts w:ascii="Book Antiqua" w:hAnsi="Book Antiqua" w:cs="Times New Roman"/>
          <w:i/>
          <w:iCs/>
          <w:sz w:val="24"/>
          <w:szCs w:val="24"/>
          <w:lang w:val="fr-FR"/>
        </w:rPr>
        <w:t xml:space="preserve"> per </w:t>
      </w:r>
      <w:proofErr w:type="spellStart"/>
      <w:r w:rsidRPr="00B7098A">
        <w:rPr>
          <w:rFonts w:ascii="Book Antiqua" w:hAnsi="Book Antiqua" w:cs="Times New Roman"/>
          <w:i/>
          <w:iCs/>
          <w:sz w:val="24"/>
          <w:szCs w:val="24"/>
          <w:lang w:val="fr-FR"/>
        </w:rPr>
        <w:t>AEgyptum</w:t>
      </w:r>
      <w:proofErr w:type="spellEnd"/>
      <w:r w:rsidRPr="00B7098A">
        <w:rPr>
          <w:rFonts w:ascii="Book Antiqua" w:hAnsi="Book Antiqua" w:cs="Times New Roman"/>
          <w:i/>
          <w:iCs/>
          <w:sz w:val="24"/>
          <w:szCs w:val="24"/>
          <w:lang w:val="fr-FR"/>
        </w:rPr>
        <w:t xml:space="preserve">, </w:t>
      </w:r>
      <w:r w:rsidRPr="00B7098A">
        <w:rPr>
          <w:rFonts w:ascii="Book Antiqua" w:hAnsi="Book Antiqua" w:cs="Times New Roman"/>
          <w:sz w:val="24"/>
          <w:szCs w:val="24"/>
          <w:lang w:val="fr-FR"/>
        </w:rPr>
        <w:t xml:space="preserve">Mélanges d’archéologie et d’histoire, t. 13, 1893, pp. 21 y </w:t>
      </w:r>
      <w:proofErr w:type="spellStart"/>
      <w:r w:rsidRPr="00B7098A">
        <w:rPr>
          <w:rFonts w:ascii="Book Antiqua" w:hAnsi="Book Antiqua" w:cs="Times New Roman"/>
          <w:sz w:val="24"/>
          <w:szCs w:val="24"/>
          <w:lang w:val="fr-FR"/>
        </w:rPr>
        <w:t>ss</w:t>
      </w:r>
      <w:proofErr w:type="spellEnd"/>
      <w:r w:rsidRPr="00B7098A">
        <w:rPr>
          <w:rFonts w:ascii="Book Antiqua" w:hAnsi="Book Antiqua" w:cs="Times New Roman"/>
          <w:sz w:val="24"/>
          <w:szCs w:val="24"/>
          <w:lang w:val="fr-FR"/>
        </w:rPr>
        <w:t>., y</w:t>
      </w:r>
      <w:bookmarkStart w:id="0" w:name="_Hlk22311747"/>
      <w:r w:rsidRPr="00B7098A">
        <w:rPr>
          <w:rFonts w:ascii="Book Antiqua" w:hAnsi="Book Antiqua" w:cs="Times New Roman"/>
          <w:sz w:val="24"/>
          <w:szCs w:val="24"/>
          <w:lang w:val="fr-FR"/>
        </w:rPr>
        <w:t xml:space="preserve"> </w:t>
      </w:r>
      <w:r w:rsidRPr="00B7098A">
        <w:rPr>
          <w:rFonts w:ascii="Book Antiqua" w:hAnsi="Book Antiqua" w:cs="Times New Roman"/>
          <w:i/>
          <w:iCs/>
          <w:sz w:val="24"/>
          <w:szCs w:val="24"/>
          <w:lang w:val="fr-FR"/>
        </w:rPr>
        <w:t>Études d’</w:t>
      </w:r>
      <w:proofErr w:type="spellStart"/>
      <w:r w:rsidRPr="00B7098A">
        <w:rPr>
          <w:rFonts w:ascii="Book Antiqua" w:hAnsi="Book Antiqua" w:cs="Times New Roman"/>
          <w:i/>
          <w:iCs/>
          <w:sz w:val="24"/>
          <w:szCs w:val="24"/>
          <w:lang w:val="fr-FR"/>
        </w:rPr>
        <w:t>epigraphie</w:t>
      </w:r>
      <w:proofErr w:type="spellEnd"/>
      <w:r w:rsidRPr="00B7098A">
        <w:rPr>
          <w:rFonts w:ascii="Book Antiqua" w:hAnsi="Book Antiqua" w:cs="Times New Roman"/>
          <w:i/>
          <w:iCs/>
          <w:sz w:val="24"/>
          <w:szCs w:val="24"/>
          <w:lang w:val="fr-FR"/>
        </w:rPr>
        <w:t xml:space="preserve"> juridique. De quelques inscriptions relatives à l’administration de Dioclétien</w:t>
      </w:r>
      <w:r w:rsidRPr="00B7098A">
        <w:rPr>
          <w:rFonts w:ascii="Book Antiqua" w:hAnsi="Book Antiqua" w:cs="Times New Roman"/>
          <w:sz w:val="24"/>
          <w:szCs w:val="24"/>
          <w:lang w:val="fr-FR"/>
        </w:rPr>
        <w:t xml:space="preserve">, </w:t>
      </w:r>
      <w:hyperlink r:id="rId1" w:tooltip="Buscar otro material en esta serie" w:history="1">
        <w:r w:rsidRPr="00B7098A">
          <w:rPr>
            <w:rFonts w:ascii="Book Antiqua" w:eastAsia="Times New Roman" w:hAnsi="Book Antiqua" w:cs="Times New Roman"/>
            <w:sz w:val="24"/>
            <w:szCs w:val="24"/>
            <w:lang w:val="fr-FR"/>
          </w:rPr>
          <w:t>Bibliothèque des écoles franc</w:t>
        </w:r>
        <w:r w:rsidRPr="00B7098A">
          <w:rPr>
            <w:rFonts w:ascii="Times New Roman" w:eastAsia="Times New Roman" w:hAnsi="Times New Roman" w:cs="Times New Roman"/>
            <w:sz w:val="24"/>
            <w:szCs w:val="24"/>
            <w:lang w:val="fr-FR"/>
          </w:rPr>
          <w:t>̧</w:t>
        </w:r>
        <w:r w:rsidRPr="00B7098A">
          <w:rPr>
            <w:rFonts w:ascii="Book Antiqua" w:eastAsia="Times New Roman" w:hAnsi="Book Antiqua" w:cs="Times New Roman"/>
            <w:sz w:val="24"/>
            <w:szCs w:val="24"/>
            <w:lang w:val="fr-FR"/>
          </w:rPr>
          <w:t>aises d'Athènes et de Rome,</w:t>
        </w:r>
      </w:hyperlink>
      <w:r w:rsidRPr="00B7098A">
        <w:rPr>
          <w:rFonts w:ascii="Book Antiqua" w:eastAsia="Times New Roman" w:hAnsi="Book Antiqua" w:cs="Times New Roman"/>
          <w:sz w:val="24"/>
          <w:szCs w:val="24"/>
          <w:lang w:val="fr-FR"/>
        </w:rPr>
        <w:t xml:space="preserve"> </w:t>
      </w:r>
      <w:r w:rsidRPr="00B7098A">
        <w:rPr>
          <w:rFonts w:ascii="Book Antiqua" w:hAnsi="Book Antiqua" w:cs="Times New Roman"/>
          <w:sz w:val="24"/>
          <w:szCs w:val="24"/>
          <w:lang w:val="fr-FR"/>
        </w:rPr>
        <w:t>E. Thorin, Paris,  1881</w:t>
      </w:r>
      <w:bookmarkEnd w:id="0"/>
      <w:r w:rsidRPr="00B7098A">
        <w:rPr>
          <w:rFonts w:ascii="Book Antiqua" w:hAnsi="Book Antiqua" w:cs="Times New Roman"/>
          <w:sz w:val="24"/>
          <w:szCs w:val="24"/>
          <w:lang w:val="fr-FR"/>
        </w:rPr>
        <w:t>;</w:t>
      </w:r>
      <w:r w:rsidRPr="00B7098A">
        <w:rPr>
          <w:rStyle w:val="Referenciasutil"/>
          <w:rFonts w:ascii="Book Antiqua" w:hAnsi="Book Antiqua"/>
          <w:sz w:val="24"/>
          <w:szCs w:val="24"/>
          <w:lang w:val="fr-FR"/>
        </w:rPr>
        <w:t xml:space="preserve"> </w:t>
      </w:r>
      <w:proofErr w:type="spellStart"/>
      <w:r w:rsidRPr="00B7098A">
        <w:rPr>
          <w:rStyle w:val="Referenciasutil"/>
          <w:rFonts w:ascii="Book Antiqua" w:hAnsi="Book Antiqua"/>
          <w:sz w:val="24"/>
          <w:szCs w:val="24"/>
          <w:lang w:val="fr-FR"/>
        </w:rPr>
        <w:t>Seeck</w:t>
      </w:r>
      <w:proofErr w:type="spellEnd"/>
      <w:r w:rsidRPr="00B7098A">
        <w:rPr>
          <w:rFonts w:ascii="Book Antiqua" w:hAnsi="Book Antiqua" w:cs="Times New Roman"/>
          <w:sz w:val="24"/>
          <w:szCs w:val="24"/>
          <w:lang w:val="fr-FR"/>
        </w:rPr>
        <w:t xml:space="preserve">, </w:t>
      </w:r>
      <w:proofErr w:type="spellStart"/>
      <w:r w:rsidRPr="00B7098A">
        <w:rPr>
          <w:rFonts w:ascii="Book Antiqua" w:hAnsi="Book Antiqua" w:cs="Times New Roman"/>
          <w:sz w:val="24"/>
          <w:szCs w:val="24"/>
          <w:lang w:val="fr-FR"/>
        </w:rPr>
        <w:t>voz</w:t>
      </w:r>
      <w:proofErr w:type="spellEnd"/>
      <w:r w:rsidRPr="00B7098A">
        <w:rPr>
          <w:rFonts w:ascii="Book Antiqua" w:hAnsi="Book Antiqua" w:cs="Times New Roman"/>
          <w:sz w:val="24"/>
          <w:szCs w:val="24"/>
          <w:lang w:val="fr-FR"/>
        </w:rPr>
        <w:t xml:space="preserve"> “</w:t>
      </w:r>
      <w:proofErr w:type="spellStart"/>
      <w:r w:rsidRPr="00B7098A">
        <w:rPr>
          <w:rFonts w:ascii="Book Antiqua" w:hAnsi="Book Antiqua" w:cs="Times New Roman"/>
          <w:sz w:val="24"/>
          <w:szCs w:val="24"/>
          <w:lang w:val="fr-FR"/>
        </w:rPr>
        <w:t>discussor</w:t>
      </w:r>
      <w:proofErr w:type="spellEnd"/>
      <w:r w:rsidRPr="00B7098A">
        <w:rPr>
          <w:rFonts w:ascii="Book Antiqua" w:hAnsi="Book Antiqua" w:cs="Times New Roman"/>
          <w:sz w:val="24"/>
          <w:szCs w:val="24"/>
          <w:lang w:val="fr-FR"/>
        </w:rPr>
        <w:t xml:space="preserve">”, </w:t>
      </w:r>
      <w:hyperlink r:id="rId2" w:history="1">
        <w:r w:rsidRPr="00B7098A">
          <w:rPr>
            <w:rStyle w:val="Hipervnculo"/>
            <w:rFonts w:ascii="Book Antiqua" w:hAnsi="Book Antiqua" w:cs="Times New Roman"/>
            <w:i/>
            <w:iCs/>
            <w:sz w:val="24"/>
            <w:szCs w:val="24"/>
            <w:lang w:val="fr-FR"/>
          </w:rPr>
          <w:t>Paulys Realencyclopädie der classischen Altertumswissenschaft</w:t>
        </w:r>
        <w:r w:rsidRPr="00B7098A">
          <w:rPr>
            <w:rStyle w:val="Hipervnculo"/>
            <w:rFonts w:ascii="Book Antiqua" w:hAnsi="Book Antiqua" w:cs="Times New Roman"/>
            <w:sz w:val="24"/>
            <w:szCs w:val="24"/>
            <w:lang w:val="fr-FR"/>
          </w:rPr>
          <w:t xml:space="preserve">, neue Bearbeitung, I-5, Alfred </w:t>
        </w:r>
        <w:r w:rsidRPr="00B7098A">
          <w:rPr>
            <w:rStyle w:val="mosaic"/>
            <w:rFonts w:ascii="Book Antiqua" w:hAnsi="Book Antiqua" w:cs="Times New Roman"/>
            <w:color w:val="000000"/>
            <w:sz w:val="24"/>
            <w:szCs w:val="24"/>
            <w:lang w:val="fr-FR"/>
          </w:rPr>
          <w:t>Druckenmüller, Sttutgart, 1970</w:t>
        </w:r>
      </w:hyperlink>
      <w:r w:rsidRPr="00B7098A">
        <w:rPr>
          <w:rFonts w:ascii="Book Antiqua" w:hAnsi="Book Antiqua" w:cs="Times New Roman"/>
          <w:sz w:val="24"/>
          <w:szCs w:val="24"/>
          <w:lang w:val="fr-FR"/>
        </w:rPr>
        <w:t>;</w:t>
      </w:r>
      <w:r w:rsidRPr="00B7098A">
        <w:rPr>
          <w:rStyle w:val="Hipervnculo"/>
          <w:rFonts w:ascii="Book Antiqua" w:hAnsi="Book Antiqua"/>
          <w:sz w:val="24"/>
          <w:szCs w:val="24"/>
          <w:lang w:val="fr-FR"/>
        </w:rPr>
        <w:t xml:space="preserve"> </w:t>
      </w:r>
      <w:r w:rsidRPr="00B7098A">
        <w:rPr>
          <w:rStyle w:val="Referenciasutil"/>
          <w:rFonts w:ascii="Book Antiqua" w:hAnsi="Book Antiqua"/>
          <w:sz w:val="24"/>
          <w:szCs w:val="24"/>
          <w:lang w:val="fr-FR"/>
        </w:rPr>
        <w:t>Humbert</w:t>
      </w:r>
      <w:r w:rsidRPr="00B7098A">
        <w:rPr>
          <w:rFonts w:ascii="Book Antiqua" w:hAnsi="Book Antiqua" w:cs="Times New Roman"/>
          <w:sz w:val="24"/>
          <w:szCs w:val="24"/>
          <w:lang w:val="fr-FR"/>
        </w:rPr>
        <w:t xml:space="preserve">, G., </w:t>
      </w:r>
      <w:proofErr w:type="spellStart"/>
      <w:r w:rsidRPr="00B7098A">
        <w:rPr>
          <w:rFonts w:ascii="Book Antiqua" w:hAnsi="Book Antiqua" w:cs="Times New Roman"/>
          <w:i/>
          <w:iCs/>
          <w:sz w:val="24"/>
          <w:szCs w:val="24"/>
          <w:lang w:val="fr-FR"/>
        </w:rPr>
        <w:t>Saggio</w:t>
      </w:r>
      <w:proofErr w:type="spellEnd"/>
      <w:r w:rsidRPr="00B7098A">
        <w:rPr>
          <w:rFonts w:ascii="Book Antiqua" w:hAnsi="Book Antiqua" w:cs="Times New Roman"/>
          <w:i/>
          <w:iCs/>
          <w:sz w:val="24"/>
          <w:szCs w:val="24"/>
          <w:lang w:val="fr-FR"/>
        </w:rPr>
        <w:t xml:space="preserve"> </w:t>
      </w:r>
      <w:proofErr w:type="spellStart"/>
      <w:r w:rsidRPr="00B7098A">
        <w:rPr>
          <w:rFonts w:ascii="Book Antiqua" w:hAnsi="Book Antiqua" w:cs="Times New Roman"/>
          <w:i/>
          <w:iCs/>
          <w:sz w:val="24"/>
          <w:szCs w:val="24"/>
          <w:lang w:val="fr-FR"/>
        </w:rPr>
        <w:t>sulle</w:t>
      </w:r>
      <w:proofErr w:type="spellEnd"/>
      <w:r w:rsidRPr="00B7098A">
        <w:rPr>
          <w:rFonts w:ascii="Book Antiqua" w:hAnsi="Book Antiqua" w:cs="Times New Roman"/>
          <w:i/>
          <w:iCs/>
          <w:sz w:val="24"/>
          <w:szCs w:val="24"/>
          <w:lang w:val="fr-FR"/>
        </w:rPr>
        <w:t xml:space="preserve"> </w:t>
      </w:r>
      <w:proofErr w:type="spellStart"/>
      <w:r w:rsidRPr="00B7098A">
        <w:rPr>
          <w:rFonts w:ascii="Book Antiqua" w:hAnsi="Book Antiqua" w:cs="Times New Roman"/>
          <w:i/>
          <w:iCs/>
          <w:sz w:val="24"/>
          <w:szCs w:val="24"/>
          <w:lang w:val="fr-FR"/>
        </w:rPr>
        <w:t>finanze</w:t>
      </w:r>
      <w:proofErr w:type="spellEnd"/>
      <w:r w:rsidRPr="00B7098A">
        <w:rPr>
          <w:rFonts w:ascii="Book Antiqua" w:hAnsi="Book Antiqua" w:cs="Times New Roman"/>
          <w:i/>
          <w:iCs/>
          <w:sz w:val="24"/>
          <w:szCs w:val="24"/>
          <w:lang w:val="fr-FR"/>
        </w:rPr>
        <w:t xml:space="preserve"> e </w:t>
      </w:r>
      <w:proofErr w:type="spellStart"/>
      <w:r w:rsidRPr="00B7098A">
        <w:rPr>
          <w:rFonts w:ascii="Book Antiqua" w:hAnsi="Book Antiqua" w:cs="Times New Roman"/>
          <w:i/>
          <w:iCs/>
          <w:sz w:val="24"/>
          <w:szCs w:val="24"/>
          <w:lang w:val="fr-FR"/>
        </w:rPr>
        <w:t>sulla</w:t>
      </w:r>
      <w:proofErr w:type="spellEnd"/>
      <w:r w:rsidRPr="00B7098A">
        <w:rPr>
          <w:rFonts w:ascii="Book Antiqua" w:hAnsi="Book Antiqua" w:cs="Times New Roman"/>
          <w:i/>
          <w:iCs/>
          <w:sz w:val="24"/>
          <w:szCs w:val="24"/>
          <w:lang w:val="fr-FR"/>
        </w:rPr>
        <w:t xml:space="preserve"> </w:t>
      </w:r>
      <w:proofErr w:type="spellStart"/>
      <w:r w:rsidRPr="00B7098A">
        <w:rPr>
          <w:rFonts w:ascii="Book Antiqua" w:hAnsi="Book Antiqua" w:cs="Times New Roman"/>
          <w:i/>
          <w:iCs/>
          <w:sz w:val="24"/>
          <w:szCs w:val="24"/>
          <w:lang w:val="fr-FR"/>
        </w:rPr>
        <w:t>contabilità</w:t>
      </w:r>
      <w:proofErr w:type="spellEnd"/>
      <w:r w:rsidRPr="00B7098A">
        <w:rPr>
          <w:rFonts w:ascii="Book Antiqua" w:hAnsi="Book Antiqua" w:cs="Times New Roman"/>
          <w:i/>
          <w:iCs/>
          <w:sz w:val="24"/>
          <w:szCs w:val="24"/>
          <w:lang w:val="fr-FR"/>
        </w:rPr>
        <w:t xml:space="preserve"> </w:t>
      </w:r>
      <w:proofErr w:type="spellStart"/>
      <w:r w:rsidRPr="00B7098A">
        <w:rPr>
          <w:rFonts w:ascii="Book Antiqua" w:hAnsi="Book Antiqua" w:cs="Times New Roman"/>
          <w:i/>
          <w:iCs/>
          <w:sz w:val="24"/>
          <w:szCs w:val="24"/>
          <w:lang w:val="fr-FR"/>
        </w:rPr>
        <w:t>pubblica</w:t>
      </w:r>
      <w:proofErr w:type="spellEnd"/>
      <w:r w:rsidRPr="00B7098A">
        <w:rPr>
          <w:rFonts w:ascii="Book Antiqua" w:hAnsi="Book Antiqua" w:cs="Times New Roman"/>
          <w:i/>
          <w:iCs/>
          <w:sz w:val="24"/>
          <w:szCs w:val="24"/>
          <w:lang w:val="fr-FR"/>
        </w:rPr>
        <w:t xml:space="preserve"> presso i romani</w:t>
      </w:r>
      <w:r w:rsidRPr="00B7098A">
        <w:rPr>
          <w:rFonts w:ascii="Book Antiqua" w:hAnsi="Book Antiqua" w:cs="Times New Roman"/>
          <w:sz w:val="24"/>
          <w:szCs w:val="24"/>
          <w:lang w:val="fr-FR"/>
        </w:rPr>
        <w:t xml:space="preserve">, trad. </w:t>
      </w:r>
      <w:proofErr w:type="spellStart"/>
      <w:r w:rsidRPr="00B7098A">
        <w:rPr>
          <w:rFonts w:ascii="Book Antiqua" w:hAnsi="Book Antiqua" w:cs="Times New Roman"/>
          <w:sz w:val="24"/>
          <w:szCs w:val="24"/>
          <w:lang w:val="fr-FR"/>
        </w:rPr>
        <w:t>it</w:t>
      </w:r>
      <w:proofErr w:type="spellEnd"/>
      <w:r w:rsidRPr="00B7098A">
        <w:rPr>
          <w:rFonts w:ascii="Book Antiqua" w:hAnsi="Book Antiqua" w:cs="Times New Roman"/>
          <w:sz w:val="24"/>
          <w:szCs w:val="24"/>
          <w:lang w:val="fr-FR"/>
        </w:rPr>
        <w:t>. E. D’</w:t>
      </w:r>
      <w:proofErr w:type="spellStart"/>
      <w:r w:rsidRPr="00B7098A">
        <w:rPr>
          <w:rFonts w:ascii="Book Antiqua" w:hAnsi="Book Antiqua" w:cs="Times New Roman"/>
          <w:sz w:val="24"/>
          <w:szCs w:val="24"/>
          <w:lang w:val="fr-FR"/>
        </w:rPr>
        <w:t>Errico</w:t>
      </w:r>
      <w:proofErr w:type="spellEnd"/>
      <w:r w:rsidRPr="00B7098A">
        <w:rPr>
          <w:rFonts w:ascii="Book Antiqua" w:hAnsi="Book Antiqua" w:cs="Times New Roman"/>
          <w:sz w:val="24"/>
          <w:szCs w:val="24"/>
          <w:lang w:val="fr-FR"/>
        </w:rPr>
        <w:t xml:space="preserve">, Arnaldo Forni </w:t>
      </w:r>
      <w:proofErr w:type="spellStart"/>
      <w:r w:rsidRPr="00B7098A">
        <w:rPr>
          <w:rFonts w:ascii="Book Antiqua" w:hAnsi="Book Antiqua" w:cs="Times New Roman"/>
          <w:sz w:val="24"/>
          <w:szCs w:val="24"/>
          <w:lang w:val="fr-FR"/>
        </w:rPr>
        <w:t>Editore</w:t>
      </w:r>
      <w:proofErr w:type="spellEnd"/>
      <w:r w:rsidRPr="00B7098A">
        <w:rPr>
          <w:rFonts w:ascii="Book Antiqua" w:hAnsi="Book Antiqua" w:cs="Times New Roman"/>
          <w:sz w:val="24"/>
          <w:szCs w:val="24"/>
          <w:lang w:val="fr-FR"/>
        </w:rPr>
        <w:t xml:space="preserve">, </w:t>
      </w:r>
      <w:proofErr w:type="spellStart"/>
      <w:r w:rsidRPr="00B7098A">
        <w:rPr>
          <w:rFonts w:ascii="Book Antiqua" w:hAnsi="Book Antiqua" w:cs="Times New Roman"/>
          <w:sz w:val="24"/>
          <w:szCs w:val="24"/>
          <w:lang w:val="fr-FR"/>
        </w:rPr>
        <w:t>Bologna</w:t>
      </w:r>
      <w:proofErr w:type="spellEnd"/>
      <w:r w:rsidRPr="00B7098A">
        <w:rPr>
          <w:rFonts w:ascii="Book Antiqua" w:hAnsi="Book Antiqua" w:cs="Times New Roman"/>
          <w:sz w:val="24"/>
          <w:szCs w:val="24"/>
          <w:lang w:val="fr-FR"/>
        </w:rPr>
        <w:t>, 1977 (</w:t>
      </w:r>
      <w:proofErr w:type="spellStart"/>
      <w:r w:rsidRPr="00B7098A">
        <w:rPr>
          <w:rFonts w:ascii="Book Antiqua" w:hAnsi="Book Antiqua" w:cs="Times New Roman"/>
          <w:sz w:val="24"/>
          <w:szCs w:val="24"/>
          <w:lang w:val="fr-FR"/>
        </w:rPr>
        <w:t>ed</w:t>
      </w:r>
      <w:proofErr w:type="spellEnd"/>
      <w:r w:rsidRPr="00B7098A">
        <w:rPr>
          <w:rFonts w:ascii="Book Antiqua" w:hAnsi="Book Antiqua" w:cs="Times New Roman"/>
          <w:sz w:val="24"/>
          <w:szCs w:val="24"/>
          <w:lang w:val="fr-FR"/>
        </w:rPr>
        <w:t xml:space="preserve">. </w:t>
      </w:r>
      <w:proofErr w:type="spellStart"/>
      <w:proofErr w:type="gramStart"/>
      <w:r w:rsidRPr="00B7098A">
        <w:rPr>
          <w:rFonts w:ascii="Book Antiqua" w:hAnsi="Book Antiqua" w:cs="Times New Roman"/>
          <w:sz w:val="24"/>
          <w:szCs w:val="24"/>
          <w:lang w:val="fr-FR"/>
        </w:rPr>
        <w:t>facsim</w:t>
      </w:r>
      <w:proofErr w:type="spellEnd"/>
      <w:proofErr w:type="gramEnd"/>
      <w:r w:rsidRPr="00B7098A">
        <w:rPr>
          <w:rFonts w:ascii="Book Antiqua" w:hAnsi="Book Antiqua" w:cs="Times New Roman"/>
          <w:sz w:val="24"/>
          <w:szCs w:val="24"/>
          <w:lang w:val="fr-FR"/>
        </w:rPr>
        <w:t xml:space="preserve">. </w:t>
      </w:r>
      <w:proofErr w:type="gramStart"/>
      <w:r w:rsidRPr="00B7098A">
        <w:rPr>
          <w:rFonts w:ascii="Book Antiqua" w:hAnsi="Book Antiqua" w:cs="Times New Roman"/>
          <w:sz w:val="24"/>
          <w:szCs w:val="24"/>
          <w:lang w:val="fr-FR"/>
        </w:rPr>
        <w:t>de</w:t>
      </w:r>
      <w:proofErr w:type="gramEnd"/>
      <w:r w:rsidRPr="00B7098A">
        <w:rPr>
          <w:rFonts w:ascii="Book Antiqua" w:hAnsi="Book Antiqua" w:cs="Times New Roman"/>
          <w:sz w:val="24"/>
          <w:szCs w:val="24"/>
          <w:lang w:val="fr-FR"/>
        </w:rPr>
        <w:t xml:space="preserve"> la de 1886); </w:t>
      </w:r>
      <w:proofErr w:type="spellStart"/>
      <w:r w:rsidRPr="00B7098A">
        <w:rPr>
          <w:rStyle w:val="Referenciasutil"/>
          <w:rFonts w:ascii="Book Antiqua" w:hAnsi="Book Antiqua"/>
          <w:sz w:val="24"/>
          <w:szCs w:val="24"/>
          <w:lang w:val="fr-FR"/>
        </w:rPr>
        <w:t>Monks</w:t>
      </w:r>
      <w:proofErr w:type="spellEnd"/>
      <w:r w:rsidRPr="00B7098A">
        <w:rPr>
          <w:rFonts w:ascii="Book Antiqua" w:hAnsi="Book Antiqua" w:cs="Times New Roman"/>
          <w:sz w:val="24"/>
          <w:szCs w:val="24"/>
          <w:lang w:val="fr-FR"/>
        </w:rPr>
        <w:t xml:space="preserve">, </w:t>
      </w:r>
      <w:proofErr w:type="spellStart"/>
      <w:r w:rsidRPr="00B7098A">
        <w:rPr>
          <w:rFonts w:ascii="Book Antiqua" w:hAnsi="Book Antiqua" w:cs="Times New Roman"/>
          <w:sz w:val="24"/>
          <w:szCs w:val="24"/>
          <w:lang w:val="fr-FR"/>
        </w:rPr>
        <w:t>G.R</w:t>
      </w:r>
      <w:proofErr w:type="spellEnd"/>
      <w:r w:rsidRPr="00B7098A">
        <w:rPr>
          <w:rFonts w:ascii="Book Antiqua" w:hAnsi="Book Antiqua" w:cs="Times New Roman"/>
          <w:sz w:val="24"/>
          <w:szCs w:val="24"/>
          <w:lang w:val="fr-FR"/>
        </w:rPr>
        <w:t xml:space="preserve">., “The Administration of the </w:t>
      </w:r>
      <w:proofErr w:type="spellStart"/>
      <w:r w:rsidRPr="00B7098A">
        <w:rPr>
          <w:rFonts w:ascii="Book Antiqua" w:hAnsi="Book Antiqua" w:cs="Times New Roman"/>
          <w:sz w:val="24"/>
          <w:szCs w:val="24"/>
          <w:lang w:val="fr-FR"/>
        </w:rPr>
        <w:t>Privy</w:t>
      </w:r>
      <w:proofErr w:type="spellEnd"/>
      <w:r w:rsidRPr="00B7098A">
        <w:rPr>
          <w:rFonts w:ascii="Book Antiqua" w:hAnsi="Book Antiqua" w:cs="Times New Roman"/>
          <w:sz w:val="24"/>
          <w:szCs w:val="24"/>
          <w:lang w:val="fr-FR"/>
        </w:rPr>
        <w:t xml:space="preserve"> </w:t>
      </w:r>
      <w:proofErr w:type="spellStart"/>
      <w:r w:rsidRPr="00B7098A">
        <w:rPr>
          <w:rFonts w:ascii="Book Antiqua" w:hAnsi="Book Antiqua" w:cs="Times New Roman"/>
          <w:sz w:val="24"/>
          <w:szCs w:val="24"/>
          <w:lang w:val="fr-FR"/>
        </w:rPr>
        <w:t>Purse</w:t>
      </w:r>
      <w:proofErr w:type="spellEnd"/>
      <w:r w:rsidRPr="00B7098A">
        <w:rPr>
          <w:rFonts w:ascii="Book Antiqua" w:hAnsi="Book Antiqua" w:cs="Times New Roman"/>
          <w:sz w:val="24"/>
          <w:szCs w:val="24"/>
          <w:lang w:val="fr-FR"/>
        </w:rPr>
        <w:t xml:space="preserve">. </w:t>
      </w:r>
      <w:r w:rsidRPr="00136747">
        <w:rPr>
          <w:rFonts w:ascii="Book Antiqua" w:hAnsi="Book Antiqua" w:cs="Times New Roman"/>
          <w:sz w:val="24"/>
          <w:szCs w:val="24"/>
          <w:lang w:val="fr-FR"/>
        </w:rPr>
        <w:t xml:space="preserve">An </w:t>
      </w:r>
      <w:proofErr w:type="spellStart"/>
      <w:r w:rsidRPr="00136747">
        <w:rPr>
          <w:rFonts w:ascii="Book Antiqua" w:hAnsi="Book Antiqua" w:cs="Times New Roman"/>
          <w:sz w:val="24"/>
          <w:szCs w:val="24"/>
          <w:lang w:val="fr-FR"/>
        </w:rPr>
        <w:t>Inquiry</w:t>
      </w:r>
      <w:proofErr w:type="spellEnd"/>
      <w:r w:rsidRPr="00136747">
        <w:rPr>
          <w:rFonts w:ascii="Book Antiqua" w:hAnsi="Book Antiqua" w:cs="Times New Roman"/>
          <w:sz w:val="24"/>
          <w:szCs w:val="24"/>
          <w:lang w:val="fr-FR"/>
        </w:rPr>
        <w:t xml:space="preserve"> </w:t>
      </w:r>
      <w:proofErr w:type="spellStart"/>
      <w:r w:rsidRPr="00136747">
        <w:rPr>
          <w:rFonts w:ascii="Book Antiqua" w:hAnsi="Book Antiqua" w:cs="Times New Roman"/>
          <w:sz w:val="24"/>
          <w:szCs w:val="24"/>
          <w:lang w:val="fr-FR"/>
        </w:rPr>
        <w:t>into</w:t>
      </w:r>
      <w:proofErr w:type="spellEnd"/>
      <w:r w:rsidRPr="00136747">
        <w:rPr>
          <w:rFonts w:ascii="Book Antiqua" w:hAnsi="Book Antiqua" w:cs="Times New Roman"/>
          <w:sz w:val="24"/>
          <w:szCs w:val="24"/>
          <w:lang w:val="fr-FR"/>
        </w:rPr>
        <w:t xml:space="preserve"> Official Corruption and the </w:t>
      </w:r>
      <w:proofErr w:type="spellStart"/>
      <w:r w:rsidRPr="00136747">
        <w:rPr>
          <w:rFonts w:ascii="Book Antiqua" w:hAnsi="Book Antiqua" w:cs="Times New Roman"/>
          <w:sz w:val="24"/>
          <w:szCs w:val="24"/>
          <w:lang w:val="fr-FR"/>
        </w:rPr>
        <w:t>Fall</w:t>
      </w:r>
      <w:proofErr w:type="spellEnd"/>
      <w:r w:rsidRPr="00136747">
        <w:rPr>
          <w:rFonts w:ascii="Book Antiqua" w:hAnsi="Book Antiqua" w:cs="Times New Roman"/>
          <w:sz w:val="24"/>
          <w:szCs w:val="24"/>
          <w:lang w:val="fr-FR"/>
        </w:rPr>
        <w:t xml:space="preserve"> of the Roman Empire”, </w:t>
      </w:r>
      <w:r w:rsidRPr="00136747">
        <w:rPr>
          <w:rFonts w:ascii="Book Antiqua" w:hAnsi="Book Antiqua" w:cs="Times New Roman"/>
          <w:i/>
          <w:iCs/>
          <w:sz w:val="24"/>
          <w:szCs w:val="24"/>
          <w:lang w:val="fr-FR"/>
        </w:rPr>
        <w:t xml:space="preserve">Speculum, </w:t>
      </w:r>
      <w:r w:rsidRPr="00136747">
        <w:rPr>
          <w:rFonts w:ascii="Book Antiqua" w:hAnsi="Book Antiqua" w:cs="Times New Roman"/>
          <w:sz w:val="24"/>
          <w:szCs w:val="24"/>
          <w:lang w:val="fr-FR"/>
        </w:rPr>
        <w:t xml:space="preserve">vol. 32, nº  4, 1957, pp. 748 y </w:t>
      </w:r>
      <w:proofErr w:type="spellStart"/>
      <w:r w:rsidRPr="00136747">
        <w:rPr>
          <w:rFonts w:ascii="Book Antiqua" w:hAnsi="Book Antiqua" w:cs="Times New Roman"/>
          <w:sz w:val="24"/>
          <w:szCs w:val="24"/>
          <w:lang w:val="fr-FR"/>
        </w:rPr>
        <w:t>ss</w:t>
      </w:r>
      <w:proofErr w:type="spellEnd"/>
      <w:r w:rsidRPr="00136747">
        <w:rPr>
          <w:rFonts w:ascii="Book Antiqua" w:hAnsi="Book Antiqua" w:cs="Times New Roman"/>
          <w:sz w:val="24"/>
          <w:szCs w:val="24"/>
          <w:lang w:val="fr-FR"/>
        </w:rPr>
        <w:t xml:space="preserve">.; </w:t>
      </w:r>
      <w:r w:rsidRPr="00136747">
        <w:rPr>
          <w:rStyle w:val="Referenciasutil"/>
          <w:rFonts w:ascii="Book Antiqua" w:hAnsi="Book Antiqua" w:cs="Times New Roman"/>
          <w:sz w:val="24"/>
          <w:szCs w:val="24"/>
          <w:lang w:val="fr-FR"/>
        </w:rPr>
        <w:t>Collot</w:t>
      </w:r>
      <w:r w:rsidRPr="00136747">
        <w:rPr>
          <w:rFonts w:ascii="Book Antiqua" w:hAnsi="Book Antiqua" w:cs="Times New Roman"/>
          <w:sz w:val="24"/>
          <w:szCs w:val="24"/>
          <w:lang w:val="fr-FR"/>
        </w:rPr>
        <w:t>, C., “La pratique et l’institution du “</w:t>
      </w:r>
      <w:proofErr w:type="spellStart"/>
      <w:r w:rsidRPr="00136747">
        <w:rPr>
          <w:rFonts w:ascii="Book Antiqua" w:hAnsi="Book Antiqua" w:cs="Times New Roman"/>
          <w:sz w:val="24"/>
          <w:szCs w:val="24"/>
          <w:lang w:val="fr-FR"/>
        </w:rPr>
        <w:t>suffragium</w:t>
      </w:r>
      <w:proofErr w:type="spellEnd"/>
      <w:r w:rsidRPr="00136747">
        <w:rPr>
          <w:rFonts w:ascii="Book Antiqua" w:hAnsi="Book Antiqua" w:cs="Times New Roman"/>
          <w:sz w:val="24"/>
          <w:szCs w:val="24"/>
          <w:lang w:val="fr-FR"/>
        </w:rPr>
        <w:t>” au Bas-Empire</w:t>
      </w:r>
      <w:r w:rsidRPr="00136747">
        <w:rPr>
          <w:rFonts w:ascii="Book Antiqua" w:hAnsi="Book Antiqua" w:cs="Times New Roman"/>
          <w:i/>
          <w:iCs/>
          <w:sz w:val="24"/>
          <w:szCs w:val="24"/>
          <w:lang w:val="fr-FR"/>
        </w:rPr>
        <w:t xml:space="preserve">”, Revue du Histoire et Droit française et étranger, </w:t>
      </w:r>
      <w:r w:rsidRPr="00136747">
        <w:rPr>
          <w:rFonts w:ascii="Book Antiqua" w:hAnsi="Book Antiqua" w:cs="Times New Roman"/>
          <w:sz w:val="24"/>
          <w:szCs w:val="24"/>
          <w:lang w:val="fr-FR"/>
        </w:rPr>
        <w:t xml:space="preserve">43, 1965; </w:t>
      </w:r>
      <w:r w:rsidRPr="00136747">
        <w:rPr>
          <w:rStyle w:val="Referenciasutil"/>
          <w:rFonts w:ascii="Book Antiqua" w:hAnsi="Book Antiqua"/>
          <w:sz w:val="24"/>
          <w:szCs w:val="24"/>
          <w:lang w:val="fr-FR"/>
        </w:rPr>
        <w:t>Thomson</w:t>
      </w:r>
      <w:r w:rsidRPr="00136747">
        <w:rPr>
          <w:rFonts w:ascii="Book Antiqua" w:hAnsi="Book Antiqua" w:cs="Times New Roman"/>
          <w:sz w:val="24"/>
          <w:szCs w:val="24"/>
          <w:lang w:val="fr-FR"/>
        </w:rPr>
        <w:t xml:space="preserve">, E. A., </w:t>
      </w:r>
      <w:r w:rsidRPr="00136747">
        <w:rPr>
          <w:rFonts w:ascii="Book Antiqua" w:hAnsi="Book Antiqua" w:cs="Times New Roman"/>
          <w:i/>
          <w:sz w:val="24"/>
          <w:szCs w:val="24"/>
          <w:lang w:val="fr-FR"/>
        </w:rPr>
        <w:t>Los godos en España,</w:t>
      </w:r>
      <w:r w:rsidRPr="00136747">
        <w:rPr>
          <w:rFonts w:ascii="Book Antiqua" w:hAnsi="Book Antiqua" w:cs="Times New Roman"/>
          <w:sz w:val="24"/>
          <w:szCs w:val="24"/>
          <w:lang w:val="fr-FR"/>
        </w:rPr>
        <w:t xml:space="preserve"> trad. </w:t>
      </w:r>
      <w:r w:rsidRPr="00136747">
        <w:rPr>
          <w:rFonts w:ascii="Book Antiqua" w:hAnsi="Book Antiqua" w:cs="Times New Roman"/>
          <w:sz w:val="24"/>
          <w:szCs w:val="24"/>
        </w:rPr>
        <w:t xml:space="preserve">Javier </w:t>
      </w:r>
      <w:proofErr w:type="spellStart"/>
      <w:r w:rsidRPr="00136747">
        <w:rPr>
          <w:rFonts w:ascii="Book Antiqua" w:hAnsi="Book Antiqua" w:cs="Times New Roman"/>
          <w:sz w:val="24"/>
          <w:szCs w:val="24"/>
        </w:rPr>
        <w:t>Faci</w:t>
      </w:r>
      <w:proofErr w:type="spellEnd"/>
      <w:r w:rsidRPr="00136747">
        <w:rPr>
          <w:rFonts w:ascii="Book Antiqua" w:hAnsi="Book Antiqua" w:cs="Times New Roman"/>
          <w:sz w:val="24"/>
          <w:szCs w:val="24"/>
        </w:rPr>
        <w:t>, Alianza Editorial, Madrid, 1971; A</w:t>
      </w:r>
      <w:r w:rsidRPr="00136747">
        <w:rPr>
          <w:rStyle w:val="Referenciasutil"/>
          <w:rFonts w:ascii="Book Antiqua" w:hAnsi="Book Antiqua" w:cs="Times New Roman"/>
          <w:sz w:val="24"/>
          <w:szCs w:val="24"/>
        </w:rPr>
        <w:t>paricio Pérez</w:t>
      </w:r>
      <w:r w:rsidRPr="00136747">
        <w:rPr>
          <w:rFonts w:ascii="Book Antiqua" w:hAnsi="Book Antiqua" w:cs="Times New Roman"/>
          <w:sz w:val="24"/>
          <w:szCs w:val="24"/>
        </w:rPr>
        <w:t xml:space="preserve">, A., </w:t>
      </w:r>
      <w:r w:rsidRPr="00136747">
        <w:rPr>
          <w:rFonts w:ascii="Book Antiqua" w:hAnsi="Book Antiqua" w:cs="Times New Roman"/>
          <w:i/>
          <w:sz w:val="24"/>
          <w:szCs w:val="24"/>
        </w:rPr>
        <w:t>La Hacienda Pública en el Bajo Imperio Romano (años 284 a 476 d. C),</w:t>
      </w:r>
      <w:r w:rsidRPr="00136747">
        <w:rPr>
          <w:rFonts w:ascii="Book Antiqua" w:hAnsi="Book Antiqua" w:cs="Times New Roman"/>
          <w:sz w:val="24"/>
          <w:szCs w:val="24"/>
        </w:rPr>
        <w:t xml:space="preserve"> Dykinson, Madrid, p. 500; </w:t>
      </w:r>
      <w:r w:rsidRPr="00136747">
        <w:rPr>
          <w:rStyle w:val="Referenciasutil"/>
          <w:rFonts w:ascii="Book Antiqua" w:hAnsi="Book Antiqua"/>
          <w:sz w:val="24"/>
          <w:szCs w:val="24"/>
        </w:rPr>
        <w:t>Jones</w:t>
      </w:r>
      <w:r w:rsidRPr="00136747">
        <w:rPr>
          <w:rFonts w:ascii="Book Antiqua" w:hAnsi="Book Antiqua" w:cs="Times New Roman"/>
          <w:bCs/>
          <w:sz w:val="24"/>
          <w:szCs w:val="24"/>
        </w:rPr>
        <w:t xml:space="preserve">, </w:t>
      </w:r>
      <w:proofErr w:type="spellStart"/>
      <w:r w:rsidRPr="00136747">
        <w:rPr>
          <w:rFonts w:ascii="Book Antiqua" w:hAnsi="Book Antiqua" w:cs="Times New Roman"/>
          <w:bCs/>
          <w:sz w:val="24"/>
          <w:szCs w:val="24"/>
        </w:rPr>
        <w:t>A.H.M</w:t>
      </w:r>
      <w:proofErr w:type="spellEnd"/>
      <w:r w:rsidRPr="00136747">
        <w:rPr>
          <w:rFonts w:ascii="Book Antiqua" w:hAnsi="Book Antiqua" w:cs="Times New Roman"/>
          <w:bCs/>
          <w:sz w:val="24"/>
          <w:szCs w:val="24"/>
        </w:rPr>
        <w:t xml:space="preserve">., </w:t>
      </w:r>
      <w:proofErr w:type="spellStart"/>
      <w:r w:rsidRPr="00136747">
        <w:rPr>
          <w:rFonts w:ascii="Book Antiqua" w:hAnsi="Book Antiqua" w:cs="Times New Roman"/>
          <w:bCs/>
          <w:i/>
          <w:iCs/>
          <w:sz w:val="24"/>
          <w:szCs w:val="24"/>
        </w:rPr>
        <w:t>The</w:t>
      </w:r>
      <w:proofErr w:type="spellEnd"/>
      <w:r w:rsidRPr="00136747">
        <w:rPr>
          <w:rFonts w:ascii="Book Antiqua" w:hAnsi="Book Antiqua" w:cs="Times New Roman"/>
          <w:bCs/>
          <w:i/>
          <w:iCs/>
          <w:sz w:val="24"/>
          <w:szCs w:val="24"/>
        </w:rPr>
        <w:t xml:space="preserve"> </w:t>
      </w:r>
      <w:proofErr w:type="spellStart"/>
      <w:r w:rsidRPr="00136747">
        <w:rPr>
          <w:rFonts w:ascii="Book Antiqua" w:hAnsi="Book Antiqua" w:cs="Times New Roman"/>
          <w:bCs/>
          <w:i/>
          <w:iCs/>
          <w:sz w:val="24"/>
          <w:szCs w:val="24"/>
        </w:rPr>
        <w:t>Later</w:t>
      </w:r>
      <w:proofErr w:type="spellEnd"/>
      <w:r w:rsidRPr="00136747">
        <w:rPr>
          <w:rFonts w:ascii="Book Antiqua" w:hAnsi="Book Antiqua" w:cs="Times New Roman"/>
          <w:bCs/>
          <w:i/>
          <w:iCs/>
          <w:sz w:val="24"/>
          <w:szCs w:val="24"/>
        </w:rPr>
        <w:t xml:space="preserve"> Roman </w:t>
      </w:r>
      <w:proofErr w:type="spellStart"/>
      <w:r w:rsidRPr="00136747">
        <w:rPr>
          <w:rFonts w:ascii="Book Antiqua" w:hAnsi="Book Antiqua" w:cs="Times New Roman"/>
          <w:bCs/>
          <w:i/>
          <w:iCs/>
          <w:sz w:val="24"/>
          <w:szCs w:val="24"/>
        </w:rPr>
        <w:t>Empire</w:t>
      </w:r>
      <w:proofErr w:type="spellEnd"/>
      <w:r w:rsidRPr="00136747">
        <w:rPr>
          <w:rFonts w:ascii="Book Antiqua" w:hAnsi="Book Antiqua" w:cs="Times New Roman"/>
          <w:bCs/>
          <w:i/>
          <w:iCs/>
          <w:sz w:val="24"/>
          <w:szCs w:val="24"/>
        </w:rPr>
        <w:t xml:space="preserve"> (284-602</w:t>
      </w:r>
      <w:r w:rsidRPr="00136747">
        <w:rPr>
          <w:rFonts w:ascii="Book Antiqua" w:hAnsi="Book Antiqua" w:cs="Times New Roman"/>
          <w:bCs/>
          <w:sz w:val="24"/>
          <w:szCs w:val="24"/>
        </w:rPr>
        <w:t xml:space="preserve">). </w:t>
      </w:r>
      <w:r w:rsidRPr="00136747">
        <w:rPr>
          <w:rFonts w:ascii="Book Antiqua" w:hAnsi="Book Antiqua" w:cs="Times New Roman"/>
          <w:bCs/>
          <w:i/>
          <w:iCs/>
          <w:sz w:val="24"/>
          <w:szCs w:val="24"/>
          <w:lang w:val="fr-FR"/>
        </w:rPr>
        <w:t xml:space="preserve">A social, </w:t>
      </w:r>
      <w:proofErr w:type="spellStart"/>
      <w:r w:rsidRPr="00136747">
        <w:rPr>
          <w:rFonts w:ascii="Book Antiqua" w:hAnsi="Book Antiqua" w:cs="Times New Roman"/>
          <w:bCs/>
          <w:i/>
          <w:iCs/>
          <w:sz w:val="24"/>
          <w:szCs w:val="24"/>
          <w:lang w:val="fr-FR"/>
        </w:rPr>
        <w:t>economic</w:t>
      </w:r>
      <w:proofErr w:type="spellEnd"/>
      <w:r w:rsidRPr="00136747">
        <w:rPr>
          <w:rFonts w:ascii="Book Antiqua" w:hAnsi="Book Antiqua" w:cs="Times New Roman"/>
          <w:bCs/>
          <w:i/>
          <w:iCs/>
          <w:sz w:val="24"/>
          <w:szCs w:val="24"/>
          <w:lang w:val="fr-FR"/>
        </w:rPr>
        <w:t xml:space="preserve"> and administrative </w:t>
      </w:r>
      <w:proofErr w:type="spellStart"/>
      <w:r w:rsidRPr="00136747">
        <w:rPr>
          <w:rFonts w:ascii="Book Antiqua" w:hAnsi="Book Antiqua" w:cs="Times New Roman"/>
          <w:bCs/>
          <w:i/>
          <w:iCs/>
          <w:sz w:val="24"/>
          <w:szCs w:val="24"/>
          <w:lang w:val="fr-FR"/>
        </w:rPr>
        <w:t>survey</w:t>
      </w:r>
      <w:proofErr w:type="spellEnd"/>
      <w:r w:rsidRPr="00136747">
        <w:rPr>
          <w:rFonts w:ascii="Book Antiqua" w:hAnsi="Book Antiqua" w:cs="Times New Roman"/>
          <w:bCs/>
          <w:sz w:val="24"/>
          <w:szCs w:val="24"/>
          <w:lang w:val="fr-FR"/>
        </w:rPr>
        <w:t xml:space="preserve">, Basil Blackwell, Oxford, </w:t>
      </w:r>
      <w:proofErr w:type="gramStart"/>
      <w:r w:rsidRPr="00136747">
        <w:rPr>
          <w:rFonts w:ascii="Book Antiqua" w:hAnsi="Book Antiqua" w:cs="Times New Roman"/>
          <w:bCs/>
          <w:sz w:val="24"/>
          <w:szCs w:val="24"/>
          <w:lang w:val="fr-FR"/>
        </w:rPr>
        <w:t>1964;</w:t>
      </w:r>
      <w:proofErr w:type="gramEnd"/>
      <w:r w:rsidRPr="00136747">
        <w:rPr>
          <w:rFonts w:ascii="Book Antiqua" w:hAnsi="Book Antiqua" w:cs="Times New Roman"/>
          <w:bCs/>
          <w:sz w:val="24"/>
          <w:szCs w:val="24"/>
          <w:lang w:val="fr-FR"/>
        </w:rPr>
        <w:t xml:space="preserve"> </w:t>
      </w:r>
      <w:proofErr w:type="spellStart"/>
      <w:r w:rsidRPr="00136747">
        <w:rPr>
          <w:rStyle w:val="Referenciasutil"/>
          <w:rFonts w:ascii="Book Antiqua" w:hAnsi="Book Antiqua" w:cs="Times New Roman"/>
          <w:sz w:val="24"/>
          <w:szCs w:val="24"/>
          <w:lang w:val="fr-FR"/>
        </w:rPr>
        <w:t>Delmaire</w:t>
      </w:r>
      <w:proofErr w:type="spellEnd"/>
      <w:r w:rsidRPr="00136747">
        <w:rPr>
          <w:rFonts w:ascii="Book Antiqua" w:hAnsi="Book Antiqua" w:cs="Times New Roman"/>
          <w:sz w:val="24"/>
          <w:szCs w:val="24"/>
          <w:lang w:val="fr-FR"/>
        </w:rPr>
        <w:t xml:space="preserve">, R. </w:t>
      </w:r>
      <w:r w:rsidRPr="00136747">
        <w:rPr>
          <w:rFonts w:ascii="Book Antiqua" w:hAnsi="Book Antiqua" w:cs="Times New Roman"/>
          <w:i/>
          <w:iCs/>
          <w:sz w:val="24"/>
          <w:szCs w:val="24"/>
          <w:lang w:val="fr-FR"/>
        </w:rPr>
        <w:t xml:space="preserve">Les responsables des finances impériales au Bas-Empire romain (IVe-VIe s.) </w:t>
      </w:r>
      <w:proofErr w:type="spellStart"/>
      <w:r w:rsidRPr="00136747">
        <w:rPr>
          <w:rFonts w:ascii="Book Antiqua" w:eastAsia="Times New Roman" w:hAnsi="Book Antiqua" w:cs="Times New Roman"/>
          <w:i/>
          <w:iCs/>
          <w:color w:val="000000"/>
          <w:sz w:val="24"/>
          <w:szCs w:val="24"/>
        </w:rPr>
        <w:t>Études</w:t>
      </w:r>
      <w:proofErr w:type="spellEnd"/>
      <w:r w:rsidRPr="00136747">
        <w:rPr>
          <w:rFonts w:ascii="Book Antiqua" w:eastAsia="Times New Roman" w:hAnsi="Book Antiqua" w:cs="Times New Roman"/>
          <w:i/>
          <w:iCs/>
          <w:color w:val="000000"/>
          <w:sz w:val="24"/>
          <w:szCs w:val="24"/>
        </w:rPr>
        <w:t xml:space="preserve"> </w:t>
      </w:r>
      <w:proofErr w:type="spellStart"/>
      <w:r w:rsidRPr="00136747">
        <w:rPr>
          <w:rFonts w:ascii="Book Antiqua" w:eastAsia="Times New Roman" w:hAnsi="Book Antiqua" w:cs="Times New Roman"/>
          <w:i/>
          <w:iCs/>
          <w:color w:val="000000"/>
          <w:sz w:val="24"/>
          <w:szCs w:val="24"/>
        </w:rPr>
        <w:t>prosopographiques</w:t>
      </w:r>
      <w:proofErr w:type="spellEnd"/>
      <w:r w:rsidRPr="00136747">
        <w:rPr>
          <w:rFonts w:ascii="Book Antiqua" w:eastAsia="Times New Roman" w:hAnsi="Book Antiqua" w:cs="Times New Roman"/>
          <w:color w:val="000000"/>
          <w:sz w:val="24"/>
          <w:szCs w:val="24"/>
        </w:rPr>
        <w:t xml:space="preserve">, 1989; </w:t>
      </w:r>
      <w:proofErr w:type="spellStart"/>
      <w:r w:rsidRPr="00136747">
        <w:rPr>
          <w:rStyle w:val="Referenciasutil"/>
          <w:rFonts w:ascii="Book Antiqua" w:hAnsi="Book Antiqua" w:cs="Times New Roman"/>
          <w:sz w:val="24"/>
          <w:szCs w:val="24"/>
        </w:rPr>
        <w:t>Pergami</w:t>
      </w:r>
      <w:proofErr w:type="spellEnd"/>
      <w:r w:rsidRPr="00136747">
        <w:rPr>
          <w:rFonts w:ascii="Book Antiqua" w:hAnsi="Book Antiqua" w:cs="Times New Roman"/>
          <w:sz w:val="24"/>
          <w:szCs w:val="24"/>
        </w:rPr>
        <w:t>, F</w:t>
      </w:r>
      <w:r w:rsidRPr="00136747">
        <w:rPr>
          <w:rFonts w:ascii="Book Antiqua" w:hAnsi="Book Antiqua" w:cs="Times New Roman"/>
          <w:i/>
          <w:sz w:val="24"/>
          <w:szCs w:val="24"/>
        </w:rPr>
        <w:t xml:space="preserve">., </w:t>
      </w:r>
      <w:proofErr w:type="spellStart"/>
      <w:r w:rsidRPr="00136747">
        <w:rPr>
          <w:rFonts w:ascii="Book Antiqua" w:hAnsi="Book Antiqua" w:cs="Times New Roman"/>
          <w:i/>
          <w:sz w:val="24"/>
          <w:szCs w:val="24"/>
        </w:rPr>
        <w:t>L’appello</w:t>
      </w:r>
      <w:proofErr w:type="spellEnd"/>
      <w:r w:rsidRPr="00136747">
        <w:rPr>
          <w:rFonts w:ascii="Book Antiqua" w:hAnsi="Book Antiqua" w:cs="Times New Roman"/>
          <w:i/>
          <w:sz w:val="24"/>
          <w:szCs w:val="24"/>
        </w:rPr>
        <w:t xml:space="preserve"> </w:t>
      </w:r>
      <w:proofErr w:type="spellStart"/>
      <w:r w:rsidRPr="00136747">
        <w:rPr>
          <w:rFonts w:ascii="Book Antiqua" w:hAnsi="Book Antiqua" w:cs="Times New Roman"/>
          <w:i/>
          <w:sz w:val="24"/>
          <w:szCs w:val="24"/>
        </w:rPr>
        <w:t>nella</w:t>
      </w:r>
      <w:proofErr w:type="spellEnd"/>
      <w:r w:rsidRPr="00136747">
        <w:rPr>
          <w:rFonts w:ascii="Book Antiqua" w:hAnsi="Book Antiqua" w:cs="Times New Roman"/>
          <w:i/>
          <w:sz w:val="24"/>
          <w:szCs w:val="24"/>
        </w:rPr>
        <w:t xml:space="preserve"> </w:t>
      </w:r>
      <w:proofErr w:type="spellStart"/>
      <w:r w:rsidRPr="00136747">
        <w:rPr>
          <w:rFonts w:ascii="Book Antiqua" w:hAnsi="Book Antiqua" w:cs="Times New Roman"/>
          <w:i/>
          <w:sz w:val="24"/>
          <w:szCs w:val="24"/>
        </w:rPr>
        <w:t>legilazione</w:t>
      </w:r>
      <w:proofErr w:type="spellEnd"/>
      <w:r w:rsidRPr="00136747">
        <w:rPr>
          <w:rFonts w:ascii="Book Antiqua" w:hAnsi="Book Antiqua" w:cs="Times New Roman"/>
          <w:i/>
          <w:sz w:val="24"/>
          <w:szCs w:val="24"/>
        </w:rPr>
        <w:t xml:space="preserve"> del tardo Imperio</w:t>
      </w:r>
      <w:r w:rsidRPr="00136747">
        <w:rPr>
          <w:rFonts w:ascii="Book Antiqua" w:hAnsi="Book Antiqua" w:cs="Times New Roman"/>
          <w:sz w:val="24"/>
          <w:szCs w:val="24"/>
        </w:rPr>
        <w:t xml:space="preserve">, </w:t>
      </w:r>
      <w:proofErr w:type="spellStart"/>
      <w:r w:rsidRPr="00136747">
        <w:rPr>
          <w:rFonts w:ascii="Book Antiqua" w:hAnsi="Book Antiqua" w:cs="Times New Roman"/>
          <w:sz w:val="24"/>
          <w:szCs w:val="24"/>
        </w:rPr>
        <w:t>Giuffrè</w:t>
      </w:r>
      <w:proofErr w:type="spellEnd"/>
      <w:r w:rsidRPr="00136747">
        <w:rPr>
          <w:rFonts w:ascii="Book Antiqua" w:hAnsi="Book Antiqua" w:cs="Times New Roman"/>
          <w:sz w:val="24"/>
          <w:szCs w:val="24"/>
        </w:rPr>
        <w:t xml:space="preserve"> ed., Milano, 2000, p. 360; </w:t>
      </w:r>
      <w:r w:rsidRPr="00136747">
        <w:rPr>
          <w:rStyle w:val="Referenciasutil"/>
          <w:rFonts w:ascii="Book Antiqua" w:hAnsi="Book Antiqua"/>
          <w:sz w:val="24"/>
          <w:szCs w:val="24"/>
        </w:rPr>
        <w:t>Quintana Orive</w:t>
      </w:r>
      <w:r w:rsidRPr="00136747">
        <w:rPr>
          <w:rFonts w:ascii="Book Antiqua" w:hAnsi="Book Antiqua"/>
          <w:sz w:val="24"/>
          <w:szCs w:val="24"/>
        </w:rPr>
        <w:t xml:space="preserve">, </w:t>
      </w:r>
      <w:r w:rsidRPr="00136747">
        <w:rPr>
          <w:rFonts w:ascii="Book Antiqua" w:hAnsi="Book Antiqua" w:cs="Times New Roman"/>
          <w:sz w:val="24"/>
          <w:szCs w:val="24"/>
        </w:rPr>
        <w:t xml:space="preserve">E., </w:t>
      </w:r>
      <w:r w:rsidRPr="00136747">
        <w:rPr>
          <w:rFonts w:ascii="Book Antiqua" w:hAnsi="Book Antiqua" w:cs="Times New Roman"/>
          <w:i/>
          <w:sz w:val="24"/>
          <w:szCs w:val="24"/>
        </w:rPr>
        <w:t>Régimen jurídico de la responsabilidad de los funcionarios en Derecho romano</w:t>
      </w:r>
      <w:r w:rsidRPr="00136747">
        <w:rPr>
          <w:rFonts w:ascii="Book Antiqua" w:hAnsi="Book Antiqua" w:cs="Times New Roman"/>
          <w:sz w:val="24"/>
          <w:szCs w:val="24"/>
        </w:rPr>
        <w:t xml:space="preserve">, </w:t>
      </w:r>
      <w:r w:rsidRPr="00136747">
        <w:rPr>
          <w:rFonts w:ascii="Book Antiqua" w:eastAsia="Times New Roman" w:hAnsi="Book Antiqua" w:cs="Times New Roman"/>
          <w:color w:val="000000"/>
          <w:sz w:val="24"/>
          <w:szCs w:val="24"/>
        </w:rPr>
        <w:t xml:space="preserve">2013, disponible en </w:t>
      </w:r>
      <w:hyperlink r:id="rId3" w:tooltip="Tesis en acceso abierto en digitool-uam.greendata.es" w:history="1">
        <w:r w:rsidRPr="00136747">
          <w:rPr>
            <w:rFonts w:ascii="Book Antiqua" w:eastAsia="Times New Roman" w:hAnsi="Book Antiqua" w:cs="Times New Roman"/>
            <w:sz w:val="24"/>
            <w:szCs w:val="24"/>
            <w:bdr w:val="none" w:sz="0" w:space="0" w:color="auto" w:frame="1"/>
          </w:rPr>
          <w:t>digitool-uam.greendata.es</w:t>
        </w:r>
      </w:hyperlink>
      <w:r w:rsidRPr="00136747">
        <w:rPr>
          <w:rFonts w:ascii="Book Antiqua" w:eastAsia="Times New Roman" w:hAnsi="Book Antiqua" w:cs="Times New Roman"/>
          <w:sz w:val="24"/>
          <w:szCs w:val="24"/>
          <w:u w:val="single"/>
        </w:rPr>
        <w:t xml:space="preserve"> </w:t>
      </w:r>
      <w:r w:rsidRPr="00136747">
        <w:rPr>
          <w:rFonts w:ascii="Book Antiqua" w:eastAsia="Times New Roman" w:hAnsi="Book Antiqua" w:cs="Times New Roman"/>
          <w:sz w:val="24"/>
          <w:szCs w:val="24"/>
        </w:rPr>
        <w:t>(consultado el 22 de noviembre de 2019);</w:t>
      </w:r>
      <w:r w:rsidRPr="00136747">
        <w:rPr>
          <w:rFonts w:ascii="Book Antiqua" w:hAnsi="Book Antiqua" w:cs="Times New Roman"/>
          <w:sz w:val="24"/>
          <w:szCs w:val="24"/>
        </w:rPr>
        <w:t xml:space="preserve"> </w:t>
      </w:r>
      <w:r w:rsidRPr="00136747">
        <w:rPr>
          <w:rStyle w:val="Referenciasutil"/>
          <w:rFonts w:ascii="Book Antiqua" w:hAnsi="Book Antiqua" w:cs="Times New Roman"/>
          <w:sz w:val="24"/>
          <w:szCs w:val="24"/>
        </w:rPr>
        <w:t>Agudo Ruiz</w:t>
      </w:r>
      <w:r w:rsidRPr="00136747">
        <w:rPr>
          <w:rFonts w:ascii="Book Antiqua" w:hAnsi="Book Antiqua" w:cs="Times New Roman"/>
          <w:sz w:val="24"/>
          <w:szCs w:val="24"/>
        </w:rPr>
        <w:t xml:space="preserve">, A., “La apelación fiscal en la legislación imperial del Codex </w:t>
      </w:r>
      <w:proofErr w:type="spellStart"/>
      <w:r w:rsidRPr="00136747">
        <w:rPr>
          <w:rFonts w:ascii="Book Antiqua" w:hAnsi="Book Antiqua" w:cs="Times New Roman"/>
          <w:sz w:val="24"/>
          <w:szCs w:val="24"/>
        </w:rPr>
        <w:t>Theodosianus</w:t>
      </w:r>
      <w:proofErr w:type="spellEnd"/>
      <w:r w:rsidRPr="00136747">
        <w:rPr>
          <w:rFonts w:ascii="Book Antiqua" w:hAnsi="Book Antiqua" w:cs="Times New Roman"/>
          <w:sz w:val="24"/>
          <w:szCs w:val="24"/>
        </w:rPr>
        <w:t xml:space="preserve">”, en </w:t>
      </w:r>
      <w:r w:rsidRPr="00136747">
        <w:rPr>
          <w:rFonts w:ascii="Book Antiqua" w:hAnsi="Book Antiqua" w:cs="Times New Roman"/>
          <w:i/>
          <w:sz w:val="24"/>
          <w:szCs w:val="24"/>
        </w:rPr>
        <w:t>Estudios de Derecho fiscal romano</w:t>
      </w:r>
      <w:r w:rsidRPr="00136747">
        <w:rPr>
          <w:rFonts w:ascii="Book Antiqua" w:hAnsi="Book Antiqua" w:cs="Times New Roman"/>
          <w:sz w:val="24"/>
          <w:szCs w:val="24"/>
        </w:rPr>
        <w:t xml:space="preserve">, Dykinson, Madrid, 2016; </w:t>
      </w:r>
      <w:r w:rsidRPr="00136747">
        <w:rPr>
          <w:rStyle w:val="Referenciasutil"/>
          <w:rFonts w:ascii="Book Antiqua" w:hAnsi="Book Antiqua"/>
          <w:sz w:val="24"/>
          <w:szCs w:val="24"/>
        </w:rPr>
        <w:t>Trisciuoglio</w:t>
      </w:r>
      <w:r w:rsidRPr="00136747">
        <w:rPr>
          <w:rFonts w:ascii="Book Antiqua" w:hAnsi="Book Antiqua" w:cs="Times New Roman"/>
          <w:sz w:val="24"/>
          <w:szCs w:val="24"/>
        </w:rPr>
        <w:t xml:space="preserve">, A., </w:t>
      </w:r>
      <w:proofErr w:type="spellStart"/>
      <w:r w:rsidRPr="00136747">
        <w:rPr>
          <w:rFonts w:ascii="Book Antiqua" w:hAnsi="Book Antiqua" w:cs="Times New Roman"/>
          <w:i/>
          <w:sz w:val="24"/>
          <w:szCs w:val="24"/>
        </w:rPr>
        <w:t>Studi</w:t>
      </w:r>
      <w:proofErr w:type="spellEnd"/>
      <w:r w:rsidRPr="00136747">
        <w:rPr>
          <w:rFonts w:ascii="Book Antiqua" w:hAnsi="Book Antiqua" w:cs="Times New Roman"/>
          <w:i/>
          <w:sz w:val="24"/>
          <w:szCs w:val="24"/>
        </w:rPr>
        <w:t xml:space="preserve"> </w:t>
      </w:r>
      <w:proofErr w:type="spellStart"/>
      <w:r w:rsidRPr="00136747">
        <w:rPr>
          <w:rFonts w:ascii="Book Antiqua" w:hAnsi="Book Antiqua" w:cs="Times New Roman"/>
          <w:i/>
          <w:sz w:val="24"/>
          <w:szCs w:val="24"/>
        </w:rPr>
        <w:t>sul</w:t>
      </w:r>
      <w:proofErr w:type="spellEnd"/>
      <w:r w:rsidRPr="00136747">
        <w:rPr>
          <w:rFonts w:ascii="Book Antiqua" w:hAnsi="Book Antiqua" w:cs="Times New Roman"/>
          <w:i/>
          <w:sz w:val="24"/>
          <w:szCs w:val="24"/>
        </w:rPr>
        <w:t xml:space="preserve"> crimen </w:t>
      </w:r>
      <w:proofErr w:type="spellStart"/>
      <w:r w:rsidRPr="00136747">
        <w:rPr>
          <w:rFonts w:ascii="Book Antiqua" w:hAnsi="Book Antiqua" w:cs="Times New Roman"/>
          <w:i/>
          <w:sz w:val="24"/>
          <w:szCs w:val="24"/>
        </w:rPr>
        <w:t>ambitus</w:t>
      </w:r>
      <w:proofErr w:type="spellEnd"/>
      <w:r w:rsidRPr="00136747">
        <w:rPr>
          <w:rFonts w:ascii="Book Antiqua" w:hAnsi="Book Antiqua" w:cs="Times New Roman"/>
          <w:i/>
          <w:sz w:val="24"/>
          <w:szCs w:val="24"/>
        </w:rPr>
        <w:t xml:space="preserve"> in </w:t>
      </w:r>
      <w:proofErr w:type="spellStart"/>
      <w:r w:rsidRPr="00136747">
        <w:rPr>
          <w:rFonts w:ascii="Book Antiqua" w:hAnsi="Book Antiqua" w:cs="Times New Roman"/>
          <w:i/>
          <w:sz w:val="24"/>
          <w:szCs w:val="24"/>
        </w:rPr>
        <w:t>età</w:t>
      </w:r>
      <w:proofErr w:type="spellEnd"/>
      <w:r w:rsidRPr="00136747">
        <w:rPr>
          <w:rFonts w:ascii="Book Antiqua" w:hAnsi="Book Antiqua" w:cs="Times New Roman"/>
          <w:i/>
          <w:sz w:val="24"/>
          <w:szCs w:val="24"/>
        </w:rPr>
        <w:t xml:space="preserve"> </w:t>
      </w:r>
      <w:proofErr w:type="spellStart"/>
      <w:r w:rsidRPr="00136747">
        <w:rPr>
          <w:rFonts w:ascii="Book Antiqua" w:hAnsi="Book Antiqua" w:cs="Times New Roman"/>
          <w:i/>
          <w:sz w:val="24"/>
          <w:szCs w:val="24"/>
        </w:rPr>
        <w:t>imperiale</w:t>
      </w:r>
      <w:proofErr w:type="spellEnd"/>
      <w:r w:rsidRPr="00136747">
        <w:rPr>
          <w:rFonts w:ascii="Book Antiqua" w:hAnsi="Book Antiqua" w:cs="Times New Roman"/>
          <w:sz w:val="24"/>
          <w:szCs w:val="24"/>
        </w:rPr>
        <w:t xml:space="preserve">, </w:t>
      </w:r>
      <w:proofErr w:type="spellStart"/>
      <w:r w:rsidRPr="00136747">
        <w:rPr>
          <w:rFonts w:ascii="Book Antiqua" w:hAnsi="Book Antiqua" w:cs="Times New Roman"/>
          <w:sz w:val="24"/>
          <w:szCs w:val="24"/>
        </w:rPr>
        <w:t>Ledizioni</w:t>
      </w:r>
      <w:proofErr w:type="spellEnd"/>
      <w:r w:rsidRPr="00136747">
        <w:rPr>
          <w:rFonts w:ascii="Book Antiqua" w:hAnsi="Book Antiqua" w:cs="Times New Roman"/>
          <w:sz w:val="24"/>
          <w:szCs w:val="24"/>
        </w:rPr>
        <w:t xml:space="preserve">, Milano, 2017; </w:t>
      </w:r>
      <w:r w:rsidRPr="00136747">
        <w:rPr>
          <w:rStyle w:val="Referenciasutil"/>
          <w:rFonts w:ascii="Book Antiqua" w:hAnsi="Book Antiqua" w:cs="Times New Roman"/>
          <w:sz w:val="24"/>
          <w:szCs w:val="24"/>
        </w:rPr>
        <w:t>Martínez Vela,</w:t>
      </w:r>
      <w:r w:rsidRPr="00136747">
        <w:rPr>
          <w:rFonts w:ascii="Book Antiqua" w:hAnsi="Book Antiqua" w:cs="Times New Roman"/>
          <w:sz w:val="24"/>
          <w:szCs w:val="24"/>
        </w:rPr>
        <w:t xml:space="preserve"> </w:t>
      </w:r>
      <w:proofErr w:type="spellStart"/>
      <w:r w:rsidRPr="00136747">
        <w:rPr>
          <w:rFonts w:ascii="Book Antiqua" w:hAnsi="Book Antiqua" w:cs="Times New Roman"/>
          <w:sz w:val="24"/>
          <w:szCs w:val="24"/>
        </w:rPr>
        <w:t>J.A</w:t>
      </w:r>
      <w:proofErr w:type="spellEnd"/>
      <w:r w:rsidRPr="00136747">
        <w:rPr>
          <w:rFonts w:ascii="Book Antiqua" w:hAnsi="Book Antiqua" w:cs="Times New Roman"/>
          <w:sz w:val="24"/>
          <w:szCs w:val="24"/>
        </w:rPr>
        <w:t xml:space="preserve">., </w:t>
      </w:r>
      <w:r w:rsidRPr="00136747">
        <w:rPr>
          <w:rFonts w:ascii="Book Antiqua" w:hAnsi="Book Antiqua" w:cs="Times New Roman"/>
          <w:i/>
          <w:sz w:val="24"/>
          <w:szCs w:val="24"/>
        </w:rPr>
        <w:t>Varias notas sobre la responsabilidad en Derecho romano del personal encargado de la gestión tributaria</w:t>
      </w:r>
      <w:r w:rsidRPr="00136747">
        <w:rPr>
          <w:rFonts w:ascii="Book Antiqua" w:hAnsi="Book Antiqua" w:cs="Times New Roman"/>
          <w:sz w:val="24"/>
          <w:szCs w:val="24"/>
        </w:rPr>
        <w:t xml:space="preserve">, Documento de trabajo Seminario Permanente de Ciencias Sociales, </w:t>
      </w:r>
      <w:hyperlink r:id="rId4" w:history="1">
        <w:r w:rsidRPr="00136747">
          <w:rPr>
            <w:rStyle w:val="Hipervnculo"/>
            <w:rFonts w:ascii="Book Antiqua" w:hAnsi="Book Antiqua" w:cs="Times New Roman"/>
            <w:sz w:val="24"/>
            <w:szCs w:val="24"/>
          </w:rPr>
          <w:t>https://www.uclm.es/-/media/Files/C01-Centros/cu-csociales/documentos2012/4.ashx?la=en</w:t>
        </w:r>
      </w:hyperlink>
      <w:r w:rsidRPr="00136747">
        <w:rPr>
          <w:rStyle w:val="Hipervnculo"/>
          <w:rFonts w:ascii="Book Antiqua" w:hAnsi="Book Antiqua" w:cs="Times New Roman"/>
          <w:sz w:val="24"/>
          <w:szCs w:val="24"/>
        </w:rPr>
        <w:t xml:space="preserve">; </w:t>
      </w:r>
      <w:proofErr w:type="spellStart"/>
      <w:r w:rsidRPr="00136747">
        <w:rPr>
          <w:rStyle w:val="Referenciasutil"/>
          <w:rFonts w:ascii="Book Antiqua" w:hAnsi="Book Antiqua"/>
          <w:sz w:val="24"/>
          <w:szCs w:val="24"/>
        </w:rPr>
        <w:t>Lemke</w:t>
      </w:r>
      <w:proofErr w:type="spellEnd"/>
      <w:r w:rsidRPr="00136747">
        <w:rPr>
          <w:rStyle w:val="Hipervnculo"/>
          <w:rFonts w:ascii="Book Antiqua" w:hAnsi="Book Antiqua" w:cs="Times New Roman"/>
          <w:sz w:val="24"/>
          <w:szCs w:val="24"/>
        </w:rPr>
        <w:t xml:space="preserve">, L., </w:t>
      </w:r>
      <w:proofErr w:type="spellStart"/>
      <w:r w:rsidRPr="00136747">
        <w:rPr>
          <w:rStyle w:val="Hipervnculo"/>
          <w:rFonts w:ascii="Book Antiqua" w:hAnsi="Book Antiqua" w:cs="Times New Roman"/>
          <w:i/>
          <w:iCs/>
          <w:sz w:val="24"/>
          <w:szCs w:val="24"/>
        </w:rPr>
        <w:t>Bridging</w:t>
      </w:r>
      <w:proofErr w:type="spellEnd"/>
      <w:r w:rsidRPr="00136747">
        <w:rPr>
          <w:rStyle w:val="Hipervnculo"/>
          <w:rFonts w:ascii="Book Antiqua" w:hAnsi="Book Antiqua" w:cs="Times New Roman"/>
          <w:i/>
          <w:iCs/>
          <w:sz w:val="24"/>
          <w:szCs w:val="24"/>
        </w:rPr>
        <w:t xml:space="preserve"> Center and </w:t>
      </w:r>
      <w:proofErr w:type="spellStart"/>
      <w:r w:rsidRPr="00136747">
        <w:rPr>
          <w:rStyle w:val="Hipervnculo"/>
          <w:rFonts w:ascii="Book Antiqua" w:hAnsi="Book Antiqua" w:cs="Times New Roman"/>
          <w:i/>
          <w:iCs/>
          <w:sz w:val="24"/>
          <w:szCs w:val="24"/>
        </w:rPr>
        <w:t>Pefiphery</w:t>
      </w:r>
      <w:proofErr w:type="spellEnd"/>
      <w:r w:rsidRPr="00136747">
        <w:rPr>
          <w:rStyle w:val="Hipervnculo"/>
          <w:rFonts w:ascii="Book Antiqua" w:hAnsi="Book Antiqua" w:cs="Times New Roman"/>
          <w:i/>
          <w:iCs/>
          <w:sz w:val="24"/>
          <w:szCs w:val="24"/>
        </w:rPr>
        <w:t xml:space="preserve">: </w:t>
      </w:r>
      <w:proofErr w:type="spellStart"/>
      <w:r w:rsidRPr="00136747">
        <w:rPr>
          <w:rStyle w:val="Hipervnculo"/>
          <w:rFonts w:ascii="Book Antiqua" w:hAnsi="Book Antiqua" w:cs="Times New Roman"/>
          <w:i/>
          <w:iCs/>
          <w:sz w:val="24"/>
          <w:szCs w:val="24"/>
        </w:rPr>
        <w:t>Administrative</w:t>
      </w:r>
      <w:proofErr w:type="spellEnd"/>
      <w:r w:rsidRPr="00136747">
        <w:rPr>
          <w:rStyle w:val="Hipervnculo"/>
          <w:rFonts w:ascii="Book Antiqua" w:hAnsi="Book Antiqua" w:cs="Times New Roman"/>
          <w:i/>
          <w:iCs/>
          <w:sz w:val="24"/>
          <w:szCs w:val="24"/>
        </w:rPr>
        <w:t xml:space="preserve"> </w:t>
      </w:r>
      <w:proofErr w:type="spellStart"/>
      <w:r w:rsidRPr="00136747">
        <w:rPr>
          <w:rStyle w:val="Hipervnculo"/>
          <w:rFonts w:ascii="Book Antiqua" w:hAnsi="Book Antiqua" w:cs="Times New Roman"/>
          <w:i/>
          <w:iCs/>
          <w:sz w:val="24"/>
          <w:szCs w:val="24"/>
        </w:rPr>
        <w:t>Communication</w:t>
      </w:r>
      <w:proofErr w:type="spellEnd"/>
      <w:r w:rsidRPr="00136747">
        <w:rPr>
          <w:rStyle w:val="Hipervnculo"/>
          <w:rFonts w:ascii="Book Antiqua" w:hAnsi="Book Antiqua" w:cs="Times New Roman"/>
          <w:i/>
          <w:iCs/>
          <w:sz w:val="24"/>
          <w:szCs w:val="24"/>
        </w:rPr>
        <w:t xml:space="preserve"> </w:t>
      </w:r>
      <w:proofErr w:type="spellStart"/>
      <w:r w:rsidRPr="00136747">
        <w:rPr>
          <w:rStyle w:val="Hipervnculo"/>
          <w:rFonts w:ascii="Book Antiqua" w:hAnsi="Book Antiqua" w:cs="Times New Roman"/>
          <w:i/>
          <w:iCs/>
          <w:sz w:val="24"/>
          <w:szCs w:val="24"/>
        </w:rPr>
        <w:t>from</w:t>
      </w:r>
      <w:proofErr w:type="spellEnd"/>
      <w:r w:rsidRPr="00136747">
        <w:rPr>
          <w:rStyle w:val="Hipervnculo"/>
          <w:rFonts w:ascii="Book Antiqua" w:hAnsi="Book Antiqua" w:cs="Times New Roman"/>
          <w:i/>
          <w:iCs/>
          <w:sz w:val="24"/>
          <w:szCs w:val="24"/>
        </w:rPr>
        <w:t xml:space="preserve"> </w:t>
      </w:r>
      <w:proofErr w:type="spellStart"/>
      <w:r w:rsidRPr="00136747">
        <w:rPr>
          <w:rStyle w:val="Hipervnculo"/>
          <w:rFonts w:ascii="Book Antiqua" w:hAnsi="Book Antiqua" w:cs="Times New Roman"/>
          <w:i/>
          <w:iCs/>
          <w:sz w:val="24"/>
          <w:szCs w:val="24"/>
        </w:rPr>
        <w:t>Constantine</w:t>
      </w:r>
      <w:proofErr w:type="spellEnd"/>
      <w:r w:rsidRPr="00136747">
        <w:rPr>
          <w:rStyle w:val="Hipervnculo"/>
          <w:rFonts w:ascii="Book Antiqua" w:hAnsi="Book Antiqua" w:cs="Times New Roman"/>
          <w:i/>
          <w:iCs/>
          <w:sz w:val="24"/>
          <w:szCs w:val="24"/>
        </w:rPr>
        <w:t xml:space="preserve"> </w:t>
      </w:r>
      <w:proofErr w:type="spellStart"/>
      <w:r w:rsidRPr="00136747">
        <w:rPr>
          <w:rStyle w:val="Hipervnculo"/>
          <w:rFonts w:ascii="Book Antiqua" w:hAnsi="Book Antiqua" w:cs="Times New Roman"/>
          <w:i/>
          <w:iCs/>
          <w:sz w:val="24"/>
          <w:szCs w:val="24"/>
        </w:rPr>
        <w:t>to</w:t>
      </w:r>
      <w:proofErr w:type="spellEnd"/>
      <w:r w:rsidRPr="00136747">
        <w:rPr>
          <w:rStyle w:val="Hipervnculo"/>
          <w:rFonts w:ascii="Book Antiqua" w:hAnsi="Book Antiqua" w:cs="Times New Roman"/>
          <w:i/>
          <w:iCs/>
          <w:sz w:val="24"/>
          <w:szCs w:val="24"/>
        </w:rPr>
        <w:t xml:space="preserve"> </w:t>
      </w:r>
      <w:proofErr w:type="spellStart"/>
      <w:r w:rsidRPr="00136747">
        <w:rPr>
          <w:rStyle w:val="Hipervnculo"/>
          <w:rFonts w:ascii="Book Antiqua" w:hAnsi="Book Antiqua" w:cs="Times New Roman"/>
          <w:i/>
          <w:iCs/>
          <w:sz w:val="24"/>
          <w:szCs w:val="24"/>
        </w:rPr>
        <w:t>Justinian</w:t>
      </w:r>
      <w:proofErr w:type="spellEnd"/>
      <w:r w:rsidRPr="00136747">
        <w:rPr>
          <w:rStyle w:val="Hipervnculo"/>
          <w:rFonts w:ascii="Book Antiqua" w:hAnsi="Book Antiqua" w:cs="Times New Roman"/>
          <w:i/>
          <w:iCs/>
          <w:sz w:val="24"/>
          <w:szCs w:val="24"/>
        </w:rPr>
        <w:t xml:space="preserve">, </w:t>
      </w:r>
      <w:r w:rsidRPr="00136747">
        <w:rPr>
          <w:rStyle w:val="Hipervnculo"/>
          <w:rFonts w:ascii="Book Antiqua" w:hAnsi="Book Antiqua" w:cs="Times New Roman"/>
          <w:sz w:val="24"/>
          <w:szCs w:val="24"/>
        </w:rPr>
        <w:t xml:space="preserve"> Mohr </w:t>
      </w:r>
      <w:proofErr w:type="spellStart"/>
      <w:r w:rsidRPr="00136747">
        <w:rPr>
          <w:rStyle w:val="Hipervnculo"/>
          <w:rFonts w:ascii="Book Antiqua" w:hAnsi="Book Antiqua" w:cs="Times New Roman"/>
          <w:sz w:val="24"/>
          <w:szCs w:val="24"/>
        </w:rPr>
        <w:t>Siebeck</w:t>
      </w:r>
      <w:proofErr w:type="spellEnd"/>
      <w:r w:rsidRPr="00136747">
        <w:rPr>
          <w:rStyle w:val="Hipervnculo"/>
          <w:rFonts w:ascii="Book Antiqua" w:hAnsi="Book Antiqua" w:cs="Times New Roman"/>
          <w:sz w:val="24"/>
          <w:szCs w:val="24"/>
        </w:rPr>
        <w:t xml:space="preserve">, </w:t>
      </w:r>
      <w:proofErr w:type="spellStart"/>
      <w:r w:rsidRPr="00136747">
        <w:rPr>
          <w:rStyle w:val="Hipervnculo"/>
          <w:rFonts w:ascii="Book Antiqua" w:hAnsi="Book Antiqua" w:cs="Times New Roman"/>
          <w:sz w:val="24"/>
          <w:szCs w:val="24"/>
        </w:rPr>
        <w:t>Tübingen</w:t>
      </w:r>
      <w:proofErr w:type="spellEnd"/>
      <w:r w:rsidRPr="00136747">
        <w:rPr>
          <w:rStyle w:val="Hipervnculo"/>
          <w:rFonts w:ascii="Book Antiqua" w:hAnsi="Book Antiqua" w:cs="Times New Roman"/>
          <w:sz w:val="24"/>
          <w:szCs w:val="24"/>
        </w:rPr>
        <w:t xml:space="preserve">, 2020. </w:t>
      </w:r>
    </w:p>
  </w:footnote>
  <w:footnote w:id="2">
    <w:p w14:paraId="1A442844" w14:textId="77777777" w:rsidR="0094029D" w:rsidRPr="00136747" w:rsidRDefault="0094029D" w:rsidP="0094029D">
      <w:pPr>
        <w:jc w:val="both"/>
        <w:rPr>
          <w:rFonts w:ascii="Book Antiqua" w:hAnsi="Book Antiqua" w:cs="Times New Roman"/>
          <w:sz w:val="24"/>
          <w:szCs w:val="24"/>
        </w:rPr>
      </w:pPr>
      <w:r w:rsidRPr="00136747">
        <w:rPr>
          <w:rStyle w:val="Refdenotaalpie"/>
          <w:rFonts w:ascii="Book Antiqua" w:hAnsi="Book Antiqua" w:cs="Times New Roman"/>
          <w:sz w:val="24"/>
          <w:szCs w:val="24"/>
        </w:rPr>
        <w:footnoteRef/>
      </w:r>
      <w:r w:rsidRPr="00136747">
        <w:rPr>
          <w:rFonts w:ascii="Book Antiqua" w:hAnsi="Book Antiqua" w:cs="Times New Roman"/>
          <w:sz w:val="24"/>
          <w:szCs w:val="24"/>
        </w:rPr>
        <w:t xml:space="preserve"> </w:t>
      </w:r>
      <w:r w:rsidRPr="00136747">
        <w:rPr>
          <w:rStyle w:val="Referenciasutil"/>
          <w:rFonts w:ascii="Book Antiqua" w:hAnsi="Book Antiqua"/>
          <w:sz w:val="24"/>
          <w:szCs w:val="24"/>
        </w:rPr>
        <w:t>Macrobio</w:t>
      </w:r>
      <w:r w:rsidRPr="00136747">
        <w:rPr>
          <w:rFonts w:ascii="Book Antiqua" w:hAnsi="Book Antiqua" w:cs="Times New Roman"/>
          <w:sz w:val="24"/>
          <w:szCs w:val="24"/>
        </w:rPr>
        <w:t xml:space="preserve">, </w:t>
      </w:r>
      <w:proofErr w:type="spellStart"/>
      <w:r w:rsidRPr="00136747">
        <w:rPr>
          <w:rFonts w:ascii="Book Antiqua" w:hAnsi="Book Antiqua" w:cs="Times New Roman"/>
          <w:i/>
          <w:iCs/>
          <w:sz w:val="24"/>
          <w:szCs w:val="24"/>
          <w:shd w:val="clear" w:color="auto" w:fill="FFFFFF"/>
        </w:rPr>
        <w:t>Commentarii</w:t>
      </w:r>
      <w:proofErr w:type="spellEnd"/>
      <w:r w:rsidRPr="00136747">
        <w:rPr>
          <w:rFonts w:ascii="Book Antiqua" w:hAnsi="Book Antiqua" w:cs="Times New Roman"/>
          <w:i/>
          <w:iCs/>
          <w:sz w:val="24"/>
          <w:szCs w:val="24"/>
          <w:shd w:val="clear" w:color="auto" w:fill="FFFFFF"/>
        </w:rPr>
        <w:t xml:space="preserve"> in </w:t>
      </w:r>
      <w:proofErr w:type="spellStart"/>
      <w:r w:rsidRPr="00136747">
        <w:rPr>
          <w:rFonts w:ascii="Book Antiqua" w:hAnsi="Book Antiqua" w:cs="Times New Roman"/>
          <w:i/>
          <w:iCs/>
          <w:sz w:val="24"/>
          <w:szCs w:val="24"/>
          <w:shd w:val="clear" w:color="auto" w:fill="FFFFFF"/>
        </w:rPr>
        <w:t>Somnium</w:t>
      </w:r>
      <w:proofErr w:type="spellEnd"/>
      <w:r w:rsidRPr="00136747">
        <w:rPr>
          <w:rFonts w:ascii="Book Antiqua" w:hAnsi="Book Antiqua" w:cs="Times New Roman"/>
          <w:i/>
          <w:iCs/>
          <w:sz w:val="24"/>
          <w:szCs w:val="24"/>
          <w:shd w:val="clear" w:color="auto" w:fill="FFFFFF"/>
        </w:rPr>
        <w:t xml:space="preserve"> </w:t>
      </w:r>
      <w:proofErr w:type="spellStart"/>
      <w:r w:rsidRPr="00136747">
        <w:rPr>
          <w:rFonts w:ascii="Book Antiqua" w:hAnsi="Book Antiqua" w:cs="Times New Roman"/>
          <w:i/>
          <w:iCs/>
          <w:sz w:val="24"/>
          <w:szCs w:val="24"/>
          <w:shd w:val="clear" w:color="auto" w:fill="FFFFFF"/>
        </w:rPr>
        <w:t>Scipionis</w:t>
      </w:r>
      <w:proofErr w:type="spellEnd"/>
      <w:r w:rsidRPr="00136747">
        <w:rPr>
          <w:rFonts w:ascii="Book Antiqua" w:hAnsi="Book Antiqua" w:cs="Times New Roman"/>
          <w:sz w:val="24"/>
          <w:szCs w:val="24"/>
        </w:rPr>
        <w:t>, 1,21,8:</w:t>
      </w:r>
      <w:r w:rsidRPr="00136747">
        <w:rPr>
          <w:rFonts w:ascii="Book Antiqua" w:hAnsi="Book Antiqua" w:cs="Times New Roman"/>
          <w:bCs/>
          <w:sz w:val="24"/>
          <w:szCs w:val="24"/>
        </w:rPr>
        <w:t xml:space="preserve"> </w:t>
      </w:r>
      <w:r w:rsidRPr="00136747">
        <w:rPr>
          <w:rFonts w:ascii="Book Antiqua" w:hAnsi="Book Antiqua" w:cs="Times New Roman"/>
          <w:bCs/>
          <w:i/>
          <w:iCs/>
          <w:sz w:val="24"/>
          <w:szCs w:val="24"/>
        </w:rPr>
        <w:t xml:space="preserve">Hoc loco </w:t>
      </w:r>
      <w:proofErr w:type="spellStart"/>
      <w:r w:rsidRPr="00136747">
        <w:rPr>
          <w:rFonts w:ascii="Book Antiqua" w:hAnsi="Book Antiqua" w:cs="Times New Roman"/>
          <w:bCs/>
          <w:i/>
          <w:iCs/>
          <w:sz w:val="24"/>
          <w:szCs w:val="24"/>
        </w:rPr>
        <w:t>diligens</w:t>
      </w:r>
      <w:proofErr w:type="spellEnd"/>
      <w:r w:rsidRPr="00136747">
        <w:rPr>
          <w:rFonts w:ascii="Book Antiqua" w:hAnsi="Book Antiqua" w:cs="Times New Roman"/>
          <w:bCs/>
          <w:i/>
          <w:iCs/>
          <w:sz w:val="24"/>
          <w:szCs w:val="24"/>
        </w:rPr>
        <w:t xml:space="preserve"> </w:t>
      </w:r>
      <w:proofErr w:type="spellStart"/>
      <w:r w:rsidRPr="00136747">
        <w:rPr>
          <w:rFonts w:ascii="Book Antiqua" w:hAnsi="Book Antiqua" w:cs="Times New Roman"/>
          <w:bCs/>
          <w:i/>
          <w:iCs/>
          <w:sz w:val="24"/>
          <w:szCs w:val="24"/>
        </w:rPr>
        <w:t>rerum</w:t>
      </w:r>
      <w:proofErr w:type="spellEnd"/>
      <w:r w:rsidRPr="00136747">
        <w:rPr>
          <w:rFonts w:ascii="Book Antiqua" w:hAnsi="Book Antiqua" w:cs="Times New Roman"/>
          <w:bCs/>
          <w:i/>
          <w:iCs/>
          <w:sz w:val="24"/>
          <w:szCs w:val="24"/>
        </w:rPr>
        <w:t xml:space="preserve"> </w:t>
      </w:r>
      <w:proofErr w:type="spellStart"/>
      <w:r w:rsidRPr="00136747">
        <w:rPr>
          <w:rFonts w:ascii="Book Antiqua" w:hAnsi="Book Antiqua" w:cs="Times New Roman"/>
          <w:bCs/>
          <w:i/>
          <w:iCs/>
          <w:sz w:val="24"/>
          <w:szCs w:val="24"/>
        </w:rPr>
        <w:t>discussor</w:t>
      </w:r>
      <w:proofErr w:type="spellEnd"/>
      <w:r w:rsidRPr="00136747">
        <w:rPr>
          <w:rFonts w:ascii="Book Antiqua" w:hAnsi="Book Antiqua" w:cs="Times New Roman"/>
          <w:bCs/>
          <w:i/>
          <w:iCs/>
          <w:sz w:val="24"/>
          <w:szCs w:val="24"/>
        </w:rPr>
        <w:t xml:space="preserve"> </w:t>
      </w:r>
      <w:proofErr w:type="spellStart"/>
      <w:r w:rsidRPr="00136747">
        <w:rPr>
          <w:rFonts w:ascii="Book Antiqua" w:hAnsi="Book Antiqua" w:cs="Times New Roman"/>
          <w:bCs/>
          <w:i/>
          <w:iCs/>
          <w:sz w:val="24"/>
          <w:szCs w:val="24"/>
        </w:rPr>
        <w:t>inveniet</w:t>
      </w:r>
      <w:proofErr w:type="spellEnd"/>
      <w:r w:rsidRPr="00136747">
        <w:rPr>
          <w:rFonts w:ascii="Book Antiqua" w:hAnsi="Book Antiqua" w:cs="Times New Roman"/>
          <w:bCs/>
          <w:i/>
          <w:iCs/>
          <w:sz w:val="24"/>
          <w:szCs w:val="24"/>
        </w:rPr>
        <w:t xml:space="preserve"> </w:t>
      </w:r>
      <w:proofErr w:type="spellStart"/>
      <w:r w:rsidRPr="00136747">
        <w:rPr>
          <w:rFonts w:ascii="Book Antiqua" w:hAnsi="Book Antiqua" w:cs="Times New Roman"/>
          <w:bCs/>
          <w:i/>
          <w:iCs/>
          <w:sz w:val="24"/>
          <w:szCs w:val="24"/>
        </w:rPr>
        <w:t>quod</w:t>
      </w:r>
      <w:proofErr w:type="spellEnd"/>
      <w:r w:rsidRPr="00136747">
        <w:rPr>
          <w:rFonts w:ascii="Book Antiqua" w:hAnsi="Book Antiqua" w:cs="Times New Roman"/>
          <w:bCs/>
          <w:i/>
          <w:iCs/>
          <w:sz w:val="24"/>
          <w:szCs w:val="24"/>
        </w:rPr>
        <w:t xml:space="preserve"> </w:t>
      </w:r>
      <w:proofErr w:type="spellStart"/>
      <w:r w:rsidRPr="00136747">
        <w:rPr>
          <w:rFonts w:ascii="Book Antiqua" w:hAnsi="Book Antiqua" w:cs="Times New Roman"/>
          <w:bCs/>
          <w:i/>
          <w:iCs/>
          <w:sz w:val="24"/>
          <w:szCs w:val="24"/>
        </w:rPr>
        <w:t>requirat</w:t>
      </w:r>
      <w:proofErr w:type="spellEnd"/>
      <w:r w:rsidRPr="00136747">
        <w:rPr>
          <w:rFonts w:ascii="Book Antiqua" w:hAnsi="Book Antiqua" w:cs="Times New Roman"/>
          <w:sz w:val="24"/>
          <w:szCs w:val="24"/>
        </w:rPr>
        <w:t xml:space="preserve"> </w:t>
      </w:r>
    </w:p>
  </w:footnote>
  <w:footnote w:id="3">
    <w:p w14:paraId="43C98102" w14:textId="77777777" w:rsidR="0094029D" w:rsidRPr="00136747" w:rsidRDefault="0094029D" w:rsidP="0094029D">
      <w:pPr>
        <w:pStyle w:val="Textonotapie"/>
        <w:rPr>
          <w:rFonts w:ascii="Book Antiqua" w:hAnsi="Book Antiqua"/>
          <w:szCs w:val="24"/>
        </w:rPr>
      </w:pPr>
      <w:r w:rsidRPr="00136747">
        <w:rPr>
          <w:rStyle w:val="Refdenotaalpie"/>
          <w:rFonts w:ascii="Book Antiqua" w:hAnsi="Book Antiqua"/>
          <w:szCs w:val="24"/>
        </w:rPr>
        <w:footnoteRef/>
      </w:r>
      <w:r w:rsidRPr="00136747">
        <w:rPr>
          <w:rFonts w:ascii="Book Antiqua" w:hAnsi="Book Antiqua"/>
          <w:szCs w:val="24"/>
        </w:rPr>
        <w:t xml:space="preserve"> </w:t>
      </w:r>
      <w:proofErr w:type="spellStart"/>
      <w:r w:rsidRPr="00136747">
        <w:rPr>
          <w:rFonts w:ascii="Book Antiqua" w:hAnsi="Book Antiqua"/>
          <w:szCs w:val="24"/>
        </w:rPr>
        <w:t>Symm</w:t>
      </w:r>
      <w:proofErr w:type="spellEnd"/>
      <w:r w:rsidRPr="00136747">
        <w:rPr>
          <w:rFonts w:ascii="Book Antiqua" w:hAnsi="Book Antiqua"/>
          <w:szCs w:val="24"/>
        </w:rPr>
        <w:t xml:space="preserve">., </w:t>
      </w:r>
      <w:proofErr w:type="spellStart"/>
      <w:r w:rsidRPr="00136747">
        <w:rPr>
          <w:rFonts w:ascii="Book Antiqua" w:hAnsi="Book Antiqua"/>
          <w:i/>
          <w:szCs w:val="24"/>
        </w:rPr>
        <w:t>Epistulae</w:t>
      </w:r>
      <w:proofErr w:type="spellEnd"/>
      <w:r w:rsidRPr="00136747">
        <w:rPr>
          <w:rFonts w:ascii="Book Antiqua" w:hAnsi="Book Antiqua"/>
          <w:szCs w:val="24"/>
        </w:rPr>
        <w:t>, 4, 70 y 5, 76</w:t>
      </w:r>
    </w:p>
  </w:footnote>
  <w:footnote w:id="4">
    <w:p w14:paraId="24670E6F" w14:textId="77777777" w:rsidR="0094029D" w:rsidRPr="00136747" w:rsidRDefault="0094029D" w:rsidP="0094029D">
      <w:pPr>
        <w:pStyle w:val="Textonotapie"/>
        <w:rPr>
          <w:rFonts w:ascii="Book Antiqua" w:hAnsi="Book Antiqua"/>
          <w:i/>
          <w:szCs w:val="24"/>
        </w:rPr>
      </w:pPr>
      <w:r w:rsidRPr="00136747">
        <w:rPr>
          <w:rStyle w:val="Refdenotaalpie"/>
          <w:rFonts w:ascii="Book Antiqua" w:hAnsi="Book Antiqua"/>
          <w:szCs w:val="24"/>
        </w:rPr>
        <w:footnoteRef/>
      </w:r>
      <w:r w:rsidRPr="00136747">
        <w:rPr>
          <w:rFonts w:ascii="Book Antiqua" w:hAnsi="Book Antiqua"/>
          <w:szCs w:val="24"/>
        </w:rPr>
        <w:t xml:space="preserve"> </w:t>
      </w:r>
      <w:proofErr w:type="spellStart"/>
      <w:r w:rsidRPr="00136747">
        <w:rPr>
          <w:rStyle w:val="Referenciasutil"/>
          <w:rFonts w:ascii="Book Antiqua" w:eastAsia="Calibri" w:hAnsi="Book Antiqua"/>
          <w:sz w:val="24"/>
          <w:szCs w:val="24"/>
        </w:rPr>
        <w:t>Accursius</w:t>
      </w:r>
      <w:proofErr w:type="spellEnd"/>
      <w:r w:rsidRPr="00136747">
        <w:rPr>
          <w:rFonts w:ascii="Book Antiqua" w:hAnsi="Book Antiqua"/>
          <w:szCs w:val="24"/>
        </w:rPr>
        <w:t xml:space="preserve">, </w:t>
      </w:r>
      <w:proofErr w:type="spellStart"/>
      <w:r w:rsidRPr="00136747">
        <w:rPr>
          <w:rFonts w:ascii="Book Antiqua" w:hAnsi="Book Antiqua"/>
          <w:i/>
          <w:szCs w:val="24"/>
        </w:rPr>
        <w:t>Glossa</w:t>
      </w:r>
      <w:proofErr w:type="spellEnd"/>
      <w:r w:rsidRPr="00136747">
        <w:rPr>
          <w:rFonts w:ascii="Book Antiqua" w:hAnsi="Book Antiqua"/>
          <w:i/>
          <w:szCs w:val="24"/>
        </w:rPr>
        <w:t xml:space="preserve"> in Volumen, “</w:t>
      </w:r>
      <w:r w:rsidRPr="00136747">
        <w:rPr>
          <w:rFonts w:ascii="Book Antiqua" w:hAnsi="Book Antiqua"/>
          <w:iCs/>
          <w:szCs w:val="24"/>
        </w:rPr>
        <w:t xml:space="preserve">Corpus </w:t>
      </w:r>
      <w:proofErr w:type="spellStart"/>
      <w:r w:rsidRPr="00136747">
        <w:rPr>
          <w:rFonts w:ascii="Book Antiqua" w:hAnsi="Book Antiqua"/>
          <w:iCs/>
          <w:szCs w:val="24"/>
        </w:rPr>
        <w:t>Glossatorum</w:t>
      </w:r>
      <w:proofErr w:type="spellEnd"/>
      <w:r w:rsidRPr="00136747">
        <w:rPr>
          <w:rFonts w:ascii="Book Antiqua" w:hAnsi="Book Antiqua"/>
          <w:iCs/>
          <w:szCs w:val="24"/>
        </w:rPr>
        <w:t xml:space="preserve"> </w:t>
      </w:r>
      <w:proofErr w:type="spellStart"/>
      <w:r w:rsidRPr="00136747">
        <w:rPr>
          <w:rFonts w:ascii="Book Antiqua" w:hAnsi="Book Antiqua"/>
          <w:iCs/>
          <w:szCs w:val="24"/>
        </w:rPr>
        <w:t>Juris</w:t>
      </w:r>
      <w:proofErr w:type="spellEnd"/>
      <w:r w:rsidRPr="00136747">
        <w:rPr>
          <w:rFonts w:ascii="Book Antiqua" w:hAnsi="Book Antiqua"/>
          <w:iCs/>
          <w:szCs w:val="24"/>
        </w:rPr>
        <w:t xml:space="preserve"> Civilis”, </w:t>
      </w:r>
      <w:proofErr w:type="spellStart"/>
      <w:r w:rsidRPr="00136747">
        <w:rPr>
          <w:rFonts w:ascii="Book Antiqua" w:hAnsi="Book Antiqua"/>
          <w:iCs/>
          <w:szCs w:val="24"/>
        </w:rPr>
        <w:t>Augustae</w:t>
      </w:r>
      <w:proofErr w:type="spellEnd"/>
      <w:r w:rsidRPr="00136747">
        <w:rPr>
          <w:rFonts w:ascii="Book Antiqua" w:hAnsi="Book Antiqua"/>
          <w:iCs/>
          <w:szCs w:val="24"/>
        </w:rPr>
        <w:t xml:space="preserve"> </w:t>
      </w:r>
      <w:proofErr w:type="spellStart"/>
      <w:r w:rsidRPr="00136747">
        <w:rPr>
          <w:rFonts w:ascii="Book Antiqua" w:hAnsi="Book Antiqua"/>
          <w:iCs/>
          <w:szCs w:val="24"/>
        </w:rPr>
        <w:t>Taurinorum</w:t>
      </w:r>
      <w:proofErr w:type="spellEnd"/>
      <w:r w:rsidRPr="00136747">
        <w:rPr>
          <w:rFonts w:ascii="Book Antiqua" w:hAnsi="Book Antiqua"/>
          <w:iCs/>
          <w:szCs w:val="24"/>
        </w:rPr>
        <w:t>, 1969,</w:t>
      </w:r>
      <w:r w:rsidRPr="00136747">
        <w:rPr>
          <w:rFonts w:ascii="Book Antiqua" w:hAnsi="Book Antiqua"/>
          <w:i/>
          <w:szCs w:val="24"/>
        </w:rPr>
        <w:t xml:space="preserve"> </w:t>
      </w:r>
      <w:r w:rsidRPr="00136747">
        <w:rPr>
          <w:rFonts w:ascii="Book Antiqua" w:hAnsi="Book Antiqua"/>
          <w:szCs w:val="24"/>
        </w:rPr>
        <w:t xml:space="preserve">p. 344 </w:t>
      </w:r>
      <w:proofErr w:type="spellStart"/>
      <w:r w:rsidRPr="00136747">
        <w:rPr>
          <w:rFonts w:ascii="Book Antiqua" w:hAnsi="Book Antiqua"/>
          <w:szCs w:val="24"/>
        </w:rPr>
        <w:t>gl</w:t>
      </w:r>
      <w:proofErr w:type="spellEnd"/>
      <w:r w:rsidRPr="00136747">
        <w:rPr>
          <w:rFonts w:ascii="Book Antiqua" w:hAnsi="Book Antiqua"/>
          <w:szCs w:val="24"/>
        </w:rPr>
        <w:t xml:space="preserve">. g/ a Rubrica. </w:t>
      </w:r>
      <w:r w:rsidRPr="00136747">
        <w:rPr>
          <w:rFonts w:ascii="Book Antiqua" w:hAnsi="Book Antiqua"/>
          <w:i/>
          <w:szCs w:val="24"/>
        </w:rPr>
        <w:t xml:space="preserve">De </w:t>
      </w:r>
      <w:proofErr w:type="spellStart"/>
      <w:r w:rsidRPr="00136747">
        <w:rPr>
          <w:rFonts w:ascii="Book Antiqua" w:hAnsi="Book Antiqua"/>
          <w:i/>
          <w:szCs w:val="24"/>
        </w:rPr>
        <w:t>discussoribus</w:t>
      </w:r>
      <w:proofErr w:type="spellEnd"/>
      <w:r w:rsidRPr="00136747">
        <w:rPr>
          <w:rFonts w:ascii="Book Antiqua" w:hAnsi="Book Antiqua"/>
          <w:i/>
          <w:szCs w:val="24"/>
        </w:rPr>
        <w:t>.</w:t>
      </w:r>
    </w:p>
  </w:footnote>
  <w:footnote w:id="5">
    <w:p w14:paraId="20A17099" w14:textId="77777777" w:rsidR="0094029D" w:rsidRPr="00136747" w:rsidRDefault="0094029D" w:rsidP="0094029D">
      <w:pPr>
        <w:pStyle w:val="Textonotapie"/>
        <w:rPr>
          <w:rFonts w:ascii="Book Antiqua" w:hAnsi="Book Antiqua"/>
          <w:szCs w:val="24"/>
        </w:rPr>
      </w:pPr>
      <w:r w:rsidRPr="00136747">
        <w:rPr>
          <w:rStyle w:val="Refdenotaalpie"/>
          <w:rFonts w:ascii="Book Antiqua" w:hAnsi="Book Antiqua"/>
          <w:szCs w:val="24"/>
        </w:rPr>
        <w:footnoteRef/>
      </w:r>
      <w:r w:rsidRPr="00136747">
        <w:rPr>
          <w:rFonts w:ascii="Book Antiqua" w:hAnsi="Book Antiqua"/>
          <w:szCs w:val="24"/>
        </w:rPr>
        <w:t xml:space="preserve"> </w:t>
      </w:r>
      <w:proofErr w:type="spellStart"/>
      <w:r w:rsidRPr="00136747">
        <w:rPr>
          <w:rStyle w:val="Referenciasutil"/>
          <w:rFonts w:ascii="Book Antiqua" w:eastAsia="Calibri" w:hAnsi="Book Antiqua"/>
          <w:sz w:val="24"/>
          <w:szCs w:val="24"/>
        </w:rPr>
        <w:t>Pergami</w:t>
      </w:r>
      <w:proofErr w:type="spellEnd"/>
      <w:r w:rsidRPr="00136747">
        <w:rPr>
          <w:rFonts w:ascii="Book Antiqua" w:hAnsi="Book Antiqua"/>
          <w:i/>
          <w:szCs w:val="24"/>
        </w:rPr>
        <w:t xml:space="preserve">, </w:t>
      </w:r>
      <w:proofErr w:type="spellStart"/>
      <w:r w:rsidRPr="00136747">
        <w:rPr>
          <w:rFonts w:ascii="Book Antiqua" w:hAnsi="Book Antiqua"/>
          <w:i/>
          <w:szCs w:val="24"/>
        </w:rPr>
        <w:t>op</w:t>
      </w:r>
      <w:proofErr w:type="spellEnd"/>
      <w:r w:rsidRPr="00136747">
        <w:rPr>
          <w:rFonts w:ascii="Book Antiqua" w:hAnsi="Book Antiqua"/>
          <w:i/>
          <w:szCs w:val="24"/>
        </w:rPr>
        <w:t>. cit.,</w:t>
      </w:r>
      <w:r w:rsidRPr="00136747">
        <w:rPr>
          <w:rFonts w:ascii="Book Antiqua" w:hAnsi="Book Antiqua"/>
          <w:szCs w:val="24"/>
        </w:rPr>
        <w:t xml:space="preserve"> p. 360.</w:t>
      </w:r>
    </w:p>
  </w:footnote>
  <w:footnote w:id="6">
    <w:p w14:paraId="6C6960DE" w14:textId="77777777" w:rsidR="0094029D" w:rsidRPr="00136747" w:rsidRDefault="0094029D" w:rsidP="0094029D">
      <w:pPr>
        <w:jc w:val="both"/>
        <w:rPr>
          <w:rFonts w:ascii="Book Antiqua" w:hAnsi="Book Antiqua" w:cs="Times New Roman"/>
          <w:bCs/>
          <w:i/>
          <w:iCs/>
          <w:sz w:val="24"/>
          <w:szCs w:val="24"/>
        </w:rPr>
      </w:pPr>
      <w:r w:rsidRPr="00136747">
        <w:rPr>
          <w:rStyle w:val="Refdenotaalpie"/>
          <w:rFonts w:ascii="Book Antiqua" w:hAnsi="Book Antiqua"/>
          <w:sz w:val="24"/>
          <w:szCs w:val="24"/>
        </w:rPr>
        <w:footnoteRef/>
      </w:r>
      <w:r w:rsidRPr="00136747">
        <w:rPr>
          <w:rFonts w:ascii="Book Antiqua" w:hAnsi="Book Antiqua"/>
          <w:sz w:val="24"/>
          <w:szCs w:val="24"/>
        </w:rPr>
        <w:t xml:space="preserve"> </w:t>
      </w:r>
      <w:r w:rsidRPr="00136747">
        <w:rPr>
          <w:rFonts w:ascii="Book Antiqua" w:hAnsi="Book Antiqua" w:cs="Times New Roman"/>
          <w:sz w:val="24"/>
          <w:szCs w:val="24"/>
        </w:rPr>
        <w:t xml:space="preserve">Cfr. </w:t>
      </w:r>
      <w:proofErr w:type="spellStart"/>
      <w:r w:rsidRPr="00136747">
        <w:rPr>
          <w:rStyle w:val="Referenciasutil"/>
          <w:rFonts w:ascii="Book Antiqua" w:hAnsi="Book Antiqua" w:cs="Times New Roman"/>
          <w:sz w:val="24"/>
          <w:szCs w:val="24"/>
        </w:rPr>
        <w:t>Blánquez</w:t>
      </w:r>
      <w:proofErr w:type="spellEnd"/>
      <w:r w:rsidRPr="00136747">
        <w:rPr>
          <w:rStyle w:val="Referenciasutil"/>
          <w:rFonts w:ascii="Book Antiqua" w:hAnsi="Book Antiqua" w:cs="Times New Roman"/>
          <w:sz w:val="24"/>
          <w:szCs w:val="24"/>
        </w:rPr>
        <w:t xml:space="preserve"> Fraile</w:t>
      </w:r>
      <w:r w:rsidRPr="00136747">
        <w:rPr>
          <w:rFonts w:ascii="Book Antiqua" w:hAnsi="Book Antiqua" w:cs="Times New Roman"/>
          <w:sz w:val="24"/>
          <w:szCs w:val="24"/>
        </w:rPr>
        <w:t xml:space="preserve">, A., </w:t>
      </w:r>
      <w:r w:rsidRPr="00136747">
        <w:rPr>
          <w:rFonts w:ascii="Book Antiqua" w:hAnsi="Book Antiqua" w:cs="Times New Roman"/>
          <w:i/>
          <w:iCs/>
          <w:sz w:val="24"/>
          <w:szCs w:val="24"/>
        </w:rPr>
        <w:t>Diccionario latino-español</w:t>
      </w:r>
      <w:r w:rsidRPr="00136747">
        <w:rPr>
          <w:rFonts w:ascii="Book Antiqua" w:hAnsi="Book Antiqua" w:cs="Times New Roman"/>
          <w:sz w:val="24"/>
          <w:szCs w:val="24"/>
        </w:rPr>
        <w:t>, 5ª ed., Ramón Sopena, 1960, t. I, voz «</w:t>
      </w:r>
      <w:proofErr w:type="spellStart"/>
      <w:r w:rsidRPr="00136747">
        <w:rPr>
          <w:rFonts w:ascii="Book Antiqua" w:hAnsi="Book Antiqua" w:cs="Times New Roman"/>
          <w:i/>
          <w:sz w:val="24"/>
          <w:szCs w:val="24"/>
        </w:rPr>
        <w:t>discussor</w:t>
      </w:r>
      <w:proofErr w:type="spellEnd"/>
      <w:r w:rsidRPr="00136747">
        <w:rPr>
          <w:rFonts w:ascii="Book Antiqua" w:hAnsi="Book Antiqua" w:cs="Times New Roman"/>
          <w:i/>
          <w:sz w:val="24"/>
          <w:szCs w:val="24"/>
        </w:rPr>
        <w:t xml:space="preserve">», </w:t>
      </w:r>
      <w:r w:rsidRPr="00136747">
        <w:rPr>
          <w:rFonts w:ascii="Book Antiqua" w:hAnsi="Book Antiqua" w:cs="Times New Roman"/>
          <w:sz w:val="24"/>
          <w:szCs w:val="24"/>
        </w:rPr>
        <w:t xml:space="preserve">p. 584. Según el </w:t>
      </w:r>
      <w:proofErr w:type="spellStart"/>
      <w:r w:rsidRPr="00136747">
        <w:rPr>
          <w:rFonts w:ascii="Book Antiqua" w:hAnsi="Book Antiqua" w:cs="Times New Roman"/>
          <w:i/>
          <w:sz w:val="24"/>
          <w:szCs w:val="24"/>
        </w:rPr>
        <w:t>Lexicon</w:t>
      </w:r>
      <w:proofErr w:type="spellEnd"/>
      <w:r w:rsidRPr="00136747">
        <w:rPr>
          <w:rFonts w:ascii="Book Antiqua" w:hAnsi="Book Antiqua" w:cs="Times New Roman"/>
          <w:i/>
          <w:sz w:val="24"/>
          <w:szCs w:val="24"/>
        </w:rPr>
        <w:t xml:space="preserve"> </w:t>
      </w:r>
      <w:proofErr w:type="spellStart"/>
      <w:r w:rsidRPr="00136747">
        <w:rPr>
          <w:rFonts w:ascii="Book Antiqua" w:hAnsi="Book Antiqua" w:cs="Times New Roman"/>
          <w:i/>
          <w:sz w:val="24"/>
          <w:szCs w:val="24"/>
        </w:rPr>
        <w:t>Iuridicum</w:t>
      </w:r>
      <w:proofErr w:type="spellEnd"/>
      <w:r w:rsidRPr="00136747">
        <w:rPr>
          <w:rFonts w:ascii="Book Antiqua" w:hAnsi="Book Antiqua" w:cs="Times New Roman"/>
          <w:i/>
          <w:sz w:val="24"/>
          <w:szCs w:val="24"/>
        </w:rPr>
        <w:t xml:space="preserve"> Romano </w:t>
      </w:r>
      <w:proofErr w:type="spellStart"/>
      <w:r w:rsidRPr="00136747">
        <w:rPr>
          <w:rFonts w:ascii="Book Antiqua" w:hAnsi="Book Antiqua" w:cs="Times New Roman"/>
          <w:i/>
          <w:sz w:val="24"/>
          <w:szCs w:val="24"/>
        </w:rPr>
        <w:t>Teutonicum</w:t>
      </w:r>
      <w:proofErr w:type="spellEnd"/>
      <w:r w:rsidRPr="00136747">
        <w:rPr>
          <w:rFonts w:ascii="Book Antiqua" w:hAnsi="Book Antiqua" w:cs="Times New Roman"/>
          <w:sz w:val="24"/>
          <w:szCs w:val="24"/>
        </w:rPr>
        <w:t xml:space="preserve">, </w:t>
      </w:r>
      <w:proofErr w:type="spellStart"/>
      <w:r w:rsidRPr="00136747">
        <w:rPr>
          <w:rFonts w:ascii="Book Antiqua" w:hAnsi="Book Antiqua" w:cs="Times New Roman"/>
          <w:sz w:val="24"/>
          <w:szCs w:val="24"/>
        </w:rPr>
        <w:t>Nunberg</w:t>
      </w:r>
      <w:proofErr w:type="spellEnd"/>
      <w:r w:rsidRPr="00136747">
        <w:rPr>
          <w:rFonts w:ascii="Book Antiqua" w:hAnsi="Book Antiqua" w:cs="Times New Roman"/>
          <w:sz w:val="24"/>
          <w:szCs w:val="24"/>
        </w:rPr>
        <w:t xml:space="preserve">, 1736, p. 224, </w:t>
      </w:r>
      <w:proofErr w:type="spellStart"/>
      <w:r w:rsidRPr="00136747">
        <w:rPr>
          <w:rFonts w:ascii="Book Antiqua" w:hAnsi="Book Antiqua" w:cs="Times New Roman"/>
          <w:i/>
          <w:sz w:val="24"/>
          <w:szCs w:val="24"/>
        </w:rPr>
        <w:t>discussor</w:t>
      </w:r>
      <w:proofErr w:type="spellEnd"/>
      <w:r w:rsidRPr="00136747">
        <w:rPr>
          <w:rFonts w:ascii="Book Antiqua" w:hAnsi="Book Antiqua" w:cs="Times New Roman"/>
          <w:sz w:val="24"/>
          <w:szCs w:val="24"/>
        </w:rPr>
        <w:t xml:space="preserve"> es el que comprende las cuentas (</w:t>
      </w:r>
      <w:proofErr w:type="spellStart"/>
      <w:r w:rsidRPr="00136747">
        <w:rPr>
          <w:rFonts w:ascii="Book Antiqua" w:hAnsi="Book Antiqua" w:cs="Times New Roman"/>
          <w:i/>
          <w:sz w:val="24"/>
          <w:szCs w:val="24"/>
        </w:rPr>
        <w:t>der</w:t>
      </w:r>
      <w:proofErr w:type="spellEnd"/>
      <w:r w:rsidRPr="00136747">
        <w:rPr>
          <w:rFonts w:ascii="Book Antiqua" w:hAnsi="Book Antiqua" w:cs="Times New Roman"/>
          <w:i/>
          <w:sz w:val="24"/>
          <w:szCs w:val="24"/>
        </w:rPr>
        <w:t xml:space="preserve"> die </w:t>
      </w:r>
      <w:proofErr w:type="spellStart"/>
      <w:r w:rsidRPr="00136747">
        <w:rPr>
          <w:rFonts w:ascii="Book Antiqua" w:hAnsi="Book Antiqua" w:cs="Times New Roman"/>
          <w:i/>
          <w:sz w:val="24"/>
          <w:szCs w:val="24"/>
        </w:rPr>
        <w:t>Rechnung</w:t>
      </w:r>
      <w:proofErr w:type="spellEnd"/>
      <w:r w:rsidRPr="00136747">
        <w:rPr>
          <w:rFonts w:ascii="Book Antiqua" w:hAnsi="Book Antiqua" w:cs="Times New Roman"/>
          <w:i/>
          <w:sz w:val="24"/>
          <w:szCs w:val="24"/>
        </w:rPr>
        <w:t xml:space="preserve"> </w:t>
      </w:r>
      <w:proofErr w:type="spellStart"/>
      <w:r w:rsidRPr="00136747">
        <w:rPr>
          <w:rFonts w:ascii="Book Antiqua" w:hAnsi="Book Antiqua" w:cs="Times New Roman"/>
          <w:i/>
          <w:sz w:val="24"/>
          <w:szCs w:val="24"/>
        </w:rPr>
        <w:t>verstehet</w:t>
      </w:r>
      <w:proofErr w:type="spellEnd"/>
      <w:r w:rsidRPr="00136747">
        <w:rPr>
          <w:rFonts w:ascii="Book Antiqua" w:hAnsi="Book Antiqua" w:cs="Times New Roman"/>
          <w:sz w:val="24"/>
          <w:szCs w:val="24"/>
        </w:rPr>
        <w:t xml:space="preserve">); según </w:t>
      </w:r>
      <w:r w:rsidRPr="00136747">
        <w:rPr>
          <w:rStyle w:val="Referenciasutil"/>
          <w:rFonts w:ascii="Book Antiqua" w:hAnsi="Book Antiqua"/>
          <w:sz w:val="24"/>
          <w:szCs w:val="24"/>
        </w:rPr>
        <w:t>Ainsworth</w:t>
      </w:r>
      <w:r w:rsidRPr="00136747">
        <w:rPr>
          <w:rFonts w:ascii="Book Antiqua" w:hAnsi="Book Antiqua" w:cs="Times New Roman"/>
          <w:sz w:val="24"/>
          <w:szCs w:val="24"/>
        </w:rPr>
        <w:t xml:space="preserve">, R., </w:t>
      </w:r>
      <w:proofErr w:type="spellStart"/>
      <w:r w:rsidRPr="00136747">
        <w:rPr>
          <w:rFonts w:ascii="Book Antiqua" w:hAnsi="Book Antiqua" w:cs="Times New Roman"/>
          <w:i/>
          <w:sz w:val="24"/>
          <w:szCs w:val="24"/>
        </w:rPr>
        <w:t>Thesaurus</w:t>
      </w:r>
      <w:proofErr w:type="spellEnd"/>
      <w:r w:rsidRPr="00136747">
        <w:rPr>
          <w:rFonts w:ascii="Book Antiqua" w:hAnsi="Book Antiqua" w:cs="Times New Roman"/>
          <w:i/>
          <w:sz w:val="24"/>
          <w:szCs w:val="24"/>
        </w:rPr>
        <w:t xml:space="preserve"> </w:t>
      </w:r>
      <w:proofErr w:type="spellStart"/>
      <w:r w:rsidRPr="00136747">
        <w:rPr>
          <w:rFonts w:ascii="Book Antiqua" w:hAnsi="Book Antiqua" w:cs="Times New Roman"/>
          <w:i/>
          <w:sz w:val="24"/>
          <w:szCs w:val="24"/>
        </w:rPr>
        <w:t>Lingua</w:t>
      </w:r>
      <w:proofErr w:type="spellEnd"/>
      <w:r w:rsidRPr="00136747">
        <w:rPr>
          <w:rFonts w:ascii="Book Antiqua" w:hAnsi="Book Antiqua" w:cs="Times New Roman"/>
          <w:i/>
          <w:sz w:val="24"/>
          <w:szCs w:val="24"/>
        </w:rPr>
        <w:t xml:space="preserve"> </w:t>
      </w:r>
      <w:proofErr w:type="spellStart"/>
      <w:r w:rsidRPr="00136747">
        <w:rPr>
          <w:rFonts w:ascii="Book Antiqua" w:hAnsi="Book Antiqua" w:cs="Times New Roman"/>
          <w:i/>
          <w:sz w:val="24"/>
          <w:szCs w:val="24"/>
        </w:rPr>
        <w:t>Latinae</w:t>
      </w:r>
      <w:proofErr w:type="spellEnd"/>
      <w:r w:rsidRPr="00136747">
        <w:rPr>
          <w:rFonts w:ascii="Book Antiqua" w:hAnsi="Book Antiqua" w:cs="Times New Roman"/>
          <w:i/>
          <w:sz w:val="24"/>
          <w:szCs w:val="24"/>
        </w:rPr>
        <w:t xml:space="preserve"> </w:t>
      </w:r>
      <w:proofErr w:type="spellStart"/>
      <w:r w:rsidRPr="00136747">
        <w:rPr>
          <w:rFonts w:ascii="Book Antiqua" w:hAnsi="Book Antiqua" w:cs="Times New Roman"/>
          <w:i/>
          <w:sz w:val="24"/>
          <w:szCs w:val="24"/>
        </w:rPr>
        <w:t>Compendiarius</w:t>
      </w:r>
      <w:proofErr w:type="spellEnd"/>
      <w:r w:rsidRPr="00136747">
        <w:rPr>
          <w:rFonts w:ascii="Book Antiqua" w:hAnsi="Book Antiqua" w:cs="Times New Roman"/>
          <w:sz w:val="24"/>
          <w:szCs w:val="24"/>
        </w:rPr>
        <w:t xml:space="preserve"> London, 1752, es un explorador o investigador (</w:t>
      </w:r>
      <w:proofErr w:type="spellStart"/>
      <w:r w:rsidRPr="00136747">
        <w:rPr>
          <w:rFonts w:ascii="Book Antiqua" w:hAnsi="Book Antiqua" w:cs="Times New Roman"/>
          <w:i/>
          <w:sz w:val="24"/>
          <w:szCs w:val="24"/>
        </w:rPr>
        <w:t>explorer</w:t>
      </w:r>
      <w:proofErr w:type="spellEnd"/>
      <w:r w:rsidRPr="00136747">
        <w:rPr>
          <w:rFonts w:ascii="Book Antiqua" w:hAnsi="Book Antiqua" w:cs="Times New Roman"/>
          <w:i/>
          <w:sz w:val="24"/>
          <w:szCs w:val="24"/>
        </w:rPr>
        <w:t xml:space="preserve">, </w:t>
      </w:r>
      <w:proofErr w:type="spellStart"/>
      <w:r w:rsidRPr="00136747">
        <w:rPr>
          <w:rFonts w:ascii="Book Antiqua" w:hAnsi="Book Antiqua" w:cs="Times New Roman"/>
          <w:i/>
          <w:sz w:val="24"/>
          <w:szCs w:val="24"/>
        </w:rPr>
        <w:t>investigator</w:t>
      </w:r>
      <w:proofErr w:type="spellEnd"/>
      <w:r w:rsidRPr="00136747">
        <w:rPr>
          <w:rFonts w:ascii="Book Antiqua" w:hAnsi="Book Antiqua" w:cs="Times New Roman"/>
          <w:sz w:val="24"/>
          <w:szCs w:val="24"/>
        </w:rPr>
        <w:t xml:space="preserve">). </w:t>
      </w:r>
      <w:r w:rsidRPr="00136747">
        <w:rPr>
          <w:rStyle w:val="Referenciasutil"/>
          <w:rFonts w:ascii="Book Antiqua" w:hAnsi="Book Antiqua"/>
          <w:sz w:val="24"/>
          <w:szCs w:val="24"/>
          <w:lang w:val="fr-FR"/>
        </w:rPr>
        <w:t xml:space="preserve">Ernout </w:t>
      </w:r>
      <w:proofErr w:type="spellStart"/>
      <w:r w:rsidRPr="00136747">
        <w:rPr>
          <w:rStyle w:val="Referenciasutil"/>
          <w:rFonts w:ascii="Book Antiqua" w:hAnsi="Book Antiqua"/>
          <w:sz w:val="24"/>
          <w:szCs w:val="24"/>
          <w:lang w:val="fr-FR"/>
        </w:rPr>
        <w:t>A.-Meillet</w:t>
      </w:r>
      <w:proofErr w:type="spellEnd"/>
      <w:r w:rsidRPr="00136747">
        <w:rPr>
          <w:rFonts w:ascii="Book Antiqua" w:hAnsi="Book Antiqua" w:cs="Times New Roman"/>
          <w:sz w:val="24"/>
          <w:szCs w:val="24"/>
          <w:lang w:val="fr-FR"/>
        </w:rPr>
        <w:t xml:space="preserve">, A., </w:t>
      </w:r>
      <w:r w:rsidRPr="00136747">
        <w:rPr>
          <w:rFonts w:ascii="Book Antiqua" w:hAnsi="Book Antiqua" w:cs="Times New Roman"/>
          <w:i/>
          <w:sz w:val="24"/>
          <w:szCs w:val="24"/>
          <w:lang w:val="fr-FR"/>
        </w:rPr>
        <w:t xml:space="preserve">Dictionnaire étymologique de la langue latine. </w:t>
      </w:r>
      <w:proofErr w:type="spellStart"/>
      <w:r w:rsidRPr="00136747">
        <w:rPr>
          <w:rFonts w:ascii="Book Antiqua" w:hAnsi="Book Antiqua" w:cs="Times New Roman"/>
          <w:i/>
          <w:sz w:val="24"/>
          <w:szCs w:val="24"/>
        </w:rPr>
        <w:t>Histoire</w:t>
      </w:r>
      <w:proofErr w:type="spellEnd"/>
      <w:r w:rsidRPr="00136747">
        <w:rPr>
          <w:rFonts w:ascii="Book Antiqua" w:hAnsi="Book Antiqua" w:cs="Times New Roman"/>
          <w:i/>
          <w:sz w:val="24"/>
          <w:szCs w:val="24"/>
        </w:rPr>
        <w:t xml:space="preserve"> des </w:t>
      </w:r>
      <w:proofErr w:type="spellStart"/>
      <w:r w:rsidRPr="00136747">
        <w:rPr>
          <w:rFonts w:ascii="Book Antiqua" w:hAnsi="Book Antiqua" w:cs="Times New Roman"/>
          <w:i/>
          <w:sz w:val="24"/>
          <w:szCs w:val="24"/>
        </w:rPr>
        <w:t>mots</w:t>
      </w:r>
      <w:proofErr w:type="spellEnd"/>
      <w:r w:rsidRPr="00136747">
        <w:rPr>
          <w:rFonts w:ascii="Book Antiqua" w:hAnsi="Book Antiqua" w:cs="Times New Roman"/>
          <w:i/>
          <w:sz w:val="24"/>
          <w:szCs w:val="24"/>
        </w:rPr>
        <w:t>,</w:t>
      </w:r>
      <w:r w:rsidRPr="00136747">
        <w:rPr>
          <w:rFonts w:ascii="Book Antiqua" w:hAnsi="Book Antiqua" w:cs="Times New Roman"/>
          <w:sz w:val="24"/>
          <w:szCs w:val="24"/>
        </w:rPr>
        <w:t xml:space="preserve"> </w:t>
      </w:r>
      <w:proofErr w:type="spellStart"/>
      <w:r w:rsidRPr="00136747">
        <w:rPr>
          <w:rFonts w:ascii="Book Antiqua" w:hAnsi="Book Antiqua" w:cs="Times New Roman"/>
          <w:sz w:val="24"/>
          <w:szCs w:val="24"/>
        </w:rPr>
        <w:t>Klinksieck</w:t>
      </w:r>
      <w:proofErr w:type="spellEnd"/>
      <w:r w:rsidRPr="00136747">
        <w:rPr>
          <w:rFonts w:ascii="Book Antiqua" w:hAnsi="Book Antiqua" w:cs="Times New Roman"/>
          <w:sz w:val="24"/>
          <w:szCs w:val="24"/>
        </w:rPr>
        <w:t>, Paris, 2001, p. 552 –voz «</w:t>
      </w:r>
      <w:proofErr w:type="spellStart"/>
      <w:r w:rsidRPr="00136747">
        <w:rPr>
          <w:rFonts w:ascii="Book Antiqua" w:hAnsi="Book Antiqua" w:cs="Times New Roman"/>
          <w:i/>
          <w:sz w:val="24"/>
          <w:szCs w:val="24"/>
        </w:rPr>
        <w:t>quatio</w:t>
      </w:r>
      <w:proofErr w:type="spellEnd"/>
      <w:r w:rsidRPr="00136747">
        <w:rPr>
          <w:rFonts w:ascii="Book Antiqua" w:hAnsi="Book Antiqua" w:cs="Times New Roman"/>
          <w:i/>
          <w:sz w:val="24"/>
          <w:szCs w:val="24"/>
        </w:rPr>
        <w:t>»-</w:t>
      </w:r>
      <w:r w:rsidRPr="00136747">
        <w:rPr>
          <w:rFonts w:ascii="Book Antiqua" w:hAnsi="Book Antiqua" w:cs="Times New Roman"/>
          <w:sz w:val="24"/>
          <w:szCs w:val="24"/>
        </w:rPr>
        <w:t xml:space="preserve"> afirman que en la cancillería del Bajo Imperio la </w:t>
      </w:r>
      <w:proofErr w:type="spellStart"/>
      <w:r w:rsidRPr="00136747">
        <w:rPr>
          <w:rFonts w:ascii="Book Antiqua" w:hAnsi="Book Antiqua" w:cs="Times New Roman"/>
          <w:i/>
          <w:sz w:val="24"/>
          <w:szCs w:val="24"/>
        </w:rPr>
        <w:t>discussio</w:t>
      </w:r>
      <w:proofErr w:type="spellEnd"/>
      <w:r w:rsidRPr="00136747">
        <w:rPr>
          <w:rFonts w:ascii="Book Antiqua" w:hAnsi="Book Antiqua" w:cs="Times New Roman"/>
          <w:sz w:val="24"/>
          <w:szCs w:val="24"/>
        </w:rPr>
        <w:t xml:space="preserve"> designa la revisión de los ingresos públicos en una provincia, mientras que el </w:t>
      </w:r>
      <w:proofErr w:type="spellStart"/>
      <w:r w:rsidRPr="00136747">
        <w:rPr>
          <w:rFonts w:ascii="Book Antiqua" w:hAnsi="Book Antiqua" w:cs="Times New Roman"/>
          <w:i/>
          <w:sz w:val="24"/>
          <w:szCs w:val="24"/>
        </w:rPr>
        <w:t>discussor</w:t>
      </w:r>
      <w:proofErr w:type="spellEnd"/>
      <w:r w:rsidRPr="00136747">
        <w:rPr>
          <w:rFonts w:ascii="Book Antiqua" w:hAnsi="Book Antiqua" w:cs="Times New Roman"/>
          <w:i/>
          <w:sz w:val="24"/>
          <w:szCs w:val="24"/>
        </w:rPr>
        <w:t xml:space="preserve"> </w:t>
      </w:r>
      <w:r w:rsidRPr="00136747">
        <w:rPr>
          <w:rFonts w:ascii="Book Antiqua" w:hAnsi="Book Antiqua" w:cs="Times New Roman"/>
          <w:sz w:val="24"/>
          <w:szCs w:val="24"/>
        </w:rPr>
        <w:t>sería el magistrado encargado de la revisión.</w:t>
      </w:r>
    </w:p>
  </w:footnote>
  <w:footnote w:id="7">
    <w:p w14:paraId="21B602D6" w14:textId="77777777" w:rsidR="0094029D" w:rsidRPr="00136747" w:rsidRDefault="0094029D" w:rsidP="0094029D">
      <w:pPr>
        <w:pStyle w:val="Textonotapie"/>
        <w:rPr>
          <w:rFonts w:ascii="Book Antiqua" w:hAnsi="Book Antiqua"/>
          <w:i/>
          <w:szCs w:val="24"/>
          <w:lang w:val="en-GB"/>
        </w:rPr>
      </w:pPr>
      <w:r w:rsidRPr="00136747">
        <w:rPr>
          <w:rStyle w:val="Refdenotaalpie"/>
          <w:rFonts w:ascii="Book Antiqua" w:hAnsi="Book Antiqua"/>
          <w:szCs w:val="24"/>
        </w:rPr>
        <w:footnoteRef/>
      </w:r>
      <w:r w:rsidRPr="00136747">
        <w:rPr>
          <w:rFonts w:ascii="Book Antiqua" w:hAnsi="Book Antiqua"/>
          <w:szCs w:val="24"/>
          <w:lang w:val="en-GB"/>
        </w:rPr>
        <w:t xml:space="preserve"> </w:t>
      </w:r>
      <w:proofErr w:type="spellStart"/>
      <w:r w:rsidRPr="00136747">
        <w:rPr>
          <w:rStyle w:val="Referenciasutil"/>
          <w:rFonts w:ascii="Book Antiqua" w:eastAsia="Calibri" w:hAnsi="Book Antiqua"/>
          <w:sz w:val="24"/>
          <w:szCs w:val="24"/>
          <w:lang w:val="en-GB"/>
        </w:rPr>
        <w:t>Gothofredi</w:t>
      </w:r>
      <w:proofErr w:type="spellEnd"/>
      <w:r w:rsidRPr="00136747">
        <w:rPr>
          <w:rFonts w:ascii="Book Antiqua" w:hAnsi="Book Antiqua"/>
          <w:szCs w:val="24"/>
          <w:lang w:val="en-GB"/>
        </w:rPr>
        <w:t xml:space="preserve">, </w:t>
      </w:r>
      <w:r w:rsidRPr="00136747">
        <w:rPr>
          <w:rFonts w:ascii="Book Antiqua" w:hAnsi="Book Antiqua"/>
          <w:i/>
          <w:iCs/>
          <w:szCs w:val="24"/>
          <w:lang w:val="en-GB"/>
        </w:rPr>
        <w:t>op. cit.,</w:t>
      </w:r>
      <w:r w:rsidRPr="00136747">
        <w:rPr>
          <w:rFonts w:ascii="Book Antiqua" w:hAnsi="Book Antiqua"/>
          <w:szCs w:val="24"/>
          <w:lang w:val="en-GB"/>
        </w:rPr>
        <w:t xml:space="preserve"> p. 194: </w:t>
      </w:r>
      <w:proofErr w:type="spellStart"/>
      <w:r w:rsidRPr="00136747">
        <w:rPr>
          <w:rFonts w:ascii="Book Antiqua" w:hAnsi="Book Antiqua"/>
          <w:i/>
          <w:szCs w:val="24"/>
          <w:lang w:val="en-GB"/>
        </w:rPr>
        <w:t>erant</w:t>
      </w:r>
      <w:proofErr w:type="spellEnd"/>
      <w:r w:rsidRPr="00136747">
        <w:rPr>
          <w:rFonts w:ascii="Book Antiqua" w:hAnsi="Book Antiqua"/>
          <w:i/>
          <w:szCs w:val="24"/>
          <w:lang w:val="en-GB"/>
        </w:rPr>
        <w:t xml:space="preserve"> </w:t>
      </w:r>
      <w:proofErr w:type="spellStart"/>
      <w:r w:rsidRPr="00136747">
        <w:rPr>
          <w:rFonts w:ascii="Book Antiqua" w:hAnsi="Book Antiqua"/>
          <w:i/>
          <w:szCs w:val="24"/>
          <w:lang w:val="en-GB"/>
        </w:rPr>
        <w:t>scil</w:t>
      </w:r>
      <w:proofErr w:type="spellEnd"/>
      <w:r w:rsidRPr="00136747">
        <w:rPr>
          <w:rFonts w:ascii="Book Antiqua" w:hAnsi="Book Antiqua"/>
          <w:i/>
          <w:szCs w:val="24"/>
          <w:lang w:val="en-GB"/>
        </w:rPr>
        <w:t xml:space="preserve">. Qui in </w:t>
      </w:r>
      <w:proofErr w:type="spellStart"/>
      <w:r w:rsidRPr="00136747">
        <w:rPr>
          <w:rFonts w:ascii="Book Antiqua" w:hAnsi="Book Antiqua"/>
          <w:i/>
          <w:szCs w:val="24"/>
          <w:lang w:val="en-GB"/>
        </w:rPr>
        <w:t>prouincias</w:t>
      </w:r>
      <w:proofErr w:type="spellEnd"/>
      <w:r w:rsidRPr="00136747">
        <w:rPr>
          <w:rFonts w:ascii="Book Antiqua" w:hAnsi="Book Antiqua"/>
          <w:i/>
          <w:szCs w:val="24"/>
          <w:lang w:val="en-GB"/>
        </w:rPr>
        <w:t xml:space="preserve"> extra </w:t>
      </w:r>
      <w:proofErr w:type="spellStart"/>
      <w:r w:rsidRPr="00136747">
        <w:rPr>
          <w:rFonts w:ascii="Book Antiqua" w:hAnsi="Book Antiqua"/>
          <w:i/>
          <w:szCs w:val="24"/>
          <w:lang w:val="en-GB"/>
        </w:rPr>
        <w:t>ordiuemmittebantur</w:t>
      </w:r>
      <w:proofErr w:type="spellEnd"/>
      <w:r w:rsidRPr="00136747">
        <w:rPr>
          <w:rFonts w:ascii="Book Antiqua" w:hAnsi="Book Antiqua"/>
          <w:i/>
          <w:szCs w:val="24"/>
          <w:lang w:val="en-GB"/>
        </w:rPr>
        <w:t xml:space="preserve">, </w:t>
      </w:r>
      <w:proofErr w:type="spellStart"/>
      <w:r w:rsidRPr="00136747">
        <w:rPr>
          <w:rFonts w:ascii="Book Antiqua" w:hAnsi="Book Antiqua"/>
          <w:i/>
          <w:szCs w:val="24"/>
          <w:lang w:val="en-GB"/>
        </w:rPr>
        <w:t>examinaturi</w:t>
      </w:r>
      <w:proofErr w:type="spellEnd"/>
      <w:r w:rsidRPr="00136747">
        <w:rPr>
          <w:rFonts w:ascii="Book Antiqua" w:hAnsi="Book Antiqua"/>
          <w:i/>
          <w:szCs w:val="24"/>
          <w:lang w:val="en-GB"/>
        </w:rPr>
        <w:t xml:space="preserve">, </w:t>
      </w:r>
      <w:proofErr w:type="spellStart"/>
      <w:r w:rsidRPr="00136747">
        <w:rPr>
          <w:rFonts w:ascii="Book Antiqua" w:hAnsi="Book Antiqua"/>
          <w:i/>
          <w:szCs w:val="24"/>
          <w:lang w:val="en-GB"/>
        </w:rPr>
        <w:t>indagaturi</w:t>
      </w:r>
      <w:proofErr w:type="spellEnd"/>
      <w:r w:rsidRPr="00136747">
        <w:rPr>
          <w:rFonts w:ascii="Book Antiqua" w:hAnsi="Book Antiqua"/>
          <w:i/>
          <w:szCs w:val="24"/>
          <w:lang w:val="en-GB"/>
        </w:rPr>
        <w:t xml:space="preserve">, </w:t>
      </w:r>
      <w:proofErr w:type="spellStart"/>
      <w:r w:rsidRPr="00136747">
        <w:rPr>
          <w:rFonts w:ascii="Book Antiqua" w:hAnsi="Book Antiqua"/>
          <w:i/>
          <w:szCs w:val="24"/>
          <w:lang w:val="en-GB"/>
        </w:rPr>
        <w:t>inspecturi</w:t>
      </w:r>
      <w:proofErr w:type="spellEnd"/>
      <w:r w:rsidRPr="00136747">
        <w:rPr>
          <w:rFonts w:ascii="Book Antiqua" w:hAnsi="Book Antiqua"/>
          <w:i/>
          <w:szCs w:val="24"/>
          <w:lang w:val="en-GB"/>
        </w:rPr>
        <w:t xml:space="preserve">, </w:t>
      </w:r>
      <w:proofErr w:type="spellStart"/>
      <w:r w:rsidRPr="00136747">
        <w:rPr>
          <w:rFonts w:ascii="Book Antiqua" w:hAnsi="Book Antiqua"/>
          <w:i/>
          <w:szCs w:val="24"/>
          <w:lang w:val="en-GB"/>
        </w:rPr>
        <w:t>inquisituri</w:t>
      </w:r>
      <w:proofErr w:type="spellEnd"/>
      <w:r w:rsidRPr="00136747">
        <w:rPr>
          <w:rFonts w:ascii="Book Antiqua" w:hAnsi="Book Antiqua"/>
          <w:i/>
          <w:szCs w:val="24"/>
          <w:lang w:val="en-GB"/>
        </w:rPr>
        <w:t xml:space="preserve"> (</w:t>
      </w:r>
      <w:proofErr w:type="spellStart"/>
      <w:r w:rsidRPr="00136747">
        <w:rPr>
          <w:rFonts w:ascii="Book Antiqua" w:hAnsi="Book Antiqua"/>
          <w:i/>
          <w:szCs w:val="24"/>
          <w:lang w:val="en-GB"/>
        </w:rPr>
        <w:t>vunde</w:t>
      </w:r>
      <w:proofErr w:type="spellEnd"/>
      <w:r w:rsidRPr="00136747">
        <w:rPr>
          <w:rFonts w:ascii="Book Antiqua" w:hAnsi="Book Antiqua"/>
          <w:i/>
          <w:szCs w:val="24"/>
          <w:lang w:val="en-GB"/>
        </w:rPr>
        <w:t xml:space="preserve"> </w:t>
      </w:r>
      <w:proofErr w:type="spellStart"/>
      <w:r w:rsidRPr="00136747">
        <w:rPr>
          <w:rFonts w:ascii="Book Antiqua" w:hAnsi="Book Antiqua"/>
          <w:i/>
          <w:szCs w:val="24"/>
          <w:lang w:val="en-GB"/>
        </w:rPr>
        <w:t>Discussionis</w:t>
      </w:r>
      <w:proofErr w:type="spellEnd"/>
      <w:r w:rsidRPr="00136747">
        <w:rPr>
          <w:rFonts w:ascii="Book Antiqua" w:hAnsi="Book Antiqua"/>
          <w:i/>
          <w:szCs w:val="24"/>
          <w:lang w:val="en-GB"/>
        </w:rPr>
        <w:t xml:space="preserve"> </w:t>
      </w:r>
      <w:proofErr w:type="spellStart"/>
      <w:r w:rsidRPr="00136747">
        <w:rPr>
          <w:rFonts w:ascii="Book Antiqua" w:hAnsi="Book Antiqua"/>
          <w:i/>
          <w:szCs w:val="24"/>
          <w:lang w:val="en-GB"/>
        </w:rPr>
        <w:t>examen</w:t>
      </w:r>
      <w:proofErr w:type="spellEnd"/>
      <w:r w:rsidRPr="00136747">
        <w:rPr>
          <w:rFonts w:ascii="Book Antiqua" w:hAnsi="Book Antiqua"/>
          <w:i/>
          <w:szCs w:val="24"/>
          <w:lang w:val="en-GB"/>
        </w:rPr>
        <w:t xml:space="preserve">, </w:t>
      </w:r>
      <w:proofErr w:type="spellStart"/>
      <w:r w:rsidRPr="00136747">
        <w:rPr>
          <w:rFonts w:ascii="Book Antiqua" w:hAnsi="Book Antiqua"/>
          <w:i/>
          <w:szCs w:val="24"/>
          <w:lang w:val="en-GB"/>
        </w:rPr>
        <w:t>indago</w:t>
      </w:r>
      <w:proofErr w:type="spellEnd"/>
      <w:r w:rsidRPr="00136747">
        <w:rPr>
          <w:rFonts w:ascii="Book Antiqua" w:hAnsi="Book Antiqua"/>
          <w:i/>
          <w:szCs w:val="24"/>
          <w:lang w:val="en-GB"/>
        </w:rPr>
        <w:t xml:space="preserve">, </w:t>
      </w:r>
      <w:proofErr w:type="spellStart"/>
      <w:r w:rsidRPr="00136747">
        <w:rPr>
          <w:rFonts w:ascii="Book Antiqua" w:hAnsi="Book Antiqua"/>
          <w:i/>
          <w:szCs w:val="24"/>
          <w:lang w:val="en-GB"/>
        </w:rPr>
        <w:t>inquisitio</w:t>
      </w:r>
      <w:proofErr w:type="spellEnd"/>
      <w:r w:rsidRPr="00136747">
        <w:rPr>
          <w:rFonts w:ascii="Book Antiqua" w:hAnsi="Book Antiqua"/>
          <w:i/>
          <w:szCs w:val="24"/>
          <w:lang w:val="en-GB"/>
        </w:rPr>
        <w:t xml:space="preserve">) quid </w:t>
      </w:r>
      <w:proofErr w:type="spellStart"/>
      <w:r w:rsidRPr="00136747">
        <w:rPr>
          <w:rFonts w:ascii="Book Antiqua" w:hAnsi="Book Antiqua"/>
          <w:i/>
          <w:szCs w:val="24"/>
          <w:lang w:val="en-GB"/>
        </w:rPr>
        <w:t>tributorum</w:t>
      </w:r>
      <w:proofErr w:type="spellEnd"/>
      <w:r w:rsidRPr="00136747">
        <w:rPr>
          <w:rFonts w:ascii="Book Antiqua" w:hAnsi="Book Antiqua"/>
          <w:i/>
          <w:szCs w:val="24"/>
          <w:lang w:val="en-GB"/>
        </w:rPr>
        <w:t xml:space="preserve"> </w:t>
      </w:r>
      <w:proofErr w:type="spellStart"/>
      <w:r w:rsidRPr="00136747">
        <w:rPr>
          <w:rFonts w:ascii="Book Antiqua" w:hAnsi="Book Antiqua"/>
          <w:i/>
          <w:szCs w:val="24"/>
          <w:lang w:val="en-GB"/>
        </w:rPr>
        <w:t>nomine</w:t>
      </w:r>
      <w:proofErr w:type="spellEnd"/>
      <w:r w:rsidRPr="00136747">
        <w:rPr>
          <w:rFonts w:ascii="Book Antiqua" w:hAnsi="Book Antiqua"/>
          <w:i/>
          <w:szCs w:val="24"/>
          <w:lang w:val="en-GB"/>
        </w:rPr>
        <w:t xml:space="preserve"> </w:t>
      </w:r>
      <w:proofErr w:type="spellStart"/>
      <w:r w:rsidRPr="00136747">
        <w:rPr>
          <w:rFonts w:ascii="Book Antiqua" w:hAnsi="Book Antiqua"/>
          <w:i/>
          <w:szCs w:val="24"/>
          <w:lang w:val="en-GB"/>
        </w:rPr>
        <w:t>exactum</w:t>
      </w:r>
      <w:proofErr w:type="spellEnd"/>
      <w:r w:rsidRPr="00136747">
        <w:rPr>
          <w:rFonts w:ascii="Book Antiqua" w:hAnsi="Book Antiqua"/>
          <w:i/>
          <w:szCs w:val="24"/>
          <w:lang w:val="en-GB"/>
        </w:rPr>
        <w:t xml:space="preserve"> </w:t>
      </w:r>
      <w:proofErr w:type="spellStart"/>
      <w:r w:rsidRPr="00136747">
        <w:rPr>
          <w:rFonts w:ascii="Book Antiqua" w:hAnsi="Book Antiqua"/>
          <w:i/>
          <w:szCs w:val="24"/>
          <w:lang w:val="en-GB"/>
        </w:rPr>
        <w:t>esset</w:t>
      </w:r>
      <w:proofErr w:type="spellEnd"/>
      <w:r w:rsidRPr="00136747">
        <w:rPr>
          <w:rFonts w:ascii="Book Antiqua" w:hAnsi="Book Antiqua"/>
          <w:i/>
          <w:szCs w:val="24"/>
          <w:lang w:val="en-GB"/>
        </w:rPr>
        <w:t xml:space="preserve">, quid in </w:t>
      </w:r>
      <w:proofErr w:type="spellStart"/>
      <w:r w:rsidRPr="00136747">
        <w:rPr>
          <w:rFonts w:ascii="Book Antiqua" w:hAnsi="Book Antiqua"/>
          <w:i/>
          <w:szCs w:val="24"/>
          <w:lang w:val="en-GB"/>
        </w:rPr>
        <w:t>Reliquis</w:t>
      </w:r>
      <w:proofErr w:type="spellEnd"/>
      <w:r w:rsidRPr="00136747">
        <w:rPr>
          <w:rFonts w:ascii="Book Antiqua" w:hAnsi="Book Antiqua"/>
          <w:i/>
          <w:szCs w:val="24"/>
          <w:lang w:val="en-GB"/>
        </w:rPr>
        <w:t xml:space="preserve"> </w:t>
      </w:r>
      <w:proofErr w:type="spellStart"/>
      <w:r w:rsidRPr="00136747">
        <w:rPr>
          <w:rFonts w:ascii="Book Antiqua" w:hAnsi="Book Antiqua"/>
          <w:i/>
          <w:szCs w:val="24"/>
          <w:lang w:val="en-GB"/>
        </w:rPr>
        <w:t>resideret</w:t>
      </w:r>
      <w:proofErr w:type="spellEnd"/>
      <w:r w:rsidRPr="00136747">
        <w:rPr>
          <w:rFonts w:ascii="Book Antiqua" w:hAnsi="Book Antiqua"/>
          <w:i/>
          <w:szCs w:val="24"/>
          <w:lang w:val="en-GB"/>
        </w:rPr>
        <w:t xml:space="preserve">, </w:t>
      </w:r>
      <w:proofErr w:type="spellStart"/>
      <w:r w:rsidRPr="00136747">
        <w:rPr>
          <w:rFonts w:ascii="Book Antiqua" w:hAnsi="Book Antiqua"/>
          <w:i/>
          <w:szCs w:val="24"/>
          <w:lang w:val="en-GB"/>
        </w:rPr>
        <w:t>quique</w:t>
      </w:r>
      <w:proofErr w:type="spellEnd"/>
      <w:r w:rsidRPr="00136747">
        <w:rPr>
          <w:rFonts w:ascii="Book Antiqua" w:hAnsi="Book Antiqua"/>
          <w:i/>
          <w:szCs w:val="24"/>
          <w:lang w:val="en-GB"/>
        </w:rPr>
        <w:t xml:space="preserve"> </w:t>
      </w:r>
      <w:proofErr w:type="spellStart"/>
      <w:r w:rsidRPr="00136747">
        <w:rPr>
          <w:rFonts w:ascii="Book Antiqua" w:hAnsi="Book Antiqua"/>
          <w:i/>
          <w:szCs w:val="24"/>
          <w:lang w:val="en-GB"/>
        </w:rPr>
        <w:t>adeo</w:t>
      </w:r>
      <w:proofErr w:type="spellEnd"/>
      <w:r w:rsidRPr="00136747">
        <w:rPr>
          <w:rFonts w:ascii="Book Antiqua" w:hAnsi="Book Antiqua"/>
          <w:i/>
          <w:szCs w:val="24"/>
          <w:lang w:val="en-GB"/>
        </w:rPr>
        <w:t xml:space="preserve"> </w:t>
      </w:r>
      <w:proofErr w:type="spellStart"/>
      <w:r w:rsidRPr="00136747">
        <w:rPr>
          <w:rFonts w:ascii="Book Antiqua" w:hAnsi="Book Antiqua"/>
          <w:i/>
          <w:szCs w:val="24"/>
          <w:lang w:val="en-GB"/>
        </w:rPr>
        <w:t>prouinciales</w:t>
      </w:r>
      <w:proofErr w:type="spellEnd"/>
      <w:r w:rsidRPr="00136747">
        <w:rPr>
          <w:rFonts w:ascii="Book Antiqua" w:hAnsi="Book Antiqua"/>
          <w:i/>
          <w:szCs w:val="24"/>
          <w:lang w:val="en-GB"/>
        </w:rPr>
        <w:t xml:space="preserve"> </w:t>
      </w:r>
      <w:proofErr w:type="spellStart"/>
      <w:r w:rsidRPr="00136747">
        <w:rPr>
          <w:rFonts w:ascii="Book Antiqua" w:hAnsi="Book Antiqua"/>
          <w:i/>
          <w:szCs w:val="24"/>
          <w:lang w:val="en-GB"/>
        </w:rPr>
        <w:t>ad</w:t>
      </w:r>
      <w:proofErr w:type="spellEnd"/>
      <w:r w:rsidRPr="00136747">
        <w:rPr>
          <w:rFonts w:ascii="Book Antiqua" w:hAnsi="Book Antiqua"/>
          <w:i/>
          <w:szCs w:val="24"/>
          <w:lang w:val="en-GB"/>
        </w:rPr>
        <w:t xml:space="preserve"> </w:t>
      </w:r>
      <w:proofErr w:type="spellStart"/>
      <w:r w:rsidRPr="00136747">
        <w:rPr>
          <w:rFonts w:ascii="Book Antiqua" w:hAnsi="Book Antiqua"/>
          <w:i/>
          <w:szCs w:val="24"/>
          <w:lang w:val="en-GB"/>
        </w:rPr>
        <w:t>Reliquorum</w:t>
      </w:r>
      <w:proofErr w:type="spellEnd"/>
      <w:r w:rsidRPr="00136747">
        <w:rPr>
          <w:rFonts w:ascii="Book Antiqua" w:hAnsi="Book Antiqua"/>
          <w:i/>
          <w:szCs w:val="24"/>
          <w:lang w:val="en-GB"/>
        </w:rPr>
        <w:t xml:space="preserve"> </w:t>
      </w:r>
      <w:proofErr w:type="spellStart"/>
      <w:r w:rsidRPr="00136747">
        <w:rPr>
          <w:rFonts w:ascii="Book Antiqua" w:hAnsi="Book Antiqua"/>
          <w:i/>
          <w:szCs w:val="24"/>
          <w:lang w:val="en-GB"/>
        </w:rPr>
        <w:t>solutionem</w:t>
      </w:r>
      <w:proofErr w:type="spellEnd"/>
      <w:r w:rsidRPr="00136747">
        <w:rPr>
          <w:rFonts w:ascii="Book Antiqua" w:hAnsi="Book Antiqua"/>
          <w:i/>
          <w:szCs w:val="24"/>
          <w:lang w:val="en-GB"/>
        </w:rPr>
        <w:t xml:space="preserve"> </w:t>
      </w:r>
      <w:proofErr w:type="spellStart"/>
      <w:r w:rsidRPr="00136747">
        <w:rPr>
          <w:rFonts w:ascii="Book Antiqua" w:hAnsi="Book Antiqua"/>
          <w:i/>
          <w:szCs w:val="24"/>
          <w:lang w:val="en-GB"/>
        </w:rPr>
        <w:t>cogerent</w:t>
      </w:r>
      <w:proofErr w:type="spellEnd"/>
      <w:r w:rsidRPr="00136747">
        <w:rPr>
          <w:rFonts w:ascii="Book Antiqua" w:hAnsi="Book Antiqua"/>
          <w:i/>
          <w:szCs w:val="24"/>
          <w:lang w:val="en-GB"/>
        </w:rPr>
        <w:t xml:space="preserve">. </w:t>
      </w:r>
    </w:p>
  </w:footnote>
  <w:footnote w:id="8">
    <w:p w14:paraId="5E978BA8" w14:textId="77777777" w:rsidR="0094029D" w:rsidRPr="00136747" w:rsidRDefault="0094029D" w:rsidP="0094029D">
      <w:pPr>
        <w:pStyle w:val="Textonotapie"/>
        <w:rPr>
          <w:rFonts w:ascii="Book Antiqua" w:hAnsi="Book Antiqua"/>
          <w:szCs w:val="24"/>
          <w:lang w:val="en-GB"/>
        </w:rPr>
      </w:pPr>
      <w:r w:rsidRPr="00136747">
        <w:rPr>
          <w:rStyle w:val="Refdenotaalpie"/>
          <w:rFonts w:ascii="Book Antiqua" w:hAnsi="Book Antiqua"/>
          <w:szCs w:val="24"/>
        </w:rPr>
        <w:footnoteRef/>
      </w:r>
      <w:r w:rsidRPr="00136747">
        <w:rPr>
          <w:rFonts w:ascii="Book Antiqua" w:hAnsi="Book Antiqua"/>
          <w:szCs w:val="24"/>
          <w:lang w:val="en-GB"/>
        </w:rPr>
        <w:t xml:space="preserve"> </w:t>
      </w:r>
      <w:proofErr w:type="spellStart"/>
      <w:r w:rsidRPr="00136747">
        <w:rPr>
          <w:rStyle w:val="Referenciasutil"/>
          <w:rFonts w:ascii="Book Antiqua" w:eastAsia="Calibri" w:hAnsi="Book Antiqua"/>
          <w:sz w:val="24"/>
          <w:szCs w:val="24"/>
          <w:lang w:val="en-GB"/>
        </w:rPr>
        <w:t>Cujacii</w:t>
      </w:r>
      <w:proofErr w:type="spellEnd"/>
      <w:r w:rsidRPr="00136747">
        <w:rPr>
          <w:rFonts w:ascii="Book Antiqua" w:hAnsi="Book Antiqua"/>
          <w:szCs w:val="24"/>
          <w:lang w:val="en-GB"/>
        </w:rPr>
        <w:t xml:space="preserve">, </w:t>
      </w:r>
      <w:r w:rsidRPr="00136747">
        <w:rPr>
          <w:rFonts w:ascii="Book Antiqua" w:hAnsi="Book Antiqua"/>
          <w:i/>
          <w:iCs/>
          <w:szCs w:val="24"/>
          <w:lang w:val="en-GB"/>
        </w:rPr>
        <w:t>op. cit</w:t>
      </w:r>
      <w:r w:rsidRPr="00136747">
        <w:rPr>
          <w:rFonts w:ascii="Book Antiqua" w:hAnsi="Book Antiqua"/>
          <w:szCs w:val="24"/>
          <w:lang w:val="en-GB"/>
        </w:rPr>
        <w:t xml:space="preserve">., p.  94: </w:t>
      </w:r>
      <w:proofErr w:type="spellStart"/>
      <w:r w:rsidRPr="00136747">
        <w:rPr>
          <w:rFonts w:ascii="Book Antiqua" w:hAnsi="Book Antiqua"/>
          <w:i/>
          <w:szCs w:val="24"/>
          <w:lang w:val="en-GB"/>
        </w:rPr>
        <w:t>discussores</w:t>
      </w:r>
      <w:proofErr w:type="spellEnd"/>
      <w:r w:rsidRPr="00136747">
        <w:rPr>
          <w:rFonts w:ascii="Book Antiqua" w:hAnsi="Book Antiqua"/>
          <w:i/>
          <w:szCs w:val="24"/>
          <w:lang w:val="en-GB"/>
        </w:rPr>
        <w:t xml:space="preserve"> sunt </w:t>
      </w:r>
      <w:proofErr w:type="spellStart"/>
      <w:r w:rsidRPr="00136747">
        <w:rPr>
          <w:rFonts w:ascii="Book Antiqua" w:hAnsi="Book Antiqua"/>
          <w:i/>
          <w:szCs w:val="24"/>
          <w:lang w:val="en-GB"/>
        </w:rPr>
        <w:t>veluti</w:t>
      </w:r>
      <w:proofErr w:type="spellEnd"/>
      <w:r w:rsidRPr="00136747">
        <w:rPr>
          <w:rFonts w:ascii="Book Antiqua" w:hAnsi="Book Antiqua"/>
          <w:i/>
          <w:szCs w:val="24"/>
          <w:lang w:val="en-GB"/>
        </w:rPr>
        <w:t xml:space="preserve"> </w:t>
      </w:r>
      <w:proofErr w:type="spellStart"/>
      <w:r w:rsidRPr="00136747">
        <w:rPr>
          <w:rFonts w:ascii="Book Antiqua" w:hAnsi="Book Antiqua"/>
          <w:i/>
          <w:szCs w:val="24"/>
          <w:lang w:val="en-GB"/>
        </w:rPr>
        <w:t>cognitores</w:t>
      </w:r>
      <w:proofErr w:type="spellEnd"/>
      <w:r w:rsidRPr="00136747">
        <w:rPr>
          <w:rFonts w:ascii="Book Antiqua" w:hAnsi="Book Antiqua"/>
          <w:i/>
          <w:szCs w:val="24"/>
          <w:lang w:val="en-GB"/>
        </w:rPr>
        <w:t xml:space="preserve"> et </w:t>
      </w:r>
      <w:proofErr w:type="spellStart"/>
      <w:r w:rsidRPr="00136747">
        <w:rPr>
          <w:rFonts w:ascii="Book Antiqua" w:hAnsi="Book Antiqua"/>
          <w:i/>
          <w:szCs w:val="24"/>
          <w:lang w:val="en-GB"/>
        </w:rPr>
        <w:t>disceptatores</w:t>
      </w:r>
      <w:proofErr w:type="spellEnd"/>
      <w:r w:rsidRPr="00136747">
        <w:rPr>
          <w:rFonts w:ascii="Book Antiqua" w:hAnsi="Book Antiqua"/>
          <w:i/>
          <w:szCs w:val="24"/>
          <w:lang w:val="en-GB"/>
        </w:rPr>
        <w:t xml:space="preserve"> </w:t>
      </w:r>
      <w:proofErr w:type="spellStart"/>
      <w:r w:rsidRPr="00136747">
        <w:rPr>
          <w:rFonts w:ascii="Book Antiqua" w:hAnsi="Book Antiqua"/>
          <w:i/>
          <w:szCs w:val="24"/>
          <w:lang w:val="en-GB"/>
        </w:rPr>
        <w:t>rationum</w:t>
      </w:r>
      <w:proofErr w:type="spellEnd"/>
      <w:r w:rsidRPr="00136747">
        <w:rPr>
          <w:rFonts w:ascii="Book Antiqua" w:hAnsi="Book Antiqua"/>
          <w:i/>
          <w:szCs w:val="24"/>
          <w:lang w:val="en-GB"/>
        </w:rPr>
        <w:t xml:space="preserve"> </w:t>
      </w:r>
      <w:proofErr w:type="spellStart"/>
      <w:r w:rsidRPr="00136747">
        <w:rPr>
          <w:rFonts w:ascii="Book Antiqua" w:hAnsi="Book Antiqua"/>
          <w:i/>
          <w:szCs w:val="24"/>
          <w:lang w:val="en-GB"/>
        </w:rPr>
        <w:t>fiscalium</w:t>
      </w:r>
      <w:proofErr w:type="spellEnd"/>
      <w:r w:rsidRPr="00136747">
        <w:rPr>
          <w:rFonts w:ascii="Book Antiqua" w:hAnsi="Book Antiqua"/>
          <w:i/>
          <w:szCs w:val="24"/>
          <w:lang w:val="en-GB"/>
        </w:rPr>
        <w:t xml:space="preserve"> ab </w:t>
      </w:r>
      <w:proofErr w:type="spellStart"/>
      <w:r w:rsidRPr="00136747">
        <w:rPr>
          <w:rFonts w:ascii="Book Antiqua" w:hAnsi="Book Antiqua"/>
          <w:i/>
          <w:szCs w:val="24"/>
          <w:lang w:val="en-GB"/>
        </w:rPr>
        <w:t>aliis</w:t>
      </w:r>
      <w:proofErr w:type="spellEnd"/>
      <w:r w:rsidRPr="00136747">
        <w:rPr>
          <w:rFonts w:ascii="Book Antiqua" w:hAnsi="Book Antiqua"/>
          <w:i/>
          <w:szCs w:val="24"/>
          <w:lang w:val="en-GB"/>
        </w:rPr>
        <w:t xml:space="preserve"> </w:t>
      </w:r>
      <w:proofErr w:type="spellStart"/>
      <w:r w:rsidRPr="00136747">
        <w:rPr>
          <w:rFonts w:ascii="Book Antiqua" w:hAnsi="Book Antiqua"/>
          <w:i/>
          <w:szCs w:val="24"/>
          <w:lang w:val="en-GB"/>
        </w:rPr>
        <w:t>tractatarum</w:t>
      </w:r>
      <w:proofErr w:type="spellEnd"/>
      <w:r w:rsidRPr="00136747">
        <w:rPr>
          <w:rFonts w:ascii="Book Antiqua" w:hAnsi="Book Antiqua"/>
          <w:szCs w:val="24"/>
          <w:lang w:val="en-GB"/>
        </w:rPr>
        <w:t>.</w:t>
      </w:r>
    </w:p>
  </w:footnote>
  <w:footnote w:id="9">
    <w:p w14:paraId="76D5838B" w14:textId="77777777" w:rsidR="0094029D" w:rsidRPr="00136747" w:rsidRDefault="0094029D" w:rsidP="0094029D">
      <w:pPr>
        <w:pStyle w:val="Textonotapie"/>
        <w:rPr>
          <w:rFonts w:ascii="Book Antiqua" w:hAnsi="Book Antiqua"/>
          <w:szCs w:val="24"/>
          <w:lang w:val="en-GB"/>
        </w:rPr>
      </w:pPr>
      <w:r w:rsidRPr="00136747">
        <w:rPr>
          <w:rStyle w:val="Refdenotaalpie"/>
          <w:rFonts w:ascii="Book Antiqua" w:hAnsi="Book Antiqua"/>
          <w:szCs w:val="24"/>
        </w:rPr>
        <w:footnoteRef/>
      </w:r>
      <w:r w:rsidRPr="00136747">
        <w:rPr>
          <w:rStyle w:val="Referenciasutil"/>
          <w:rFonts w:ascii="Book Antiqua" w:eastAsia="Calibri" w:hAnsi="Book Antiqua"/>
          <w:sz w:val="24"/>
          <w:szCs w:val="24"/>
          <w:lang w:val="en-GB"/>
        </w:rPr>
        <w:t xml:space="preserve"> </w:t>
      </w:r>
      <w:proofErr w:type="spellStart"/>
      <w:r w:rsidRPr="00136747">
        <w:rPr>
          <w:rStyle w:val="Referenciasutil"/>
          <w:rFonts w:ascii="Book Antiqua" w:eastAsia="Calibri" w:hAnsi="Book Antiqua"/>
          <w:sz w:val="24"/>
          <w:szCs w:val="24"/>
          <w:lang w:val="en-GB"/>
        </w:rPr>
        <w:t>Heumann</w:t>
      </w:r>
      <w:proofErr w:type="spellEnd"/>
      <w:r w:rsidRPr="00136747">
        <w:rPr>
          <w:rStyle w:val="Referenciasutil"/>
          <w:rFonts w:ascii="Book Antiqua" w:eastAsia="Calibri" w:hAnsi="Book Antiqua"/>
          <w:sz w:val="24"/>
          <w:szCs w:val="24"/>
          <w:lang w:val="en-GB"/>
        </w:rPr>
        <w:t>-Seckel</w:t>
      </w:r>
      <w:r w:rsidRPr="00136747">
        <w:rPr>
          <w:rFonts w:ascii="Book Antiqua" w:hAnsi="Book Antiqua"/>
          <w:szCs w:val="24"/>
          <w:lang w:val="en-GB"/>
        </w:rPr>
        <w:t xml:space="preserve">, </w:t>
      </w:r>
      <w:proofErr w:type="spellStart"/>
      <w:r w:rsidRPr="00136747">
        <w:rPr>
          <w:rFonts w:ascii="Book Antiqua" w:hAnsi="Book Antiqua"/>
          <w:i/>
          <w:iCs/>
          <w:szCs w:val="24"/>
          <w:lang w:val="en-GB"/>
        </w:rPr>
        <w:t>Handlexikon</w:t>
      </w:r>
      <w:proofErr w:type="spellEnd"/>
      <w:r w:rsidRPr="00136747">
        <w:rPr>
          <w:rFonts w:ascii="Book Antiqua" w:hAnsi="Book Antiqua"/>
          <w:i/>
          <w:iCs/>
          <w:szCs w:val="24"/>
          <w:lang w:val="en-GB"/>
        </w:rPr>
        <w:t xml:space="preserve"> </w:t>
      </w:r>
      <w:proofErr w:type="spellStart"/>
      <w:r w:rsidRPr="00136747">
        <w:rPr>
          <w:rFonts w:ascii="Book Antiqua" w:hAnsi="Book Antiqua"/>
          <w:i/>
          <w:iCs/>
          <w:szCs w:val="24"/>
          <w:lang w:val="en-GB"/>
        </w:rPr>
        <w:t>zu</w:t>
      </w:r>
      <w:proofErr w:type="spellEnd"/>
      <w:r w:rsidRPr="00136747">
        <w:rPr>
          <w:rFonts w:ascii="Book Antiqua" w:hAnsi="Book Antiqua"/>
          <w:i/>
          <w:iCs/>
          <w:szCs w:val="24"/>
          <w:lang w:val="en-GB"/>
        </w:rPr>
        <w:t xml:space="preserve"> den </w:t>
      </w:r>
      <w:proofErr w:type="spellStart"/>
      <w:r w:rsidRPr="00136747">
        <w:rPr>
          <w:rFonts w:ascii="Book Antiqua" w:hAnsi="Book Antiqua"/>
          <w:i/>
          <w:iCs/>
          <w:szCs w:val="24"/>
          <w:lang w:val="en-GB"/>
        </w:rPr>
        <w:t>Quellen</w:t>
      </w:r>
      <w:proofErr w:type="spellEnd"/>
      <w:r w:rsidRPr="00136747">
        <w:rPr>
          <w:rFonts w:ascii="Book Antiqua" w:hAnsi="Book Antiqua"/>
          <w:i/>
          <w:iCs/>
          <w:szCs w:val="24"/>
          <w:lang w:val="en-GB"/>
        </w:rPr>
        <w:t xml:space="preserve"> des </w:t>
      </w:r>
      <w:proofErr w:type="spellStart"/>
      <w:r w:rsidRPr="00136747">
        <w:rPr>
          <w:rFonts w:ascii="Book Antiqua" w:hAnsi="Book Antiqua"/>
          <w:i/>
          <w:iCs/>
          <w:szCs w:val="24"/>
          <w:lang w:val="en-GB"/>
        </w:rPr>
        <w:t>römischen</w:t>
      </w:r>
      <w:proofErr w:type="spellEnd"/>
      <w:r w:rsidRPr="00136747">
        <w:rPr>
          <w:rFonts w:ascii="Book Antiqua" w:hAnsi="Book Antiqua"/>
          <w:i/>
          <w:iCs/>
          <w:szCs w:val="24"/>
          <w:lang w:val="en-GB"/>
        </w:rPr>
        <w:t xml:space="preserve"> </w:t>
      </w:r>
      <w:proofErr w:type="spellStart"/>
      <w:r w:rsidRPr="00136747">
        <w:rPr>
          <w:rFonts w:ascii="Book Antiqua" w:hAnsi="Book Antiqua"/>
          <w:i/>
          <w:iCs/>
          <w:szCs w:val="24"/>
          <w:lang w:val="en-GB"/>
        </w:rPr>
        <w:t>Rechts</w:t>
      </w:r>
      <w:proofErr w:type="spellEnd"/>
      <w:r w:rsidRPr="00136747">
        <w:rPr>
          <w:rFonts w:ascii="Book Antiqua" w:hAnsi="Book Antiqua"/>
          <w:szCs w:val="24"/>
          <w:lang w:val="en-GB"/>
        </w:rPr>
        <w:t>, G. Fischer ed., Jena, 1926, p. 151.</w:t>
      </w:r>
    </w:p>
  </w:footnote>
  <w:footnote w:id="10">
    <w:p w14:paraId="782471B1" w14:textId="77777777" w:rsidR="0094029D" w:rsidRPr="00B7098A" w:rsidRDefault="0094029D" w:rsidP="0094029D">
      <w:pPr>
        <w:pStyle w:val="Textonotapie"/>
        <w:rPr>
          <w:rFonts w:ascii="Book Antiqua" w:hAnsi="Book Antiqua"/>
          <w:szCs w:val="24"/>
          <w:lang w:val="en-GB"/>
        </w:rPr>
      </w:pPr>
      <w:r w:rsidRPr="00136747">
        <w:rPr>
          <w:rStyle w:val="Refdenotaalpie"/>
          <w:rFonts w:ascii="Book Antiqua" w:hAnsi="Book Antiqua"/>
          <w:szCs w:val="24"/>
        </w:rPr>
        <w:footnoteRef/>
      </w:r>
      <w:r w:rsidRPr="00B7098A">
        <w:rPr>
          <w:rStyle w:val="Referenciasutil"/>
          <w:rFonts w:ascii="Book Antiqua" w:eastAsia="Calibri" w:hAnsi="Book Antiqua"/>
          <w:sz w:val="24"/>
          <w:szCs w:val="24"/>
          <w:lang w:val="en-GB"/>
        </w:rPr>
        <w:t xml:space="preserve">Di </w:t>
      </w:r>
      <w:proofErr w:type="spellStart"/>
      <w:r w:rsidRPr="00B7098A">
        <w:rPr>
          <w:rStyle w:val="Referenciasutil"/>
          <w:rFonts w:ascii="Book Antiqua" w:eastAsia="Calibri" w:hAnsi="Book Antiqua"/>
          <w:sz w:val="24"/>
          <w:szCs w:val="24"/>
          <w:lang w:val="en-GB"/>
        </w:rPr>
        <w:t>Segni</w:t>
      </w:r>
      <w:proofErr w:type="spellEnd"/>
      <w:r w:rsidRPr="00B7098A">
        <w:rPr>
          <w:rFonts w:ascii="Book Antiqua" w:hAnsi="Book Antiqua"/>
          <w:szCs w:val="24"/>
          <w:lang w:val="en-GB"/>
        </w:rPr>
        <w:t xml:space="preserve">, L. “Metropolis and </w:t>
      </w:r>
      <w:proofErr w:type="spellStart"/>
      <w:r w:rsidRPr="00B7098A">
        <w:rPr>
          <w:rFonts w:ascii="Book Antiqua" w:hAnsi="Book Antiqua"/>
          <w:szCs w:val="24"/>
          <w:lang w:val="en-GB"/>
        </w:rPr>
        <w:t>Privincia</w:t>
      </w:r>
      <w:proofErr w:type="spellEnd"/>
      <w:r w:rsidRPr="00B7098A">
        <w:rPr>
          <w:rFonts w:ascii="Book Antiqua" w:hAnsi="Book Antiqua"/>
          <w:szCs w:val="24"/>
          <w:lang w:val="en-GB"/>
        </w:rPr>
        <w:t xml:space="preserve"> in Byzantine Palestine”, </w:t>
      </w:r>
      <w:r w:rsidRPr="00B7098A">
        <w:rPr>
          <w:rFonts w:ascii="Book Antiqua" w:hAnsi="Book Antiqua"/>
          <w:i/>
          <w:iCs/>
          <w:szCs w:val="24"/>
          <w:lang w:val="en-GB"/>
        </w:rPr>
        <w:t xml:space="preserve">Caesarea </w:t>
      </w:r>
      <w:proofErr w:type="spellStart"/>
      <w:r w:rsidRPr="00B7098A">
        <w:rPr>
          <w:rFonts w:ascii="Book Antiqua" w:hAnsi="Book Antiqua"/>
          <w:i/>
          <w:iCs/>
          <w:szCs w:val="24"/>
          <w:lang w:val="en-GB"/>
        </w:rPr>
        <w:t>Maritima</w:t>
      </w:r>
      <w:proofErr w:type="spellEnd"/>
      <w:r w:rsidRPr="00B7098A">
        <w:rPr>
          <w:rFonts w:ascii="Book Antiqua" w:hAnsi="Book Antiqua"/>
          <w:i/>
          <w:iCs/>
          <w:szCs w:val="24"/>
          <w:lang w:val="en-GB"/>
        </w:rPr>
        <w:t>: a retrospective after two millennia</w:t>
      </w:r>
      <w:r w:rsidRPr="00B7098A">
        <w:rPr>
          <w:rFonts w:ascii="Book Antiqua" w:hAnsi="Book Antiqua"/>
          <w:szCs w:val="24"/>
          <w:lang w:val="en-GB"/>
        </w:rPr>
        <w:t xml:space="preserve">, ed. Avner </w:t>
      </w:r>
      <w:proofErr w:type="spellStart"/>
      <w:r w:rsidRPr="00B7098A">
        <w:rPr>
          <w:rFonts w:ascii="Book Antiqua" w:hAnsi="Book Antiqua"/>
          <w:szCs w:val="24"/>
          <w:lang w:val="en-GB"/>
        </w:rPr>
        <w:t>Rabban</w:t>
      </w:r>
      <w:proofErr w:type="spellEnd"/>
      <w:r w:rsidRPr="00B7098A">
        <w:rPr>
          <w:rFonts w:ascii="Book Antiqua" w:hAnsi="Book Antiqua"/>
          <w:szCs w:val="24"/>
          <w:lang w:val="en-GB"/>
        </w:rPr>
        <w:t xml:space="preserve">- Kenneth G. </w:t>
      </w:r>
      <w:proofErr w:type="spellStart"/>
      <w:r w:rsidRPr="00B7098A">
        <w:rPr>
          <w:rFonts w:ascii="Book Antiqua" w:hAnsi="Book Antiqua"/>
          <w:szCs w:val="24"/>
          <w:lang w:val="en-GB"/>
        </w:rPr>
        <w:t>Holum</w:t>
      </w:r>
      <w:proofErr w:type="spellEnd"/>
      <w:r w:rsidRPr="00B7098A">
        <w:rPr>
          <w:rFonts w:ascii="Book Antiqua" w:hAnsi="Book Antiqua"/>
          <w:szCs w:val="24"/>
          <w:lang w:val="en-GB"/>
        </w:rPr>
        <w:t xml:space="preserve">, Leiden-New York-London, 1996, p, 585 n. 52, </w:t>
      </w:r>
      <w:proofErr w:type="spellStart"/>
      <w:r w:rsidRPr="00B7098A">
        <w:rPr>
          <w:rFonts w:ascii="Book Antiqua" w:hAnsi="Book Antiqua"/>
          <w:szCs w:val="24"/>
          <w:lang w:val="en-GB"/>
        </w:rPr>
        <w:t>localiza</w:t>
      </w:r>
      <w:proofErr w:type="spellEnd"/>
      <w:r w:rsidRPr="00B7098A">
        <w:rPr>
          <w:rFonts w:ascii="Book Antiqua" w:hAnsi="Book Antiqua"/>
          <w:szCs w:val="24"/>
          <w:lang w:val="en-GB"/>
        </w:rPr>
        <w:t xml:space="preserve"> </w:t>
      </w:r>
      <w:proofErr w:type="spellStart"/>
      <w:r w:rsidRPr="00B7098A">
        <w:rPr>
          <w:rFonts w:ascii="Book Antiqua" w:hAnsi="Book Antiqua"/>
          <w:szCs w:val="24"/>
          <w:lang w:val="en-GB"/>
        </w:rPr>
        <w:t>tal</w:t>
      </w:r>
      <w:proofErr w:type="spellEnd"/>
      <w:r w:rsidRPr="00B7098A">
        <w:rPr>
          <w:rFonts w:ascii="Book Antiqua" w:hAnsi="Book Antiqua"/>
          <w:szCs w:val="24"/>
          <w:lang w:val="en-GB"/>
        </w:rPr>
        <w:t xml:space="preserve"> </w:t>
      </w:r>
      <w:proofErr w:type="spellStart"/>
      <w:r w:rsidRPr="00B7098A">
        <w:rPr>
          <w:rFonts w:ascii="Book Antiqua" w:hAnsi="Book Antiqua"/>
          <w:szCs w:val="24"/>
          <w:lang w:val="en-GB"/>
        </w:rPr>
        <w:t>inscripción</w:t>
      </w:r>
      <w:proofErr w:type="spellEnd"/>
      <w:r w:rsidRPr="00B7098A">
        <w:rPr>
          <w:rFonts w:ascii="Book Antiqua" w:hAnsi="Book Antiqua"/>
          <w:szCs w:val="24"/>
          <w:lang w:val="en-GB"/>
        </w:rPr>
        <w:t xml:space="preserve"> en la </w:t>
      </w:r>
      <w:proofErr w:type="spellStart"/>
      <w:r w:rsidRPr="00B7098A">
        <w:rPr>
          <w:rFonts w:ascii="Book Antiqua" w:hAnsi="Book Antiqua"/>
          <w:szCs w:val="24"/>
          <w:lang w:val="en-GB"/>
        </w:rPr>
        <w:t>obra</w:t>
      </w:r>
      <w:proofErr w:type="spellEnd"/>
      <w:r w:rsidRPr="00B7098A">
        <w:rPr>
          <w:rFonts w:ascii="Book Antiqua" w:hAnsi="Book Antiqua"/>
          <w:szCs w:val="24"/>
          <w:lang w:val="en-GB"/>
        </w:rPr>
        <w:t xml:space="preserve"> de Kirk-Welles, "The Inscriptions", H. D. Colt ed., </w:t>
      </w:r>
      <w:r w:rsidRPr="00B7098A">
        <w:rPr>
          <w:rFonts w:ascii="Book Antiqua" w:hAnsi="Book Antiqua"/>
          <w:i/>
          <w:iCs/>
          <w:szCs w:val="24"/>
          <w:lang w:val="en-GB"/>
        </w:rPr>
        <w:t xml:space="preserve">Excavations at </w:t>
      </w:r>
      <w:proofErr w:type="spellStart"/>
      <w:r w:rsidRPr="00B7098A">
        <w:rPr>
          <w:rFonts w:ascii="Book Antiqua" w:hAnsi="Book Antiqua"/>
          <w:i/>
          <w:iCs/>
          <w:szCs w:val="24"/>
          <w:lang w:val="en-GB"/>
        </w:rPr>
        <w:t>Nessana</w:t>
      </w:r>
      <w:proofErr w:type="spellEnd"/>
      <w:r w:rsidRPr="00B7098A">
        <w:rPr>
          <w:rFonts w:ascii="Book Antiqua" w:hAnsi="Book Antiqua"/>
          <w:i/>
          <w:iCs/>
          <w:szCs w:val="24"/>
          <w:lang w:val="en-GB"/>
        </w:rPr>
        <w:t xml:space="preserve"> I</w:t>
      </w:r>
      <w:r w:rsidRPr="00B7098A">
        <w:rPr>
          <w:rFonts w:ascii="Book Antiqua" w:hAnsi="Book Antiqua"/>
          <w:szCs w:val="24"/>
          <w:lang w:val="en-GB"/>
        </w:rPr>
        <w:t xml:space="preserve"> London, 1962, pp, 174-5.</w:t>
      </w:r>
    </w:p>
  </w:footnote>
  <w:footnote w:id="11">
    <w:p w14:paraId="292A796E" w14:textId="77777777" w:rsidR="0094029D" w:rsidRPr="00136747" w:rsidRDefault="0094029D" w:rsidP="0094029D">
      <w:pPr>
        <w:pStyle w:val="Textonotapie"/>
        <w:rPr>
          <w:rFonts w:ascii="Book Antiqua" w:hAnsi="Book Antiqua"/>
          <w:szCs w:val="24"/>
        </w:rPr>
      </w:pPr>
      <w:r w:rsidRPr="00136747">
        <w:rPr>
          <w:rStyle w:val="Refdenotaalpie"/>
          <w:rFonts w:ascii="Book Antiqua" w:hAnsi="Book Antiqua"/>
          <w:szCs w:val="24"/>
        </w:rPr>
        <w:footnoteRef/>
      </w:r>
      <w:r w:rsidRPr="00136747">
        <w:rPr>
          <w:rFonts w:ascii="Book Antiqua" w:hAnsi="Book Antiqua"/>
          <w:szCs w:val="24"/>
        </w:rPr>
        <w:t xml:space="preserve"> Sobre la etimología y significado de la palabra “</w:t>
      </w:r>
      <w:proofErr w:type="spellStart"/>
      <w:r w:rsidRPr="00136747">
        <w:rPr>
          <w:rFonts w:ascii="Book Antiqua" w:hAnsi="Book Antiqua"/>
          <w:szCs w:val="24"/>
        </w:rPr>
        <w:t>logoteta</w:t>
      </w:r>
      <w:proofErr w:type="spellEnd"/>
      <w:r w:rsidRPr="00136747">
        <w:rPr>
          <w:rFonts w:ascii="Book Antiqua" w:hAnsi="Book Antiqua"/>
          <w:szCs w:val="24"/>
        </w:rPr>
        <w:t xml:space="preserve">”, cfr. </w:t>
      </w:r>
      <w:proofErr w:type="spellStart"/>
      <w:r w:rsidRPr="00136747">
        <w:rPr>
          <w:rStyle w:val="Referenciasutil"/>
          <w:rFonts w:ascii="Book Antiqua" w:eastAsia="Calibri" w:hAnsi="Book Antiqua"/>
          <w:sz w:val="24"/>
          <w:szCs w:val="24"/>
        </w:rPr>
        <w:t>Semenov</w:t>
      </w:r>
      <w:proofErr w:type="spellEnd"/>
      <w:r w:rsidRPr="00136747">
        <w:rPr>
          <w:rFonts w:ascii="Book Antiqua" w:hAnsi="Book Antiqua"/>
          <w:iCs/>
          <w:szCs w:val="24"/>
          <w:shd w:val="clear" w:color="auto" w:fill="FFFFFF"/>
        </w:rPr>
        <w:t>, A., «</w:t>
      </w:r>
      <w:proofErr w:type="spellStart"/>
      <w:r w:rsidRPr="00136747">
        <w:rPr>
          <w:rFonts w:ascii="Book Antiqua" w:hAnsi="Book Antiqua"/>
          <w:iCs/>
          <w:szCs w:val="24"/>
          <w:shd w:val="clear" w:color="auto" w:fill="FFFFFF"/>
        </w:rPr>
        <w:t>Über</w:t>
      </w:r>
      <w:proofErr w:type="spellEnd"/>
      <w:r w:rsidRPr="00136747">
        <w:rPr>
          <w:rFonts w:ascii="Book Antiqua" w:hAnsi="Book Antiqua"/>
          <w:iCs/>
          <w:szCs w:val="24"/>
          <w:shd w:val="clear" w:color="auto" w:fill="FFFFFF"/>
        </w:rPr>
        <w:t xml:space="preserve"> </w:t>
      </w:r>
      <w:proofErr w:type="spellStart"/>
      <w:r w:rsidRPr="00136747">
        <w:rPr>
          <w:rFonts w:ascii="Book Antiqua" w:hAnsi="Book Antiqua"/>
          <w:iCs/>
          <w:szCs w:val="24"/>
          <w:shd w:val="clear" w:color="auto" w:fill="FFFFFF"/>
        </w:rPr>
        <w:t>Ursprung</w:t>
      </w:r>
      <w:proofErr w:type="spellEnd"/>
      <w:r w:rsidRPr="00136747">
        <w:rPr>
          <w:rFonts w:ascii="Book Antiqua" w:hAnsi="Book Antiqua"/>
          <w:iCs/>
          <w:szCs w:val="24"/>
          <w:shd w:val="clear" w:color="auto" w:fill="FFFFFF"/>
        </w:rPr>
        <w:t xml:space="preserve"> </w:t>
      </w:r>
      <w:proofErr w:type="spellStart"/>
      <w:r w:rsidRPr="00136747">
        <w:rPr>
          <w:rFonts w:ascii="Book Antiqua" w:hAnsi="Book Antiqua"/>
          <w:iCs/>
          <w:szCs w:val="24"/>
          <w:shd w:val="clear" w:color="auto" w:fill="FFFFFF"/>
        </w:rPr>
        <w:t>und</w:t>
      </w:r>
      <w:proofErr w:type="spellEnd"/>
      <w:r w:rsidRPr="00136747">
        <w:rPr>
          <w:rFonts w:ascii="Book Antiqua" w:hAnsi="Book Antiqua"/>
          <w:iCs/>
          <w:szCs w:val="24"/>
          <w:shd w:val="clear" w:color="auto" w:fill="FFFFFF"/>
        </w:rPr>
        <w:t xml:space="preserve"> </w:t>
      </w:r>
      <w:proofErr w:type="spellStart"/>
      <w:r w:rsidRPr="00136747">
        <w:rPr>
          <w:rFonts w:ascii="Book Antiqua" w:hAnsi="Book Antiqua"/>
          <w:iCs/>
          <w:szCs w:val="24"/>
          <w:shd w:val="clear" w:color="auto" w:fill="FFFFFF"/>
        </w:rPr>
        <w:t>Bedeutung</w:t>
      </w:r>
      <w:proofErr w:type="spellEnd"/>
      <w:r w:rsidRPr="00136747">
        <w:rPr>
          <w:rFonts w:ascii="Book Antiqua" w:hAnsi="Book Antiqua"/>
          <w:iCs/>
          <w:szCs w:val="24"/>
          <w:shd w:val="clear" w:color="auto" w:fill="FFFFFF"/>
        </w:rPr>
        <w:t xml:space="preserve"> des </w:t>
      </w:r>
      <w:proofErr w:type="spellStart"/>
      <w:r w:rsidRPr="00136747">
        <w:rPr>
          <w:rFonts w:ascii="Book Antiqua" w:hAnsi="Book Antiqua"/>
          <w:iCs/>
          <w:szCs w:val="24"/>
          <w:shd w:val="clear" w:color="auto" w:fill="FFFFFF"/>
        </w:rPr>
        <w:t>Amtes</w:t>
      </w:r>
      <w:proofErr w:type="spellEnd"/>
      <w:r w:rsidRPr="00136747">
        <w:rPr>
          <w:rFonts w:ascii="Book Antiqua" w:hAnsi="Book Antiqua"/>
          <w:iCs/>
          <w:szCs w:val="24"/>
          <w:shd w:val="clear" w:color="auto" w:fill="FFFFFF"/>
        </w:rPr>
        <w:t xml:space="preserve"> </w:t>
      </w:r>
      <w:proofErr w:type="spellStart"/>
      <w:r w:rsidRPr="00136747">
        <w:rPr>
          <w:rFonts w:ascii="Book Antiqua" w:hAnsi="Book Antiqua"/>
          <w:iCs/>
          <w:szCs w:val="24"/>
          <w:shd w:val="clear" w:color="auto" w:fill="FFFFFF"/>
        </w:rPr>
        <w:t>der</w:t>
      </w:r>
      <w:proofErr w:type="spellEnd"/>
      <w:r w:rsidRPr="00136747">
        <w:rPr>
          <w:rFonts w:ascii="Book Antiqua" w:hAnsi="Book Antiqua"/>
          <w:iCs/>
          <w:szCs w:val="24"/>
          <w:shd w:val="clear" w:color="auto" w:fill="FFFFFF"/>
        </w:rPr>
        <w:t xml:space="preserve"> </w:t>
      </w:r>
      <w:proofErr w:type="spellStart"/>
      <w:r w:rsidRPr="00136747">
        <w:rPr>
          <w:rFonts w:ascii="Book Antiqua" w:hAnsi="Book Antiqua"/>
          <w:iCs/>
          <w:szCs w:val="24"/>
          <w:shd w:val="clear" w:color="auto" w:fill="FFFFFF"/>
        </w:rPr>
        <w:t>Logotheten</w:t>
      </w:r>
      <w:proofErr w:type="spellEnd"/>
      <w:r w:rsidRPr="00136747">
        <w:rPr>
          <w:rFonts w:ascii="Book Antiqua" w:hAnsi="Book Antiqua"/>
          <w:iCs/>
          <w:szCs w:val="24"/>
          <w:shd w:val="clear" w:color="auto" w:fill="FFFFFF"/>
        </w:rPr>
        <w:t xml:space="preserve"> in </w:t>
      </w:r>
      <w:proofErr w:type="spellStart"/>
      <w:r w:rsidRPr="00136747">
        <w:rPr>
          <w:rFonts w:ascii="Book Antiqua" w:hAnsi="Book Antiqua"/>
          <w:iCs/>
          <w:szCs w:val="24"/>
          <w:shd w:val="clear" w:color="auto" w:fill="FFFFFF"/>
        </w:rPr>
        <w:t>Byzanz</w:t>
      </w:r>
      <w:proofErr w:type="spellEnd"/>
      <w:r w:rsidRPr="00136747">
        <w:rPr>
          <w:rFonts w:ascii="Book Antiqua" w:hAnsi="Book Antiqua"/>
          <w:iCs/>
          <w:szCs w:val="24"/>
          <w:shd w:val="clear" w:color="auto" w:fill="FFFFFF"/>
        </w:rPr>
        <w:t xml:space="preserve">», </w:t>
      </w:r>
      <w:proofErr w:type="spellStart"/>
      <w:r w:rsidRPr="00136747">
        <w:rPr>
          <w:rFonts w:ascii="Book Antiqua" w:hAnsi="Book Antiqua"/>
          <w:i/>
          <w:iCs/>
          <w:szCs w:val="24"/>
          <w:shd w:val="clear" w:color="auto" w:fill="FFFFFF"/>
        </w:rPr>
        <w:t>Byzantynische</w:t>
      </w:r>
      <w:proofErr w:type="spellEnd"/>
      <w:r w:rsidRPr="00136747">
        <w:rPr>
          <w:rFonts w:ascii="Book Antiqua" w:hAnsi="Book Antiqua"/>
          <w:i/>
          <w:iCs/>
          <w:szCs w:val="24"/>
          <w:shd w:val="clear" w:color="auto" w:fill="FFFFFF"/>
        </w:rPr>
        <w:t xml:space="preserve"> </w:t>
      </w:r>
      <w:proofErr w:type="spellStart"/>
      <w:r w:rsidRPr="00136747">
        <w:rPr>
          <w:rFonts w:ascii="Book Antiqua" w:hAnsi="Book Antiqua"/>
          <w:i/>
          <w:iCs/>
          <w:szCs w:val="24"/>
          <w:shd w:val="clear" w:color="auto" w:fill="FFFFFF"/>
        </w:rPr>
        <w:t>Zeitschrift</w:t>
      </w:r>
      <w:proofErr w:type="spellEnd"/>
      <w:r w:rsidRPr="00136747">
        <w:rPr>
          <w:rFonts w:ascii="Book Antiqua" w:hAnsi="Book Antiqua"/>
          <w:iCs/>
          <w:szCs w:val="24"/>
          <w:shd w:val="clear" w:color="auto" w:fill="FFFFFF"/>
        </w:rPr>
        <w:t>, 19 (1910), pp. 441-442; para quien la palabra deriva del griego «</w:t>
      </w:r>
      <w:r>
        <w:rPr>
          <w:iCs/>
          <w:szCs w:val="24"/>
          <w:shd w:val="clear" w:color="auto" w:fill="FFFFFF"/>
          <w:lang w:val="fr-FR"/>
        </w:rPr>
        <w:t>λ</w:t>
      </w:r>
      <w:r w:rsidRPr="000B0508">
        <w:rPr>
          <w:rFonts w:ascii="Book Antiqua" w:hAnsi="Book Antiqua"/>
          <w:iCs/>
          <w:szCs w:val="24"/>
          <w:shd w:val="clear" w:color="auto" w:fill="FFFFFF"/>
        </w:rPr>
        <w:t>○</w:t>
      </w:r>
      <w:proofErr w:type="spellStart"/>
      <w:r>
        <w:rPr>
          <w:rFonts w:ascii="Book Antiqua" w:hAnsi="Book Antiqua"/>
          <w:iCs/>
          <w:szCs w:val="24"/>
          <w:shd w:val="clear" w:color="auto" w:fill="FFFFFF"/>
        </w:rPr>
        <w:t>γοσ</w:t>
      </w:r>
      <w:proofErr w:type="spellEnd"/>
      <w:r w:rsidRPr="00136747">
        <w:rPr>
          <w:rFonts w:ascii="Book Antiqua" w:hAnsi="Book Antiqua"/>
          <w:iCs/>
          <w:szCs w:val="24"/>
          <w:shd w:val="clear" w:color="auto" w:fill="FFFFFF"/>
        </w:rPr>
        <w:t>» -aquí, la única acepción adecuada de esta palabra es «cuentas»</w:t>
      </w:r>
      <w:proofErr w:type="gramStart"/>
      <w:r w:rsidRPr="00136747">
        <w:rPr>
          <w:rFonts w:ascii="Book Antiqua" w:hAnsi="Book Antiqua"/>
          <w:iCs/>
          <w:szCs w:val="24"/>
          <w:shd w:val="clear" w:color="auto" w:fill="FFFFFF"/>
        </w:rPr>
        <w:t>-  y</w:t>
      </w:r>
      <w:proofErr w:type="gramEnd"/>
      <w:r w:rsidRPr="00136747">
        <w:rPr>
          <w:rFonts w:ascii="Book Antiqua" w:hAnsi="Book Antiqua"/>
          <w:iCs/>
          <w:szCs w:val="24"/>
          <w:shd w:val="clear" w:color="auto" w:fill="FFFFFF"/>
        </w:rPr>
        <w:t xml:space="preserve"> una </w:t>
      </w:r>
      <w:proofErr w:type="spellStart"/>
      <w:r w:rsidRPr="00136747">
        <w:rPr>
          <w:rFonts w:ascii="Book Antiqua" w:hAnsi="Book Antiqua"/>
          <w:iCs/>
          <w:szCs w:val="24"/>
          <w:shd w:val="clear" w:color="auto" w:fill="FFFFFF"/>
        </w:rPr>
        <w:t>raiz</w:t>
      </w:r>
      <w:proofErr w:type="spellEnd"/>
      <w:r w:rsidRPr="00136747">
        <w:rPr>
          <w:rFonts w:ascii="Book Antiqua" w:hAnsi="Book Antiqua"/>
          <w:iCs/>
          <w:szCs w:val="24"/>
          <w:shd w:val="clear" w:color="auto" w:fill="FFFFFF"/>
        </w:rPr>
        <w:t xml:space="preserve"> verbal que significa “fijar” o “determinar”. Por tanto, el </w:t>
      </w:r>
      <w:proofErr w:type="spellStart"/>
      <w:r w:rsidRPr="00136747">
        <w:rPr>
          <w:rFonts w:ascii="Book Antiqua" w:hAnsi="Book Antiqua"/>
          <w:iCs/>
          <w:szCs w:val="24"/>
          <w:shd w:val="clear" w:color="auto" w:fill="FFFFFF"/>
        </w:rPr>
        <w:t>logoteta</w:t>
      </w:r>
      <w:proofErr w:type="spellEnd"/>
      <w:r w:rsidRPr="00136747">
        <w:rPr>
          <w:rFonts w:ascii="Book Antiqua" w:hAnsi="Book Antiqua"/>
          <w:iCs/>
          <w:szCs w:val="24"/>
          <w:shd w:val="clear" w:color="auto" w:fill="FFFFFF"/>
        </w:rPr>
        <w:t xml:space="preserve"> sería el funcionario para la redacción de cuentas o informes financieros. De Procopio, </w:t>
      </w:r>
      <w:r w:rsidRPr="00136747">
        <w:rPr>
          <w:rFonts w:ascii="Book Antiqua" w:hAnsi="Book Antiqua"/>
          <w:i/>
          <w:szCs w:val="24"/>
          <w:shd w:val="clear" w:color="auto" w:fill="FFFFFF"/>
        </w:rPr>
        <w:t xml:space="preserve">Bell. </w:t>
      </w:r>
      <w:proofErr w:type="spellStart"/>
      <w:r w:rsidRPr="00136747">
        <w:rPr>
          <w:rFonts w:ascii="Book Antiqua" w:hAnsi="Book Antiqua"/>
          <w:i/>
          <w:szCs w:val="24"/>
          <w:shd w:val="clear" w:color="auto" w:fill="FFFFFF"/>
        </w:rPr>
        <w:t>Goth</w:t>
      </w:r>
      <w:proofErr w:type="spellEnd"/>
      <w:r w:rsidRPr="00136747">
        <w:rPr>
          <w:rFonts w:ascii="Book Antiqua" w:hAnsi="Book Antiqua"/>
          <w:iCs/>
          <w:szCs w:val="24"/>
          <w:shd w:val="clear" w:color="auto" w:fill="FFFFFF"/>
        </w:rPr>
        <w:t>., 3,1 concluye que este funcionario tenía su equivalente, con su correspondiente nombre en latín, en época romana.</w:t>
      </w:r>
    </w:p>
  </w:footnote>
  <w:footnote w:id="12">
    <w:p w14:paraId="5D813A9D" w14:textId="77777777" w:rsidR="0094029D" w:rsidRPr="0023384C" w:rsidRDefault="0094029D" w:rsidP="0094029D">
      <w:pPr>
        <w:pStyle w:val="ak"/>
        <w:spacing w:before="0" w:beforeAutospacing="0" w:after="0" w:afterAutospacing="0"/>
        <w:jc w:val="both"/>
        <w:rPr>
          <w:rFonts w:ascii="Book Antiqua" w:hAnsi="Book Antiqua"/>
          <w:b/>
          <w:bCs/>
          <w:color w:val="000000"/>
        </w:rPr>
      </w:pPr>
      <w:r w:rsidRPr="00136747">
        <w:rPr>
          <w:rStyle w:val="Refdenotaalpie"/>
          <w:rFonts w:ascii="Book Antiqua" w:hAnsi="Book Antiqua"/>
        </w:rPr>
        <w:footnoteRef/>
      </w:r>
      <w:r w:rsidRPr="00136747">
        <w:rPr>
          <w:rFonts w:ascii="Book Antiqua" w:hAnsi="Book Antiqua"/>
        </w:rPr>
        <w:t xml:space="preserve"> </w:t>
      </w:r>
      <w:r w:rsidRPr="00136747">
        <w:rPr>
          <w:rFonts w:ascii="Book Antiqua" w:hAnsi="Book Antiqua"/>
          <w:i/>
        </w:rPr>
        <w:t>Vid</w:t>
      </w:r>
      <w:r w:rsidRPr="00136747">
        <w:rPr>
          <w:rFonts w:ascii="Book Antiqua" w:hAnsi="Book Antiqua"/>
        </w:rPr>
        <w:t xml:space="preserve">., a título de mero ejemplo, y ciñéndonos </w:t>
      </w:r>
      <w:r>
        <w:rPr>
          <w:rFonts w:ascii="Book Antiqua" w:hAnsi="Book Antiqua"/>
        </w:rPr>
        <w:t xml:space="preserve">únicamente </w:t>
      </w:r>
      <w:r w:rsidRPr="00136747">
        <w:rPr>
          <w:rFonts w:ascii="Book Antiqua" w:hAnsi="Book Antiqua"/>
        </w:rPr>
        <w:t xml:space="preserve">a la administración fiscal, </w:t>
      </w:r>
      <w:proofErr w:type="spellStart"/>
      <w:r w:rsidRPr="00136747">
        <w:rPr>
          <w:rFonts w:ascii="Book Antiqua" w:hAnsi="Book Antiqua"/>
          <w:bCs/>
        </w:rPr>
        <w:t>C.Th</w:t>
      </w:r>
      <w:proofErr w:type="spellEnd"/>
      <w:r w:rsidRPr="00136747">
        <w:rPr>
          <w:rFonts w:ascii="Book Antiqua" w:hAnsi="Book Antiqua"/>
          <w:bCs/>
        </w:rPr>
        <w:t xml:space="preserve">. 13,11, y </w:t>
      </w:r>
      <w:proofErr w:type="spellStart"/>
      <w:r w:rsidRPr="00136747">
        <w:rPr>
          <w:rFonts w:ascii="Book Antiqua" w:hAnsi="Book Antiqua"/>
          <w:bCs/>
        </w:rPr>
        <w:t>CJ</w:t>
      </w:r>
      <w:proofErr w:type="spellEnd"/>
      <w:r w:rsidRPr="00136747">
        <w:rPr>
          <w:rFonts w:ascii="Book Antiqua" w:hAnsi="Book Antiqua"/>
          <w:bCs/>
        </w:rPr>
        <w:t xml:space="preserve">. 11, 58,5 </w:t>
      </w:r>
      <w:proofErr w:type="gramStart"/>
      <w:r w:rsidRPr="00136747">
        <w:rPr>
          <w:rFonts w:ascii="Book Antiqua" w:hAnsi="Book Antiqua"/>
          <w:bCs/>
        </w:rPr>
        <w:t>en relación a</w:t>
      </w:r>
      <w:proofErr w:type="gramEnd"/>
      <w:r w:rsidRPr="00136747">
        <w:rPr>
          <w:rFonts w:ascii="Book Antiqua" w:hAnsi="Book Antiqua"/>
          <w:bCs/>
        </w:rPr>
        <w:t xml:space="preserve"> los </w:t>
      </w:r>
      <w:proofErr w:type="spellStart"/>
      <w:r w:rsidRPr="00136747">
        <w:rPr>
          <w:rFonts w:ascii="Book Antiqua" w:hAnsi="Book Antiqua"/>
          <w:bCs/>
          <w:i/>
        </w:rPr>
        <w:t>peraequatores</w:t>
      </w:r>
      <w:proofErr w:type="spellEnd"/>
      <w:r w:rsidRPr="00136747">
        <w:rPr>
          <w:rFonts w:ascii="Book Antiqua" w:hAnsi="Book Antiqua"/>
          <w:bCs/>
        </w:rPr>
        <w:t xml:space="preserve"> o repartidores de las cargas de los censos; </w:t>
      </w:r>
      <w:proofErr w:type="spellStart"/>
      <w:r w:rsidRPr="00136747">
        <w:rPr>
          <w:rFonts w:ascii="Book Antiqua" w:hAnsi="Book Antiqua"/>
          <w:bCs/>
        </w:rPr>
        <w:t>CJ</w:t>
      </w:r>
      <w:proofErr w:type="spellEnd"/>
      <w:r w:rsidRPr="00136747">
        <w:rPr>
          <w:rFonts w:ascii="Book Antiqua" w:hAnsi="Book Antiqua"/>
          <w:bCs/>
        </w:rPr>
        <w:t xml:space="preserve">. 10,20,1 en referencia a los curiales, </w:t>
      </w:r>
      <w:proofErr w:type="spellStart"/>
      <w:r w:rsidRPr="00136747">
        <w:rPr>
          <w:rFonts w:ascii="Book Antiqua" w:hAnsi="Book Antiqua"/>
          <w:bCs/>
        </w:rPr>
        <w:t>cohortales</w:t>
      </w:r>
      <w:proofErr w:type="spellEnd"/>
      <w:r w:rsidRPr="00136747">
        <w:rPr>
          <w:rFonts w:ascii="Book Antiqua" w:hAnsi="Book Antiqua"/>
          <w:bCs/>
        </w:rPr>
        <w:t xml:space="preserve"> y otros </w:t>
      </w:r>
      <w:r w:rsidRPr="00136747">
        <w:rPr>
          <w:rFonts w:ascii="Book Antiqua" w:hAnsi="Book Antiqua"/>
          <w:bCs/>
          <w:i/>
          <w:iCs/>
        </w:rPr>
        <w:t>exactores</w:t>
      </w:r>
      <w:r w:rsidRPr="00136747">
        <w:rPr>
          <w:rFonts w:ascii="Book Antiqua" w:hAnsi="Book Antiqua"/>
          <w:bCs/>
        </w:rPr>
        <w:t xml:space="preserve">; </w:t>
      </w:r>
      <w:proofErr w:type="spellStart"/>
      <w:r w:rsidRPr="00136747">
        <w:rPr>
          <w:rFonts w:ascii="Book Antiqua" w:hAnsi="Book Antiqua"/>
          <w:bCs/>
        </w:rPr>
        <w:t>CJ</w:t>
      </w:r>
      <w:proofErr w:type="spellEnd"/>
      <w:r w:rsidRPr="00136747">
        <w:rPr>
          <w:rFonts w:ascii="Book Antiqua" w:hAnsi="Book Antiqua"/>
          <w:bCs/>
        </w:rPr>
        <w:t xml:space="preserve">. 12, 62 (61), dedicado a los lucros de los abogados y las concusiones de los oficiales o alguaciles – </w:t>
      </w:r>
      <w:r w:rsidRPr="00136747">
        <w:rPr>
          <w:rFonts w:ascii="Book Antiqua" w:hAnsi="Book Antiqua"/>
          <w:bCs/>
          <w:i/>
          <w:iCs/>
        </w:rPr>
        <w:t xml:space="preserve">de </w:t>
      </w:r>
      <w:proofErr w:type="spellStart"/>
      <w:r w:rsidRPr="00136747">
        <w:rPr>
          <w:rFonts w:ascii="Book Antiqua" w:hAnsi="Book Antiqua"/>
          <w:bCs/>
          <w:i/>
          <w:iCs/>
        </w:rPr>
        <w:t>lucris</w:t>
      </w:r>
      <w:proofErr w:type="spellEnd"/>
      <w:r w:rsidRPr="00136747">
        <w:rPr>
          <w:rFonts w:ascii="Book Antiqua" w:hAnsi="Book Antiqua"/>
          <w:bCs/>
          <w:i/>
          <w:iCs/>
        </w:rPr>
        <w:t xml:space="preserve"> </w:t>
      </w:r>
      <w:proofErr w:type="spellStart"/>
      <w:r w:rsidRPr="00136747">
        <w:rPr>
          <w:rFonts w:ascii="Book Antiqua" w:hAnsi="Book Antiqua"/>
          <w:bCs/>
          <w:i/>
          <w:iCs/>
        </w:rPr>
        <w:t>advocatorum</w:t>
      </w:r>
      <w:proofErr w:type="spellEnd"/>
      <w:r w:rsidRPr="00136747">
        <w:rPr>
          <w:rFonts w:ascii="Book Antiqua" w:hAnsi="Book Antiqua"/>
          <w:bCs/>
          <w:i/>
          <w:iCs/>
        </w:rPr>
        <w:t xml:space="preserve"> et </w:t>
      </w:r>
      <w:proofErr w:type="spellStart"/>
      <w:r w:rsidRPr="00136747">
        <w:rPr>
          <w:rFonts w:ascii="Book Antiqua" w:hAnsi="Book Antiqua"/>
          <w:bCs/>
          <w:i/>
          <w:iCs/>
        </w:rPr>
        <w:t>concussionibus</w:t>
      </w:r>
      <w:proofErr w:type="spellEnd"/>
      <w:r w:rsidRPr="00136747">
        <w:rPr>
          <w:rFonts w:ascii="Book Antiqua" w:hAnsi="Book Antiqua"/>
          <w:bCs/>
          <w:i/>
          <w:iCs/>
        </w:rPr>
        <w:t xml:space="preserve"> </w:t>
      </w:r>
      <w:proofErr w:type="spellStart"/>
      <w:r w:rsidRPr="00136747">
        <w:rPr>
          <w:rFonts w:ascii="Book Antiqua" w:hAnsi="Book Antiqua"/>
          <w:bCs/>
          <w:i/>
          <w:iCs/>
        </w:rPr>
        <w:t>officiorum</w:t>
      </w:r>
      <w:proofErr w:type="spellEnd"/>
      <w:r w:rsidRPr="00136747">
        <w:rPr>
          <w:rFonts w:ascii="Book Antiqua" w:hAnsi="Book Antiqua"/>
          <w:bCs/>
          <w:i/>
          <w:iCs/>
        </w:rPr>
        <w:t xml:space="preserve"> </w:t>
      </w:r>
      <w:proofErr w:type="spellStart"/>
      <w:r w:rsidRPr="00136747">
        <w:rPr>
          <w:rFonts w:ascii="Book Antiqua" w:hAnsi="Book Antiqua"/>
          <w:bCs/>
          <w:i/>
          <w:iCs/>
        </w:rPr>
        <w:t>seu</w:t>
      </w:r>
      <w:proofErr w:type="spellEnd"/>
      <w:r w:rsidRPr="00136747">
        <w:rPr>
          <w:rFonts w:ascii="Book Antiqua" w:hAnsi="Book Antiqua"/>
          <w:bCs/>
          <w:i/>
          <w:iCs/>
        </w:rPr>
        <w:t xml:space="preserve"> </w:t>
      </w:r>
      <w:proofErr w:type="spellStart"/>
      <w:r w:rsidRPr="00136747">
        <w:rPr>
          <w:rFonts w:ascii="Book Antiqua" w:hAnsi="Book Antiqua"/>
          <w:bCs/>
          <w:i/>
          <w:iCs/>
        </w:rPr>
        <w:t>apparitorum</w:t>
      </w:r>
      <w:proofErr w:type="spellEnd"/>
      <w:r w:rsidRPr="00136747">
        <w:rPr>
          <w:rFonts w:ascii="Book Antiqua" w:hAnsi="Book Antiqua"/>
          <w:bCs/>
        </w:rPr>
        <w:t xml:space="preserve">- etc. Refleja también </w:t>
      </w:r>
      <w:r>
        <w:rPr>
          <w:rFonts w:ascii="Book Antiqua" w:hAnsi="Book Antiqua"/>
          <w:bCs/>
        </w:rPr>
        <w:t>m</w:t>
      </w:r>
      <w:r w:rsidRPr="00136747">
        <w:rPr>
          <w:rFonts w:ascii="Book Antiqua" w:hAnsi="Book Antiqua"/>
          <w:bCs/>
        </w:rPr>
        <w:t xml:space="preserve">uy claramente la corrupción de la administración fiscal la Nov. II de </w:t>
      </w:r>
      <w:proofErr w:type="spellStart"/>
      <w:r w:rsidRPr="00136747">
        <w:rPr>
          <w:rFonts w:ascii="Book Antiqua" w:hAnsi="Book Antiqua"/>
          <w:bCs/>
        </w:rPr>
        <w:t>Mayorano</w:t>
      </w:r>
      <w:proofErr w:type="spellEnd"/>
      <w:r w:rsidRPr="00136747">
        <w:rPr>
          <w:rFonts w:ascii="Book Antiqua" w:hAnsi="Book Antiqua"/>
          <w:bCs/>
        </w:rPr>
        <w:t>.</w:t>
      </w:r>
      <w:r>
        <w:rPr>
          <w:rFonts w:ascii="Book Antiqua" w:hAnsi="Book Antiqua"/>
          <w:bCs/>
        </w:rPr>
        <w:t xml:space="preserve"> </w:t>
      </w:r>
      <w:r w:rsidRPr="00136747">
        <w:rPr>
          <w:rFonts w:ascii="Book Antiqua" w:hAnsi="Book Antiqua"/>
          <w:bCs/>
        </w:rPr>
        <w:t xml:space="preserve">Respecto a los </w:t>
      </w:r>
      <w:proofErr w:type="spellStart"/>
      <w:r w:rsidRPr="00136747">
        <w:rPr>
          <w:rFonts w:ascii="Book Antiqua" w:hAnsi="Book Antiqua"/>
          <w:bCs/>
          <w:i/>
        </w:rPr>
        <w:t>canonicarii</w:t>
      </w:r>
      <w:proofErr w:type="spellEnd"/>
      <w:r w:rsidRPr="00136747">
        <w:rPr>
          <w:rFonts w:ascii="Book Antiqua" w:hAnsi="Book Antiqua"/>
          <w:bCs/>
        </w:rPr>
        <w:t xml:space="preserve"> –enviados por el </w:t>
      </w:r>
      <w:proofErr w:type="spellStart"/>
      <w:r w:rsidRPr="00136747">
        <w:rPr>
          <w:rFonts w:ascii="Book Antiqua" w:hAnsi="Book Antiqua"/>
          <w:bCs/>
          <w:i/>
        </w:rPr>
        <w:t>Praefectus</w:t>
      </w:r>
      <w:proofErr w:type="spellEnd"/>
      <w:r w:rsidRPr="00136747">
        <w:rPr>
          <w:rFonts w:ascii="Book Antiqua" w:hAnsi="Book Antiqua"/>
          <w:bCs/>
          <w:i/>
        </w:rPr>
        <w:t xml:space="preserve"> </w:t>
      </w:r>
      <w:proofErr w:type="spellStart"/>
      <w:r w:rsidRPr="00136747">
        <w:rPr>
          <w:rFonts w:ascii="Book Antiqua" w:hAnsi="Book Antiqua"/>
          <w:bCs/>
          <w:i/>
        </w:rPr>
        <w:t>Praetorio</w:t>
      </w:r>
      <w:proofErr w:type="spellEnd"/>
      <w:r w:rsidRPr="00136747">
        <w:rPr>
          <w:rFonts w:ascii="Book Antiqua" w:hAnsi="Book Antiqua"/>
          <w:bCs/>
        </w:rPr>
        <w:t xml:space="preserve"> a revisar la actividad financiera de los gobernadores provinciales puede verse</w:t>
      </w:r>
      <w:r w:rsidRPr="00136747">
        <w:rPr>
          <w:rStyle w:val="Referenciasutil"/>
          <w:rFonts w:ascii="Book Antiqua" w:eastAsia="Calibri" w:hAnsi="Book Antiqua"/>
          <w:sz w:val="24"/>
        </w:rPr>
        <w:t xml:space="preserve"> Aparicio Pérez</w:t>
      </w:r>
      <w:r w:rsidRPr="00136747">
        <w:rPr>
          <w:rFonts w:ascii="Book Antiqua" w:hAnsi="Book Antiqua"/>
        </w:rPr>
        <w:t xml:space="preserve">, A, </w:t>
      </w:r>
      <w:r w:rsidRPr="00136747">
        <w:rPr>
          <w:rFonts w:ascii="Book Antiqua" w:hAnsi="Book Antiqua"/>
          <w:i/>
        </w:rPr>
        <w:t>La Hacienda Pública en el Bajo Imperio</w:t>
      </w:r>
      <w:r>
        <w:rPr>
          <w:rFonts w:ascii="Book Antiqua" w:hAnsi="Book Antiqua"/>
        </w:rPr>
        <w:t xml:space="preserve">…cit., p. 257. En relación con los abusos en materia tributaria cometidos por los gobernadores provinciales y los </w:t>
      </w:r>
      <w:r w:rsidRPr="005464B4">
        <w:rPr>
          <w:rFonts w:ascii="Book Antiqua" w:hAnsi="Book Antiqua"/>
          <w:i/>
          <w:iCs/>
        </w:rPr>
        <w:t>exactores</w:t>
      </w:r>
      <w:r>
        <w:rPr>
          <w:rFonts w:ascii="Book Antiqua" w:hAnsi="Book Antiqua"/>
        </w:rPr>
        <w:t xml:space="preserve"> –cobradores de impuestos-de sus oficinas, </w:t>
      </w:r>
      <w:r w:rsidRPr="0023384C">
        <w:rPr>
          <w:rFonts w:ascii="Book Antiqua" w:hAnsi="Book Antiqua"/>
          <w:i/>
        </w:rPr>
        <w:t>vid</w:t>
      </w:r>
      <w:r>
        <w:rPr>
          <w:rFonts w:ascii="Book Antiqua" w:hAnsi="Book Antiqua"/>
        </w:rPr>
        <w:t xml:space="preserve">. </w:t>
      </w:r>
      <w:r w:rsidRPr="0023384C">
        <w:rPr>
          <w:rStyle w:val="Referenciasutil"/>
          <w:rFonts w:ascii="Book Antiqua" w:eastAsia="Calibri" w:hAnsi="Book Antiqua"/>
          <w:sz w:val="24"/>
        </w:rPr>
        <w:t>Quintana Orive</w:t>
      </w:r>
      <w:r>
        <w:rPr>
          <w:rFonts w:ascii="Book Antiqua" w:hAnsi="Book Antiqua"/>
        </w:rPr>
        <w:t>, E., «“</w:t>
      </w:r>
      <w:r w:rsidRPr="0023384C">
        <w:rPr>
          <w:rFonts w:ascii="Book Antiqua" w:hAnsi="Book Antiqua"/>
        </w:rPr>
        <w:t xml:space="preserve">Ne </w:t>
      </w:r>
      <w:proofErr w:type="spellStart"/>
      <w:r w:rsidRPr="0023384C">
        <w:rPr>
          <w:rFonts w:ascii="Book Antiqua" w:hAnsi="Book Antiqua"/>
        </w:rPr>
        <w:t>damna</w:t>
      </w:r>
      <w:proofErr w:type="spellEnd"/>
      <w:r w:rsidRPr="0023384C">
        <w:rPr>
          <w:rFonts w:ascii="Book Antiqua" w:hAnsi="Book Antiqua"/>
        </w:rPr>
        <w:t xml:space="preserve"> </w:t>
      </w:r>
      <w:proofErr w:type="spellStart"/>
      <w:r w:rsidRPr="0023384C">
        <w:rPr>
          <w:rFonts w:ascii="Book Antiqua" w:hAnsi="Book Antiqua"/>
        </w:rPr>
        <w:t>provincialibus</w:t>
      </w:r>
      <w:proofErr w:type="spellEnd"/>
      <w:r w:rsidRPr="0023384C">
        <w:rPr>
          <w:rFonts w:ascii="Book Antiqua" w:hAnsi="Book Antiqua"/>
        </w:rPr>
        <w:t xml:space="preserve"> </w:t>
      </w:r>
      <w:proofErr w:type="spellStart"/>
      <w:r w:rsidRPr="0023384C">
        <w:rPr>
          <w:rFonts w:ascii="Book Antiqua" w:hAnsi="Book Antiqua"/>
        </w:rPr>
        <w:t>infligantur</w:t>
      </w:r>
      <w:proofErr w:type="spellEnd"/>
      <w:r w:rsidRPr="0023384C">
        <w:rPr>
          <w:rFonts w:ascii="Book Antiqua" w:hAnsi="Book Antiqua"/>
        </w:rPr>
        <w:t>”: Algunas observaciones sobre la protección de la población rural en la legislación de época postclásica y justinianea</w:t>
      </w:r>
      <w:r>
        <w:rPr>
          <w:rFonts w:ascii="Book Antiqua" w:hAnsi="Book Antiqua"/>
        </w:rPr>
        <w:t xml:space="preserve">», </w:t>
      </w:r>
      <w:proofErr w:type="spellStart"/>
      <w:r>
        <w:rPr>
          <w:rFonts w:ascii="Book Antiqua" w:hAnsi="Book Antiqua"/>
          <w:i/>
        </w:rPr>
        <w:t>RGDR</w:t>
      </w:r>
      <w:proofErr w:type="spellEnd"/>
      <w:r>
        <w:rPr>
          <w:rFonts w:ascii="Book Antiqua" w:hAnsi="Book Antiqua"/>
          <w:i/>
        </w:rPr>
        <w:t xml:space="preserve">, </w:t>
      </w:r>
      <w:r>
        <w:rPr>
          <w:rFonts w:ascii="Book Antiqua" w:hAnsi="Book Antiqua"/>
        </w:rPr>
        <w:t xml:space="preserve">32, 2019, pp. 3 y ss. </w:t>
      </w:r>
      <w:r w:rsidRPr="00136747">
        <w:rPr>
          <w:rFonts w:ascii="Book Antiqua" w:hAnsi="Book Antiqua"/>
        </w:rPr>
        <w:t xml:space="preserve">Sobre la corrupción en la administración fiscal en general cfr. </w:t>
      </w:r>
      <w:r w:rsidRPr="00136747">
        <w:rPr>
          <w:rStyle w:val="Referenciasutil"/>
          <w:rFonts w:ascii="Book Antiqua" w:eastAsia="Calibri" w:hAnsi="Book Antiqua"/>
          <w:sz w:val="24"/>
        </w:rPr>
        <w:t>Jones</w:t>
      </w:r>
      <w:r w:rsidRPr="00136747">
        <w:rPr>
          <w:rFonts w:ascii="Book Antiqua" w:hAnsi="Book Antiqua"/>
        </w:rPr>
        <w:t xml:space="preserve">, </w:t>
      </w:r>
      <w:proofErr w:type="spellStart"/>
      <w:r w:rsidRPr="00136747">
        <w:rPr>
          <w:rFonts w:ascii="Book Antiqua" w:hAnsi="Book Antiqua"/>
        </w:rPr>
        <w:t>A.H.M</w:t>
      </w:r>
      <w:proofErr w:type="spellEnd"/>
      <w:r w:rsidRPr="00136747">
        <w:rPr>
          <w:rFonts w:ascii="Book Antiqua" w:hAnsi="Book Antiqua"/>
        </w:rPr>
        <w:t xml:space="preserve">., </w:t>
      </w:r>
      <w:proofErr w:type="spellStart"/>
      <w:r w:rsidRPr="00136747">
        <w:rPr>
          <w:rFonts w:ascii="Book Antiqua" w:hAnsi="Book Antiqua"/>
          <w:i/>
        </w:rPr>
        <w:t>The</w:t>
      </w:r>
      <w:proofErr w:type="spellEnd"/>
      <w:r w:rsidRPr="00136747">
        <w:rPr>
          <w:rFonts w:ascii="Book Antiqua" w:hAnsi="Book Antiqua"/>
          <w:i/>
        </w:rPr>
        <w:t xml:space="preserve"> decline </w:t>
      </w:r>
      <w:proofErr w:type="spellStart"/>
      <w:r w:rsidRPr="00136747">
        <w:rPr>
          <w:rFonts w:ascii="Book Antiqua" w:hAnsi="Book Antiqua"/>
          <w:i/>
        </w:rPr>
        <w:t>of</w:t>
      </w:r>
      <w:proofErr w:type="spellEnd"/>
      <w:r w:rsidRPr="00136747">
        <w:rPr>
          <w:rFonts w:ascii="Book Antiqua" w:hAnsi="Book Antiqua"/>
          <w:i/>
        </w:rPr>
        <w:t xml:space="preserve"> </w:t>
      </w:r>
      <w:proofErr w:type="spellStart"/>
      <w:r w:rsidRPr="00136747">
        <w:rPr>
          <w:rFonts w:ascii="Book Antiqua" w:hAnsi="Book Antiqua"/>
          <w:i/>
        </w:rPr>
        <w:t>the</w:t>
      </w:r>
      <w:proofErr w:type="spellEnd"/>
      <w:r w:rsidRPr="00136747">
        <w:rPr>
          <w:rFonts w:ascii="Book Antiqua" w:hAnsi="Book Antiqua"/>
          <w:i/>
        </w:rPr>
        <w:t xml:space="preserve"> </w:t>
      </w:r>
      <w:proofErr w:type="spellStart"/>
      <w:r w:rsidRPr="00136747">
        <w:rPr>
          <w:rFonts w:ascii="Book Antiqua" w:hAnsi="Book Antiqua"/>
          <w:i/>
        </w:rPr>
        <w:t>ancient</w:t>
      </w:r>
      <w:proofErr w:type="spellEnd"/>
      <w:r w:rsidRPr="00136747">
        <w:rPr>
          <w:rFonts w:ascii="Book Antiqua" w:hAnsi="Book Antiqua"/>
          <w:i/>
        </w:rPr>
        <w:t xml:space="preserve"> </w:t>
      </w:r>
      <w:proofErr w:type="spellStart"/>
      <w:r w:rsidRPr="00136747">
        <w:rPr>
          <w:rFonts w:ascii="Book Antiqua" w:hAnsi="Book Antiqua"/>
          <w:i/>
        </w:rPr>
        <w:t>world</w:t>
      </w:r>
      <w:proofErr w:type="spellEnd"/>
      <w:r w:rsidRPr="00136747">
        <w:rPr>
          <w:rFonts w:ascii="Book Antiqua" w:hAnsi="Book Antiqua"/>
          <w:i/>
        </w:rPr>
        <w:t>,</w:t>
      </w:r>
      <w:r w:rsidRPr="00136747">
        <w:rPr>
          <w:rFonts w:ascii="Book Antiqua" w:hAnsi="Book Antiqua"/>
        </w:rPr>
        <w:t xml:space="preserve"> Longman, London, 1975, pp. 175 y ss., </w:t>
      </w:r>
      <w:proofErr w:type="spellStart"/>
      <w:r w:rsidRPr="00136747">
        <w:rPr>
          <w:rStyle w:val="Referenciasutil"/>
          <w:rFonts w:ascii="Book Antiqua" w:eastAsia="Calibri" w:hAnsi="Book Antiqua"/>
          <w:sz w:val="24"/>
        </w:rPr>
        <w:t>Monks</w:t>
      </w:r>
      <w:proofErr w:type="spellEnd"/>
      <w:r w:rsidRPr="00136747">
        <w:rPr>
          <w:rFonts w:ascii="Book Antiqua" w:hAnsi="Book Antiqua"/>
        </w:rPr>
        <w:t xml:space="preserve">, </w:t>
      </w:r>
      <w:proofErr w:type="spellStart"/>
      <w:r w:rsidRPr="00136747">
        <w:rPr>
          <w:rFonts w:ascii="Book Antiqua" w:hAnsi="Book Antiqua"/>
          <w:i/>
          <w:iCs/>
        </w:rPr>
        <w:t>op</w:t>
      </w:r>
      <w:proofErr w:type="spellEnd"/>
      <w:r w:rsidRPr="00136747">
        <w:rPr>
          <w:rFonts w:ascii="Book Antiqua" w:hAnsi="Book Antiqua"/>
          <w:i/>
          <w:iCs/>
        </w:rPr>
        <w:t>. cit.,</w:t>
      </w:r>
      <w:r w:rsidRPr="00136747">
        <w:rPr>
          <w:rFonts w:ascii="Book Antiqua" w:hAnsi="Book Antiqua"/>
        </w:rPr>
        <w:t xml:space="preserve"> p. 761 y ss., </w:t>
      </w:r>
      <w:proofErr w:type="spellStart"/>
      <w:r w:rsidRPr="00136747">
        <w:rPr>
          <w:rStyle w:val="Referenciasutil"/>
          <w:rFonts w:ascii="Book Antiqua" w:eastAsia="Calibri" w:hAnsi="Book Antiqua"/>
          <w:sz w:val="24"/>
        </w:rPr>
        <w:t>Collot</w:t>
      </w:r>
      <w:proofErr w:type="spellEnd"/>
      <w:r w:rsidRPr="00136747">
        <w:rPr>
          <w:rFonts w:ascii="Book Antiqua" w:hAnsi="Book Antiqua"/>
        </w:rPr>
        <w:t xml:space="preserve">, </w:t>
      </w:r>
      <w:proofErr w:type="spellStart"/>
      <w:r w:rsidRPr="00136747">
        <w:rPr>
          <w:rFonts w:ascii="Book Antiqua" w:hAnsi="Book Antiqua"/>
          <w:i/>
          <w:iCs/>
        </w:rPr>
        <w:t>op</w:t>
      </w:r>
      <w:proofErr w:type="spellEnd"/>
      <w:r w:rsidRPr="00136747">
        <w:rPr>
          <w:rFonts w:ascii="Book Antiqua" w:hAnsi="Book Antiqua"/>
          <w:i/>
          <w:iCs/>
        </w:rPr>
        <w:t>. cit</w:t>
      </w:r>
      <w:r w:rsidRPr="00136747">
        <w:rPr>
          <w:rFonts w:ascii="Book Antiqua" w:hAnsi="Book Antiqua"/>
        </w:rPr>
        <w:t>., p. 185 y ss.</w:t>
      </w:r>
      <w:r>
        <w:rPr>
          <w:rFonts w:ascii="Book Antiqua" w:hAnsi="Book Antiqua"/>
        </w:rPr>
        <w:t xml:space="preserve"> </w:t>
      </w:r>
    </w:p>
  </w:footnote>
  <w:footnote w:id="13">
    <w:p w14:paraId="41B28814" w14:textId="77777777" w:rsidR="0094029D" w:rsidRPr="00136747" w:rsidRDefault="0094029D" w:rsidP="0094029D">
      <w:pPr>
        <w:pStyle w:val="Textonotapie"/>
        <w:rPr>
          <w:rFonts w:ascii="Book Antiqua" w:hAnsi="Book Antiqua"/>
          <w:szCs w:val="24"/>
        </w:rPr>
      </w:pPr>
      <w:r w:rsidRPr="00136747">
        <w:rPr>
          <w:rStyle w:val="Refdenotaalpie"/>
          <w:rFonts w:ascii="Book Antiqua" w:hAnsi="Book Antiqua"/>
          <w:szCs w:val="24"/>
        </w:rPr>
        <w:footnoteRef/>
      </w:r>
      <w:r w:rsidRPr="00136747">
        <w:rPr>
          <w:rFonts w:ascii="Book Antiqua" w:hAnsi="Book Antiqua"/>
          <w:szCs w:val="24"/>
        </w:rPr>
        <w:t xml:space="preserve"> </w:t>
      </w:r>
      <w:proofErr w:type="spellStart"/>
      <w:r w:rsidRPr="00136747">
        <w:rPr>
          <w:rStyle w:val="Referenciasutil"/>
          <w:rFonts w:ascii="Book Antiqua" w:eastAsia="Calibri" w:hAnsi="Book Antiqua"/>
          <w:sz w:val="24"/>
          <w:szCs w:val="24"/>
        </w:rPr>
        <w:t>Collot</w:t>
      </w:r>
      <w:proofErr w:type="spellEnd"/>
      <w:r w:rsidRPr="00136747">
        <w:rPr>
          <w:rFonts w:ascii="Book Antiqua" w:hAnsi="Book Antiqua"/>
          <w:szCs w:val="24"/>
        </w:rPr>
        <w:t xml:space="preserve">, </w:t>
      </w:r>
      <w:proofErr w:type="spellStart"/>
      <w:r w:rsidRPr="00136747">
        <w:rPr>
          <w:rFonts w:ascii="Book Antiqua" w:hAnsi="Book Antiqua"/>
          <w:i/>
          <w:iCs/>
          <w:szCs w:val="24"/>
        </w:rPr>
        <w:t>op</w:t>
      </w:r>
      <w:proofErr w:type="spellEnd"/>
      <w:r w:rsidRPr="00136747">
        <w:rPr>
          <w:rFonts w:ascii="Book Antiqua" w:hAnsi="Book Antiqua"/>
          <w:i/>
          <w:iCs/>
          <w:szCs w:val="24"/>
        </w:rPr>
        <w:t>. cit.,</w:t>
      </w:r>
      <w:r w:rsidRPr="00136747">
        <w:rPr>
          <w:rFonts w:ascii="Book Antiqua" w:hAnsi="Book Antiqua"/>
          <w:szCs w:val="24"/>
        </w:rPr>
        <w:t xml:space="preserve"> p.  185.</w:t>
      </w:r>
    </w:p>
  </w:footnote>
  <w:footnote w:id="14">
    <w:p w14:paraId="791B4872" w14:textId="77777777" w:rsidR="0094029D" w:rsidRPr="00136747" w:rsidRDefault="0094029D" w:rsidP="0094029D">
      <w:pPr>
        <w:pStyle w:val="Textonotapie"/>
        <w:rPr>
          <w:rFonts w:ascii="Book Antiqua" w:hAnsi="Book Antiqua"/>
          <w:szCs w:val="24"/>
        </w:rPr>
      </w:pPr>
      <w:r w:rsidRPr="00136747">
        <w:rPr>
          <w:rStyle w:val="Refdenotaalpie"/>
          <w:rFonts w:ascii="Book Antiqua" w:hAnsi="Book Antiqua"/>
          <w:szCs w:val="24"/>
        </w:rPr>
        <w:footnoteRef/>
      </w:r>
      <w:r w:rsidRPr="00136747">
        <w:rPr>
          <w:rFonts w:ascii="Book Antiqua" w:hAnsi="Book Antiqua"/>
          <w:szCs w:val="24"/>
        </w:rPr>
        <w:t xml:space="preserve"> Sobre la credibilidad de Procopio </w:t>
      </w:r>
      <w:r w:rsidRPr="00136747">
        <w:rPr>
          <w:rFonts w:ascii="Book Antiqua" w:hAnsi="Book Antiqua"/>
          <w:i/>
          <w:szCs w:val="24"/>
        </w:rPr>
        <w:t>vid</w:t>
      </w:r>
      <w:r w:rsidRPr="00136747">
        <w:rPr>
          <w:rFonts w:ascii="Book Antiqua" w:hAnsi="Book Antiqua"/>
          <w:szCs w:val="24"/>
        </w:rPr>
        <w:t xml:space="preserve">. </w:t>
      </w:r>
      <w:proofErr w:type="spellStart"/>
      <w:r w:rsidRPr="00136747">
        <w:rPr>
          <w:rStyle w:val="Referenciasutil"/>
          <w:rFonts w:ascii="Book Antiqua" w:eastAsia="Calibri" w:hAnsi="Book Antiqua"/>
          <w:sz w:val="24"/>
          <w:szCs w:val="24"/>
        </w:rPr>
        <w:t>Pulliati</w:t>
      </w:r>
      <w:proofErr w:type="spellEnd"/>
      <w:r w:rsidRPr="00136747">
        <w:rPr>
          <w:rFonts w:ascii="Book Antiqua" w:hAnsi="Book Antiqua"/>
          <w:szCs w:val="24"/>
        </w:rPr>
        <w:t>, S</w:t>
      </w:r>
      <w:r w:rsidRPr="00136747">
        <w:rPr>
          <w:rFonts w:ascii="Book Antiqua" w:hAnsi="Book Antiqua"/>
          <w:i/>
          <w:szCs w:val="24"/>
        </w:rPr>
        <w:t xml:space="preserve">., </w:t>
      </w:r>
      <w:proofErr w:type="spellStart"/>
      <w:r w:rsidRPr="00136747">
        <w:rPr>
          <w:rFonts w:ascii="Book Antiqua" w:hAnsi="Book Antiqua"/>
          <w:i/>
          <w:szCs w:val="24"/>
        </w:rPr>
        <w:t>Ricerce</w:t>
      </w:r>
      <w:proofErr w:type="spellEnd"/>
      <w:r w:rsidRPr="00136747">
        <w:rPr>
          <w:rFonts w:ascii="Book Antiqua" w:hAnsi="Book Antiqua"/>
          <w:i/>
          <w:szCs w:val="24"/>
        </w:rPr>
        <w:t xml:space="preserve"> </w:t>
      </w:r>
      <w:proofErr w:type="spellStart"/>
      <w:r w:rsidRPr="00136747">
        <w:rPr>
          <w:rFonts w:ascii="Book Antiqua" w:hAnsi="Book Antiqua"/>
          <w:i/>
          <w:szCs w:val="24"/>
        </w:rPr>
        <w:t>sulla</w:t>
      </w:r>
      <w:proofErr w:type="spellEnd"/>
      <w:r w:rsidRPr="00136747">
        <w:rPr>
          <w:rFonts w:ascii="Book Antiqua" w:hAnsi="Book Antiqua"/>
          <w:i/>
          <w:szCs w:val="24"/>
        </w:rPr>
        <w:t xml:space="preserve"> </w:t>
      </w:r>
      <w:proofErr w:type="spellStart"/>
      <w:r w:rsidRPr="00136747">
        <w:rPr>
          <w:rFonts w:ascii="Book Antiqua" w:hAnsi="Book Antiqua"/>
          <w:i/>
          <w:szCs w:val="24"/>
        </w:rPr>
        <w:t>legislacione</w:t>
      </w:r>
      <w:proofErr w:type="spellEnd"/>
      <w:r w:rsidRPr="00136747">
        <w:rPr>
          <w:rFonts w:ascii="Book Antiqua" w:hAnsi="Book Antiqua"/>
          <w:i/>
          <w:szCs w:val="24"/>
        </w:rPr>
        <w:t xml:space="preserve"> “</w:t>
      </w:r>
      <w:proofErr w:type="spellStart"/>
      <w:r w:rsidRPr="00136747">
        <w:rPr>
          <w:rFonts w:ascii="Book Antiqua" w:hAnsi="Book Antiqua"/>
          <w:i/>
          <w:szCs w:val="24"/>
        </w:rPr>
        <w:t>regionale</w:t>
      </w:r>
      <w:proofErr w:type="spellEnd"/>
      <w:r w:rsidRPr="00136747">
        <w:rPr>
          <w:rFonts w:ascii="Book Antiqua" w:hAnsi="Book Antiqua"/>
          <w:i/>
          <w:szCs w:val="24"/>
        </w:rPr>
        <w:t xml:space="preserve">” </w:t>
      </w:r>
      <w:proofErr w:type="spellStart"/>
      <w:r w:rsidRPr="00136747">
        <w:rPr>
          <w:rFonts w:ascii="Book Antiqua" w:hAnsi="Book Antiqua"/>
          <w:i/>
          <w:szCs w:val="24"/>
        </w:rPr>
        <w:t>dei</w:t>
      </w:r>
      <w:proofErr w:type="spellEnd"/>
      <w:r w:rsidRPr="00136747">
        <w:rPr>
          <w:rFonts w:ascii="Book Antiqua" w:hAnsi="Book Antiqua"/>
          <w:i/>
          <w:szCs w:val="24"/>
        </w:rPr>
        <w:t xml:space="preserve"> </w:t>
      </w:r>
      <w:proofErr w:type="spellStart"/>
      <w:r w:rsidRPr="00136747">
        <w:rPr>
          <w:rFonts w:ascii="Book Antiqua" w:hAnsi="Book Antiqua"/>
          <w:i/>
          <w:szCs w:val="24"/>
        </w:rPr>
        <w:t>Giustiniano</w:t>
      </w:r>
      <w:proofErr w:type="spellEnd"/>
      <w:r w:rsidRPr="00136747">
        <w:rPr>
          <w:rFonts w:ascii="Book Antiqua" w:hAnsi="Book Antiqua"/>
          <w:szCs w:val="24"/>
        </w:rPr>
        <w:t xml:space="preserve">, 1980, p. 15, n. 24, así como la bibliografía que cita en la n. 19. Para el </w:t>
      </w:r>
      <w:proofErr w:type="spellStart"/>
      <w:r w:rsidRPr="00136747">
        <w:rPr>
          <w:rFonts w:ascii="Book Antiqua" w:hAnsi="Book Antiqua"/>
          <w:szCs w:val="24"/>
        </w:rPr>
        <w:t>jutista</w:t>
      </w:r>
      <w:proofErr w:type="spellEnd"/>
      <w:r w:rsidRPr="00136747">
        <w:rPr>
          <w:rFonts w:ascii="Book Antiqua" w:hAnsi="Book Antiqua"/>
          <w:szCs w:val="24"/>
        </w:rPr>
        <w:t xml:space="preserve"> italiano el juicio valorativo de Procopio está influido por su conservadurismo, por sus motivaciones religiosas –profesaba el arrianismo- y políticas en favor de la clase senatorial. Para </w:t>
      </w:r>
      <w:r w:rsidRPr="00136747">
        <w:rPr>
          <w:rStyle w:val="Referenciasutil"/>
          <w:rFonts w:ascii="Book Antiqua" w:eastAsia="Calibri" w:hAnsi="Book Antiqua"/>
          <w:sz w:val="24"/>
          <w:szCs w:val="24"/>
        </w:rPr>
        <w:t xml:space="preserve">Signes </w:t>
      </w:r>
      <w:proofErr w:type="spellStart"/>
      <w:r w:rsidRPr="00136747">
        <w:rPr>
          <w:rStyle w:val="Referenciasutil"/>
          <w:rFonts w:ascii="Book Antiqua" w:eastAsia="Calibri" w:hAnsi="Book Antiqua"/>
          <w:sz w:val="24"/>
          <w:szCs w:val="24"/>
        </w:rPr>
        <w:t>Cordoñer</w:t>
      </w:r>
      <w:proofErr w:type="spellEnd"/>
      <w:r w:rsidRPr="00136747">
        <w:rPr>
          <w:rFonts w:ascii="Book Antiqua" w:hAnsi="Book Antiqua"/>
          <w:szCs w:val="24"/>
        </w:rPr>
        <w:t xml:space="preserve">, J., “Introducción” a la </w:t>
      </w:r>
      <w:r w:rsidRPr="00136747">
        <w:rPr>
          <w:rFonts w:ascii="Book Antiqua" w:hAnsi="Book Antiqua"/>
          <w:i/>
          <w:szCs w:val="24"/>
        </w:rPr>
        <w:t>Historia Secreta</w:t>
      </w:r>
      <w:r w:rsidRPr="00136747">
        <w:rPr>
          <w:rFonts w:ascii="Book Antiqua" w:hAnsi="Book Antiqua"/>
          <w:szCs w:val="24"/>
        </w:rPr>
        <w:t xml:space="preserve"> de Procopio, Biblioteca Clásica Gredos, 279, Madrid, 2000, p. 90 y ss., “la parcialidad y la distorsión de los hechos que predominan en esta obra resultan del deseo de demostrar mediante un apabullante repertorio de catástrofes e iniquidades su juicio apocalíptico sobre el reinado de Justiniano; lo que no es óbice para que se aprecie en Procopio un esfuerzo constante de documentación y veracidad detrás de cada noticia”, pues “las informaciones de Procopio proceden, por lo general, de primera mano y es solo la distorsión final de su mensaje la que ha impedido dar crédito a muchas de ellas frente a las que nos proporcionan otras fuentes”. N</w:t>
      </w:r>
      <w:r w:rsidRPr="00136747">
        <w:rPr>
          <w:rStyle w:val="Referenciasutil"/>
          <w:rFonts w:ascii="Book Antiqua" w:eastAsia="Calibri" w:hAnsi="Book Antiqua"/>
          <w:sz w:val="24"/>
          <w:szCs w:val="24"/>
        </w:rPr>
        <w:t>eville Ure</w:t>
      </w:r>
      <w:r w:rsidRPr="00136747">
        <w:rPr>
          <w:rFonts w:ascii="Book Antiqua" w:hAnsi="Book Antiqua"/>
          <w:szCs w:val="24"/>
        </w:rPr>
        <w:t xml:space="preserve">, P., </w:t>
      </w:r>
      <w:r w:rsidRPr="00136747">
        <w:rPr>
          <w:rFonts w:ascii="Book Antiqua" w:hAnsi="Book Antiqua"/>
          <w:i/>
          <w:szCs w:val="24"/>
        </w:rPr>
        <w:t>Justiniano y su época</w:t>
      </w:r>
      <w:r w:rsidRPr="00136747">
        <w:rPr>
          <w:rFonts w:ascii="Book Antiqua" w:hAnsi="Book Antiqua"/>
          <w:szCs w:val="24"/>
        </w:rPr>
        <w:t xml:space="preserve">, trad. </w:t>
      </w:r>
      <w:proofErr w:type="spellStart"/>
      <w:r w:rsidRPr="00136747">
        <w:rPr>
          <w:rFonts w:ascii="Book Antiqua" w:hAnsi="Book Antiqua"/>
          <w:szCs w:val="24"/>
        </w:rPr>
        <w:t>Sela</w:t>
      </w:r>
      <w:proofErr w:type="spellEnd"/>
      <w:r w:rsidRPr="00136747">
        <w:rPr>
          <w:rFonts w:ascii="Book Antiqua" w:hAnsi="Book Antiqua"/>
          <w:szCs w:val="24"/>
        </w:rPr>
        <w:t xml:space="preserve"> Hoffman, E. Revista de Derecho Privado, Madrid, 1963, p. 197, 203 y ss., no duda de la honestidad y veracidad de Procopio cuando escribía objetivamente acerca de los </w:t>
      </w:r>
      <w:proofErr w:type="spellStart"/>
      <w:r w:rsidRPr="00136747">
        <w:rPr>
          <w:rFonts w:ascii="Book Antiqua" w:hAnsi="Book Antiqua"/>
          <w:szCs w:val="24"/>
        </w:rPr>
        <w:t>acontencimientos</w:t>
      </w:r>
      <w:proofErr w:type="spellEnd"/>
      <w:r w:rsidRPr="00136747">
        <w:rPr>
          <w:rFonts w:ascii="Book Antiqua" w:hAnsi="Book Antiqua"/>
          <w:szCs w:val="24"/>
        </w:rPr>
        <w:t xml:space="preserve"> de los que había sido testigo o podía tener certeza a través de testigos oculares. En cambio, el interés de su </w:t>
      </w:r>
      <w:r w:rsidRPr="00136747">
        <w:rPr>
          <w:rFonts w:ascii="Book Antiqua" w:hAnsi="Book Antiqua"/>
          <w:i/>
          <w:szCs w:val="24"/>
        </w:rPr>
        <w:t>Historia Secreta</w:t>
      </w:r>
      <w:r w:rsidRPr="00136747">
        <w:rPr>
          <w:rFonts w:ascii="Book Antiqua" w:hAnsi="Book Antiqua"/>
          <w:szCs w:val="24"/>
        </w:rPr>
        <w:t xml:space="preserve"> es principalmente subjetivo o incluso –precisa- patológico, lo que no impide reconocer el valor de la obra como depósito suplementario de posibles hechos. La evolución de este historiador la explica como consecuencia de su decepción al comprobar que las empresas justinianeas no habían alcanzado los espléndidos resultados que prometían en sus comienzos, y del sentimiento de impotencia ante el despotismo intelectual y político bajo el que vivía. Sobre la necesidad de relativizar la información que ofrecen las fuentes literarias en general, </w:t>
      </w:r>
      <w:r w:rsidRPr="00136747">
        <w:rPr>
          <w:rStyle w:val="Referenciasutil"/>
          <w:rFonts w:ascii="Book Antiqua" w:eastAsia="Calibri" w:hAnsi="Book Antiqua"/>
          <w:sz w:val="24"/>
          <w:szCs w:val="24"/>
        </w:rPr>
        <w:t>Rodríguez López, R.-Guijarro</w:t>
      </w:r>
      <w:r w:rsidRPr="00136747">
        <w:rPr>
          <w:rFonts w:ascii="Book Antiqua" w:hAnsi="Book Antiqua"/>
          <w:szCs w:val="24"/>
        </w:rPr>
        <w:t>, R., “</w:t>
      </w:r>
      <w:r w:rsidRPr="00136747">
        <w:rPr>
          <w:rFonts w:ascii="Book Antiqua" w:hAnsi="Book Antiqua"/>
          <w:iCs/>
          <w:szCs w:val="24"/>
        </w:rPr>
        <w:t xml:space="preserve">El </w:t>
      </w:r>
      <w:r w:rsidRPr="00136747">
        <w:rPr>
          <w:rFonts w:ascii="Book Antiqua" w:hAnsi="Book Antiqua"/>
          <w:i/>
          <w:iCs/>
          <w:szCs w:val="24"/>
        </w:rPr>
        <w:t xml:space="preserve">ius </w:t>
      </w:r>
      <w:proofErr w:type="spellStart"/>
      <w:r w:rsidRPr="00136747">
        <w:rPr>
          <w:rFonts w:ascii="Book Antiqua" w:hAnsi="Book Antiqua"/>
          <w:i/>
          <w:iCs/>
          <w:szCs w:val="24"/>
        </w:rPr>
        <w:t>fiscale</w:t>
      </w:r>
      <w:proofErr w:type="spellEnd"/>
      <w:r w:rsidRPr="00136747">
        <w:rPr>
          <w:rFonts w:ascii="Book Antiqua" w:hAnsi="Book Antiqua"/>
          <w:iCs/>
          <w:szCs w:val="24"/>
        </w:rPr>
        <w:t xml:space="preserve"> en el Imperio </w:t>
      </w:r>
      <w:proofErr w:type="spellStart"/>
      <w:r w:rsidRPr="00136747">
        <w:rPr>
          <w:rFonts w:ascii="Book Antiqua" w:hAnsi="Book Antiqua"/>
          <w:iCs/>
          <w:szCs w:val="24"/>
        </w:rPr>
        <w:t>Protobizantino</w:t>
      </w:r>
      <w:proofErr w:type="spellEnd"/>
      <w:r w:rsidRPr="00136747">
        <w:rPr>
          <w:rFonts w:ascii="Book Antiqua" w:hAnsi="Book Antiqua"/>
          <w:i/>
          <w:iCs/>
          <w:szCs w:val="24"/>
        </w:rPr>
        <w:t>”</w:t>
      </w:r>
      <w:r w:rsidRPr="00136747">
        <w:rPr>
          <w:rFonts w:ascii="Book Antiqua" w:hAnsi="Book Antiqua"/>
          <w:szCs w:val="24"/>
        </w:rPr>
        <w:t xml:space="preserve">, </w:t>
      </w:r>
      <w:proofErr w:type="spellStart"/>
      <w:r w:rsidRPr="00136747">
        <w:rPr>
          <w:rFonts w:ascii="Book Antiqua" w:hAnsi="Book Antiqua"/>
          <w:i/>
          <w:szCs w:val="24"/>
        </w:rPr>
        <w:t>RIDROM</w:t>
      </w:r>
      <w:proofErr w:type="spellEnd"/>
      <w:r w:rsidRPr="00136747">
        <w:rPr>
          <w:rFonts w:ascii="Book Antiqua" w:hAnsi="Book Antiqua"/>
          <w:szCs w:val="24"/>
        </w:rPr>
        <w:t xml:space="preserve">, </w:t>
      </w:r>
      <w:proofErr w:type="spellStart"/>
      <w:r w:rsidRPr="00136747">
        <w:rPr>
          <w:rFonts w:ascii="Book Antiqua" w:hAnsi="Book Antiqua"/>
          <w:szCs w:val="24"/>
        </w:rPr>
        <w:t>nº</w:t>
      </w:r>
      <w:proofErr w:type="spellEnd"/>
      <w:r w:rsidRPr="00136747">
        <w:rPr>
          <w:rFonts w:ascii="Book Antiqua" w:hAnsi="Book Antiqua"/>
          <w:szCs w:val="24"/>
        </w:rPr>
        <w:t xml:space="preserve"> 7, 2011, p. 93. </w:t>
      </w:r>
    </w:p>
  </w:footnote>
  <w:footnote w:id="15">
    <w:p w14:paraId="26B72DCF" w14:textId="77777777" w:rsidR="0094029D" w:rsidRPr="00136747" w:rsidRDefault="0094029D" w:rsidP="0094029D">
      <w:pPr>
        <w:pStyle w:val="Textonotapie"/>
        <w:rPr>
          <w:rFonts w:ascii="Book Antiqua" w:hAnsi="Book Antiqua"/>
          <w:szCs w:val="24"/>
        </w:rPr>
      </w:pPr>
      <w:r w:rsidRPr="00136747">
        <w:rPr>
          <w:rStyle w:val="Refdenotaalpie"/>
          <w:rFonts w:ascii="Book Antiqua" w:hAnsi="Book Antiqua"/>
          <w:szCs w:val="24"/>
        </w:rPr>
        <w:footnoteRef/>
      </w:r>
      <w:r w:rsidRPr="00136747">
        <w:rPr>
          <w:rFonts w:ascii="Book Antiqua" w:hAnsi="Book Antiqua"/>
          <w:szCs w:val="24"/>
        </w:rPr>
        <w:t xml:space="preserve"> </w:t>
      </w:r>
      <w:proofErr w:type="spellStart"/>
      <w:r w:rsidRPr="00136747">
        <w:rPr>
          <w:rStyle w:val="Referenciasutil"/>
          <w:rFonts w:ascii="Book Antiqua" w:eastAsia="Calibri" w:hAnsi="Book Antiqua"/>
          <w:sz w:val="24"/>
          <w:szCs w:val="24"/>
        </w:rPr>
        <w:t>Corippius</w:t>
      </w:r>
      <w:proofErr w:type="spellEnd"/>
      <w:r w:rsidRPr="00136747">
        <w:rPr>
          <w:rFonts w:ascii="Book Antiqua" w:hAnsi="Book Antiqua"/>
          <w:szCs w:val="24"/>
        </w:rPr>
        <w:t xml:space="preserve">, </w:t>
      </w:r>
      <w:r w:rsidRPr="00136747">
        <w:rPr>
          <w:rFonts w:ascii="Book Antiqua" w:hAnsi="Book Antiqua"/>
          <w:i/>
          <w:szCs w:val="24"/>
        </w:rPr>
        <w:t xml:space="preserve">In </w:t>
      </w:r>
      <w:proofErr w:type="spellStart"/>
      <w:r w:rsidRPr="00136747">
        <w:rPr>
          <w:rFonts w:ascii="Book Antiqua" w:hAnsi="Book Antiqua"/>
          <w:i/>
          <w:szCs w:val="24"/>
        </w:rPr>
        <w:t>laudem</w:t>
      </w:r>
      <w:proofErr w:type="spellEnd"/>
      <w:r w:rsidRPr="00136747">
        <w:rPr>
          <w:rFonts w:ascii="Book Antiqua" w:hAnsi="Book Antiqua"/>
          <w:i/>
          <w:szCs w:val="24"/>
        </w:rPr>
        <w:t xml:space="preserve"> </w:t>
      </w:r>
      <w:proofErr w:type="spellStart"/>
      <w:r w:rsidRPr="00136747">
        <w:rPr>
          <w:rFonts w:ascii="Book Antiqua" w:hAnsi="Book Antiqua"/>
          <w:i/>
          <w:szCs w:val="24"/>
        </w:rPr>
        <w:t>Justini</w:t>
      </w:r>
      <w:proofErr w:type="spellEnd"/>
      <w:r w:rsidRPr="00136747">
        <w:rPr>
          <w:rFonts w:ascii="Book Antiqua" w:hAnsi="Book Antiqua"/>
          <w:i/>
          <w:szCs w:val="24"/>
        </w:rPr>
        <w:t xml:space="preserve"> </w:t>
      </w:r>
      <w:proofErr w:type="spellStart"/>
      <w:r w:rsidRPr="00136747">
        <w:rPr>
          <w:rFonts w:ascii="Book Antiqua" w:hAnsi="Book Antiqua"/>
          <w:i/>
          <w:szCs w:val="24"/>
        </w:rPr>
        <w:t>minoris</w:t>
      </w:r>
      <w:proofErr w:type="spellEnd"/>
      <w:r w:rsidRPr="00136747">
        <w:rPr>
          <w:rFonts w:ascii="Book Antiqua" w:hAnsi="Book Antiqua"/>
          <w:i/>
          <w:szCs w:val="24"/>
        </w:rPr>
        <w:t xml:space="preserve"> </w:t>
      </w:r>
      <w:r w:rsidRPr="00136747">
        <w:rPr>
          <w:rFonts w:ascii="Book Antiqua" w:hAnsi="Book Antiqua"/>
          <w:szCs w:val="24"/>
        </w:rPr>
        <w:t>1, 24 menciona entre las personas que le apremian para la conclusión de su obra a Magno, que se ocupa de las cuentas sagradas y es quien controla –</w:t>
      </w:r>
      <w:proofErr w:type="spellStart"/>
      <w:r w:rsidRPr="00136747">
        <w:rPr>
          <w:rFonts w:ascii="Book Antiqua" w:hAnsi="Book Antiqua"/>
          <w:i/>
          <w:szCs w:val="24"/>
        </w:rPr>
        <w:t>discussor</w:t>
      </w:r>
      <w:proofErr w:type="spellEnd"/>
      <w:proofErr w:type="gramStart"/>
      <w:r w:rsidRPr="00136747">
        <w:rPr>
          <w:rFonts w:ascii="Book Antiqua" w:hAnsi="Book Antiqua"/>
          <w:szCs w:val="24"/>
        </w:rPr>
        <w:t>-  a</w:t>
      </w:r>
      <w:proofErr w:type="gramEnd"/>
      <w:r w:rsidRPr="00136747">
        <w:rPr>
          <w:rFonts w:ascii="Book Antiqua" w:hAnsi="Book Antiqua"/>
          <w:szCs w:val="24"/>
        </w:rPr>
        <w:t xml:space="preserve"> los dirigentes del imperio latino: …</w:t>
      </w:r>
      <w:proofErr w:type="spellStart"/>
      <w:r w:rsidRPr="00136747">
        <w:rPr>
          <w:rFonts w:ascii="Book Antiqua" w:hAnsi="Book Antiqua"/>
          <w:i/>
          <w:szCs w:val="24"/>
        </w:rPr>
        <w:t>nec</w:t>
      </w:r>
      <w:proofErr w:type="spellEnd"/>
      <w:r w:rsidRPr="00136747">
        <w:rPr>
          <w:rFonts w:ascii="Book Antiqua" w:hAnsi="Book Antiqua"/>
          <w:i/>
          <w:szCs w:val="24"/>
        </w:rPr>
        <w:t xml:space="preserve"> non </w:t>
      </w:r>
      <w:proofErr w:type="spellStart"/>
      <w:r w:rsidRPr="00136747">
        <w:rPr>
          <w:rFonts w:ascii="Book Antiqua" w:hAnsi="Book Antiqua"/>
          <w:i/>
          <w:szCs w:val="24"/>
        </w:rPr>
        <w:t>magnanimus</w:t>
      </w:r>
      <w:proofErr w:type="spellEnd"/>
      <w:r w:rsidRPr="00136747">
        <w:rPr>
          <w:rFonts w:ascii="Book Antiqua" w:hAnsi="Book Antiqua"/>
          <w:i/>
          <w:szCs w:val="24"/>
        </w:rPr>
        <w:t xml:space="preserve"> </w:t>
      </w:r>
      <w:proofErr w:type="spellStart"/>
      <w:r w:rsidRPr="00136747">
        <w:rPr>
          <w:rFonts w:ascii="Book Antiqua" w:hAnsi="Book Antiqua"/>
          <w:i/>
          <w:szCs w:val="24"/>
        </w:rPr>
        <w:t>meritis</w:t>
      </w:r>
      <w:proofErr w:type="spellEnd"/>
      <w:r w:rsidRPr="00136747">
        <w:rPr>
          <w:rFonts w:ascii="Book Antiqua" w:hAnsi="Book Antiqua"/>
          <w:i/>
          <w:szCs w:val="24"/>
        </w:rPr>
        <w:t xml:space="preserve"> et nomine Magnus, mente </w:t>
      </w:r>
      <w:proofErr w:type="spellStart"/>
      <w:r w:rsidRPr="00136747">
        <w:rPr>
          <w:rFonts w:ascii="Book Antiqua" w:hAnsi="Book Antiqua"/>
          <w:i/>
          <w:szCs w:val="24"/>
        </w:rPr>
        <w:t>placens</w:t>
      </w:r>
      <w:proofErr w:type="spellEnd"/>
      <w:r w:rsidRPr="00136747">
        <w:rPr>
          <w:rFonts w:ascii="Book Antiqua" w:hAnsi="Book Antiqua"/>
          <w:i/>
          <w:szCs w:val="24"/>
        </w:rPr>
        <w:t xml:space="preserve"> </w:t>
      </w:r>
      <w:proofErr w:type="spellStart"/>
      <w:r w:rsidRPr="00136747">
        <w:rPr>
          <w:rFonts w:ascii="Book Antiqua" w:hAnsi="Book Antiqua"/>
          <w:i/>
          <w:szCs w:val="24"/>
        </w:rPr>
        <w:t>dominis</w:t>
      </w:r>
      <w:proofErr w:type="spellEnd"/>
      <w:r w:rsidRPr="00136747">
        <w:rPr>
          <w:rFonts w:ascii="Book Antiqua" w:hAnsi="Book Antiqua"/>
          <w:i/>
          <w:szCs w:val="24"/>
        </w:rPr>
        <w:t xml:space="preserve">, sacris </w:t>
      </w:r>
      <w:proofErr w:type="spellStart"/>
      <w:r w:rsidRPr="00136747">
        <w:rPr>
          <w:rFonts w:ascii="Book Antiqua" w:hAnsi="Book Antiqua"/>
          <w:i/>
          <w:szCs w:val="24"/>
        </w:rPr>
        <w:t>rationibus</w:t>
      </w:r>
      <w:proofErr w:type="spellEnd"/>
      <w:r w:rsidRPr="00136747">
        <w:rPr>
          <w:rFonts w:ascii="Book Antiqua" w:hAnsi="Book Antiqua"/>
          <w:i/>
          <w:szCs w:val="24"/>
        </w:rPr>
        <w:t xml:space="preserve"> </w:t>
      </w:r>
      <w:proofErr w:type="spellStart"/>
      <w:r w:rsidRPr="00136747">
        <w:rPr>
          <w:rFonts w:ascii="Book Antiqua" w:hAnsi="Book Antiqua"/>
          <w:i/>
          <w:szCs w:val="24"/>
        </w:rPr>
        <w:t>aptus</w:t>
      </w:r>
      <w:proofErr w:type="spellEnd"/>
      <w:r w:rsidRPr="00136747">
        <w:rPr>
          <w:rFonts w:ascii="Book Antiqua" w:hAnsi="Book Antiqua"/>
          <w:i/>
          <w:szCs w:val="24"/>
        </w:rPr>
        <w:t xml:space="preserve">, </w:t>
      </w:r>
      <w:proofErr w:type="spellStart"/>
      <w:r w:rsidRPr="00136747">
        <w:rPr>
          <w:rFonts w:ascii="Book Antiqua" w:hAnsi="Book Antiqua"/>
          <w:i/>
          <w:szCs w:val="24"/>
        </w:rPr>
        <w:t>rectorum</w:t>
      </w:r>
      <w:proofErr w:type="spellEnd"/>
      <w:r w:rsidRPr="00136747">
        <w:rPr>
          <w:rFonts w:ascii="Book Antiqua" w:hAnsi="Book Antiqua"/>
          <w:i/>
          <w:szCs w:val="24"/>
        </w:rPr>
        <w:t xml:space="preserve"> </w:t>
      </w:r>
      <w:proofErr w:type="spellStart"/>
      <w:r w:rsidRPr="00136747">
        <w:rPr>
          <w:rFonts w:ascii="Book Antiqua" w:hAnsi="Book Antiqua"/>
          <w:i/>
          <w:szCs w:val="24"/>
        </w:rPr>
        <w:t>Latii</w:t>
      </w:r>
      <w:proofErr w:type="spellEnd"/>
      <w:r w:rsidRPr="00136747">
        <w:rPr>
          <w:rFonts w:ascii="Book Antiqua" w:hAnsi="Book Antiqua"/>
          <w:i/>
          <w:szCs w:val="24"/>
        </w:rPr>
        <w:t xml:space="preserve"> </w:t>
      </w:r>
      <w:proofErr w:type="spellStart"/>
      <w:r w:rsidRPr="00136747">
        <w:rPr>
          <w:rFonts w:ascii="Book Antiqua" w:hAnsi="Book Antiqua"/>
          <w:i/>
          <w:szCs w:val="24"/>
        </w:rPr>
        <w:t>discussor</w:t>
      </w:r>
      <w:proofErr w:type="spellEnd"/>
      <w:r w:rsidRPr="00136747">
        <w:rPr>
          <w:rFonts w:ascii="Book Antiqua" w:hAnsi="Book Antiqua"/>
          <w:i/>
          <w:szCs w:val="24"/>
        </w:rPr>
        <w:t xml:space="preserve"> </w:t>
      </w:r>
      <w:proofErr w:type="spellStart"/>
      <w:r w:rsidRPr="00136747">
        <w:rPr>
          <w:rFonts w:ascii="Book Antiqua" w:hAnsi="Book Antiqua"/>
          <w:i/>
          <w:szCs w:val="24"/>
        </w:rPr>
        <w:t>providus</w:t>
      </w:r>
      <w:proofErr w:type="spellEnd"/>
      <w:r w:rsidRPr="00136747">
        <w:rPr>
          <w:rFonts w:ascii="Book Antiqua" w:hAnsi="Book Antiqua"/>
          <w:i/>
          <w:szCs w:val="24"/>
        </w:rPr>
        <w:t xml:space="preserve"> </w:t>
      </w:r>
      <w:proofErr w:type="spellStart"/>
      <w:r w:rsidRPr="00136747">
        <w:rPr>
          <w:rFonts w:ascii="Book Antiqua" w:hAnsi="Book Antiqua"/>
          <w:i/>
          <w:szCs w:val="24"/>
        </w:rPr>
        <w:t>orbis</w:t>
      </w:r>
      <w:proofErr w:type="spellEnd"/>
    </w:p>
  </w:footnote>
  <w:footnote w:id="16">
    <w:p w14:paraId="5C65235B" w14:textId="77777777" w:rsidR="0094029D" w:rsidRPr="00136747" w:rsidRDefault="0094029D" w:rsidP="0094029D">
      <w:pPr>
        <w:pStyle w:val="Textonotapie"/>
        <w:rPr>
          <w:rFonts w:ascii="Book Antiqua" w:hAnsi="Book Antiqua"/>
          <w:szCs w:val="24"/>
        </w:rPr>
      </w:pPr>
      <w:r w:rsidRPr="00136747">
        <w:rPr>
          <w:rStyle w:val="Refdenotaalpie"/>
          <w:rFonts w:ascii="Book Antiqua" w:hAnsi="Book Antiqua"/>
          <w:szCs w:val="24"/>
        </w:rPr>
        <w:footnoteRef/>
      </w:r>
      <w:r w:rsidRPr="00136747">
        <w:rPr>
          <w:rFonts w:ascii="Book Antiqua" w:hAnsi="Book Antiqua"/>
          <w:szCs w:val="24"/>
        </w:rPr>
        <w:t xml:space="preserve"> </w:t>
      </w:r>
      <w:proofErr w:type="spellStart"/>
      <w:r w:rsidRPr="00136747">
        <w:rPr>
          <w:rStyle w:val="Referenciasutil"/>
          <w:rFonts w:ascii="Book Antiqua" w:eastAsia="Calibri" w:hAnsi="Book Antiqua"/>
          <w:sz w:val="24"/>
          <w:szCs w:val="24"/>
        </w:rPr>
        <w:t>Iuvencius</w:t>
      </w:r>
      <w:proofErr w:type="spellEnd"/>
      <w:r w:rsidRPr="00136747">
        <w:rPr>
          <w:rFonts w:ascii="Book Antiqua" w:hAnsi="Book Antiqua"/>
          <w:szCs w:val="24"/>
        </w:rPr>
        <w:t xml:space="preserve">, </w:t>
      </w:r>
      <w:bookmarkStart w:id="2" w:name="_Hlk42798854"/>
      <w:proofErr w:type="spellStart"/>
      <w:r w:rsidRPr="00136747">
        <w:rPr>
          <w:rFonts w:ascii="Book Antiqua" w:hAnsi="Book Antiqua"/>
          <w:i/>
          <w:szCs w:val="24"/>
        </w:rPr>
        <w:t>Historiae</w:t>
      </w:r>
      <w:proofErr w:type="spellEnd"/>
      <w:r w:rsidRPr="00136747">
        <w:rPr>
          <w:rFonts w:ascii="Book Antiqua" w:hAnsi="Book Antiqua"/>
          <w:i/>
          <w:szCs w:val="24"/>
        </w:rPr>
        <w:t xml:space="preserve"> </w:t>
      </w:r>
      <w:proofErr w:type="spellStart"/>
      <w:r w:rsidRPr="00136747">
        <w:rPr>
          <w:rFonts w:ascii="Book Antiqua" w:hAnsi="Book Antiqua"/>
          <w:i/>
          <w:szCs w:val="24"/>
        </w:rPr>
        <w:t>evalengicae</w:t>
      </w:r>
      <w:proofErr w:type="spellEnd"/>
      <w:r w:rsidRPr="00136747">
        <w:rPr>
          <w:rFonts w:ascii="Book Antiqua" w:hAnsi="Book Antiqua"/>
          <w:i/>
          <w:szCs w:val="24"/>
        </w:rPr>
        <w:t xml:space="preserve">, </w:t>
      </w:r>
      <w:r w:rsidRPr="00136747">
        <w:rPr>
          <w:rFonts w:ascii="Book Antiqua" w:hAnsi="Book Antiqua"/>
          <w:szCs w:val="24"/>
        </w:rPr>
        <w:t>1,179</w:t>
      </w:r>
      <w:bookmarkEnd w:id="2"/>
      <w:r w:rsidRPr="00136747">
        <w:rPr>
          <w:rFonts w:ascii="Book Antiqua" w:hAnsi="Book Antiqua"/>
          <w:szCs w:val="24"/>
        </w:rPr>
        <w:t>:</w:t>
      </w:r>
      <w:r w:rsidRPr="00136747">
        <w:rPr>
          <w:rFonts w:ascii="Book Antiqua" w:hAnsi="Book Antiqua"/>
          <w:i/>
          <w:szCs w:val="24"/>
        </w:rPr>
        <w:t xml:space="preserve"> Sed </w:t>
      </w:r>
      <w:proofErr w:type="spellStart"/>
      <w:r w:rsidRPr="00136747">
        <w:rPr>
          <w:rFonts w:ascii="Book Antiqua" w:hAnsi="Book Antiqua"/>
          <w:i/>
          <w:szCs w:val="24"/>
        </w:rPr>
        <w:t>tum</w:t>
      </w:r>
      <w:proofErr w:type="spellEnd"/>
      <w:r w:rsidRPr="00136747">
        <w:rPr>
          <w:rFonts w:ascii="Book Antiqua" w:hAnsi="Book Antiqua"/>
          <w:i/>
          <w:szCs w:val="24"/>
        </w:rPr>
        <w:t xml:space="preserve"> </w:t>
      </w:r>
      <w:proofErr w:type="spellStart"/>
      <w:r w:rsidRPr="00136747">
        <w:rPr>
          <w:rFonts w:ascii="Book Antiqua" w:hAnsi="Book Antiqua"/>
          <w:i/>
          <w:szCs w:val="24"/>
        </w:rPr>
        <w:t>forte</w:t>
      </w:r>
      <w:proofErr w:type="spellEnd"/>
      <w:r w:rsidRPr="00136747">
        <w:rPr>
          <w:rFonts w:ascii="Book Antiqua" w:hAnsi="Book Antiqua"/>
          <w:i/>
          <w:szCs w:val="24"/>
        </w:rPr>
        <w:t xml:space="preserve"> </w:t>
      </w:r>
      <w:proofErr w:type="spellStart"/>
      <w:r w:rsidRPr="00136747">
        <w:rPr>
          <w:rFonts w:ascii="Book Antiqua" w:hAnsi="Book Antiqua"/>
          <w:i/>
          <w:szCs w:val="24"/>
        </w:rPr>
        <w:t>novi</w:t>
      </w:r>
      <w:proofErr w:type="spellEnd"/>
      <w:r w:rsidRPr="00136747">
        <w:rPr>
          <w:rFonts w:ascii="Book Antiqua" w:hAnsi="Book Antiqua"/>
          <w:i/>
          <w:szCs w:val="24"/>
        </w:rPr>
        <w:t xml:space="preserve"> </w:t>
      </w:r>
      <w:proofErr w:type="spellStart"/>
      <w:r w:rsidRPr="00136747">
        <w:rPr>
          <w:rFonts w:ascii="Book Antiqua" w:hAnsi="Book Antiqua"/>
          <w:i/>
          <w:szCs w:val="24"/>
        </w:rPr>
        <w:t>capitum</w:t>
      </w:r>
      <w:proofErr w:type="spellEnd"/>
      <w:r w:rsidRPr="00136747">
        <w:rPr>
          <w:rFonts w:ascii="Book Antiqua" w:hAnsi="Book Antiqua"/>
          <w:i/>
          <w:szCs w:val="24"/>
        </w:rPr>
        <w:t xml:space="preserve"> </w:t>
      </w:r>
      <w:proofErr w:type="spellStart"/>
      <w:r w:rsidRPr="00136747">
        <w:rPr>
          <w:rFonts w:ascii="Book Antiqua" w:hAnsi="Book Antiqua"/>
          <w:i/>
          <w:szCs w:val="24"/>
        </w:rPr>
        <w:t>discussio</w:t>
      </w:r>
      <w:proofErr w:type="spellEnd"/>
      <w:r w:rsidRPr="00136747">
        <w:rPr>
          <w:rFonts w:ascii="Book Antiqua" w:hAnsi="Book Antiqua"/>
          <w:i/>
          <w:szCs w:val="24"/>
        </w:rPr>
        <w:t xml:space="preserve"> </w:t>
      </w:r>
      <w:proofErr w:type="spellStart"/>
      <w:r w:rsidRPr="00136747">
        <w:rPr>
          <w:rFonts w:ascii="Book Antiqua" w:hAnsi="Book Antiqua"/>
          <w:i/>
          <w:szCs w:val="24"/>
        </w:rPr>
        <w:t>census</w:t>
      </w:r>
      <w:proofErr w:type="spellEnd"/>
      <w:r w:rsidRPr="00136747">
        <w:rPr>
          <w:rFonts w:ascii="Book Antiqua" w:hAnsi="Book Antiqua"/>
          <w:i/>
          <w:szCs w:val="24"/>
        </w:rPr>
        <w:t xml:space="preserve"> </w:t>
      </w:r>
      <w:proofErr w:type="spellStart"/>
      <w:r w:rsidRPr="00136747">
        <w:rPr>
          <w:rFonts w:ascii="Book Antiqua" w:hAnsi="Book Antiqua"/>
          <w:i/>
          <w:szCs w:val="24"/>
        </w:rPr>
        <w:t>Caesaris</w:t>
      </w:r>
      <w:proofErr w:type="spellEnd"/>
      <w:r w:rsidRPr="00136747">
        <w:rPr>
          <w:rFonts w:ascii="Book Antiqua" w:hAnsi="Book Antiqua"/>
          <w:i/>
          <w:szCs w:val="24"/>
        </w:rPr>
        <w:t xml:space="preserve"> </w:t>
      </w:r>
      <w:proofErr w:type="spellStart"/>
      <w:r w:rsidRPr="00136747">
        <w:rPr>
          <w:rFonts w:ascii="Book Antiqua" w:hAnsi="Book Antiqua"/>
          <w:i/>
          <w:szCs w:val="24"/>
        </w:rPr>
        <w:t>Augusti</w:t>
      </w:r>
      <w:proofErr w:type="spellEnd"/>
      <w:r w:rsidRPr="00136747">
        <w:rPr>
          <w:rFonts w:ascii="Book Antiqua" w:hAnsi="Book Antiqua"/>
          <w:i/>
          <w:szCs w:val="24"/>
        </w:rPr>
        <w:t xml:space="preserve"> </w:t>
      </w:r>
      <w:proofErr w:type="spellStart"/>
      <w:r w:rsidRPr="00136747">
        <w:rPr>
          <w:rFonts w:ascii="Book Antiqua" w:hAnsi="Book Antiqua"/>
          <w:i/>
          <w:szCs w:val="24"/>
        </w:rPr>
        <w:t>iussis</w:t>
      </w:r>
      <w:proofErr w:type="spellEnd"/>
      <w:r w:rsidRPr="00136747">
        <w:rPr>
          <w:rFonts w:ascii="Book Antiqua" w:hAnsi="Book Antiqua"/>
          <w:i/>
          <w:szCs w:val="24"/>
        </w:rPr>
        <w:t xml:space="preserve"> per </w:t>
      </w:r>
      <w:proofErr w:type="spellStart"/>
      <w:r w:rsidRPr="00136747">
        <w:rPr>
          <w:rFonts w:ascii="Book Antiqua" w:hAnsi="Book Antiqua"/>
          <w:i/>
          <w:szCs w:val="24"/>
        </w:rPr>
        <w:t>plurima</w:t>
      </w:r>
      <w:proofErr w:type="spellEnd"/>
      <w:r w:rsidRPr="00136747">
        <w:rPr>
          <w:rFonts w:ascii="Book Antiqua" w:hAnsi="Book Antiqua"/>
          <w:i/>
          <w:szCs w:val="24"/>
        </w:rPr>
        <w:t xml:space="preserve"> </w:t>
      </w:r>
      <w:proofErr w:type="spellStart"/>
      <w:r w:rsidRPr="00136747">
        <w:rPr>
          <w:rFonts w:ascii="Book Antiqua" w:hAnsi="Book Antiqua"/>
          <w:i/>
          <w:szCs w:val="24"/>
        </w:rPr>
        <w:t>terrae</w:t>
      </w:r>
      <w:proofErr w:type="spellEnd"/>
      <w:r w:rsidRPr="00136747">
        <w:rPr>
          <w:rFonts w:ascii="Book Antiqua" w:hAnsi="Book Antiqua"/>
          <w:i/>
          <w:szCs w:val="24"/>
        </w:rPr>
        <w:t xml:space="preserve"> </w:t>
      </w:r>
      <w:proofErr w:type="spellStart"/>
      <w:r w:rsidRPr="00136747">
        <w:rPr>
          <w:rFonts w:ascii="Book Antiqua" w:hAnsi="Book Antiqua"/>
          <w:i/>
          <w:szCs w:val="24"/>
        </w:rPr>
        <w:t>descrivevatur</w:t>
      </w:r>
      <w:proofErr w:type="spellEnd"/>
      <w:r w:rsidRPr="00136747">
        <w:rPr>
          <w:rFonts w:ascii="Book Antiqua" w:hAnsi="Book Antiqua"/>
          <w:i/>
          <w:szCs w:val="24"/>
        </w:rPr>
        <w:t xml:space="preserve">, </w:t>
      </w:r>
      <w:proofErr w:type="spellStart"/>
      <w:r w:rsidRPr="00136747">
        <w:rPr>
          <w:rFonts w:ascii="Book Antiqua" w:hAnsi="Book Antiqua"/>
          <w:i/>
          <w:szCs w:val="24"/>
        </w:rPr>
        <w:t>syriam</w:t>
      </w:r>
      <w:proofErr w:type="spellEnd"/>
      <w:r w:rsidRPr="00136747">
        <w:rPr>
          <w:rFonts w:ascii="Book Antiqua" w:hAnsi="Book Antiqua"/>
          <w:i/>
          <w:szCs w:val="24"/>
        </w:rPr>
        <w:t xml:space="preserve"> </w:t>
      </w:r>
      <w:proofErr w:type="spellStart"/>
      <w:r w:rsidRPr="00136747">
        <w:rPr>
          <w:rFonts w:ascii="Book Antiqua" w:hAnsi="Book Antiqua"/>
          <w:i/>
          <w:szCs w:val="24"/>
        </w:rPr>
        <w:t>quun</w:t>
      </w:r>
      <w:proofErr w:type="spellEnd"/>
      <w:r w:rsidRPr="00136747">
        <w:rPr>
          <w:rFonts w:ascii="Book Antiqua" w:hAnsi="Book Antiqua"/>
          <w:i/>
          <w:szCs w:val="24"/>
        </w:rPr>
        <w:t xml:space="preserve"> iure </w:t>
      </w:r>
      <w:proofErr w:type="spellStart"/>
      <w:r w:rsidRPr="00136747">
        <w:rPr>
          <w:rFonts w:ascii="Book Antiqua" w:hAnsi="Book Antiqua"/>
          <w:i/>
          <w:szCs w:val="24"/>
        </w:rPr>
        <w:t>regebat</w:t>
      </w:r>
      <w:proofErr w:type="spellEnd"/>
      <w:r w:rsidRPr="00136747">
        <w:rPr>
          <w:rFonts w:ascii="Book Antiqua" w:hAnsi="Book Antiqua"/>
          <w:i/>
          <w:szCs w:val="24"/>
        </w:rPr>
        <w:t xml:space="preserve"> </w:t>
      </w:r>
      <w:proofErr w:type="spellStart"/>
      <w:r w:rsidRPr="00136747">
        <w:rPr>
          <w:rFonts w:ascii="Book Antiqua" w:hAnsi="Book Antiqua"/>
          <w:i/>
          <w:szCs w:val="24"/>
        </w:rPr>
        <w:t>Cyrinusm</w:t>
      </w:r>
      <w:proofErr w:type="spellEnd"/>
      <w:r w:rsidRPr="00136747">
        <w:rPr>
          <w:rFonts w:ascii="Book Antiqua" w:hAnsi="Book Antiqua"/>
          <w:i/>
          <w:szCs w:val="24"/>
        </w:rPr>
        <w:t xml:space="preserve">, proprios cui tota per </w:t>
      </w:r>
      <w:proofErr w:type="spellStart"/>
      <w:r w:rsidRPr="00136747">
        <w:rPr>
          <w:rFonts w:ascii="Book Antiqua" w:hAnsi="Book Antiqua"/>
          <w:i/>
          <w:szCs w:val="24"/>
        </w:rPr>
        <w:t>oppida</w:t>
      </w:r>
      <w:proofErr w:type="spellEnd"/>
      <w:r w:rsidRPr="00136747">
        <w:rPr>
          <w:rFonts w:ascii="Book Antiqua" w:hAnsi="Book Antiqua"/>
          <w:i/>
          <w:szCs w:val="24"/>
        </w:rPr>
        <w:t xml:space="preserve"> fines </w:t>
      </w:r>
      <w:proofErr w:type="spellStart"/>
      <w:r w:rsidRPr="00136747">
        <w:rPr>
          <w:rFonts w:ascii="Book Antiqua" w:hAnsi="Book Antiqua"/>
          <w:i/>
          <w:szCs w:val="24"/>
        </w:rPr>
        <w:t>edebant</w:t>
      </w:r>
      <w:proofErr w:type="spellEnd"/>
      <w:r w:rsidRPr="00136747">
        <w:rPr>
          <w:rFonts w:ascii="Book Antiqua" w:hAnsi="Book Antiqua"/>
          <w:i/>
          <w:szCs w:val="24"/>
        </w:rPr>
        <w:t xml:space="preserve"> populi, vires, </w:t>
      </w:r>
      <w:proofErr w:type="spellStart"/>
      <w:r w:rsidRPr="00136747">
        <w:rPr>
          <w:rFonts w:ascii="Book Antiqua" w:hAnsi="Book Antiqua"/>
          <w:i/>
          <w:szCs w:val="24"/>
        </w:rPr>
        <w:t>nomenque</w:t>
      </w:r>
      <w:proofErr w:type="spellEnd"/>
      <w:r w:rsidRPr="00136747">
        <w:rPr>
          <w:rFonts w:ascii="Book Antiqua" w:hAnsi="Book Antiqua"/>
          <w:i/>
          <w:szCs w:val="24"/>
        </w:rPr>
        <w:t xml:space="preserve">, </w:t>
      </w:r>
      <w:proofErr w:type="spellStart"/>
      <w:r w:rsidRPr="00136747">
        <w:rPr>
          <w:rFonts w:ascii="Book Antiqua" w:hAnsi="Book Antiqua"/>
          <w:i/>
          <w:szCs w:val="24"/>
        </w:rPr>
        <w:t>genusque</w:t>
      </w:r>
      <w:proofErr w:type="spellEnd"/>
      <w:r w:rsidRPr="00136747">
        <w:rPr>
          <w:rFonts w:ascii="Book Antiqua" w:hAnsi="Book Antiqua"/>
          <w:i/>
          <w:szCs w:val="24"/>
        </w:rPr>
        <w:t>.</w:t>
      </w:r>
      <w:r w:rsidRPr="00136747">
        <w:rPr>
          <w:rFonts w:ascii="Book Antiqua" w:hAnsi="Book Antiqua"/>
          <w:szCs w:val="24"/>
        </w:rPr>
        <w:t xml:space="preserve"> En la edición anotada de Villagómez Lorenzana, Roma, 1792, p. 90, se recoge la explicación que hace </w:t>
      </w:r>
      <w:proofErr w:type="spellStart"/>
      <w:r w:rsidRPr="00136747">
        <w:rPr>
          <w:rFonts w:ascii="Book Antiqua" w:hAnsi="Book Antiqua"/>
          <w:szCs w:val="24"/>
        </w:rPr>
        <w:t>Barthius</w:t>
      </w:r>
      <w:proofErr w:type="spellEnd"/>
      <w:r w:rsidRPr="00136747">
        <w:rPr>
          <w:rFonts w:ascii="Book Antiqua" w:hAnsi="Book Antiqua"/>
          <w:szCs w:val="24"/>
        </w:rPr>
        <w:t xml:space="preserve"> de este pasaje, distinguiendo entre el censo efectuado en tiempos de Augusto –</w:t>
      </w:r>
      <w:proofErr w:type="spellStart"/>
      <w:r w:rsidRPr="00136747">
        <w:rPr>
          <w:rFonts w:ascii="Book Antiqua" w:hAnsi="Book Antiqua"/>
          <w:i/>
          <w:szCs w:val="24"/>
        </w:rPr>
        <w:t>recensio</w:t>
      </w:r>
      <w:proofErr w:type="spellEnd"/>
      <w:r w:rsidRPr="00136747">
        <w:rPr>
          <w:rFonts w:ascii="Book Antiqua" w:hAnsi="Book Antiqua"/>
          <w:i/>
          <w:szCs w:val="24"/>
        </w:rPr>
        <w:t xml:space="preserve"> </w:t>
      </w:r>
      <w:proofErr w:type="spellStart"/>
      <w:r w:rsidRPr="00136747">
        <w:rPr>
          <w:rFonts w:ascii="Book Antiqua" w:hAnsi="Book Antiqua"/>
          <w:i/>
          <w:szCs w:val="24"/>
        </w:rPr>
        <w:t>populorum</w:t>
      </w:r>
      <w:proofErr w:type="spellEnd"/>
      <w:r w:rsidRPr="00136747">
        <w:rPr>
          <w:rFonts w:ascii="Book Antiqua" w:hAnsi="Book Antiqua"/>
          <w:szCs w:val="24"/>
        </w:rPr>
        <w:t xml:space="preserve">- y la </w:t>
      </w:r>
      <w:proofErr w:type="spellStart"/>
      <w:r w:rsidRPr="00136747">
        <w:rPr>
          <w:rFonts w:ascii="Book Antiqua" w:hAnsi="Book Antiqua"/>
          <w:i/>
          <w:szCs w:val="24"/>
        </w:rPr>
        <w:t>discussionem</w:t>
      </w:r>
      <w:proofErr w:type="spellEnd"/>
      <w:r w:rsidRPr="00136747">
        <w:rPr>
          <w:rFonts w:ascii="Book Antiqua" w:hAnsi="Book Antiqua"/>
          <w:szCs w:val="24"/>
        </w:rPr>
        <w:t xml:space="preserve"> </w:t>
      </w:r>
      <w:proofErr w:type="spellStart"/>
      <w:r w:rsidRPr="00136747">
        <w:rPr>
          <w:rFonts w:ascii="Book Antiqua" w:hAnsi="Book Antiqua"/>
          <w:i/>
          <w:szCs w:val="24"/>
        </w:rPr>
        <w:t>novi</w:t>
      </w:r>
      <w:proofErr w:type="spellEnd"/>
      <w:r w:rsidRPr="00136747">
        <w:rPr>
          <w:rFonts w:ascii="Book Antiqua" w:hAnsi="Book Antiqua"/>
          <w:i/>
          <w:szCs w:val="24"/>
        </w:rPr>
        <w:t xml:space="preserve"> </w:t>
      </w:r>
      <w:proofErr w:type="spellStart"/>
      <w:r w:rsidRPr="00136747">
        <w:rPr>
          <w:rFonts w:ascii="Book Antiqua" w:hAnsi="Book Antiqua"/>
          <w:i/>
          <w:szCs w:val="24"/>
        </w:rPr>
        <w:t>censum</w:t>
      </w:r>
      <w:proofErr w:type="spellEnd"/>
      <w:r w:rsidRPr="00136747">
        <w:rPr>
          <w:rFonts w:ascii="Book Antiqua" w:hAnsi="Book Antiqua"/>
          <w:szCs w:val="24"/>
        </w:rPr>
        <w:t xml:space="preserve">. La </w:t>
      </w:r>
      <w:proofErr w:type="spellStart"/>
      <w:r w:rsidRPr="00136747">
        <w:rPr>
          <w:rFonts w:ascii="Book Antiqua" w:hAnsi="Book Antiqua"/>
          <w:i/>
          <w:szCs w:val="24"/>
        </w:rPr>
        <w:t>discussio</w:t>
      </w:r>
      <w:proofErr w:type="spellEnd"/>
      <w:r w:rsidRPr="00136747">
        <w:rPr>
          <w:rFonts w:ascii="Book Antiqua" w:hAnsi="Book Antiqua"/>
          <w:szCs w:val="24"/>
        </w:rPr>
        <w:t xml:space="preserve"> sería, de acuerdo con </w:t>
      </w:r>
      <w:proofErr w:type="spellStart"/>
      <w:r w:rsidRPr="00136747">
        <w:rPr>
          <w:rFonts w:ascii="Book Antiqua" w:hAnsi="Book Antiqua"/>
          <w:szCs w:val="24"/>
        </w:rPr>
        <w:t>Barthius</w:t>
      </w:r>
      <w:proofErr w:type="spellEnd"/>
      <w:r w:rsidRPr="00136747">
        <w:rPr>
          <w:rFonts w:ascii="Book Antiqua" w:hAnsi="Book Antiqua"/>
          <w:szCs w:val="24"/>
        </w:rPr>
        <w:t xml:space="preserve">, el oficio de los </w:t>
      </w:r>
      <w:proofErr w:type="spellStart"/>
      <w:r w:rsidRPr="00136747">
        <w:rPr>
          <w:rFonts w:ascii="Book Antiqua" w:hAnsi="Book Antiqua"/>
          <w:i/>
          <w:szCs w:val="24"/>
        </w:rPr>
        <w:t>discussores</w:t>
      </w:r>
      <w:proofErr w:type="spellEnd"/>
      <w:r w:rsidRPr="00136747">
        <w:rPr>
          <w:rFonts w:ascii="Book Antiqua" w:hAnsi="Book Antiqua"/>
          <w:szCs w:val="24"/>
        </w:rPr>
        <w:t xml:space="preserve">, a saber, </w:t>
      </w:r>
      <w:proofErr w:type="spellStart"/>
      <w:r w:rsidRPr="00136747">
        <w:rPr>
          <w:rFonts w:ascii="Book Antiqua" w:hAnsi="Book Antiqua"/>
          <w:i/>
          <w:szCs w:val="24"/>
        </w:rPr>
        <w:t>inspectoris</w:t>
      </w:r>
      <w:proofErr w:type="spellEnd"/>
      <w:r w:rsidRPr="00136747">
        <w:rPr>
          <w:rFonts w:ascii="Book Antiqua" w:hAnsi="Book Antiqua"/>
          <w:i/>
          <w:szCs w:val="24"/>
        </w:rPr>
        <w:t xml:space="preserve">, </w:t>
      </w:r>
      <w:proofErr w:type="spellStart"/>
      <w:r w:rsidRPr="00136747">
        <w:rPr>
          <w:rFonts w:ascii="Book Antiqua" w:hAnsi="Book Antiqua"/>
          <w:i/>
          <w:szCs w:val="24"/>
        </w:rPr>
        <w:t>censoris</w:t>
      </w:r>
      <w:proofErr w:type="spellEnd"/>
      <w:r w:rsidRPr="00136747">
        <w:rPr>
          <w:rFonts w:ascii="Book Antiqua" w:hAnsi="Book Antiqua"/>
          <w:i/>
          <w:szCs w:val="24"/>
        </w:rPr>
        <w:t xml:space="preserve"> </w:t>
      </w:r>
      <w:proofErr w:type="spellStart"/>
      <w:r w:rsidRPr="00136747">
        <w:rPr>
          <w:rFonts w:ascii="Book Antiqua" w:hAnsi="Book Antiqua"/>
          <w:i/>
          <w:szCs w:val="24"/>
        </w:rPr>
        <w:t>aut</w:t>
      </w:r>
      <w:proofErr w:type="spellEnd"/>
      <w:r w:rsidRPr="00136747">
        <w:rPr>
          <w:rFonts w:ascii="Book Antiqua" w:hAnsi="Book Antiqua"/>
          <w:i/>
          <w:szCs w:val="24"/>
        </w:rPr>
        <w:t xml:space="preserve"> </w:t>
      </w:r>
      <w:proofErr w:type="spellStart"/>
      <w:r w:rsidRPr="00136747">
        <w:rPr>
          <w:rFonts w:ascii="Book Antiqua" w:hAnsi="Book Antiqua"/>
          <w:i/>
          <w:szCs w:val="24"/>
        </w:rPr>
        <w:t>quaestoris</w:t>
      </w:r>
      <w:proofErr w:type="spellEnd"/>
      <w:r w:rsidRPr="00136747">
        <w:rPr>
          <w:rFonts w:ascii="Book Antiqua" w:hAnsi="Book Antiqua"/>
          <w:szCs w:val="24"/>
        </w:rPr>
        <w:t xml:space="preserve">, pues la </w:t>
      </w:r>
      <w:proofErr w:type="spellStart"/>
      <w:r w:rsidRPr="00136747">
        <w:rPr>
          <w:rFonts w:ascii="Book Antiqua" w:hAnsi="Book Antiqua"/>
          <w:i/>
          <w:szCs w:val="24"/>
        </w:rPr>
        <w:t>discussio</w:t>
      </w:r>
      <w:proofErr w:type="spellEnd"/>
      <w:r w:rsidRPr="00136747">
        <w:rPr>
          <w:rFonts w:ascii="Book Antiqua" w:hAnsi="Book Antiqua"/>
          <w:szCs w:val="24"/>
        </w:rPr>
        <w:t xml:space="preserve"> es </w:t>
      </w:r>
      <w:proofErr w:type="spellStart"/>
      <w:r w:rsidRPr="00136747">
        <w:rPr>
          <w:rFonts w:ascii="Book Antiqua" w:hAnsi="Book Antiqua"/>
          <w:i/>
          <w:szCs w:val="24"/>
        </w:rPr>
        <w:t>inspectio</w:t>
      </w:r>
      <w:proofErr w:type="spellEnd"/>
      <w:r w:rsidRPr="00136747">
        <w:rPr>
          <w:rFonts w:ascii="Book Antiqua" w:hAnsi="Book Antiqua"/>
          <w:i/>
          <w:szCs w:val="24"/>
        </w:rPr>
        <w:t xml:space="preserve">, </w:t>
      </w:r>
      <w:proofErr w:type="spellStart"/>
      <w:r w:rsidRPr="00136747">
        <w:rPr>
          <w:rFonts w:ascii="Book Antiqua" w:hAnsi="Book Antiqua"/>
          <w:i/>
          <w:szCs w:val="24"/>
        </w:rPr>
        <w:t>censio</w:t>
      </w:r>
      <w:proofErr w:type="spellEnd"/>
      <w:r w:rsidRPr="00136747">
        <w:rPr>
          <w:rFonts w:ascii="Book Antiqua" w:hAnsi="Book Antiqua"/>
          <w:i/>
          <w:szCs w:val="24"/>
        </w:rPr>
        <w:t xml:space="preserve">, </w:t>
      </w:r>
      <w:proofErr w:type="spellStart"/>
      <w:r w:rsidRPr="00136747">
        <w:rPr>
          <w:rFonts w:ascii="Book Antiqua" w:hAnsi="Book Antiqua"/>
          <w:i/>
          <w:szCs w:val="24"/>
        </w:rPr>
        <w:t>census</w:t>
      </w:r>
      <w:proofErr w:type="spellEnd"/>
      <w:r w:rsidRPr="00136747">
        <w:rPr>
          <w:rFonts w:ascii="Book Antiqua" w:hAnsi="Book Antiqua"/>
          <w:i/>
          <w:szCs w:val="24"/>
        </w:rPr>
        <w:t xml:space="preserve">, </w:t>
      </w:r>
      <w:proofErr w:type="spellStart"/>
      <w:r w:rsidRPr="00136747">
        <w:rPr>
          <w:rFonts w:ascii="Book Antiqua" w:hAnsi="Book Antiqua"/>
          <w:i/>
          <w:szCs w:val="24"/>
        </w:rPr>
        <w:t>diligentior</w:t>
      </w:r>
      <w:proofErr w:type="spellEnd"/>
      <w:r w:rsidRPr="00136747">
        <w:rPr>
          <w:rFonts w:ascii="Book Antiqua" w:hAnsi="Book Antiqua"/>
          <w:i/>
          <w:szCs w:val="24"/>
        </w:rPr>
        <w:t xml:space="preserve"> </w:t>
      </w:r>
      <w:proofErr w:type="spellStart"/>
      <w:r w:rsidRPr="00136747">
        <w:rPr>
          <w:rFonts w:ascii="Book Antiqua" w:hAnsi="Book Antiqua"/>
          <w:i/>
          <w:szCs w:val="24"/>
        </w:rPr>
        <w:t>examinatio</w:t>
      </w:r>
      <w:proofErr w:type="spellEnd"/>
      <w:r w:rsidRPr="00136747">
        <w:rPr>
          <w:rFonts w:ascii="Book Antiqua" w:hAnsi="Book Antiqua"/>
          <w:i/>
          <w:szCs w:val="24"/>
        </w:rPr>
        <w:t xml:space="preserve">, </w:t>
      </w:r>
      <w:proofErr w:type="spellStart"/>
      <w:r w:rsidRPr="00136747">
        <w:rPr>
          <w:rFonts w:ascii="Book Antiqua" w:hAnsi="Book Antiqua"/>
          <w:i/>
          <w:szCs w:val="24"/>
        </w:rPr>
        <w:t>scrutatio</w:t>
      </w:r>
      <w:proofErr w:type="spellEnd"/>
      <w:r w:rsidRPr="00136747">
        <w:rPr>
          <w:rFonts w:ascii="Book Antiqua" w:hAnsi="Book Antiqua"/>
          <w:i/>
          <w:szCs w:val="24"/>
        </w:rPr>
        <w:t>.</w:t>
      </w:r>
    </w:p>
  </w:footnote>
  <w:footnote w:id="17">
    <w:p w14:paraId="2F0A4D00" w14:textId="77777777" w:rsidR="0094029D" w:rsidRPr="00136747" w:rsidRDefault="0094029D" w:rsidP="0094029D">
      <w:pPr>
        <w:pStyle w:val="Textonotapie"/>
        <w:rPr>
          <w:rFonts w:ascii="Book Antiqua" w:hAnsi="Book Antiqua"/>
          <w:szCs w:val="24"/>
        </w:rPr>
      </w:pPr>
      <w:r w:rsidRPr="00136747">
        <w:rPr>
          <w:rStyle w:val="Refdenotaalpie"/>
          <w:rFonts w:ascii="Book Antiqua" w:hAnsi="Book Antiqua"/>
          <w:szCs w:val="24"/>
        </w:rPr>
        <w:footnoteRef/>
      </w:r>
      <w:r w:rsidRPr="00136747">
        <w:rPr>
          <w:rFonts w:ascii="Book Antiqua" w:hAnsi="Book Antiqua"/>
          <w:szCs w:val="24"/>
        </w:rPr>
        <w:t xml:space="preserve"> </w:t>
      </w:r>
      <w:proofErr w:type="spellStart"/>
      <w:r w:rsidRPr="00136747">
        <w:rPr>
          <w:rFonts w:ascii="Book Antiqua" w:hAnsi="Book Antiqua"/>
          <w:szCs w:val="24"/>
        </w:rPr>
        <w:t>Symm</w:t>
      </w:r>
      <w:proofErr w:type="spellEnd"/>
      <w:r w:rsidRPr="00136747">
        <w:rPr>
          <w:rFonts w:ascii="Book Antiqua" w:hAnsi="Book Antiqua"/>
          <w:szCs w:val="24"/>
        </w:rPr>
        <w:t xml:space="preserve">., </w:t>
      </w:r>
      <w:proofErr w:type="spellStart"/>
      <w:r w:rsidRPr="00136747">
        <w:rPr>
          <w:rFonts w:ascii="Book Antiqua" w:hAnsi="Book Antiqua"/>
          <w:i/>
          <w:szCs w:val="24"/>
        </w:rPr>
        <w:t>Epistulae</w:t>
      </w:r>
      <w:proofErr w:type="spellEnd"/>
      <w:r w:rsidRPr="00136747">
        <w:rPr>
          <w:rFonts w:ascii="Book Antiqua" w:hAnsi="Book Antiqua"/>
          <w:szCs w:val="24"/>
        </w:rPr>
        <w:t xml:space="preserve">, 4, 70 y 5, 76. </w:t>
      </w:r>
      <w:bookmarkStart w:id="3" w:name="_Hlk24221425"/>
      <w:r w:rsidRPr="00136747">
        <w:rPr>
          <w:rFonts w:ascii="Book Antiqua" w:hAnsi="Book Antiqua"/>
          <w:szCs w:val="24"/>
        </w:rPr>
        <w:t xml:space="preserve">La obra a la que se refieren estas cartas es la segunda Basílica de S. Pablo Extramuros. </w:t>
      </w:r>
    </w:p>
    <w:bookmarkEnd w:id="3"/>
  </w:footnote>
  <w:footnote w:id="18">
    <w:p w14:paraId="3938C4E7" w14:textId="77777777" w:rsidR="0094029D" w:rsidRPr="00136747" w:rsidRDefault="0094029D" w:rsidP="0094029D">
      <w:pPr>
        <w:pStyle w:val="Textonotapie"/>
        <w:rPr>
          <w:rFonts w:ascii="Book Antiqua" w:hAnsi="Book Antiqua"/>
          <w:szCs w:val="24"/>
        </w:rPr>
      </w:pPr>
      <w:r w:rsidRPr="00136747">
        <w:rPr>
          <w:rStyle w:val="Refdenotaalpie"/>
          <w:rFonts w:ascii="Book Antiqua" w:hAnsi="Book Antiqua"/>
          <w:szCs w:val="24"/>
        </w:rPr>
        <w:footnoteRef/>
      </w:r>
      <w:r w:rsidRPr="00136747">
        <w:rPr>
          <w:rFonts w:ascii="Book Antiqua" w:hAnsi="Book Antiqua"/>
          <w:szCs w:val="24"/>
        </w:rPr>
        <w:t xml:space="preserve"> </w:t>
      </w:r>
      <w:r w:rsidRPr="00136747">
        <w:rPr>
          <w:rStyle w:val="Referenciasutil"/>
          <w:rFonts w:ascii="Book Antiqua" w:eastAsia="Calibri" w:hAnsi="Book Antiqua"/>
          <w:sz w:val="24"/>
          <w:szCs w:val="24"/>
        </w:rPr>
        <w:t>Martínez-Fazio</w:t>
      </w:r>
      <w:r w:rsidRPr="00136747">
        <w:rPr>
          <w:rFonts w:ascii="Book Antiqua" w:hAnsi="Book Antiqua"/>
          <w:szCs w:val="24"/>
        </w:rPr>
        <w:t xml:space="preserve">, </w:t>
      </w:r>
      <w:proofErr w:type="spellStart"/>
      <w:r w:rsidRPr="00136747">
        <w:rPr>
          <w:rFonts w:ascii="Book Antiqua" w:hAnsi="Book Antiqua"/>
          <w:szCs w:val="24"/>
        </w:rPr>
        <w:t>L.M</w:t>
      </w:r>
      <w:proofErr w:type="spellEnd"/>
      <w:r w:rsidRPr="00136747">
        <w:rPr>
          <w:rFonts w:ascii="Book Antiqua" w:hAnsi="Book Antiqua"/>
          <w:szCs w:val="24"/>
        </w:rPr>
        <w:t xml:space="preserve">., “Reciente hipótesis sobre la fundación de la Basílica </w:t>
      </w:r>
      <w:proofErr w:type="spellStart"/>
      <w:r w:rsidRPr="00136747">
        <w:rPr>
          <w:rFonts w:ascii="Book Antiqua" w:hAnsi="Book Antiqua"/>
          <w:szCs w:val="24"/>
        </w:rPr>
        <w:t>Ostiense</w:t>
      </w:r>
      <w:proofErr w:type="spellEnd"/>
      <w:r w:rsidRPr="00136747">
        <w:rPr>
          <w:rFonts w:ascii="Book Antiqua" w:hAnsi="Book Antiqua"/>
          <w:szCs w:val="24"/>
        </w:rPr>
        <w:t xml:space="preserve">”, </w:t>
      </w:r>
      <w:proofErr w:type="spellStart"/>
      <w:r w:rsidRPr="00136747">
        <w:rPr>
          <w:rFonts w:ascii="Book Antiqua" w:hAnsi="Book Antiqua"/>
          <w:i/>
          <w:iCs/>
          <w:szCs w:val="24"/>
        </w:rPr>
        <w:t>Gregorianum</w:t>
      </w:r>
      <w:proofErr w:type="spellEnd"/>
      <w:r w:rsidRPr="00136747">
        <w:rPr>
          <w:rFonts w:ascii="Book Antiqua" w:hAnsi="Book Antiqua"/>
          <w:szCs w:val="24"/>
        </w:rPr>
        <w:t>, 58-1, 1977, p. 97.</w:t>
      </w:r>
    </w:p>
  </w:footnote>
  <w:footnote w:id="19">
    <w:p w14:paraId="51E6ABD5" w14:textId="77777777" w:rsidR="0094029D" w:rsidRPr="00136747" w:rsidRDefault="0094029D" w:rsidP="0094029D">
      <w:pPr>
        <w:pStyle w:val="Textonotapie"/>
        <w:rPr>
          <w:rFonts w:ascii="Book Antiqua" w:hAnsi="Book Antiqua"/>
          <w:szCs w:val="24"/>
        </w:rPr>
      </w:pPr>
      <w:r w:rsidRPr="00136747">
        <w:rPr>
          <w:rStyle w:val="Refdenotaalpie"/>
          <w:rFonts w:ascii="Book Antiqua" w:hAnsi="Book Antiqua"/>
          <w:szCs w:val="24"/>
        </w:rPr>
        <w:footnoteRef/>
      </w:r>
      <w:r w:rsidRPr="00136747">
        <w:rPr>
          <w:rFonts w:ascii="Book Antiqua" w:hAnsi="Book Antiqua"/>
          <w:szCs w:val="24"/>
        </w:rPr>
        <w:t xml:space="preserve"> Muchos autores identifican los </w:t>
      </w:r>
      <w:proofErr w:type="spellStart"/>
      <w:r w:rsidRPr="00136747">
        <w:rPr>
          <w:rFonts w:ascii="Book Antiqua" w:hAnsi="Book Antiqua"/>
          <w:i/>
          <w:szCs w:val="24"/>
        </w:rPr>
        <w:t>logotetas</w:t>
      </w:r>
      <w:proofErr w:type="spellEnd"/>
      <w:r w:rsidRPr="00136747">
        <w:rPr>
          <w:rFonts w:ascii="Book Antiqua" w:hAnsi="Book Antiqua"/>
          <w:szCs w:val="24"/>
        </w:rPr>
        <w:t xml:space="preserve"> del Imperio Bizantino con los </w:t>
      </w:r>
      <w:proofErr w:type="spellStart"/>
      <w:r w:rsidRPr="00136747">
        <w:rPr>
          <w:rFonts w:ascii="Book Antiqua" w:hAnsi="Book Antiqua"/>
          <w:i/>
          <w:szCs w:val="24"/>
        </w:rPr>
        <w:t>discussores</w:t>
      </w:r>
      <w:proofErr w:type="spellEnd"/>
      <w:r w:rsidRPr="00136747">
        <w:rPr>
          <w:rFonts w:ascii="Book Antiqua" w:hAnsi="Book Antiqua"/>
          <w:szCs w:val="24"/>
        </w:rPr>
        <w:t xml:space="preserve"> del Imperio romano; en este sentido cfr. </w:t>
      </w:r>
      <w:r w:rsidRPr="00136747">
        <w:rPr>
          <w:rStyle w:val="Referenciasutil"/>
          <w:rFonts w:ascii="Book Antiqua" w:eastAsia="Calibri" w:hAnsi="Book Antiqua"/>
          <w:sz w:val="24"/>
          <w:szCs w:val="24"/>
        </w:rPr>
        <w:t>Godofredo</w:t>
      </w:r>
      <w:r w:rsidRPr="00136747">
        <w:rPr>
          <w:rFonts w:ascii="Book Antiqua" w:hAnsi="Book Antiqua"/>
          <w:szCs w:val="24"/>
        </w:rPr>
        <w:t xml:space="preserve">, </w:t>
      </w:r>
      <w:r w:rsidRPr="00136747">
        <w:rPr>
          <w:rFonts w:ascii="Book Antiqua" w:hAnsi="Book Antiqua"/>
          <w:i/>
          <w:szCs w:val="24"/>
        </w:rPr>
        <w:t xml:space="preserve">Codex </w:t>
      </w:r>
      <w:proofErr w:type="spellStart"/>
      <w:r w:rsidRPr="00136747">
        <w:rPr>
          <w:rFonts w:ascii="Book Antiqua" w:hAnsi="Book Antiqua"/>
          <w:i/>
          <w:szCs w:val="24"/>
        </w:rPr>
        <w:t>Theodosianus</w:t>
      </w:r>
      <w:proofErr w:type="spellEnd"/>
      <w:r w:rsidRPr="00136747">
        <w:rPr>
          <w:rFonts w:ascii="Book Antiqua" w:hAnsi="Book Antiqua"/>
          <w:szCs w:val="24"/>
        </w:rPr>
        <w:t xml:space="preserve">, t. IV, </w:t>
      </w:r>
      <w:r w:rsidRPr="00136747">
        <w:rPr>
          <w:rFonts w:ascii="Book Antiqua" w:hAnsi="Book Antiqua"/>
          <w:i/>
          <w:szCs w:val="24"/>
        </w:rPr>
        <w:t>cit</w:t>
      </w:r>
      <w:r w:rsidRPr="00136747">
        <w:rPr>
          <w:rFonts w:ascii="Book Antiqua" w:hAnsi="Book Antiqua"/>
          <w:szCs w:val="24"/>
        </w:rPr>
        <w:t xml:space="preserve">., p. 194; </w:t>
      </w:r>
      <w:proofErr w:type="spellStart"/>
      <w:r w:rsidRPr="00136747">
        <w:rPr>
          <w:rStyle w:val="Referenciasutil"/>
          <w:rFonts w:ascii="Book Antiqua" w:eastAsia="Calibri" w:hAnsi="Book Antiqua"/>
          <w:sz w:val="24"/>
          <w:szCs w:val="24"/>
        </w:rPr>
        <w:t>Cujacii</w:t>
      </w:r>
      <w:proofErr w:type="spellEnd"/>
      <w:r w:rsidRPr="00136747">
        <w:rPr>
          <w:rFonts w:ascii="Book Antiqua" w:hAnsi="Book Antiqua"/>
          <w:szCs w:val="24"/>
        </w:rPr>
        <w:t xml:space="preserve">, t. 10, cit., p. 94, </w:t>
      </w:r>
      <w:proofErr w:type="spellStart"/>
      <w:r w:rsidRPr="00136747">
        <w:rPr>
          <w:rStyle w:val="Referenciasutil"/>
          <w:rFonts w:ascii="Book Antiqua" w:eastAsia="Calibri" w:hAnsi="Book Antiqua"/>
          <w:sz w:val="24"/>
          <w:szCs w:val="24"/>
        </w:rPr>
        <w:t>Seeck</w:t>
      </w:r>
      <w:proofErr w:type="spellEnd"/>
      <w:r w:rsidRPr="00136747">
        <w:rPr>
          <w:rFonts w:ascii="Book Antiqua" w:hAnsi="Book Antiqua"/>
          <w:szCs w:val="24"/>
        </w:rPr>
        <w:t xml:space="preserve">, </w:t>
      </w:r>
      <w:proofErr w:type="spellStart"/>
      <w:r w:rsidRPr="00136747">
        <w:rPr>
          <w:rFonts w:ascii="Book Antiqua" w:hAnsi="Book Antiqua"/>
          <w:i/>
          <w:szCs w:val="24"/>
        </w:rPr>
        <w:t>op</w:t>
      </w:r>
      <w:proofErr w:type="spellEnd"/>
      <w:r w:rsidRPr="00136747">
        <w:rPr>
          <w:rFonts w:ascii="Book Antiqua" w:hAnsi="Book Antiqua"/>
          <w:i/>
          <w:szCs w:val="24"/>
        </w:rPr>
        <w:t>. cit</w:t>
      </w:r>
      <w:r w:rsidRPr="00136747">
        <w:rPr>
          <w:rFonts w:ascii="Book Antiqua" w:hAnsi="Book Antiqua"/>
          <w:szCs w:val="24"/>
        </w:rPr>
        <w:t xml:space="preserve">., p. 1183. En contra, existen autores que encuentran en otros funcionarios romanos, como los </w:t>
      </w:r>
      <w:proofErr w:type="spellStart"/>
      <w:r w:rsidRPr="00136747">
        <w:rPr>
          <w:rFonts w:ascii="Book Antiqua" w:hAnsi="Book Antiqua"/>
          <w:i/>
          <w:szCs w:val="24"/>
        </w:rPr>
        <w:t>numerarii</w:t>
      </w:r>
      <w:proofErr w:type="spellEnd"/>
      <w:r w:rsidRPr="00136747">
        <w:rPr>
          <w:rFonts w:ascii="Book Antiqua" w:hAnsi="Book Antiqua"/>
          <w:szCs w:val="24"/>
        </w:rPr>
        <w:t xml:space="preserve"> o los </w:t>
      </w:r>
      <w:proofErr w:type="spellStart"/>
      <w:r w:rsidRPr="00136747">
        <w:rPr>
          <w:rFonts w:ascii="Book Antiqua" w:hAnsi="Book Antiqua"/>
          <w:i/>
          <w:szCs w:val="24"/>
        </w:rPr>
        <w:t>rationalis</w:t>
      </w:r>
      <w:proofErr w:type="spellEnd"/>
      <w:r w:rsidRPr="00136747">
        <w:rPr>
          <w:rFonts w:ascii="Book Antiqua" w:hAnsi="Book Antiqua"/>
          <w:szCs w:val="24"/>
        </w:rPr>
        <w:t xml:space="preserve"> los antecedentes de los </w:t>
      </w:r>
      <w:proofErr w:type="spellStart"/>
      <w:r w:rsidRPr="00136747">
        <w:rPr>
          <w:rFonts w:ascii="Book Antiqua" w:hAnsi="Book Antiqua"/>
          <w:szCs w:val="24"/>
        </w:rPr>
        <w:t>logotetas</w:t>
      </w:r>
      <w:proofErr w:type="spellEnd"/>
      <w:r w:rsidRPr="00136747">
        <w:rPr>
          <w:rFonts w:ascii="Book Antiqua" w:hAnsi="Book Antiqua"/>
          <w:szCs w:val="24"/>
        </w:rPr>
        <w:t xml:space="preserve"> griegos. Vid. </w:t>
      </w:r>
      <w:r w:rsidRPr="00136747">
        <w:rPr>
          <w:rFonts w:ascii="Book Antiqua" w:hAnsi="Book Antiqua"/>
          <w:i/>
          <w:szCs w:val="24"/>
        </w:rPr>
        <w:t>infra</w:t>
      </w:r>
      <w:r>
        <w:rPr>
          <w:rFonts w:ascii="Book Antiqua" w:hAnsi="Book Antiqua"/>
          <w:szCs w:val="24"/>
        </w:rPr>
        <w:t>, nota 128</w:t>
      </w:r>
      <w:r w:rsidRPr="00136747">
        <w:rPr>
          <w:rFonts w:ascii="Book Antiqua" w:hAnsi="Book Antiqua"/>
          <w:szCs w:val="24"/>
        </w:rPr>
        <w:t>.</w:t>
      </w:r>
    </w:p>
  </w:footnote>
  <w:footnote w:id="20">
    <w:p w14:paraId="195AE306" w14:textId="77777777" w:rsidR="0094029D" w:rsidRPr="00136747" w:rsidRDefault="0094029D" w:rsidP="0094029D">
      <w:pPr>
        <w:jc w:val="both"/>
        <w:rPr>
          <w:rFonts w:ascii="Book Antiqua" w:hAnsi="Book Antiqua" w:cs="Times New Roman"/>
          <w:sz w:val="24"/>
          <w:szCs w:val="24"/>
        </w:rPr>
      </w:pPr>
      <w:r w:rsidRPr="00136747">
        <w:rPr>
          <w:rStyle w:val="Refdenotaalpie"/>
          <w:rFonts w:ascii="Book Antiqua" w:hAnsi="Book Antiqua" w:cs="Times New Roman"/>
          <w:sz w:val="24"/>
          <w:szCs w:val="24"/>
        </w:rPr>
        <w:footnoteRef/>
      </w:r>
      <w:r w:rsidRPr="00136747">
        <w:rPr>
          <w:rFonts w:ascii="Book Antiqua" w:hAnsi="Book Antiqua" w:cs="Times New Roman"/>
          <w:sz w:val="24"/>
          <w:szCs w:val="24"/>
        </w:rPr>
        <w:t xml:space="preserve"> </w:t>
      </w:r>
      <w:r w:rsidRPr="00136747">
        <w:rPr>
          <w:rStyle w:val="Referenciasutil"/>
          <w:rFonts w:ascii="Book Antiqua" w:hAnsi="Book Antiqua" w:cs="Times New Roman"/>
          <w:sz w:val="24"/>
          <w:szCs w:val="24"/>
        </w:rPr>
        <w:t xml:space="preserve">Procopio de </w:t>
      </w:r>
      <w:proofErr w:type="spellStart"/>
      <w:r w:rsidRPr="00136747">
        <w:rPr>
          <w:rStyle w:val="Referenciasutil"/>
          <w:rFonts w:ascii="Book Antiqua" w:hAnsi="Book Antiqua" w:cs="Times New Roman"/>
          <w:sz w:val="24"/>
          <w:szCs w:val="24"/>
        </w:rPr>
        <w:t>Cesarea</w:t>
      </w:r>
      <w:proofErr w:type="spellEnd"/>
      <w:r w:rsidRPr="00136747">
        <w:rPr>
          <w:rFonts w:ascii="Book Antiqua" w:hAnsi="Book Antiqua" w:cs="Times New Roman"/>
          <w:sz w:val="24"/>
          <w:szCs w:val="24"/>
        </w:rPr>
        <w:t xml:space="preserve">, </w:t>
      </w:r>
      <w:r w:rsidRPr="00136747">
        <w:rPr>
          <w:rFonts w:ascii="Book Antiqua" w:hAnsi="Book Antiqua" w:cs="Times New Roman"/>
          <w:i/>
          <w:iCs/>
          <w:sz w:val="24"/>
          <w:szCs w:val="24"/>
        </w:rPr>
        <w:t>Historia Secreta</w:t>
      </w:r>
      <w:r w:rsidRPr="00136747">
        <w:rPr>
          <w:rFonts w:ascii="Book Antiqua" w:hAnsi="Book Antiqua" w:cs="Times New Roman"/>
          <w:sz w:val="24"/>
          <w:szCs w:val="24"/>
        </w:rPr>
        <w:t xml:space="preserve">, 18,15, trad. Signes </w:t>
      </w:r>
      <w:proofErr w:type="spellStart"/>
      <w:r w:rsidRPr="00136747">
        <w:rPr>
          <w:rFonts w:ascii="Book Antiqua" w:hAnsi="Book Antiqua" w:cs="Times New Roman"/>
          <w:sz w:val="24"/>
          <w:szCs w:val="24"/>
        </w:rPr>
        <w:t>Cordoñer</w:t>
      </w:r>
      <w:proofErr w:type="spellEnd"/>
      <w:r w:rsidRPr="00136747">
        <w:rPr>
          <w:rFonts w:ascii="Book Antiqua" w:hAnsi="Book Antiqua" w:cs="Times New Roman"/>
          <w:sz w:val="24"/>
          <w:szCs w:val="24"/>
        </w:rPr>
        <w:t xml:space="preserve">, ed. Biblioteca Clásica Gredos, 279, Madrid, 2000, p. 263: “Todos los errores que cometió (Justiniano) en Libia, los repitió también allí (en Italia). Después de enviar a los llamados </w:t>
      </w:r>
      <w:proofErr w:type="spellStart"/>
      <w:r w:rsidRPr="00136747">
        <w:rPr>
          <w:rFonts w:ascii="Book Antiqua" w:hAnsi="Book Antiqua" w:cs="Times New Roman"/>
          <w:i/>
          <w:iCs/>
          <w:sz w:val="24"/>
          <w:szCs w:val="24"/>
        </w:rPr>
        <w:t>logotetas</w:t>
      </w:r>
      <w:proofErr w:type="spellEnd"/>
      <w:r w:rsidRPr="00136747">
        <w:rPr>
          <w:rFonts w:ascii="Book Antiqua" w:hAnsi="Book Antiqua" w:cs="Times New Roman"/>
          <w:sz w:val="24"/>
          <w:szCs w:val="24"/>
        </w:rPr>
        <w:t xml:space="preserve"> no tardó nada en destruir y arruinarlo todo”.</w:t>
      </w:r>
    </w:p>
  </w:footnote>
  <w:footnote w:id="21">
    <w:p w14:paraId="4EC40C16" w14:textId="77777777" w:rsidR="0094029D" w:rsidRPr="00136747" w:rsidRDefault="0094029D" w:rsidP="0094029D">
      <w:pPr>
        <w:jc w:val="both"/>
        <w:rPr>
          <w:rFonts w:ascii="Book Antiqua" w:hAnsi="Book Antiqua" w:cs="Times New Roman"/>
          <w:sz w:val="24"/>
          <w:szCs w:val="24"/>
          <w:lang w:val="fr-FR"/>
        </w:rPr>
      </w:pPr>
      <w:r w:rsidRPr="00136747">
        <w:rPr>
          <w:rStyle w:val="Refdenotaalpie"/>
          <w:rFonts w:ascii="Book Antiqua" w:hAnsi="Book Antiqua" w:cs="Times New Roman"/>
          <w:sz w:val="24"/>
          <w:szCs w:val="24"/>
        </w:rPr>
        <w:footnoteRef/>
      </w:r>
      <w:r w:rsidRPr="00136747">
        <w:rPr>
          <w:rFonts w:ascii="Book Antiqua" w:hAnsi="Book Antiqua"/>
          <w:sz w:val="24"/>
          <w:szCs w:val="24"/>
        </w:rPr>
        <w:t xml:space="preserve"> </w:t>
      </w:r>
      <w:r w:rsidRPr="00136747">
        <w:rPr>
          <w:rFonts w:ascii="Book Antiqua" w:hAnsi="Book Antiqua" w:cs="Times New Roman"/>
          <w:i/>
          <w:sz w:val="24"/>
          <w:szCs w:val="24"/>
        </w:rPr>
        <w:t>Ibidem</w:t>
      </w:r>
      <w:r w:rsidRPr="00136747">
        <w:rPr>
          <w:rFonts w:ascii="Book Antiqua" w:hAnsi="Book Antiqua"/>
          <w:sz w:val="24"/>
          <w:szCs w:val="24"/>
        </w:rPr>
        <w:t xml:space="preserve">, </w:t>
      </w:r>
      <w:r w:rsidRPr="00136747">
        <w:rPr>
          <w:rFonts w:ascii="Book Antiqua" w:hAnsi="Book Antiqua" w:cs="Times New Roman"/>
          <w:sz w:val="24"/>
          <w:szCs w:val="24"/>
        </w:rPr>
        <w:t xml:space="preserve">24,1-2. Sobre este episodio </w:t>
      </w:r>
      <w:r w:rsidRPr="00136747">
        <w:rPr>
          <w:rFonts w:ascii="Book Antiqua" w:hAnsi="Book Antiqua" w:cs="Times New Roman"/>
          <w:i/>
          <w:iCs/>
          <w:sz w:val="24"/>
          <w:szCs w:val="24"/>
        </w:rPr>
        <w:t>vid</w:t>
      </w:r>
      <w:r w:rsidRPr="00136747">
        <w:rPr>
          <w:rFonts w:ascii="Book Antiqua" w:hAnsi="Book Antiqua" w:cs="Times New Roman"/>
          <w:sz w:val="24"/>
          <w:szCs w:val="24"/>
        </w:rPr>
        <w:t xml:space="preserve">. </w:t>
      </w:r>
      <w:r w:rsidRPr="00136747">
        <w:rPr>
          <w:rStyle w:val="Referenciasutil"/>
          <w:rFonts w:ascii="Book Antiqua" w:hAnsi="Book Antiqua"/>
          <w:sz w:val="24"/>
          <w:szCs w:val="24"/>
          <w:lang w:val="fr-FR"/>
        </w:rPr>
        <w:t>Guilland</w:t>
      </w:r>
      <w:r w:rsidRPr="00136747">
        <w:rPr>
          <w:rFonts w:ascii="Book Antiqua" w:hAnsi="Book Antiqua" w:cs="Times New Roman"/>
          <w:sz w:val="24"/>
          <w:szCs w:val="24"/>
          <w:lang w:val="fr-FR"/>
        </w:rPr>
        <w:t xml:space="preserve">, R., «Les logothètes: </w:t>
      </w:r>
      <w:proofErr w:type="spellStart"/>
      <w:r w:rsidRPr="00136747">
        <w:rPr>
          <w:rFonts w:ascii="Book Antiqua" w:hAnsi="Book Antiqua" w:cs="Times New Roman"/>
          <w:sz w:val="24"/>
          <w:szCs w:val="24"/>
          <w:lang w:val="fr-FR"/>
        </w:rPr>
        <w:t>Ètudes</w:t>
      </w:r>
      <w:proofErr w:type="spellEnd"/>
      <w:r w:rsidRPr="00136747">
        <w:rPr>
          <w:rFonts w:ascii="Book Antiqua" w:hAnsi="Book Antiqua" w:cs="Times New Roman"/>
          <w:sz w:val="24"/>
          <w:szCs w:val="24"/>
          <w:lang w:val="fr-FR"/>
        </w:rPr>
        <w:t xml:space="preserve"> sur l’histoire administrative de l’Empire byzantin», </w:t>
      </w:r>
      <w:r w:rsidRPr="00136747">
        <w:rPr>
          <w:rFonts w:ascii="Book Antiqua" w:hAnsi="Book Antiqua" w:cs="Times New Roman"/>
          <w:i/>
          <w:sz w:val="24"/>
          <w:szCs w:val="24"/>
          <w:lang w:val="fr-FR"/>
        </w:rPr>
        <w:t xml:space="preserve">Revue des études byzantines, </w:t>
      </w:r>
      <w:r w:rsidRPr="00136747">
        <w:rPr>
          <w:rFonts w:ascii="Book Antiqua" w:hAnsi="Book Antiqua" w:cs="Times New Roman"/>
          <w:sz w:val="24"/>
          <w:szCs w:val="24"/>
          <w:lang w:val="fr-FR"/>
        </w:rPr>
        <w:t>29, 1971, p. 25.</w:t>
      </w:r>
    </w:p>
  </w:footnote>
  <w:footnote w:id="22">
    <w:p w14:paraId="52107697" w14:textId="77777777" w:rsidR="0094029D" w:rsidRPr="00136747" w:rsidRDefault="0094029D" w:rsidP="0094029D">
      <w:pPr>
        <w:pStyle w:val="Textonotapie"/>
        <w:rPr>
          <w:rFonts w:ascii="Book Antiqua" w:hAnsi="Book Antiqua"/>
          <w:szCs w:val="24"/>
        </w:rPr>
      </w:pPr>
      <w:r w:rsidRPr="00136747">
        <w:rPr>
          <w:rStyle w:val="Refdenotaalpie"/>
          <w:rFonts w:ascii="Book Antiqua" w:hAnsi="Book Antiqua"/>
          <w:szCs w:val="24"/>
        </w:rPr>
        <w:footnoteRef/>
      </w:r>
      <w:r w:rsidRPr="00136747">
        <w:rPr>
          <w:rFonts w:ascii="Book Antiqua" w:hAnsi="Book Antiqua"/>
          <w:szCs w:val="24"/>
        </w:rPr>
        <w:t xml:space="preserve"> Refiere Procopio el origen de dicho apodo, que proviene de la habilidad de este personaje</w:t>
      </w:r>
      <w:r w:rsidRPr="00136747">
        <w:rPr>
          <w:rFonts w:ascii="Book Antiqua" w:hAnsi="Book Antiqua"/>
          <w:bCs/>
          <w:szCs w:val="24"/>
        </w:rPr>
        <w:t xml:space="preserve"> para </w:t>
      </w:r>
      <w:r w:rsidRPr="00136747">
        <w:rPr>
          <w:rFonts w:ascii="Book Antiqua" w:hAnsi="Book Antiqua"/>
          <w:szCs w:val="24"/>
        </w:rPr>
        <w:t>cortar en círculo una moneda de oro para hacerla tan pequeña como quisiera, aunque conservando la misma forma redonda que tenía al principio, siendo “tijeras” el nombre que daban al instrumento para dicha tarea.</w:t>
      </w:r>
    </w:p>
  </w:footnote>
  <w:footnote w:id="23">
    <w:p w14:paraId="5CA26D73" w14:textId="77777777" w:rsidR="0094029D" w:rsidRPr="00136747" w:rsidRDefault="0094029D" w:rsidP="0094029D">
      <w:pPr>
        <w:pStyle w:val="Textonotapie"/>
        <w:rPr>
          <w:rFonts w:ascii="Book Antiqua" w:hAnsi="Book Antiqua"/>
          <w:szCs w:val="24"/>
        </w:rPr>
      </w:pPr>
      <w:r w:rsidRPr="00136747">
        <w:rPr>
          <w:rStyle w:val="Refdenotaalpie"/>
          <w:rFonts w:ascii="Book Antiqua" w:hAnsi="Book Antiqua"/>
          <w:szCs w:val="24"/>
        </w:rPr>
        <w:footnoteRef/>
      </w:r>
      <w:r w:rsidRPr="00136747">
        <w:rPr>
          <w:rFonts w:ascii="Book Antiqua" w:hAnsi="Book Antiqua"/>
          <w:szCs w:val="24"/>
        </w:rPr>
        <w:t xml:space="preserve"> Procopio, </w:t>
      </w:r>
      <w:proofErr w:type="spellStart"/>
      <w:r w:rsidRPr="00136747">
        <w:rPr>
          <w:rFonts w:ascii="Book Antiqua" w:hAnsi="Book Antiqua"/>
          <w:i/>
          <w:szCs w:val="24"/>
        </w:rPr>
        <w:t>BG</w:t>
      </w:r>
      <w:proofErr w:type="spellEnd"/>
      <w:r w:rsidRPr="00136747">
        <w:rPr>
          <w:rFonts w:ascii="Book Antiqua" w:hAnsi="Book Antiqua"/>
          <w:szCs w:val="24"/>
        </w:rPr>
        <w:t xml:space="preserve">, 3,1,28 y ss. Explica </w:t>
      </w:r>
      <w:r w:rsidRPr="00136747">
        <w:rPr>
          <w:rStyle w:val="Referenciasutil"/>
          <w:rFonts w:ascii="Book Antiqua" w:eastAsia="Calibri" w:hAnsi="Book Antiqua"/>
          <w:sz w:val="24"/>
          <w:szCs w:val="24"/>
        </w:rPr>
        <w:t>Jones</w:t>
      </w:r>
      <w:r w:rsidRPr="00136747">
        <w:rPr>
          <w:rFonts w:ascii="Book Antiqua" w:hAnsi="Book Antiqua"/>
          <w:szCs w:val="24"/>
        </w:rPr>
        <w:t xml:space="preserve">, </w:t>
      </w:r>
      <w:proofErr w:type="spellStart"/>
      <w:r w:rsidRPr="00136747">
        <w:rPr>
          <w:rFonts w:ascii="Book Antiqua" w:hAnsi="Book Antiqua"/>
          <w:i/>
          <w:iCs/>
          <w:szCs w:val="24"/>
        </w:rPr>
        <w:t>op</w:t>
      </w:r>
      <w:proofErr w:type="spellEnd"/>
      <w:r w:rsidRPr="00136747">
        <w:rPr>
          <w:rFonts w:ascii="Book Antiqua" w:hAnsi="Book Antiqua"/>
          <w:i/>
          <w:iCs/>
          <w:szCs w:val="24"/>
        </w:rPr>
        <w:t>. cit</w:t>
      </w:r>
      <w:r w:rsidRPr="00136747">
        <w:rPr>
          <w:rFonts w:ascii="Book Antiqua" w:hAnsi="Book Antiqua"/>
          <w:szCs w:val="24"/>
        </w:rPr>
        <w:t xml:space="preserve">., vol. I, p. 289 que en el 544 Belisario llega a Roma con cuatro mil hombres reclutados en Tracia, pero sin conseguir grandes resultados. Tras la caída de Rávena en el 540, Justiniano esperaba que Italia fuera capaz de sufragar los gastos por sí misma, por lo que no destinó dinero para pagar a las tropas y envió al </w:t>
      </w:r>
      <w:proofErr w:type="spellStart"/>
      <w:r w:rsidRPr="00136747">
        <w:rPr>
          <w:rFonts w:ascii="Book Antiqua" w:hAnsi="Book Antiqua"/>
          <w:i/>
          <w:iCs/>
          <w:szCs w:val="24"/>
        </w:rPr>
        <w:t>discussor</w:t>
      </w:r>
      <w:proofErr w:type="spellEnd"/>
      <w:r w:rsidRPr="00136747">
        <w:rPr>
          <w:rFonts w:ascii="Book Antiqua" w:hAnsi="Book Antiqua"/>
          <w:szCs w:val="24"/>
        </w:rPr>
        <w:t xml:space="preserve"> Alejandro a efectuar una auditoría, quien causó gran descontento entre los italianos, al actualizar demandas que databan de la época de la dominación ostrogoda. También descubrió y explotó irregularidades en la cuenta del regimiento, provocando gran descontento entre las tropas, desmoralizadas por llevar varios años de retraso en sus pagas, por lo cual muchos desertaron. Las fuerzas de Belisario se vieron además reducidas por la marcha de las unidades transferidas del ejército del Ilírico al mando Itálico que, quejándose de no haber recibido la paga durante tres años y de que pesaba sobre sus familias en Ilírico el peligro de las invasiones bárbaras, se amotinaron y marcharon a sus antiguos cuarteles (</w:t>
      </w:r>
      <w:proofErr w:type="spellStart"/>
      <w:r w:rsidRPr="00136747">
        <w:rPr>
          <w:rFonts w:ascii="Book Antiqua" w:hAnsi="Book Antiqua"/>
          <w:szCs w:val="24"/>
        </w:rPr>
        <w:t>Proc</w:t>
      </w:r>
      <w:proofErr w:type="spellEnd"/>
      <w:r w:rsidRPr="00136747">
        <w:rPr>
          <w:rFonts w:ascii="Book Antiqua" w:hAnsi="Book Antiqua"/>
          <w:szCs w:val="24"/>
        </w:rPr>
        <w:t xml:space="preserve">. </w:t>
      </w:r>
      <w:proofErr w:type="spellStart"/>
      <w:r w:rsidRPr="00136747">
        <w:rPr>
          <w:rFonts w:ascii="Book Antiqua" w:hAnsi="Book Antiqua"/>
          <w:i/>
          <w:szCs w:val="24"/>
        </w:rPr>
        <w:t>BG</w:t>
      </w:r>
      <w:proofErr w:type="spellEnd"/>
      <w:r w:rsidRPr="00136747">
        <w:rPr>
          <w:rFonts w:ascii="Book Antiqua" w:hAnsi="Book Antiqua"/>
          <w:szCs w:val="24"/>
        </w:rPr>
        <w:t xml:space="preserve">. 3,10, 1-2; 3,1, 28-33; 3.11.13-15). </w:t>
      </w:r>
      <w:r w:rsidRPr="00136747">
        <w:rPr>
          <w:rStyle w:val="Referenciasutil"/>
          <w:rFonts w:ascii="Book Antiqua" w:eastAsia="Calibri" w:hAnsi="Book Antiqua"/>
          <w:sz w:val="24"/>
          <w:szCs w:val="24"/>
        </w:rPr>
        <w:t>Evans</w:t>
      </w:r>
      <w:r w:rsidRPr="00136747">
        <w:rPr>
          <w:rFonts w:ascii="Book Antiqua" w:hAnsi="Book Antiqua"/>
          <w:szCs w:val="24"/>
        </w:rPr>
        <w:t xml:space="preserve">, </w:t>
      </w:r>
      <w:proofErr w:type="spellStart"/>
      <w:r w:rsidRPr="00136747">
        <w:rPr>
          <w:rFonts w:ascii="Book Antiqua" w:hAnsi="Book Antiqua"/>
          <w:szCs w:val="24"/>
        </w:rPr>
        <w:t>J.A.S</w:t>
      </w:r>
      <w:proofErr w:type="spellEnd"/>
      <w:r w:rsidRPr="00136747">
        <w:rPr>
          <w:rFonts w:ascii="Book Antiqua" w:hAnsi="Book Antiqua"/>
          <w:szCs w:val="24"/>
        </w:rPr>
        <w:t xml:space="preserve">., </w:t>
      </w:r>
      <w:proofErr w:type="spellStart"/>
      <w:r w:rsidRPr="00136747">
        <w:rPr>
          <w:rFonts w:ascii="Book Antiqua" w:hAnsi="Book Antiqua"/>
          <w:i/>
          <w:szCs w:val="24"/>
        </w:rPr>
        <w:t>The</w:t>
      </w:r>
      <w:proofErr w:type="spellEnd"/>
      <w:r w:rsidRPr="00136747">
        <w:rPr>
          <w:rFonts w:ascii="Book Antiqua" w:hAnsi="Book Antiqua"/>
          <w:i/>
          <w:szCs w:val="24"/>
        </w:rPr>
        <w:t xml:space="preserve"> Age </w:t>
      </w:r>
      <w:proofErr w:type="spellStart"/>
      <w:r w:rsidRPr="00136747">
        <w:rPr>
          <w:rFonts w:ascii="Book Antiqua" w:hAnsi="Book Antiqua"/>
          <w:i/>
          <w:szCs w:val="24"/>
        </w:rPr>
        <w:t>of</w:t>
      </w:r>
      <w:proofErr w:type="spellEnd"/>
      <w:r w:rsidRPr="00136747">
        <w:rPr>
          <w:rFonts w:ascii="Book Antiqua" w:hAnsi="Book Antiqua"/>
          <w:i/>
          <w:szCs w:val="24"/>
        </w:rPr>
        <w:t xml:space="preserve"> </w:t>
      </w:r>
      <w:proofErr w:type="spellStart"/>
      <w:r w:rsidRPr="00136747">
        <w:rPr>
          <w:rFonts w:ascii="Book Antiqua" w:hAnsi="Book Antiqua"/>
          <w:i/>
          <w:szCs w:val="24"/>
        </w:rPr>
        <w:t>Justinian</w:t>
      </w:r>
      <w:proofErr w:type="spellEnd"/>
      <w:r w:rsidRPr="00136747">
        <w:rPr>
          <w:rFonts w:ascii="Book Antiqua" w:hAnsi="Book Antiqua"/>
          <w:i/>
          <w:szCs w:val="24"/>
        </w:rPr>
        <w:t xml:space="preserve">. </w:t>
      </w:r>
      <w:proofErr w:type="spellStart"/>
      <w:r w:rsidRPr="00136747">
        <w:rPr>
          <w:rFonts w:ascii="Book Antiqua" w:hAnsi="Book Antiqua"/>
          <w:i/>
          <w:szCs w:val="24"/>
        </w:rPr>
        <w:t>The</w:t>
      </w:r>
      <w:proofErr w:type="spellEnd"/>
      <w:r w:rsidRPr="00136747">
        <w:rPr>
          <w:rFonts w:ascii="Book Antiqua" w:hAnsi="Book Antiqua"/>
          <w:i/>
          <w:szCs w:val="24"/>
        </w:rPr>
        <w:t xml:space="preserve"> </w:t>
      </w:r>
      <w:proofErr w:type="spellStart"/>
      <w:r w:rsidRPr="00136747">
        <w:rPr>
          <w:rFonts w:ascii="Book Antiqua" w:hAnsi="Book Antiqua"/>
          <w:i/>
          <w:szCs w:val="24"/>
        </w:rPr>
        <w:t>circumstances</w:t>
      </w:r>
      <w:proofErr w:type="spellEnd"/>
      <w:r w:rsidRPr="00136747">
        <w:rPr>
          <w:rFonts w:ascii="Book Antiqua" w:hAnsi="Book Antiqua"/>
          <w:i/>
          <w:szCs w:val="24"/>
        </w:rPr>
        <w:t xml:space="preserve"> </w:t>
      </w:r>
      <w:proofErr w:type="spellStart"/>
      <w:r w:rsidRPr="00136747">
        <w:rPr>
          <w:rFonts w:ascii="Book Antiqua" w:hAnsi="Book Antiqua"/>
          <w:i/>
          <w:szCs w:val="24"/>
        </w:rPr>
        <w:t>of</w:t>
      </w:r>
      <w:proofErr w:type="spellEnd"/>
      <w:r w:rsidRPr="00136747">
        <w:rPr>
          <w:rFonts w:ascii="Book Antiqua" w:hAnsi="Book Antiqua"/>
          <w:i/>
          <w:szCs w:val="24"/>
        </w:rPr>
        <w:t xml:space="preserve"> imperial </w:t>
      </w:r>
      <w:proofErr w:type="spellStart"/>
      <w:r w:rsidRPr="00136747">
        <w:rPr>
          <w:rFonts w:ascii="Book Antiqua" w:hAnsi="Book Antiqua"/>
          <w:i/>
          <w:szCs w:val="24"/>
        </w:rPr>
        <w:t>power</w:t>
      </w:r>
      <w:proofErr w:type="spellEnd"/>
      <w:r w:rsidRPr="00136747">
        <w:rPr>
          <w:rFonts w:ascii="Book Antiqua" w:hAnsi="Book Antiqua"/>
          <w:i/>
          <w:szCs w:val="24"/>
        </w:rPr>
        <w:t>,</w:t>
      </w:r>
      <w:r w:rsidRPr="00136747">
        <w:rPr>
          <w:rFonts w:ascii="Book Antiqua" w:hAnsi="Book Antiqua"/>
          <w:szCs w:val="24"/>
        </w:rPr>
        <w:t xml:space="preserve"> Routledge, London-New York, 1996, pp. 153 y 199, resume la actuación de Alejandro en Italia señalando que recaudó los impuestos sin piedad y recortó los costes del ejército, estrangulando a las tropas -que a su vez saquearon a los particulares- y a los italianos; enriqueciéndose tanto a sí mismo como al tesoro público. Sin respetar la tradición, barrió la oficialidad de la corte imperial occidental, redujo el </w:t>
      </w:r>
      <w:proofErr w:type="gramStart"/>
      <w:r w:rsidRPr="00136747">
        <w:rPr>
          <w:rFonts w:ascii="Book Antiqua" w:hAnsi="Book Antiqua"/>
          <w:i/>
          <w:iCs/>
          <w:szCs w:val="24"/>
        </w:rPr>
        <w:t>status</w:t>
      </w:r>
      <w:proofErr w:type="gramEnd"/>
      <w:r w:rsidRPr="00136747">
        <w:rPr>
          <w:rFonts w:ascii="Book Antiqua" w:hAnsi="Book Antiqua"/>
          <w:szCs w:val="24"/>
        </w:rPr>
        <w:t xml:space="preserve"> de la clase senatorial italiana y aceleró la decadencia del senado. La pista del personaje se pierde tras la derrota sufrida a manos de Totila en el 541. </w:t>
      </w:r>
    </w:p>
  </w:footnote>
  <w:footnote w:id="24">
    <w:p w14:paraId="5E4DB283" w14:textId="77777777" w:rsidR="0094029D" w:rsidRPr="00136747" w:rsidRDefault="0094029D" w:rsidP="0094029D">
      <w:pPr>
        <w:pStyle w:val="Textonotapie"/>
        <w:rPr>
          <w:rFonts w:ascii="Book Antiqua" w:hAnsi="Book Antiqua"/>
          <w:i/>
          <w:szCs w:val="24"/>
        </w:rPr>
      </w:pPr>
      <w:r w:rsidRPr="00136747">
        <w:rPr>
          <w:rStyle w:val="Refdenotaalpie"/>
          <w:rFonts w:ascii="Book Antiqua" w:hAnsi="Book Antiqua"/>
          <w:szCs w:val="24"/>
        </w:rPr>
        <w:footnoteRef/>
      </w:r>
      <w:r w:rsidRPr="00136747">
        <w:rPr>
          <w:rFonts w:ascii="Book Antiqua" w:hAnsi="Book Antiqua"/>
          <w:szCs w:val="24"/>
        </w:rPr>
        <w:t xml:space="preserve"> </w:t>
      </w:r>
      <w:proofErr w:type="spellStart"/>
      <w:r w:rsidRPr="00136747">
        <w:rPr>
          <w:rStyle w:val="Referenciasutil"/>
          <w:rFonts w:ascii="Book Antiqua" w:eastAsia="Calibri" w:hAnsi="Book Antiqua"/>
          <w:sz w:val="24"/>
          <w:szCs w:val="24"/>
        </w:rPr>
        <w:t>Accursius</w:t>
      </w:r>
      <w:proofErr w:type="spellEnd"/>
      <w:r w:rsidRPr="00136747">
        <w:rPr>
          <w:rFonts w:ascii="Book Antiqua" w:hAnsi="Book Antiqua"/>
          <w:szCs w:val="24"/>
        </w:rPr>
        <w:t xml:space="preserve">, </w:t>
      </w:r>
      <w:proofErr w:type="spellStart"/>
      <w:r w:rsidRPr="00136747">
        <w:rPr>
          <w:rFonts w:ascii="Book Antiqua" w:hAnsi="Book Antiqua"/>
          <w:i/>
          <w:szCs w:val="24"/>
        </w:rPr>
        <w:t>op</w:t>
      </w:r>
      <w:proofErr w:type="spellEnd"/>
      <w:r w:rsidRPr="00136747">
        <w:rPr>
          <w:rFonts w:ascii="Book Antiqua" w:hAnsi="Book Antiqua"/>
          <w:i/>
          <w:szCs w:val="24"/>
        </w:rPr>
        <w:t xml:space="preserve">. </w:t>
      </w:r>
      <w:proofErr w:type="spellStart"/>
      <w:r w:rsidRPr="00136747">
        <w:rPr>
          <w:rFonts w:ascii="Book Antiqua" w:hAnsi="Book Antiqua"/>
          <w:i/>
          <w:szCs w:val="24"/>
        </w:rPr>
        <w:t>cit</w:t>
      </w:r>
      <w:proofErr w:type="spellEnd"/>
      <w:r w:rsidRPr="00136747">
        <w:rPr>
          <w:rFonts w:ascii="Book Antiqua" w:hAnsi="Book Antiqua"/>
          <w:i/>
          <w:szCs w:val="24"/>
        </w:rPr>
        <w:t>,</w:t>
      </w:r>
      <w:r w:rsidRPr="00136747">
        <w:rPr>
          <w:rFonts w:ascii="Book Antiqua" w:hAnsi="Book Antiqua"/>
          <w:szCs w:val="24"/>
        </w:rPr>
        <w:t xml:space="preserve"> p. 344; </w:t>
      </w:r>
      <w:proofErr w:type="spellStart"/>
      <w:r w:rsidRPr="00136747">
        <w:rPr>
          <w:rFonts w:ascii="Book Antiqua" w:hAnsi="Book Antiqua"/>
          <w:szCs w:val="24"/>
        </w:rPr>
        <w:t>gl</w:t>
      </w:r>
      <w:proofErr w:type="spellEnd"/>
      <w:r w:rsidRPr="00136747">
        <w:rPr>
          <w:rFonts w:ascii="Book Antiqua" w:hAnsi="Book Antiqua"/>
          <w:szCs w:val="24"/>
        </w:rPr>
        <w:t xml:space="preserve">. g/ a Rubrica. </w:t>
      </w:r>
      <w:r w:rsidRPr="00136747">
        <w:rPr>
          <w:rFonts w:ascii="Book Antiqua" w:hAnsi="Book Antiqua"/>
          <w:i/>
          <w:szCs w:val="24"/>
        </w:rPr>
        <w:t xml:space="preserve">De </w:t>
      </w:r>
      <w:proofErr w:type="spellStart"/>
      <w:r w:rsidRPr="00136747">
        <w:rPr>
          <w:rFonts w:ascii="Book Antiqua" w:hAnsi="Book Antiqua"/>
          <w:i/>
          <w:szCs w:val="24"/>
        </w:rPr>
        <w:t>discussoribus</w:t>
      </w:r>
      <w:proofErr w:type="spellEnd"/>
      <w:r w:rsidRPr="00136747">
        <w:rPr>
          <w:rFonts w:ascii="Book Antiqua" w:hAnsi="Book Antiqua"/>
          <w:i/>
          <w:szCs w:val="24"/>
        </w:rPr>
        <w:t>.</w:t>
      </w:r>
    </w:p>
  </w:footnote>
  <w:footnote w:id="25">
    <w:p w14:paraId="65C62E58" w14:textId="77777777" w:rsidR="0094029D" w:rsidRPr="00136747" w:rsidRDefault="0094029D" w:rsidP="0094029D">
      <w:pPr>
        <w:jc w:val="both"/>
        <w:rPr>
          <w:rFonts w:ascii="Book Antiqua" w:hAnsi="Book Antiqua" w:cs="Times New Roman"/>
          <w:sz w:val="24"/>
          <w:szCs w:val="24"/>
        </w:rPr>
      </w:pPr>
      <w:r w:rsidRPr="00136747">
        <w:rPr>
          <w:rStyle w:val="Refdenotaalpie"/>
          <w:rFonts w:ascii="Book Antiqua" w:hAnsi="Book Antiqua" w:cs="Times New Roman"/>
          <w:sz w:val="24"/>
          <w:szCs w:val="24"/>
        </w:rPr>
        <w:footnoteRef/>
      </w:r>
      <w:r w:rsidRPr="00136747">
        <w:rPr>
          <w:rFonts w:ascii="Book Antiqua" w:hAnsi="Book Antiqua" w:cs="Times New Roman"/>
          <w:sz w:val="24"/>
          <w:szCs w:val="24"/>
        </w:rPr>
        <w:t xml:space="preserve"> </w:t>
      </w:r>
      <w:r w:rsidRPr="00136747">
        <w:rPr>
          <w:rStyle w:val="Referenciasutil"/>
          <w:rFonts w:ascii="Book Antiqua" w:hAnsi="Book Antiqua" w:cs="Times New Roman"/>
          <w:sz w:val="24"/>
          <w:szCs w:val="24"/>
        </w:rPr>
        <w:t>Aparicio Pérez, A.,</w:t>
      </w:r>
      <w:r w:rsidRPr="00136747">
        <w:rPr>
          <w:rFonts w:ascii="Book Antiqua" w:hAnsi="Book Antiqua" w:cs="Times New Roman"/>
          <w:sz w:val="24"/>
          <w:szCs w:val="24"/>
        </w:rPr>
        <w:t xml:space="preserve"> </w:t>
      </w:r>
      <w:r w:rsidRPr="00136747">
        <w:rPr>
          <w:rFonts w:ascii="Book Antiqua" w:hAnsi="Book Antiqua" w:cs="Times New Roman"/>
          <w:i/>
          <w:sz w:val="24"/>
          <w:szCs w:val="24"/>
        </w:rPr>
        <w:t>La Hacienda Pública en el Bajo Imperio Romano (años 284-476 d.C.)</w:t>
      </w:r>
      <w:r w:rsidRPr="00136747">
        <w:rPr>
          <w:rFonts w:ascii="Book Antiqua" w:hAnsi="Book Antiqua" w:cs="Times New Roman"/>
          <w:sz w:val="24"/>
          <w:szCs w:val="24"/>
        </w:rPr>
        <w:t xml:space="preserve">, Dykinson, Madrid, 2012, pp. 293, 295, y 500, que no duda en encuadrarlos entre los funcionarios encargados de la inspección, es decir, de las actividades de comprobación de elementos y circunstancias con trascendencia tributaria y de vigilancia del exacto cumplimiento de los deberes fiscales. En nuestro país, las funciones comprendidas dentro de la </w:t>
      </w:r>
      <w:r w:rsidRPr="00136747">
        <w:rPr>
          <w:rFonts w:ascii="Book Antiqua" w:hAnsi="Book Antiqua" w:cs="Times New Roman"/>
          <w:i/>
          <w:sz w:val="24"/>
          <w:szCs w:val="24"/>
        </w:rPr>
        <w:t>inspección tributaria</w:t>
      </w:r>
      <w:r w:rsidRPr="00136747">
        <w:rPr>
          <w:rFonts w:ascii="Book Antiqua" w:hAnsi="Book Antiqua" w:cs="Times New Roman"/>
          <w:sz w:val="24"/>
          <w:szCs w:val="24"/>
        </w:rPr>
        <w:t xml:space="preserve"> están enumeradas en el artículo 141 de la Ley 57/2003, de 17 de diciembre, General Tributaria; al tiempo que el </w:t>
      </w:r>
      <w:r w:rsidRPr="00136747">
        <w:rPr>
          <w:rFonts w:ascii="Book Antiqua" w:hAnsi="Book Antiqua" w:cs="Times New Roman"/>
          <w:color w:val="000000"/>
          <w:sz w:val="24"/>
          <w:szCs w:val="24"/>
        </w:rPr>
        <w:t xml:space="preserve">artículo 2.2 del R.D. 2188/1995, de 28 de diciembre, por el que se desarrolla el régimen del control interno ejercido por la Intervención General de la Administración del Estado, especifica cuales son las actividades incluidas dentro de la </w:t>
      </w:r>
      <w:r w:rsidRPr="00136747">
        <w:rPr>
          <w:rFonts w:ascii="Book Antiqua" w:hAnsi="Book Antiqua" w:cs="Times New Roman"/>
          <w:i/>
          <w:color w:val="000000"/>
          <w:sz w:val="24"/>
          <w:szCs w:val="24"/>
        </w:rPr>
        <w:t>función interventora</w:t>
      </w:r>
      <w:r w:rsidRPr="00136747">
        <w:rPr>
          <w:rFonts w:ascii="Book Antiqua" w:hAnsi="Book Antiqua" w:cs="Times New Roman"/>
          <w:color w:val="000000"/>
          <w:sz w:val="24"/>
          <w:szCs w:val="24"/>
        </w:rPr>
        <w:t xml:space="preserve"> de la Administración pública.</w:t>
      </w:r>
    </w:p>
  </w:footnote>
  <w:footnote w:id="26">
    <w:p w14:paraId="7EECCF3D" w14:textId="77777777" w:rsidR="0094029D" w:rsidRPr="00136747" w:rsidRDefault="0094029D" w:rsidP="0094029D">
      <w:pPr>
        <w:pStyle w:val="Textonotapie"/>
        <w:rPr>
          <w:rFonts w:ascii="Book Antiqua" w:hAnsi="Book Antiqua"/>
          <w:szCs w:val="24"/>
        </w:rPr>
      </w:pPr>
      <w:r w:rsidRPr="00136747">
        <w:rPr>
          <w:rStyle w:val="Refdenotaalpie"/>
          <w:rFonts w:ascii="Book Antiqua" w:hAnsi="Book Antiqua"/>
          <w:szCs w:val="24"/>
        </w:rPr>
        <w:footnoteRef/>
      </w:r>
      <w:r w:rsidRPr="00136747">
        <w:rPr>
          <w:rFonts w:ascii="Book Antiqua" w:hAnsi="Book Antiqua"/>
          <w:szCs w:val="24"/>
        </w:rPr>
        <w:t xml:space="preserve"> Así, </w:t>
      </w:r>
      <w:proofErr w:type="spellStart"/>
      <w:r w:rsidRPr="00136747">
        <w:rPr>
          <w:rStyle w:val="Referenciasutil"/>
          <w:rFonts w:ascii="Book Antiqua" w:eastAsia="Calibri" w:hAnsi="Book Antiqua"/>
          <w:sz w:val="24"/>
          <w:szCs w:val="24"/>
        </w:rPr>
        <w:t>Pergami</w:t>
      </w:r>
      <w:proofErr w:type="spellEnd"/>
      <w:r w:rsidRPr="00136747">
        <w:rPr>
          <w:rFonts w:ascii="Book Antiqua" w:hAnsi="Book Antiqua"/>
          <w:szCs w:val="24"/>
        </w:rPr>
        <w:t>, F</w:t>
      </w:r>
      <w:r w:rsidRPr="00136747">
        <w:rPr>
          <w:rFonts w:ascii="Book Antiqua" w:hAnsi="Book Antiqua"/>
          <w:i/>
          <w:szCs w:val="24"/>
        </w:rPr>
        <w:t xml:space="preserve">., </w:t>
      </w:r>
      <w:proofErr w:type="spellStart"/>
      <w:r w:rsidRPr="00136747">
        <w:rPr>
          <w:rFonts w:ascii="Book Antiqua" w:hAnsi="Book Antiqua"/>
          <w:i/>
          <w:szCs w:val="24"/>
        </w:rPr>
        <w:t>L’appello</w:t>
      </w:r>
      <w:proofErr w:type="spellEnd"/>
      <w:r w:rsidRPr="00136747">
        <w:rPr>
          <w:rFonts w:ascii="Book Antiqua" w:hAnsi="Book Antiqua"/>
          <w:i/>
          <w:szCs w:val="24"/>
        </w:rPr>
        <w:t xml:space="preserve"> </w:t>
      </w:r>
      <w:proofErr w:type="spellStart"/>
      <w:r w:rsidRPr="00136747">
        <w:rPr>
          <w:rFonts w:ascii="Book Antiqua" w:hAnsi="Book Antiqua"/>
          <w:i/>
          <w:szCs w:val="24"/>
        </w:rPr>
        <w:t>nella</w:t>
      </w:r>
      <w:proofErr w:type="spellEnd"/>
      <w:r w:rsidRPr="00136747">
        <w:rPr>
          <w:rFonts w:ascii="Book Antiqua" w:hAnsi="Book Antiqua"/>
          <w:i/>
          <w:szCs w:val="24"/>
        </w:rPr>
        <w:t xml:space="preserve"> </w:t>
      </w:r>
      <w:proofErr w:type="spellStart"/>
      <w:r w:rsidRPr="00136747">
        <w:rPr>
          <w:rFonts w:ascii="Book Antiqua" w:hAnsi="Book Antiqua"/>
          <w:i/>
          <w:szCs w:val="24"/>
        </w:rPr>
        <w:t>legi</w:t>
      </w:r>
      <w:r>
        <w:rPr>
          <w:rFonts w:ascii="Book Antiqua" w:hAnsi="Book Antiqua"/>
          <w:i/>
          <w:szCs w:val="24"/>
        </w:rPr>
        <w:t>s</w:t>
      </w:r>
      <w:r w:rsidRPr="00136747">
        <w:rPr>
          <w:rFonts w:ascii="Book Antiqua" w:hAnsi="Book Antiqua"/>
          <w:i/>
          <w:szCs w:val="24"/>
        </w:rPr>
        <w:t>lazione</w:t>
      </w:r>
      <w:proofErr w:type="spellEnd"/>
      <w:r w:rsidRPr="00136747">
        <w:rPr>
          <w:rFonts w:ascii="Book Antiqua" w:hAnsi="Book Antiqua"/>
          <w:i/>
          <w:szCs w:val="24"/>
        </w:rPr>
        <w:t xml:space="preserve"> del tardo Imperio</w:t>
      </w:r>
      <w:r w:rsidRPr="00136747">
        <w:rPr>
          <w:rFonts w:ascii="Book Antiqua" w:hAnsi="Book Antiqua"/>
          <w:szCs w:val="24"/>
        </w:rPr>
        <w:t xml:space="preserve">, </w:t>
      </w:r>
      <w:proofErr w:type="spellStart"/>
      <w:r w:rsidRPr="00136747">
        <w:rPr>
          <w:rFonts w:ascii="Book Antiqua" w:hAnsi="Book Antiqua"/>
          <w:szCs w:val="24"/>
        </w:rPr>
        <w:t>Gi</w:t>
      </w:r>
      <w:r>
        <w:rPr>
          <w:rFonts w:ascii="Book Antiqua" w:hAnsi="Book Antiqua"/>
          <w:szCs w:val="24"/>
        </w:rPr>
        <w:t>uffrè</w:t>
      </w:r>
      <w:proofErr w:type="spellEnd"/>
      <w:r>
        <w:rPr>
          <w:rFonts w:ascii="Book Antiqua" w:hAnsi="Book Antiqua"/>
          <w:szCs w:val="24"/>
        </w:rPr>
        <w:t xml:space="preserve"> ed., Milano, 2000, p. 360; </w:t>
      </w:r>
      <w:r w:rsidRPr="00FC1EE2">
        <w:rPr>
          <w:rStyle w:val="Referenciasutil"/>
          <w:rFonts w:ascii="Book Antiqua" w:eastAsia="Calibri" w:hAnsi="Book Antiqua"/>
          <w:sz w:val="24"/>
        </w:rPr>
        <w:t>Agudo Ruiz</w:t>
      </w:r>
      <w:r>
        <w:rPr>
          <w:rFonts w:ascii="Book Antiqua" w:hAnsi="Book Antiqua"/>
          <w:szCs w:val="24"/>
        </w:rPr>
        <w:t xml:space="preserve">, </w:t>
      </w:r>
      <w:proofErr w:type="spellStart"/>
      <w:r w:rsidRPr="00FC1EE2">
        <w:rPr>
          <w:rFonts w:ascii="Book Antiqua" w:hAnsi="Book Antiqua"/>
          <w:i/>
          <w:szCs w:val="24"/>
        </w:rPr>
        <w:t>op</w:t>
      </w:r>
      <w:proofErr w:type="spellEnd"/>
      <w:r w:rsidRPr="00FC1EE2">
        <w:rPr>
          <w:rFonts w:ascii="Book Antiqua" w:hAnsi="Book Antiqua"/>
          <w:i/>
          <w:szCs w:val="24"/>
        </w:rPr>
        <w:t>. cit</w:t>
      </w:r>
      <w:r>
        <w:rPr>
          <w:rFonts w:ascii="Book Antiqua" w:hAnsi="Book Antiqua"/>
          <w:szCs w:val="24"/>
        </w:rPr>
        <w:t>., p. 217.</w:t>
      </w:r>
    </w:p>
  </w:footnote>
  <w:footnote w:id="27">
    <w:p w14:paraId="5DD75F3A" w14:textId="77777777" w:rsidR="0094029D" w:rsidRPr="00136747" w:rsidRDefault="0094029D" w:rsidP="0094029D">
      <w:pPr>
        <w:pStyle w:val="Textonotapie"/>
        <w:rPr>
          <w:rFonts w:ascii="Book Antiqua" w:hAnsi="Book Antiqua"/>
          <w:szCs w:val="24"/>
        </w:rPr>
      </w:pPr>
      <w:r w:rsidRPr="00136747">
        <w:rPr>
          <w:rStyle w:val="Refdenotaalpie"/>
          <w:rFonts w:ascii="Book Antiqua" w:hAnsi="Book Antiqua"/>
          <w:szCs w:val="24"/>
        </w:rPr>
        <w:footnoteRef/>
      </w:r>
      <w:r w:rsidRPr="00136747">
        <w:rPr>
          <w:rFonts w:ascii="Book Antiqua" w:hAnsi="Book Antiqua"/>
          <w:szCs w:val="24"/>
        </w:rPr>
        <w:t xml:space="preserve"> </w:t>
      </w:r>
      <w:proofErr w:type="spellStart"/>
      <w:r w:rsidRPr="00136747">
        <w:rPr>
          <w:rStyle w:val="Referenciasutil"/>
          <w:rFonts w:ascii="Book Antiqua" w:eastAsia="Calibri" w:hAnsi="Book Antiqua"/>
          <w:sz w:val="24"/>
          <w:szCs w:val="24"/>
        </w:rPr>
        <w:t>Cuq</w:t>
      </w:r>
      <w:proofErr w:type="spellEnd"/>
      <w:r w:rsidRPr="00136747">
        <w:rPr>
          <w:rFonts w:ascii="Book Antiqua" w:hAnsi="Book Antiqua"/>
          <w:szCs w:val="24"/>
        </w:rPr>
        <w:t xml:space="preserve">, </w:t>
      </w:r>
      <w:proofErr w:type="spellStart"/>
      <w:r w:rsidRPr="00136747">
        <w:rPr>
          <w:rFonts w:ascii="Book Antiqua" w:hAnsi="Book Antiqua"/>
          <w:i/>
          <w:szCs w:val="24"/>
        </w:rPr>
        <w:t>Études</w:t>
      </w:r>
      <w:proofErr w:type="spellEnd"/>
      <w:r w:rsidRPr="00136747">
        <w:rPr>
          <w:rFonts w:ascii="Book Antiqua" w:hAnsi="Book Antiqua"/>
          <w:szCs w:val="24"/>
        </w:rPr>
        <w:t>…cit., p. 55.</w:t>
      </w:r>
    </w:p>
  </w:footnote>
  <w:footnote w:id="28">
    <w:p w14:paraId="2A6D2EE1" w14:textId="77777777" w:rsidR="0094029D" w:rsidRPr="00136747" w:rsidRDefault="0094029D" w:rsidP="0094029D">
      <w:pPr>
        <w:pStyle w:val="Textonotapie"/>
        <w:rPr>
          <w:rFonts w:ascii="Book Antiqua" w:hAnsi="Book Antiqua"/>
          <w:szCs w:val="24"/>
        </w:rPr>
      </w:pPr>
      <w:r w:rsidRPr="00136747">
        <w:rPr>
          <w:rStyle w:val="Refdenotaalpie"/>
          <w:rFonts w:ascii="Book Antiqua" w:hAnsi="Book Antiqua"/>
          <w:szCs w:val="24"/>
        </w:rPr>
        <w:footnoteRef/>
      </w:r>
      <w:r w:rsidRPr="00136747">
        <w:rPr>
          <w:rFonts w:ascii="Book Antiqua" w:hAnsi="Book Antiqua"/>
          <w:szCs w:val="24"/>
        </w:rPr>
        <w:t xml:space="preserve"> </w:t>
      </w:r>
      <w:proofErr w:type="spellStart"/>
      <w:r w:rsidRPr="00136747">
        <w:rPr>
          <w:rStyle w:val="Referenciasutil"/>
          <w:rFonts w:ascii="Book Antiqua" w:eastAsia="Calibri" w:hAnsi="Book Antiqua"/>
          <w:sz w:val="24"/>
          <w:szCs w:val="24"/>
        </w:rPr>
        <w:t>Monks</w:t>
      </w:r>
      <w:proofErr w:type="spellEnd"/>
      <w:r w:rsidRPr="00136747">
        <w:rPr>
          <w:rFonts w:ascii="Book Antiqua" w:hAnsi="Book Antiqua"/>
          <w:szCs w:val="24"/>
        </w:rPr>
        <w:t xml:space="preserve">, </w:t>
      </w:r>
      <w:proofErr w:type="spellStart"/>
      <w:r w:rsidRPr="00136747">
        <w:rPr>
          <w:rFonts w:ascii="Book Antiqua" w:hAnsi="Book Antiqua"/>
          <w:i/>
          <w:szCs w:val="24"/>
        </w:rPr>
        <w:t>op</w:t>
      </w:r>
      <w:proofErr w:type="spellEnd"/>
      <w:r w:rsidRPr="00136747">
        <w:rPr>
          <w:rFonts w:ascii="Book Antiqua" w:hAnsi="Book Antiqua"/>
          <w:i/>
          <w:szCs w:val="24"/>
        </w:rPr>
        <w:t>. cit</w:t>
      </w:r>
      <w:r w:rsidRPr="00136747">
        <w:rPr>
          <w:rFonts w:ascii="Book Antiqua" w:hAnsi="Book Antiqua"/>
          <w:szCs w:val="24"/>
        </w:rPr>
        <w:t xml:space="preserve">., p. 764 también destaca el carácter extraordinario de estos funcionarios, que encuadra dentro de los </w:t>
      </w:r>
      <w:proofErr w:type="spellStart"/>
      <w:r w:rsidRPr="00136747">
        <w:rPr>
          <w:rFonts w:ascii="Book Antiqua" w:hAnsi="Book Antiqua"/>
          <w:i/>
          <w:szCs w:val="24"/>
        </w:rPr>
        <w:t>palatini</w:t>
      </w:r>
      <w:proofErr w:type="spellEnd"/>
      <w:r w:rsidRPr="00136747">
        <w:rPr>
          <w:rFonts w:ascii="Book Antiqua" w:hAnsi="Book Antiqua"/>
          <w:i/>
          <w:szCs w:val="24"/>
        </w:rPr>
        <w:t xml:space="preserve">, </w:t>
      </w:r>
      <w:r w:rsidRPr="00136747">
        <w:rPr>
          <w:rFonts w:ascii="Book Antiqua" w:hAnsi="Book Antiqua"/>
          <w:szCs w:val="24"/>
        </w:rPr>
        <w:t xml:space="preserve">funcionarios pertenecientes bien al </w:t>
      </w:r>
      <w:proofErr w:type="spellStart"/>
      <w:r w:rsidRPr="00136747">
        <w:rPr>
          <w:rFonts w:ascii="Book Antiqua" w:hAnsi="Book Antiqua"/>
          <w:i/>
          <w:szCs w:val="24"/>
        </w:rPr>
        <w:t>Comitem</w:t>
      </w:r>
      <w:proofErr w:type="spellEnd"/>
      <w:r w:rsidRPr="00136747">
        <w:rPr>
          <w:rFonts w:ascii="Book Antiqua" w:hAnsi="Book Antiqua"/>
          <w:i/>
          <w:szCs w:val="24"/>
        </w:rPr>
        <w:t xml:space="preserve"> </w:t>
      </w:r>
      <w:proofErr w:type="spellStart"/>
      <w:r w:rsidRPr="00136747">
        <w:rPr>
          <w:rFonts w:ascii="Book Antiqua" w:hAnsi="Book Antiqua"/>
          <w:i/>
          <w:szCs w:val="24"/>
        </w:rPr>
        <w:t>Sacrorum</w:t>
      </w:r>
      <w:proofErr w:type="spellEnd"/>
      <w:r w:rsidRPr="00136747">
        <w:rPr>
          <w:rFonts w:ascii="Book Antiqua" w:hAnsi="Book Antiqua"/>
          <w:i/>
          <w:szCs w:val="24"/>
        </w:rPr>
        <w:t xml:space="preserve"> </w:t>
      </w:r>
      <w:proofErr w:type="spellStart"/>
      <w:r w:rsidRPr="00136747">
        <w:rPr>
          <w:rFonts w:ascii="Book Antiqua" w:hAnsi="Book Antiqua"/>
          <w:i/>
          <w:szCs w:val="24"/>
        </w:rPr>
        <w:t>Largitionum</w:t>
      </w:r>
      <w:proofErr w:type="spellEnd"/>
      <w:r w:rsidRPr="00136747">
        <w:rPr>
          <w:rFonts w:ascii="Book Antiqua" w:hAnsi="Book Antiqua"/>
          <w:szCs w:val="24"/>
        </w:rPr>
        <w:t xml:space="preserve"> bien al </w:t>
      </w:r>
      <w:proofErr w:type="spellStart"/>
      <w:r w:rsidRPr="00136747">
        <w:rPr>
          <w:rFonts w:ascii="Book Antiqua" w:hAnsi="Book Antiqua"/>
          <w:i/>
          <w:szCs w:val="24"/>
        </w:rPr>
        <w:t>Comitem</w:t>
      </w:r>
      <w:proofErr w:type="spellEnd"/>
      <w:r w:rsidRPr="00136747">
        <w:rPr>
          <w:rFonts w:ascii="Book Antiqua" w:hAnsi="Book Antiqua"/>
          <w:i/>
          <w:szCs w:val="24"/>
        </w:rPr>
        <w:t xml:space="preserve"> </w:t>
      </w:r>
      <w:proofErr w:type="spellStart"/>
      <w:r w:rsidRPr="00136747">
        <w:rPr>
          <w:rFonts w:ascii="Book Antiqua" w:hAnsi="Book Antiqua"/>
          <w:i/>
          <w:szCs w:val="24"/>
        </w:rPr>
        <w:t>Rerum</w:t>
      </w:r>
      <w:proofErr w:type="spellEnd"/>
      <w:r w:rsidRPr="00136747">
        <w:rPr>
          <w:rFonts w:ascii="Book Antiqua" w:hAnsi="Book Antiqua"/>
          <w:i/>
          <w:szCs w:val="24"/>
        </w:rPr>
        <w:t xml:space="preserve"> </w:t>
      </w:r>
      <w:proofErr w:type="spellStart"/>
      <w:r w:rsidRPr="00136747">
        <w:rPr>
          <w:rFonts w:ascii="Book Antiqua" w:hAnsi="Book Antiqua"/>
          <w:i/>
          <w:szCs w:val="24"/>
        </w:rPr>
        <w:t>Privatarum</w:t>
      </w:r>
      <w:proofErr w:type="spellEnd"/>
      <w:r w:rsidRPr="00136747">
        <w:rPr>
          <w:rFonts w:ascii="Book Antiqua" w:hAnsi="Book Antiqua"/>
          <w:szCs w:val="24"/>
        </w:rPr>
        <w:t xml:space="preserve"> (Cfr. </w:t>
      </w:r>
      <w:r w:rsidRPr="00136747">
        <w:rPr>
          <w:rStyle w:val="Referenciasutil"/>
          <w:rFonts w:ascii="Book Antiqua" w:eastAsia="Calibri" w:hAnsi="Book Antiqua"/>
          <w:sz w:val="24"/>
          <w:szCs w:val="24"/>
        </w:rPr>
        <w:t xml:space="preserve">Du </w:t>
      </w:r>
      <w:proofErr w:type="spellStart"/>
      <w:r w:rsidRPr="00136747">
        <w:rPr>
          <w:rStyle w:val="Referenciasutil"/>
          <w:rFonts w:ascii="Book Antiqua" w:eastAsia="Calibri" w:hAnsi="Book Antiqua"/>
          <w:sz w:val="24"/>
          <w:szCs w:val="24"/>
        </w:rPr>
        <w:t>Cange</w:t>
      </w:r>
      <w:proofErr w:type="spellEnd"/>
      <w:r w:rsidRPr="00136747">
        <w:rPr>
          <w:rFonts w:ascii="Book Antiqua" w:hAnsi="Book Antiqua"/>
          <w:szCs w:val="24"/>
        </w:rPr>
        <w:t xml:space="preserve">, </w:t>
      </w:r>
      <w:proofErr w:type="spellStart"/>
      <w:r w:rsidRPr="00136747">
        <w:rPr>
          <w:rFonts w:ascii="Book Antiqua" w:hAnsi="Book Antiqua"/>
          <w:i/>
          <w:szCs w:val="24"/>
        </w:rPr>
        <w:t>Glossarium</w:t>
      </w:r>
      <w:proofErr w:type="spellEnd"/>
      <w:r w:rsidRPr="00136747">
        <w:rPr>
          <w:rFonts w:ascii="Book Antiqua" w:hAnsi="Book Antiqua"/>
          <w:i/>
          <w:szCs w:val="24"/>
        </w:rPr>
        <w:t xml:space="preserve"> </w:t>
      </w:r>
      <w:proofErr w:type="spellStart"/>
      <w:r w:rsidRPr="00136747">
        <w:rPr>
          <w:rFonts w:ascii="Book Antiqua" w:hAnsi="Book Antiqua"/>
          <w:i/>
          <w:szCs w:val="24"/>
        </w:rPr>
        <w:t>mediae</w:t>
      </w:r>
      <w:proofErr w:type="spellEnd"/>
      <w:r w:rsidRPr="00136747">
        <w:rPr>
          <w:rFonts w:ascii="Book Antiqua" w:hAnsi="Book Antiqua"/>
          <w:i/>
          <w:szCs w:val="24"/>
        </w:rPr>
        <w:t xml:space="preserve"> et </w:t>
      </w:r>
      <w:proofErr w:type="spellStart"/>
      <w:r w:rsidRPr="00136747">
        <w:rPr>
          <w:rFonts w:ascii="Book Antiqua" w:hAnsi="Book Antiqua"/>
          <w:i/>
          <w:szCs w:val="24"/>
        </w:rPr>
        <w:t>infimae</w:t>
      </w:r>
      <w:proofErr w:type="spellEnd"/>
      <w:r w:rsidRPr="00136747">
        <w:rPr>
          <w:rFonts w:ascii="Book Antiqua" w:hAnsi="Book Antiqua"/>
          <w:i/>
          <w:szCs w:val="24"/>
        </w:rPr>
        <w:t xml:space="preserve"> </w:t>
      </w:r>
      <w:proofErr w:type="spellStart"/>
      <w:r w:rsidRPr="00136747">
        <w:rPr>
          <w:rFonts w:ascii="Book Antiqua" w:hAnsi="Book Antiqua"/>
          <w:i/>
          <w:szCs w:val="24"/>
        </w:rPr>
        <w:t>latinitates</w:t>
      </w:r>
      <w:proofErr w:type="spellEnd"/>
      <w:r w:rsidRPr="00136747">
        <w:rPr>
          <w:rFonts w:ascii="Book Antiqua" w:hAnsi="Book Antiqua"/>
          <w:szCs w:val="24"/>
        </w:rPr>
        <w:t xml:space="preserve">, t. 6, col. 107a, </w:t>
      </w:r>
      <w:proofErr w:type="spellStart"/>
      <w:r w:rsidRPr="00136747">
        <w:rPr>
          <w:rFonts w:ascii="Book Antiqua" w:hAnsi="Book Antiqua"/>
          <w:szCs w:val="24"/>
        </w:rPr>
        <w:t>Niort</w:t>
      </w:r>
      <w:proofErr w:type="spellEnd"/>
      <w:r w:rsidRPr="00136747">
        <w:rPr>
          <w:rFonts w:ascii="Book Antiqua" w:hAnsi="Book Antiqua"/>
          <w:szCs w:val="24"/>
        </w:rPr>
        <w:t>, 1883-1887</w:t>
      </w:r>
      <w:r w:rsidRPr="00136747">
        <w:rPr>
          <w:rStyle w:val="Textoennegrita"/>
          <w:rFonts w:ascii="Book Antiqua" w:hAnsi="Book Antiqua"/>
          <w:smallCaps/>
          <w:color w:val="808080"/>
          <w:szCs w:val="24"/>
        </w:rPr>
        <w:t>)</w:t>
      </w:r>
    </w:p>
  </w:footnote>
  <w:footnote w:id="29">
    <w:p w14:paraId="39AC3C6A" w14:textId="77777777" w:rsidR="0094029D" w:rsidRPr="00136747" w:rsidRDefault="0094029D" w:rsidP="0094029D">
      <w:pPr>
        <w:pStyle w:val="Textonotapie"/>
        <w:rPr>
          <w:rFonts w:ascii="Book Antiqua" w:hAnsi="Book Antiqua"/>
          <w:szCs w:val="24"/>
        </w:rPr>
      </w:pPr>
      <w:r w:rsidRPr="00136747">
        <w:rPr>
          <w:rStyle w:val="Refdenotaalpie"/>
          <w:rFonts w:ascii="Book Antiqua" w:hAnsi="Book Antiqua"/>
          <w:szCs w:val="24"/>
        </w:rPr>
        <w:footnoteRef/>
      </w:r>
      <w:r w:rsidRPr="00136747">
        <w:rPr>
          <w:rFonts w:ascii="Book Antiqua" w:hAnsi="Book Antiqua"/>
          <w:szCs w:val="24"/>
        </w:rPr>
        <w:t xml:space="preserve"> Cfr.</w:t>
      </w:r>
      <w:r w:rsidRPr="00136747">
        <w:rPr>
          <w:rStyle w:val="Referenciasutil"/>
          <w:rFonts w:ascii="Book Antiqua" w:eastAsia="Calibri" w:hAnsi="Book Antiqua"/>
          <w:sz w:val="24"/>
          <w:szCs w:val="24"/>
        </w:rPr>
        <w:t xml:space="preserve"> </w:t>
      </w:r>
      <w:proofErr w:type="spellStart"/>
      <w:r w:rsidRPr="00136747">
        <w:rPr>
          <w:rStyle w:val="Referenciasutil"/>
          <w:rFonts w:ascii="Book Antiqua" w:eastAsia="Calibri" w:hAnsi="Book Antiqua"/>
          <w:sz w:val="24"/>
          <w:szCs w:val="24"/>
        </w:rPr>
        <w:t>Cuq</w:t>
      </w:r>
      <w:proofErr w:type="spellEnd"/>
      <w:r w:rsidRPr="00136747">
        <w:rPr>
          <w:rFonts w:ascii="Book Antiqua" w:hAnsi="Book Antiqua"/>
          <w:szCs w:val="24"/>
        </w:rPr>
        <w:t xml:space="preserve">, E., </w:t>
      </w:r>
      <w:proofErr w:type="spellStart"/>
      <w:r w:rsidRPr="00136747">
        <w:rPr>
          <w:rFonts w:ascii="Book Antiqua" w:hAnsi="Book Antiqua"/>
          <w:i/>
          <w:iCs/>
          <w:szCs w:val="24"/>
        </w:rPr>
        <w:t>Études</w:t>
      </w:r>
      <w:proofErr w:type="spellEnd"/>
      <w:r w:rsidRPr="00136747">
        <w:rPr>
          <w:rFonts w:ascii="Book Antiqua" w:hAnsi="Book Antiqua"/>
          <w:i/>
          <w:iCs/>
          <w:szCs w:val="24"/>
        </w:rPr>
        <w:t xml:space="preserve">...cit., </w:t>
      </w:r>
      <w:r w:rsidRPr="00136747">
        <w:rPr>
          <w:rFonts w:ascii="Book Antiqua" w:hAnsi="Book Antiqua"/>
          <w:szCs w:val="24"/>
        </w:rPr>
        <w:t xml:space="preserve">p. 51 para quien el </w:t>
      </w:r>
      <w:proofErr w:type="spellStart"/>
      <w:r w:rsidRPr="00136747">
        <w:rPr>
          <w:rFonts w:ascii="Book Antiqua" w:hAnsi="Book Antiqua"/>
          <w:i/>
          <w:szCs w:val="24"/>
        </w:rPr>
        <w:t>discussor</w:t>
      </w:r>
      <w:proofErr w:type="spellEnd"/>
      <w:r w:rsidRPr="00136747">
        <w:rPr>
          <w:rFonts w:ascii="Book Antiqua" w:hAnsi="Book Antiqua"/>
          <w:szCs w:val="24"/>
        </w:rPr>
        <w:t xml:space="preserve"> comparte con el </w:t>
      </w:r>
      <w:proofErr w:type="spellStart"/>
      <w:r w:rsidRPr="00136747">
        <w:rPr>
          <w:rFonts w:ascii="Book Antiqua" w:hAnsi="Book Antiqua"/>
          <w:i/>
          <w:iCs/>
          <w:szCs w:val="24"/>
        </w:rPr>
        <w:t>examinator</w:t>
      </w:r>
      <w:proofErr w:type="spellEnd"/>
      <w:r w:rsidRPr="00136747">
        <w:rPr>
          <w:rFonts w:ascii="Book Antiqua" w:hAnsi="Book Antiqua"/>
          <w:szCs w:val="24"/>
        </w:rPr>
        <w:t xml:space="preserve">, que le serviría de antecedente, su calidad de personaje de alta condición, un </w:t>
      </w:r>
      <w:r w:rsidRPr="00136747">
        <w:rPr>
          <w:rFonts w:ascii="Book Antiqua" w:hAnsi="Book Antiqua"/>
          <w:i/>
          <w:iCs/>
          <w:szCs w:val="24"/>
        </w:rPr>
        <w:t>comes</w:t>
      </w:r>
      <w:r w:rsidRPr="00136747">
        <w:rPr>
          <w:rFonts w:ascii="Book Antiqua" w:hAnsi="Book Antiqua"/>
          <w:szCs w:val="24"/>
        </w:rPr>
        <w:t xml:space="preserve"> del emperador, el carácter extraordinario de su misión y la naturaleza de su función de </w:t>
      </w:r>
      <w:r w:rsidRPr="00136747">
        <w:rPr>
          <w:rFonts w:ascii="Book Antiqua" w:hAnsi="Book Antiqua"/>
          <w:i/>
          <w:iCs/>
          <w:szCs w:val="24"/>
        </w:rPr>
        <w:t>examinare.</w:t>
      </w:r>
      <w:r w:rsidRPr="00136747">
        <w:rPr>
          <w:rFonts w:ascii="Book Antiqua" w:hAnsi="Book Antiqua"/>
          <w:iCs/>
          <w:szCs w:val="24"/>
        </w:rPr>
        <w:t xml:space="preserve"> </w:t>
      </w:r>
      <w:proofErr w:type="spellStart"/>
      <w:r w:rsidRPr="00136747">
        <w:rPr>
          <w:rStyle w:val="Referenciasutil"/>
          <w:rFonts w:ascii="Book Antiqua" w:eastAsia="Calibri" w:hAnsi="Book Antiqua"/>
          <w:sz w:val="24"/>
          <w:szCs w:val="24"/>
        </w:rPr>
        <w:t>Seeck</w:t>
      </w:r>
      <w:proofErr w:type="spellEnd"/>
      <w:r w:rsidRPr="00136747">
        <w:rPr>
          <w:rFonts w:ascii="Book Antiqua" w:hAnsi="Book Antiqua"/>
          <w:iCs/>
          <w:szCs w:val="24"/>
        </w:rPr>
        <w:t xml:space="preserve">, </w:t>
      </w:r>
      <w:proofErr w:type="spellStart"/>
      <w:r w:rsidRPr="00136747">
        <w:rPr>
          <w:rFonts w:ascii="Book Antiqua" w:hAnsi="Book Antiqua"/>
          <w:i/>
          <w:iCs/>
          <w:szCs w:val="24"/>
        </w:rPr>
        <w:t>op</w:t>
      </w:r>
      <w:proofErr w:type="spellEnd"/>
      <w:r w:rsidRPr="00136747">
        <w:rPr>
          <w:rFonts w:ascii="Book Antiqua" w:hAnsi="Book Antiqua"/>
          <w:i/>
          <w:iCs/>
          <w:szCs w:val="24"/>
        </w:rPr>
        <w:t xml:space="preserve"> cit</w:t>
      </w:r>
      <w:r w:rsidRPr="00136747">
        <w:rPr>
          <w:rFonts w:ascii="Book Antiqua" w:hAnsi="Book Antiqua"/>
          <w:iCs/>
          <w:szCs w:val="24"/>
        </w:rPr>
        <w:t xml:space="preserve">., p. 1183 indica que en algunos casos se le daba la dignidad de conde, señalando como ejemplo los supuestos contemplados en </w:t>
      </w:r>
      <w:proofErr w:type="spellStart"/>
      <w:r w:rsidRPr="00136747">
        <w:rPr>
          <w:rFonts w:ascii="Book Antiqua" w:hAnsi="Book Antiqua"/>
          <w:iCs/>
          <w:szCs w:val="24"/>
        </w:rPr>
        <w:t>CTh</w:t>
      </w:r>
      <w:proofErr w:type="spellEnd"/>
      <w:r w:rsidRPr="00136747">
        <w:rPr>
          <w:rFonts w:ascii="Book Antiqua" w:hAnsi="Book Antiqua"/>
          <w:iCs/>
          <w:szCs w:val="24"/>
        </w:rPr>
        <w:t xml:space="preserve">. 9,26,4, relativo a la pena por aspirar a la </w:t>
      </w:r>
      <w:proofErr w:type="spellStart"/>
      <w:r w:rsidRPr="00136747">
        <w:rPr>
          <w:rFonts w:ascii="Book Antiqua" w:hAnsi="Book Antiqua"/>
          <w:i/>
          <w:iCs/>
          <w:szCs w:val="24"/>
        </w:rPr>
        <w:t>iteratio</w:t>
      </w:r>
      <w:proofErr w:type="spellEnd"/>
      <w:r w:rsidRPr="00136747">
        <w:rPr>
          <w:rFonts w:ascii="Book Antiqua" w:hAnsi="Book Antiqua"/>
          <w:iCs/>
          <w:szCs w:val="24"/>
        </w:rPr>
        <w:t xml:space="preserve"> en determinados cargos, entre ellos, el de conde –</w:t>
      </w:r>
      <w:r w:rsidRPr="00136747">
        <w:rPr>
          <w:rFonts w:ascii="Book Antiqua" w:hAnsi="Book Antiqua"/>
          <w:i/>
          <w:iCs/>
          <w:szCs w:val="24"/>
        </w:rPr>
        <w:t>comes</w:t>
      </w:r>
      <w:r w:rsidRPr="00136747">
        <w:rPr>
          <w:rFonts w:ascii="Book Antiqua" w:hAnsi="Book Antiqua"/>
          <w:iCs/>
          <w:szCs w:val="24"/>
        </w:rPr>
        <w:t xml:space="preserve">- encargado de las investigaciones fiscales y Cass. </w:t>
      </w:r>
      <w:r w:rsidRPr="00136747">
        <w:rPr>
          <w:rFonts w:ascii="Book Antiqua" w:hAnsi="Book Antiqua"/>
          <w:i/>
          <w:iCs/>
          <w:szCs w:val="24"/>
        </w:rPr>
        <w:t>Var</w:t>
      </w:r>
      <w:r w:rsidRPr="00136747">
        <w:rPr>
          <w:rFonts w:ascii="Book Antiqua" w:hAnsi="Book Antiqua"/>
          <w:iCs/>
          <w:szCs w:val="24"/>
        </w:rPr>
        <w:t xml:space="preserve">. 3,25, que recoge una carta de Teodorico al </w:t>
      </w:r>
      <w:proofErr w:type="spellStart"/>
      <w:r w:rsidRPr="00136747">
        <w:rPr>
          <w:rFonts w:ascii="Book Antiqua" w:hAnsi="Book Antiqua"/>
          <w:i/>
          <w:iCs/>
          <w:szCs w:val="24"/>
        </w:rPr>
        <w:t>discussor</w:t>
      </w:r>
      <w:proofErr w:type="spellEnd"/>
      <w:r w:rsidRPr="00136747">
        <w:rPr>
          <w:rFonts w:ascii="Book Antiqua" w:hAnsi="Book Antiqua"/>
          <w:i/>
          <w:iCs/>
          <w:szCs w:val="24"/>
        </w:rPr>
        <w:t xml:space="preserve"> </w:t>
      </w:r>
      <w:proofErr w:type="spellStart"/>
      <w:r w:rsidRPr="00136747">
        <w:rPr>
          <w:rFonts w:ascii="Book Antiqua" w:hAnsi="Book Antiqua"/>
          <w:iCs/>
          <w:szCs w:val="24"/>
        </w:rPr>
        <w:t>Simeon</w:t>
      </w:r>
      <w:proofErr w:type="spellEnd"/>
      <w:r w:rsidRPr="00136747">
        <w:rPr>
          <w:rFonts w:ascii="Book Antiqua" w:hAnsi="Book Antiqua"/>
          <w:iCs/>
          <w:szCs w:val="24"/>
        </w:rPr>
        <w:t xml:space="preserve">, </w:t>
      </w:r>
      <w:proofErr w:type="spellStart"/>
      <w:r w:rsidRPr="00136747">
        <w:rPr>
          <w:rFonts w:ascii="Book Antiqua" w:hAnsi="Book Antiqua"/>
          <w:i/>
          <w:iCs/>
          <w:szCs w:val="24"/>
        </w:rPr>
        <w:t>vir</w:t>
      </w:r>
      <w:proofErr w:type="spellEnd"/>
      <w:r w:rsidRPr="00136747">
        <w:rPr>
          <w:rFonts w:ascii="Book Antiqua" w:hAnsi="Book Antiqua"/>
          <w:i/>
          <w:iCs/>
          <w:szCs w:val="24"/>
        </w:rPr>
        <w:t xml:space="preserve"> </w:t>
      </w:r>
      <w:proofErr w:type="spellStart"/>
      <w:r w:rsidRPr="00136747">
        <w:rPr>
          <w:rFonts w:ascii="Book Antiqua" w:hAnsi="Book Antiqua"/>
          <w:i/>
          <w:iCs/>
          <w:szCs w:val="24"/>
        </w:rPr>
        <w:t>illustris</w:t>
      </w:r>
      <w:proofErr w:type="spellEnd"/>
      <w:r w:rsidRPr="00136747">
        <w:rPr>
          <w:rFonts w:ascii="Book Antiqua" w:hAnsi="Book Antiqua"/>
          <w:iCs/>
          <w:szCs w:val="24"/>
        </w:rPr>
        <w:t xml:space="preserve"> y </w:t>
      </w:r>
      <w:r w:rsidRPr="00136747">
        <w:rPr>
          <w:rFonts w:ascii="Book Antiqua" w:hAnsi="Book Antiqua"/>
          <w:i/>
          <w:iCs/>
          <w:szCs w:val="24"/>
        </w:rPr>
        <w:t>comes.</w:t>
      </w:r>
    </w:p>
  </w:footnote>
  <w:footnote w:id="30">
    <w:p w14:paraId="1F967DB6" w14:textId="77777777" w:rsidR="0094029D" w:rsidRPr="00136747" w:rsidRDefault="0094029D" w:rsidP="0094029D">
      <w:pPr>
        <w:autoSpaceDE w:val="0"/>
        <w:autoSpaceDN w:val="0"/>
        <w:adjustRightInd w:val="0"/>
        <w:jc w:val="both"/>
        <w:rPr>
          <w:rFonts w:ascii="Book Antiqua" w:hAnsi="Book Antiqua" w:cs="Times New Roman"/>
          <w:sz w:val="24"/>
          <w:szCs w:val="24"/>
        </w:rPr>
      </w:pPr>
      <w:r w:rsidRPr="00136747">
        <w:rPr>
          <w:rStyle w:val="Refdenotaalpie"/>
          <w:rFonts w:ascii="Book Antiqua" w:hAnsi="Book Antiqua" w:cs="Times New Roman"/>
          <w:sz w:val="24"/>
          <w:szCs w:val="24"/>
        </w:rPr>
        <w:footnoteRef/>
      </w:r>
      <w:r w:rsidRPr="00136747">
        <w:rPr>
          <w:rFonts w:ascii="Book Antiqua" w:hAnsi="Book Antiqua" w:cs="Times New Roman"/>
          <w:sz w:val="24"/>
          <w:szCs w:val="24"/>
        </w:rPr>
        <w:t xml:space="preserve"> </w:t>
      </w:r>
      <w:proofErr w:type="spellStart"/>
      <w:r w:rsidRPr="00136747">
        <w:rPr>
          <w:rStyle w:val="Referenciasutil"/>
          <w:rFonts w:ascii="Book Antiqua" w:hAnsi="Book Antiqua"/>
          <w:sz w:val="24"/>
          <w:szCs w:val="24"/>
        </w:rPr>
        <w:t>Cuq</w:t>
      </w:r>
      <w:proofErr w:type="spellEnd"/>
      <w:r w:rsidRPr="00136747">
        <w:rPr>
          <w:rFonts w:ascii="Book Antiqua" w:hAnsi="Book Antiqua" w:cs="Times New Roman"/>
          <w:sz w:val="24"/>
          <w:szCs w:val="24"/>
        </w:rPr>
        <w:t xml:space="preserve">, </w:t>
      </w:r>
      <w:proofErr w:type="spellStart"/>
      <w:r w:rsidRPr="00136747">
        <w:rPr>
          <w:rFonts w:ascii="Book Antiqua" w:hAnsi="Book Antiqua" w:cs="Times New Roman"/>
          <w:i/>
          <w:sz w:val="24"/>
          <w:szCs w:val="24"/>
        </w:rPr>
        <w:t>Études</w:t>
      </w:r>
      <w:proofErr w:type="spellEnd"/>
      <w:r w:rsidRPr="00136747">
        <w:rPr>
          <w:rFonts w:ascii="Book Antiqua" w:hAnsi="Book Antiqua" w:cs="Times New Roman"/>
          <w:sz w:val="24"/>
          <w:szCs w:val="24"/>
        </w:rPr>
        <w:t>…</w:t>
      </w:r>
      <w:r w:rsidRPr="00136747">
        <w:rPr>
          <w:rFonts w:ascii="Book Antiqua" w:hAnsi="Book Antiqua" w:cs="Times New Roman"/>
          <w:i/>
          <w:sz w:val="24"/>
          <w:szCs w:val="24"/>
        </w:rPr>
        <w:t>cit</w:t>
      </w:r>
      <w:r w:rsidRPr="00136747">
        <w:rPr>
          <w:rFonts w:ascii="Book Antiqua" w:hAnsi="Book Antiqua" w:cs="Times New Roman"/>
          <w:sz w:val="24"/>
          <w:szCs w:val="24"/>
        </w:rPr>
        <w:t>. p. 8 y 53 y ss.</w:t>
      </w:r>
    </w:p>
  </w:footnote>
  <w:footnote w:id="31">
    <w:p w14:paraId="6B61625E" w14:textId="77777777" w:rsidR="0094029D" w:rsidRPr="00136747" w:rsidRDefault="0094029D" w:rsidP="0094029D">
      <w:pPr>
        <w:pStyle w:val="Textonotapie"/>
        <w:rPr>
          <w:rFonts w:ascii="Book Antiqua" w:hAnsi="Book Antiqua"/>
          <w:szCs w:val="24"/>
          <w:lang w:val="es-ES_tradnl"/>
        </w:rPr>
      </w:pPr>
      <w:r w:rsidRPr="00136747">
        <w:rPr>
          <w:rStyle w:val="Refdenotaalpie"/>
          <w:rFonts w:ascii="Book Antiqua" w:hAnsi="Book Antiqua"/>
          <w:szCs w:val="24"/>
        </w:rPr>
        <w:footnoteRef/>
      </w:r>
      <w:r w:rsidRPr="00136747">
        <w:rPr>
          <w:rFonts w:ascii="Book Antiqua" w:hAnsi="Book Antiqua"/>
          <w:szCs w:val="24"/>
        </w:rPr>
        <w:t xml:space="preserve"> </w:t>
      </w:r>
      <w:r w:rsidRPr="00136747">
        <w:rPr>
          <w:rFonts w:ascii="Book Antiqua" w:hAnsi="Book Antiqua"/>
          <w:szCs w:val="24"/>
          <w:lang w:val="es-ES_tradnl"/>
        </w:rPr>
        <w:t xml:space="preserve">Como indica </w:t>
      </w:r>
      <w:proofErr w:type="spellStart"/>
      <w:r w:rsidRPr="00136747">
        <w:rPr>
          <w:rStyle w:val="Referenciasutil"/>
          <w:rFonts w:ascii="Book Antiqua" w:eastAsia="Calibri" w:hAnsi="Book Antiqua"/>
          <w:sz w:val="24"/>
          <w:szCs w:val="24"/>
        </w:rPr>
        <w:t>Cuq</w:t>
      </w:r>
      <w:proofErr w:type="spellEnd"/>
      <w:r w:rsidRPr="00136747">
        <w:rPr>
          <w:rFonts w:ascii="Book Antiqua" w:hAnsi="Book Antiqua"/>
          <w:szCs w:val="24"/>
          <w:lang w:val="es-ES_tradnl"/>
        </w:rPr>
        <w:t xml:space="preserve">, </w:t>
      </w:r>
      <w:proofErr w:type="spellStart"/>
      <w:r w:rsidRPr="00136747">
        <w:rPr>
          <w:rFonts w:ascii="Book Antiqua" w:hAnsi="Book Antiqua"/>
          <w:i/>
          <w:szCs w:val="24"/>
          <w:lang w:val="es-ES_tradnl"/>
        </w:rPr>
        <w:t>Études</w:t>
      </w:r>
      <w:proofErr w:type="spellEnd"/>
      <w:r w:rsidRPr="00136747">
        <w:rPr>
          <w:rFonts w:ascii="Book Antiqua" w:hAnsi="Book Antiqua"/>
          <w:szCs w:val="24"/>
          <w:lang w:val="es-ES_tradnl"/>
        </w:rPr>
        <w:t xml:space="preserve">…cit., p. 6, y </w:t>
      </w:r>
      <w:proofErr w:type="spellStart"/>
      <w:r w:rsidRPr="00136747">
        <w:rPr>
          <w:rFonts w:ascii="Book Antiqua" w:hAnsi="Book Antiqua"/>
          <w:i/>
          <w:iCs/>
          <w:szCs w:val="24"/>
        </w:rPr>
        <w:t>L’Examinatio</w:t>
      </w:r>
      <w:proofErr w:type="spellEnd"/>
      <w:r w:rsidRPr="00136747">
        <w:rPr>
          <w:rFonts w:ascii="Book Antiqua" w:hAnsi="Book Antiqua"/>
          <w:iCs/>
          <w:szCs w:val="24"/>
        </w:rPr>
        <w:t>…</w:t>
      </w:r>
      <w:r w:rsidRPr="00136747">
        <w:rPr>
          <w:rFonts w:ascii="Book Antiqua" w:hAnsi="Book Antiqua"/>
          <w:i/>
          <w:iCs/>
          <w:szCs w:val="24"/>
        </w:rPr>
        <w:t>cit</w:t>
      </w:r>
      <w:r w:rsidRPr="00136747">
        <w:rPr>
          <w:rFonts w:ascii="Book Antiqua" w:hAnsi="Book Antiqua"/>
          <w:iCs/>
          <w:szCs w:val="24"/>
        </w:rPr>
        <w:t xml:space="preserve">., </w:t>
      </w:r>
      <w:r w:rsidRPr="00136747">
        <w:rPr>
          <w:rFonts w:ascii="Book Antiqua" w:hAnsi="Book Antiqua"/>
          <w:szCs w:val="24"/>
        </w:rPr>
        <w:t xml:space="preserve">p. 21, </w:t>
      </w:r>
      <w:r w:rsidRPr="00136747">
        <w:rPr>
          <w:rFonts w:ascii="Book Antiqua" w:hAnsi="Book Antiqua"/>
          <w:szCs w:val="24"/>
          <w:lang w:val="es-ES_tradnl"/>
        </w:rPr>
        <w:t xml:space="preserve">la figura del </w:t>
      </w:r>
      <w:proofErr w:type="spellStart"/>
      <w:r w:rsidRPr="00136747">
        <w:rPr>
          <w:rFonts w:ascii="Book Antiqua" w:hAnsi="Book Antiqua"/>
          <w:i/>
          <w:szCs w:val="24"/>
          <w:lang w:val="es-ES_tradnl"/>
        </w:rPr>
        <w:t>examinator</w:t>
      </w:r>
      <w:proofErr w:type="spellEnd"/>
      <w:r w:rsidRPr="00136747">
        <w:rPr>
          <w:rFonts w:ascii="Book Antiqua" w:hAnsi="Book Antiqua"/>
          <w:i/>
          <w:szCs w:val="24"/>
          <w:lang w:val="es-ES_tradnl"/>
        </w:rPr>
        <w:t xml:space="preserve"> per </w:t>
      </w:r>
      <w:proofErr w:type="spellStart"/>
      <w:r w:rsidRPr="00136747">
        <w:rPr>
          <w:rFonts w:ascii="Book Antiqua" w:hAnsi="Book Antiqua"/>
          <w:i/>
          <w:szCs w:val="24"/>
          <w:lang w:val="es-ES_tradnl"/>
        </w:rPr>
        <w:t>Italiam</w:t>
      </w:r>
      <w:proofErr w:type="spellEnd"/>
      <w:r w:rsidRPr="00136747">
        <w:rPr>
          <w:rFonts w:ascii="Book Antiqua" w:hAnsi="Book Antiqua"/>
          <w:i/>
          <w:szCs w:val="24"/>
          <w:lang w:val="es-ES_tradnl"/>
        </w:rPr>
        <w:t xml:space="preserve"> </w:t>
      </w:r>
      <w:r w:rsidRPr="00136747">
        <w:rPr>
          <w:rFonts w:ascii="Book Antiqua" w:hAnsi="Book Antiqua"/>
          <w:szCs w:val="24"/>
          <w:lang w:val="es-ES_tradnl"/>
        </w:rPr>
        <w:t xml:space="preserve">no aparece recogida ni en el Código Teodosiano ni en la </w:t>
      </w:r>
      <w:proofErr w:type="spellStart"/>
      <w:r w:rsidRPr="00136747">
        <w:rPr>
          <w:rFonts w:ascii="Book Antiqua" w:hAnsi="Book Antiqua"/>
          <w:i/>
          <w:szCs w:val="24"/>
          <w:lang w:val="es-ES_tradnl"/>
        </w:rPr>
        <w:t>Notitia</w:t>
      </w:r>
      <w:proofErr w:type="spellEnd"/>
      <w:r w:rsidRPr="00136747">
        <w:rPr>
          <w:rFonts w:ascii="Book Antiqua" w:hAnsi="Book Antiqua"/>
          <w:szCs w:val="24"/>
          <w:lang w:val="es-ES_tradnl"/>
        </w:rPr>
        <w:t xml:space="preserve">. Se contempla en la inscripción en la que está grabado el </w:t>
      </w:r>
      <w:proofErr w:type="spellStart"/>
      <w:r w:rsidRPr="00136747">
        <w:rPr>
          <w:rFonts w:ascii="Book Antiqua" w:hAnsi="Book Antiqua"/>
          <w:i/>
          <w:szCs w:val="24"/>
          <w:lang w:val="es-ES_tradnl"/>
        </w:rPr>
        <w:t>cursus</w:t>
      </w:r>
      <w:proofErr w:type="spellEnd"/>
      <w:r w:rsidRPr="00136747">
        <w:rPr>
          <w:rFonts w:ascii="Book Antiqua" w:hAnsi="Book Antiqua"/>
          <w:i/>
          <w:szCs w:val="24"/>
          <w:lang w:val="es-ES_tradnl"/>
        </w:rPr>
        <w:t xml:space="preserve"> </w:t>
      </w:r>
      <w:proofErr w:type="spellStart"/>
      <w:r w:rsidRPr="00136747">
        <w:rPr>
          <w:rFonts w:ascii="Book Antiqua" w:hAnsi="Book Antiqua"/>
          <w:i/>
          <w:szCs w:val="24"/>
          <w:lang w:val="es-ES_tradnl"/>
        </w:rPr>
        <w:t>honorum</w:t>
      </w:r>
      <w:proofErr w:type="spellEnd"/>
      <w:r w:rsidRPr="00136747">
        <w:rPr>
          <w:rFonts w:ascii="Book Antiqua" w:hAnsi="Book Antiqua"/>
          <w:szCs w:val="24"/>
          <w:lang w:val="es-ES_tradnl"/>
        </w:rPr>
        <w:t xml:space="preserve"> de </w:t>
      </w:r>
      <w:proofErr w:type="spellStart"/>
      <w:r w:rsidRPr="00136747">
        <w:rPr>
          <w:rFonts w:ascii="Book Antiqua" w:hAnsi="Book Antiqua"/>
          <w:i/>
          <w:szCs w:val="24"/>
          <w:lang w:val="es-ES_tradnl"/>
        </w:rPr>
        <w:t>Caelio</w:t>
      </w:r>
      <w:proofErr w:type="spellEnd"/>
      <w:r w:rsidRPr="00136747">
        <w:rPr>
          <w:rFonts w:ascii="Book Antiqua" w:hAnsi="Book Antiqua"/>
          <w:i/>
          <w:szCs w:val="24"/>
          <w:lang w:val="es-ES_tradnl"/>
        </w:rPr>
        <w:t xml:space="preserve"> Saturnino</w:t>
      </w:r>
      <w:r w:rsidRPr="00136747">
        <w:rPr>
          <w:rFonts w:ascii="Book Antiqua" w:hAnsi="Book Antiqua"/>
          <w:szCs w:val="24"/>
          <w:lang w:val="es-ES_tradnl"/>
        </w:rPr>
        <w:t xml:space="preserve"> (CIL, I, 1704). También encuentra una mención en Fr. </w:t>
      </w:r>
      <w:proofErr w:type="spellStart"/>
      <w:r w:rsidRPr="00136747">
        <w:rPr>
          <w:rFonts w:ascii="Book Antiqua" w:hAnsi="Book Antiqua"/>
          <w:szCs w:val="24"/>
          <w:lang w:val="es-ES_tradnl"/>
        </w:rPr>
        <w:t>Vat</w:t>
      </w:r>
      <w:proofErr w:type="spellEnd"/>
      <w:r w:rsidRPr="00136747">
        <w:rPr>
          <w:rFonts w:ascii="Book Antiqua" w:hAnsi="Book Antiqua"/>
          <w:szCs w:val="24"/>
          <w:lang w:val="es-ES_tradnl"/>
        </w:rPr>
        <w:t xml:space="preserve">., 292, que recoge una constitución del año 295 donde los emperadores Diocleciano y Maximiano ordenan acudir ante el </w:t>
      </w:r>
      <w:r w:rsidRPr="00136747">
        <w:rPr>
          <w:rFonts w:ascii="Book Antiqua" w:hAnsi="Book Antiqua"/>
          <w:i/>
          <w:szCs w:val="24"/>
          <w:lang w:val="es-ES_tradnl"/>
        </w:rPr>
        <w:t>corrector</w:t>
      </w:r>
      <w:r w:rsidRPr="00136747">
        <w:rPr>
          <w:rFonts w:ascii="Book Antiqua" w:hAnsi="Book Antiqua"/>
          <w:szCs w:val="24"/>
          <w:lang w:val="es-ES_tradnl"/>
        </w:rPr>
        <w:t xml:space="preserve"> en un asunto relativo a una convalidación </w:t>
      </w:r>
      <w:r w:rsidRPr="00136747">
        <w:rPr>
          <w:rFonts w:ascii="Book Antiqua" w:hAnsi="Book Antiqua"/>
          <w:i/>
          <w:iCs/>
          <w:szCs w:val="24"/>
          <w:lang w:val="es-ES_tradnl"/>
        </w:rPr>
        <w:t>mortis causa</w:t>
      </w:r>
      <w:r w:rsidRPr="00136747">
        <w:rPr>
          <w:rFonts w:ascii="Book Antiqua" w:hAnsi="Book Antiqua"/>
          <w:szCs w:val="24"/>
          <w:lang w:val="es-ES_tradnl"/>
        </w:rPr>
        <w:t xml:space="preserve"> de una donación efectuada de un padre a un hijo, el cual en los exámenes –</w:t>
      </w:r>
      <w:r w:rsidRPr="00136747">
        <w:rPr>
          <w:rFonts w:ascii="Book Antiqua" w:hAnsi="Book Antiqua"/>
          <w:i/>
          <w:szCs w:val="24"/>
          <w:lang w:val="es-ES_tradnl"/>
        </w:rPr>
        <w:t xml:space="preserve"> in </w:t>
      </w:r>
      <w:proofErr w:type="spellStart"/>
      <w:r w:rsidRPr="00136747">
        <w:rPr>
          <w:rFonts w:ascii="Book Antiqua" w:hAnsi="Book Antiqua"/>
          <w:i/>
          <w:szCs w:val="24"/>
          <w:lang w:val="es-ES_tradnl"/>
        </w:rPr>
        <w:t>examinationibus</w:t>
      </w:r>
      <w:proofErr w:type="spellEnd"/>
      <w:r w:rsidRPr="00136747">
        <w:rPr>
          <w:rFonts w:ascii="Book Antiqua" w:hAnsi="Book Antiqua"/>
          <w:i/>
          <w:szCs w:val="24"/>
          <w:lang w:val="es-ES_tradnl"/>
        </w:rPr>
        <w:t>-</w:t>
      </w:r>
      <w:r w:rsidRPr="00136747">
        <w:rPr>
          <w:rFonts w:ascii="Book Antiqua" w:hAnsi="Book Antiqua"/>
          <w:szCs w:val="24"/>
          <w:lang w:val="es-ES_tradnl"/>
        </w:rPr>
        <w:t xml:space="preserve"> dará a conocer esa sentencia que le haya dictado la razón del derecho y la equidad.</w:t>
      </w:r>
    </w:p>
  </w:footnote>
  <w:footnote w:id="32">
    <w:p w14:paraId="12079348" w14:textId="77777777" w:rsidR="0094029D" w:rsidRDefault="0094029D" w:rsidP="0094029D">
      <w:pPr>
        <w:pStyle w:val="Textonotapie"/>
      </w:pPr>
      <w:r w:rsidRPr="00991A94">
        <w:rPr>
          <w:rStyle w:val="Refdenotaalpie"/>
          <w:rFonts w:ascii="Book Antiqua" w:hAnsi="Book Antiqua"/>
          <w:szCs w:val="24"/>
        </w:rPr>
        <w:footnoteRef/>
      </w:r>
      <w:r w:rsidRPr="00991A94">
        <w:rPr>
          <w:rFonts w:ascii="Book Antiqua" w:hAnsi="Book Antiqua"/>
          <w:szCs w:val="24"/>
        </w:rPr>
        <w:t xml:space="preserve"> La doctrina española destaca la importancia de esta tarea, tomándola como punto de partida para definir a los </w:t>
      </w:r>
      <w:proofErr w:type="spellStart"/>
      <w:r w:rsidRPr="00991A94">
        <w:rPr>
          <w:rFonts w:ascii="Book Antiqua" w:hAnsi="Book Antiqua"/>
          <w:szCs w:val="24"/>
        </w:rPr>
        <w:t>discussores</w:t>
      </w:r>
      <w:proofErr w:type="spellEnd"/>
      <w:r w:rsidRPr="00991A94">
        <w:rPr>
          <w:rFonts w:ascii="Book Antiqua" w:hAnsi="Book Antiqua"/>
          <w:szCs w:val="24"/>
        </w:rPr>
        <w:t xml:space="preserve">; así </w:t>
      </w:r>
      <w:r w:rsidRPr="00991A94">
        <w:rPr>
          <w:rStyle w:val="Referenciasutil"/>
          <w:rFonts w:ascii="Book Antiqua" w:eastAsia="Calibri" w:hAnsi="Book Antiqua"/>
          <w:sz w:val="24"/>
          <w:szCs w:val="24"/>
        </w:rPr>
        <w:t>Aparicio Pérez</w:t>
      </w:r>
      <w:r w:rsidRPr="00991A94">
        <w:rPr>
          <w:rFonts w:ascii="Book Antiqua" w:hAnsi="Book Antiqua"/>
          <w:szCs w:val="24"/>
        </w:rPr>
        <w:t xml:space="preserve">, </w:t>
      </w:r>
      <w:proofErr w:type="spellStart"/>
      <w:r w:rsidRPr="00991A94">
        <w:rPr>
          <w:rFonts w:ascii="Book Antiqua" w:hAnsi="Book Antiqua"/>
          <w:i/>
          <w:iCs/>
          <w:szCs w:val="24"/>
        </w:rPr>
        <w:t>op</w:t>
      </w:r>
      <w:proofErr w:type="spellEnd"/>
      <w:r w:rsidRPr="00991A94">
        <w:rPr>
          <w:rFonts w:ascii="Book Antiqua" w:hAnsi="Book Antiqua"/>
          <w:i/>
          <w:iCs/>
          <w:szCs w:val="24"/>
        </w:rPr>
        <w:t>. cit</w:t>
      </w:r>
      <w:r w:rsidRPr="00991A94">
        <w:rPr>
          <w:rFonts w:ascii="Book Antiqua" w:hAnsi="Book Antiqua"/>
          <w:szCs w:val="24"/>
        </w:rPr>
        <w:t>., p. 500</w:t>
      </w:r>
      <w:r>
        <w:rPr>
          <w:rFonts w:ascii="Book Antiqua" w:hAnsi="Book Antiqua"/>
          <w:szCs w:val="24"/>
        </w:rPr>
        <w:t xml:space="preserve">, los considera como </w:t>
      </w:r>
      <w:r w:rsidRPr="00991A94">
        <w:rPr>
          <w:rFonts w:ascii="Book Antiqua" w:hAnsi="Book Antiqua"/>
          <w:szCs w:val="28"/>
        </w:rPr>
        <w:t>agentes encargados de controlar y presionar a los contribuyentes morosos, ejerciendo, también, en ocasiones, labores de vigilancia fiscal;</w:t>
      </w:r>
      <w:r w:rsidRPr="00991A94">
        <w:rPr>
          <w:rStyle w:val="Referenciasutil"/>
          <w:rFonts w:ascii="Book Antiqua" w:eastAsia="Calibri" w:hAnsi="Book Antiqua"/>
          <w:sz w:val="24"/>
          <w:szCs w:val="24"/>
        </w:rPr>
        <w:t xml:space="preserve"> </w:t>
      </w:r>
      <w:r w:rsidRPr="00136747">
        <w:rPr>
          <w:rStyle w:val="Referenciasutil"/>
          <w:rFonts w:ascii="Book Antiqua" w:eastAsia="Calibri" w:hAnsi="Book Antiqua"/>
          <w:sz w:val="24"/>
          <w:szCs w:val="24"/>
        </w:rPr>
        <w:t>Quintana Orive</w:t>
      </w:r>
      <w:r w:rsidRPr="00136747">
        <w:rPr>
          <w:rFonts w:ascii="Book Antiqua" w:hAnsi="Book Antiqua"/>
          <w:szCs w:val="24"/>
        </w:rPr>
        <w:t xml:space="preserve">, </w:t>
      </w:r>
      <w:proofErr w:type="spellStart"/>
      <w:r w:rsidRPr="00136747">
        <w:rPr>
          <w:rFonts w:ascii="Book Antiqua" w:hAnsi="Book Antiqua"/>
          <w:i/>
          <w:iCs/>
          <w:szCs w:val="24"/>
        </w:rPr>
        <w:t>op</w:t>
      </w:r>
      <w:proofErr w:type="spellEnd"/>
      <w:r w:rsidRPr="00136747">
        <w:rPr>
          <w:rFonts w:ascii="Book Antiqua" w:hAnsi="Book Antiqua"/>
          <w:i/>
          <w:iCs/>
          <w:szCs w:val="24"/>
        </w:rPr>
        <w:t>. cit</w:t>
      </w:r>
      <w:r w:rsidRPr="00136747">
        <w:rPr>
          <w:rFonts w:ascii="Book Antiqua" w:hAnsi="Book Antiqua"/>
          <w:szCs w:val="24"/>
        </w:rPr>
        <w:t xml:space="preserve">., </w:t>
      </w:r>
      <w:r>
        <w:rPr>
          <w:rFonts w:ascii="Book Antiqua" w:hAnsi="Book Antiqua"/>
          <w:szCs w:val="24"/>
        </w:rPr>
        <w:t xml:space="preserve">pp. 515 y 690 se refiere a ellos como inspectores del Fisco y </w:t>
      </w:r>
      <w:r w:rsidRPr="00136747">
        <w:rPr>
          <w:rStyle w:val="Referenciasutil"/>
          <w:rFonts w:ascii="Book Antiqua" w:eastAsia="Calibri" w:hAnsi="Book Antiqua"/>
          <w:sz w:val="24"/>
          <w:szCs w:val="24"/>
        </w:rPr>
        <w:t>Martínez Vela</w:t>
      </w:r>
      <w:r w:rsidRPr="00136747">
        <w:rPr>
          <w:rStyle w:val="Referenciasutil"/>
          <w:rFonts w:ascii="Book Antiqua" w:eastAsia="Calibri" w:hAnsi="Book Antiqua"/>
          <w:i/>
          <w:iCs/>
          <w:sz w:val="24"/>
          <w:szCs w:val="24"/>
        </w:rPr>
        <w:t>,</w:t>
      </w:r>
      <w:r w:rsidRPr="00136747">
        <w:rPr>
          <w:rFonts w:ascii="Book Antiqua" w:hAnsi="Book Antiqua"/>
          <w:i/>
          <w:iCs/>
          <w:szCs w:val="24"/>
        </w:rPr>
        <w:t xml:space="preserve"> </w:t>
      </w:r>
      <w:proofErr w:type="spellStart"/>
      <w:r w:rsidRPr="00136747">
        <w:rPr>
          <w:rFonts w:ascii="Book Antiqua" w:hAnsi="Book Antiqua"/>
          <w:i/>
          <w:iCs/>
          <w:szCs w:val="24"/>
        </w:rPr>
        <w:t>op</w:t>
      </w:r>
      <w:proofErr w:type="spellEnd"/>
      <w:r w:rsidRPr="00136747">
        <w:rPr>
          <w:rFonts w:ascii="Book Antiqua" w:hAnsi="Book Antiqua"/>
          <w:i/>
          <w:iCs/>
          <w:szCs w:val="24"/>
        </w:rPr>
        <w:t xml:space="preserve">. </w:t>
      </w:r>
      <w:proofErr w:type="spellStart"/>
      <w:r w:rsidRPr="00136747">
        <w:rPr>
          <w:rFonts w:ascii="Book Antiqua" w:hAnsi="Book Antiqua"/>
          <w:i/>
          <w:iCs/>
          <w:szCs w:val="24"/>
        </w:rPr>
        <w:t>cit</w:t>
      </w:r>
      <w:proofErr w:type="spellEnd"/>
      <w:r w:rsidRPr="00136747">
        <w:rPr>
          <w:rFonts w:ascii="Book Antiqua" w:hAnsi="Book Antiqua"/>
          <w:szCs w:val="24"/>
        </w:rPr>
        <w:t>, p. 16</w:t>
      </w:r>
      <w:r w:rsidRPr="00991A94">
        <w:rPr>
          <w:rFonts w:ascii="Book Antiqua" w:hAnsi="Book Antiqua"/>
          <w:sz w:val="28"/>
          <w:szCs w:val="28"/>
        </w:rPr>
        <w:t xml:space="preserve"> </w:t>
      </w:r>
      <w:r w:rsidRPr="00991A94">
        <w:rPr>
          <w:rFonts w:ascii="Book Antiqua" w:hAnsi="Book Antiqua"/>
          <w:szCs w:val="28"/>
        </w:rPr>
        <w:t>señala que se dedicaban a inspeccionar el estado de las finanzas y obras públicas</w:t>
      </w:r>
      <w:r>
        <w:rPr>
          <w:rFonts w:ascii="Book Antiqua" w:hAnsi="Book Antiqua"/>
          <w:szCs w:val="28"/>
        </w:rPr>
        <w:t>.</w:t>
      </w:r>
    </w:p>
  </w:footnote>
  <w:footnote w:id="33">
    <w:p w14:paraId="47A9F09F" w14:textId="77777777" w:rsidR="0094029D" w:rsidRPr="00136747" w:rsidRDefault="0094029D" w:rsidP="0094029D">
      <w:pPr>
        <w:pStyle w:val="Textonotapie"/>
        <w:rPr>
          <w:rFonts w:ascii="Book Antiqua" w:hAnsi="Book Antiqua"/>
          <w:szCs w:val="24"/>
        </w:rPr>
      </w:pPr>
      <w:r w:rsidRPr="00136747">
        <w:rPr>
          <w:rStyle w:val="Refdenotaalpie"/>
          <w:rFonts w:ascii="Book Antiqua" w:hAnsi="Book Antiqua"/>
          <w:szCs w:val="24"/>
        </w:rPr>
        <w:footnoteRef/>
      </w:r>
      <w:r w:rsidRPr="00136747">
        <w:rPr>
          <w:rFonts w:ascii="Book Antiqua" w:hAnsi="Book Antiqua"/>
          <w:szCs w:val="24"/>
        </w:rPr>
        <w:t xml:space="preserve"> </w:t>
      </w:r>
      <w:proofErr w:type="spellStart"/>
      <w:r w:rsidRPr="00136747">
        <w:rPr>
          <w:rStyle w:val="Referenciasutil"/>
          <w:rFonts w:ascii="Book Antiqua" w:eastAsia="Calibri" w:hAnsi="Book Antiqua"/>
          <w:sz w:val="24"/>
          <w:szCs w:val="24"/>
        </w:rPr>
        <w:t>Humbert</w:t>
      </w:r>
      <w:proofErr w:type="spellEnd"/>
      <w:r w:rsidRPr="00136747">
        <w:rPr>
          <w:rFonts w:ascii="Book Antiqua" w:hAnsi="Book Antiqua"/>
          <w:szCs w:val="24"/>
        </w:rPr>
        <w:t xml:space="preserve">, </w:t>
      </w:r>
      <w:proofErr w:type="spellStart"/>
      <w:r w:rsidRPr="00136747">
        <w:rPr>
          <w:rFonts w:ascii="Book Antiqua" w:hAnsi="Book Antiqua"/>
          <w:i/>
          <w:iCs/>
          <w:szCs w:val="24"/>
        </w:rPr>
        <w:t>op</w:t>
      </w:r>
      <w:proofErr w:type="spellEnd"/>
      <w:r w:rsidRPr="00136747">
        <w:rPr>
          <w:rFonts w:ascii="Book Antiqua" w:hAnsi="Book Antiqua"/>
          <w:i/>
          <w:iCs/>
          <w:szCs w:val="24"/>
        </w:rPr>
        <w:t>. cit</w:t>
      </w:r>
      <w:r w:rsidRPr="00136747">
        <w:rPr>
          <w:rFonts w:ascii="Book Antiqua" w:hAnsi="Book Antiqua"/>
          <w:szCs w:val="24"/>
        </w:rPr>
        <w:t xml:space="preserve">., pp. 289 y 399; </w:t>
      </w:r>
      <w:r w:rsidRPr="00136747">
        <w:rPr>
          <w:rStyle w:val="Referenciasutil"/>
          <w:rFonts w:ascii="Book Antiqua" w:eastAsia="Calibri" w:hAnsi="Book Antiqua"/>
          <w:sz w:val="24"/>
          <w:szCs w:val="24"/>
        </w:rPr>
        <w:t>Aparicio Pérez</w:t>
      </w:r>
      <w:r w:rsidRPr="00136747">
        <w:rPr>
          <w:rStyle w:val="Referenciasutil"/>
          <w:rFonts w:ascii="Book Antiqua" w:eastAsia="Calibri" w:hAnsi="Book Antiqua"/>
          <w:i/>
          <w:sz w:val="24"/>
          <w:szCs w:val="24"/>
        </w:rPr>
        <w:t>,</w:t>
      </w:r>
      <w:r w:rsidRPr="00136747">
        <w:rPr>
          <w:rFonts w:ascii="Book Antiqua" w:hAnsi="Book Antiqua"/>
          <w:i/>
          <w:szCs w:val="24"/>
        </w:rPr>
        <w:t xml:space="preserve"> </w:t>
      </w:r>
      <w:proofErr w:type="spellStart"/>
      <w:r w:rsidRPr="00136747">
        <w:rPr>
          <w:rFonts w:ascii="Book Antiqua" w:hAnsi="Book Antiqua"/>
          <w:i/>
          <w:szCs w:val="24"/>
        </w:rPr>
        <w:t>op</w:t>
      </w:r>
      <w:proofErr w:type="spellEnd"/>
      <w:r w:rsidRPr="00136747">
        <w:rPr>
          <w:rFonts w:ascii="Book Antiqua" w:hAnsi="Book Antiqua"/>
          <w:i/>
          <w:szCs w:val="24"/>
        </w:rPr>
        <w:t>. cit</w:t>
      </w:r>
      <w:r w:rsidRPr="00136747">
        <w:rPr>
          <w:rFonts w:ascii="Book Antiqua" w:hAnsi="Book Antiqua"/>
          <w:szCs w:val="24"/>
        </w:rPr>
        <w:t>., p. 295. Define este autor la inspección fiscal como “las actividades y funciones desempeñadas por diversos agentes fiscales cuya finalidad es la de comprobar elementos y circunstancias con trascendencia tributaria, así como vigilar el exacto cumplimiento de los distintos deberes fiscales” (</w:t>
      </w:r>
      <w:proofErr w:type="spellStart"/>
      <w:r w:rsidRPr="00136747">
        <w:rPr>
          <w:rFonts w:ascii="Book Antiqua" w:hAnsi="Book Antiqua"/>
          <w:i/>
          <w:szCs w:val="24"/>
        </w:rPr>
        <w:t>op</w:t>
      </w:r>
      <w:proofErr w:type="spellEnd"/>
      <w:r w:rsidRPr="00136747">
        <w:rPr>
          <w:rFonts w:ascii="Book Antiqua" w:hAnsi="Book Antiqua"/>
          <w:i/>
          <w:szCs w:val="24"/>
        </w:rPr>
        <w:t>. cit</w:t>
      </w:r>
      <w:r w:rsidRPr="00136747">
        <w:rPr>
          <w:rFonts w:ascii="Book Antiqua" w:hAnsi="Book Antiqua"/>
          <w:szCs w:val="24"/>
        </w:rPr>
        <w:t>., p. 293).</w:t>
      </w:r>
    </w:p>
  </w:footnote>
  <w:footnote w:id="34">
    <w:p w14:paraId="5D80D7D4" w14:textId="77777777" w:rsidR="0094029D" w:rsidRPr="00136747" w:rsidRDefault="0094029D" w:rsidP="0094029D">
      <w:pPr>
        <w:pStyle w:val="ak"/>
        <w:spacing w:before="0" w:beforeAutospacing="0" w:after="0" w:afterAutospacing="0"/>
        <w:jc w:val="both"/>
        <w:rPr>
          <w:rFonts w:ascii="Book Antiqua" w:hAnsi="Book Antiqua"/>
          <w:bCs/>
          <w:color w:val="000000"/>
        </w:rPr>
      </w:pPr>
      <w:r w:rsidRPr="00136747">
        <w:rPr>
          <w:rStyle w:val="Refdenotaalpie"/>
          <w:rFonts w:ascii="Book Antiqua" w:hAnsi="Book Antiqua"/>
        </w:rPr>
        <w:footnoteRef/>
      </w:r>
      <w:r w:rsidRPr="00136747">
        <w:rPr>
          <w:rFonts w:ascii="Book Antiqua" w:hAnsi="Book Antiqua"/>
          <w:lang w:val="en-GB"/>
        </w:rPr>
        <w:t xml:space="preserve"> </w:t>
      </w:r>
      <w:proofErr w:type="spellStart"/>
      <w:r w:rsidRPr="00136747">
        <w:rPr>
          <w:rFonts w:ascii="Book Antiqua" w:hAnsi="Book Antiqua"/>
          <w:lang w:val="en-GB"/>
        </w:rPr>
        <w:t>Cfr</w:t>
      </w:r>
      <w:proofErr w:type="spellEnd"/>
      <w:r w:rsidRPr="00136747">
        <w:rPr>
          <w:rFonts w:ascii="Book Antiqua" w:hAnsi="Book Antiqua"/>
          <w:lang w:val="en-GB"/>
        </w:rPr>
        <w:t xml:space="preserve">. </w:t>
      </w:r>
      <w:r w:rsidRPr="00136747">
        <w:rPr>
          <w:rStyle w:val="Referenciasutil"/>
          <w:rFonts w:ascii="Book Antiqua" w:eastAsia="Calibri" w:hAnsi="Book Antiqua"/>
          <w:sz w:val="24"/>
          <w:lang w:val="en-GB"/>
        </w:rPr>
        <w:t>Humbert</w:t>
      </w:r>
      <w:r w:rsidRPr="00136747">
        <w:rPr>
          <w:rFonts w:ascii="Book Antiqua" w:hAnsi="Book Antiqua"/>
          <w:lang w:val="en-GB"/>
        </w:rPr>
        <w:t xml:space="preserve">, </w:t>
      </w:r>
      <w:r w:rsidRPr="00136747">
        <w:rPr>
          <w:rFonts w:ascii="Book Antiqua" w:hAnsi="Book Antiqua"/>
          <w:i/>
          <w:iCs/>
          <w:lang w:val="en-GB"/>
        </w:rPr>
        <w:t>op. cit.,</w:t>
      </w:r>
      <w:r w:rsidRPr="00136747">
        <w:rPr>
          <w:rFonts w:ascii="Book Antiqua" w:hAnsi="Book Antiqua"/>
          <w:lang w:val="en-GB"/>
        </w:rPr>
        <w:t xml:space="preserve"> p. 399. </w:t>
      </w:r>
      <w:r w:rsidRPr="00136747">
        <w:rPr>
          <w:rFonts w:ascii="Book Antiqua" w:hAnsi="Book Antiqua"/>
        </w:rPr>
        <w:t xml:space="preserve">En </w:t>
      </w:r>
      <w:proofErr w:type="spellStart"/>
      <w:r w:rsidRPr="00136747">
        <w:rPr>
          <w:rFonts w:ascii="Book Antiqua" w:hAnsi="Book Antiqua"/>
        </w:rPr>
        <w:t>CTh</w:t>
      </w:r>
      <w:proofErr w:type="spellEnd"/>
      <w:r w:rsidRPr="00136747">
        <w:rPr>
          <w:rFonts w:ascii="Book Antiqua" w:hAnsi="Book Antiqua"/>
        </w:rPr>
        <w:t xml:space="preserve">. </w:t>
      </w:r>
      <w:r w:rsidRPr="00136747">
        <w:rPr>
          <w:rFonts w:ascii="Book Antiqua" w:hAnsi="Book Antiqua"/>
          <w:bCs/>
          <w:color w:val="000000"/>
        </w:rPr>
        <w:t xml:space="preserve">8.8.9 (= </w:t>
      </w:r>
      <w:proofErr w:type="spellStart"/>
      <w:r w:rsidRPr="00136747">
        <w:rPr>
          <w:rFonts w:ascii="Book Antiqua" w:hAnsi="Book Antiqua"/>
          <w:bCs/>
          <w:color w:val="000000"/>
        </w:rPr>
        <w:t>CJ</w:t>
      </w:r>
      <w:proofErr w:type="spellEnd"/>
      <w:r w:rsidRPr="00136747">
        <w:rPr>
          <w:rFonts w:ascii="Book Antiqua" w:hAnsi="Book Antiqua"/>
          <w:bCs/>
          <w:color w:val="000000"/>
        </w:rPr>
        <w:t xml:space="preserve">., 12, 60,3) se recoge una constitución de </w:t>
      </w:r>
      <w:r w:rsidRPr="00136747">
        <w:rPr>
          <w:rFonts w:ascii="Book Antiqua" w:hAnsi="Book Antiqua"/>
        </w:rPr>
        <w:t xml:space="preserve"> Honorio y Teodosio en la que ordenan que cualquier persona enviada desde el departamento del </w:t>
      </w:r>
      <w:proofErr w:type="spellStart"/>
      <w:r w:rsidRPr="00136747">
        <w:rPr>
          <w:rFonts w:ascii="Book Antiqua" w:hAnsi="Book Antiqua"/>
        </w:rPr>
        <w:t>Praefecto</w:t>
      </w:r>
      <w:proofErr w:type="spellEnd"/>
      <w:r w:rsidRPr="00136747">
        <w:rPr>
          <w:rFonts w:ascii="Book Antiqua" w:hAnsi="Book Antiqua"/>
        </w:rPr>
        <w:t xml:space="preserve"> del Pretorio, del del </w:t>
      </w:r>
      <w:r w:rsidRPr="00136747">
        <w:rPr>
          <w:rFonts w:ascii="Book Antiqua" w:hAnsi="Book Antiqua"/>
          <w:i/>
        </w:rPr>
        <w:t xml:space="preserve">Comes </w:t>
      </w:r>
      <w:proofErr w:type="spellStart"/>
      <w:r w:rsidRPr="00136747">
        <w:rPr>
          <w:rFonts w:ascii="Book Antiqua" w:hAnsi="Book Antiqua"/>
          <w:i/>
        </w:rPr>
        <w:t>sacrorum</w:t>
      </w:r>
      <w:proofErr w:type="spellEnd"/>
      <w:r w:rsidRPr="00136747">
        <w:rPr>
          <w:rFonts w:ascii="Book Antiqua" w:hAnsi="Book Antiqua"/>
          <w:i/>
        </w:rPr>
        <w:t xml:space="preserve"> </w:t>
      </w:r>
      <w:proofErr w:type="spellStart"/>
      <w:r w:rsidRPr="00136747">
        <w:rPr>
          <w:rFonts w:ascii="Book Antiqua" w:hAnsi="Book Antiqua"/>
          <w:i/>
        </w:rPr>
        <w:t>largitionum</w:t>
      </w:r>
      <w:proofErr w:type="spellEnd"/>
      <w:r w:rsidRPr="00136747">
        <w:rPr>
          <w:rFonts w:ascii="Book Antiqua" w:hAnsi="Book Antiqua"/>
        </w:rPr>
        <w:t xml:space="preserve"> o de cualquier otro para la exacción de un servicio obligatorio, vuelva en el plazo de un año ante el superior que lo haya enviado para mostrar pruebas de su eficiencia, indicando los impuestos que han sido recaudados como consecuencia de su actividad, lo que considere que se debe, en qué casos hay desbalance y quien es el culpable de que algo haya quedado sin pagar en dicha provincia: </w:t>
      </w:r>
      <w:proofErr w:type="spellStart"/>
      <w:r w:rsidRPr="00136747">
        <w:rPr>
          <w:rFonts w:ascii="Book Antiqua" w:hAnsi="Book Antiqua"/>
          <w:bCs/>
          <w:i/>
          <w:iCs/>
          <w:color w:val="000000"/>
        </w:rPr>
        <w:t>Idem</w:t>
      </w:r>
      <w:proofErr w:type="spellEnd"/>
      <w:r w:rsidRPr="00136747">
        <w:rPr>
          <w:rFonts w:ascii="Book Antiqua" w:hAnsi="Book Antiqua"/>
          <w:bCs/>
          <w:i/>
          <w:iCs/>
          <w:color w:val="000000"/>
        </w:rPr>
        <w:t xml:space="preserve"> aa. Palladio </w:t>
      </w:r>
      <w:proofErr w:type="spellStart"/>
      <w:r w:rsidRPr="00136747">
        <w:rPr>
          <w:rFonts w:ascii="Book Antiqua" w:hAnsi="Book Antiqua"/>
          <w:bCs/>
          <w:i/>
          <w:iCs/>
          <w:color w:val="000000"/>
        </w:rPr>
        <w:t>praefecto</w:t>
      </w:r>
      <w:proofErr w:type="spellEnd"/>
      <w:r w:rsidRPr="00136747">
        <w:rPr>
          <w:rFonts w:ascii="Book Antiqua" w:hAnsi="Book Antiqua"/>
          <w:bCs/>
          <w:i/>
          <w:iCs/>
          <w:color w:val="000000"/>
        </w:rPr>
        <w:t xml:space="preserve"> </w:t>
      </w:r>
      <w:proofErr w:type="spellStart"/>
      <w:r w:rsidRPr="00136747">
        <w:rPr>
          <w:rFonts w:ascii="Book Antiqua" w:hAnsi="Book Antiqua"/>
          <w:bCs/>
          <w:i/>
          <w:iCs/>
          <w:color w:val="000000"/>
        </w:rPr>
        <w:t>praetorio</w:t>
      </w:r>
      <w:proofErr w:type="spellEnd"/>
      <w:r w:rsidRPr="00136747">
        <w:rPr>
          <w:rFonts w:ascii="Book Antiqua" w:hAnsi="Book Antiqua"/>
          <w:bCs/>
          <w:i/>
          <w:iCs/>
          <w:color w:val="000000"/>
        </w:rPr>
        <w:t xml:space="preserve">. </w:t>
      </w:r>
      <w:proofErr w:type="spellStart"/>
      <w:r w:rsidRPr="00136747">
        <w:rPr>
          <w:rFonts w:ascii="Book Antiqua" w:hAnsi="Book Antiqua"/>
          <w:bCs/>
          <w:i/>
          <w:color w:val="000000"/>
        </w:rPr>
        <w:t>Sive</w:t>
      </w:r>
      <w:proofErr w:type="spellEnd"/>
      <w:r w:rsidRPr="00136747">
        <w:rPr>
          <w:rFonts w:ascii="Book Antiqua" w:hAnsi="Book Antiqua"/>
          <w:bCs/>
          <w:i/>
          <w:color w:val="000000"/>
        </w:rPr>
        <w:t xml:space="preserve"> ex </w:t>
      </w:r>
      <w:proofErr w:type="spellStart"/>
      <w:r w:rsidRPr="00136747">
        <w:rPr>
          <w:rFonts w:ascii="Book Antiqua" w:hAnsi="Book Antiqua"/>
          <w:bCs/>
          <w:i/>
          <w:color w:val="000000"/>
        </w:rPr>
        <w:t>praetoriano</w:t>
      </w:r>
      <w:proofErr w:type="spellEnd"/>
      <w:r w:rsidRPr="00136747">
        <w:rPr>
          <w:rFonts w:ascii="Book Antiqua" w:hAnsi="Book Antiqua"/>
          <w:bCs/>
          <w:i/>
          <w:color w:val="000000"/>
        </w:rPr>
        <w:t xml:space="preserve"> </w:t>
      </w:r>
      <w:proofErr w:type="spellStart"/>
      <w:r w:rsidRPr="00136747">
        <w:rPr>
          <w:rFonts w:ascii="Book Antiqua" w:hAnsi="Book Antiqua"/>
          <w:bCs/>
          <w:i/>
          <w:color w:val="000000"/>
        </w:rPr>
        <w:t>officio</w:t>
      </w:r>
      <w:proofErr w:type="spellEnd"/>
      <w:r w:rsidRPr="00136747">
        <w:rPr>
          <w:rFonts w:ascii="Book Antiqua" w:hAnsi="Book Antiqua"/>
          <w:bCs/>
          <w:i/>
          <w:color w:val="000000"/>
        </w:rPr>
        <w:t xml:space="preserve"> </w:t>
      </w:r>
      <w:proofErr w:type="spellStart"/>
      <w:r w:rsidRPr="00136747">
        <w:rPr>
          <w:rFonts w:ascii="Book Antiqua" w:hAnsi="Book Antiqua"/>
          <w:bCs/>
          <w:i/>
          <w:color w:val="000000"/>
        </w:rPr>
        <w:t>sive</w:t>
      </w:r>
      <w:proofErr w:type="spellEnd"/>
      <w:r w:rsidRPr="00136747">
        <w:rPr>
          <w:rFonts w:ascii="Book Antiqua" w:hAnsi="Book Antiqua"/>
          <w:bCs/>
          <w:i/>
          <w:color w:val="000000"/>
        </w:rPr>
        <w:t xml:space="preserve"> </w:t>
      </w:r>
      <w:proofErr w:type="spellStart"/>
      <w:r w:rsidRPr="00136747">
        <w:rPr>
          <w:rFonts w:ascii="Book Antiqua" w:hAnsi="Book Antiqua"/>
          <w:bCs/>
          <w:i/>
          <w:color w:val="000000"/>
        </w:rPr>
        <w:t>illustris</w:t>
      </w:r>
      <w:proofErr w:type="spellEnd"/>
      <w:r w:rsidRPr="00136747">
        <w:rPr>
          <w:rFonts w:ascii="Book Antiqua" w:hAnsi="Book Antiqua"/>
          <w:bCs/>
          <w:i/>
          <w:color w:val="000000"/>
        </w:rPr>
        <w:t xml:space="preserve"> </w:t>
      </w:r>
      <w:proofErr w:type="spellStart"/>
      <w:r w:rsidRPr="00136747">
        <w:rPr>
          <w:rFonts w:ascii="Book Antiqua" w:hAnsi="Book Antiqua"/>
          <w:bCs/>
          <w:i/>
          <w:color w:val="000000"/>
        </w:rPr>
        <w:t>comitivae</w:t>
      </w:r>
      <w:proofErr w:type="spellEnd"/>
      <w:r w:rsidRPr="00136747">
        <w:rPr>
          <w:rFonts w:ascii="Book Antiqua" w:hAnsi="Book Antiqua"/>
          <w:bCs/>
          <w:i/>
          <w:color w:val="000000"/>
        </w:rPr>
        <w:t xml:space="preserve"> </w:t>
      </w:r>
      <w:proofErr w:type="spellStart"/>
      <w:r w:rsidRPr="00136747">
        <w:rPr>
          <w:rFonts w:ascii="Book Antiqua" w:hAnsi="Book Antiqua"/>
          <w:bCs/>
          <w:i/>
          <w:color w:val="000000"/>
        </w:rPr>
        <w:t>sedis</w:t>
      </w:r>
      <w:proofErr w:type="spellEnd"/>
      <w:r w:rsidRPr="00136747">
        <w:rPr>
          <w:rFonts w:ascii="Book Antiqua" w:hAnsi="Book Antiqua"/>
          <w:bCs/>
          <w:i/>
          <w:color w:val="000000"/>
        </w:rPr>
        <w:t xml:space="preserve"> </w:t>
      </w:r>
      <w:proofErr w:type="spellStart"/>
      <w:r w:rsidRPr="00136747">
        <w:rPr>
          <w:rFonts w:ascii="Book Antiqua" w:hAnsi="Book Antiqua"/>
          <w:bCs/>
          <w:i/>
          <w:color w:val="000000"/>
        </w:rPr>
        <w:t>largitionum</w:t>
      </w:r>
      <w:proofErr w:type="spellEnd"/>
      <w:r w:rsidRPr="00136747">
        <w:rPr>
          <w:rFonts w:ascii="Book Antiqua" w:hAnsi="Book Antiqua"/>
          <w:bCs/>
          <w:i/>
          <w:color w:val="000000"/>
        </w:rPr>
        <w:t xml:space="preserve"> </w:t>
      </w:r>
      <w:proofErr w:type="spellStart"/>
      <w:r w:rsidRPr="00136747">
        <w:rPr>
          <w:rFonts w:ascii="Book Antiqua" w:hAnsi="Book Antiqua"/>
          <w:bCs/>
          <w:i/>
          <w:color w:val="000000"/>
        </w:rPr>
        <w:t>nec</w:t>
      </w:r>
      <w:proofErr w:type="spellEnd"/>
      <w:r w:rsidRPr="00136747">
        <w:rPr>
          <w:rFonts w:ascii="Book Antiqua" w:hAnsi="Book Antiqua"/>
          <w:bCs/>
          <w:i/>
          <w:color w:val="000000"/>
        </w:rPr>
        <w:t xml:space="preserve"> non et </w:t>
      </w:r>
      <w:proofErr w:type="spellStart"/>
      <w:r w:rsidRPr="00136747">
        <w:rPr>
          <w:rFonts w:ascii="Book Antiqua" w:hAnsi="Book Antiqua"/>
          <w:bCs/>
          <w:i/>
          <w:color w:val="000000"/>
        </w:rPr>
        <w:t>rei</w:t>
      </w:r>
      <w:proofErr w:type="spellEnd"/>
      <w:r w:rsidRPr="00136747">
        <w:rPr>
          <w:rFonts w:ascii="Book Antiqua" w:hAnsi="Book Antiqua"/>
          <w:bCs/>
          <w:i/>
          <w:color w:val="000000"/>
        </w:rPr>
        <w:t xml:space="preserve"> </w:t>
      </w:r>
      <w:proofErr w:type="spellStart"/>
      <w:r w:rsidRPr="00136747">
        <w:rPr>
          <w:rFonts w:ascii="Book Antiqua" w:hAnsi="Book Antiqua"/>
          <w:bCs/>
          <w:i/>
          <w:color w:val="000000"/>
        </w:rPr>
        <w:t>privatae</w:t>
      </w:r>
      <w:proofErr w:type="spellEnd"/>
      <w:r w:rsidRPr="00136747">
        <w:rPr>
          <w:rFonts w:ascii="Book Antiqua" w:hAnsi="Book Antiqua"/>
          <w:bCs/>
          <w:i/>
          <w:color w:val="000000"/>
        </w:rPr>
        <w:t xml:space="preserve"> </w:t>
      </w:r>
      <w:proofErr w:type="spellStart"/>
      <w:r w:rsidRPr="00136747">
        <w:rPr>
          <w:rFonts w:ascii="Book Antiqua" w:hAnsi="Book Antiqua"/>
          <w:bCs/>
          <w:i/>
          <w:color w:val="000000"/>
        </w:rPr>
        <w:t>nostrae</w:t>
      </w:r>
      <w:proofErr w:type="spellEnd"/>
      <w:r w:rsidRPr="00136747">
        <w:rPr>
          <w:rFonts w:ascii="Book Antiqua" w:hAnsi="Book Antiqua"/>
          <w:bCs/>
          <w:i/>
          <w:color w:val="000000"/>
        </w:rPr>
        <w:t xml:space="preserve"> </w:t>
      </w:r>
      <w:proofErr w:type="spellStart"/>
      <w:r w:rsidRPr="00136747">
        <w:rPr>
          <w:rFonts w:ascii="Book Antiqua" w:hAnsi="Book Antiqua"/>
          <w:bCs/>
          <w:i/>
          <w:color w:val="000000"/>
        </w:rPr>
        <w:t>vel</w:t>
      </w:r>
      <w:proofErr w:type="spellEnd"/>
      <w:r w:rsidRPr="00136747">
        <w:rPr>
          <w:rFonts w:ascii="Book Antiqua" w:hAnsi="Book Antiqua"/>
          <w:bCs/>
          <w:i/>
          <w:color w:val="000000"/>
        </w:rPr>
        <w:t xml:space="preserve"> ex </w:t>
      </w:r>
      <w:proofErr w:type="spellStart"/>
      <w:r w:rsidRPr="00136747">
        <w:rPr>
          <w:rFonts w:ascii="Book Antiqua" w:hAnsi="Book Antiqua"/>
          <w:bCs/>
          <w:i/>
          <w:color w:val="000000"/>
        </w:rPr>
        <w:t>quacumque</w:t>
      </w:r>
      <w:proofErr w:type="spellEnd"/>
      <w:r w:rsidRPr="00136747">
        <w:rPr>
          <w:rFonts w:ascii="Book Antiqua" w:hAnsi="Book Antiqua"/>
          <w:bCs/>
          <w:i/>
          <w:color w:val="000000"/>
        </w:rPr>
        <w:t xml:space="preserve"> </w:t>
      </w:r>
      <w:proofErr w:type="spellStart"/>
      <w:r w:rsidRPr="00136747">
        <w:rPr>
          <w:rFonts w:ascii="Book Antiqua" w:hAnsi="Book Antiqua"/>
          <w:bCs/>
          <w:i/>
          <w:color w:val="000000"/>
        </w:rPr>
        <w:t>apparitione</w:t>
      </w:r>
      <w:proofErr w:type="spellEnd"/>
      <w:r w:rsidRPr="00136747">
        <w:rPr>
          <w:rFonts w:ascii="Book Antiqua" w:hAnsi="Book Antiqua"/>
          <w:bCs/>
          <w:i/>
          <w:color w:val="000000"/>
        </w:rPr>
        <w:t xml:space="preserve"> ad </w:t>
      </w:r>
      <w:proofErr w:type="spellStart"/>
      <w:r w:rsidRPr="00136747">
        <w:rPr>
          <w:rFonts w:ascii="Book Antiqua" w:hAnsi="Book Antiqua"/>
          <w:bCs/>
          <w:i/>
          <w:color w:val="000000"/>
        </w:rPr>
        <w:t>quamcumque</w:t>
      </w:r>
      <w:proofErr w:type="spellEnd"/>
      <w:r w:rsidRPr="00136747">
        <w:rPr>
          <w:rFonts w:ascii="Book Antiqua" w:hAnsi="Book Antiqua"/>
          <w:bCs/>
          <w:i/>
          <w:color w:val="000000"/>
        </w:rPr>
        <w:t xml:space="preserve"> </w:t>
      </w:r>
      <w:proofErr w:type="spellStart"/>
      <w:r w:rsidRPr="00136747">
        <w:rPr>
          <w:rFonts w:ascii="Book Antiqua" w:hAnsi="Book Antiqua"/>
          <w:bCs/>
          <w:i/>
          <w:color w:val="000000"/>
        </w:rPr>
        <w:t>necessitatem</w:t>
      </w:r>
      <w:proofErr w:type="spellEnd"/>
      <w:r w:rsidRPr="00136747">
        <w:rPr>
          <w:rFonts w:ascii="Book Antiqua" w:hAnsi="Book Antiqua"/>
          <w:bCs/>
          <w:i/>
          <w:color w:val="000000"/>
        </w:rPr>
        <w:t xml:space="preserve"> </w:t>
      </w:r>
      <w:proofErr w:type="spellStart"/>
      <w:r w:rsidRPr="00136747">
        <w:rPr>
          <w:rFonts w:ascii="Book Antiqua" w:hAnsi="Book Antiqua"/>
          <w:bCs/>
          <w:i/>
          <w:color w:val="000000"/>
        </w:rPr>
        <w:t>profligandam</w:t>
      </w:r>
      <w:proofErr w:type="spellEnd"/>
      <w:r w:rsidRPr="00136747">
        <w:rPr>
          <w:rFonts w:ascii="Book Antiqua" w:hAnsi="Book Antiqua"/>
          <w:bCs/>
          <w:i/>
          <w:color w:val="000000"/>
        </w:rPr>
        <w:t xml:space="preserve"> quis </w:t>
      </w:r>
      <w:proofErr w:type="spellStart"/>
      <w:r w:rsidRPr="00136747">
        <w:rPr>
          <w:rFonts w:ascii="Book Antiqua" w:hAnsi="Book Antiqua"/>
          <w:bCs/>
          <w:i/>
          <w:color w:val="000000"/>
        </w:rPr>
        <w:t>fuerit</w:t>
      </w:r>
      <w:proofErr w:type="spellEnd"/>
      <w:r w:rsidRPr="00136747">
        <w:rPr>
          <w:rFonts w:ascii="Book Antiqua" w:hAnsi="Book Antiqua"/>
          <w:bCs/>
          <w:i/>
          <w:color w:val="000000"/>
        </w:rPr>
        <w:t xml:space="preserve"> </w:t>
      </w:r>
      <w:proofErr w:type="spellStart"/>
      <w:r w:rsidRPr="00136747">
        <w:rPr>
          <w:rFonts w:ascii="Book Antiqua" w:hAnsi="Book Antiqua"/>
          <w:bCs/>
          <w:i/>
          <w:color w:val="000000"/>
        </w:rPr>
        <w:t>destinatus</w:t>
      </w:r>
      <w:proofErr w:type="spellEnd"/>
      <w:r w:rsidRPr="00136747">
        <w:rPr>
          <w:rFonts w:ascii="Book Antiqua" w:hAnsi="Book Antiqua"/>
          <w:bCs/>
          <w:i/>
          <w:color w:val="000000"/>
        </w:rPr>
        <w:t xml:space="preserve">, </w:t>
      </w:r>
      <w:proofErr w:type="spellStart"/>
      <w:r w:rsidRPr="00136747">
        <w:rPr>
          <w:rFonts w:ascii="Book Antiqua" w:hAnsi="Book Antiqua"/>
          <w:bCs/>
          <w:i/>
          <w:color w:val="000000"/>
        </w:rPr>
        <w:t>sciat</w:t>
      </w:r>
      <w:proofErr w:type="spellEnd"/>
      <w:r w:rsidRPr="00136747">
        <w:rPr>
          <w:rFonts w:ascii="Book Antiqua" w:hAnsi="Book Antiqua"/>
          <w:bCs/>
          <w:i/>
          <w:color w:val="000000"/>
        </w:rPr>
        <w:t xml:space="preserve"> intra </w:t>
      </w:r>
      <w:proofErr w:type="spellStart"/>
      <w:r w:rsidRPr="00136747">
        <w:rPr>
          <w:rFonts w:ascii="Book Antiqua" w:hAnsi="Book Antiqua"/>
          <w:bCs/>
          <w:i/>
          <w:color w:val="000000"/>
        </w:rPr>
        <w:t>anni</w:t>
      </w:r>
      <w:proofErr w:type="spellEnd"/>
      <w:r w:rsidRPr="00136747">
        <w:rPr>
          <w:rFonts w:ascii="Book Antiqua" w:hAnsi="Book Antiqua"/>
          <w:bCs/>
          <w:i/>
          <w:color w:val="000000"/>
        </w:rPr>
        <w:t xml:space="preserve"> metas </w:t>
      </w:r>
      <w:proofErr w:type="spellStart"/>
      <w:r w:rsidRPr="00136747">
        <w:rPr>
          <w:rFonts w:ascii="Book Antiqua" w:hAnsi="Book Antiqua"/>
          <w:bCs/>
          <w:i/>
          <w:color w:val="000000"/>
        </w:rPr>
        <w:t>debere</w:t>
      </w:r>
      <w:proofErr w:type="spellEnd"/>
      <w:r w:rsidRPr="00136747">
        <w:rPr>
          <w:rFonts w:ascii="Book Antiqua" w:hAnsi="Book Antiqua"/>
          <w:bCs/>
          <w:i/>
          <w:color w:val="000000"/>
        </w:rPr>
        <w:t xml:space="preserve"> </w:t>
      </w:r>
      <w:proofErr w:type="spellStart"/>
      <w:r w:rsidRPr="00136747">
        <w:rPr>
          <w:rFonts w:ascii="Book Antiqua" w:hAnsi="Book Antiqua"/>
          <w:bCs/>
          <w:i/>
          <w:color w:val="000000"/>
        </w:rPr>
        <w:t>collectis</w:t>
      </w:r>
      <w:proofErr w:type="spellEnd"/>
      <w:r w:rsidRPr="00136747">
        <w:rPr>
          <w:rFonts w:ascii="Book Antiqua" w:hAnsi="Book Antiqua"/>
          <w:bCs/>
          <w:i/>
          <w:color w:val="000000"/>
        </w:rPr>
        <w:t xml:space="preserve"> </w:t>
      </w:r>
      <w:proofErr w:type="spellStart"/>
      <w:r w:rsidRPr="00136747">
        <w:rPr>
          <w:rFonts w:ascii="Book Antiqua" w:hAnsi="Book Antiqua"/>
          <w:bCs/>
          <w:i/>
          <w:color w:val="000000"/>
        </w:rPr>
        <w:t>ratiociniis</w:t>
      </w:r>
      <w:proofErr w:type="spellEnd"/>
      <w:r w:rsidRPr="00136747">
        <w:rPr>
          <w:rFonts w:ascii="Book Antiqua" w:hAnsi="Book Antiqua"/>
          <w:bCs/>
          <w:i/>
          <w:color w:val="000000"/>
        </w:rPr>
        <w:t xml:space="preserve"> ad </w:t>
      </w:r>
      <w:proofErr w:type="spellStart"/>
      <w:r w:rsidRPr="00136747">
        <w:rPr>
          <w:rFonts w:ascii="Book Antiqua" w:hAnsi="Book Antiqua"/>
          <w:bCs/>
          <w:i/>
          <w:color w:val="000000"/>
        </w:rPr>
        <w:t>proprium</w:t>
      </w:r>
      <w:proofErr w:type="spellEnd"/>
      <w:r w:rsidRPr="00136747">
        <w:rPr>
          <w:rFonts w:ascii="Book Antiqua" w:hAnsi="Book Antiqua"/>
          <w:bCs/>
          <w:i/>
          <w:color w:val="000000"/>
        </w:rPr>
        <w:t xml:space="preserve"> </w:t>
      </w:r>
      <w:proofErr w:type="spellStart"/>
      <w:r w:rsidRPr="00136747">
        <w:rPr>
          <w:rFonts w:ascii="Book Antiqua" w:hAnsi="Book Antiqua"/>
          <w:bCs/>
          <w:i/>
          <w:color w:val="000000"/>
        </w:rPr>
        <w:t>iudicem</w:t>
      </w:r>
      <w:proofErr w:type="spellEnd"/>
      <w:r w:rsidRPr="00136747">
        <w:rPr>
          <w:rFonts w:ascii="Book Antiqua" w:hAnsi="Book Antiqua"/>
          <w:bCs/>
          <w:i/>
          <w:color w:val="000000"/>
        </w:rPr>
        <w:t xml:space="preserve"> </w:t>
      </w:r>
      <w:proofErr w:type="spellStart"/>
      <w:r w:rsidRPr="00136747">
        <w:rPr>
          <w:rFonts w:ascii="Book Antiqua" w:hAnsi="Book Antiqua"/>
          <w:bCs/>
          <w:i/>
          <w:color w:val="000000"/>
        </w:rPr>
        <w:t>remeare</w:t>
      </w:r>
      <w:proofErr w:type="spellEnd"/>
      <w:r w:rsidRPr="00136747">
        <w:rPr>
          <w:rFonts w:ascii="Book Antiqua" w:hAnsi="Book Antiqua"/>
          <w:bCs/>
          <w:i/>
          <w:color w:val="000000"/>
        </w:rPr>
        <w:t xml:space="preserve"> </w:t>
      </w:r>
      <w:proofErr w:type="spellStart"/>
      <w:r w:rsidRPr="00136747">
        <w:rPr>
          <w:rFonts w:ascii="Book Antiqua" w:hAnsi="Book Antiqua"/>
          <w:bCs/>
          <w:i/>
          <w:color w:val="000000"/>
        </w:rPr>
        <w:t>eique</w:t>
      </w:r>
      <w:proofErr w:type="spellEnd"/>
      <w:r w:rsidRPr="00136747">
        <w:rPr>
          <w:rFonts w:ascii="Book Antiqua" w:hAnsi="Book Antiqua"/>
          <w:bCs/>
          <w:i/>
          <w:color w:val="000000"/>
        </w:rPr>
        <w:t xml:space="preserve"> </w:t>
      </w:r>
      <w:proofErr w:type="spellStart"/>
      <w:r w:rsidRPr="00136747">
        <w:rPr>
          <w:rFonts w:ascii="Book Antiqua" w:hAnsi="Book Antiqua"/>
          <w:bCs/>
          <w:i/>
          <w:color w:val="000000"/>
        </w:rPr>
        <w:t>suam</w:t>
      </w:r>
      <w:proofErr w:type="spellEnd"/>
      <w:r w:rsidRPr="00136747">
        <w:rPr>
          <w:rFonts w:ascii="Book Antiqua" w:hAnsi="Book Antiqua"/>
          <w:bCs/>
          <w:i/>
          <w:color w:val="000000"/>
        </w:rPr>
        <w:t xml:space="preserve"> </w:t>
      </w:r>
      <w:proofErr w:type="spellStart"/>
      <w:r w:rsidRPr="00136747">
        <w:rPr>
          <w:rFonts w:ascii="Book Antiqua" w:hAnsi="Book Antiqua"/>
          <w:bCs/>
          <w:i/>
          <w:color w:val="000000"/>
        </w:rPr>
        <w:t>efficaciam</w:t>
      </w:r>
      <w:proofErr w:type="spellEnd"/>
      <w:r w:rsidRPr="00136747">
        <w:rPr>
          <w:rFonts w:ascii="Book Antiqua" w:hAnsi="Book Antiqua"/>
          <w:bCs/>
          <w:i/>
          <w:color w:val="000000"/>
        </w:rPr>
        <w:t xml:space="preserve"> </w:t>
      </w:r>
      <w:proofErr w:type="spellStart"/>
      <w:r w:rsidRPr="00136747">
        <w:rPr>
          <w:rFonts w:ascii="Book Antiqua" w:hAnsi="Book Antiqua"/>
          <w:bCs/>
          <w:i/>
          <w:color w:val="000000"/>
        </w:rPr>
        <w:t>ostendere</w:t>
      </w:r>
      <w:proofErr w:type="spellEnd"/>
      <w:r w:rsidRPr="00136747">
        <w:rPr>
          <w:rFonts w:ascii="Book Antiqua" w:hAnsi="Book Antiqua"/>
          <w:bCs/>
          <w:i/>
          <w:color w:val="000000"/>
        </w:rPr>
        <w:t xml:space="preserve">, quid </w:t>
      </w:r>
      <w:proofErr w:type="spellStart"/>
      <w:r w:rsidRPr="00136747">
        <w:rPr>
          <w:rFonts w:ascii="Book Antiqua" w:hAnsi="Book Antiqua"/>
          <w:bCs/>
          <w:i/>
          <w:color w:val="000000"/>
        </w:rPr>
        <w:t>eius</w:t>
      </w:r>
      <w:proofErr w:type="spellEnd"/>
      <w:r w:rsidRPr="00136747">
        <w:rPr>
          <w:rFonts w:ascii="Book Antiqua" w:hAnsi="Book Antiqua"/>
          <w:bCs/>
          <w:i/>
          <w:color w:val="000000"/>
        </w:rPr>
        <w:t xml:space="preserve"> </w:t>
      </w:r>
      <w:proofErr w:type="spellStart"/>
      <w:r w:rsidRPr="00136747">
        <w:rPr>
          <w:rFonts w:ascii="Book Antiqua" w:hAnsi="Book Antiqua"/>
          <w:bCs/>
          <w:i/>
          <w:color w:val="000000"/>
        </w:rPr>
        <w:t>instantia</w:t>
      </w:r>
      <w:proofErr w:type="spellEnd"/>
      <w:r w:rsidRPr="00136747">
        <w:rPr>
          <w:rFonts w:ascii="Book Antiqua" w:hAnsi="Book Antiqua"/>
          <w:bCs/>
          <w:i/>
          <w:color w:val="000000"/>
        </w:rPr>
        <w:t xml:space="preserve"> </w:t>
      </w:r>
      <w:proofErr w:type="spellStart"/>
      <w:r w:rsidRPr="00136747">
        <w:rPr>
          <w:rFonts w:ascii="Book Antiqua" w:hAnsi="Book Antiqua"/>
          <w:bCs/>
          <w:i/>
          <w:color w:val="000000"/>
        </w:rPr>
        <w:t>exactum</w:t>
      </w:r>
      <w:proofErr w:type="spellEnd"/>
      <w:r w:rsidRPr="00136747">
        <w:rPr>
          <w:rFonts w:ascii="Book Antiqua" w:hAnsi="Book Antiqua"/>
          <w:bCs/>
          <w:i/>
          <w:color w:val="000000"/>
        </w:rPr>
        <w:t xml:space="preserve"> </w:t>
      </w:r>
      <w:proofErr w:type="spellStart"/>
      <w:r w:rsidRPr="00136747">
        <w:rPr>
          <w:rFonts w:ascii="Book Antiqua" w:hAnsi="Book Antiqua"/>
          <w:bCs/>
          <w:i/>
          <w:color w:val="000000"/>
        </w:rPr>
        <w:t>fuerit</w:t>
      </w:r>
      <w:proofErr w:type="spellEnd"/>
      <w:r w:rsidRPr="00136747">
        <w:rPr>
          <w:rFonts w:ascii="Book Antiqua" w:hAnsi="Book Antiqua"/>
          <w:bCs/>
          <w:i/>
          <w:color w:val="000000"/>
        </w:rPr>
        <w:t xml:space="preserve"> </w:t>
      </w:r>
      <w:proofErr w:type="spellStart"/>
      <w:r w:rsidRPr="00136747">
        <w:rPr>
          <w:rFonts w:ascii="Book Antiqua" w:hAnsi="Book Antiqua"/>
          <w:bCs/>
          <w:i/>
          <w:color w:val="000000"/>
        </w:rPr>
        <w:t>quidve</w:t>
      </w:r>
      <w:proofErr w:type="spellEnd"/>
      <w:r w:rsidRPr="00136747">
        <w:rPr>
          <w:rFonts w:ascii="Book Antiqua" w:hAnsi="Book Antiqua"/>
          <w:bCs/>
          <w:i/>
          <w:color w:val="000000"/>
        </w:rPr>
        <w:t xml:space="preserve"> in </w:t>
      </w:r>
      <w:proofErr w:type="spellStart"/>
      <w:r w:rsidRPr="00136747">
        <w:rPr>
          <w:rFonts w:ascii="Book Antiqua" w:hAnsi="Book Antiqua"/>
          <w:bCs/>
          <w:i/>
          <w:color w:val="000000"/>
        </w:rPr>
        <w:t>debitis</w:t>
      </w:r>
      <w:proofErr w:type="spellEnd"/>
      <w:r w:rsidRPr="00136747">
        <w:rPr>
          <w:rFonts w:ascii="Book Antiqua" w:hAnsi="Book Antiqua"/>
          <w:bCs/>
          <w:i/>
          <w:color w:val="000000"/>
        </w:rPr>
        <w:t xml:space="preserve"> </w:t>
      </w:r>
      <w:proofErr w:type="spellStart"/>
      <w:r w:rsidRPr="00136747">
        <w:rPr>
          <w:rFonts w:ascii="Book Antiqua" w:hAnsi="Book Antiqua"/>
          <w:bCs/>
          <w:i/>
          <w:color w:val="000000"/>
        </w:rPr>
        <w:t>habeatur</w:t>
      </w:r>
      <w:proofErr w:type="spellEnd"/>
      <w:r w:rsidRPr="00136747">
        <w:rPr>
          <w:rFonts w:ascii="Book Antiqua" w:hAnsi="Book Antiqua"/>
          <w:bCs/>
          <w:i/>
          <w:color w:val="000000"/>
        </w:rPr>
        <w:t xml:space="preserve"> </w:t>
      </w:r>
      <w:proofErr w:type="spellStart"/>
      <w:r w:rsidRPr="00136747">
        <w:rPr>
          <w:rFonts w:ascii="Book Antiqua" w:hAnsi="Book Antiqua"/>
          <w:bCs/>
          <w:i/>
          <w:color w:val="000000"/>
        </w:rPr>
        <w:t>vel</w:t>
      </w:r>
      <w:proofErr w:type="spellEnd"/>
      <w:r w:rsidRPr="00136747">
        <w:rPr>
          <w:rFonts w:ascii="Book Antiqua" w:hAnsi="Book Antiqua"/>
          <w:bCs/>
          <w:i/>
          <w:color w:val="000000"/>
        </w:rPr>
        <w:t xml:space="preserve"> penes </w:t>
      </w:r>
      <w:proofErr w:type="spellStart"/>
      <w:r w:rsidRPr="00136747">
        <w:rPr>
          <w:rFonts w:ascii="Book Antiqua" w:hAnsi="Book Antiqua"/>
          <w:bCs/>
          <w:i/>
          <w:color w:val="000000"/>
        </w:rPr>
        <w:t>quos</w:t>
      </w:r>
      <w:proofErr w:type="spellEnd"/>
      <w:r w:rsidRPr="00136747">
        <w:rPr>
          <w:rFonts w:ascii="Book Antiqua" w:hAnsi="Book Antiqua"/>
          <w:bCs/>
          <w:i/>
          <w:color w:val="000000"/>
        </w:rPr>
        <w:t xml:space="preserve"> </w:t>
      </w:r>
      <w:proofErr w:type="spellStart"/>
      <w:r w:rsidRPr="00136747">
        <w:rPr>
          <w:rFonts w:ascii="Book Antiqua" w:hAnsi="Book Antiqua"/>
          <w:bCs/>
          <w:i/>
          <w:color w:val="000000"/>
        </w:rPr>
        <w:t>resederit</w:t>
      </w:r>
      <w:proofErr w:type="spellEnd"/>
      <w:r w:rsidRPr="00136747">
        <w:rPr>
          <w:rFonts w:ascii="Book Antiqua" w:hAnsi="Book Antiqua"/>
          <w:bCs/>
          <w:i/>
          <w:color w:val="000000"/>
        </w:rPr>
        <w:t xml:space="preserve"> </w:t>
      </w:r>
      <w:proofErr w:type="spellStart"/>
      <w:r w:rsidRPr="00136747">
        <w:rPr>
          <w:rFonts w:ascii="Book Antiqua" w:hAnsi="Book Antiqua"/>
          <w:bCs/>
          <w:i/>
          <w:color w:val="000000"/>
        </w:rPr>
        <w:t>vel</w:t>
      </w:r>
      <w:proofErr w:type="spellEnd"/>
      <w:r w:rsidRPr="00136747">
        <w:rPr>
          <w:rFonts w:ascii="Book Antiqua" w:hAnsi="Book Antiqua"/>
          <w:bCs/>
          <w:i/>
          <w:color w:val="000000"/>
        </w:rPr>
        <w:t xml:space="preserve"> </w:t>
      </w:r>
      <w:proofErr w:type="spellStart"/>
      <w:r w:rsidRPr="00136747">
        <w:rPr>
          <w:rFonts w:ascii="Book Antiqua" w:hAnsi="Book Antiqua"/>
          <w:bCs/>
          <w:i/>
          <w:color w:val="000000"/>
        </w:rPr>
        <w:t>cuius</w:t>
      </w:r>
      <w:proofErr w:type="spellEnd"/>
      <w:r w:rsidRPr="00136747">
        <w:rPr>
          <w:rFonts w:ascii="Book Antiqua" w:hAnsi="Book Antiqua"/>
          <w:bCs/>
          <w:i/>
          <w:color w:val="000000"/>
        </w:rPr>
        <w:t xml:space="preserve"> culpa </w:t>
      </w:r>
      <w:proofErr w:type="spellStart"/>
      <w:r w:rsidRPr="00136747">
        <w:rPr>
          <w:rFonts w:ascii="Book Antiqua" w:hAnsi="Book Antiqua"/>
          <w:bCs/>
          <w:i/>
          <w:color w:val="000000"/>
        </w:rPr>
        <w:t>aut</w:t>
      </w:r>
      <w:proofErr w:type="spellEnd"/>
      <w:r w:rsidRPr="00136747">
        <w:rPr>
          <w:rFonts w:ascii="Book Antiqua" w:hAnsi="Book Antiqua"/>
          <w:bCs/>
          <w:i/>
          <w:color w:val="000000"/>
        </w:rPr>
        <w:t xml:space="preserve"> causa in </w:t>
      </w:r>
      <w:proofErr w:type="spellStart"/>
      <w:r w:rsidRPr="00136747">
        <w:rPr>
          <w:rFonts w:ascii="Book Antiqua" w:hAnsi="Book Antiqua"/>
          <w:bCs/>
          <w:i/>
          <w:color w:val="000000"/>
        </w:rPr>
        <w:t>eadem</w:t>
      </w:r>
      <w:proofErr w:type="spellEnd"/>
      <w:r w:rsidRPr="00136747">
        <w:rPr>
          <w:rFonts w:ascii="Book Antiqua" w:hAnsi="Book Antiqua"/>
          <w:bCs/>
          <w:i/>
          <w:color w:val="000000"/>
        </w:rPr>
        <w:t xml:space="preserve"> provincia </w:t>
      </w:r>
      <w:proofErr w:type="spellStart"/>
      <w:r w:rsidRPr="00136747">
        <w:rPr>
          <w:rFonts w:ascii="Book Antiqua" w:hAnsi="Book Antiqua"/>
          <w:bCs/>
          <w:i/>
          <w:color w:val="000000"/>
        </w:rPr>
        <w:t>fuerit</w:t>
      </w:r>
      <w:proofErr w:type="spellEnd"/>
      <w:r w:rsidRPr="00136747">
        <w:rPr>
          <w:rFonts w:ascii="Book Antiqua" w:hAnsi="Book Antiqua"/>
          <w:bCs/>
          <w:i/>
          <w:color w:val="000000"/>
        </w:rPr>
        <w:t xml:space="preserve"> </w:t>
      </w:r>
      <w:proofErr w:type="spellStart"/>
      <w:r w:rsidRPr="00136747">
        <w:rPr>
          <w:rFonts w:ascii="Book Antiqua" w:hAnsi="Book Antiqua"/>
          <w:bCs/>
          <w:i/>
          <w:color w:val="000000"/>
        </w:rPr>
        <w:t>derelictum</w:t>
      </w:r>
      <w:proofErr w:type="spellEnd"/>
      <w:r w:rsidRPr="00136747">
        <w:rPr>
          <w:rFonts w:ascii="Book Antiqua" w:hAnsi="Book Antiqua"/>
          <w:bCs/>
          <w:i/>
          <w:color w:val="000000"/>
        </w:rPr>
        <w:t>.</w:t>
      </w:r>
      <w:r w:rsidRPr="00136747">
        <w:rPr>
          <w:rFonts w:ascii="Book Antiqua" w:hAnsi="Book Antiqua"/>
          <w:bCs/>
          <w:color w:val="000000"/>
        </w:rPr>
        <w:t xml:space="preserve">). Entre las actividades de supervisión ordinaria, </w:t>
      </w:r>
      <w:proofErr w:type="spellStart"/>
      <w:r w:rsidRPr="00136747">
        <w:rPr>
          <w:rStyle w:val="Referenciasutil"/>
          <w:rFonts w:ascii="Book Antiqua" w:eastAsia="Calibri" w:hAnsi="Book Antiqua"/>
          <w:sz w:val="24"/>
        </w:rPr>
        <w:t>Humbert</w:t>
      </w:r>
      <w:proofErr w:type="spellEnd"/>
      <w:r w:rsidRPr="00136747">
        <w:rPr>
          <w:rFonts w:ascii="Book Antiqua" w:hAnsi="Book Antiqua"/>
          <w:bCs/>
          <w:color w:val="000000"/>
        </w:rPr>
        <w:t xml:space="preserve"> se refiere, entre otras, a la practicada por el Gobernador </w:t>
      </w:r>
      <w:proofErr w:type="gramStart"/>
      <w:r w:rsidRPr="00136747">
        <w:rPr>
          <w:rFonts w:ascii="Book Antiqua" w:hAnsi="Book Antiqua"/>
          <w:bCs/>
          <w:color w:val="000000"/>
        </w:rPr>
        <w:t>en relación a</w:t>
      </w:r>
      <w:proofErr w:type="gramEnd"/>
      <w:r w:rsidRPr="00136747">
        <w:rPr>
          <w:rFonts w:ascii="Book Antiqua" w:hAnsi="Book Antiqua"/>
          <w:bCs/>
          <w:color w:val="000000"/>
        </w:rPr>
        <w:t xml:space="preserve"> la recaudación de la </w:t>
      </w:r>
      <w:proofErr w:type="spellStart"/>
      <w:r w:rsidRPr="00136747">
        <w:rPr>
          <w:rFonts w:ascii="Book Antiqua" w:hAnsi="Book Antiqua"/>
          <w:bCs/>
          <w:i/>
          <w:color w:val="000000"/>
        </w:rPr>
        <w:t>annona</w:t>
      </w:r>
      <w:proofErr w:type="spellEnd"/>
      <w:r w:rsidRPr="00136747">
        <w:rPr>
          <w:rFonts w:ascii="Book Antiqua" w:hAnsi="Book Antiqua"/>
          <w:bCs/>
          <w:color w:val="000000"/>
        </w:rPr>
        <w:t xml:space="preserve">; la del </w:t>
      </w:r>
      <w:r w:rsidRPr="00136747">
        <w:rPr>
          <w:rFonts w:ascii="Book Antiqua" w:hAnsi="Book Antiqua"/>
          <w:bCs/>
          <w:i/>
          <w:color w:val="000000"/>
        </w:rPr>
        <w:t xml:space="preserve">Comes </w:t>
      </w:r>
      <w:proofErr w:type="spellStart"/>
      <w:r w:rsidRPr="00136747">
        <w:rPr>
          <w:rFonts w:ascii="Book Antiqua" w:hAnsi="Book Antiqua"/>
          <w:bCs/>
          <w:i/>
          <w:color w:val="000000"/>
        </w:rPr>
        <w:t>Sacrorum</w:t>
      </w:r>
      <w:proofErr w:type="spellEnd"/>
      <w:r w:rsidRPr="00136747">
        <w:rPr>
          <w:rFonts w:ascii="Book Antiqua" w:hAnsi="Book Antiqua"/>
          <w:bCs/>
          <w:i/>
          <w:color w:val="000000"/>
        </w:rPr>
        <w:t xml:space="preserve"> </w:t>
      </w:r>
      <w:proofErr w:type="spellStart"/>
      <w:r w:rsidRPr="00136747">
        <w:rPr>
          <w:rFonts w:ascii="Book Antiqua" w:hAnsi="Book Antiqua"/>
          <w:bCs/>
          <w:i/>
          <w:color w:val="000000"/>
        </w:rPr>
        <w:t>Largitionum</w:t>
      </w:r>
      <w:proofErr w:type="spellEnd"/>
      <w:r w:rsidRPr="00136747">
        <w:rPr>
          <w:rFonts w:ascii="Book Antiqua" w:hAnsi="Book Antiqua"/>
          <w:bCs/>
          <w:color w:val="000000"/>
        </w:rPr>
        <w:t xml:space="preserve"> en relación a los tributos fiscales (</w:t>
      </w:r>
      <w:proofErr w:type="spellStart"/>
      <w:r w:rsidRPr="00136747">
        <w:rPr>
          <w:rFonts w:ascii="Book Antiqua" w:hAnsi="Book Antiqua"/>
          <w:bCs/>
          <w:color w:val="000000"/>
        </w:rPr>
        <w:t>CTh</w:t>
      </w:r>
      <w:proofErr w:type="spellEnd"/>
      <w:r w:rsidRPr="00136747">
        <w:rPr>
          <w:rFonts w:ascii="Book Antiqua" w:hAnsi="Book Antiqua"/>
          <w:bCs/>
          <w:color w:val="000000"/>
        </w:rPr>
        <w:t>. 12,6,11); añadiendo que los Gobernadores debían presentar sus cuentas al Vicario, quien vigilaba mensualmente y era responsable de los retrasos de los Gobernadores.</w:t>
      </w:r>
    </w:p>
  </w:footnote>
  <w:footnote w:id="35">
    <w:p w14:paraId="32E4D894" w14:textId="77777777" w:rsidR="0094029D" w:rsidRPr="00136747" w:rsidRDefault="0094029D" w:rsidP="0094029D">
      <w:pPr>
        <w:pStyle w:val="Textonotapie"/>
        <w:rPr>
          <w:rFonts w:ascii="Book Antiqua" w:hAnsi="Book Antiqua"/>
          <w:szCs w:val="24"/>
        </w:rPr>
      </w:pPr>
      <w:r w:rsidRPr="00136747">
        <w:rPr>
          <w:rStyle w:val="Refdenotaalpie"/>
          <w:rFonts w:ascii="Book Antiqua" w:hAnsi="Book Antiqua"/>
          <w:szCs w:val="24"/>
        </w:rPr>
        <w:footnoteRef/>
      </w:r>
      <w:r w:rsidRPr="00136747">
        <w:rPr>
          <w:rFonts w:ascii="Book Antiqua" w:hAnsi="Book Antiqua"/>
          <w:szCs w:val="24"/>
        </w:rPr>
        <w:t xml:space="preserve"> La ley está fechada en Roma, el 5 de marzo de 450; pero en la propia </w:t>
      </w:r>
      <w:proofErr w:type="spellStart"/>
      <w:r w:rsidRPr="00136747">
        <w:rPr>
          <w:rFonts w:ascii="Book Antiqua" w:hAnsi="Book Antiqua"/>
          <w:i/>
          <w:szCs w:val="24"/>
        </w:rPr>
        <w:t>subscriptio</w:t>
      </w:r>
      <w:proofErr w:type="spellEnd"/>
      <w:r w:rsidRPr="00136747">
        <w:rPr>
          <w:rFonts w:ascii="Book Antiqua" w:hAnsi="Book Antiqua"/>
          <w:szCs w:val="24"/>
        </w:rPr>
        <w:t xml:space="preserve"> se dice que fue leída ante el Senado por el Ilustre </w:t>
      </w:r>
      <w:proofErr w:type="spellStart"/>
      <w:r w:rsidRPr="00136747">
        <w:rPr>
          <w:rFonts w:ascii="Book Antiqua" w:hAnsi="Book Antiqua"/>
          <w:szCs w:val="24"/>
        </w:rPr>
        <w:t>Proconsul</w:t>
      </w:r>
      <w:proofErr w:type="spellEnd"/>
      <w:r w:rsidRPr="00136747">
        <w:rPr>
          <w:rFonts w:ascii="Book Antiqua" w:hAnsi="Book Antiqua"/>
          <w:szCs w:val="24"/>
        </w:rPr>
        <w:t xml:space="preserve"> </w:t>
      </w:r>
      <w:proofErr w:type="spellStart"/>
      <w:r w:rsidRPr="00136747">
        <w:rPr>
          <w:rFonts w:ascii="Book Antiqua" w:hAnsi="Book Antiqua"/>
          <w:szCs w:val="24"/>
        </w:rPr>
        <w:t>Postumiano</w:t>
      </w:r>
      <w:proofErr w:type="spellEnd"/>
      <w:r w:rsidRPr="00136747">
        <w:rPr>
          <w:rFonts w:ascii="Book Antiqua" w:hAnsi="Book Antiqua"/>
          <w:szCs w:val="24"/>
        </w:rPr>
        <w:t xml:space="preserve"> el día 14 del mismo mes.</w:t>
      </w:r>
    </w:p>
  </w:footnote>
  <w:footnote w:id="36">
    <w:p w14:paraId="10556336" w14:textId="77777777" w:rsidR="0094029D" w:rsidRPr="00136747" w:rsidRDefault="0094029D" w:rsidP="0094029D">
      <w:pPr>
        <w:pStyle w:val="Textonotapie"/>
        <w:rPr>
          <w:rFonts w:ascii="Book Antiqua" w:hAnsi="Book Antiqua"/>
          <w:szCs w:val="24"/>
        </w:rPr>
      </w:pPr>
      <w:r w:rsidRPr="00136747">
        <w:rPr>
          <w:rStyle w:val="Refdenotaalpie"/>
          <w:rFonts w:ascii="Book Antiqua" w:hAnsi="Book Antiqua"/>
          <w:szCs w:val="24"/>
        </w:rPr>
        <w:footnoteRef/>
      </w:r>
      <w:r w:rsidRPr="00136747">
        <w:rPr>
          <w:rFonts w:ascii="Book Antiqua" w:hAnsi="Book Antiqua"/>
          <w:szCs w:val="24"/>
        </w:rPr>
        <w:t xml:space="preserve"> Advierte </w:t>
      </w:r>
      <w:proofErr w:type="spellStart"/>
      <w:r w:rsidRPr="00136747">
        <w:rPr>
          <w:rStyle w:val="Referenciasutil"/>
          <w:rFonts w:ascii="Book Antiqua" w:eastAsia="Calibri" w:hAnsi="Book Antiqua"/>
          <w:sz w:val="24"/>
          <w:szCs w:val="24"/>
        </w:rPr>
        <w:t>Collot</w:t>
      </w:r>
      <w:proofErr w:type="spellEnd"/>
      <w:r w:rsidRPr="00136747">
        <w:rPr>
          <w:rFonts w:ascii="Book Antiqua" w:hAnsi="Book Antiqua"/>
          <w:szCs w:val="24"/>
        </w:rPr>
        <w:t xml:space="preserve">, </w:t>
      </w:r>
      <w:proofErr w:type="spellStart"/>
      <w:r w:rsidRPr="00136747">
        <w:rPr>
          <w:rFonts w:ascii="Book Antiqua" w:hAnsi="Book Antiqua"/>
          <w:i/>
          <w:szCs w:val="24"/>
        </w:rPr>
        <w:t>op</w:t>
      </w:r>
      <w:proofErr w:type="spellEnd"/>
      <w:r w:rsidRPr="00136747">
        <w:rPr>
          <w:rFonts w:ascii="Book Antiqua" w:hAnsi="Book Antiqua"/>
          <w:i/>
          <w:szCs w:val="24"/>
        </w:rPr>
        <w:t>. cit.,</w:t>
      </w:r>
      <w:r w:rsidRPr="00136747">
        <w:rPr>
          <w:rFonts w:ascii="Book Antiqua" w:hAnsi="Book Antiqua"/>
          <w:szCs w:val="24"/>
        </w:rPr>
        <w:t xml:space="preserve"> p. 215, que, aunque sin emplear el término, nos encontramos ante un supuesto de </w:t>
      </w:r>
      <w:proofErr w:type="spellStart"/>
      <w:r w:rsidRPr="00136747">
        <w:rPr>
          <w:rFonts w:ascii="Book Antiqua" w:hAnsi="Book Antiqua"/>
          <w:i/>
          <w:iCs/>
          <w:szCs w:val="24"/>
        </w:rPr>
        <w:t>suffragium</w:t>
      </w:r>
      <w:proofErr w:type="spellEnd"/>
      <w:r w:rsidRPr="00136747">
        <w:rPr>
          <w:rFonts w:ascii="Book Antiqua" w:hAnsi="Book Antiqua"/>
          <w:szCs w:val="24"/>
        </w:rPr>
        <w:t xml:space="preserve">, es decir, de la adquisición de un cargo a través de una recomendación retribuida, cuya factura acaban pagando los contribuyentes de provincias. El mismo término es utilizado por </w:t>
      </w:r>
      <w:proofErr w:type="spellStart"/>
      <w:r w:rsidRPr="00136747">
        <w:rPr>
          <w:rFonts w:ascii="Book Antiqua" w:hAnsi="Book Antiqua"/>
          <w:szCs w:val="24"/>
        </w:rPr>
        <w:t>C</w:t>
      </w:r>
      <w:r w:rsidRPr="00136747">
        <w:rPr>
          <w:rStyle w:val="Referenciasutil"/>
          <w:rFonts w:ascii="Book Antiqua" w:eastAsia="Calibri" w:hAnsi="Book Antiqua"/>
          <w:sz w:val="24"/>
          <w:szCs w:val="24"/>
        </w:rPr>
        <w:t>uiacio</w:t>
      </w:r>
      <w:proofErr w:type="spellEnd"/>
      <w:r w:rsidRPr="00136747">
        <w:rPr>
          <w:rFonts w:ascii="Book Antiqua" w:hAnsi="Book Antiqua"/>
          <w:szCs w:val="24"/>
        </w:rPr>
        <w:t xml:space="preserve">, </w:t>
      </w:r>
      <w:proofErr w:type="spellStart"/>
      <w:r w:rsidRPr="00136747">
        <w:rPr>
          <w:rFonts w:ascii="Book Antiqua" w:hAnsi="Book Antiqua"/>
          <w:i/>
          <w:szCs w:val="24"/>
        </w:rPr>
        <w:t>op</w:t>
      </w:r>
      <w:proofErr w:type="spellEnd"/>
      <w:r w:rsidRPr="00136747">
        <w:rPr>
          <w:rFonts w:ascii="Book Antiqua" w:hAnsi="Book Antiqua"/>
          <w:i/>
          <w:szCs w:val="24"/>
        </w:rPr>
        <w:t>. cit</w:t>
      </w:r>
      <w:r w:rsidRPr="00136747">
        <w:rPr>
          <w:rFonts w:ascii="Book Antiqua" w:hAnsi="Book Antiqua"/>
          <w:szCs w:val="24"/>
        </w:rPr>
        <w:t>.,</w:t>
      </w:r>
      <w:r>
        <w:rPr>
          <w:rFonts w:ascii="Book Antiqua" w:hAnsi="Book Antiqua"/>
          <w:szCs w:val="24"/>
        </w:rPr>
        <w:t xml:space="preserve"> </w:t>
      </w:r>
      <w:r w:rsidRPr="00136747">
        <w:rPr>
          <w:rFonts w:ascii="Book Antiqua" w:hAnsi="Book Antiqua"/>
          <w:szCs w:val="24"/>
        </w:rPr>
        <w:t xml:space="preserve">col. 95 (ad </w:t>
      </w:r>
      <w:proofErr w:type="spellStart"/>
      <w:r w:rsidRPr="00136747">
        <w:rPr>
          <w:rFonts w:ascii="Book Antiqua" w:hAnsi="Book Antiqua"/>
          <w:szCs w:val="24"/>
        </w:rPr>
        <w:t>CJ</w:t>
      </w:r>
      <w:proofErr w:type="spellEnd"/>
      <w:r w:rsidRPr="00136747">
        <w:rPr>
          <w:rFonts w:ascii="Book Antiqua" w:hAnsi="Book Antiqua"/>
          <w:szCs w:val="24"/>
        </w:rPr>
        <w:t xml:space="preserve">. 10,30,2). </w:t>
      </w:r>
      <w:proofErr w:type="spellStart"/>
      <w:r w:rsidRPr="00136747">
        <w:rPr>
          <w:rStyle w:val="Referenciasutil"/>
          <w:rFonts w:ascii="Book Antiqua" w:eastAsia="Calibri" w:hAnsi="Book Antiqua"/>
          <w:sz w:val="24"/>
          <w:szCs w:val="24"/>
        </w:rPr>
        <w:t>Monks</w:t>
      </w:r>
      <w:proofErr w:type="spellEnd"/>
      <w:r w:rsidRPr="00136747">
        <w:rPr>
          <w:rFonts w:ascii="Book Antiqua" w:hAnsi="Book Antiqua"/>
          <w:szCs w:val="24"/>
        </w:rPr>
        <w:t xml:space="preserve">, </w:t>
      </w:r>
      <w:proofErr w:type="spellStart"/>
      <w:r w:rsidRPr="00136747">
        <w:rPr>
          <w:rFonts w:ascii="Book Antiqua" w:hAnsi="Book Antiqua"/>
          <w:i/>
          <w:iCs/>
          <w:szCs w:val="24"/>
        </w:rPr>
        <w:t>op</w:t>
      </w:r>
      <w:proofErr w:type="spellEnd"/>
      <w:r w:rsidRPr="00136747">
        <w:rPr>
          <w:rFonts w:ascii="Book Antiqua" w:hAnsi="Book Antiqua"/>
          <w:i/>
          <w:iCs/>
          <w:szCs w:val="24"/>
        </w:rPr>
        <w:t>. cit.,</w:t>
      </w:r>
      <w:r w:rsidRPr="00136747">
        <w:rPr>
          <w:rFonts w:ascii="Book Antiqua" w:hAnsi="Book Antiqua"/>
          <w:szCs w:val="24"/>
        </w:rPr>
        <w:t xml:space="preserve"> p. 764 </w:t>
      </w:r>
      <w:r>
        <w:rPr>
          <w:rFonts w:ascii="Book Antiqua" w:hAnsi="Book Antiqua"/>
          <w:szCs w:val="24"/>
        </w:rPr>
        <w:t xml:space="preserve">observa </w:t>
      </w:r>
      <w:r w:rsidRPr="00136747">
        <w:rPr>
          <w:rFonts w:ascii="Book Antiqua" w:hAnsi="Book Antiqua"/>
          <w:szCs w:val="24"/>
        </w:rPr>
        <w:t>que normalmente estos funcionarios serían nombrados regularmente y que nadie desearía hacerse cargo de una tarea tan odiosa, pero que en la confusión administrativa y en el desorden de la crisis del Bajo Imperio las personas estaban deseosas de asegurarse una plaza de funcionario a través el soborno. También indica que la evidencia de los mayores abusos se da en la parte occidental del imperio, a partir de la época de Honorio.</w:t>
      </w:r>
    </w:p>
  </w:footnote>
  <w:footnote w:id="37">
    <w:p w14:paraId="36CBBFFF" w14:textId="77777777" w:rsidR="0094029D" w:rsidRPr="00136747" w:rsidRDefault="0094029D" w:rsidP="0094029D">
      <w:pPr>
        <w:pStyle w:val="Textonotapie"/>
        <w:rPr>
          <w:rFonts w:ascii="Book Antiqua" w:hAnsi="Book Antiqua"/>
          <w:szCs w:val="24"/>
        </w:rPr>
      </w:pPr>
      <w:r w:rsidRPr="00136747">
        <w:rPr>
          <w:rStyle w:val="Refdenotaalpie"/>
          <w:rFonts w:ascii="Book Antiqua" w:hAnsi="Book Antiqua"/>
          <w:szCs w:val="24"/>
        </w:rPr>
        <w:footnoteRef/>
      </w:r>
      <w:r w:rsidRPr="00136747">
        <w:rPr>
          <w:rFonts w:ascii="Book Antiqua" w:hAnsi="Book Antiqua"/>
          <w:szCs w:val="24"/>
        </w:rPr>
        <w:t xml:space="preserve"> </w:t>
      </w:r>
      <w:r w:rsidRPr="00136747">
        <w:rPr>
          <w:rStyle w:val="Referenciasutil"/>
          <w:rFonts w:ascii="Book Antiqua" w:eastAsia="Calibri" w:hAnsi="Book Antiqua"/>
          <w:sz w:val="24"/>
          <w:szCs w:val="24"/>
        </w:rPr>
        <w:t>Jones</w:t>
      </w:r>
      <w:r w:rsidRPr="00136747">
        <w:rPr>
          <w:rStyle w:val="Referenciasutil"/>
          <w:rFonts w:ascii="Book Antiqua" w:eastAsia="Calibri" w:hAnsi="Book Antiqua"/>
          <w:i/>
          <w:sz w:val="24"/>
          <w:szCs w:val="24"/>
        </w:rPr>
        <w:t>,</w:t>
      </w:r>
      <w:r w:rsidRPr="00136747">
        <w:rPr>
          <w:rFonts w:ascii="Book Antiqua" w:hAnsi="Book Antiqua"/>
          <w:i/>
          <w:szCs w:val="24"/>
        </w:rPr>
        <w:t xml:space="preserve"> </w:t>
      </w:r>
      <w:proofErr w:type="spellStart"/>
      <w:r w:rsidRPr="00136747">
        <w:rPr>
          <w:rFonts w:ascii="Book Antiqua" w:hAnsi="Book Antiqua"/>
          <w:i/>
          <w:szCs w:val="24"/>
        </w:rPr>
        <w:t>The</w:t>
      </w:r>
      <w:proofErr w:type="spellEnd"/>
      <w:r w:rsidRPr="00136747">
        <w:rPr>
          <w:rFonts w:ascii="Book Antiqua" w:hAnsi="Book Antiqua"/>
          <w:i/>
          <w:szCs w:val="24"/>
        </w:rPr>
        <w:t xml:space="preserve"> Decline</w:t>
      </w:r>
      <w:r w:rsidRPr="00136747">
        <w:rPr>
          <w:rFonts w:ascii="Book Antiqua" w:hAnsi="Book Antiqua"/>
          <w:szCs w:val="24"/>
        </w:rPr>
        <w:t xml:space="preserve">… cit., p. 174 explica que, en el supuesto contemplado por esta disposición, quienes podían causar más daño eran los </w:t>
      </w:r>
      <w:proofErr w:type="spellStart"/>
      <w:r w:rsidRPr="00136747">
        <w:rPr>
          <w:rFonts w:ascii="Book Antiqua" w:hAnsi="Book Antiqua"/>
          <w:i/>
          <w:szCs w:val="24"/>
        </w:rPr>
        <w:t>canonicarii</w:t>
      </w:r>
      <w:proofErr w:type="spellEnd"/>
      <w:r w:rsidRPr="00136747">
        <w:rPr>
          <w:rFonts w:ascii="Book Antiqua" w:hAnsi="Book Antiqua"/>
          <w:szCs w:val="24"/>
        </w:rPr>
        <w:t xml:space="preserve"> y los </w:t>
      </w:r>
      <w:proofErr w:type="spellStart"/>
      <w:r w:rsidRPr="00136747">
        <w:rPr>
          <w:rFonts w:ascii="Book Antiqua" w:hAnsi="Book Antiqua"/>
          <w:i/>
          <w:szCs w:val="24"/>
        </w:rPr>
        <w:t>largitiones</w:t>
      </w:r>
      <w:proofErr w:type="spellEnd"/>
      <w:r w:rsidRPr="00136747">
        <w:rPr>
          <w:rFonts w:ascii="Book Antiqua" w:hAnsi="Book Antiqua"/>
          <w:szCs w:val="24"/>
        </w:rPr>
        <w:t xml:space="preserve">, por no tener que granjearse el apoyo de la opinión local, al no ser nativos de la provincia y porque solo podían ser juzgados ante la jurisdicción -distante y cara- del Prefecto del Pretorio. Esta es la razón, según este historiador, por la que las asambleas provinciales pedían con frecuencia la abolición de los </w:t>
      </w:r>
      <w:proofErr w:type="spellStart"/>
      <w:r w:rsidRPr="00136747">
        <w:rPr>
          <w:rFonts w:ascii="Book Antiqua" w:hAnsi="Book Antiqua"/>
          <w:i/>
          <w:szCs w:val="24"/>
        </w:rPr>
        <w:t>canonicarii</w:t>
      </w:r>
      <w:proofErr w:type="spellEnd"/>
      <w:r w:rsidRPr="00136747">
        <w:rPr>
          <w:rFonts w:ascii="Book Antiqua" w:hAnsi="Book Antiqua"/>
          <w:szCs w:val="24"/>
        </w:rPr>
        <w:t xml:space="preserve"> y por la que el gobierno de vez en cuando accedía a sus peticiones, prohibiéndoles tomar parte en la recolección de impuestos o atrasos, limitándolos a supervisar la actividad de los funcionarios provinciales.</w:t>
      </w:r>
    </w:p>
  </w:footnote>
  <w:footnote w:id="38">
    <w:p w14:paraId="41916803" w14:textId="77777777" w:rsidR="0094029D" w:rsidRPr="00136747" w:rsidRDefault="0094029D" w:rsidP="0094029D">
      <w:pPr>
        <w:autoSpaceDE w:val="0"/>
        <w:autoSpaceDN w:val="0"/>
        <w:adjustRightInd w:val="0"/>
        <w:jc w:val="both"/>
        <w:rPr>
          <w:rFonts w:ascii="Book Antiqua" w:hAnsi="Book Antiqua" w:cs="Times New Roman"/>
          <w:sz w:val="24"/>
          <w:szCs w:val="24"/>
        </w:rPr>
      </w:pPr>
      <w:r w:rsidRPr="00136747">
        <w:rPr>
          <w:rStyle w:val="Refdenotaalpie"/>
          <w:rFonts w:ascii="Book Antiqua" w:hAnsi="Book Antiqua" w:cs="Times New Roman"/>
          <w:sz w:val="24"/>
          <w:szCs w:val="24"/>
        </w:rPr>
        <w:footnoteRef/>
      </w:r>
      <w:r w:rsidRPr="00136747">
        <w:rPr>
          <w:rFonts w:ascii="Book Antiqua" w:hAnsi="Book Antiqua" w:cs="Times New Roman"/>
          <w:sz w:val="24"/>
          <w:szCs w:val="24"/>
        </w:rPr>
        <w:t xml:space="preserve"> </w:t>
      </w:r>
      <w:proofErr w:type="spellStart"/>
      <w:r w:rsidRPr="00136747">
        <w:rPr>
          <w:rStyle w:val="Referenciasutil"/>
          <w:rFonts w:ascii="Book Antiqua" w:hAnsi="Book Antiqua" w:cs="Times New Roman"/>
          <w:sz w:val="24"/>
          <w:szCs w:val="24"/>
        </w:rPr>
        <w:t>Monks</w:t>
      </w:r>
      <w:proofErr w:type="spellEnd"/>
      <w:r w:rsidRPr="00136747">
        <w:rPr>
          <w:rFonts w:ascii="Book Antiqua" w:hAnsi="Book Antiqua" w:cs="Times New Roman"/>
          <w:sz w:val="24"/>
          <w:szCs w:val="24"/>
        </w:rPr>
        <w:t xml:space="preserve"> pone el ejemplo, relatado por </w:t>
      </w:r>
      <w:proofErr w:type="spellStart"/>
      <w:r w:rsidRPr="00136747">
        <w:rPr>
          <w:rStyle w:val="Referenciasutil"/>
          <w:rFonts w:ascii="Book Antiqua" w:hAnsi="Book Antiqua"/>
          <w:sz w:val="24"/>
          <w:szCs w:val="24"/>
        </w:rPr>
        <w:t>Amm</w:t>
      </w:r>
      <w:proofErr w:type="spellEnd"/>
      <w:r w:rsidRPr="00136747">
        <w:rPr>
          <w:rStyle w:val="Referenciasutil"/>
          <w:rFonts w:ascii="Book Antiqua" w:hAnsi="Book Antiqua"/>
          <w:sz w:val="24"/>
          <w:szCs w:val="24"/>
        </w:rPr>
        <w:t>. Marc.</w:t>
      </w:r>
      <w:r w:rsidRPr="00136747">
        <w:rPr>
          <w:rFonts w:ascii="Book Antiqua" w:hAnsi="Book Antiqua" w:cs="Times New Roman"/>
          <w:sz w:val="24"/>
          <w:szCs w:val="24"/>
        </w:rPr>
        <w:t xml:space="preserve"> 26,6,17, de Petronio, cuyas reclamaciones de créditos prescritos y títulos caducados -que tenía el arte de hacer revivir- se remontaban al periodo del emperador Aureliano, un siglo atrás.</w:t>
      </w:r>
    </w:p>
  </w:footnote>
  <w:footnote w:id="39">
    <w:p w14:paraId="025014C8" w14:textId="77777777" w:rsidR="0094029D" w:rsidRPr="00136747" w:rsidRDefault="0094029D" w:rsidP="0094029D">
      <w:pPr>
        <w:pStyle w:val="Textonotapie"/>
        <w:rPr>
          <w:rFonts w:ascii="Book Antiqua" w:hAnsi="Book Antiqua"/>
          <w:szCs w:val="24"/>
        </w:rPr>
      </w:pPr>
      <w:r w:rsidRPr="00136747">
        <w:rPr>
          <w:rStyle w:val="Refdenotaalpie"/>
          <w:rFonts w:ascii="Book Antiqua" w:hAnsi="Book Antiqua"/>
          <w:szCs w:val="24"/>
        </w:rPr>
        <w:footnoteRef/>
      </w:r>
      <w:r w:rsidRPr="00136747">
        <w:rPr>
          <w:rFonts w:ascii="Book Antiqua" w:hAnsi="Book Antiqua"/>
          <w:szCs w:val="24"/>
        </w:rPr>
        <w:t xml:space="preserve"> </w:t>
      </w:r>
      <w:r w:rsidRPr="00136747">
        <w:rPr>
          <w:rStyle w:val="Referenciasutil"/>
          <w:rFonts w:ascii="Book Antiqua" w:eastAsia="Calibri" w:hAnsi="Book Antiqua"/>
          <w:sz w:val="24"/>
          <w:szCs w:val="24"/>
        </w:rPr>
        <w:t>Bouchard,</w:t>
      </w:r>
      <w:r w:rsidRPr="00136747">
        <w:rPr>
          <w:rFonts w:ascii="Book Antiqua" w:hAnsi="Book Antiqua"/>
          <w:szCs w:val="24"/>
        </w:rPr>
        <w:t xml:space="preserve"> </w:t>
      </w:r>
      <w:proofErr w:type="spellStart"/>
      <w:r w:rsidRPr="00136747">
        <w:rPr>
          <w:rFonts w:ascii="Book Antiqua" w:hAnsi="Book Antiqua"/>
          <w:i/>
          <w:szCs w:val="24"/>
        </w:rPr>
        <w:t>op</w:t>
      </w:r>
      <w:proofErr w:type="spellEnd"/>
      <w:r w:rsidRPr="00136747">
        <w:rPr>
          <w:rFonts w:ascii="Book Antiqua" w:hAnsi="Book Antiqua"/>
          <w:i/>
          <w:szCs w:val="24"/>
        </w:rPr>
        <w:t>. cit</w:t>
      </w:r>
      <w:r w:rsidRPr="00136747">
        <w:rPr>
          <w:rFonts w:ascii="Book Antiqua" w:hAnsi="Book Antiqua"/>
          <w:szCs w:val="24"/>
        </w:rPr>
        <w:t xml:space="preserve">., pp. 342 y 451; </w:t>
      </w:r>
      <w:proofErr w:type="spellStart"/>
      <w:r w:rsidRPr="00136747">
        <w:rPr>
          <w:rStyle w:val="Referenciasutil"/>
          <w:rFonts w:ascii="Book Antiqua" w:eastAsia="Calibri" w:hAnsi="Book Antiqua"/>
          <w:sz w:val="24"/>
          <w:szCs w:val="24"/>
        </w:rPr>
        <w:t>Humbert</w:t>
      </w:r>
      <w:proofErr w:type="spellEnd"/>
      <w:r w:rsidRPr="00136747">
        <w:rPr>
          <w:rFonts w:ascii="Book Antiqua" w:hAnsi="Book Antiqua"/>
          <w:i/>
          <w:szCs w:val="24"/>
        </w:rPr>
        <w:t xml:space="preserve">, </w:t>
      </w:r>
      <w:proofErr w:type="spellStart"/>
      <w:r w:rsidRPr="00136747">
        <w:rPr>
          <w:rFonts w:ascii="Book Antiqua" w:hAnsi="Book Antiqua"/>
          <w:i/>
          <w:szCs w:val="24"/>
        </w:rPr>
        <w:t>op</w:t>
      </w:r>
      <w:proofErr w:type="spellEnd"/>
      <w:r w:rsidRPr="00136747">
        <w:rPr>
          <w:rFonts w:ascii="Book Antiqua" w:hAnsi="Book Antiqua"/>
          <w:i/>
          <w:szCs w:val="24"/>
        </w:rPr>
        <w:t>. cit</w:t>
      </w:r>
      <w:r w:rsidRPr="00136747">
        <w:rPr>
          <w:rFonts w:ascii="Book Antiqua" w:hAnsi="Book Antiqua"/>
          <w:szCs w:val="24"/>
        </w:rPr>
        <w:t>., pp. 271 y 284.</w:t>
      </w:r>
    </w:p>
  </w:footnote>
  <w:footnote w:id="40">
    <w:p w14:paraId="553A0064" w14:textId="77777777" w:rsidR="0094029D" w:rsidRPr="00136747" w:rsidRDefault="0094029D" w:rsidP="0094029D">
      <w:pPr>
        <w:pStyle w:val="Textonotapie"/>
        <w:rPr>
          <w:rFonts w:ascii="Book Antiqua" w:hAnsi="Book Antiqua"/>
          <w:szCs w:val="24"/>
        </w:rPr>
      </w:pPr>
      <w:r w:rsidRPr="00136747">
        <w:rPr>
          <w:rStyle w:val="Refdenotaalpie"/>
          <w:rFonts w:ascii="Book Antiqua" w:hAnsi="Book Antiqua"/>
          <w:szCs w:val="24"/>
        </w:rPr>
        <w:footnoteRef/>
      </w:r>
      <w:r w:rsidRPr="00136747">
        <w:rPr>
          <w:rFonts w:ascii="Book Antiqua" w:hAnsi="Book Antiqua"/>
          <w:szCs w:val="24"/>
        </w:rPr>
        <w:t xml:space="preserve"> En el caso de la </w:t>
      </w:r>
      <w:proofErr w:type="spellStart"/>
      <w:r w:rsidRPr="00136747">
        <w:rPr>
          <w:rFonts w:ascii="Book Antiqua" w:hAnsi="Book Antiqua"/>
          <w:i/>
          <w:szCs w:val="24"/>
        </w:rPr>
        <w:t>annona</w:t>
      </w:r>
      <w:proofErr w:type="spellEnd"/>
      <w:r w:rsidRPr="00136747">
        <w:rPr>
          <w:rFonts w:ascii="Book Antiqua" w:hAnsi="Book Antiqua"/>
          <w:i/>
          <w:szCs w:val="24"/>
        </w:rPr>
        <w:t xml:space="preserve"> </w:t>
      </w:r>
      <w:proofErr w:type="spellStart"/>
      <w:r w:rsidRPr="00136747">
        <w:rPr>
          <w:rFonts w:ascii="Book Antiqua" w:hAnsi="Book Antiqua"/>
          <w:i/>
          <w:szCs w:val="24"/>
        </w:rPr>
        <w:t>militaris</w:t>
      </w:r>
      <w:proofErr w:type="spellEnd"/>
      <w:r w:rsidRPr="00136747">
        <w:rPr>
          <w:rFonts w:ascii="Book Antiqua" w:hAnsi="Book Antiqua"/>
          <w:szCs w:val="24"/>
        </w:rPr>
        <w:t xml:space="preserve"> el recaudador estaría asistido por un medidor, </w:t>
      </w:r>
      <w:proofErr w:type="spellStart"/>
      <w:r w:rsidRPr="00136747">
        <w:rPr>
          <w:rFonts w:ascii="Book Antiqua" w:hAnsi="Book Antiqua"/>
          <w:i/>
          <w:szCs w:val="24"/>
        </w:rPr>
        <w:t>ponderator</w:t>
      </w:r>
      <w:proofErr w:type="spellEnd"/>
      <w:r w:rsidRPr="00136747">
        <w:rPr>
          <w:rFonts w:ascii="Book Antiqua" w:hAnsi="Book Antiqua"/>
          <w:szCs w:val="24"/>
        </w:rPr>
        <w:t>, encargado de verificar el peso y la cantidad de los productos dados en pago. El recibo debía contener la mención escrita del contribuyente, de la naturaleza y cantidad de los productos, de la causa de la deuda, de la fecha con día, mes y año (</w:t>
      </w:r>
      <w:proofErr w:type="spellStart"/>
      <w:r w:rsidRPr="00136747">
        <w:rPr>
          <w:rFonts w:ascii="Book Antiqua" w:hAnsi="Book Antiqua"/>
          <w:szCs w:val="24"/>
        </w:rPr>
        <w:t>CJ</w:t>
      </w:r>
      <w:proofErr w:type="spellEnd"/>
      <w:r w:rsidRPr="00136747">
        <w:rPr>
          <w:rFonts w:ascii="Book Antiqua" w:hAnsi="Book Antiqua"/>
          <w:szCs w:val="24"/>
        </w:rPr>
        <w:t xml:space="preserve"> 10,22,1,1).</w:t>
      </w:r>
    </w:p>
  </w:footnote>
  <w:footnote w:id="41">
    <w:p w14:paraId="2D2DDDF7" w14:textId="77777777" w:rsidR="0094029D" w:rsidRPr="00136747" w:rsidRDefault="0094029D" w:rsidP="0094029D">
      <w:pPr>
        <w:pStyle w:val="ak"/>
        <w:shd w:val="clear" w:color="auto" w:fill="FFFFFF"/>
        <w:spacing w:before="0" w:beforeAutospacing="0" w:after="0" w:afterAutospacing="0"/>
        <w:jc w:val="both"/>
        <w:rPr>
          <w:rFonts w:ascii="Book Antiqua" w:hAnsi="Book Antiqua"/>
          <w:b/>
          <w:bCs/>
          <w:color w:val="000000"/>
          <w:lang w:val="fr-FR"/>
        </w:rPr>
      </w:pPr>
      <w:r w:rsidRPr="00136747">
        <w:rPr>
          <w:rStyle w:val="Refdenotaalpie"/>
          <w:rFonts w:ascii="Book Antiqua" w:hAnsi="Book Antiqua"/>
          <w:bCs/>
        </w:rPr>
        <w:footnoteRef/>
      </w:r>
      <w:r w:rsidRPr="00136747">
        <w:rPr>
          <w:rFonts w:ascii="Book Antiqua" w:hAnsi="Book Antiqua"/>
          <w:lang w:val="en-GB"/>
        </w:rPr>
        <w:t xml:space="preserve"> </w:t>
      </w:r>
      <w:proofErr w:type="spellStart"/>
      <w:r w:rsidRPr="00136747">
        <w:rPr>
          <w:rFonts w:ascii="Book Antiqua" w:hAnsi="Book Antiqua"/>
          <w:lang w:val="en-GB"/>
        </w:rPr>
        <w:t>C.Th</w:t>
      </w:r>
      <w:proofErr w:type="spellEnd"/>
      <w:r w:rsidRPr="00136747">
        <w:rPr>
          <w:rFonts w:ascii="Book Antiqua" w:hAnsi="Book Antiqua"/>
          <w:lang w:val="en-GB"/>
        </w:rPr>
        <w:t>. 11,1,2</w:t>
      </w:r>
      <w:r w:rsidRPr="00136747">
        <w:rPr>
          <w:rFonts w:ascii="Book Antiqua" w:hAnsi="Book Antiqua"/>
          <w:i/>
          <w:iCs/>
          <w:color w:val="000000"/>
          <w:lang w:val="en-GB"/>
        </w:rPr>
        <w:t xml:space="preserve"> </w:t>
      </w:r>
      <w:r w:rsidRPr="00136747">
        <w:rPr>
          <w:rStyle w:val="Textoennegrita"/>
          <w:rFonts w:ascii="Book Antiqua" w:hAnsi="Book Antiqua"/>
          <w:b w:val="0"/>
          <w:i/>
          <w:iCs/>
          <w:color w:val="000000"/>
          <w:lang w:val="en-GB"/>
        </w:rPr>
        <w:t>Idem (</w:t>
      </w:r>
      <w:proofErr w:type="spellStart"/>
      <w:r w:rsidRPr="00136747">
        <w:rPr>
          <w:rStyle w:val="Textoennegrita"/>
          <w:rFonts w:ascii="Book Antiqua" w:hAnsi="Book Antiqua"/>
          <w:b w:val="0"/>
          <w:i/>
          <w:iCs/>
          <w:color w:val="000000"/>
          <w:lang w:val="en-GB"/>
        </w:rPr>
        <w:t>Constantinus</w:t>
      </w:r>
      <w:proofErr w:type="spellEnd"/>
      <w:r w:rsidRPr="00136747">
        <w:rPr>
          <w:rStyle w:val="Textoennegrita"/>
          <w:rFonts w:ascii="Book Antiqua" w:hAnsi="Book Antiqua"/>
          <w:b w:val="0"/>
          <w:i/>
          <w:iCs/>
          <w:color w:val="000000"/>
          <w:lang w:val="en-GB"/>
        </w:rPr>
        <w:t xml:space="preserve">) a. ad </w:t>
      </w:r>
      <w:proofErr w:type="spellStart"/>
      <w:r w:rsidRPr="00136747">
        <w:rPr>
          <w:rStyle w:val="Textoennegrita"/>
          <w:rFonts w:ascii="Book Antiqua" w:hAnsi="Book Antiqua"/>
          <w:b w:val="0"/>
          <w:i/>
          <w:iCs/>
          <w:color w:val="000000"/>
          <w:lang w:val="en-GB"/>
        </w:rPr>
        <w:t>Aelianum</w:t>
      </w:r>
      <w:proofErr w:type="spellEnd"/>
      <w:r w:rsidRPr="00136747">
        <w:rPr>
          <w:rStyle w:val="Textoennegrita"/>
          <w:rFonts w:ascii="Book Antiqua" w:hAnsi="Book Antiqua"/>
          <w:b w:val="0"/>
          <w:i/>
          <w:iCs/>
          <w:color w:val="000000"/>
          <w:lang w:val="en-GB"/>
        </w:rPr>
        <w:t xml:space="preserve"> </w:t>
      </w:r>
      <w:proofErr w:type="spellStart"/>
      <w:r w:rsidRPr="00136747">
        <w:rPr>
          <w:rStyle w:val="Textoennegrita"/>
          <w:rFonts w:ascii="Book Antiqua" w:hAnsi="Book Antiqua"/>
          <w:b w:val="0"/>
          <w:i/>
          <w:iCs/>
          <w:color w:val="000000"/>
          <w:lang w:val="en-GB"/>
        </w:rPr>
        <w:t>proconsulem</w:t>
      </w:r>
      <w:proofErr w:type="spellEnd"/>
      <w:r w:rsidRPr="00136747">
        <w:rPr>
          <w:rStyle w:val="Textoennegrita"/>
          <w:rFonts w:ascii="Book Antiqua" w:hAnsi="Book Antiqua"/>
          <w:b w:val="0"/>
          <w:i/>
          <w:iCs/>
          <w:color w:val="000000"/>
          <w:lang w:val="en-GB"/>
        </w:rPr>
        <w:t xml:space="preserve"> Africae. </w:t>
      </w:r>
      <w:proofErr w:type="spellStart"/>
      <w:r w:rsidRPr="00136747">
        <w:rPr>
          <w:rStyle w:val="Textoennegrita"/>
          <w:rFonts w:ascii="Book Antiqua" w:hAnsi="Book Antiqua"/>
          <w:b w:val="0"/>
          <w:i/>
          <w:color w:val="000000"/>
          <w:lang w:val="en-GB"/>
        </w:rPr>
        <w:t>Possessores</w:t>
      </w:r>
      <w:proofErr w:type="spellEnd"/>
      <w:r w:rsidRPr="00136747">
        <w:rPr>
          <w:rStyle w:val="Textoennegrita"/>
          <w:rFonts w:ascii="Book Antiqua" w:hAnsi="Book Antiqua"/>
          <w:b w:val="0"/>
          <w:i/>
          <w:color w:val="000000"/>
          <w:lang w:val="en-GB"/>
        </w:rPr>
        <w:t xml:space="preserve"> cum </w:t>
      </w:r>
      <w:proofErr w:type="spellStart"/>
      <w:r w:rsidRPr="00136747">
        <w:rPr>
          <w:rStyle w:val="Textoennegrita"/>
          <w:rFonts w:ascii="Book Antiqua" w:hAnsi="Book Antiqua"/>
          <w:b w:val="0"/>
          <w:i/>
          <w:color w:val="000000"/>
          <w:lang w:val="en-GB"/>
        </w:rPr>
        <w:t>satisfecerint</w:t>
      </w:r>
      <w:proofErr w:type="spellEnd"/>
      <w:r w:rsidRPr="00136747">
        <w:rPr>
          <w:rStyle w:val="Textoennegrita"/>
          <w:rFonts w:ascii="Book Antiqua" w:hAnsi="Book Antiqua"/>
          <w:b w:val="0"/>
          <w:i/>
          <w:color w:val="000000"/>
          <w:lang w:val="en-GB"/>
        </w:rPr>
        <w:t xml:space="preserve"> </w:t>
      </w:r>
      <w:proofErr w:type="spellStart"/>
      <w:r w:rsidRPr="00136747">
        <w:rPr>
          <w:rStyle w:val="Textoennegrita"/>
          <w:rFonts w:ascii="Book Antiqua" w:hAnsi="Book Antiqua"/>
          <w:b w:val="0"/>
          <w:i/>
          <w:color w:val="000000"/>
          <w:lang w:val="en-GB"/>
        </w:rPr>
        <w:t>publicae</w:t>
      </w:r>
      <w:proofErr w:type="spellEnd"/>
      <w:r w:rsidRPr="00136747">
        <w:rPr>
          <w:rStyle w:val="Textoennegrita"/>
          <w:rFonts w:ascii="Book Antiqua" w:hAnsi="Book Antiqua"/>
          <w:b w:val="0"/>
          <w:i/>
          <w:color w:val="000000"/>
          <w:lang w:val="en-GB"/>
        </w:rPr>
        <w:t xml:space="preserve"> </w:t>
      </w:r>
      <w:proofErr w:type="spellStart"/>
      <w:r w:rsidRPr="00136747">
        <w:rPr>
          <w:rStyle w:val="Textoennegrita"/>
          <w:rFonts w:ascii="Book Antiqua" w:hAnsi="Book Antiqua"/>
          <w:b w:val="0"/>
          <w:i/>
          <w:color w:val="000000"/>
          <w:lang w:val="en-GB"/>
        </w:rPr>
        <w:t>collationi</w:t>
      </w:r>
      <w:proofErr w:type="spellEnd"/>
      <w:r w:rsidRPr="00136747">
        <w:rPr>
          <w:rStyle w:val="Textoennegrita"/>
          <w:rFonts w:ascii="Book Antiqua" w:hAnsi="Book Antiqua"/>
          <w:b w:val="0"/>
          <w:i/>
          <w:color w:val="000000"/>
          <w:lang w:val="en-GB"/>
        </w:rPr>
        <w:t xml:space="preserve">, </w:t>
      </w:r>
      <w:proofErr w:type="spellStart"/>
      <w:r w:rsidRPr="00136747">
        <w:rPr>
          <w:rStyle w:val="Textoennegrita"/>
          <w:rFonts w:ascii="Book Antiqua" w:hAnsi="Book Antiqua"/>
          <w:b w:val="0"/>
          <w:i/>
          <w:color w:val="000000"/>
          <w:lang w:val="en-GB"/>
        </w:rPr>
        <w:t>cautiones</w:t>
      </w:r>
      <w:proofErr w:type="spellEnd"/>
      <w:r w:rsidRPr="00136747">
        <w:rPr>
          <w:rStyle w:val="Textoennegrita"/>
          <w:rFonts w:ascii="Book Antiqua" w:hAnsi="Book Antiqua"/>
          <w:b w:val="0"/>
          <w:i/>
          <w:color w:val="000000"/>
          <w:lang w:val="en-GB"/>
        </w:rPr>
        <w:t xml:space="preserve"> </w:t>
      </w:r>
      <w:proofErr w:type="spellStart"/>
      <w:r w:rsidRPr="00136747">
        <w:rPr>
          <w:rStyle w:val="Textoennegrita"/>
          <w:rFonts w:ascii="Book Antiqua" w:hAnsi="Book Antiqua"/>
          <w:b w:val="0"/>
          <w:i/>
          <w:color w:val="000000"/>
          <w:lang w:val="en-GB"/>
        </w:rPr>
        <w:t>suas</w:t>
      </w:r>
      <w:proofErr w:type="spellEnd"/>
      <w:r w:rsidRPr="00136747">
        <w:rPr>
          <w:rStyle w:val="Textoennegrita"/>
          <w:rFonts w:ascii="Book Antiqua" w:hAnsi="Book Antiqua"/>
          <w:b w:val="0"/>
          <w:i/>
          <w:color w:val="000000"/>
          <w:lang w:val="en-GB"/>
        </w:rPr>
        <w:t xml:space="preserve"> </w:t>
      </w:r>
      <w:proofErr w:type="spellStart"/>
      <w:r w:rsidRPr="00136747">
        <w:rPr>
          <w:rStyle w:val="Textoennegrita"/>
          <w:rFonts w:ascii="Book Antiqua" w:hAnsi="Book Antiqua"/>
          <w:b w:val="0"/>
          <w:i/>
          <w:color w:val="000000"/>
          <w:lang w:val="en-GB"/>
        </w:rPr>
        <w:t>ad</w:t>
      </w:r>
      <w:proofErr w:type="spellEnd"/>
      <w:r w:rsidRPr="00136747">
        <w:rPr>
          <w:rStyle w:val="Textoennegrita"/>
          <w:rFonts w:ascii="Book Antiqua" w:hAnsi="Book Antiqua"/>
          <w:b w:val="0"/>
          <w:i/>
          <w:color w:val="000000"/>
          <w:lang w:val="en-GB"/>
        </w:rPr>
        <w:t xml:space="preserve"> </w:t>
      </w:r>
      <w:proofErr w:type="spellStart"/>
      <w:r w:rsidRPr="00136747">
        <w:rPr>
          <w:rStyle w:val="Textoennegrita"/>
          <w:rFonts w:ascii="Book Antiqua" w:hAnsi="Book Antiqua"/>
          <w:b w:val="0"/>
          <w:i/>
          <w:color w:val="000000"/>
          <w:lang w:val="en-GB"/>
        </w:rPr>
        <w:t>tabularios</w:t>
      </w:r>
      <w:proofErr w:type="spellEnd"/>
      <w:r w:rsidRPr="00136747">
        <w:rPr>
          <w:rStyle w:val="Textoennegrita"/>
          <w:rFonts w:ascii="Book Antiqua" w:hAnsi="Book Antiqua"/>
          <w:b w:val="0"/>
          <w:i/>
          <w:color w:val="000000"/>
          <w:lang w:val="en-GB"/>
        </w:rPr>
        <w:t xml:space="preserve"> </w:t>
      </w:r>
      <w:proofErr w:type="spellStart"/>
      <w:r w:rsidRPr="00136747">
        <w:rPr>
          <w:rStyle w:val="Textoennegrita"/>
          <w:rFonts w:ascii="Book Antiqua" w:hAnsi="Book Antiqua"/>
          <w:b w:val="0"/>
          <w:i/>
          <w:color w:val="000000"/>
          <w:lang w:val="en-GB"/>
        </w:rPr>
        <w:t>publicos</w:t>
      </w:r>
      <w:proofErr w:type="spellEnd"/>
      <w:r w:rsidRPr="00136747">
        <w:rPr>
          <w:rStyle w:val="Textoennegrita"/>
          <w:rFonts w:ascii="Book Antiqua" w:hAnsi="Book Antiqua"/>
          <w:b w:val="0"/>
          <w:i/>
          <w:color w:val="000000"/>
          <w:lang w:val="en-GB"/>
        </w:rPr>
        <w:t xml:space="preserve"> </w:t>
      </w:r>
      <w:proofErr w:type="spellStart"/>
      <w:r w:rsidRPr="00136747">
        <w:rPr>
          <w:rStyle w:val="Textoennegrita"/>
          <w:rFonts w:ascii="Book Antiqua" w:hAnsi="Book Antiqua"/>
          <w:b w:val="0"/>
          <w:i/>
          <w:color w:val="000000"/>
          <w:lang w:val="en-GB"/>
        </w:rPr>
        <w:t>deferant</w:t>
      </w:r>
      <w:proofErr w:type="spellEnd"/>
      <w:r w:rsidRPr="00136747">
        <w:rPr>
          <w:rStyle w:val="Textoennegrita"/>
          <w:rFonts w:ascii="Book Antiqua" w:hAnsi="Book Antiqua"/>
          <w:b w:val="0"/>
          <w:i/>
          <w:color w:val="000000"/>
          <w:lang w:val="en-GB"/>
        </w:rPr>
        <w:t xml:space="preserve">, </w:t>
      </w:r>
      <w:proofErr w:type="spellStart"/>
      <w:r w:rsidRPr="00136747">
        <w:rPr>
          <w:rStyle w:val="Textoennegrita"/>
          <w:rFonts w:ascii="Book Antiqua" w:hAnsi="Book Antiqua"/>
          <w:b w:val="0"/>
          <w:i/>
          <w:color w:val="000000"/>
          <w:lang w:val="en-GB"/>
        </w:rPr>
        <w:t>ut</w:t>
      </w:r>
      <w:proofErr w:type="spellEnd"/>
      <w:r w:rsidRPr="00136747">
        <w:rPr>
          <w:rStyle w:val="Textoennegrita"/>
          <w:rFonts w:ascii="Book Antiqua" w:hAnsi="Book Antiqua"/>
          <w:b w:val="0"/>
          <w:i/>
          <w:color w:val="000000"/>
          <w:lang w:val="en-GB"/>
        </w:rPr>
        <w:t xml:space="preserve"> </w:t>
      </w:r>
      <w:proofErr w:type="spellStart"/>
      <w:r w:rsidRPr="00136747">
        <w:rPr>
          <w:rStyle w:val="Textoennegrita"/>
          <w:rFonts w:ascii="Book Antiqua" w:hAnsi="Book Antiqua"/>
          <w:b w:val="0"/>
          <w:i/>
          <w:color w:val="000000"/>
          <w:lang w:val="en-GB"/>
        </w:rPr>
        <w:t>eas</w:t>
      </w:r>
      <w:proofErr w:type="spellEnd"/>
      <w:r w:rsidRPr="00136747">
        <w:rPr>
          <w:rStyle w:val="Textoennegrita"/>
          <w:rFonts w:ascii="Book Antiqua" w:hAnsi="Book Antiqua"/>
          <w:b w:val="0"/>
          <w:i/>
          <w:color w:val="000000"/>
          <w:lang w:val="en-GB"/>
        </w:rPr>
        <w:t xml:space="preserve"> </w:t>
      </w:r>
      <w:proofErr w:type="spellStart"/>
      <w:r w:rsidRPr="00136747">
        <w:rPr>
          <w:rStyle w:val="Textoennegrita"/>
          <w:rFonts w:ascii="Book Antiqua" w:hAnsi="Book Antiqua"/>
          <w:b w:val="0"/>
          <w:i/>
          <w:color w:val="000000"/>
          <w:lang w:val="en-GB"/>
        </w:rPr>
        <w:t>tabularii</w:t>
      </w:r>
      <w:proofErr w:type="spellEnd"/>
      <w:r w:rsidRPr="00136747">
        <w:rPr>
          <w:rStyle w:val="Textoennegrita"/>
          <w:rFonts w:ascii="Book Antiqua" w:hAnsi="Book Antiqua"/>
          <w:b w:val="0"/>
          <w:i/>
          <w:color w:val="000000"/>
          <w:lang w:val="en-GB"/>
        </w:rPr>
        <w:t xml:space="preserve"> </w:t>
      </w:r>
      <w:proofErr w:type="spellStart"/>
      <w:r w:rsidRPr="00136747">
        <w:rPr>
          <w:rStyle w:val="Textoennegrita"/>
          <w:rFonts w:ascii="Book Antiqua" w:hAnsi="Book Antiqua"/>
          <w:b w:val="0"/>
          <w:i/>
          <w:color w:val="000000"/>
          <w:lang w:val="en-GB"/>
        </w:rPr>
        <w:t>sive</w:t>
      </w:r>
      <w:proofErr w:type="spellEnd"/>
      <w:r w:rsidRPr="00136747">
        <w:rPr>
          <w:rStyle w:val="Textoennegrita"/>
          <w:rFonts w:ascii="Book Antiqua" w:hAnsi="Book Antiqua"/>
          <w:b w:val="0"/>
          <w:i/>
          <w:color w:val="000000"/>
          <w:lang w:val="en-GB"/>
        </w:rPr>
        <w:t xml:space="preserve"> </w:t>
      </w:r>
      <w:proofErr w:type="spellStart"/>
      <w:r w:rsidRPr="00136747">
        <w:rPr>
          <w:rStyle w:val="Textoennegrita"/>
          <w:rFonts w:ascii="Book Antiqua" w:hAnsi="Book Antiqua"/>
          <w:b w:val="0"/>
          <w:i/>
          <w:color w:val="000000"/>
          <w:lang w:val="en-GB"/>
        </w:rPr>
        <w:t>sexagenarii</w:t>
      </w:r>
      <w:proofErr w:type="spellEnd"/>
      <w:r w:rsidRPr="00136747">
        <w:rPr>
          <w:rStyle w:val="Textoennegrita"/>
          <w:rFonts w:ascii="Book Antiqua" w:hAnsi="Book Antiqua"/>
          <w:b w:val="0"/>
          <w:i/>
          <w:color w:val="000000"/>
          <w:lang w:val="en-GB"/>
        </w:rPr>
        <w:t xml:space="preserve"> </w:t>
      </w:r>
      <w:proofErr w:type="spellStart"/>
      <w:r w:rsidRPr="00136747">
        <w:rPr>
          <w:rStyle w:val="Textoennegrita"/>
          <w:rFonts w:ascii="Book Antiqua" w:hAnsi="Book Antiqua"/>
          <w:b w:val="0"/>
          <w:i/>
          <w:color w:val="000000"/>
          <w:lang w:val="en-GB"/>
        </w:rPr>
        <w:t>periculi</w:t>
      </w:r>
      <w:proofErr w:type="spellEnd"/>
      <w:r w:rsidRPr="00136747">
        <w:rPr>
          <w:rStyle w:val="Textoennegrita"/>
          <w:rFonts w:ascii="Book Antiqua" w:hAnsi="Book Antiqua"/>
          <w:b w:val="0"/>
          <w:i/>
          <w:color w:val="000000"/>
          <w:lang w:val="en-GB"/>
        </w:rPr>
        <w:t xml:space="preserve"> sui </w:t>
      </w:r>
      <w:proofErr w:type="spellStart"/>
      <w:r w:rsidRPr="00136747">
        <w:rPr>
          <w:rStyle w:val="Textoennegrita"/>
          <w:rFonts w:ascii="Book Antiqua" w:hAnsi="Book Antiqua"/>
          <w:b w:val="0"/>
          <w:i/>
          <w:color w:val="000000"/>
          <w:lang w:val="en-GB"/>
        </w:rPr>
        <w:t>memores</w:t>
      </w:r>
      <w:proofErr w:type="spellEnd"/>
      <w:r w:rsidRPr="00136747">
        <w:rPr>
          <w:rStyle w:val="Textoennegrita"/>
          <w:rFonts w:ascii="Book Antiqua" w:hAnsi="Book Antiqua"/>
          <w:b w:val="0"/>
          <w:i/>
          <w:color w:val="000000"/>
          <w:lang w:val="en-GB"/>
        </w:rPr>
        <w:t xml:space="preserve"> </w:t>
      </w:r>
      <w:proofErr w:type="spellStart"/>
      <w:r w:rsidRPr="00136747">
        <w:rPr>
          <w:rStyle w:val="Textoennegrita"/>
          <w:rFonts w:ascii="Book Antiqua" w:hAnsi="Book Antiqua"/>
          <w:b w:val="0"/>
          <w:i/>
          <w:color w:val="000000"/>
          <w:lang w:val="en-GB"/>
        </w:rPr>
        <w:t>suscipiant</w:t>
      </w:r>
      <w:proofErr w:type="spellEnd"/>
      <w:r w:rsidRPr="00136747">
        <w:rPr>
          <w:rStyle w:val="Textoennegrita"/>
          <w:rFonts w:ascii="Book Antiqua" w:hAnsi="Book Antiqua"/>
          <w:b w:val="0"/>
          <w:i/>
          <w:color w:val="000000"/>
          <w:lang w:val="en-GB"/>
        </w:rPr>
        <w:t xml:space="preserve"> a </w:t>
      </w:r>
      <w:proofErr w:type="spellStart"/>
      <w:r w:rsidRPr="00136747">
        <w:rPr>
          <w:rStyle w:val="Textoennegrita"/>
          <w:rFonts w:ascii="Book Antiqua" w:hAnsi="Book Antiqua"/>
          <w:b w:val="0"/>
          <w:i/>
          <w:color w:val="000000"/>
          <w:lang w:val="en-GB"/>
        </w:rPr>
        <w:t>collatoribus</w:t>
      </w:r>
      <w:proofErr w:type="spellEnd"/>
      <w:r w:rsidRPr="00136747">
        <w:rPr>
          <w:rStyle w:val="Textoennegrita"/>
          <w:rFonts w:ascii="Book Antiqua" w:hAnsi="Book Antiqua"/>
          <w:b w:val="0"/>
          <w:i/>
          <w:color w:val="000000"/>
          <w:lang w:val="en-GB"/>
        </w:rPr>
        <w:t xml:space="preserve">, </w:t>
      </w:r>
      <w:proofErr w:type="spellStart"/>
      <w:r w:rsidRPr="00136747">
        <w:rPr>
          <w:rStyle w:val="Textoennegrita"/>
          <w:rFonts w:ascii="Book Antiqua" w:hAnsi="Book Antiqua"/>
          <w:b w:val="0"/>
          <w:i/>
          <w:color w:val="000000"/>
          <w:lang w:val="en-GB"/>
        </w:rPr>
        <w:t>ipsas</w:t>
      </w:r>
      <w:proofErr w:type="spellEnd"/>
      <w:r w:rsidRPr="00136747">
        <w:rPr>
          <w:rStyle w:val="Textoennegrita"/>
          <w:rFonts w:ascii="Book Antiqua" w:hAnsi="Book Antiqua"/>
          <w:b w:val="0"/>
          <w:i/>
          <w:color w:val="000000"/>
          <w:lang w:val="en-GB"/>
        </w:rPr>
        <w:t xml:space="preserve"> species </w:t>
      </w:r>
      <w:proofErr w:type="spellStart"/>
      <w:r w:rsidRPr="00136747">
        <w:rPr>
          <w:rStyle w:val="Textoennegrita"/>
          <w:rFonts w:ascii="Book Antiqua" w:hAnsi="Book Antiqua"/>
          <w:b w:val="0"/>
          <w:i/>
          <w:color w:val="000000"/>
          <w:lang w:val="en-GB"/>
        </w:rPr>
        <w:t>quae</w:t>
      </w:r>
      <w:proofErr w:type="spellEnd"/>
      <w:r w:rsidRPr="00136747">
        <w:rPr>
          <w:rStyle w:val="Textoennegrita"/>
          <w:rFonts w:ascii="Book Antiqua" w:hAnsi="Book Antiqua"/>
          <w:b w:val="0"/>
          <w:i/>
          <w:color w:val="000000"/>
          <w:lang w:val="en-GB"/>
        </w:rPr>
        <w:t xml:space="preserve"> </w:t>
      </w:r>
      <w:proofErr w:type="spellStart"/>
      <w:r w:rsidRPr="00136747">
        <w:rPr>
          <w:rStyle w:val="Textoennegrita"/>
          <w:rFonts w:ascii="Book Antiqua" w:hAnsi="Book Antiqua"/>
          <w:b w:val="0"/>
          <w:i/>
          <w:color w:val="000000"/>
          <w:lang w:val="en-GB"/>
        </w:rPr>
        <w:t>debentur</w:t>
      </w:r>
      <w:proofErr w:type="spellEnd"/>
      <w:r w:rsidRPr="00136747">
        <w:rPr>
          <w:rStyle w:val="Textoennegrita"/>
          <w:rFonts w:ascii="Book Antiqua" w:hAnsi="Book Antiqua"/>
          <w:b w:val="0"/>
          <w:i/>
          <w:color w:val="000000"/>
          <w:lang w:val="en-GB"/>
        </w:rPr>
        <w:t xml:space="preserve"> ex </w:t>
      </w:r>
      <w:proofErr w:type="spellStart"/>
      <w:r w:rsidRPr="00136747">
        <w:rPr>
          <w:rStyle w:val="Textoennegrita"/>
          <w:rFonts w:ascii="Book Antiqua" w:hAnsi="Book Antiqua"/>
          <w:b w:val="0"/>
          <w:i/>
          <w:color w:val="000000"/>
          <w:lang w:val="en-GB"/>
        </w:rPr>
        <w:t>horreis</w:t>
      </w:r>
      <w:proofErr w:type="spellEnd"/>
      <w:r w:rsidRPr="00136747">
        <w:rPr>
          <w:rStyle w:val="Textoennegrita"/>
          <w:rFonts w:ascii="Book Antiqua" w:hAnsi="Book Antiqua"/>
          <w:b w:val="0"/>
          <w:i/>
          <w:color w:val="000000"/>
          <w:lang w:val="en-GB"/>
        </w:rPr>
        <w:t xml:space="preserve"> </w:t>
      </w:r>
      <w:proofErr w:type="spellStart"/>
      <w:r w:rsidRPr="00136747">
        <w:rPr>
          <w:rStyle w:val="Textoennegrita"/>
          <w:rFonts w:ascii="Book Antiqua" w:hAnsi="Book Antiqua"/>
          <w:b w:val="0"/>
          <w:i/>
          <w:color w:val="000000"/>
          <w:lang w:val="en-GB"/>
        </w:rPr>
        <w:t>suis</w:t>
      </w:r>
      <w:proofErr w:type="spellEnd"/>
      <w:r w:rsidRPr="00136747">
        <w:rPr>
          <w:rStyle w:val="Textoennegrita"/>
          <w:rFonts w:ascii="Book Antiqua" w:hAnsi="Book Antiqua"/>
          <w:b w:val="0"/>
          <w:i/>
          <w:color w:val="000000"/>
          <w:lang w:val="en-GB"/>
        </w:rPr>
        <w:t xml:space="preserve"> ad civitates </w:t>
      </w:r>
      <w:proofErr w:type="spellStart"/>
      <w:r w:rsidRPr="00136747">
        <w:rPr>
          <w:rStyle w:val="Textoennegrita"/>
          <w:rFonts w:ascii="Book Antiqua" w:hAnsi="Book Antiqua"/>
          <w:b w:val="0"/>
          <w:i/>
          <w:color w:val="000000"/>
          <w:lang w:val="en-GB"/>
        </w:rPr>
        <w:t>singulas</w:t>
      </w:r>
      <w:proofErr w:type="spellEnd"/>
      <w:r w:rsidRPr="00136747">
        <w:rPr>
          <w:rStyle w:val="Textoennegrita"/>
          <w:rFonts w:ascii="Book Antiqua" w:hAnsi="Book Antiqua"/>
          <w:b w:val="0"/>
          <w:i/>
          <w:color w:val="000000"/>
          <w:lang w:val="en-GB"/>
        </w:rPr>
        <w:t xml:space="preserve"> per menses </w:t>
      </w:r>
      <w:proofErr w:type="spellStart"/>
      <w:r w:rsidRPr="00136747">
        <w:rPr>
          <w:rStyle w:val="Textoennegrita"/>
          <w:rFonts w:ascii="Book Antiqua" w:hAnsi="Book Antiqua"/>
          <w:b w:val="0"/>
          <w:i/>
          <w:color w:val="000000"/>
          <w:lang w:val="en-GB"/>
        </w:rPr>
        <w:t>singulos</w:t>
      </w:r>
      <w:proofErr w:type="spellEnd"/>
      <w:r w:rsidRPr="00136747">
        <w:rPr>
          <w:rStyle w:val="Textoennegrita"/>
          <w:rFonts w:ascii="Book Antiqua" w:hAnsi="Book Antiqua"/>
          <w:b w:val="0"/>
          <w:i/>
          <w:color w:val="000000"/>
          <w:lang w:val="en-GB"/>
        </w:rPr>
        <w:t xml:space="preserve"> </w:t>
      </w:r>
      <w:proofErr w:type="spellStart"/>
      <w:r w:rsidRPr="00136747">
        <w:rPr>
          <w:rStyle w:val="Textoennegrita"/>
          <w:rFonts w:ascii="Book Antiqua" w:hAnsi="Book Antiqua"/>
          <w:b w:val="0"/>
          <w:i/>
          <w:color w:val="000000"/>
          <w:lang w:val="en-GB"/>
        </w:rPr>
        <w:t>perlaturis</w:t>
      </w:r>
      <w:proofErr w:type="spellEnd"/>
      <w:r w:rsidRPr="00136747">
        <w:rPr>
          <w:rStyle w:val="Textoennegrita"/>
          <w:rFonts w:ascii="Book Antiqua" w:hAnsi="Book Antiqua"/>
          <w:b w:val="0"/>
          <w:i/>
          <w:color w:val="000000"/>
          <w:lang w:val="en-GB"/>
        </w:rPr>
        <w:t xml:space="preserve">, ne </w:t>
      </w:r>
      <w:proofErr w:type="spellStart"/>
      <w:r w:rsidRPr="00136747">
        <w:rPr>
          <w:rStyle w:val="Textoennegrita"/>
          <w:rFonts w:ascii="Book Antiqua" w:hAnsi="Book Antiqua"/>
          <w:b w:val="0"/>
          <w:i/>
          <w:color w:val="000000"/>
          <w:lang w:val="en-GB"/>
        </w:rPr>
        <w:t>illatio</w:t>
      </w:r>
      <w:proofErr w:type="spellEnd"/>
      <w:r w:rsidRPr="00136747">
        <w:rPr>
          <w:rStyle w:val="Textoennegrita"/>
          <w:rFonts w:ascii="Book Antiqua" w:hAnsi="Book Antiqua"/>
          <w:b w:val="0"/>
          <w:i/>
          <w:color w:val="000000"/>
          <w:lang w:val="en-GB"/>
        </w:rPr>
        <w:t xml:space="preserve"> </w:t>
      </w:r>
      <w:proofErr w:type="spellStart"/>
      <w:r w:rsidRPr="00136747">
        <w:rPr>
          <w:rStyle w:val="Textoennegrita"/>
          <w:rFonts w:ascii="Book Antiqua" w:hAnsi="Book Antiqua"/>
          <w:b w:val="0"/>
          <w:i/>
          <w:color w:val="000000"/>
          <w:lang w:val="en-GB"/>
        </w:rPr>
        <w:t>tributorum</w:t>
      </w:r>
      <w:proofErr w:type="spellEnd"/>
      <w:r w:rsidRPr="00136747">
        <w:rPr>
          <w:rStyle w:val="Textoennegrita"/>
          <w:rFonts w:ascii="Book Antiqua" w:hAnsi="Book Antiqua"/>
          <w:b w:val="0"/>
          <w:i/>
          <w:color w:val="000000"/>
          <w:lang w:val="en-GB"/>
        </w:rPr>
        <w:t xml:space="preserve"> ex </w:t>
      </w:r>
      <w:proofErr w:type="spellStart"/>
      <w:r w:rsidRPr="00136747">
        <w:rPr>
          <w:rStyle w:val="Textoennegrita"/>
          <w:rFonts w:ascii="Book Antiqua" w:hAnsi="Book Antiqua"/>
          <w:b w:val="0"/>
          <w:i/>
          <w:color w:val="000000"/>
          <w:lang w:val="en-GB"/>
        </w:rPr>
        <w:t>solis</w:t>
      </w:r>
      <w:proofErr w:type="spellEnd"/>
      <w:r w:rsidRPr="00136747">
        <w:rPr>
          <w:rStyle w:val="Textoennegrita"/>
          <w:rFonts w:ascii="Book Antiqua" w:hAnsi="Book Antiqua"/>
          <w:b w:val="0"/>
          <w:i/>
          <w:color w:val="000000"/>
          <w:lang w:val="en-GB"/>
        </w:rPr>
        <w:t xml:space="preserve"> </w:t>
      </w:r>
      <w:proofErr w:type="spellStart"/>
      <w:r w:rsidRPr="00136747">
        <w:rPr>
          <w:rStyle w:val="Textoennegrita"/>
          <w:rFonts w:ascii="Book Antiqua" w:hAnsi="Book Antiqua"/>
          <w:b w:val="0"/>
          <w:i/>
          <w:color w:val="000000"/>
          <w:lang w:val="en-GB"/>
        </w:rPr>
        <w:t>apochis</w:t>
      </w:r>
      <w:proofErr w:type="spellEnd"/>
      <w:r w:rsidRPr="00136747">
        <w:rPr>
          <w:rStyle w:val="Textoennegrita"/>
          <w:rFonts w:ascii="Book Antiqua" w:hAnsi="Book Antiqua"/>
          <w:b w:val="0"/>
          <w:i/>
          <w:color w:val="000000"/>
          <w:lang w:val="en-GB"/>
        </w:rPr>
        <w:t xml:space="preserve"> </w:t>
      </w:r>
      <w:proofErr w:type="spellStart"/>
      <w:r w:rsidRPr="00136747">
        <w:rPr>
          <w:rStyle w:val="Textoennegrita"/>
          <w:rFonts w:ascii="Book Antiqua" w:hAnsi="Book Antiqua"/>
          <w:b w:val="0"/>
          <w:i/>
          <w:color w:val="000000"/>
          <w:lang w:val="en-GB"/>
        </w:rPr>
        <w:t>falsis</w:t>
      </w:r>
      <w:proofErr w:type="spellEnd"/>
      <w:r w:rsidRPr="00136747">
        <w:rPr>
          <w:rStyle w:val="Textoennegrita"/>
          <w:rFonts w:ascii="Book Antiqua" w:hAnsi="Book Antiqua"/>
          <w:b w:val="0"/>
          <w:i/>
          <w:color w:val="000000"/>
          <w:lang w:val="en-GB"/>
        </w:rPr>
        <w:t xml:space="preserve"> </w:t>
      </w:r>
      <w:proofErr w:type="spellStart"/>
      <w:r w:rsidRPr="00136747">
        <w:rPr>
          <w:rStyle w:val="Textoennegrita"/>
          <w:rFonts w:ascii="Book Antiqua" w:hAnsi="Book Antiqua"/>
          <w:b w:val="0"/>
          <w:i/>
          <w:color w:val="000000"/>
          <w:lang w:val="en-GB"/>
        </w:rPr>
        <w:t>vel</w:t>
      </w:r>
      <w:proofErr w:type="spellEnd"/>
      <w:r w:rsidRPr="00136747">
        <w:rPr>
          <w:rStyle w:val="Textoennegrita"/>
          <w:rFonts w:ascii="Book Antiqua" w:hAnsi="Book Antiqua"/>
          <w:b w:val="0"/>
          <w:i/>
          <w:color w:val="000000"/>
          <w:lang w:val="en-GB"/>
        </w:rPr>
        <w:t xml:space="preserve"> </w:t>
      </w:r>
      <w:proofErr w:type="spellStart"/>
      <w:r w:rsidRPr="00136747">
        <w:rPr>
          <w:rStyle w:val="Textoennegrita"/>
          <w:rFonts w:ascii="Book Antiqua" w:hAnsi="Book Antiqua"/>
          <w:b w:val="0"/>
          <w:i/>
          <w:color w:val="000000"/>
          <w:lang w:val="en-GB"/>
        </w:rPr>
        <w:t>imaginariis</w:t>
      </w:r>
      <w:proofErr w:type="spellEnd"/>
      <w:r w:rsidRPr="00136747">
        <w:rPr>
          <w:rStyle w:val="Textoennegrita"/>
          <w:rFonts w:ascii="Book Antiqua" w:hAnsi="Book Antiqua"/>
          <w:b w:val="0"/>
          <w:i/>
          <w:color w:val="000000"/>
          <w:lang w:val="en-GB"/>
        </w:rPr>
        <w:t xml:space="preserve"> </w:t>
      </w:r>
      <w:proofErr w:type="spellStart"/>
      <w:r w:rsidRPr="00136747">
        <w:rPr>
          <w:rStyle w:val="Textoennegrita"/>
          <w:rFonts w:ascii="Book Antiqua" w:hAnsi="Book Antiqua"/>
          <w:b w:val="0"/>
          <w:i/>
          <w:color w:val="000000"/>
          <w:lang w:val="en-GB"/>
        </w:rPr>
        <w:t>cognoscatur</w:t>
      </w:r>
      <w:proofErr w:type="spellEnd"/>
      <w:r w:rsidRPr="00136747">
        <w:rPr>
          <w:rStyle w:val="Textoennegrita"/>
          <w:rFonts w:ascii="Book Antiqua" w:hAnsi="Book Antiqua"/>
          <w:b w:val="0"/>
          <w:i/>
          <w:color w:val="000000"/>
          <w:lang w:val="en-GB"/>
        </w:rPr>
        <w:t xml:space="preserve">. </w:t>
      </w:r>
      <w:r w:rsidRPr="00136747">
        <w:rPr>
          <w:rStyle w:val="Textoennegrita"/>
          <w:rFonts w:ascii="Book Antiqua" w:hAnsi="Book Antiqua"/>
          <w:b w:val="0"/>
          <w:i/>
          <w:color w:val="000000"/>
          <w:lang w:val="fr-FR"/>
        </w:rPr>
        <w:t xml:space="preserve">Et cetera. Dat. </w:t>
      </w:r>
      <w:proofErr w:type="spellStart"/>
      <w:proofErr w:type="gramStart"/>
      <w:r w:rsidRPr="00136747">
        <w:rPr>
          <w:rStyle w:val="Textoennegrita"/>
          <w:rFonts w:ascii="Book Antiqua" w:hAnsi="Book Antiqua"/>
          <w:b w:val="0"/>
          <w:i/>
          <w:color w:val="000000"/>
          <w:lang w:val="fr-FR"/>
        </w:rPr>
        <w:t>kal</w:t>
      </w:r>
      <w:proofErr w:type="spellEnd"/>
      <w:proofErr w:type="gramEnd"/>
      <w:r w:rsidRPr="00136747">
        <w:rPr>
          <w:rStyle w:val="Textoennegrita"/>
          <w:rFonts w:ascii="Book Antiqua" w:hAnsi="Book Antiqua"/>
          <w:b w:val="0"/>
          <w:i/>
          <w:color w:val="000000"/>
          <w:lang w:val="fr-FR"/>
        </w:rPr>
        <w:t xml:space="preserve">. nov. </w:t>
      </w:r>
      <w:proofErr w:type="spellStart"/>
      <w:r w:rsidRPr="00136747">
        <w:rPr>
          <w:rStyle w:val="Textoennegrita"/>
          <w:rFonts w:ascii="Book Antiqua" w:hAnsi="Book Antiqua"/>
          <w:b w:val="0"/>
          <w:i/>
          <w:color w:val="000000"/>
          <w:lang w:val="fr-FR"/>
        </w:rPr>
        <w:t>Treviris</w:t>
      </w:r>
      <w:proofErr w:type="spellEnd"/>
      <w:r w:rsidRPr="00136747">
        <w:rPr>
          <w:rStyle w:val="Textoennegrita"/>
          <w:rFonts w:ascii="Book Antiqua" w:hAnsi="Book Antiqua"/>
          <w:b w:val="0"/>
          <w:i/>
          <w:color w:val="000000"/>
          <w:lang w:val="fr-FR"/>
        </w:rPr>
        <w:t xml:space="preserve"> Constantino a. </w:t>
      </w:r>
      <w:proofErr w:type="spellStart"/>
      <w:r w:rsidRPr="00136747">
        <w:rPr>
          <w:rStyle w:val="Textoennegrita"/>
          <w:rFonts w:ascii="Book Antiqua" w:hAnsi="Book Antiqua"/>
          <w:b w:val="0"/>
          <w:i/>
          <w:color w:val="000000"/>
          <w:lang w:val="fr-FR"/>
        </w:rPr>
        <w:t>IIII</w:t>
      </w:r>
      <w:proofErr w:type="spellEnd"/>
      <w:r w:rsidRPr="00136747">
        <w:rPr>
          <w:rStyle w:val="Textoennegrita"/>
          <w:rFonts w:ascii="Book Antiqua" w:hAnsi="Book Antiqua"/>
          <w:b w:val="0"/>
          <w:i/>
          <w:color w:val="000000"/>
          <w:lang w:val="fr-FR"/>
        </w:rPr>
        <w:t xml:space="preserve"> et </w:t>
      </w:r>
      <w:proofErr w:type="spellStart"/>
      <w:r w:rsidRPr="00136747">
        <w:rPr>
          <w:rStyle w:val="Textoennegrita"/>
          <w:rFonts w:ascii="Book Antiqua" w:hAnsi="Book Antiqua"/>
          <w:b w:val="0"/>
          <w:i/>
          <w:color w:val="000000"/>
          <w:lang w:val="fr-FR"/>
        </w:rPr>
        <w:t>Licinio</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IIII</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conss</w:t>
      </w:r>
      <w:proofErr w:type="spellEnd"/>
      <w:r w:rsidRPr="00136747">
        <w:rPr>
          <w:rStyle w:val="Textoennegrita"/>
          <w:rFonts w:ascii="Book Antiqua" w:hAnsi="Book Antiqua"/>
          <w:b w:val="0"/>
          <w:color w:val="000000"/>
          <w:lang w:val="fr-FR"/>
        </w:rPr>
        <w:t xml:space="preserve">. </w:t>
      </w:r>
    </w:p>
  </w:footnote>
  <w:footnote w:id="42">
    <w:p w14:paraId="53A90AD8" w14:textId="77777777" w:rsidR="0094029D" w:rsidRPr="00136747" w:rsidRDefault="0094029D" w:rsidP="0094029D">
      <w:pPr>
        <w:pStyle w:val="Textonotapie"/>
        <w:rPr>
          <w:rFonts w:ascii="Book Antiqua" w:hAnsi="Book Antiqua"/>
          <w:b/>
          <w:szCs w:val="24"/>
          <w:lang w:val="fr-FR"/>
        </w:rPr>
      </w:pPr>
      <w:r w:rsidRPr="00136747">
        <w:rPr>
          <w:rStyle w:val="Refdenotaalpie"/>
          <w:rFonts w:ascii="Book Antiqua" w:hAnsi="Book Antiqua"/>
          <w:szCs w:val="24"/>
        </w:rPr>
        <w:footnoteRef/>
      </w:r>
      <w:proofErr w:type="spellStart"/>
      <w:r w:rsidRPr="00136747">
        <w:rPr>
          <w:rFonts w:ascii="Book Antiqua" w:hAnsi="Book Antiqua"/>
          <w:szCs w:val="24"/>
          <w:lang w:val="fr-FR"/>
        </w:rPr>
        <w:t>C.Th</w:t>
      </w:r>
      <w:proofErr w:type="spellEnd"/>
      <w:r w:rsidRPr="00136747">
        <w:rPr>
          <w:rFonts w:ascii="Book Antiqua" w:hAnsi="Book Antiqua"/>
          <w:szCs w:val="24"/>
          <w:lang w:val="fr-FR"/>
        </w:rPr>
        <w:t>.</w:t>
      </w:r>
      <w:r w:rsidRPr="00136747">
        <w:rPr>
          <w:rFonts w:ascii="Book Antiqua" w:hAnsi="Book Antiqua"/>
          <w:b/>
          <w:szCs w:val="24"/>
          <w:lang w:val="fr-FR"/>
        </w:rPr>
        <w:t xml:space="preserve"> </w:t>
      </w:r>
      <w:r w:rsidRPr="00136747">
        <w:rPr>
          <w:rStyle w:val="Textoennegrita"/>
          <w:rFonts w:ascii="Book Antiqua" w:hAnsi="Book Antiqua"/>
          <w:b w:val="0"/>
          <w:color w:val="000000"/>
          <w:szCs w:val="24"/>
          <w:lang w:val="fr-FR"/>
        </w:rPr>
        <w:t>12.6.27.1</w:t>
      </w:r>
      <w:r w:rsidRPr="00136747">
        <w:rPr>
          <w:rFonts w:ascii="Book Antiqua" w:hAnsi="Book Antiqua"/>
          <w:b/>
          <w:bCs/>
          <w:color w:val="000000"/>
          <w:szCs w:val="24"/>
          <w:lang w:val="fr-FR"/>
        </w:rPr>
        <w:t xml:space="preserve"> </w:t>
      </w:r>
      <w:r w:rsidRPr="00136747">
        <w:rPr>
          <w:rStyle w:val="Textoennegrita"/>
          <w:rFonts w:ascii="Book Antiqua" w:hAnsi="Book Antiqua"/>
          <w:b w:val="0"/>
          <w:i/>
          <w:iCs/>
          <w:color w:val="000000"/>
          <w:szCs w:val="24"/>
          <w:lang w:val="fr-FR"/>
        </w:rPr>
        <w:t xml:space="preserve">idem (Honorius et Arcadius) </w:t>
      </w:r>
      <w:proofErr w:type="spellStart"/>
      <w:r w:rsidRPr="00136747">
        <w:rPr>
          <w:rStyle w:val="Textoennegrita"/>
          <w:rFonts w:ascii="Book Antiqua" w:hAnsi="Book Antiqua"/>
          <w:b w:val="0"/>
          <w:i/>
          <w:iCs/>
          <w:color w:val="000000"/>
          <w:szCs w:val="24"/>
          <w:lang w:val="fr-FR"/>
        </w:rPr>
        <w:t>aa</w:t>
      </w:r>
      <w:proofErr w:type="spellEnd"/>
      <w:r w:rsidRPr="00136747">
        <w:rPr>
          <w:rStyle w:val="Textoennegrita"/>
          <w:rFonts w:ascii="Book Antiqua" w:hAnsi="Book Antiqua"/>
          <w:b w:val="0"/>
          <w:i/>
          <w:iCs/>
          <w:color w:val="000000"/>
          <w:szCs w:val="24"/>
          <w:lang w:val="fr-FR"/>
        </w:rPr>
        <w:t xml:space="preserve">. </w:t>
      </w:r>
      <w:proofErr w:type="spellStart"/>
      <w:r w:rsidRPr="00136747">
        <w:rPr>
          <w:rStyle w:val="Textoennegrita"/>
          <w:rFonts w:ascii="Book Antiqua" w:hAnsi="Book Antiqua"/>
          <w:b w:val="0"/>
          <w:i/>
          <w:iCs/>
          <w:color w:val="000000"/>
          <w:szCs w:val="24"/>
          <w:lang w:val="fr-FR"/>
        </w:rPr>
        <w:t>Pompeiano</w:t>
      </w:r>
      <w:proofErr w:type="spellEnd"/>
      <w:r w:rsidRPr="00136747">
        <w:rPr>
          <w:rStyle w:val="Textoennegrita"/>
          <w:rFonts w:ascii="Book Antiqua" w:hAnsi="Book Antiqua"/>
          <w:b w:val="0"/>
          <w:i/>
          <w:iCs/>
          <w:color w:val="000000"/>
          <w:szCs w:val="24"/>
          <w:lang w:val="fr-FR"/>
        </w:rPr>
        <w:t xml:space="preserve"> </w:t>
      </w:r>
      <w:proofErr w:type="spellStart"/>
      <w:r w:rsidRPr="00136747">
        <w:rPr>
          <w:rStyle w:val="Textoennegrita"/>
          <w:rFonts w:ascii="Book Antiqua" w:hAnsi="Book Antiqua"/>
          <w:b w:val="0"/>
          <w:i/>
          <w:iCs/>
          <w:color w:val="000000"/>
          <w:szCs w:val="24"/>
          <w:lang w:val="fr-FR"/>
        </w:rPr>
        <w:t>suo</w:t>
      </w:r>
      <w:proofErr w:type="spellEnd"/>
      <w:r w:rsidRPr="00136747">
        <w:rPr>
          <w:rStyle w:val="Textoennegrita"/>
          <w:rFonts w:ascii="Book Antiqua" w:hAnsi="Book Antiqua"/>
          <w:b w:val="0"/>
          <w:i/>
          <w:iCs/>
          <w:color w:val="000000"/>
          <w:szCs w:val="24"/>
          <w:lang w:val="fr-FR"/>
        </w:rPr>
        <w:t xml:space="preserve"> </w:t>
      </w:r>
      <w:proofErr w:type="spellStart"/>
      <w:r w:rsidRPr="00136747">
        <w:rPr>
          <w:rStyle w:val="Textoennegrita"/>
          <w:rFonts w:ascii="Book Antiqua" w:hAnsi="Book Antiqua"/>
          <w:b w:val="0"/>
          <w:i/>
          <w:iCs/>
          <w:color w:val="000000"/>
          <w:szCs w:val="24"/>
          <w:lang w:val="fr-FR"/>
        </w:rPr>
        <w:t>salutem</w:t>
      </w:r>
      <w:proofErr w:type="spellEnd"/>
      <w:r w:rsidRPr="00136747">
        <w:rPr>
          <w:rStyle w:val="Textoennegrita"/>
          <w:rFonts w:ascii="Book Antiqua" w:hAnsi="Book Antiqua"/>
          <w:b w:val="0"/>
          <w:i/>
          <w:iCs/>
          <w:color w:val="000000"/>
          <w:szCs w:val="24"/>
          <w:lang w:val="fr-FR"/>
        </w:rPr>
        <w:t xml:space="preserve">. </w:t>
      </w:r>
      <w:r w:rsidRPr="00136747">
        <w:rPr>
          <w:rStyle w:val="Textoennegrita"/>
          <w:rFonts w:ascii="Book Antiqua" w:hAnsi="Book Antiqua"/>
          <w:b w:val="0"/>
          <w:i/>
          <w:color w:val="000000"/>
          <w:szCs w:val="24"/>
          <w:lang w:val="fr-FR"/>
        </w:rPr>
        <w:t xml:space="preserve">Item a </w:t>
      </w:r>
      <w:proofErr w:type="spellStart"/>
      <w:r w:rsidRPr="00136747">
        <w:rPr>
          <w:rStyle w:val="Textoennegrita"/>
          <w:rFonts w:ascii="Book Antiqua" w:hAnsi="Book Antiqua"/>
          <w:b w:val="0"/>
          <w:i/>
          <w:color w:val="000000"/>
          <w:szCs w:val="24"/>
          <w:lang w:val="fr-FR"/>
        </w:rPr>
        <w:t>tabulariis</w:t>
      </w:r>
      <w:proofErr w:type="spellEnd"/>
      <w:r w:rsidRPr="00136747">
        <w:rPr>
          <w:rStyle w:val="Textoennegrita"/>
          <w:rFonts w:ascii="Book Antiqua" w:hAnsi="Book Antiqua"/>
          <w:b w:val="0"/>
          <w:i/>
          <w:color w:val="000000"/>
          <w:szCs w:val="24"/>
          <w:lang w:val="fr-FR"/>
        </w:rPr>
        <w:t xml:space="preserve"> </w:t>
      </w:r>
      <w:proofErr w:type="spellStart"/>
      <w:r w:rsidRPr="00136747">
        <w:rPr>
          <w:rStyle w:val="Textoennegrita"/>
          <w:rFonts w:ascii="Book Antiqua" w:hAnsi="Book Antiqua"/>
          <w:b w:val="0"/>
          <w:i/>
          <w:color w:val="000000"/>
          <w:szCs w:val="24"/>
          <w:lang w:val="fr-FR"/>
        </w:rPr>
        <w:t>quadrimenstruos</w:t>
      </w:r>
      <w:proofErr w:type="spellEnd"/>
      <w:r w:rsidRPr="00136747">
        <w:rPr>
          <w:rStyle w:val="Textoennegrita"/>
          <w:rFonts w:ascii="Book Antiqua" w:hAnsi="Book Antiqua"/>
          <w:b w:val="0"/>
          <w:i/>
          <w:color w:val="000000"/>
          <w:szCs w:val="24"/>
          <w:lang w:val="fr-FR"/>
        </w:rPr>
        <w:t xml:space="preserve"> </w:t>
      </w:r>
      <w:proofErr w:type="spellStart"/>
      <w:r w:rsidRPr="00136747">
        <w:rPr>
          <w:rStyle w:val="Textoennegrita"/>
          <w:rFonts w:ascii="Book Antiqua" w:hAnsi="Book Antiqua"/>
          <w:b w:val="0"/>
          <w:i/>
          <w:color w:val="000000"/>
          <w:szCs w:val="24"/>
          <w:lang w:val="fr-FR"/>
        </w:rPr>
        <w:t>breves</w:t>
      </w:r>
      <w:proofErr w:type="spellEnd"/>
      <w:r w:rsidRPr="00136747">
        <w:rPr>
          <w:rStyle w:val="Textoennegrita"/>
          <w:rFonts w:ascii="Book Antiqua" w:hAnsi="Book Antiqua"/>
          <w:b w:val="0"/>
          <w:i/>
          <w:color w:val="000000"/>
          <w:szCs w:val="24"/>
          <w:lang w:val="fr-FR"/>
        </w:rPr>
        <w:t xml:space="preserve"> </w:t>
      </w:r>
      <w:proofErr w:type="spellStart"/>
      <w:r w:rsidRPr="00136747">
        <w:rPr>
          <w:rStyle w:val="Textoennegrita"/>
          <w:rFonts w:ascii="Book Antiqua" w:hAnsi="Book Antiqua"/>
          <w:b w:val="0"/>
          <w:i/>
          <w:color w:val="000000"/>
          <w:szCs w:val="24"/>
          <w:lang w:val="fr-FR"/>
        </w:rPr>
        <w:t>publicari</w:t>
      </w:r>
      <w:proofErr w:type="spellEnd"/>
      <w:r w:rsidRPr="00136747">
        <w:rPr>
          <w:rStyle w:val="Textoennegrita"/>
          <w:rFonts w:ascii="Book Antiqua" w:hAnsi="Book Antiqua"/>
          <w:b w:val="0"/>
          <w:i/>
          <w:color w:val="000000"/>
          <w:szCs w:val="24"/>
          <w:lang w:val="fr-FR"/>
        </w:rPr>
        <w:t xml:space="preserve"> </w:t>
      </w:r>
      <w:proofErr w:type="spellStart"/>
      <w:r w:rsidRPr="00136747">
        <w:rPr>
          <w:rStyle w:val="Textoennegrita"/>
          <w:rFonts w:ascii="Book Antiqua" w:hAnsi="Book Antiqua"/>
          <w:b w:val="0"/>
          <w:i/>
          <w:color w:val="000000"/>
          <w:szCs w:val="24"/>
          <w:lang w:val="fr-FR"/>
        </w:rPr>
        <w:t>iubemus</w:t>
      </w:r>
      <w:proofErr w:type="spellEnd"/>
      <w:r w:rsidRPr="00136747">
        <w:rPr>
          <w:rStyle w:val="Textoennegrita"/>
          <w:rFonts w:ascii="Book Antiqua" w:hAnsi="Book Antiqua"/>
          <w:b w:val="0"/>
          <w:i/>
          <w:color w:val="000000"/>
          <w:szCs w:val="24"/>
          <w:lang w:val="fr-FR"/>
        </w:rPr>
        <w:t xml:space="preserve">, ut, si </w:t>
      </w:r>
      <w:proofErr w:type="spellStart"/>
      <w:r w:rsidRPr="00136747">
        <w:rPr>
          <w:rStyle w:val="Textoennegrita"/>
          <w:rFonts w:ascii="Book Antiqua" w:hAnsi="Book Antiqua"/>
          <w:b w:val="0"/>
          <w:i/>
          <w:color w:val="000000"/>
          <w:szCs w:val="24"/>
          <w:lang w:val="fr-FR"/>
        </w:rPr>
        <w:t>isdem</w:t>
      </w:r>
      <w:proofErr w:type="spellEnd"/>
      <w:r w:rsidRPr="00136747">
        <w:rPr>
          <w:rStyle w:val="Textoennegrita"/>
          <w:rFonts w:ascii="Book Antiqua" w:hAnsi="Book Antiqua"/>
          <w:b w:val="0"/>
          <w:i/>
          <w:color w:val="000000"/>
          <w:szCs w:val="24"/>
          <w:lang w:val="fr-FR"/>
        </w:rPr>
        <w:t xml:space="preserve"> </w:t>
      </w:r>
      <w:proofErr w:type="spellStart"/>
      <w:r w:rsidRPr="00136747">
        <w:rPr>
          <w:rStyle w:val="Textoennegrita"/>
          <w:rFonts w:ascii="Book Antiqua" w:hAnsi="Book Antiqua"/>
          <w:b w:val="0"/>
          <w:i/>
          <w:color w:val="000000"/>
          <w:szCs w:val="24"/>
          <w:lang w:val="fr-FR"/>
        </w:rPr>
        <w:t>relatae</w:t>
      </w:r>
      <w:proofErr w:type="spellEnd"/>
      <w:r w:rsidRPr="00136747">
        <w:rPr>
          <w:rStyle w:val="Textoennegrita"/>
          <w:rFonts w:ascii="Book Antiqua" w:hAnsi="Book Antiqua"/>
          <w:b w:val="0"/>
          <w:i/>
          <w:color w:val="000000"/>
          <w:szCs w:val="24"/>
          <w:lang w:val="fr-FR"/>
        </w:rPr>
        <w:t xml:space="preserve"> </w:t>
      </w:r>
      <w:proofErr w:type="spellStart"/>
      <w:r w:rsidRPr="00136747">
        <w:rPr>
          <w:rStyle w:val="Textoennegrita"/>
          <w:rFonts w:ascii="Book Antiqua" w:hAnsi="Book Antiqua"/>
          <w:b w:val="0"/>
          <w:i/>
          <w:color w:val="000000"/>
          <w:szCs w:val="24"/>
          <w:lang w:val="fr-FR"/>
        </w:rPr>
        <w:t>securitates</w:t>
      </w:r>
      <w:proofErr w:type="spellEnd"/>
      <w:r w:rsidRPr="00136747">
        <w:rPr>
          <w:rStyle w:val="Textoennegrita"/>
          <w:rFonts w:ascii="Book Antiqua" w:hAnsi="Book Antiqua"/>
          <w:b w:val="0"/>
          <w:i/>
          <w:color w:val="000000"/>
          <w:szCs w:val="24"/>
          <w:lang w:val="fr-FR"/>
        </w:rPr>
        <w:t xml:space="preserve"> </w:t>
      </w:r>
      <w:proofErr w:type="spellStart"/>
      <w:r w:rsidRPr="00136747">
        <w:rPr>
          <w:rStyle w:val="Textoennegrita"/>
          <w:rFonts w:ascii="Book Antiqua" w:hAnsi="Book Antiqua"/>
          <w:b w:val="0"/>
          <w:i/>
          <w:color w:val="000000"/>
          <w:szCs w:val="24"/>
          <w:lang w:val="fr-FR"/>
        </w:rPr>
        <w:t>fideliter</w:t>
      </w:r>
      <w:proofErr w:type="spellEnd"/>
      <w:r w:rsidRPr="00136747">
        <w:rPr>
          <w:rStyle w:val="Textoennegrita"/>
          <w:rFonts w:ascii="Book Antiqua" w:hAnsi="Book Antiqua"/>
          <w:b w:val="0"/>
          <w:i/>
          <w:color w:val="000000"/>
          <w:szCs w:val="24"/>
          <w:lang w:val="fr-FR"/>
        </w:rPr>
        <w:t xml:space="preserve"> continent </w:t>
      </w:r>
      <w:proofErr w:type="spellStart"/>
      <w:r w:rsidRPr="00136747">
        <w:rPr>
          <w:rStyle w:val="Textoennegrita"/>
          <w:rFonts w:ascii="Book Antiqua" w:hAnsi="Book Antiqua"/>
          <w:b w:val="0"/>
          <w:i/>
          <w:color w:val="000000"/>
          <w:szCs w:val="24"/>
          <w:lang w:val="fr-FR"/>
        </w:rPr>
        <w:t>debitum</w:t>
      </w:r>
      <w:proofErr w:type="spellEnd"/>
      <w:r w:rsidRPr="00136747">
        <w:rPr>
          <w:rStyle w:val="Textoennegrita"/>
          <w:rFonts w:ascii="Book Antiqua" w:hAnsi="Book Antiqua"/>
          <w:b w:val="0"/>
          <w:i/>
          <w:color w:val="000000"/>
          <w:szCs w:val="24"/>
          <w:lang w:val="fr-FR"/>
        </w:rPr>
        <w:t xml:space="preserve">, duplex non </w:t>
      </w:r>
      <w:proofErr w:type="spellStart"/>
      <w:r w:rsidRPr="00136747">
        <w:rPr>
          <w:rStyle w:val="Textoennegrita"/>
          <w:rFonts w:ascii="Book Antiqua" w:hAnsi="Book Antiqua"/>
          <w:b w:val="0"/>
          <w:i/>
          <w:color w:val="000000"/>
          <w:szCs w:val="24"/>
          <w:lang w:val="fr-FR"/>
        </w:rPr>
        <w:t>teneat</w:t>
      </w:r>
      <w:proofErr w:type="spellEnd"/>
      <w:r w:rsidRPr="00136747">
        <w:rPr>
          <w:rStyle w:val="Textoennegrita"/>
          <w:rFonts w:ascii="Book Antiqua" w:hAnsi="Book Antiqua"/>
          <w:b w:val="0"/>
          <w:i/>
          <w:color w:val="000000"/>
          <w:szCs w:val="24"/>
          <w:lang w:val="fr-FR"/>
        </w:rPr>
        <w:t xml:space="preserve"> </w:t>
      </w:r>
      <w:proofErr w:type="spellStart"/>
      <w:r w:rsidRPr="00136747">
        <w:rPr>
          <w:rStyle w:val="Textoennegrita"/>
          <w:rFonts w:ascii="Book Antiqua" w:hAnsi="Book Antiqua"/>
          <w:b w:val="0"/>
          <w:i/>
          <w:color w:val="000000"/>
          <w:szCs w:val="24"/>
          <w:lang w:val="fr-FR"/>
        </w:rPr>
        <w:t>exactio</w:t>
      </w:r>
      <w:proofErr w:type="spellEnd"/>
      <w:r w:rsidRPr="00136747">
        <w:rPr>
          <w:rStyle w:val="Textoennegrita"/>
          <w:rFonts w:ascii="Book Antiqua" w:hAnsi="Book Antiqua"/>
          <w:b w:val="0"/>
          <w:i/>
          <w:color w:val="000000"/>
          <w:szCs w:val="24"/>
          <w:lang w:val="fr-FR"/>
        </w:rPr>
        <w:t xml:space="preserve">. Dat. </w:t>
      </w:r>
      <w:proofErr w:type="spellStart"/>
      <w:proofErr w:type="gramStart"/>
      <w:r w:rsidRPr="00136747">
        <w:rPr>
          <w:rStyle w:val="Textoennegrita"/>
          <w:rFonts w:ascii="Book Antiqua" w:hAnsi="Book Antiqua"/>
          <w:b w:val="0"/>
          <w:i/>
          <w:color w:val="000000"/>
          <w:szCs w:val="24"/>
          <w:lang w:val="fr-FR"/>
        </w:rPr>
        <w:t>prid</w:t>
      </w:r>
      <w:proofErr w:type="spellEnd"/>
      <w:proofErr w:type="gramEnd"/>
      <w:r w:rsidRPr="00136747">
        <w:rPr>
          <w:rStyle w:val="Textoennegrita"/>
          <w:rFonts w:ascii="Book Antiqua" w:hAnsi="Book Antiqua"/>
          <w:b w:val="0"/>
          <w:i/>
          <w:color w:val="000000"/>
          <w:szCs w:val="24"/>
          <w:lang w:val="fr-FR"/>
        </w:rPr>
        <w:t xml:space="preserve">. </w:t>
      </w:r>
      <w:proofErr w:type="spellStart"/>
      <w:proofErr w:type="gramStart"/>
      <w:r w:rsidRPr="00136747">
        <w:rPr>
          <w:rStyle w:val="Textoennegrita"/>
          <w:rFonts w:ascii="Book Antiqua" w:hAnsi="Book Antiqua"/>
          <w:b w:val="0"/>
          <w:i/>
          <w:color w:val="000000"/>
          <w:szCs w:val="24"/>
          <w:lang w:val="fr-FR"/>
        </w:rPr>
        <w:t>kal</w:t>
      </w:r>
      <w:proofErr w:type="spellEnd"/>
      <w:proofErr w:type="gramEnd"/>
      <w:r w:rsidRPr="00136747">
        <w:rPr>
          <w:rStyle w:val="Textoennegrita"/>
          <w:rFonts w:ascii="Book Antiqua" w:hAnsi="Book Antiqua"/>
          <w:b w:val="0"/>
          <w:i/>
          <w:color w:val="000000"/>
          <w:szCs w:val="24"/>
          <w:lang w:val="fr-FR"/>
        </w:rPr>
        <w:t xml:space="preserve">. </w:t>
      </w:r>
      <w:proofErr w:type="spellStart"/>
      <w:proofErr w:type="gramStart"/>
      <w:r w:rsidRPr="00136747">
        <w:rPr>
          <w:rStyle w:val="Textoennegrita"/>
          <w:rFonts w:ascii="Book Antiqua" w:hAnsi="Book Antiqua"/>
          <w:b w:val="0"/>
          <w:i/>
          <w:color w:val="000000"/>
          <w:szCs w:val="24"/>
          <w:lang w:val="fr-FR"/>
        </w:rPr>
        <w:t>ian</w:t>
      </w:r>
      <w:proofErr w:type="spellEnd"/>
      <w:proofErr w:type="gramEnd"/>
      <w:r w:rsidRPr="00136747">
        <w:rPr>
          <w:rStyle w:val="Textoennegrita"/>
          <w:rFonts w:ascii="Book Antiqua" w:hAnsi="Book Antiqua"/>
          <w:b w:val="0"/>
          <w:i/>
          <w:color w:val="000000"/>
          <w:szCs w:val="24"/>
          <w:lang w:val="fr-FR"/>
        </w:rPr>
        <w:t xml:space="preserve">. </w:t>
      </w:r>
      <w:proofErr w:type="spellStart"/>
      <w:r w:rsidRPr="00136747">
        <w:rPr>
          <w:rStyle w:val="Textoennegrita"/>
          <w:rFonts w:ascii="Book Antiqua" w:hAnsi="Book Antiqua"/>
          <w:b w:val="0"/>
          <w:i/>
          <w:color w:val="000000"/>
          <w:szCs w:val="24"/>
          <w:lang w:val="fr-FR"/>
        </w:rPr>
        <w:t>Mediolano</w:t>
      </w:r>
      <w:proofErr w:type="spellEnd"/>
      <w:r w:rsidRPr="00136747">
        <w:rPr>
          <w:rStyle w:val="Textoennegrita"/>
          <w:rFonts w:ascii="Book Antiqua" w:hAnsi="Book Antiqua"/>
          <w:b w:val="0"/>
          <w:i/>
          <w:color w:val="000000"/>
          <w:szCs w:val="24"/>
          <w:lang w:val="fr-FR"/>
        </w:rPr>
        <w:t xml:space="preserve"> </w:t>
      </w:r>
      <w:proofErr w:type="spellStart"/>
      <w:r w:rsidRPr="00136747">
        <w:rPr>
          <w:rStyle w:val="Textoennegrita"/>
          <w:rFonts w:ascii="Book Antiqua" w:hAnsi="Book Antiqua"/>
          <w:b w:val="0"/>
          <w:i/>
          <w:color w:val="000000"/>
          <w:szCs w:val="24"/>
          <w:lang w:val="fr-FR"/>
        </w:rPr>
        <w:t>Stilichone</w:t>
      </w:r>
      <w:proofErr w:type="spellEnd"/>
      <w:r w:rsidRPr="00136747">
        <w:rPr>
          <w:rStyle w:val="Textoennegrita"/>
          <w:rFonts w:ascii="Book Antiqua" w:hAnsi="Book Antiqua"/>
          <w:b w:val="0"/>
          <w:i/>
          <w:color w:val="000000"/>
          <w:szCs w:val="24"/>
          <w:lang w:val="fr-FR"/>
        </w:rPr>
        <w:t xml:space="preserve"> et </w:t>
      </w:r>
      <w:proofErr w:type="spellStart"/>
      <w:r w:rsidRPr="00136747">
        <w:rPr>
          <w:rStyle w:val="Textoennegrita"/>
          <w:rFonts w:ascii="Book Antiqua" w:hAnsi="Book Antiqua"/>
          <w:b w:val="0"/>
          <w:i/>
          <w:color w:val="000000"/>
          <w:szCs w:val="24"/>
          <w:lang w:val="fr-FR"/>
        </w:rPr>
        <w:t>Aureliano</w:t>
      </w:r>
      <w:proofErr w:type="spellEnd"/>
      <w:r w:rsidRPr="00136747">
        <w:rPr>
          <w:rStyle w:val="Textoennegrita"/>
          <w:rFonts w:ascii="Book Antiqua" w:hAnsi="Book Antiqua"/>
          <w:b w:val="0"/>
          <w:i/>
          <w:color w:val="000000"/>
          <w:szCs w:val="24"/>
          <w:lang w:val="fr-FR"/>
        </w:rPr>
        <w:t xml:space="preserve"> </w:t>
      </w:r>
      <w:proofErr w:type="spellStart"/>
      <w:r w:rsidRPr="00136747">
        <w:rPr>
          <w:rStyle w:val="Textoennegrita"/>
          <w:rFonts w:ascii="Book Antiqua" w:hAnsi="Book Antiqua"/>
          <w:b w:val="0"/>
          <w:i/>
          <w:color w:val="000000"/>
          <w:szCs w:val="24"/>
          <w:lang w:val="fr-FR"/>
        </w:rPr>
        <w:t>conss</w:t>
      </w:r>
      <w:proofErr w:type="spellEnd"/>
      <w:r w:rsidRPr="00136747">
        <w:rPr>
          <w:rStyle w:val="Textoennegrita"/>
          <w:rFonts w:ascii="Book Antiqua" w:hAnsi="Book Antiqua"/>
          <w:b w:val="0"/>
          <w:color w:val="000000"/>
          <w:szCs w:val="24"/>
          <w:lang w:val="fr-FR"/>
        </w:rPr>
        <w:t xml:space="preserve">. (400 </w:t>
      </w:r>
      <w:proofErr w:type="spellStart"/>
      <w:r w:rsidRPr="00136747">
        <w:rPr>
          <w:rStyle w:val="Textoennegrita"/>
          <w:rFonts w:ascii="Book Antiqua" w:hAnsi="Book Antiqua"/>
          <w:b w:val="0"/>
          <w:color w:val="000000"/>
          <w:szCs w:val="24"/>
          <w:lang w:val="fr-FR"/>
        </w:rPr>
        <w:t>d.C.</w:t>
      </w:r>
      <w:proofErr w:type="spellEnd"/>
      <w:r w:rsidRPr="00136747">
        <w:rPr>
          <w:rStyle w:val="Textoennegrita"/>
          <w:rFonts w:ascii="Book Antiqua" w:hAnsi="Book Antiqua"/>
          <w:b w:val="0"/>
          <w:color w:val="000000"/>
          <w:szCs w:val="24"/>
          <w:lang w:val="fr-FR"/>
        </w:rPr>
        <w:t>).</w:t>
      </w:r>
    </w:p>
  </w:footnote>
  <w:footnote w:id="43">
    <w:p w14:paraId="1711F090" w14:textId="77777777" w:rsidR="0094029D" w:rsidRPr="00136747" w:rsidRDefault="0094029D" w:rsidP="0094029D">
      <w:pPr>
        <w:pStyle w:val="Textonotapie"/>
        <w:rPr>
          <w:rFonts w:ascii="Book Antiqua" w:hAnsi="Book Antiqua"/>
          <w:szCs w:val="24"/>
        </w:rPr>
      </w:pPr>
      <w:r w:rsidRPr="00136747">
        <w:rPr>
          <w:rStyle w:val="Refdenotaalpie"/>
          <w:rFonts w:ascii="Book Antiqua" w:hAnsi="Book Antiqua"/>
          <w:szCs w:val="24"/>
        </w:rPr>
        <w:footnoteRef/>
      </w:r>
      <w:r w:rsidRPr="00136747">
        <w:rPr>
          <w:rFonts w:ascii="Book Antiqua" w:hAnsi="Book Antiqua"/>
          <w:szCs w:val="24"/>
          <w:lang w:val="fr-FR"/>
        </w:rPr>
        <w:t xml:space="preserve"> </w:t>
      </w:r>
      <w:bookmarkStart w:id="4" w:name="_Hlk45654464"/>
      <w:proofErr w:type="spellStart"/>
      <w:r w:rsidRPr="00136747">
        <w:rPr>
          <w:rStyle w:val="Referenciasutil"/>
          <w:rFonts w:ascii="Book Antiqua" w:eastAsia="Calibri" w:hAnsi="Book Antiqua"/>
          <w:sz w:val="24"/>
          <w:szCs w:val="24"/>
          <w:lang w:val="fr-FR"/>
        </w:rPr>
        <w:t>Clamageran</w:t>
      </w:r>
      <w:proofErr w:type="spellEnd"/>
      <w:r w:rsidRPr="00136747">
        <w:rPr>
          <w:rFonts w:ascii="Book Antiqua" w:hAnsi="Book Antiqua"/>
          <w:szCs w:val="24"/>
          <w:lang w:val="fr-FR"/>
        </w:rPr>
        <w:t xml:space="preserve">, J., </w:t>
      </w:r>
      <w:r w:rsidRPr="00136747">
        <w:rPr>
          <w:rFonts w:ascii="Book Antiqua" w:hAnsi="Book Antiqua"/>
          <w:i/>
          <w:szCs w:val="24"/>
          <w:lang w:val="fr-FR"/>
        </w:rPr>
        <w:t>Histoire de l’</w:t>
      </w:r>
      <w:proofErr w:type="spellStart"/>
      <w:r w:rsidRPr="00136747">
        <w:rPr>
          <w:rFonts w:ascii="Book Antiqua" w:hAnsi="Book Antiqua"/>
          <w:i/>
          <w:szCs w:val="24"/>
          <w:lang w:val="fr-FR"/>
        </w:rPr>
        <w:t>impot</w:t>
      </w:r>
      <w:proofErr w:type="spellEnd"/>
      <w:r w:rsidRPr="00136747">
        <w:rPr>
          <w:rFonts w:ascii="Book Antiqua" w:hAnsi="Book Antiqua"/>
          <w:i/>
          <w:szCs w:val="24"/>
          <w:lang w:val="fr-FR"/>
        </w:rPr>
        <w:t xml:space="preserve"> en France</w:t>
      </w:r>
      <w:r w:rsidRPr="00136747">
        <w:rPr>
          <w:rFonts w:ascii="Book Antiqua" w:hAnsi="Book Antiqua"/>
          <w:szCs w:val="24"/>
          <w:lang w:val="fr-FR"/>
        </w:rPr>
        <w:t>, I, Librairie de Guillaumin et Cie., Paris, 1867</w:t>
      </w:r>
      <w:bookmarkEnd w:id="4"/>
      <w:r w:rsidRPr="00136747">
        <w:rPr>
          <w:rFonts w:ascii="Book Antiqua" w:hAnsi="Book Antiqua"/>
          <w:szCs w:val="24"/>
          <w:lang w:val="fr-FR"/>
        </w:rPr>
        <w:t xml:space="preserve">, p. </w:t>
      </w:r>
      <w:proofErr w:type="gramStart"/>
      <w:r w:rsidRPr="00136747">
        <w:rPr>
          <w:rFonts w:ascii="Book Antiqua" w:hAnsi="Book Antiqua"/>
          <w:szCs w:val="24"/>
          <w:lang w:val="fr-FR"/>
        </w:rPr>
        <w:t>67;</w:t>
      </w:r>
      <w:proofErr w:type="gramEnd"/>
      <w:r w:rsidRPr="00136747">
        <w:rPr>
          <w:rFonts w:ascii="Book Antiqua" w:hAnsi="Book Antiqua"/>
          <w:szCs w:val="24"/>
          <w:lang w:val="fr-FR"/>
        </w:rPr>
        <w:t xml:space="preserve"> </w:t>
      </w:r>
      <w:r w:rsidRPr="00136747">
        <w:rPr>
          <w:rStyle w:val="Referenciasutil"/>
          <w:rFonts w:ascii="Book Antiqua" w:eastAsia="Calibri" w:hAnsi="Book Antiqua"/>
          <w:sz w:val="24"/>
          <w:szCs w:val="24"/>
          <w:lang w:val="fr-FR"/>
        </w:rPr>
        <w:t>Humbert</w:t>
      </w:r>
      <w:r w:rsidRPr="00136747">
        <w:rPr>
          <w:rFonts w:ascii="Book Antiqua" w:hAnsi="Book Antiqua"/>
          <w:szCs w:val="24"/>
          <w:lang w:val="fr-FR"/>
        </w:rPr>
        <w:t xml:space="preserve">, </w:t>
      </w:r>
      <w:r w:rsidRPr="00136747">
        <w:rPr>
          <w:rFonts w:ascii="Book Antiqua" w:hAnsi="Book Antiqua"/>
          <w:i/>
          <w:iCs/>
          <w:szCs w:val="24"/>
          <w:lang w:val="fr-FR"/>
        </w:rPr>
        <w:t xml:space="preserve">op. </w:t>
      </w:r>
      <w:proofErr w:type="spellStart"/>
      <w:proofErr w:type="gramStart"/>
      <w:r w:rsidRPr="00136747">
        <w:rPr>
          <w:rFonts w:ascii="Book Antiqua" w:hAnsi="Book Antiqua"/>
          <w:i/>
          <w:iCs/>
          <w:szCs w:val="24"/>
          <w:lang w:val="fr-FR"/>
        </w:rPr>
        <w:t>cit</w:t>
      </w:r>
      <w:proofErr w:type="spellEnd"/>
      <w:proofErr w:type="gramEnd"/>
      <w:r w:rsidRPr="00136747">
        <w:rPr>
          <w:rFonts w:ascii="Book Antiqua" w:hAnsi="Book Antiqua"/>
          <w:i/>
          <w:iCs/>
          <w:szCs w:val="24"/>
          <w:lang w:val="fr-FR"/>
        </w:rPr>
        <w:t>.,</w:t>
      </w:r>
      <w:r w:rsidRPr="00136747">
        <w:rPr>
          <w:rFonts w:ascii="Book Antiqua" w:hAnsi="Book Antiqua"/>
          <w:szCs w:val="24"/>
          <w:lang w:val="fr-FR"/>
        </w:rPr>
        <w:t xml:space="preserve"> p. 272. </w:t>
      </w:r>
      <w:r w:rsidRPr="00136747">
        <w:rPr>
          <w:rFonts w:ascii="Book Antiqua" w:hAnsi="Book Antiqua"/>
          <w:szCs w:val="24"/>
        </w:rPr>
        <w:t xml:space="preserve">Señala este último que la </w:t>
      </w:r>
      <w:proofErr w:type="spellStart"/>
      <w:r w:rsidRPr="00136747">
        <w:rPr>
          <w:rFonts w:ascii="Book Antiqua" w:hAnsi="Book Antiqua"/>
          <w:i/>
          <w:iCs/>
          <w:szCs w:val="24"/>
        </w:rPr>
        <w:t>insinuatio</w:t>
      </w:r>
      <w:proofErr w:type="spellEnd"/>
      <w:r w:rsidRPr="00136747">
        <w:rPr>
          <w:rFonts w:ascii="Book Antiqua" w:hAnsi="Book Antiqua"/>
          <w:szCs w:val="24"/>
        </w:rPr>
        <w:t xml:space="preserve"> o registro de los recibos pedidos inmediatamente, </w:t>
      </w:r>
      <w:r w:rsidRPr="00136747">
        <w:rPr>
          <w:rFonts w:ascii="Book Antiqua" w:hAnsi="Book Antiqua"/>
          <w:i/>
          <w:szCs w:val="24"/>
        </w:rPr>
        <w:t>apud acta</w:t>
      </w:r>
      <w:r w:rsidRPr="00136747">
        <w:rPr>
          <w:rFonts w:ascii="Book Antiqua" w:hAnsi="Book Antiqua"/>
          <w:szCs w:val="24"/>
        </w:rPr>
        <w:t xml:space="preserve"> y su mención en el libro de matrícula, proporcionaban medios preventivos todavía más eficaces. El recaudador, </w:t>
      </w:r>
      <w:proofErr w:type="spellStart"/>
      <w:r w:rsidRPr="00136747">
        <w:rPr>
          <w:rFonts w:ascii="Book Antiqua" w:hAnsi="Book Antiqua"/>
          <w:i/>
          <w:szCs w:val="24"/>
        </w:rPr>
        <w:t>susceptor</w:t>
      </w:r>
      <w:proofErr w:type="spellEnd"/>
      <w:r w:rsidRPr="00136747">
        <w:rPr>
          <w:rFonts w:ascii="Book Antiqua" w:hAnsi="Book Antiqua"/>
          <w:szCs w:val="24"/>
        </w:rPr>
        <w:t xml:space="preserve">, respondía del pago del impuesto, y con él quien lo había designado, el </w:t>
      </w:r>
      <w:proofErr w:type="spellStart"/>
      <w:r w:rsidRPr="00136747">
        <w:rPr>
          <w:rFonts w:ascii="Book Antiqua" w:hAnsi="Book Antiqua"/>
          <w:i/>
          <w:szCs w:val="24"/>
        </w:rPr>
        <w:t>nominator</w:t>
      </w:r>
      <w:proofErr w:type="spellEnd"/>
      <w:r w:rsidRPr="00136747">
        <w:rPr>
          <w:rFonts w:ascii="Book Antiqua" w:hAnsi="Book Antiqua"/>
          <w:szCs w:val="24"/>
        </w:rPr>
        <w:t xml:space="preserve"> y la curia que lo había elegido; también el gobernador de la provincia debía responder ante los </w:t>
      </w:r>
      <w:proofErr w:type="spellStart"/>
      <w:r w:rsidRPr="00136747">
        <w:rPr>
          <w:rFonts w:ascii="Book Antiqua" w:hAnsi="Book Antiqua"/>
          <w:i/>
          <w:szCs w:val="24"/>
        </w:rPr>
        <w:t>opinatores</w:t>
      </w:r>
      <w:proofErr w:type="spellEnd"/>
      <w:r w:rsidRPr="00136747">
        <w:rPr>
          <w:rFonts w:ascii="Book Antiqua" w:hAnsi="Book Antiqua"/>
          <w:szCs w:val="24"/>
        </w:rPr>
        <w:t xml:space="preserve"> por el monto de la anona militar atrasada. </w:t>
      </w:r>
    </w:p>
  </w:footnote>
  <w:footnote w:id="44">
    <w:p w14:paraId="264693F7" w14:textId="77777777" w:rsidR="0094029D" w:rsidRPr="00136747" w:rsidRDefault="0094029D" w:rsidP="0094029D">
      <w:pPr>
        <w:pStyle w:val="Textonotapie"/>
        <w:rPr>
          <w:rFonts w:ascii="Book Antiqua" w:hAnsi="Book Antiqua"/>
          <w:szCs w:val="24"/>
        </w:rPr>
      </w:pPr>
      <w:r w:rsidRPr="00136747">
        <w:rPr>
          <w:rStyle w:val="Refdenotaalpie"/>
          <w:rFonts w:ascii="Book Antiqua" w:hAnsi="Book Antiqua"/>
          <w:szCs w:val="24"/>
        </w:rPr>
        <w:footnoteRef/>
      </w:r>
      <w:r w:rsidRPr="00136747">
        <w:rPr>
          <w:rFonts w:ascii="Book Antiqua" w:hAnsi="Book Antiqua"/>
          <w:szCs w:val="24"/>
        </w:rPr>
        <w:t xml:space="preserve"> Según explica </w:t>
      </w:r>
      <w:r w:rsidRPr="00136747">
        <w:rPr>
          <w:rStyle w:val="Referenciasutil"/>
          <w:rFonts w:ascii="Book Antiqua" w:eastAsia="Calibri" w:hAnsi="Book Antiqua"/>
          <w:sz w:val="24"/>
          <w:szCs w:val="24"/>
        </w:rPr>
        <w:t>Bouchard</w:t>
      </w:r>
      <w:r w:rsidRPr="00136747">
        <w:rPr>
          <w:rFonts w:ascii="Book Antiqua" w:hAnsi="Book Antiqua"/>
          <w:szCs w:val="24"/>
        </w:rPr>
        <w:t xml:space="preserve">, </w:t>
      </w:r>
      <w:proofErr w:type="spellStart"/>
      <w:r w:rsidRPr="00136747">
        <w:rPr>
          <w:rFonts w:ascii="Book Antiqua" w:hAnsi="Book Antiqua"/>
          <w:i/>
          <w:szCs w:val="24"/>
        </w:rPr>
        <w:t>op</w:t>
      </w:r>
      <w:proofErr w:type="spellEnd"/>
      <w:r w:rsidRPr="00136747">
        <w:rPr>
          <w:rFonts w:ascii="Book Antiqua" w:hAnsi="Book Antiqua"/>
          <w:i/>
          <w:szCs w:val="24"/>
        </w:rPr>
        <w:t>. cit</w:t>
      </w:r>
      <w:r w:rsidRPr="00136747">
        <w:rPr>
          <w:rFonts w:ascii="Book Antiqua" w:hAnsi="Book Antiqua"/>
          <w:szCs w:val="24"/>
        </w:rPr>
        <w:t xml:space="preserve">., pp. 342-343, la práctica consistía en que el </w:t>
      </w:r>
      <w:proofErr w:type="spellStart"/>
      <w:r w:rsidRPr="00136747">
        <w:rPr>
          <w:rFonts w:ascii="Book Antiqua" w:hAnsi="Book Antiqua"/>
          <w:szCs w:val="24"/>
        </w:rPr>
        <w:t>susceptor</w:t>
      </w:r>
      <w:proofErr w:type="spellEnd"/>
      <w:r w:rsidRPr="00136747">
        <w:rPr>
          <w:rFonts w:ascii="Book Antiqua" w:hAnsi="Book Antiqua"/>
          <w:szCs w:val="24"/>
        </w:rPr>
        <w:t xml:space="preserve"> hacía trasladar al </w:t>
      </w:r>
      <w:proofErr w:type="spellStart"/>
      <w:r w:rsidRPr="00136747">
        <w:rPr>
          <w:rFonts w:ascii="Book Antiqua" w:hAnsi="Book Antiqua"/>
          <w:i/>
          <w:szCs w:val="24"/>
        </w:rPr>
        <w:t>annotator</w:t>
      </w:r>
      <w:proofErr w:type="spellEnd"/>
      <w:r w:rsidRPr="00136747">
        <w:rPr>
          <w:rFonts w:ascii="Book Antiqua" w:hAnsi="Book Antiqua"/>
          <w:szCs w:val="24"/>
        </w:rPr>
        <w:t xml:space="preserve"> que había registrado los resguardos de pago, de modo que los nuevos </w:t>
      </w:r>
      <w:proofErr w:type="spellStart"/>
      <w:r w:rsidRPr="00136747">
        <w:rPr>
          <w:rFonts w:ascii="Book Antiqua" w:hAnsi="Book Antiqua"/>
          <w:i/>
          <w:szCs w:val="24"/>
        </w:rPr>
        <w:t>annotatores</w:t>
      </w:r>
      <w:proofErr w:type="spellEnd"/>
      <w:r w:rsidRPr="00136747">
        <w:rPr>
          <w:rFonts w:ascii="Book Antiqua" w:hAnsi="Book Antiqua"/>
          <w:szCs w:val="24"/>
        </w:rPr>
        <w:t xml:space="preserve">, al no reconocer su escritura, daban lugar al triunfo de una acusación, con lo que el provincial quedaba obligado a pagar de nuevo. </w:t>
      </w:r>
    </w:p>
  </w:footnote>
  <w:footnote w:id="45">
    <w:p w14:paraId="7CA7216D" w14:textId="77777777" w:rsidR="0094029D" w:rsidRPr="00136747" w:rsidRDefault="0094029D" w:rsidP="0094029D">
      <w:pPr>
        <w:pStyle w:val="Textonotapie"/>
        <w:rPr>
          <w:rFonts w:ascii="Book Antiqua" w:hAnsi="Book Antiqua"/>
          <w:szCs w:val="24"/>
        </w:rPr>
      </w:pPr>
      <w:r w:rsidRPr="00136747">
        <w:rPr>
          <w:rStyle w:val="Refdenotaalpie"/>
          <w:rFonts w:ascii="Book Antiqua" w:hAnsi="Book Antiqua"/>
          <w:szCs w:val="24"/>
        </w:rPr>
        <w:footnoteRef/>
      </w:r>
      <w:r w:rsidRPr="00136747">
        <w:rPr>
          <w:rFonts w:ascii="Book Antiqua" w:hAnsi="Book Antiqua"/>
          <w:szCs w:val="24"/>
        </w:rPr>
        <w:t xml:space="preserve"> Cfr. </w:t>
      </w:r>
      <w:proofErr w:type="spellStart"/>
      <w:r w:rsidRPr="00136747">
        <w:rPr>
          <w:rFonts w:ascii="Book Antiqua" w:hAnsi="Book Antiqua"/>
          <w:szCs w:val="24"/>
        </w:rPr>
        <w:t>CTh</w:t>
      </w:r>
      <w:proofErr w:type="spellEnd"/>
      <w:r w:rsidRPr="00136747">
        <w:rPr>
          <w:rFonts w:ascii="Book Antiqua" w:hAnsi="Book Antiqua"/>
          <w:szCs w:val="24"/>
        </w:rPr>
        <w:t>. 11,1,2; 11,25,1; 12,6,18</w:t>
      </w:r>
      <w:r>
        <w:rPr>
          <w:rFonts w:ascii="Book Antiqua" w:hAnsi="Book Antiqua"/>
          <w:szCs w:val="24"/>
        </w:rPr>
        <w:t xml:space="preserve"> y </w:t>
      </w:r>
      <w:proofErr w:type="spellStart"/>
      <w:r w:rsidRPr="00136747">
        <w:rPr>
          <w:rFonts w:ascii="Book Antiqua" w:hAnsi="Book Antiqua"/>
          <w:szCs w:val="24"/>
        </w:rPr>
        <w:t>CJ</w:t>
      </w:r>
      <w:proofErr w:type="spellEnd"/>
      <w:r w:rsidRPr="00136747">
        <w:rPr>
          <w:rFonts w:ascii="Book Antiqua" w:hAnsi="Book Antiqua"/>
          <w:szCs w:val="24"/>
        </w:rPr>
        <w:t>, 10,22,3,4</w:t>
      </w:r>
      <w:r>
        <w:rPr>
          <w:rFonts w:ascii="Book Antiqua" w:hAnsi="Book Antiqua"/>
          <w:szCs w:val="24"/>
        </w:rPr>
        <w:t>.</w:t>
      </w:r>
    </w:p>
  </w:footnote>
  <w:footnote w:id="46">
    <w:p w14:paraId="32BA435E" w14:textId="77777777" w:rsidR="0094029D" w:rsidRPr="00676780" w:rsidRDefault="0094029D" w:rsidP="0094029D">
      <w:pPr>
        <w:pStyle w:val="Textonotapie"/>
        <w:rPr>
          <w:rFonts w:ascii="Book Antiqua" w:hAnsi="Book Antiqua"/>
        </w:rPr>
      </w:pPr>
      <w:r w:rsidRPr="00676780">
        <w:rPr>
          <w:rStyle w:val="Refdenotaalpie"/>
          <w:rFonts w:ascii="Book Antiqua" w:hAnsi="Book Antiqua"/>
        </w:rPr>
        <w:footnoteRef/>
      </w:r>
      <w:r w:rsidRPr="00676780">
        <w:rPr>
          <w:rFonts w:ascii="Book Antiqua" w:hAnsi="Book Antiqua"/>
        </w:rPr>
        <w:t xml:space="preserve"> </w:t>
      </w:r>
      <w:proofErr w:type="spellStart"/>
      <w:r w:rsidRPr="00676780">
        <w:rPr>
          <w:rStyle w:val="Referenciasutil"/>
          <w:rFonts w:ascii="Book Antiqua" w:eastAsia="Calibri" w:hAnsi="Book Antiqua"/>
          <w:sz w:val="24"/>
        </w:rPr>
        <w:t>Humbert</w:t>
      </w:r>
      <w:proofErr w:type="spellEnd"/>
      <w:r w:rsidRPr="00676780">
        <w:rPr>
          <w:rFonts w:ascii="Book Antiqua" w:hAnsi="Book Antiqua"/>
          <w:i/>
        </w:rPr>
        <w:t xml:space="preserve">, </w:t>
      </w:r>
      <w:proofErr w:type="spellStart"/>
      <w:r w:rsidRPr="00676780">
        <w:rPr>
          <w:rFonts w:ascii="Book Antiqua" w:hAnsi="Book Antiqua"/>
          <w:i/>
        </w:rPr>
        <w:t>op</w:t>
      </w:r>
      <w:proofErr w:type="spellEnd"/>
      <w:r w:rsidRPr="00676780">
        <w:rPr>
          <w:rFonts w:ascii="Book Antiqua" w:hAnsi="Book Antiqua"/>
          <w:i/>
        </w:rPr>
        <w:t>. cit.,</w:t>
      </w:r>
      <w:r w:rsidRPr="00676780">
        <w:rPr>
          <w:rFonts w:ascii="Book Antiqua" w:hAnsi="Book Antiqua"/>
        </w:rPr>
        <w:t xml:space="preserve"> pp. 284-285.</w:t>
      </w:r>
    </w:p>
  </w:footnote>
  <w:footnote w:id="47">
    <w:p w14:paraId="2EB72EDD" w14:textId="77777777" w:rsidR="0094029D" w:rsidRPr="00136747" w:rsidRDefault="0094029D" w:rsidP="0094029D">
      <w:pPr>
        <w:pStyle w:val="Textonotapie"/>
        <w:rPr>
          <w:rFonts w:ascii="Book Antiqua" w:hAnsi="Book Antiqua"/>
          <w:szCs w:val="24"/>
        </w:rPr>
      </w:pPr>
      <w:r w:rsidRPr="00136747">
        <w:rPr>
          <w:rStyle w:val="Refdenotaalpie"/>
          <w:rFonts w:ascii="Book Antiqua" w:hAnsi="Book Antiqua"/>
          <w:szCs w:val="24"/>
        </w:rPr>
        <w:footnoteRef/>
      </w:r>
      <w:r w:rsidRPr="00136747">
        <w:rPr>
          <w:rFonts w:ascii="Book Antiqua" w:hAnsi="Book Antiqua"/>
          <w:szCs w:val="24"/>
        </w:rPr>
        <w:t xml:space="preserve"> De aquí que </w:t>
      </w:r>
      <w:r w:rsidRPr="00136747">
        <w:rPr>
          <w:rStyle w:val="Referenciasutil"/>
          <w:rFonts w:ascii="Book Antiqua" w:eastAsia="Calibri" w:hAnsi="Book Antiqua"/>
          <w:sz w:val="24"/>
          <w:szCs w:val="24"/>
        </w:rPr>
        <w:t>Martínez Vela</w:t>
      </w:r>
      <w:r w:rsidRPr="00136747">
        <w:rPr>
          <w:rFonts w:ascii="Book Antiqua" w:hAnsi="Book Antiqua"/>
          <w:szCs w:val="24"/>
        </w:rPr>
        <w:t xml:space="preserve">, </w:t>
      </w:r>
      <w:proofErr w:type="spellStart"/>
      <w:r w:rsidRPr="00136747">
        <w:rPr>
          <w:rFonts w:ascii="Book Antiqua" w:hAnsi="Book Antiqua"/>
          <w:i/>
          <w:szCs w:val="24"/>
        </w:rPr>
        <w:t>op</w:t>
      </w:r>
      <w:proofErr w:type="spellEnd"/>
      <w:r w:rsidRPr="00136747">
        <w:rPr>
          <w:rFonts w:ascii="Book Antiqua" w:hAnsi="Book Antiqua"/>
          <w:i/>
          <w:szCs w:val="24"/>
        </w:rPr>
        <w:t>. cit</w:t>
      </w:r>
      <w:r w:rsidRPr="00136747">
        <w:rPr>
          <w:rFonts w:ascii="Book Antiqua" w:hAnsi="Book Antiqua"/>
          <w:szCs w:val="24"/>
        </w:rPr>
        <w:t>., p. 22 afirme que, en el fondo, esta normativa trata de mejorar la situación del Fisco, y no tanto los daños experimentados por los provinciales.</w:t>
      </w:r>
    </w:p>
  </w:footnote>
  <w:footnote w:id="48">
    <w:p w14:paraId="448D933A" w14:textId="77777777" w:rsidR="0094029D" w:rsidRPr="00136747" w:rsidRDefault="0094029D" w:rsidP="0094029D">
      <w:pPr>
        <w:pStyle w:val="Textonotapie"/>
        <w:rPr>
          <w:rFonts w:ascii="Book Antiqua" w:hAnsi="Book Antiqua"/>
          <w:i/>
          <w:szCs w:val="24"/>
        </w:rPr>
      </w:pPr>
      <w:r w:rsidRPr="00136747">
        <w:rPr>
          <w:rStyle w:val="Refdenotaalpie"/>
          <w:rFonts w:ascii="Book Antiqua" w:hAnsi="Book Antiqua"/>
          <w:szCs w:val="24"/>
        </w:rPr>
        <w:footnoteRef/>
      </w:r>
      <w:r w:rsidRPr="00136747">
        <w:rPr>
          <w:rFonts w:ascii="Book Antiqua" w:hAnsi="Book Antiqua"/>
          <w:szCs w:val="24"/>
        </w:rPr>
        <w:t xml:space="preserve"> Indica </w:t>
      </w:r>
      <w:bookmarkStart w:id="5" w:name="_Hlk45654423"/>
      <w:r w:rsidRPr="00136747">
        <w:rPr>
          <w:rStyle w:val="Referenciasutil"/>
          <w:rFonts w:ascii="Book Antiqua" w:eastAsia="Calibri" w:hAnsi="Book Antiqua"/>
          <w:sz w:val="24"/>
          <w:szCs w:val="24"/>
        </w:rPr>
        <w:t>Pharr</w:t>
      </w:r>
      <w:r w:rsidRPr="00136747">
        <w:rPr>
          <w:rFonts w:ascii="Book Antiqua" w:hAnsi="Book Antiqua"/>
          <w:szCs w:val="24"/>
        </w:rPr>
        <w:t xml:space="preserve">, C., </w:t>
      </w:r>
      <w:proofErr w:type="spellStart"/>
      <w:r w:rsidRPr="00136747">
        <w:rPr>
          <w:rFonts w:ascii="Book Antiqua" w:hAnsi="Book Antiqua"/>
          <w:i/>
          <w:szCs w:val="24"/>
        </w:rPr>
        <w:t>The</w:t>
      </w:r>
      <w:proofErr w:type="spellEnd"/>
      <w:r w:rsidRPr="00136747">
        <w:rPr>
          <w:rFonts w:ascii="Book Antiqua" w:hAnsi="Book Antiqua"/>
          <w:i/>
          <w:szCs w:val="24"/>
        </w:rPr>
        <w:t xml:space="preserve"> </w:t>
      </w:r>
      <w:proofErr w:type="spellStart"/>
      <w:r w:rsidRPr="00136747">
        <w:rPr>
          <w:rFonts w:ascii="Book Antiqua" w:hAnsi="Book Antiqua"/>
          <w:i/>
          <w:szCs w:val="24"/>
        </w:rPr>
        <w:t>Theodosian</w:t>
      </w:r>
      <w:proofErr w:type="spellEnd"/>
      <w:r w:rsidRPr="00136747">
        <w:rPr>
          <w:rFonts w:ascii="Book Antiqua" w:hAnsi="Book Antiqua"/>
          <w:i/>
          <w:szCs w:val="24"/>
        </w:rPr>
        <w:t xml:space="preserve"> </w:t>
      </w:r>
      <w:proofErr w:type="spellStart"/>
      <w:r w:rsidRPr="00136747">
        <w:rPr>
          <w:rFonts w:ascii="Book Antiqua" w:hAnsi="Book Antiqua"/>
          <w:i/>
          <w:szCs w:val="24"/>
        </w:rPr>
        <w:t>Code</w:t>
      </w:r>
      <w:proofErr w:type="spellEnd"/>
      <w:r w:rsidRPr="00136747">
        <w:rPr>
          <w:rFonts w:ascii="Book Antiqua" w:hAnsi="Book Antiqua"/>
          <w:i/>
          <w:szCs w:val="24"/>
        </w:rPr>
        <w:t xml:space="preserve"> and </w:t>
      </w:r>
      <w:proofErr w:type="spellStart"/>
      <w:r w:rsidRPr="00136747">
        <w:rPr>
          <w:rFonts w:ascii="Book Antiqua" w:hAnsi="Book Antiqua"/>
          <w:i/>
          <w:szCs w:val="24"/>
        </w:rPr>
        <w:t>novels</w:t>
      </w:r>
      <w:proofErr w:type="spellEnd"/>
      <w:r w:rsidRPr="00136747">
        <w:rPr>
          <w:rFonts w:ascii="Book Antiqua" w:hAnsi="Book Antiqua"/>
          <w:i/>
          <w:szCs w:val="24"/>
        </w:rPr>
        <w:t xml:space="preserve"> and </w:t>
      </w:r>
      <w:proofErr w:type="spellStart"/>
      <w:r w:rsidRPr="00136747">
        <w:rPr>
          <w:rFonts w:ascii="Book Antiqua" w:hAnsi="Book Antiqua"/>
          <w:i/>
          <w:szCs w:val="24"/>
        </w:rPr>
        <w:t>the</w:t>
      </w:r>
      <w:proofErr w:type="spellEnd"/>
      <w:r w:rsidRPr="00136747">
        <w:rPr>
          <w:rFonts w:ascii="Book Antiqua" w:hAnsi="Book Antiqua"/>
          <w:i/>
          <w:szCs w:val="24"/>
        </w:rPr>
        <w:t xml:space="preserve"> </w:t>
      </w:r>
      <w:proofErr w:type="spellStart"/>
      <w:r w:rsidRPr="00136747">
        <w:rPr>
          <w:rFonts w:ascii="Book Antiqua" w:hAnsi="Book Antiqua"/>
          <w:i/>
          <w:szCs w:val="24"/>
        </w:rPr>
        <w:t>Sirmondian</w:t>
      </w:r>
      <w:proofErr w:type="spellEnd"/>
      <w:r w:rsidRPr="00136747">
        <w:rPr>
          <w:rFonts w:ascii="Book Antiqua" w:hAnsi="Book Antiqua"/>
          <w:i/>
          <w:szCs w:val="24"/>
        </w:rPr>
        <w:t xml:space="preserve"> </w:t>
      </w:r>
      <w:proofErr w:type="spellStart"/>
      <w:r w:rsidRPr="00136747">
        <w:rPr>
          <w:rFonts w:ascii="Book Antiqua" w:hAnsi="Book Antiqua"/>
          <w:i/>
          <w:szCs w:val="24"/>
        </w:rPr>
        <w:t>constitution</w:t>
      </w:r>
      <w:proofErr w:type="spellEnd"/>
      <w:r w:rsidRPr="00136747">
        <w:rPr>
          <w:rFonts w:ascii="Book Antiqua" w:hAnsi="Book Antiqua"/>
          <w:i/>
          <w:szCs w:val="24"/>
        </w:rPr>
        <w:t xml:space="preserve">, a </w:t>
      </w:r>
      <w:proofErr w:type="spellStart"/>
      <w:r w:rsidRPr="00136747">
        <w:rPr>
          <w:rFonts w:ascii="Book Antiqua" w:hAnsi="Book Antiqua"/>
          <w:i/>
          <w:szCs w:val="24"/>
        </w:rPr>
        <w:t>translation</w:t>
      </w:r>
      <w:proofErr w:type="spellEnd"/>
      <w:r w:rsidRPr="00136747">
        <w:rPr>
          <w:rFonts w:ascii="Book Antiqua" w:hAnsi="Book Antiqua"/>
          <w:i/>
          <w:szCs w:val="24"/>
        </w:rPr>
        <w:t xml:space="preserve"> </w:t>
      </w:r>
      <w:proofErr w:type="spellStart"/>
      <w:r w:rsidRPr="00136747">
        <w:rPr>
          <w:rFonts w:ascii="Book Antiqua" w:hAnsi="Book Antiqua"/>
          <w:i/>
          <w:szCs w:val="24"/>
        </w:rPr>
        <w:t>with</w:t>
      </w:r>
      <w:proofErr w:type="spellEnd"/>
      <w:r w:rsidRPr="00136747">
        <w:rPr>
          <w:rFonts w:ascii="Book Antiqua" w:hAnsi="Book Antiqua"/>
          <w:i/>
          <w:szCs w:val="24"/>
        </w:rPr>
        <w:t xml:space="preserve"> </w:t>
      </w:r>
      <w:proofErr w:type="spellStart"/>
      <w:r w:rsidRPr="00136747">
        <w:rPr>
          <w:rFonts w:ascii="Book Antiqua" w:hAnsi="Book Antiqua"/>
          <w:i/>
          <w:szCs w:val="24"/>
        </w:rPr>
        <w:t>commentary</w:t>
      </w:r>
      <w:proofErr w:type="spellEnd"/>
      <w:r w:rsidRPr="00136747">
        <w:rPr>
          <w:rFonts w:ascii="Book Antiqua" w:hAnsi="Book Antiqua"/>
          <w:i/>
          <w:szCs w:val="24"/>
        </w:rPr>
        <w:t xml:space="preserve">, </w:t>
      </w:r>
      <w:proofErr w:type="spellStart"/>
      <w:r w:rsidRPr="00136747">
        <w:rPr>
          <w:rFonts w:ascii="Book Antiqua" w:hAnsi="Book Antiqua"/>
          <w:i/>
          <w:szCs w:val="24"/>
        </w:rPr>
        <w:t>glossary</w:t>
      </w:r>
      <w:proofErr w:type="spellEnd"/>
      <w:r w:rsidRPr="00136747">
        <w:rPr>
          <w:rFonts w:ascii="Book Antiqua" w:hAnsi="Book Antiqua"/>
          <w:i/>
          <w:szCs w:val="24"/>
        </w:rPr>
        <w:t xml:space="preserve"> and </w:t>
      </w:r>
      <w:proofErr w:type="spellStart"/>
      <w:r w:rsidRPr="00136747">
        <w:rPr>
          <w:rFonts w:ascii="Book Antiqua" w:hAnsi="Book Antiqua"/>
          <w:i/>
          <w:szCs w:val="24"/>
        </w:rPr>
        <w:t>bibliography</w:t>
      </w:r>
      <w:proofErr w:type="spellEnd"/>
      <w:r w:rsidRPr="00136747">
        <w:rPr>
          <w:rFonts w:ascii="Book Antiqua" w:hAnsi="Book Antiqua"/>
          <w:i/>
          <w:szCs w:val="24"/>
        </w:rPr>
        <w:t xml:space="preserve">, </w:t>
      </w:r>
      <w:r w:rsidRPr="00136747">
        <w:rPr>
          <w:rFonts w:ascii="Book Antiqua" w:hAnsi="Book Antiqua"/>
          <w:iCs/>
          <w:szCs w:val="24"/>
        </w:rPr>
        <w:t xml:space="preserve">Princeton </w:t>
      </w:r>
      <w:proofErr w:type="spellStart"/>
      <w:r w:rsidRPr="00136747">
        <w:rPr>
          <w:rFonts w:ascii="Book Antiqua" w:hAnsi="Book Antiqua"/>
          <w:iCs/>
          <w:szCs w:val="24"/>
        </w:rPr>
        <w:t>University</w:t>
      </w:r>
      <w:proofErr w:type="spellEnd"/>
      <w:r w:rsidRPr="00136747">
        <w:rPr>
          <w:rFonts w:ascii="Book Antiqua" w:hAnsi="Book Antiqua"/>
          <w:iCs/>
          <w:szCs w:val="24"/>
        </w:rPr>
        <w:t xml:space="preserve"> </w:t>
      </w:r>
      <w:proofErr w:type="spellStart"/>
      <w:r w:rsidRPr="00136747">
        <w:rPr>
          <w:rFonts w:ascii="Book Antiqua" w:hAnsi="Book Antiqua"/>
          <w:iCs/>
          <w:szCs w:val="24"/>
        </w:rPr>
        <w:t>Press</w:t>
      </w:r>
      <w:proofErr w:type="spellEnd"/>
      <w:r w:rsidRPr="00136747">
        <w:rPr>
          <w:rFonts w:ascii="Book Antiqua" w:hAnsi="Book Antiqua"/>
          <w:iCs/>
          <w:szCs w:val="24"/>
        </w:rPr>
        <w:t>, 1952</w:t>
      </w:r>
      <w:bookmarkEnd w:id="5"/>
      <w:r w:rsidRPr="00136747">
        <w:rPr>
          <w:rFonts w:ascii="Book Antiqua" w:hAnsi="Book Antiqua"/>
          <w:iCs/>
          <w:szCs w:val="24"/>
        </w:rPr>
        <w:t xml:space="preserve">, </w:t>
      </w:r>
      <w:r w:rsidRPr="00136747">
        <w:rPr>
          <w:rFonts w:ascii="Book Antiqua" w:hAnsi="Book Antiqua"/>
          <w:szCs w:val="24"/>
        </w:rPr>
        <w:t>p. 516, n. 24 que se referiría del periodo comprendido entre el 1 de septiembre del 447 al 1 de septiembre del 448</w:t>
      </w:r>
      <w:r w:rsidRPr="00136747">
        <w:rPr>
          <w:rStyle w:val="mosaic"/>
          <w:rFonts w:ascii="Book Antiqua" w:hAnsi="Book Antiqua"/>
          <w:color w:val="000000"/>
          <w:szCs w:val="24"/>
        </w:rPr>
        <w:t xml:space="preserve">. La remisión de impuestos acordada en el 450 es una medida que </w:t>
      </w:r>
      <w:r w:rsidRPr="00136747">
        <w:rPr>
          <w:rStyle w:val="Referenciasutil"/>
          <w:rFonts w:ascii="Book Antiqua" w:eastAsia="Calibri" w:hAnsi="Book Antiqua"/>
          <w:sz w:val="24"/>
          <w:szCs w:val="24"/>
        </w:rPr>
        <w:t>Aparicio Pérez</w:t>
      </w:r>
      <w:r w:rsidRPr="00136747">
        <w:rPr>
          <w:rStyle w:val="mosaic"/>
          <w:rFonts w:ascii="Book Antiqua" w:hAnsi="Book Antiqua"/>
          <w:color w:val="000000"/>
          <w:szCs w:val="24"/>
        </w:rPr>
        <w:t xml:space="preserve">, </w:t>
      </w:r>
      <w:r w:rsidRPr="00136747">
        <w:rPr>
          <w:rStyle w:val="mosaic"/>
          <w:rFonts w:ascii="Book Antiqua" w:hAnsi="Book Antiqua"/>
          <w:i/>
          <w:color w:val="000000"/>
          <w:szCs w:val="24"/>
        </w:rPr>
        <w:t>La Hacienda pública</w:t>
      </w:r>
      <w:r w:rsidRPr="00136747">
        <w:rPr>
          <w:rStyle w:val="mosaic"/>
          <w:rFonts w:ascii="Book Antiqua" w:hAnsi="Book Antiqua"/>
          <w:color w:val="000000"/>
          <w:szCs w:val="24"/>
        </w:rPr>
        <w:t xml:space="preserve">…cit., p. 85 enmarca dentro de la situación de debilidad financiera que aquejaba al reinado de Valentiniano III, y que parece entrar en contradicción con otra introducida seis años antes, consistente en la introducción de un nuevo gravamen sobre las ventas –el </w:t>
      </w:r>
      <w:proofErr w:type="spellStart"/>
      <w:r w:rsidRPr="00136747">
        <w:rPr>
          <w:rStyle w:val="mosaic"/>
          <w:rFonts w:ascii="Book Antiqua" w:hAnsi="Book Antiqua"/>
          <w:i/>
          <w:color w:val="000000"/>
          <w:szCs w:val="24"/>
        </w:rPr>
        <w:t>siliquaticum</w:t>
      </w:r>
      <w:proofErr w:type="spellEnd"/>
      <w:r w:rsidRPr="00136747">
        <w:rPr>
          <w:rStyle w:val="mosaic"/>
          <w:rFonts w:ascii="Book Antiqua" w:hAnsi="Book Antiqua" w:cs="Arial"/>
          <w:i/>
          <w:color w:val="000000"/>
          <w:szCs w:val="24"/>
        </w:rPr>
        <w:t>-.</w:t>
      </w:r>
    </w:p>
  </w:footnote>
  <w:footnote w:id="49">
    <w:p w14:paraId="0655E1BB" w14:textId="77777777" w:rsidR="0094029D" w:rsidRPr="00136747" w:rsidRDefault="0094029D" w:rsidP="0094029D">
      <w:pPr>
        <w:shd w:val="clear" w:color="auto" w:fill="FFFFFF"/>
        <w:jc w:val="both"/>
        <w:rPr>
          <w:rFonts w:ascii="Book Antiqua" w:eastAsia="Times New Roman" w:hAnsi="Book Antiqua"/>
          <w:sz w:val="24"/>
          <w:szCs w:val="24"/>
          <w:lang w:val="en-GB"/>
        </w:rPr>
      </w:pPr>
      <w:r w:rsidRPr="00136747">
        <w:rPr>
          <w:rStyle w:val="Refdenotaalpie"/>
          <w:rFonts w:ascii="Book Antiqua" w:hAnsi="Book Antiqua" w:cs="Times New Roman"/>
          <w:sz w:val="24"/>
          <w:szCs w:val="24"/>
        </w:rPr>
        <w:footnoteRef/>
      </w:r>
      <w:r w:rsidRPr="00136747">
        <w:rPr>
          <w:rFonts w:ascii="Book Antiqua" w:hAnsi="Book Antiqua" w:cs="Times New Roman"/>
          <w:sz w:val="24"/>
          <w:szCs w:val="24"/>
        </w:rPr>
        <w:t xml:space="preserve"> </w:t>
      </w:r>
      <w:proofErr w:type="spellStart"/>
      <w:r w:rsidRPr="00136747">
        <w:rPr>
          <w:rFonts w:ascii="Book Antiqua" w:hAnsi="Book Antiqua" w:cs="Times New Roman"/>
          <w:i/>
          <w:iCs/>
          <w:sz w:val="24"/>
          <w:szCs w:val="24"/>
        </w:rPr>
        <w:t>Flavius</w:t>
      </w:r>
      <w:proofErr w:type="spellEnd"/>
      <w:r w:rsidRPr="00136747">
        <w:rPr>
          <w:rFonts w:ascii="Book Antiqua" w:hAnsi="Book Antiqua" w:cs="Times New Roman"/>
          <w:i/>
          <w:iCs/>
          <w:sz w:val="24"/>
          <w:szCs w:val="24"/>
        </w:rPr>
        <w:t xml:space="preserve"> </w:t>
      </w:r>
      <w:proofErr w:type="spellStart"/>
      <w:r w:rsidRPr="00136747">
        <w:rPr>
          <w:rFonts w:ascii="Book Antiqua" w:hAnsi="Book Antiqua" w:cs="Times New Roman"/>
          <w:i/>
          <w:iCs/>
          <w:sz w:val="24"/>
          <w:szCs w:val="24"/>
        </w:rPr>
        <w:t>Aetius</w:t>
      </w:r>
      <w:proofErr w:type="spellEnd"/>
      <w:r w:rsidRPr="00136747">
        <w:rPr>
          <w:rFonts w:ascii="Book Antiqua" w:hAnsi="Book Antiqua" w:cs="Times New Roman"/>
          <w:sz w:val="24"/>
          <w:szCs w:val="24"/>
        </w:rPr>
        <w:t xml:space="preserve"> fue un importante general y figura central en el reinado de Valentiniano III, quien, en el año 435, le concedió el rango de </w:t>
      </w:r>
      <w:proofErr w:type="spellStart"/>
      <w:r w:rsidRPr="00136747">
        <w:rPr>
          <w:rFonts w:ascii="Book Antiqua" w:hAnsi="Book Antiqua" w:cs="Times New Roman"/>
          <w:i/>
          <w:iCs/>
          <w:sz w:val="24"/>
          <w:szCs w:val="24"/>
        </w:rPr>
        <w:t>magnificus</w:t>
      </w:r>
      <w:proofErr w:type="spellEnd"/>
      <w:r w:rsidRPr="00136747">
        <w:rPr>
          <w:rFonts w:ascii="Book Antiqua" w:hAnsi="Book Antiqua" w:cs="Times New Roman"/>
          <w:i/>
          <w:iCs/>
          <w:sz w:val="24"/>
          <w:szCs w:val="24"/>
        </w:rPr>
        <w:t xml:space="preserve"> </w:t>
      </w:r>
      <w:proofErr w:type="spellStart"/>
      <w:r w:rsidRPr="00136747">
        <w:rPr>
          <w:rFonts w:ascii="Book Antiqua" w:hAnsi="Book Antiqua" w:cs="Times New Roman"/>
          <w:i/>
          <w:iCs/>
          <w:sz w:val="24"/>
          <w:szCs w:val="24"/>
        </w:rPr>
        <w:t>vir</w:t>
      </w:r>
      <w:proofErr w:type="spellEnd"/>
      <w:r w:rsidRPr="00136747">
        <w:rPr>
          <w:rFonts w:ascii="Book Antiqua" w:hAnsi="Book Antiqua" w:cs="Times New Roman"/>
          <w:i/>
          <w:iCs/>
          <w:sz w:val="24"/>
          <w:szCs w:val="24"/>
        </w:rPr>
        <w:t xml:space="preserve"> </w:t>
      </w:r>
      <w:proofErr w:type="spellStart"/>
      <w:r w:rsidRPr="00136747">
        <w:rPr>
          <w:rFonts w:ascii="Book Antiqua" w:hAnsi="Book Antiqua" w:cs="Times New Roman"/>
          <w:i/>
          <w:iCs/>
          <w:sz w:val="24"/>
          <w:szCs w:val="24"/>
        </w:rPr>
        <w:t>parens</w:t>
      </w:r>
      <w:proofErr w:type="spellEnd"/>
      <w:r w:rsidRPr="00136747">
        <w:rPr>
          <w:rFonts w:ascii="Book Antiqua" w:hAnsi="Book Antiqua" w:cs="Times New Roman"/>
          <w:i/>
          <w:iCs/>
          <w:sz w:val="24"/>
          <w:szCs w:val="24"/>
        </w:rPr>
        <w:t xml:space="preserve"> </w:t>
      </w:r>
      <w:proofErr w:type="spellStart"/>
      <w:r w:rsidRPr="00136747">
        <w:rPr>
          <w:rFonts w:ascii="Book Antiqua" w:hAnsi="Book Antiqua" w:cs="Times New Roman"/>
          <w:i/>
          <w:iCs/>
          <w:sz w:val="24"/>
          <w:szCs w:val="24"/>
        </w:rPr>
        <w:t>patricusque</w:t>
      </w:r>
      <w:proofErr w:type="spellEnd"/>
      <w:r w:rsidRPr="00136747">
        <w:rPr>
          <w:rFonts w:ascii="Book Antiqua" w:hAnsi="Book Antiqua" w:cs="Times New Roman"/>
          <w:i/>
          <w:iCs/>
          <w:sz w:val="24"/>
          <w:szCs w:val="24"/>
        </w:rPr>
        <w:t xml:space="preserve"> </w:t>
      </w:r>
      <w:proofErr w:type="spellStart"/>
      <w:r w:rsidRPr="00136747">
        <w:rPr>
          <w:rFonts w:ascii="Book Antiqua" w:hAnsi="Book Antiqua" w:cs="Times New Roman"/>
          <w:i/>
          <w:iCs/>
          <w:sz w:val="24"/>
          <w:szCs w:val="24"/>
        </w:rPr>
        <w:t>noster</w:t>
      </w:r>
      <w:proofErr w:type="spellEnd"/>
      <w:r w:rsidRPr="00136747">
        <w:rPr>
          <w:rFonts w:ascii="Book Antiqua" w:hAnsi="Book Antiqua" w:cs="Times New Roman"/>
          <w:sz w:val="24"/>
          <w:szCs w:val="24"/>
        </w:rPr>
        <w:t xml:space="preserve"> al que se hace alusión en la novela. Acaudilló a los romanos y a sus aliados godos en la célebre batalla de los Campos Cataláunicos, que concluyó con la retirada de Atila (</w:t>
      </w:r>
      <w:proofErr w:type="spellStart"/>
      <w:r w:rsidRPr="00136747">
        <w:rPr>
          <w:rFonts w:ascii="Book Antiqua" w:hAnsi="Book Antiqua" w:cs="Times New Roman"/>
          <w:i/>
          <w:iCs/>
          <w:sz w:val="24"/>
          <w:szCs w:val="24"/>
        </w:rPr>
        <w:t>Chron</w:t>
      </w:r>
      <w:proofErr w:type="spellEnd"/>
      <w:r w:rsidRPr="00136747">
        <w:rPr>
          <w:rFonts w:ascii="Book Antiqua" w:hAnsi="Book Antiqua" w:cs="Times New Roman"/>
          <w:i/>
          <w:iCs/>
          <w:sz w:val="24"/>
          <w:szCs w:val="24"/>
        </w:rPr>
        <w:t>. Cass</w:t>
      </w:r>
      <w:r w:rsidRPr="00136747">
        <w:rPr>
          <w:rFonts w:ascii="Book Antiqua" w:hAnsi="Book Antiqua" w:cs="Times New Roman"/>
          <w:sz w:val="24"/>
          <w:szCs w:val="24"/>
        </w:rPr>
        <w:t>. 451). Tres años después, el propio Valentiniano, temiendo una usurpación del trono, le asesinó en palacio (</w:t>
      </w:r>
      <w:proofErr w:type="spellStart"/>
      <w:r w:rsidRPr="00136747">
        <w:rPr>
          <w:rFonts w:ascii="Book Antiqua" w:hAnsi="Book Antiqua" w:cs="Times New Roman"/>
          <w:i/>
          <w:iCs/>
          <w:sz w:val="24"/>
          <w:szCs w:val="24"/>
        </w:rPr>
        <w:t>Chron</w:t>
      </w:r>
      <w:proofErr w:type="spellEnd"/>
      <w:r w:rsidRPr="00136747">
        <w:rPr>
          <w:rFonts w:ascii="Book Antiqua" w:hAnsi="Book Antiqua" w:cs="Times New Roman"/>
          <w:i/>
          <w:iCs/>
          <w:sz w:val="24"/>
          <w:szCs w:val="24"/>
        </w:rPr>
        <w:t>. Cass</w:t>
      </w:r>
      <w:r w:rsidRPr="00136747">
        <w:rPr>
          <w:rFonts w:ascii="Book Antiqua" w:hAnsi="Book Antiqua" w:cs="Times New Roman"/>
          <w:sz w:val="24"/>
          <w:szCs w:val="24"/>
        </w:rPr>
        <w:t xml:space="preserve">. 454). A partir de aquí se acuñó la frase de que con este hecho el emperador cortó su mano derecha con su mano izquierda. Sobre este personaje, puede consultarse la siguiente bibliografía: </w:t>
      </w:r>
      <w:r w:rsidRPr="00136747">
        <w:rPr>
          <w:rStyle w:val="Referenciasutil"/>
          <w:rFonts w:ascii="Book Antiqua" w:hAnsi="Book Antiqua"/>
          <w:sz w:val="24"/>
          <w:szCs w:val="24"/>
        </w:rPr>
        <w:t>Jones</w:t>
      </w:r>
      <w:r w:rsidRPr="00136747">
        <w:rPr>
          <w:rFonts w:ascii="Book Antiqua" w:hAnsi="Book Antiqua" w:cs="Times New Roman"/>
          <w:sz w:val="24"/>
          <w:szCs w:val="24"/>
        </w:rPr>
        <w:t xml:space="preserve">, </w:t>
      </w:r>
      <w:proofErr w:type="spellStart"/>
      <w:r w:rsidRPr="00136747">
        <w:rPr>
          <w:rFonts w:ascii="Book Antiqua" w:hAnsi="Book Antiqua" w:cs="Times New Roman"/>
          <w:i/>
          <w:iCs/>
          <w:sz w:val="24"/>
          <w:szCs w:val="24"/>
        </w:rPr>
        <w:t>The</w:t>
      </w:r>
      <w:proofErr w:type="spellEnd"/>
      <w:r w:rsidRPr="00136747">
        <w:rPr>
          <w:rFonts w:ascii="Book Antiqua" w:hAnsi="Book Antiqua" w:cs="Times New Roman"/>
          <w:i/>
          <w:iCs/>
          <w:sz w:val="24"/>
          <w:szCs w:val="24"/>
        </w:rPr>
        <w:t xml:space="preserve"> </w:t>
      </w:r>
      <w:proofErr w:type="spellStart"/>
      <w:r w:rsidRPr="00136747">
        <w:rPr>
          <w:rFonts w:ascii="Book Antiqua" w:hAnsi="Book Antiqua" w:cs="Times New Roman"/>
          <w:i/>
          <w:iCs/>
          <w:sz w:val="24"/>
          <w:szCs w:val="24"/>
        </w:rPr>
        <w:t>later</w:t>
      </w:r>
      <w:proofErr w:type="spellEnd"/>
      <w:r w:rsidRPr="00136747">
        <w:rPr>
          <w:rFonts w:ascii="Book Antiqua" w:hAnsi="Book Antiqua" w:cs="Times New Roman"/>
          <w:i/>
          <w:iCs/>
          <w:sz w:val="24"/>
          <w:szCs w:val="24"/>
        </w:rPr>
        <w:t xml:space="preserve">…cit., </w:t>
      </w:r>
      <w:r w:rsidRPr="00136747">
        <w:rPr>
          <w:rFonts w:ascii="Book Antiqua" w:hAnsi="Book Antiqua" w:cs="Times New Roman"/>
          <w:sz w:val="24"/>
          <w:szCs w:val="24"/>
        </w:rPr>
        <w:t xml:space="preserve">I, p. 197; </w:t>
      </w:r>
      <w:bookmarkStart w:id="6" w:name="_Hlk45654267"/>
      <w:proofErr w:type="spellStart"/>
      <w:r w:rsidRPr="00136747">
        <w:rPr>
          <w:rStyle w:val="Referenciasutil"/>
          <w:rFonts w:ascii="Book Antiqua" w:hAnsi="Book Antiqua"/>
          <w:sz w:val="24"/>
          <w:szCs w:val="24"/>
        </w:rPr>
        <w:t>Martindale</w:t>
      </w:r>
      <w:proofErr w:type="spellEnd"/>
      <w:r w:rsidRPr="00136747">
        <w:rPr>
          <w:rFonts w:ascii="Book Antiqua" w:hAnsi="Book Antiqua" w:cs="Times New Roman"/>
          <w:sz w:val="24"/>
          <w:szCs w:val="24"/>
        </w:rPr>
        <w:t xml:space="preserve">, J. R., </w:t>
      </w:r>
      <w:proofErr w:type="spellStart"/>
      <w:r w:rsidRPr="00136747">
        <w:rPr>
          <w:rFonts w:ascii="Book Antiqua" w:hAnsi="Book Antiqua" w:cs="Times New Roman"/>
          <w:i/>
          <w:iCs/>
          <w:sz w:val="24"/>
          <w:szCs w:val="24"/>
        </w:rPr>
        <w:t>The</w:t>
      </w:r>
      <w:proofErr w:type="spellEnd"/>
      <w:r w:rsidRPr="00136747">
        <w:rPr>
          <w:rFonts w:ascii="Book Antiqua" w:hAnsi="Book Antiqua" w:cs="Times New Roman"/>
          <w:i/>
          <w:iCs/>
          <w:sz w:val="24"/>
          <w:szCs w:val="24"/>
        </w:rPr>
        <w:t xml:space="preserve"> </w:t>
      </w:r>
      <w:proofErr w:type="spellStart"/>
      <w:r w:rsidRPr="00136747">
        <w:rPr>
          <w:rFonts w:ascii="Book Antiqua" w:hAnsi="Book Antiqua" w:cs="Times New Roman"/>
          <w:i/>
          <w:iCs/>
          <w:sz w:val="24"/>
          <w:szCs w:val="24"/>
        </w:rPr>
        <w:t>Prosopography</w:t>
      </w:r>
      <w:proofErr w:type="spellEnd"/>
      <w:r w:rsidRPr="00136747">
        <w:rPr>
          <w:rFonts w:ascii="Book Antiqua" w:hAnsi="Book Antiqua" w:cs="Times New Roman"/>
          <w:i/>
          <w:iCs/>
          <w:sz w:val="24"/>
          <w:szCs w:val="24"/>
        </w:rPr>
        <w:t xml:space="preserve"> </w:t>
      </w:r>
      <w:proofErr w:type="spellStart"/>
      <w:r w:rsidRPr="00136747">
        <w:rPr>
          <w:rFonts w:ascii="Book Antiqua" w:hAnsi="Book Antiqua" w:cs="Times New Roman"/>
          <w:i/>
          <w:iCs/>
          <w:sz w:val="24"/>
          <w:szCs w:val="24"/>
        </w:rPr>
        <w:t>of</w:t>
      </w:r>
      <w:proofErr w:type="spellEnd"/>
      <w:r w:rsidRPr="00136747">
        <w:rPr>
          <w:rFonts w:ascii="Book Antiqua" w:hAnsi="Book Antiqua" w:cs="Times New Roman"/>
          <w:i/>
          <w:iCs/>
          <w:sz w:val="24"/>
          <w:szCs w:val="24"/>
        </w:rPr>
        <w:t xml:space="preserve"> </w:t>
      </w:r>
      <w:proofErr w:type="spellStart"/>
      <w:r w:rsidRPr="00136747">
        <w:rPr>
          <w:rFonts w:ascii="Book Antiqua" w:hAnsi="Book Antiqua" w:cs="Times New Roman"/>
          <w:i/>
          <w:iCs/>
          <w:sz w:val="24"/>
          <w:szCs w:val="24"/>
        </w:rPr>
        <w:t>the</w:t>
      </w:r>
      <w:proofErr w:type="spellEnd"/>
      <w:r w:rsidRPr="00136747">
        <w:rPr>
          <w:rFonts w:ascii="Book Antiqua" w:hAnsi="Book Antiqua" w:cs="Times New Roman"/>
          <w:i/>
          <w:iCs/>
          <w:sz w:val="24"/>
          <w:szCs w:val="24"/>
        </w:rPr>
        <w:t xml:space="preserve"> </w:t>
      </w:r>
      <w:proofErr w:type="spellStart"/>
      <w:r w:rsidRPr="00136747">
        <w:rPr>
          <w:rFonts w:ascii="Book Antiqua" w:hAnsi="Book Antiqua" w:cs="Times New Roman"/>
          <w:i/>
          <w:iCs/>
          <w:sz w:val="24"/>
          <w:szCs w:val="24"/>
        </w:rPr>
        <w:t>Later</w:t>
      </w:r>
      <w:proofErr w:type="spellEnd"/>
      <w:r w:rsidRPr="00136747">
        <w:rPr>
          <w:rFonts w:ascii="Book Antiqua" w:hAnsi="Book Antiqua" w:cs="Times New Roman"/>
          <w:i/>
          <w:iCs/>
          <w:sz w:val="24"/>
          <w:szCs w:val="24"/>
        </w:rPr>
        <w:t xml:space="preserve"> Roman </w:t>
      </w:r>
      <w:proofErr w:type="spellStart"/>
      <w:r w:rsidRPr="00136747">
        <w:rPr>
          <w:rFonts w:ascii="Book Antiqua" w:hAnsi="Book Antiqua" w:cs="Times New Roman"/>
          <w:i/>
          <w:iCs/>
          <w:sz w:val="24"/>
          <w:szCs w:val="24"/>
        </w:rPr>
        <w:t>Empire</w:t>
      </w:r>
      <w:proofErr w:type="spellEnd"/>
      <w:r w:rsidRPr="00136747">
        <w:rPr>
          <w:rFonts w:ascii="Book Antiqua" w:hAnsi="Book Antiqua" w:cs="Times New Roman"/>
          <w:sz w:val="24"/>
          <w:szCs w:val="24"/>
        </w:rPr>
        <w:t xml:space="preserve">, vol. </w:t>
      </w:r>
      <w:r w:rsidRPr="00136747">
        <w:rPr>
          <w:rFonts w:ascii="Book Antiqua" w:hAnsi="Book Antiqua" w:cs="Times New Roman"/>
          <w:sz w:val="24"/>
          <w:szCs w:val="24"/>
          <w:lang w:val="fr-FR"/>
        </w:rPr>
        <w:t>II (</w:t>
      </w:r>
      <w:proofErr w:type="spellStart"/>
      <w:r w:rsidRPr="00136747">
        <w:rPr>
          <w:rFonts w:ascii="Book Antiqua" w:hAnsi="Book Antiqua" w:cs="Times New Roman"/>
          <w:sz w:val="24"/>
          <w:szCs w:val="24"/>
          <w:lang w:val="fr-FR"/>
        </w:rPr>
        <w:t>A.D</w:t>
      </w:r>
      <w:proofErr w:type="spellEnd"/>
      <w:r w:rsidRPr="00136747">
        <w:rPr>
          <w:rFonts w:ascii="Book Antiqua" w:hAnsi="Book Antiqua" w:cs="Times New Roman"/>
          <w:sz w:val="24"/>
          <w:szCs w:val="24"/>
          <w:lang w:val="fr-FR"/>
        </w:rPr>
        <w:t xml:space="preserve">. 395-527), Cambridge </w:t>
      </w:r>
      <w:proofErr w:type="spellStart"/>
      <w:r w:rsidRPr="00136747">
        <w:rPr>
          <w:rFonts w:ascii="Book Antiqua" w:hAnsi="Book Antiqua" w:cs="Times New Roman"/>
          <w:sz w:val="24"/>
          <w:szCs w:val="24"/>
          <w:lang w:val="fr-FR"/>
        </w:rPr>
        <w:t>U.P</w:t>
      </w:r>
      <w:proofErr w:type="spellEnd"/>
      <w:r w:rsidRPr="00136747">
        <w:rPr>
          <w:rFonts w:ascii="Book Antiqua" w:hAnsi="Book Antiqua" w:cs="Times New Roman"/>
          <w:sz w:val="24"/>
          <w:szCs w:val="24"/>
          <w:lang w:val="fr-FR"/>
        </w:rPr>
        <w:t>., Cambridge, 1980</w:t>
      </w:r>
      <w:bookmarkEnd w:id="6"/>
      <w:r w:rsidRPr="00136747">
        <w:rPr>
          <w:rFonts w:ascii="Book Antiqua" w:hAnsi="Book Antiqua" w:cs="Times New Roman"/>
          <w:sz w:val="24"/>
          <w:szCs w:val="24"/>
          <w:lang w:val="fr-FR"/>
        </w:rPr>
        <w:t xml:space="preserve">, pp. 21-29, </w:t>
      </w:r>
      <w:bookmarkStart w:id="7" w:name="_Hlk45654306"/>
      <w:r w:rsidRPr="00136747">
        <w:rPr>
          <w:rStyle w:val="Referenciasutil"/>
          <w:rFonts w:ascii="Book Antiqua" w:hAnsi="Book Antiqua"/>
          <w:sz w:val="24"/>
          <w:szCs w:val="24"/>
          <w:lang w:val="fr-FR"/>
        </w:rPr>
        <w:t>Ségur</w:t>
      </w:r>
      <w:r w:rsidRPr="00136747">
        <w:rPr>
          <w:rFonts w:ascii="Book Antiqua" w:hAnsi="Book Antiqua" w:cs="Times New Roman"/>
          <w:sz w:val="24"/>
          <w:szCs w:val="24"/>
          <w:lang w:val="fr-FR"/>
        </w:rPr>
        <w:t xml:space="preserve">, </w:t>
      </w:r>
      <w:proofErr w:type="spellStart"/>
      <w:r w:rsidRPr="00136747">
        <w:rPr>
          <w:rFonts w:ascii="Book Antiqua" w:hAnsi="Book Antiqua" w:cs="Times New Roman"/>
          <w:sz w:val="24"/>
          <w:szCs w:val="24"/>
          <w:lang w:val="fr-FR"/>
        </w:rPr>
        <w:t>L.P</w:t>
      </w:r>
      <w:proofErr w:type="spellEnd"/>
      <w:r w:rsidRPr="00136747">
        <w:rPr>
          <w:rFonts w:ascii="Book Antiqua" w:hAnsi="Book Antiqua" w:cs="Times New Roman"/>
          <w:sz w:val="24"/>
          <w:szCs w:val="24"/>
          <w:lang w:val="fr-FR"/>
        </w:rPr>
        <w:t xml:space="preserve">.¸ </w:t>
      </w:r>
      <w:r w:rsidRPr="00136747">
        <w:rPr>
          <w:rFonts w:ascii="Book Antiqua" w:hAnsi="Book Antiqua" w:cs="Times New Roman"/>
          <w:i/>
          <w:iCs/>
          <w:sz w:val="24"/>
          <w:szCs w:val="24"/>
          <w:lang w:val="fr-FR"/>
        </w:rPr>
        <w:t>Histoire du Bas-Empire</w:t>
      </w:r>
      <w:r w:rsidRPr="00136747">
        <w:rPr>
          <w:rFonts w:ascii="Book Antiqua" w:hAnsi="Book Antiqua" w:cs="Times New Roman"/>
          <w:sz w:val="24"/>
          <w:szCs w:val="24"/>
          <w:lang w:val="fr-FR"/>
        </w:rPr>
        <w:t>, I, Paris, 1826</w:t>
      </w:r>
      <w:bookmarkEnd w:id="7"/>
      <w:r w:rsidRPr="00136747">
        <w:rPr>
          <w:rFonts w:ascii="Book Antiqua" w:hAnsi="Book Antiqua" w:cs="Times New Roman"/>
          <w:sz w:val="24"/>
          <w:szCs w:val="24"/>
          <w:lang w:val="fr-FR"/>
        </w:rPr>
        <w:t xml:space="preserve">, pp. 288 y </w:t>
      </w:r>
      <w:proofErr w:type="spellStart"/>
      <w:r w:rsidRPr="00136747">
        <w:rPr>
          <w:rFonts w:ascii="Book Antiqua" w:hAnsi="Book Antiqua" w:cs="Times New Roman"/>
          <w:sz w:val="24"/>
          <w:szCs w:val="24"/>
          <w:lang w:val="fr-FR"/>
        </w:rPr>
        <w:t>ss</w:t>
      </w:r>
      <w:proofErr w:type="spellEnd"/>
      <w:r w:rsidRPr="00136747">
        <w:rPr>
          <w:rFonts w:ascii="Book Antiqua" w:hAnsi="Book Antiqua" w:cs="Times New Roman"/>
          <w:sz w:val="24"/>
          <w:szCs w:val="24"/>
          <w:lang w:val="fr-FR"/>
        </w:rPr>
        <w:t xml:space="preserve">.; </w:t>
      </w:r>
      <w:bookmarkStart w:id="8" w:name="_Hlk45654339"/>
      <w:r w:rsidRPr="00136747">
        <w:rPr>
          <w:rStyle w:val="Referenciasutil"/>
          <w:rFonts w:ascii="Book Antiqua" w:hAnsi="Book Antiqua"/>
          <w:sz w:val="24"/>
          <w:szCs w:val="24"/>
          <w:lang w:val="fr-FR"/>
        </w:rPr>
        <w:t>Stein</w:t>
      </w:r>
      <w:r w:rsidRPr="00136747">
        <w:rPr>
          <w:rFonts w:ascii="Book Antiqua" w:hAnsi="Book Antiqua" w:cs="Times New Roman"/>
          <w:sz w:val="24"/>
          <w:szCs w:val="24"/>
          <w:lang w:val="fr-FR"/>
        </w:rPr>
        <w:t xml:space="preserve">, </w:t>
      </w:r>
      <w:r w:rsidRPr="00136747">
        <w:rPr>
          <w:rFonts w:ascii="Book Antiqua" w:hAnsi="Book Antiqua" w:cs="Times New Roman"/>
          <w:i/>
          <w:iCs/>
          <w:sz w:val="24"/>
          <w:szCs w:val="24"/>
          <w:lang w:val="fr-FR"/>
        </w:rPr>
        <w:t>Histoire du Bas Empire</w:t>
      </w:r>
      <w:r w:rsidRPr="00136747">
        <w:rPr>
          <w:rFonts w:ascii="Book Antiqua" w:hAnsi="Book Antiqua" w:cs="Times New Roman"/>
          <w:sz w:val="24"/>
          <w:szCs w:val="24"/>
          <w:lang w:val="fr-FR"/>
        </w:rPr>
        <w:t xml:space="preserve">, vol. </w:t>
      </w:r>
      <w:r w:rsidRPr="00136747">
        <w:rPr>
          <w:rFonts w:ascii="Book Antiqua" w:hAnsi="Book Antiqua" w:cs="Times New Roman"/>
          <w:sz w:val="24"/>
          <w:szCs w:val="24"/>
          <w:lang w:val="en-GB"/>
        </w:rPr>
        <w:t xml:space="preserve">I, </w:t>
      </w:r>
      <w:r w:rsidRPr="00136747">
        <w:rPr>
          <w:rFonts w:ascii="Book Antiqua" w:hAnsi="Book Antiqua" w:cs="Times New Roman"/>
          <w:i/>
          <w:iCs/>
          <w:sz w:val="24"/>
          <w:szCs w:val="24"/>
          <w:lang w:val="en-GB"/>
        </w:rPr>
        <w:t xml:space="preserve">De l’ Etat Romain a </w:t>
      </w:r>
      <w:proofErr w:type="spellStart"/>
      <w:r w:rsidRPr="00136747">
        <w:rPr>
          <w:rFonts w:ascii="Book Antiqua" w:hAnsi="Book Antiqua" w:cs="Times New Roman"/>
          <w:i/>
          <w:iCs/>
          <w:sz w:val="24"/>
          <w:szCs w:val="24"/>
          <w:lang w:val="en-GB"/>
        </w:rPr>
        <w:t>l´Etat</w:t>
      </w:r>
      <w:proofErr w:type="spellEnd"/>
      <w:r w:rsidRPr="00136747">
        <w:rPr>
          <w:rFonts w:ascii="Book Antiqua" w:hAnsi="Book Antiqua" w:cs="Times New Roman"/>
          <w:i/>
          <w:iCs/>
          <w:sz w:val="24"/>
          <w:szCs w:val="24"/>
          <w:lang w:val="en-GB"/>
        </w:rPr>
        <w:t xml:space="preserve"> </w:t>
      </w:r>
      <w:proofErr w:type="spellStart"/>
      <w:r w:rsidRPr="00136747">
        <w:rPr>
          <w:rFonts w:ascii="Book Antiqua" w:hAnsi="Book Antiqua" w:cs="Times New Roman"/>
          <w:i/>
          <w:iCs/>
          <w:sz w:val="24"/>
          <w:szCs w:val="24"/>
          <w:lang w:val="en-GB"/>
        </w:rPr>
        <w:t>byzantin</w:t>
      </w:r>
      <w:proofErr w:type="spellEnd"/>
      <w:r w:rsidRPr="00136747">
        <w:rPr>
          <w:rFonts w:ascii="Book Antiqua" w:hAnsi="Book Antiqua" w:cs="Times New Roman"/>
          <w:i/>
          <w:iCs/>
          <w:sz w:val="24"/>
          <w:szCs w:val="24"/>
          <w:lang w:val="en-GB"/>
        </w:rPr>
        <w:t xml:space="preserve"> (284-476)</w:t>
      </w:r>
      <w:r w:rsidRPr="00136747">
        <w:rPr>
          <w:rFonts w:ascii="Book Antiqua" w:hAnsi="Book Antiqua" w:cs="Times New Roman"/>
          <w:sz w:val="24"/>
          <w:szCs w:val="24"/>
          <w:lang w:val="en-GB"/>
        </w:rPr>
        <w:t xml:space="preserve">, </w:t>
      </w:r>
      <w:proofErr w:type="spellStart"/>
      <w:r w:rsidRPr="00136747">
        <w:rPr>
          <w:rFonts w:ascii="Book Antiqua" w:hAnsi="Book Antiqua" w:cs="Times New Roman"/>
          <w:sz w:val="24"/>
          <w:szCs w:val="24"/>
          <w:lang w:val="en-GB"/>
        </w:rPr>
        <w:t>Desclée</w:t>
      </w:r>
      <w:proofErr w:type="spellEnd"/>
      <w:r w:rsidRPr="00136747">
        <w:rPr>
          <w:rFonts w:ascii="Book Antiqua" w:hAnsi="Book Antiqua" w:cs="Times New Roman"/>
          <w:sz w:val="24"/>
          <w:szCs w:val="24"/>
          <w:lang w:val="en-GB"/>
        </w:rPr>
        <w:t xml:space="preserve"> de Brouwer, Paris, 1959</w:t>
      </w:r>
      <w:bookmarkEnd w:id="8"/>
      <w:r w:rsidRPr="00136747">
        <w:rPr>
          <w:rFonts w:ascii="Book Antiqua" w:hAnsi="Book Antiqua" w:cs="Times New Roman"/>
          <w:sz w:val="24"/>
          <w:szCs w:val="24"/>
          <w:lang w:val="en-GB"/>
        </w:rPr>
        <w:t>, p. 337 y ss.;</w:t>
      </w:r>
      <w:r w:rsidRPr="00136747">
        <w:rPr>
          <w:rFonts w:ascii="Book Antiqua" w:eastAsia="Times New Roman" w:hAnsi="Book Antiqua" w:cs="Times New Roman"/>
          <w:sz w:val="24"/>
          <w:szCs w:val="24"/>
          <w:lang w:val="en-GB"/>
        </w:rPr>
        <w:t xml:space="preserve"> </w:t>
      </w:r>
      <w:r w:rsidRPr="00136747">
        <w:rPr>
          <w:rStyle w:val="Referenciasutil"/>
          <w:rFonts w:ascii="Book Antiqua" w:hAnsi="Book Antiqua"/>
          <w:sz w:val="24"/>
          <w:szCs w:val="24"/>
          <w:lang w:val="en-GB"/>
        </w:rPr>
        <w:t>Bury</w:t>
      </w:r>
      <w:r w:rsidRPr="00136747">
        <w:rPr>
          <w:rFonts w:ascii="Book Antiqua" w:hAnsi="Book Antiqua" w:cs="Times New Roman"/>
          <w:sz w:val="24"/>
          <w:szCs w:val="24"/>
          <w:lang w:val="en-GB"/>
        </w:rPr>
        <w:t xml:space="preserve">, </w:t>
      </w:r>
      <w:r w:rsidRPr="00136747">
        <w:rPr>
          <w:rFonts w:ascii="Book Antiqua" w:hAnsi="Book Antiqua" w:cs="Times New Roman"/>
          <w:i/>
          <w:iCs/>
          <w:sz w:val="24"/>
          <w:szCs w:val="24"/>
          <w:lang w:val="en-GB"/>
        </w:rPr>
        <w:t xml:space="preserve">History </w:t>
      </w:r>
      <w:r w:rsidRPr="00136747">
        <w:rPr>
          <w:rFonts w:ascii="Book Antiqua" w:eastAsia="Times New Roman" w:hAnsi="Book Antiqua" w:cs="Times New Roman"/>
          <w:i/>
          <w:iCs/>
          <w:sz w:val="24"/>
          <w:szCs w:val="24"/>
          <w:lang w:val="en-GB"/>
        </w:rPr>
        <w:t xml:space="preserve">of the later Roman Empire, </w:t>
      </w:r>
      <w:r w:rsidRPr="00136747">
        <w:rPr>
          <w:rFonts w:ascii="Book Antiqua" w:eastAsia="Times New Roman" w:hAnsi="Book Antiqua" w:cs="Times New Roman"/>
          <w:sz w:val="24"/>
          <w:szCs w:val="24"/>
          <w:lang w:val="en-GB"/>
        </w:rPr>
        <w:t>t. I (</w:t>
      </w:r>
      <w:r w:rsidRPr="00136747">
        <w:rPr>
          <w:rFonts w:ascii="Book Antiqua" w:eastAsia="Times New Roman" w:hAnsi="Book Antiqua" w:cs="Times New Roman"/>
          <w:i/>
          <w:iCs/>
          <w:sz w:val="24"/>
          <w:szCs w:val="24"/>
          <w:lang w:val="en-GB"/>
        </w:rPr>
        <w:t>from the death of Theodosius I to the death of Justinian)</w:t>
      </w:r>
      <w:r w:rsidRPr="00136747">
        <w:rPr>
          <w:rFonts w:ascii="Book Antiqua" w:eastAsia="Times New Roman" w:hAnsi="Book Antiqua" w:cs="Times New Roman"/>
          <w:sz w:val="24"/>
          <w:szCs w:val="24"/>
          <w:lang w:val="en-GB"/>
        </w:rPr>
        <w:t>, New York, 1958 pp. 240 y ss. y</w:t>
      </w:r>
      <w:r w:rsidRPr="00136747">
        <w:rPr>
          <w:rStyle w:val="Referenciasutil"/>
          <w:rFonts w:ascii="Book Antiqua" w:hAnsi="Book Antiqua"/>
          <w:sz w:val="24"/>
          <w:szCs w:val="24"/>
          <w:lang w:val="en-GB"/>
        </w:rPr>
        <w:t xml:space="preserve"> </w:t>
      </w:r>
      <w:bookmarkStart w:id="9" w:name="_Hlk45654375"/>
      <w:r w:rsidRPr="00136747">
        <w:rPr>
          <w:rStyle w:val="Referenciasutil"/>
          <w:rFonts w:ascii="Book Antiqua" w:hAnsi="Book Antiqua"/>
          <w:sz w:val="24"/>
          <w:szCs w:val="24"/>
          <w:lang w:val="en-GB"/>
        </w:rPr>
        <w:t>Twyman, B. L</w:t>
      </w:r>
      <w:r w:rsidRPr="00136747">
        <w:rPr>
          <w:rFonts w:ascii="Book Antiqua" w:hAnsi="Book Antiqua" w:cs="Times New Roman"/>
          <w:sz w:val="24"/>
          <w:szCs w:val="24"/>
          <w:lang w:val="en-GB"/>
        </w:rPr>
        <w:t>, “Aetius and the Aristocracy”,</w:t>
      </w:r>
      <w:r w:rsidRPr="00136747">
        <w:rPr>
          <w:rFonts w:ascii="Book Antiqua" w:eastAsia="Times New Roman" w:hAnsi="Book Antiqua" w:cs="Times New Roman"/>
          <w:i/>
          <w:iCs/>
          <w:color w:val="333333"/>
          <w:sz w:val="24"/>
          <w:szCs w:val="24"/>
          <w:lang w:val="en-GB"/>
        </w:rPr>
        <w:t xml:space="preserve"> </w:t>
      </w:r>
      <w:proofErr w:type="spellStart"/>
      <w:r w:rsidRPr="00136747">
        <w:rPr>
          <w:rFonts w:ascii="Book Antiqua" w:eastAsia="Times New Roman" w:hAnsi="Book Antiqua" w:cs="Times New Roman"/>
          <w:i/>
          <w:iCs/>
          <w:sz w:val="24"/>
          <w:szCs w:val="24"/>
          <w:lang w:val="en-GB"/>
        </w:rPr>
        <w:t>Zeitschrift</w:t>
      </w:r>
      <w:proofErr w:type="spellEnd"/>
      <w:r w:rsidRPr="00136747">
        <w:rPr>
          <w:rFonts w:ascii="Book Antiqua" w:eastAsia="Times New Roman" w:hAnsi="Book Antiqua" w:cs="Times New Roman"/>
          <w:i/>
          <w:iCs/>
          <w:sz w:val="24"/>
          <w:szCs w:val="24"/>
          <w:lang w:val="en-GB"/>
        </w:rPr>
        <w:t xml:space="preserve"> </w:t>
      </w:r>
      <w:proofErr w:type="spellStart"/>
      <w:r w:rsidRPr="00136747">
        <w:rPr>
          <w:rFonts w:ascii="Book Antiqua" w:eastAsia="Times New Roman" w:hAnsi="Book Antiqua" w:cs="Times New Roman"/>
          <w:i/>
          <w:iCs/>
          <w:sz w:val="24"/>
          <w:szCs w:val="24"/>
          <w:lang w:val="en-GB"/>
        </w:rPr>
        <w:t>für</w:t>
      </w:r>
      <w:proofErr w:type="spellEnd"/>
      <w:r w:rsidRPr="00136747">
        <w:rPr>
          <w:rFonts w:ascii="Book Antiqua" w:eastAsia="Times New Roman" w:hAnsi="Book Antiqua" w:cs="Times New Roman"/>
          <w:i/>
          <w:iCs/>
          <w:sz w:val="24"/>
          <w:szCs w:val="24"/>
          <w:lang w:val="en-GB"/>
        </w:rPr>
        <w:t xml:space="preserve"> Alte </w:t>
      </w:r>
      <w:proofErr w:type="spellStart"/>
      <w:r w:rsidRPr="00136747">
        <w:rPr>
          <w:rFonts w:ascii="Book Antiqua" w:eastAsia="Times New Roman" w:hAnsi="Book Antiqua" w:cs="Times New Roman"/>
          <w:i/>
          <w:iCs/>
          <w:sz w:val="24"/>
          <w:szCs w:val="24"/>
          <w:lang w:val="en-GB"/>
        </w:rPr>
        <w:t>Geschichte</w:t>
      </w:r>
      <w:proofErr w:type="spellEnd"/>
      <w:r w:rsidRPr="00136747">
        <w:rPr>
          <w:rFonts w:ascii="Book Antiqua" w:eastAsia="Times New Roman" w:hAnsi="Book Antiqua" w:cs="Times New Roman"/>
          <w:i/>
          <w:iCs/>
          <w:sz w:val="24"/>
          <w:szCs w:val="24"/>
          <w:lang w:val="en-GB"/>
        </w:rPr>
        <w:t xml:space="preserve">, </w:t>
      </w:r>
      <w:r w:rsidRPr="00136747">
        <w:rPr>
          <w:rFonts w:ascii="Book Antiqua" w:eastAsia="Times New Roman" w:hAnsi="Book Antiqua" w:cs="Times New Roman"/>
          <w:sz w:val="24"/>
          <w:szCs w:val="24"/>
          <w:lang w:val="en-GB"/>
        </w:rPr>
        <w:t xml:space="preserve">Bd. 19, H. 4 (1970), </w:t>
      </w:r>
      <w:bookmarkEnd w:id="9"/>
      <w:r w:rsidRPr="00136747">
        <w:rPr>
          <w:rFonts w:ascii="Book Antiqua" w:eastAsia="Times New Roman" w:hAnsi="Book Antiqua" w:cs="Times New Roman"/>
          <w:sz w:val="24"/>
          <w:szCs w:val="24"/>
          <w:lang w:val="en-GB"/>
        </w:rPr>
        <w:t>pp. 480-503.</w:t>
      </w:r>
    </w:p>
  </w:footnote>
  <w:footnote w:id="50">
    <w:p w14:paraId="27C16541" w14:textId="77777777" w:rsidR="0094029D" w:rsidRPr="00136747" w:rsidRDefault="0094029D" w:rsidP="0094029D">
      <w:pPr>
        <w:pStyle w:val="Textonotapie"/>
        <w:rPr>
          <w:rFonts w:ascii="Book Antiqua" w:hAnsi="Book Antiqua"/>
          <w:szCs w:val="24"/>
          <w:lang w:val="en-GB"/>
        </w:rPr>
      </w:pPr>
      <w:r w:rsidRPr="00136747">
        <w:rPr>
          <w:rStyle w:val="Refdenotaalpie"/>
          <w:rFonts w:ascii="Book Antiqua" w:hAnsi="Book Antiqua"/>
          <w:szCs w:val="24"/>
        </w:rPr>
        <w:footnoteRef/>
      </w:r>
      <w:r w:rsidRPr="00136747">
        <w:rPr>
          <w:rFonts w:ascii="Book Antiqua" w:hAnsi="Book Antiqua"/>
          <w:szCs w:val="24"/>
          <w:lang w:val="en-GB"/>
        </w:rPr>
        <w:t xml:space="preserve"> </w:t>
      </w:r>
      <w:r w:rsidRPr="00136747">
        <w:rPr>
          <w:rStyle w:val="Referenciasutil"/>
          <w:rFonts w:ascii="Book Antiqua" w:eastAsia="Calibri" w:hAnsi="Book Antiqua"/>
          <w:sz w:val="24"/>
          <w:szCs w:val="24"/>
          <w:lang w:val="en-GB"/>
        </w:rPr>
        <w:t>Pharr</w:t>
      </w:r>
      <w:r w:rsidRPr="00136747">
        <w:rPr>
          <w:rFonts w:ascii="Book Antiqua" w:hAnsi="Book Antiqua"/>
          <w:szCs w:val="24"/>
          <w:lang w:val="en-GB"/>
        </w:rPr>
        <w:t xml:space="preserve">, </w:t>
      </w:r>
      <w:r w:rsidRPr="00136747">
        <w:rPr>
          <w:rFonts w:ascii="Book Antiqua" w:hAnsi="Book Antiqua"/>
          <w:i/>
          <w:iCs/>
          <w:szCs w:val="24"/>
          <w:lang w:val="en-GB"/>
        </w:rPr>
        <w:t>op. cit</w:t>
      </w:r>
      <w:r w:rsidRPr="00136747">
        <w:rPr>
          <w:rFonts w:ascii="Book Antiqua" w:hAnsi="Book Antiqua"/>
          <w:szCs w:val="24"/>
          <w:lang w:val="en-GB"/>
        </w:rPr>
        <w:t xml:space="preserve">., p. 516 n. 28 traduce </w:t>
      </w:r>
      <w:proofErr w:type="spellStart"/>
      <w:r w:rsidRPr="00136747">
        <w:rPr>
          <w:rFonts w:ascii="Book Antiqua" w:hAnsi="Book Antiqua"/>
          <w:i/>
          <w:szCs w:val="24"/>
          <w:lang w:val="en-GB"/>
        </w:rPr>
        <w:t>aulicae</w:t>
      </w:r>
      <w:proofErr w:type="spellEnd"/>
      <w:r w:rsidRPr="00136747">
        <w:rPr>
          <w:rFonts w:ascii="Book Antiqua" w:hAnsi="Book Antiqua"/>
          <w:i/>
          <w:szCs w:val="24"/>
          <w:lang w:val="en-GB"/>
        </w:rPr>
        <w:t xml:space="preserve"> </w:t>
      </w:r>
      <w:proofErr w:type="spellStart"/>
      <w:r w:rsidRPr="00136747">
        <w:rPr>
          <w:rFonts w:ascii="Book Antiqua" w:hAnsi="Book Antiqua"/>
          <w:i/>
          <w:szCs w:val="24"/>
          <w:lang w:val="en-GB"/>
        </w:rPr>
        <w:t>potestates</w:t>
      </w:r>
      <w:proofErr w:type="spellEnd"/>
      <w:r w:rsidRPr="00136747">
        <w:rPr>
          <w:rFonts w:ascii="Book Antiqua" w:hAnsi="Book Antiqua"/>
          <w:szCs w:val="24"/>
          <w:lang w:val="en-GB"/>
        </w:rPr>
        <w:t xml:space="preserve"> </w:t>
      </w:r>
      <w:proofErr w:type="spellStart"/>
      <w:r w:rsidRPr="00136747">
        <w:rPr>
          <w:rFonts w:ascii="Book Antiqua" w:hAnsi="Book Antiqua"/>
          <w:szCs w:val="24"/>
          <w:lang w:val="en-GB"/>
        </w:rPr>
        <w:t>como</w:t>
      </w:r>
      <w:proofErr w:type="spellEnd"/>
      <w:r w:rsidRPr="00136747">
        <w:rPr>
          <w:rFonts w:ascii="Book Antiqua" w:hAnsi="Book Antiqua"/>
          <w:szCs w:val="24"/>
          <w:lang w:val="en-GB"/>
        </w:rPr>
        <w:t xml:space="preserve"> “the Emperor and the imperial consistory”.</w:t>
      </w:r>
    </w:p>
  </w:footnote>
  <w:footnote w:id="51">
    <w:p w14:paraId="4156296F" w14:textId="77777777" w:rsidR="0094029D" w:rsidRPr="00136747" w:rsidRDefault="0094029D" w:rsidP="0094029D">
      <w:pPr>
        <w:jc w:val="both"/>
        <w:rPr>
          <w:rFonts w:ascii="Book Antiqua" w:hAnsi="Book Antiqua" w:cs="Times New Roman"/>
          <w:sz w:val="24"/>
          <w:szCs w:val="24"/>
          <w:lang w:val="fr-FR"/>
        </w:rPr>
      </w:pPr>
      <w:r w:rsidRPr="00136747">
        <w:rPr>
          <w:rStyle w:val="Refdenotaalpie"/>
          <w:rFonts w:ascii="Book Antiqua" w:hAnsi="Book Antiqua" w:cs="Times New Roman"/>
          <w:sz w:val="24"/>
          <w:szCs w:val="24"/>
        </w:rPr>
        <w:footnoteRef/>
      </w:r>
      <w:r w:rsidRPr="00136747">
        <w:rPr>
          <w:rFonts w:ascii="Book Antiqua" w:hAnsi="Book Antiqua" w:cs="Times New Roman"/>
          <w:sz w:val="24"/>
          <w:szCs w:val="24"/>
          <w:lang w:val="en-GB"/>
        </w:rPr>
        <w:t xml:space="preserve"> </w:t>
      </w:r>
      <w:r w:rsidRPr="00136747">
        <w:rPr>
          <w:rFonts w:ascii="Book Antiqua" w:hAnsi="Book Antiqua" w:cs="Times New Roman"/>
          <w:bCs/>
          <w:i/>
          <w:sz w:val="24"/>
          <w:szCs w:val="24"/>
          <w:shd w:val="clear" w:color="auto" w:fill="FFFFFF"/>
          <w:lang w:val="en-GB"/>
        </w:rPr>
        <w:t xml:space="preserve">Nihil </w:t>
      </w:r>
      <w:proofErr w:type="spellStart"/>
      <w:r w:rsidRPr="00136747">
        <w:rPr>
          <w:rFonts w:ascii="Book Antiqua" w:hAnsi="Book Antiqua" w:cs="Times New Roman"/>
          <w:bCs/>
          <w:i/>
          <w:sz w:val="24"/>
          <w:szCs w:val="24"/>
          <w:shd w:val="clear" w:color="auto" w:fill="FFFFFF"/>
          <w:lang w:val="en-GB"/>
        </w:rPr>
        <w:t>impudenter</w:t>
      </w:r>
      <w:proofErr w:type="spellEnd"/>
      <w:r w:rsidRPr="00136747">
        <w:rPr>
          <w:rFonts w:ascii="Book Antiqua" w:hAnsi="Book Antiqua" w:cs="Times New Roman"/>
          <w:bCs/>
          <w:i/>
          <w:sz w:val="24"/>
          <w:szCs w:val="24"/>
          <w:shd w:val="clear" w:color="auto" w:fill="FFFFFF"/>
          <w:lang w:val="en-GB"/>
        </w:rPr>
        <w:t xml:space="preserve"> </w:t>
      </w:r>
      <w:proofErr w:type="spellStart"/>
      <w:r w:rsidRPr="00136747">
        <w:rPr>
          <w:rFonts w:ascii="Book Antiqua" w:hAnsi="Book Antiqua" w:cs="Times New Roman"/>
          <w:bCs/>
          <w:i/>
          <w:sz w:val="24"/>
          <w:szCs w:val="24"/>
          <w:shd w:val="clear" w:color="auto" w:fill="FFFFFF"/>
          <w:lang w:val="en-GB"/>
        </w:rPr>
        <w:t>audebit</w:t>
      </w:r>
      <w:proofErr w:type="spellEnd"/>
      <w:r w:rsidRPr="00136747">
        <w:rPr>
          <w:rFonts w:ascii="Book Antiqua" w:hAnsi="Book Antiqua" w:cs="Times New Roman"/>
          <w:bCs/>
          <w:i/>
          <w:sz w:val="24"/>
          <w:szCs w:val="24"/>
          <w:shd w:val="clear" w:color="auto" w:fill="FFFFFF"/>
          <w:lang w:val="en-GB"/>
        </w:rPr>
        <w:t xml:space="preserve">, </w:t>
      </w:r>
      <w:proofErr w:type="spellStart"/>
      <w:r w:rsidRPr="00136747">
        <w:rPr>
          <w:rFonts w:ascii="Book Antiqua" w:hAnsi="Book Antiqua" w:cs="Times New Roman"/>
          <w:bCs/>
          <w:i/>
          <w:sz w:val="24"/>
          <w:szCs w:val="24"/>
          <w:shd w:val="clear" w:color="auto" w:fill="FFFFFF"/>
          <w:lang w:val="en-GB"/>
        </w:rPr>
        <w:t>quem</w:t>
      </w:r>
      <w:proofErr w:type="spellEnd"/>
      <w:r w:rsidRPr="00136747">
        <w:rPr>
          <w:rFonts w:ascii="Book Antiqua" w:hAnsi="Book Antiqua" w:cs="Times New Roman"/>
          <w:bCs/>
          <w:i/>
          <w:sz w:val="24"/>
          <w:szCs w:val="24"/>
          <w:shd w:val="clear" w:color="auto" w:fill="FFFFFF"/>
          <w:lang w:val="en-GB"/>
        </w:rPr>
        <w:t xml:space="preserve"> elegit </w:t>
      </w:r>
      <w:proofErr w:type="spellStart"/>
      <w:r w:rsidRPr="00136747">
        <w:rPr>
          <w:rFonts w:ascii="Book Antiqua" w:hAnsi="Book Antiqua" w:cs="Times New Roman"/>
          <w:bCs/>
          <w:i/>
          <w:sz w:val="24"/>
          <w:szCs w:val="24"/>
          <w:shd w:val="clear" w:color="auto" w:fill="FFFFFF"/>
          <w:lang w:val="en-GB"/>
        </w:rPr>
        <w:t>talium</w:t>
      </w:r>
      <w:proofErr w:type="spellEnd"/>
      <w:r w:rsidRPr="00136747">
        <w:rPr>
          <w:rFonts w:ascii="Book Antiqua" w:hAnsi="Book Antiqua" w:cs="Times New Roman"/>
          <w:bCs/>
          <w:i/>
          <w:sz w:val="24"/>
          <w:szCs w:val="24"/>
          <w:shd w:val="clear" w:color="auto" w:fill="FFFFFF"/>
          <w:lang w:val="en-GB"/>
        </w:rPr>
        <w:t xml:space="preserve"> </w:t>
      </w:r>
      <w:proofErr w:type="spellStart"/>
      <w:r w:rsidRPr="00136747">
        <w:rPr>
          <w:rFonts w:ascii="Book Antiqua" w:hAnsi="Book Antiqua" w:cs="Times New Roman"/>
          <w:bCs/>
          <w:i/>
          <w:sz w:val="24"/>
          <w:szCs w:val="24"/>
          <w:shd w:val="clear" w:color="auto" w:fill="FFFFFF"/>
          <w:lang w:val="en-GB"/>
        </w:rPr>
        <w:t>virorum</w:t>
      </w:r>
      <w:proofErr w:type="spellEnd"/>
      <w:r w:rsidRPr="00136747">
        <w:rPr>
          <w:rFonts w:ascii="Book Antiqua" w:hAnsi="Book Antiqua" w:cs="Times New Roman"/>
          <w:bCs/>
          <w:i/>
          <w:sz w:val="24"/>
          <w:szCs w:val="24"/>
          <w:shd w:val="clear" w:color="auto" w:fill="FFFFFF"/>
          <w:lang w:val="en-GB"/>
        </w:rPr>
        <w:t xml:space="preserve"> </w:t>
      </w:r>
      <w:proofErr w:type="spellStart"/>
      <w:r w:rsidRPr="00136747">
        <w:rPr>
          <w:rFonts w:ascii="Book Antiqua" w:hAnsi="Book Antiqua" w:cs="Times New Roman"/>
          <w:bCs/>
          <w:i/>
          <w:sz w:val="24"/>
          <w:szCs w:val="24"/>
          <w:shd w:val="clear" w:color="auto" w:fill="FFFFFF"/>
          <w:lang w:val="en-GB"/>
        </w:rPr>
        <w:t>examinatus</w:t>
      </w:r>
      <w:proofErr w:type="spellEnd"/>
      <w:r w:rsidRPr="00136747">
        <w:rPr>
          <w:rFonts w:ascii="Book Antiqua" w:hAnsi="Book Antiqua" w:cs="Times New Roman"/>
          <w:bCs/>
          <w:i/>
          <w:sz w:val="24"/>
          <w:szCs w:val="24"/>
          <w:shd w:val="clear" w:color="auto" w:fill="FFFFFF"/>
          <w:lang w:val="en-GB"/>
        </w:rPr>
        <w:t xml:space="preserve"> </w:t>
      </w:r>
      <w:proofErr w:type="spellStart"/>
      <w:r w:rsidRPr="00136747">
        <w:rPr>
          <w:rFonts w:ascii="Book Antiqua" w:hAnsi="Book Antiqua" w:cs="Times New Roman"/>
          <w:bCs/>
          <w:i/>
          <w:sz w:val="24"/>
          <w:szCs w:val="24"/>
          <w:shd w:val="clear" w:color="auto" w:fill="FFFFFF"/>
          <w:lang w:val="en-GB"/>
        </w:rPr>
        <w:t>adsensus</w:t>
      </w:r>
      <w:proofErr w:type="spellEnd"/>
      <w:r w:rsidRPr="00136747">
        <w:rPr>
          <w:rFonts w:ascii="Book Antiqua" w:hAnsi="Book Antiqua" w:cs="Times New Roman"/>
          <w:bCs/>
          <w:i/>
          <w:sz w:val="24"/>
          <w:szCs w:val="24"/>
          <w:shd w:val="clear" w:color="auto" w:fill="FFFFFF"/>
          <w:lang w:val="en-GB"/>
        </w:rPr>
        <w:t xml:space="preserve">. </w:t>
      </w:r>
      <w:proofErr w:type="spellStart"/>
      <w:r w:rsidRPr="00136747">
        <w:rPr>
          <w:rFonts w:ascii="Book Antiqua" w:hAnsi="Book Antiqua" w:cs="Times New Roman"/>
          <w:bCs/>
          <w:i/>
          <w:sz w:val="24"/>
          <w:szCs w:val="24"/>
          <w:shd w:val="clear" w:color="auto" w:fill="FFFFFF"/>
          <w:lang w:val="en-GB"/>
        </w:rPr>
        <w:t>Necesse</w:t>
      </w:r>
      <w:proofErr w:type="spellEnd"/>
      <w:r w:rsidRPr="00136747">
        <w:rPr>
          <w:rFonts w:ascii="Book Antiqua" w:hAnsi="Book Antiqua" w:cs="Times New Roman"/>
          <w:bCs/>
          <w:i/>
          <w:sz w:val="24"/>
          <w:szCs w:val="24"/>
          <w:shd w:val="clear" w:color="auto" w:fill="FFFFFF"/>
          <w:lang w:val="en-GB"/>
        </w:rPr>
        <w:t xml:space="preserve"> </w:t>
      </w:r>
      <w:proofErr w:type="spellStart"/>
      <w:r w:rsidRPr="00136747">
        <w:rPr>
          <w:rFonts w:ascii="Book Antiqua" w:hAnsi="Book Antiqua" w:cs="Times New Roman"/>
          <w:bCs/>
          <w:i/>
          <w:sz w:val="24"/>
          <w:szCs w:val="24"/>
          <w:shd w:val="clear" w:color="auto" w:fill="FFFFFF"/>
          <w:lang w:val="en-GB"/>
        </w:rPr>
        <w:t>est</w:t>
      </w:r>
      <w:proofErr w:type="spellEnd"/>
      <w:r w:rsidRPr="00136747">
        <w:rPr>
          <w:rFonts w:ascii="Book Antiqua" w:hAnsi="Book Antiqua" w:cs="Times New Roman"/>
          <w:bCs/>
          <w:i/>
          <w:sz w:val="24"/>
          <w:szCs w:val="24"/>
          <w:shd w:val="clear" w:color="auto" w:fill="FFFFFF"/>
          <w:lang w:val="en-GB"/>
        </w:rPr>
        <w:t xml:space="preserve"> ab </w:t>
      </w:r>
      <w:proofErr w:type="spellStart"/>
      <w:r w:rsidRPr="00136747">
        <w:rPr>
          <w:rFonts w:ascii="Book Antiqua" w:hAnsi="Book Antiqua" w:cs="Times New Roman"/>
          <w:bCs/>
          <w:i/>
          <w:sz w:val="24"/>
          <w:szCs w:val="24"/>
          <w:shd w:val="clear" w:color="auto" w:fill="FFFFFF"/>
          <w:lang w:val="en-GB"/>
        </w:rPr>
        <w:t>eo</w:t>
      </w:r>
      <w:proofErr w:type="spellEnd"/>
      <w:r w:rsidRPr="00136747">
        <w:rPr>
          <w:rFonts w:ascii="Book Antiqua" w:hAnsi="Book Antiqua" w:cs="Times New Roman"/>
          <w:bCs/>
          <w:i/>
          <w:sz w:val="24"/>
          <w:szCs w:val="24"/>
          <w:shd w:val="clear" w:color="auto" w:fill="FFFFFF"/>
          <w:lang w:val="en-GB"/>
        </w:rPr>
        <w:t xml:space="preserve"> </w:t>
      </w:r>
      <w:proofErr w:type="spellStart"/>
      <w:r w:rsidRPr="00136747">
        <w:rPr>
          <w:rFonts w:ascii="Book Antiqua" w:hAnsi="Book Antiqua" w:cs="Times New Roman"/>
          <w:bCs/>
          <w:i/>
          <w:sz w:val="24"/>
          <w:szCs w:val="24"/>
          <w:shd w:val="clear" w:color="auto" w:fill="FFFFFF"/>
          <w:lang w:val="en-GB"/>
        </w:rPr>
        <w:t>integritatis</w:t>
      </w:r>
      <w:proofErr w:type="spellEnd"/>
      <w:r w:rsidRPr="00136747">
        <w:rPr>
          <w:rFonts w:ascii="Book Antiqua" w:hAnsi="Book Antiqua" w:cs="Times New Roman"/>
          <w:bCs/>
          <w:i/>
          <w:sz w:val="24"/>
          <w:szCs w:val="24"/>
          <w:shd w:val="clear" w:color="auto" w:fill="FFFFFF"/>
          <w:lang w:val="en-GB"/>
        </w:rPr>
        <w:t xml:space="preserve"> </w:t>
      </w:r>
      <w:proofErr w:type="spellStart"/>
      <w:r w:rsidRPr="00136747">
        <w:rPr>
          <w:rFonts w:ascii="Book Antiqua" w:hAnsi="Book Antiqua" w:cs="Times New Roman"/>
          <w:bCs/>
          <w:i/>
          <w:sz w:val="24"/>
          <w:szCs w:val="24"/>
          <w:shd w:val="clear" w:color="auto" w:fill="FFFFFF"/>
          <w:lang w:val="en-GB"/>
        </w:rPr>
        <w:t>reverentiam</w:t>
      </w:r>
      <w:proofErr w:type="spellEnd"/>
      <w:r w:rsidRPr="00136747">
        <w:rPr>
          <w:rFonts w:ascii="Book Antiqua" w:hAnsi="Book Antiqua" w:cs="Times New Roman"/>
          <w:bCs/>
          <w:i/>
          <w:sz w:val="24"/>
          <w:szCs w:val="24"/>
          <w:shd w:val="clear" w:color="auto" w:fill="FFFFFF"/>
          <w:lang w:val="en-GB"/>
        </w:rPr>
        <w:t xml:space="preserve"> </w:t>
      </w:r>
      <w:proofErr w:type="spellStart"/>
      <w:r w:rsidRPr="00136747">
        <w:rPr>
          <w:rFonts w:ascii="Book Antiqua" w:hAnsi="Book Antiqua" w:cs="Times New Roman"/>
          <w:bCs/>
          <w:i/>
          <w:sz w:val="24"/>
          <w:szCs w:val="24"/>
          <w:shd w:val="clear" w:color="auto" w:fill="FFFFFF"/>
          <w:lang w:val="en-GB"/>
        </w:rPr>
        <w:t>custodiri</w:t>
      </w:r>
      <w:proofErr w:type="spellEnd"/>
      <w:r w:rsidRPr="00136747">
        <w:rPr>
          <w:rFonts w:ascii="Book Antiqua" w:hAnsi="Book Antiqua" w:cs="Times New Roman"/>
          <w:bCs/>
          <w:i/>
          <w:sz w:val="24"/>
          <w:szCs w:val="24"/>
          <w:shd w:val="clear" w:color="auto" w:fill="FFFFFF"/>
          <w:lang w:val="en-GB"/>
        </w:rPr>
        <w:t xml:space="preserve">, qui </w:t>
      </w:r>
      <w:proofErr w:type="spellStart"/>
      <w:r w:rsidRPr="00136747">
        <w:rPr>
          <w:rFonts w:ascii="Book Antiqua" w:hAnsi="Book Antiqua" w:cs="Times New Roman"/>
          <w:bCs/>
          <w:i/>
          <w:sz w:val="24"/>
          <w:szCs w:val="24"/>
          <w:shd w:val="clear" w:color="auto" w:fill="FFFFFF"/>
          <w:lang w:val="en-GB"/>
        </w:rPr>
        <w:t>novit</w:t>
      </w:r>
      <w:proofErr w:type="spellEnd"/>
      <w:r w:rsidRPr="00136747">
        <w:rPr>
          <w:rFonts w:ascii="Book Antiqua" w:hAnsi="Book Antiqua" w:cs="Times New Roman"/>
          <w:bCs/>
          <w:i/>
          <w:sz w:val="24"/>
          <w:szCs w:val="24"/>
          <w:shd w:val="clear" w:color="auto" w:fill="FFFFFF"/>
          <w:lang w:val="en-GB"/>
        </w:rPr>
        <w:t xml:space="preserve"> tot se custodes habere </w:t>
      </w:r>
      <w:proofErr w:type="spellStart"/>
      <w:r w:rsidRPr="00136747">
        <w:rPr>
          <w:rFonts w:ascii="Book Antiqua" w:hAnsi="Book Antiqua" w:cs="Times New Roman"/>
          <w:bCs/>
          <w:i/>
          <w:sz w:val="24"/>
          <w:szCs w:val="24"/>
          <w:shd w:val="clear" w:color="auto" w:fill="FFFFFF"/>
          <w:lang w:val="en-GB"/>
        </w:rPr>
        <w:t>quot</w:t>
      </w:r>
      <w:proofErr w:type="spellEnd"/>
      <w:r w:rsidRPr="00136747">
        <w:rPr>
          <w:rFonts w:ascii="Book Antiqua" w:hAnsi="Book Antiqua" w:cs="Times New Roman"/>
          <w:bCs/>
          <w:i/>
          <w:sz w:val="24"/>
          <w:szCs w:val="24"/>
          <w:shd w:val="clear" w:color="auto" w:fill="FFFFFF"/>
          <w:lang w:val="en-GB"/>
        </w:rPr>
        <w:t xml:space="preserve"> </w:t>
      </w:r>
      <w:proofErr w:type="spellStart"/>
      <w:r w:rsidRPr="00136747">
        <w:rPr>
          <w:rFonts w:ascii="Book Antiqua" w:hAnsi="Book Antiqua" w:cs="Times New Roman"/>
          <w:bCs/>
          <w:i/>
          <w:sz w:val="24"/>
          <w:szCs w:val="24"/>
          <w:shd w:val="clear" w:color="auto" w:fill="FFFFFF"/>
          <w:lang w:val="en-GB"/>
        </w:rPr>
        <w:t>iudices</w:t>
      </w:r>
      <w:proofErr w:type="spellEnd"/>
      <w:r w:rsidRPr="00136747">
        <w:rPr>
          <w:rFonts w:ascii="Book Antiqua" w:hAnsi="Book Antiqua" w:cs="Times New Roman"/>
          <w:bCs/>
          <w:i/>
          <w:sz w:val="24"/>
          <w:szCs w:val="24"/>
          <w:shd w:val="clear" w:color="auto" w:fill="FFFFFF"/>
          <w:lang w:val="en-GB"/>
        </w:rPr>
        <w:t xml:space="preserve">. </w:t>
      </w:r>
      <w:r w:rsidRPr="00136747">
        <w:rPr>
          <w:rFonts w:ascii="Book Antiqua" w:hAnsi="Book Antiqua" w:cs="Times New Roman"/>
          <w:bCs/>
          <w:i/>
          <w:sz w:val="24"/>
          <w:szCs w:val="24"/>
          <w:shd w:val="clear" w:color="auto" w:fill="FFFFFF"/>
          <w:lang w:val="fr-FR"/>
        </w:rPr>
        <w:t xml:space="preserve">5. Aliter </w:t>
      </w:r>
      <w:proofErr w:type="spellStart"/>
      <w:r w:rsidRPr="00136747">
        <w:rPr>
          <w:rFonts w:ascii="Book Antiqua" w:hAnsi="Book Antiqua" w:cs="Times New Roman"/>
          <w:bCs/>
          <w:i/>
          <w:sz w:val="24"/>
          <w:szCs w:val="24"/>
          <w:shd w:val="clear" w:color="auto" w:fill="FFFFFF"/>
          <w:lang w:val="fr-FR"/>
        </w:rPr>
        <w:t>pergenti</w:t>
      </w:r>
      <w:proofErr w:type="spellEnd"/>
      <w:r w:rsidRPr="00136747">
        <w:rPr>
          <w:rFonts w:ascii="Book Antiqua" w:hAnsi="Book Antiqua" w:cs="Times New Roman"/>
          <w:bCs/>
          <w:i/>
          <w:sz w:val="24"/>
          <w:szCs w:val="24"/>
          <w:shd w:val="clear" w:color="auto" w:fill="FFFFFF"/>
          <w:lang w:val="fr-FR"/>
        </w:rPr>
        <w:t xml:space="preserve"> ad </w:t>
      </w:r>
      <w:proofErr w:type="spellStart"/>
      <w:r w:rsidRPr="00136747">
        <w:rPr>
          <w:rFonts w:ascii="Book Antiqua" w:hAnsi="Book Antiqua" w:cs="Times New Roman"/>
          <w:bCs/>
          <w:i/>
          <w:sz w:val="24"/>
          <w:szCs w:val="24"/>
          <w:shd w:val="clear" w:color="auto" w:fill="FFFFFF"/>
          <w:lang w:val="fr-FR"/>
        </w:rPr>
        <w:t>provinciam</w:t>
      </w:r>
      <w:proofErr w:type="spellEnd"/>
      <w:r w:rsidRPr="00136747">
        <w:rPr>
          <w:rFonts w:ascii="Book Antiqua" w:hAnsi="Book Antiqua" w:cs="Times New Roman"/>
          <w:bCs/>
          <w:i/>
          <w:sz w:val="24"/>
          <w:szCs w:val="24"/>
          <w:shd w:val="clear" w:color="auto" w:fill="FFFFFF"/>
          <w:lang w:val="fr-FR"/>
        </w:rPr>
        <w:t xml:space="preserve"> et </w:t>
      </w:r>
      <w:proofErr w:type="spellStart"/>
      <w:r w:rsidRPr="00136747">
        <w:rPr>
          <w:rFonts w:ascii="Book Antiqua" w:hAnsi="Book Antiqua" w:cs="Times New Roman"/>
          <w:bCs/>
          <w:i/>
          <w:sz w:val="24"/>
          <w:szCs w:val="24"/>
          <w:shd w:val="clear" w:color="auto" w:fill="FFFFFF"/>
          <w:lang w:val="fr-FR"/>
        </w:rPr>
        <w:t>fortunarum</w:t>
      </w:r>
      <w:proofErr w:type="spellEnd"/>
      <w:r w:rsidRPr="00136747">
        <w:rPr>
          <w:rFonts w:ascii="Book Antiqua" w:hAnsi="Book Antiqua" w:cs="Times New Roman"/>
          <w:bCs/>
          <w:i/>
          <w:sz w:val="24"/>
          <w:szCs w:val="24"/>
          <w:shd w:val="clear" w:color="auto" w:fill="FFFFFF"/>
          <w:lang w:val="fr-FR"/>
        </w:rPr>
        <w:t xml:space="preserve"> et </w:t>
      </w:r>
      <w:proofErr w:type="spellStart"/>
      <w:r w:rsidRPr="00136747">
        <w:rPr>
          <w:rFonts w:ascii="Book Antiqua" w:hAnsi="Book Antiqua" w:cs="Times New Roman"/>
          <w:bCs/>
          <w:i/>
          <w:sz w:val="24"/>
          <w:szCs w:val="24"/>
          <w:shd w:val="clear" w:color="auto" w:fill="FFFFFF"/>
          <w:lang w:val="fr-FR"/>
        </w:rPr>
        <w:t>famae</w:t>
      </w:r>
      <w:proofErr w:type="spellEnd"/>
      <w:r w:rsidRPr="00136747">
        <w:rPr>
          <w:rFonts w:ascii="Book Antiqua" w:hAnsi="Book Antiqua" w:cs="Times New Roman"/>
          <w:bCs/>
          <w:i/>
          <w:sz w:val="24"/>
          <w:szCs w:val="24"/>
          <w:shd w:val="clear" w:color="auto" w:fill="FFFFFF"/>
          <w:lang w:val="fr-FR"/>
        </w:rPr>
        <w:t xml:space="preserve"> </w:t>
      </w:r>
      <w:proofErr w:type="spellStart"/>
      <w:r w:rsidRPr="00136747">
        <w:rPr>
          <w:rFonts w:ascii="Book Antiqua" w:hAnsi="Book Antiqua" w:cs="Times New Roman"/>
          <w:bCs/>
          <w:i/>
          <w:sz w:val="24"/>
          <w:szCs w:val="24"/>
          <w:shd w:val="clear" w:color="auto" w:fill="FFFFFF"/>
          <w:lang w:val="fr-FR"/>
        </w:rPr>
        <w:t>iubemus</w:t>
      </w:r>
      <w:proofErr w:type="spellEnd"/>
      <w:r w:rsidRPr="00136747">
        <w:rPr>
          <w:rFonts w:ascii="Book Antiqua" w:hAnsi="Book Antiqua" w:cs="Times New Roman"/>
          <w:bCs/>
          <w:i/>
          <w:sz w:val="24"/>
          <w:szCs w:val="24"/>
          <w:shd w:val="clear" w:color="auto" w:fill="FFFFFF"/>
          <w:lang w:val="fr-FR"/>
        </w:rPr>
        <w:t xml:space="preserve"> esse </w:t>
      </w:r>
      <w:proofErr w:type="spellStart"/>
      <w:proofErr w:type="gramStart"/>
      <w:r w:rsidRPr="00136747">
        <w:rPr>
          <w:rFonts w:ascii="Book Antiqua" w:hAnsi="Book Antiqua" w:cs="Times New Roman"/>
          <w:bCs/>
          <w:i/>
          <w:sz w:val="24"/>
          <w:szCs w:val="24"/>
          <w:shd w:val="clear" w:color="auto" w:fill="FFFFFF"/>
          <w:lang w:val="fr-FR"/>
        </w:rPr>
        <w:t>discrimen;revocetur</w:t>
      </w:r>
      <w:proofErr w:type="spellEnd"/>
      <w:proofErr w:type="gramEnd"/>
      <w:r w:rsidRPr="00136747">
        <w:rPr>
          <w:rFonts w:ascii="Book Antiqua" w:hAnsi="Book Antiqua" w:cs="Times New Roman"/>
          <w:bCs/>
          <w:i/>
          <w:sz w:val="24"/>
          <w:szCs w:val="24"/>
          <w:shd w:val="clear" w:color="auto" w:fill="FFFFFF"/>
          <w:lang w:val="fr-FR"/>
        </w:rPr>
        <w:t xml:space="preserve"> </w:t>
      </w:r>
      <w:proofErr w:type="spellStart"/>
      <w:r w:rsidRPr="00136747">
        <w:rPr>
          <w:rFonts w:ascii="Book Antiqua" w:hAnsi="Book Antiqua" w:cs="Times New Roman"/>
          <w:bCs/>
          <w:i/>
          <w:sz w:val="24"/>
          <w:szCs w:val="24"/>
          <w:shd w:val="clear" w:color="auto" w:fill="FFFFFF"/>
          <w:lang w:val="fr-FR"/>
        </w:rPr>
        <w:t>publici</w:t>
      </w:r>
      <w:proofErr w:type="spellEnd"/>
      <w:r w:rsidRPr="00136747">
        <w:rPr>
          <w:rFonts w:ascii="Book Antiqua" w:hAnsi="Book Antiqua" w:cs="Times New Roman"/>
          <w:bCs/>
          <w:i/>
          <w:sz w:val="24"/>
          <w:szCs w:val="24"/>
          <w:shd w:val="clear" w:color="auto" w:fill="FFFFFF"/>
          <w:lang w:val="fr-FR"/>
        </w:rPr>
        <w:t xml:space="preserve"> </w:t>
      </w:r>
      <w:proofErr w:type="spellStart"/>
      <w:r w:rsidRPr="00136747">
        <w:rPr>
          <w:rFonts w:ascii="Book Antiqua" w:hAnsi="Book Antiqua" w:cs="Times New Roman"/>
          <w:bCs/>
          <w:i/>
          <w:sz w:val="24"/>
          <w:szCs w:val="24"/>
          <w:shd w:val="clear" w:color="auto" w:fill="FFFFFF"/>
          <w:lang w:val="fr-FR"/>
        </w:rPr>
        <w:t>timore</w:t>
      </w:r>
      <w:proofErr w:type="spellEnd"/>
      <w:r w:rsidRPr="00136747">
        <w:rPr>
          <w:rFonts w:ascii="Book Antiqua" w:hAnsi="Book Antiqua" w:cs="Times New Roman"/>
          <w:bCs/>
          <w:i/>
          <w:sz w:val="24"/>
          <w:szCs w:val="24"/>
          <w:shd w:val="clear" w:color="auto" w:fill="FFFFFF"/>
          <w:lang w:val="fr-FR"/>
        </w:rPr>
        <w:t xml:space="preserve"> </w:t>
      </w:r>
      <w:proofErr w:type="spellStart"/>
      <w:r w:rsidRPr="00136747">
        <w:rPr>
          <w:rFonts w:ascii="Book Antiqua" w:hAnsi="Book Antiqua" w:cs="Times New Roman"/>
          <w:bCs/>
          <w:i/>
          <w:sz w:val="24"/>
          <w:szCs w:val="24"/>
          <w:shd w:val="clear" w:color="auto" w:fill="FFFFFF"/>
          <w:lang w:val="fr-FR"/>
        </w:rPr>
        <w:t>periculi</w:t>
      </w:r>
      <w:proofErr w:type="spellEnd"/>
      <w:r w:rsidRPr="00136747">
        <w:rPr>
          <w:rFonts w:ascii="Book Antiqua" w:hAnsi="Book Antiqua" w:cs="Times New Roman"/>
          <w:bCs/>
          <w:i/>
          <w:sz w:val="24"/>
          <w:szCs w:val="24"/>
          <w:shd w:val="clear" w:color="auto" w:fill="FFFFFF"/>
          <w:lang w:val="fr-FR"/>
        </w:rPr>
        <w:t xml:space="preserve">, quem occulta </w:t>
      </w:r>
      <w:proofErr w:type="spellStart"/>
      <w:r w:rsidRPr="00136747">
        <w:rPr>
          <w:rFonts w:ascii="Book Antiqua" w:hAnsi="Book Antiqua" w:cs="Times New Roman"/>
          <w:bCs/>
          <w:i/>
          <w:sz w:val="24"/>
          <w:szCs w:val="24"/>
          <w:shd w:val="clear" w:color="auto" w:fill="FFFFFF"/>
          <w:lang w:val="fr-FR"/>
        </w:rPr>
        <w:t>cupiditas</w:t>
      </w:r>
      <w:proofErr w:type="spellEnd"/>
      <w:r w:rsidRPr="00136747">
        <w:rPr>
          <w:rFonts w:ascii="Book Antiqua" w:hAnsi="Book Antiqua" w:cs="Times New Roman"/>
          <w:bCs/>
          <w:i/>
          <w:sz w:val="24"/>
          <w:szCs w:val="24"/>
          <w:shd w:val="clear" w:color="auto" w:fill="FFFFFF"/>
          <w:lang w:val="fr-FR"/>
        </w:rPr>
        <w:t xml:space="preserve"> </w:t>
      </w:r>
      <w:proofErr w:type="spellStart"/>
      <w:r w:rsidRPr="00136747">
        <w:rPr>
          <w:rFonts w:ascii="Book Antiqua" w:hAnsi="Book Antiqua" w:cs="Times New Roman"/>
          <w:bCs/>
          <w:i/>
          <w:sz w:val="24"/>
          <w:szCs w:val="24"/>
          <w:shd w:val="clear" w:color="auto" w:fill="FFFFFF"/>
          <w:lang w:val="fr-FR"/>
        </w:rPr>
        <w:t>festinare</w:t>
      </w:r>
      <w:proofErr w:type="spellEnd"/>
      <w:r w:rsidRPr="00136747">
        <w:rPr>
          <w:rFonts w:ascii="Book Antiqua" w:hAnsi="Book Antiqua" w:cs="Times New Roman"/>
          <w:bCs/>
          <w:i/>
          <w:sz w:val="24"/>
          <w:szCs w:val="24"/>
          <w:shd w:val="clear" w:color="auto" w:fill="FFFFFF"/>
          <w:lang w:val="fr-FR"/>
        </w:rPr>
        <w:t xml:space="preserve"> </w:t>
      </w:r>
      <w:proofErr w:type="spellStart"/>
      <w:r w:rsidRPr="00136747">
        <w:rPr>
          <w:rFonts w:ascii="Book Antiqua" w:hAnsi="Book Antiqua" w:cs="Times New Roman"/>
          <w:bCs/>
          <w:i/>
          <w:sz w:val="24"/>
          <w:szCs w:val="24"/>
          <w:shd w:val="clear" w:color="auto" w:fill="FFFFFF"/>
          <w:lang w:val="fr-FR"/>
        </w:rPr>
        <w:t>conpellit</w:t>
      </w:r>
      <w:proofErr w:type="spellEnd"/>
      <w:r w:rsidRPr="00136747">
        <w:rPr>
          <w:rFonts w:ascii="Book Antiqua" w:hAnsi="Book Antiqua" w:cs="Times New Roman"/>
          <w:bCs/>
          <w:i/>
          <w:sz w:val="24"/>
          <w:szCs w:val="24"/>
          <w:shd w:val="clear" w:color="auto" w:fill="FFFFFF"/>
          <w:lang w:val="fr-FR"/>
        </w:rPr>
        <w:t xml:space="preserve">. Similis </w:t>
      </w:r>
      <w:proofErr w:type="spellStart"/>
      <w:r w:rsidRPr="00136747">
        <w:rPr>
          <w:rFonts w:ascii="Book Antiqua" w:hAnsi="Book Antiqua" w:cs="Times New Roman"/>
          <w:bCs/>
          <w:i/>
          <w:sz w:val="24"/>
          <w:szCs w:val="24"/>
          <w:shd w:val="clear" w:color="auto" w:fill="FFFFFF"/>
          <w:lang w:val="fr-FR"/>
        </w:rPr>
        <w:t>condicio</w:t>
      </w:r>
      <w:proofErr w:type="spellEnd"/>
      <w:r w:rsidRPr="00136747">
        <w:rPr>
          <w:rFonts w:ascii="Book Antiqua" w:hAnsi="Book Antiqua" w:cs="Times New Roman"/>
          <w:bCs/>
          <w:i/>
          <w:sz w:val="24"/>
          <w:szCs w:val="24"/>
          <w:shd w:val="clear" w:color="auto" w:fill="FFFFFF"/>
          <w:lang w:val="fr-FR"/>
        </w:rPr>
        <w:t xml:space="preserve"> </w:t>
      </w:r>
      <w:proofErr w:type="spellStart"/>
      <w:r w:rsidRPr="00136747">
        <w:rPr>
          <w:rFonts w:ascii="Book Antiqua" w:hAnsi="Book Antiqua" w:cs="Times New Roman"/>
          <w:bCs/>
          <w:i/>
          <w:sz w:val="24"/>
          <w:szCs w:val="24"/>
          <w:shd w:val="clear" w:color="auto" w:fill="FFFFFF"/>
          <w:lang w:val="fr-FR"/>
        </w:rPr>
        <w:t>manebit</w:t>
      </w:r>
      <w:proofErr w:type="spellEnd"/>
      <w:r w:rsidRPr="00136747">
        <w:rPr>
          <w:rFonts w:ascii="Book Antiqua" w:hAnsi="Book Antiqua" w:cs="Times New Roman"/>
          <w:bCs/>
          <w:i/>
          <w:sz w:val="24"/>
          <w:szCs w:val="24"/>
          <w:shd w:val="clear" w:color="auto" w:fill="FFFFFF"/>
          <w:lang w:val="fr-FR"/>
        </w:rPr>
        <w:t xml:space="preserve"> </w:t>
      </w:r>
      <w:proofErr w:type="spellStart"/>
      <w:r w:rsidRPr="00136747">
        <w:rPr>
          <w:rFonts w:ascii="Book Antiqua" w:hAnsi="Book Antiqua" w:cs="Times New Roman"/>
          <w:bCs/>
          <w:i/>
          <w:sz w:val="24"/>
          <w:szCs w:val="24"/>
          <w:shd w:val="clear" w:color="auto" w:fill="FFFFFF"/>
          <w:lang w:val="fr-FR"/>
        </w:rPr>
        <w:t>officium</w:t>
      </w:r>
      <w:proofErr w:type="spellEnd"/>
      <w:r w:rsidRPr="00136747">
        <w:rPr>
          <w:rFonts w:ascii="Book Antiqua" w:hAnsi="Book Antiqua" w:cs="Times New Roman"/>
          <w:bCs/>
          <w:i/>
          <w:sz w:val="24"/>
          <w:szCs w:val="24"/>
          <w:shd w:val="clear" w:color="auto" w:fill="FFFFFF"/>
          <w:lang w:val="fr-FR"/>
        </w:rPr>
        <w:t xml:space="preserve"> </w:t>
      </w:r>
      <w:proofErr w:type="spellStart"/>
      <w:r w:rsidRPr="00136747">
        <w:rPr>
          <w:rFonts w:ascii="Book Antiqua" w:hAnsi="Book Antiqua" w:cs="Times New Roman"/>
          <w:bCs/>
          <w:i/>
          <w:sz w:val="24"/>
          <w:szCs w:val="24"/>
          <w:shd w:val="clear" w:color="auto" w:fill="FFFFFF"/>
          <w:lang w:val="fr-FR"/>
        </w:rPr>
        <w:t>eius</w:t>
      </w:r>
      <w:proofErr w:type="spellEnd"/>
      <w:r w:rsidRPr="00136747">
        <w:rPr>
          <w:rFonts w:ascii="Book Antiqua" w:hAnsi="Book Antiqua" w:cs="Times New Roman"/>
          <w:bCs/>
          <w:i/>
          <w:sz w:val="24"/>
          <w:szCs w:val="24"/>
          <w:shd w:val="clear" w:color="auto" w:fill="FFFFFF"/>
          <w:lang w:val="fr-FR"/>
        </w:rPr>
        <w:t xml:space="preserve"> </w:t>
      </w:r>
      <w:proofErr w:type="spellStart"/>
      <w:r w:rsidRPr="00136747">
        <w:rPr>
          <w:rFonts w:ascii="Book Antiqua" w:hAnsi="Book Antiqua" w:cs="Times New Roman"/>
          <w:bCs/>
          <w:i/>
          <w:sz w:val="24"/>
          <w:szCs w:val="24"/>
          <w:shd w:val="clear" w:color="auto" w:fill="FFFFFF"/>
          <w:lang w:val="fr-FR"/>
        </w:rPr>
        <w:t>potestatis</w:t>
      </w:r>
      <w:proofErr w:type="spellEnd"/>
      <w:r w:rsidRPr="00136747">
        <w:rPr>
          <w:rFonts w:ascii="Book Antiqua" w:hAnsi="Book Antiqua" w:cs="Times New Roman"/>
          <w:bCs/>
          <w:i/>
          <w:sz w:val="24"/>
          <w:szCs w:val="24"/>
          <w:shd w:val="clear" w:color="auto" w:fill="FFFFFF"/>
          <w:lang w:val="fr-FR"/>
        </w:rPr>
        <w:t xml:space="preserve">, </w:t>
      </w:r>
      <w:proofErr w:type="spellStart"/>
      <w:r w:rsidRPr="00136747">
        <w:rPr>
          <w:rFonts w:ascii="Book Antiqua" w:hAnsi="Book Antiqua" w:cs="Times New Roman"/>
          <w:bCs/>
          <w:i/>
          <w:sz w:val="24"/>
          <w:szCs w:val="24"/>
          <w:shd w:val="clear" w:color="auto" w:fill="FFFFFF"/>
          <w:lang w:val="fr-FR"/>
        </w:rPr>
        <w:t>quae</w:t>
      </w:r>
      <w:proofErr w:type="spellEnd"/>
      <w:r w:rsidRPr="00136747">
        <w:rPr>
          <w:rFonts w:ascii="Book Antiqua" w:hAnsi="Book Antiqua" w:cs="Times New Roman"/>
          <w:bCs/>
          <w:i/>
          <w:sz w:val="24"/>
          <w:szCs w:val="24"/>
          <w:shd w:val="clear" w:color="auto" w:fill="FFFFFF"/>
          <w:lang w:val="fr-FR"/>
        </w:rPr>
        <w:t xml:space="preserve"> </w:t>
      </w:r>
      <w:proofErr w:type="spellStart"/>
      <w:r w:rsidRPr="00136747">
        <w:rPr>
          <w:rFonts w:ascii="Book Antiqua" w:hAnsi="Book Antiqua" w:cs="Times New Roman"/>
          <w:bCs/>
          <w:i/>
          <w:sz w:val="24"/>
          <w:szCs w:val="24"/>
          <w:shd w:val="clear" w:color="auto" w:fill="FFFFFF"/>
          <w:lang w:val="fr-FR"/>
        </w:rPr>
        <w:t>discussorem</w:t>
      </w:r>
      <w:proofErr w:type="spellEnd"/>
      <w:r w:rsidRPr="00136747">
        <w:rPr>
          <w:rFonts w:ascii="Book Antiqua" w:hAnsi="Book Antiqua" w:cs="Times New Roman"/>
          <w:bCs/>
          <w:i/>
          <w:sz w:val="24"/>
          <w:szCs w:val="24"/>
          <w:shd w:val="clear" w:color="auto" w:fill="FFFFFF"/>
          <w:lang w:val="fr-FR"/>
        </w:rPr>
        <w:t xml:space="preserve"> </w:t>
      </w:r>
      <w:proofErr w:type="spellStart"/>
      <w:r w:rsidRPr="00136747">
        <w:rPr>
          <w:rFonts w:ascii="Book Antiqua" w:hAnsi="Book Antiqua" w:cs="Times New Roman"/>
          <w:bCs/>
          <w:i/>
          <w:sz w:val="24"/>
          <w:szCs w:val="24"/>
          <w:shd w:val="clear" w:color="auto" w:fill="FFFFFF"/>
          <w:lang w:val="fr-FR"/>
        </w:rPr>
        <w:t>mittere</w:t>
      </w:r>
      <w:proofErr w:type="spellEnd"/>
      <w:r w:rsidRPr="00136747">
        <w:rPr>
          <w:rFonts w:ascii="Book Antiqua" w:hAnsi="Book Antiqua" w:cs="Times New Roman"/>
          <w:bCs/>
          <w:i/>
          <w:sz w:val="24"/>
          <w:szCs w:val="24"/>
          <w:shd w:val="clear" w:color="auto" w:fill="FFFFFF"/>
          <w:lang w:val="fr-FR"/>
        </w:rPr>
        <w:t xml:space="preserve"> </w:t>
      </w:r>
      <w:proofErr w:type="spellStart"/>
      <w:r w:rsidRPr="00136747">
        <w:rPr>
          <w:rFonts w:ascii="Book Antiqua" w:hAnsi="Book Antiqua" w:cs="Times New Roman"/>
          <w:bCs/>
          <w:i/>
          <w:sz w:val="24"/>
          <w:szCs w:val="24"/>
          <w:shd w:val="clear" w:color="auto" w:fill="FFFFFF"/>
          <w:lang w:val="fr-FR"/>
        </w:rPr>
        <w:t>cupiens</w:t>
      </w:r>
      <w:proofErr w:type="spellEnd"/>
      <w:r w:rsidRPr="00136747">
        <w:rPr>
          <w:rFonts w:ascii="Book Antiqua" w:hAnsi="Book Antiqua" w:cs="Times New Roman"/>
          <w:bCs/>
          <w:i/>
          <w:sz w:val="24"/>
          <w:szCs w:val="24"/>
          <w:shd w:val="clear" w:color="auto" w:fill="FFFFFF"/>
          <w:lang w:val="fr-FR"/>
        </w:rPr>
        <w:t xml:space="preserve">, non </w:t>
      </w:r>
      <w:proofErr w:type="spellStart"/>
      <w:r w:rsidRPr="00136747">
        <w:rPr>
          <w:rFonts w:ascii="Book Antiqua" w:hAnsi="Book Antiqua" w:cs="Times New Roman"/>
          <w:bCs/>
          <w:i/>
          <w:sz w:val="24"/>
          <w:szCs w:val="24"/>
          <w:shd w:val="clear" w:color="auto" w:fill="FFFFFF"/>
          <w:lang w:val="fr-FR"/>
        </w:rPr>
        <w:t>fideliter</w:t>
      </w:r>
      <w:proofErr w:type="spellEnd"/>
      <w:r w:rsidRPr="00136747">
        <w:rPr>
          <w:rFonts w:ascii="Book Antiqua" w:hAnsi="Book Antiqua" w:cs="Times New Roman"/>
          <w:bCs/>
          <w:i/>
          <w:sz w:val="24"/>
          <w:szCs w:val="24"/>
          <w:shd w:val="clear" w:color="auto" w:fill="FFFFFF"/>
          <w:lang w:val="fr-FR"/>
        </w:rPr>
        <w:t xml:space="preserve"> </w:t>
      </w:r>
      <w:proofErr w:type="spellStart"/>
      <w:r w:rsidRPr="00136747">
        <w:rPr>
          <w:rFonts w:ascii="Book Antiqua" w:hAnsi="Book Antiqua" w:cs="Times New Roman"/>
          <w:bCs/>
          <w:i/>
          <w:sz w:val="24"/>
          <w:szCs w:val="24"/>
          <w:shd w:val="clear" w:color="auto" w:fill="FFFFFF"/>
          <w:lang w:val="fr-FR"/>
        </w:rPr>
        <w:t>suggesserit</w:t>
      </w:r>
      <w:proofErr w:type="spellEnd"/>
      <w:r w:rsidRPr="00136747">
        <w:rPr>
          <w:rFonts w:ascii="Book Antiqua" w:hAnsi="Book Antiqua" w:cs="Times New Roman"/>
          <w:bCs/>
          <w:i/>
          <w:sz w:val="24"/>
          <w:szCs w:val="24"/>
          <w:shd w:val="clear" w:color="auto" w:fill="FFFFFF"/>
          <w:lang w:val="fr-FR"/>
        </w:rPr>
        <w:t xml:space="preserve"> </w:t>
      </w:r>
      <w:proofErr w:type="spellStart"/>
      <w:r w:rsidRPr="00136747">
        <w:rPr>
          <w:rFonts w:ascii="Book Antiqua" w:hAnsi="Book Antiqua" w:cs="Times New Roman"/>
          <w:bCs/>
          <w:i/>
          <w:sz w:val="24"/>
          <w:szCs w:val="24"/>
          <w:shd w:val="clear" w:color="auto" w:fill="FFFFFF"/>
          <w:lang w:val="fr-FR"/>
        </w:rPr>
        <w:t>adtestatione</w:t>
      </w:r>
      <w:proofErr w:type="spellEnd"/>
      <w:r w:rsidRPr="00136747">
        <w:rPr>
          <w:rFonts w:ascii="Book Antiqua" w:hAnsi="Book Antiqua" w:cs="Times New Roman"/>
          <w:bCs/>
          <w:i/>
          <w:sz w:val="24"/>
          <w:szCs w:val="24"/>
          <w:shd w:val="clear" w:color="auto" w:fill="FFFFFF"/>
          <w:lang w:val="fr-FR"/>
        </w:rPr>
        <w:t xml:space="preserve"> </w:t>
      </w:r>
      <w:proofErr w:type="spellStart"/>
      <w:r w:rsidRPr="00136747">
        <w:rPr>
          <w:rFonts w:ascii="Book Antiqua" w:hAnsi="Book Antiqua" w:cs="Times New Roman"/>
          <w:bCs/>
          <w:i/>
          <w:sz w:val="24"/>
          <w:szCs w:val="24"/>
          <w:shd w:val="clear" w:color="auto" w:fill="FFFFFF"/>
          <w:lang w:val="fr-FR"/>
        </w:rPr>
        <w:t>gestorum</w:t>
      </w:r>
      <w:proofErr w:type="spellEnd"/>
      <w:r w:rsidRPr="00136747">
        <w:rPr>
          <w:rFonts w:ascii="Book Antiqua" w:hAnsi="Book Antiqua" w:cs="Times New Roman"/>
          <w:bCs/>
          <w:i/>
          <w:sz w:val="24"/>
          <w:szCs w:val="24"/>
          <w:shd w:val="clear" w:color="auto" w:fill="FFFFFF"/>
          <w:lang w:val="fr-FR"/>
        </w:rPr>
        <w:t xml:space="preserve"> </w:t>
      </w:r>
      <w:proofErr w:type="spellStart"/>
      <w:r w:rsidRPr="00136747">
        <w:rPr>
          <w:rFonts w:ascii="Book Antiqua" w:hAnsi="Book Antiqua" w:cs="Times New Roman"/>
          <w:bCs/>
          <w:i/>
          <w:sz w:val="24"/>
          <w:szCs w:val="24"/>
          <w:shd w:val="clear" w:color="auto" w:fill="FFFFFF"/>
          <w:lang w:val="fr-FR"/>
        </w:rPr>
        <w:t>formam</w:t>
      </w:r>
      <w:proofErr w:type="spellEnd"/>
      <w:r w:rsidRPr="00136747">
        <w:rPr>
          <w:rFonts w:ascii="Book Antiqua" w:hAnsi="Book Antiqua" w:cs="Times New Roman"/>
          <w:bCs/>
          <w:i/>
          <w:sz w:val="24"/>
          <w:szCs w:val="24"/>
          <w:shd w:val="clear" w:color="auto" w:fill="FFFFFF"/>
          <w:lang w:val="fr-FR"/>
        </w:rPr>
        <w:t xml:space="preserve"> </w:t>
      </w:r>
      <w:proofErr w:type="spellStart"/>
      <w:r w:rsidRPr="00136747">
        <w:rPr>
          <w:rFonts w:ascii="Book Antiqua" w:hAnsi="Book Antiqua" w:cs="Times New Roman"/>
          <w:bCs/>
          <w:i/>
          <w:sz w:val="24"/>
          <w:szCs w:val="24"/>
          <w:shd w:val="clear" w:color="auto" w:fill="FFFFFF"/>
          <w:lang w:val="fr-FR"/>
        </w:rPr>
        <w:t>mittendi</w:t>
      </w:r>
      <w:proofErr w:type="spellEnd"/>
      <w:r w:rsidRPr="00136747">
        <w:rPr>
          <w:rFonts w:ascii="Book Antiqua" w:hAnsi="Book Antiqua" w:cs="Times New Roman"/>
          <w:bCs/>
          <w:i/>
          <w:sz w:val="24"/>
          <w:szCs w:val="24"/>
          <w:shd w:val="clear" w:color="auto" w:fill="FFFFFF"/>
          <w:lang w:val="fr-FR"/>
        </w:rPr>
        <w:t xml:space="preserve">, </w:t>
      </w:r>
      <w:proofErr w:type="spellStart"/>
      <w:r w:rsidRPr="00136747">
        <w:rPr>
          <w:rFonts w:ascii="Book Antiqua" w:hAnsi="Book Antiqua" w:cs="Times New Roman"/>
          <w:bCs/>
          <w:i/>
          <w:sz w:val="24"/>
          <w:szCs w:val="24"/>
          <w:shd w:val="clear" w:color="auto" w:fill="FFFFFF"/>
          <w:lang w:val="fr-FR"/>
        </w:rPr>
        <w:t>quam</w:t>
      </w:r>
      <w:proofErr w:type="spellEnd"/>
      <w:r w:rsidRPr="00136747">
        <w:rPr>
          <w:rFonts w:ascii="Book Antiqua" w:hAnsi="Book Antiqua" w:cs="Times New Roman"/>
          <w:bCs/>
          <w:i/>
          <w:sz w:val="24"/>
          <w:szCs w:val="24"/>
          <w:shd w:val="clear" w:color="auto" w:fill="FFFFFF"/>
          <w:lang w:val="fr-FR"/>
        </w:rPr>
        <w:t xml:space="preserve"> </w:t>
      </w:r>
      <w:proofErr w:type="spellStart"/>
      <w:r w:rsidRPr="00136747">
        <w:rPr>
          <w:rFonts w:ascii="Book Antiqua" w:hAnsi="Book Antiqua" w:cs="Times New Roman"/>
          <w:bCs/>
          <w:i/>
          <w:sz w:val="24"/>
          <w:szCs w:val="24"/>
          <w:shd w:val="clear" w:color="auto" w:fill="FFFFFF"/>
          <w:lang w:val="fr-FR"/>
        </w:rPr>
        <w:t>statuimus</w:t>
      </w:r>
      <w:proofErr w:type="spellEnd"/>
      <w:r w:rsidRPr="00136747">
        <w:rPr>
          <w:rFonts w:ascii="Book Antiqua" w:hAnsi="Book Antiqua" w:cs="Times New Roman"/>
          <w:bCs/>
          <w:i/>
          <w:sz w:val="24"/>
          <w:szCs w:val="24"/>
          <w:shd w:val="clear" w:color="auto" w:fill="FFFFFF"/>
          <w:lang w:val="fr-FR"/>
        </w:rPr>
        <w:t xml:space="preserve"> </w:t>
      </w:r>
      <w:proofErr w:type="spellStart"/>
      <w:r w:rsidRPr="00136747">
        <w:rPr>
          <w:rFonts w:ascii="Book Antiqua" w:hAnsi="Book Antiqua" w:cs="Times New Roman"/>
          <w:bCs/>
          <w:i/>
          <w:sz w:val="24"/>
          <w:szCs w:val="24"/>
          <w:shd w:val="clear" w:color="auto" w:fill="FFFFFF"/>
          <w:lang w:val="fr-FR"/>
        </w:rPr>
        <w:t>debere</w:t>
      </w:r>
      <w:proofErr w:type="spellEnd"/>
      <w:r w:rsidRPr="00136747">
        <w:rPr>
          <w:rFonts w:ascii="Book Antiqua" w:hAnsi="Book Antiqua" w:cs="Times New Roman"/>
          <w:bCs/>
          <w:i/>
          <w:sz w:val="24"/>
          <w:szCs w:val="24"/>
          <w:shd w:val="clear" w:color="auto" w:fill="FFFFFF"/>
          <w:lang w:val="fr-FR"/>
        </w:rPr>
        <w:t xml:space="preserve"> </w:t>
      </w:r>
      <w:proofErr w:type="spellStart"/>
      <w:r w:rsidRPr="00136747">
        <w:rPr>
          <w:rFonts w:ascii="Book Antiqua" w:hAnsi="Book Antiqua" w:cs="Times New Roman"/>
          <w:bCs/>
          <w:i/>
          <w:sz w:val="24"/>
          <w:szCs w:val="24"/>
          <w:shd w:val="clear" w:color="auto" w:fill="FFFFFF"/>
          <w:lang w:val="fr-FR"/>
        </w:rPr>
        <w:t>servari</w:t>
      </w:r>
      <w:proofErr w:type="spellEnd"/>
      <w:r w:rsidRPr="00136747">
        <w:rPr>
          <w:rFonts w:ascii="Book Antiqua" w:hAnsi="Book Antiqua" w:cs="Times New Roman"/>
          <w:bCs/>
          <w:i/>
          <w:sz w:val="24"/>
          <w:szCs w:val="24"/>
          <w:shd w:val="clear" w:color="auto" w:fill="FFFFFF"/>
          <w:lang w:val="fr-FR"/>
        </w:rPr>
        <w:t>.</w:t>
      </w:r>
    </w:p>
  </w:footnote>
  <w:footnote w:id="52">
    <w:p w14:paraId="2180515B" w14:textId="77777777" w:rsidR="0094029D" w:rsidRPr="00136747" w:rsidRDefault="0094029D" w:rsidP="0094029D">
      <w:pPr>
        <w:pStyle w:val="Textonotapie"/>
        <w:rPr>
          <w:rFonts w:ascii="Book Antiqua" w:hAnsi="Book Antiqua"/>
          <w:szCs w:val="24"/>
        </w:rPr>
      </w:pPr>
      <w:r w:rsidRPr="00136747">
        <w:rPr>
          <w:rStyle w:val="Refdenotaalpie"/>
          <w:rFonts w:ascii="Book Antiqua" w:hAnsi="Book Antiqua"/>
          <w:szCs w:val="24"/>
        </w:rPr>
        <w:footnoteRef/>
      </w:r>
      <w:r w:rsidRPr="00136747">
        <w:rPr>
          <w:rFonts w:ascii="Book Antiqua" w:hAnsi="Book Antiqua"/>
          <w:szCs w:val="24"/>
        </w:rPr>
        <w:t xml:space="preserve"> </w:t>
      </w:r>
      <w:r w:rsidRPr="00136747">
        <w:rPr>
          <w:rStyle w:val="Referenciasutil"/>
          <w:rFonts w:ascii="Book Antiqua" w:eastAsia="Calibri" w:hAnsi="Book Antiqua"/>
          <w:sz w:val="24"/>
          <w:szCs w:val="24"/>
        </w:rPr>
        <w:t>Stein</w:t>
      </w:r>
      <w:r w:rsidRPr="00136747">
        <w:rPr>
          <w:rFonts w:ascii="Book Antiqua" w:hAnsi="Book Antiqua"/>
          <w:szCs w:val="24"/>
        </w:rPr>
        <w:t xml:space="preserve">, </w:t>
      </w:r>
      <w:proofErr w:type="spellStart"/>
      <w:r w:rsidRPr="00136747">
        <w:rPr>
          <w:rFonts w:ascii="Book Antiqua" w:hAnsi="Book Antiqua"/>
          <w:i/>
          <w:iCs/>
          <w:szCs w:val="24"/>
        </w:rPr>
        <w:t>op</w:t>
      </w:r>
      <w:proofErr w:type="spellEnd"/>
      <w:r w:rsidRPr="00136747">
        <w:rPr>
          <w:rFonts w:ascii="Book Antiqua" w:hAnsi="Book Antiqua"/>
          <w:i/>
          <w:iCs/>
          <w:szCs w:val="24"/>
        </w:rPr>
        <w:t>. cit</w:t>
      </w:r>
      <w:r w:rsidRPr="00136747">
        <w:rPr>
          <w:rFonts w:ascii="Book Antiqua" w:hAnsi="Book Antiqua"/>
          <w:szCs w:val="24"/>
        </w:rPr>
        <w:t xml:space="preserve">., p. 339. Este historiador parte de la idea de que </w:t>
      </w:r>
      <w:proofErr w:type="spellStart"/>
      <w:r w:rsidRPr="00136747">
        <w:rPr>
          <w:rFonts w:ascii="Book Antiqua" w:hAnsi="Book Antiqua"/>
          <w:i/>
          <w:iCs/>
          <w:szCs w:val="24"/>
        </w:rPr>
        <w:t>Aetius</w:t>
      </w:r>
      <w:proofErr w:type="spellEnd"/>
      <w:r w:rsidRPr="00136747">
        <w:rPr>
          <w:rFonts w:ascii="Book Antiqua" w:hAnsi="Book Antiqua"/>
          <w:szCs w:val="24"/>
        </w:rPr>
        <w:t xml:space="preserve"> hizo causa común con los senadores, contribuyendo a debilitar el organismo del Estado, pues de haber tenido la voluntad de hacer triunfar en contra de la aristocracia senatorial las sanas medidas financieras representadas por algunas leyes del emperador habría sido capaz de hacerlo, habida cuenta de los medios de acción que tenía en el plano militar. También </w:t>
      </w:r>
      <w:proofErr w:type="spellStart"/>
      <w:r w:rsidRPr="00136747">
        <w:rPr>
          <w:rStyle w:val="Referenciasutil"/>
          <w:rFonts w:ascii="Book Antiqua" w:eastAsia="Calibri" w:hAnsi="Book Antiqua"/>
          <w:sz w:val="24"/>
          <w:szCs w:val="24"/>
        </w:rPr>
        <w:t>Collot</w:t>
      </w:r>
      <w:proofErr w:type="spellEnd"/>
      <w:r w:rsidRPr="00136747">
        <w:rPr>
          <w:rFonts w:ascii="Book Antiqua" w:hAnsi="Book Antiqua"/>
          <w:szCs w:val="24"/>
        </w:rPr>
        <w:t xml:space="preserve">, </w:t>
      </w:r>
      <w:proofErr w:type="spellStart"/>
      <w:r w:rsidRPr="00136747">
        <w:rPr>
          <w:rFonts w:ascii="Book Antiqua" w:hAnsi="Book Antiqua"/>
          <w:i/>
          <w:iCs/>
          <w:szCs w:val="24"/>
        </w:rPr>
        <w:t>op</w:t>
      </w:r>
      <w:proofErr w:type="spellEnd"/>
      <w:r w:rsidRPr="00136747">
        <w:rPr>
          <w:rFonts w:ascii="Book Antiqua" w:hAnsi="Book Antiqua"/>
          <w:i/>
          <w:iCs/>
          <w:szCs w:val="24"/>
        </w:rPr>
        <w:t>. cit</w:t>
      </w:r>
      <w:r w:rsidRPr="00136747">
        <w:rPr>
          <w:rFonts w:ascii="Book Antiqua" w:hAnsi="Book Antiqua"/>
          <w:szCs w:val="24"/>
        </w:rPr>
        <w:t xml:space="preserve">., p. 215 considera que la Nov. Val. 1,3 constituye una medida para acabar con la corrupción descrita en la novela y con las injusticias sociales que esta causa. </w:t>
      </w:r>
    </w:p>
  </w:footnote>
  <w:footnote w:id="53">
    <w:p w14:paraId="52BDD537" w14:textId="77777777" w:rsidR="0094029D" w:rsidRPr="00136747" w:rsidRDefault="0094029D" w:rsidP="0094029D">
      <w:pPr>
        <w:pStyle w:val="Textonotapie"/>
        <w:rPr>
          <w:rFonts w:ascii="Book Antiqua" w:hAnsi="Book Antiqua"/>
          <w:szCs w:val="24"/>
          <w:lang w:val="en-GB"/>
        </w:rPr>
      </w:pPr>
      <w:r w:rsidRPr="005464B4">
        <w:rPr>
          <w:rStyle w:val="Refdenotaalpie"/>
          <w:rFonts w:ascii="Book Antiqua" w:hAnsi="Book Antiqua"/>
          <w:szCs w:val="24"/>
        </w:rPr>
        <w:footnoteRef/>
      </w:r>
      <w:r w:rsidRPr="005464B4">
        <w:rPr>
          <w:rFonts w:ascii="Book Antiqua" w:hAnsi="Book Antiqua"/>
          <w:szCs w:val="24"/>
          <w:lang w:val="en-GB"/>
        </w:rPr>
        <w:t xml:space="preserve"> </w:t>
      </w:r>
      <w:r w:rsidRPr="00B7098A">
        <w:rPr>
          <w:rStyle w:val="Referenciasutil"/>
          <w:rFonts w:ascii="Bookman Old Style" w:eastAsia="Calibri" w:hAnsi="Bookman Old Style"/>
          <w:sz w:val="24"/>
          <w:szCs w:val="24"/>
          <w:lang w:val="en-GB"/>
        </w:rPr>
        <w:t>Bouchard,</w:t>
      </w:r>
      <w:r w:rsidRPr="005464B4">
        <w:rPr>
          <w:rFonts w:ascii="Book Antiqua" w:hAnsi="Book Antiqua"/>
          <w:szCs w:val="24"/>
          <w:lang w:val="en-GB"/>
        </w:rPr>
        <w:t xml:space="preserve"> </w:t>
      </w:r>
      <w:r w:rsidRPr="005464B4">
        <w:rPr>
          <w:rFonts w:ascii="Book Antiqua" w:hAnsi="Book Antiqua"/>
          <w:i/>
          <w:iCs/>
          <w:szCs w:val="24"/>
          <w:lang w:val="en-GB"/>
        </w:rPr>
        <w:t>op. cit</w:t>
      </w:r>
      <w:r w:rsidRPr="005464B4">
        <w:rPr>
          <w:rFonts w:ascii="Book Antiqua" w:hAnsi="Book Antiqua"/>
          <w:szCs w:val="24"/>
          <w:lang w:val="en-GB"/>
        </w:rPr>
        <w:t>.</w:t>
      </w:r>
      <w:r>
        <w:rPr>
          <w:rFonts w:ascii="Book Antiqua" w:hAnsi="Book Antiqua"/>
          <w:szCs w:val="24"/>
          <w:lang w:val="en-GB"/>
        </w:rPr>
        <w:t>, p. 470.</w:t>
      </w:r>
    </w:p>
  </w:footnote>
  <w:footnote w:id="54">
    <w:p w14:paraId="57A991EB" w14:textId="77777777" w:rsidR="0094029D" w:rsidRPr="00136747" w:rsidRDefault="0094029D" w:rsidP="0094029D">
      <w:pPr>
        <w:pStyle w:val="Textonotapie"/>
        <w:rPr>
          <w:rFonts w:ascii="Book Antiqua" w:hAnsi="Book Antiqua"/>
          <w:szCs w:val="24"/>
          <w:lang w:val="en-GB"/>
        </w:rPr>
      </w:pPr>
      <w:r w:rsidRPr="00136747">
        <w:rPr>
          <w:rStyle w:val="Refdenotaalpie"/>
          <w:rFonts w:ascii="Book Antiqua" w:hAnsi="Book Antiqua"/>
          <w:szCs w:val="24"/>
        </w:rPr>
        <w:footnoteRef/>
      </w:r>
      <w:r w:rsidRPr="00136747">
        <w:rPr>
          <w:rFonts w:ascii="Book Antiqua" w:hAnsi="Book Antiqua"/>
          <w:szCs w:val="24"/>
          <w:lang w:val="en-GB"/>
        </w:rPr>
        <w:t xml:space="preserve"> </w:t>
      </w:r>
      <w:r w:rsidRPr="00136747">
        <w:rPr>
          <w:rStyle w:val="Referenciasutil"/>
          <w:rFonts w:ascii="Book Antiqua" w:eastAsia="Calibri" w:hAnsi="Book Antiqua"/>
          <w:sz w:val="24"/>
          <w:szCs w:val="24"/>
          <w:lang w:val="en-GB"/>
        </w:rPr>
        <w:t>Jones</w:t>
      </w:r>
      <w:r w:rsidRPr="00136747">
        <w:rPr>
          <w:rFonts w:ascii="Book Antiqua" w:hAnsi="Book Antiqua"/>
          <w:szCs w:val="24"/>
          <w:lang w:val="en-GB"/>
        </w:rPr>
        <w:t xml:space="preserve">, </w:t>
      </w:r>
      <w:r w:rsidRPr="00136747">
        <w:rPr>
          <w:rFonts w:ascii="Book Antiqua" w:hAnsi="Book Antiqua"/>
          <w:i/>
          <w:szCs w:val="24"/>
          <w:lang w:val="en-GB"/>
        </w:rPr>
        <w:t>The later</w:t>
      </w:r>
      <w:r w:rsidRPr="00136747">
        <w:rPr>
          <w:rFonts w:ascii="Book Antiqua" w:hAnsi="Book Antiqua"/>
          <w:szCs w:val="24"/>
          <w:lang w:val="en-GB"/>
        </w:rPr>
        <w:t>…cit., I, p. 365 y III, p. 73, n. 97.</w:t>
      </w:r>
    </w:p>
  </w:footnote>
  <w:footnote w:id="55">
    <w:p w14:paraId="1F4FD6A4" w14:textId="77777777" w:rsidR="0094029D" w:rsidRPr="00136747" w:rsidRDefault="0094029D" w:rsidP="0094029D">
      <w:pPr>
        <w:pStyle w:val="Textonotapie"/>
        <w:rPr>
          <w:rFonts w:ascii="Book Antiqua" w:hAnsi="Book Antiqua"/>
          <w:szCs w:val="24"/>
        </w:rPr>
      </w:pPr>
      <w:r w:rsidRPr="00136747">
        <w:rPr>
          <w:rStyle w:val="Refdenotaalpie"/>
          <w:rFonts w:ascii="Book Antiqua" w:hAnsi="Book Antiqua"/>
          <w:szCs w:val="24"/>
        </w:rPr>
        <w:footnoteRef/>
      </w:r>
      <w:r w:rsidRPr="00136747">
        <w:rPr>
          <w:rFonts w:ascii="Book Antiqua" w:hAnsi="Book Antiqua"/>
          <w:szCs w:val="24"/>
        </w:rPr>
        <w:t xml:space="preserve"> </w:t>
      </w:r>
      <w:proofErr w:type="spellStart"/>
      <w:r w:rsidRPr="00136747">
        <w:rPr>
          <w:rStyle w:val="Referenciasutil"/>
          <w:rFonts w:ascii="Book Antiqua" w:eastAsia="Calibri" w:hAnsi="Book Antiqua"/>
          <w:sz w:val="24"/>
          <w:szCs w:val="24"/>
        </w:rPr>
        <w:t>Twyman</w:t>
      </w:r>
      <w:proofErr w:type="spellEnd"/>
      <w:r w:rsidRPr="00136747">
        <w:rPr>
          <w:rFonts w:ascii="Book Antiqua" w:hAnsi="Book Antiqua"/>
          <w:i/>
          <w:szCs w:val="24"/>
        </w:rPr>
        <w:t xml:space="preserve">, </w:t>
      </w:r>
      <w:proofErr w:type="spellStart"/>
      <w:r w:rsidRPr="00136747">
        <w:rPr>
          <w:rFonts w:ascii="Book Antiqua" w:hAnsi="Book Antiqua"/>
          <w:i/>
          <w:szCs w:val="24"/>
        </w:rPr>
        <w:t>op</w:t>
      </w:r>
      <w:proofErr w:type="spellEnd"/>
      <w:r w:rsidRPr="00136747">
        <w:rPr>
          <w:rFonts w:ascii="Book Antiqua" w:hAnsi="Book Antiqua"/>
          <w:i/>
          <w:szCs w:val="24"/>
        </w:rPr>
        <w:t>. cit</w:t>
      </w:r>
      <w:r w:rsidRPr="00136747">
        <w:rPr>
          <w:rFonts w:ascii="Book Antiqua" w:hAnsi="Book Antiqua"/>
          <w:szCs w:val="24"/>
        </w:rPr>
        <w:t>., p. 488 y ss.</w:t>
      </w:r>
    </w:p>
  </w:footnote>
  <w:footnote w:id="56">
    <w:p w14:paraId="54EA0521" w14:textId="77777777" w:rsidR="0094029D" w:rsidRPr="00136747" w:rsidRDefault="0094029D" w:rsidP="0094029D">
      <w:pPr>
        <w:pStyle w:val="Textonotapie"/>
        <w:rPr>
          <w:rFonts w:ascii="Book Antiqua" w:hAnsi="Book Antiqua"/>
          <w:szCs w:val="24"/>
        </w:rPr>
      </w:pPr>
      <w:r w:rsidRPr="00136747">
        <w:rPr>
          <w:rStyle w:val="Refdenotaalpie"/>
          <w:rFonts w:ascii="Book Antiqua" w:hAnsi="Book Antiqua"/>
          <w:szCs w:val="24"/>
        </w:rPr>
        <w:footnoteRef/>
      </w:r>
      <w:r w:rsidRPr="00136747">
        <w:rPr>
          <w:rFonts w:ascii="Book Antiqua" w:hAnsi="Book Antiqua"/>
          <w:szCs w:val="24"/>
        </w:rPr>
        <w:t xml:space="preserve"> Sobre la importancia del censo en el sistema fiscal romano vid. </w:t>
      </w:r>
      <w:r w:rsidRPr="00136747">
        <w:rPr>
          <w:rStyle w:val="Referenciasutil"/>
          <w:rFonts w:ascii="Book Antiqua" w:eastAsia="Calibri" w:hAnsi="Book Antiqua"/>
          <w:sz w:val="24"/>
          <w:szCs w:val="24"/>
        </w:rPr>
        <w:t>Aparicio Pérez</w:t>
      </w:r>
      <w:r w:rsidRPr="00136747">
        <w:rPr>
          <w:rFonts w:ascii="Book Antiqua" w:hAnsi="Book Antiqua"/>
          <w:szCs w:val="24"/>
        </w:rPr>
        <w:t xml:space="preserve">, </w:t>
      </w:r>
      <w:proofErr w:type="spellStart"/>
      <w:r w:rsidRPr="00136747">
        <w:rPr>
          <w:rFonts w:ascii="Book Antiqua" w:hAnsi="Book Antiqua"/>
          <w:i/>
          <w:szCs w:val="24"/>
        </w:rPr>
        <w:t>op</w:t>
      </w:r>
      <w:proofErr w:type="spellEnd"/>
      <w:r w:rsidRPr="00136747">
        <w:rPr>
          <w:rFonts w:ascii="Book Antiqua" w:hAnsi="Book Antiqua"/>
          <w:i/>
          <w:szCs w:val="24"/>
        </w:rPr>
        <w:t>. cit</w:t>
      </w:r>
      <w:r w:rsidRPr="00136747">
        <w:rPr>
          <w:rFonts w:ascii="Book Antiqua" w:hAnsi="Book Antiqua"/>
          <w:szCs w:val="24"/>
        </w:rPr>
        <w:t xml:space="preserve">., pp. 312 y ss. y </w:t>
      </w:r>
      <w:bookmarkStart w:id="10" w:name="_Hlk45654205"/>
      <w:r w:rsidRPr="00136747">
        <w:rPr>
          <w:rStyle w:val="Referenciasutil"/>
          <w:rFonts w:ascii="Book Antiqua" w:eastAsia="Calibri" w:hAnsi="Book Antiqua"/>
          <w:sz w:val="24"/>
          <w:szCs w:val="24"/>
        </w:rPr>
        <w:t xml:space="preserve">Blanch </w:t>
      </w:r>
      <w:proofErr w:type="spellStart"/>
      <w:r w:rsidRPr="00136747">
        <w:rPr>
          <w:rStyle w:val="Referenciasutil"/>
          <w:rFonts w:ascii="Book Antiqua" w:eastAsia="Calibri" w:hAnsi="Book Antiqua"/>
          <w:sz w:val="24"/>
          <w:szCs w:val="24"/>
        </w:rPr>
        <w:t>Nougués</w:t>
      </w:r>
      <w:proofErr w:type="spellEnd"/>
      <w:r w:rsidRPr="00136747">
        <w:rPr>
          <w:rFonts w:ascii="Book Antiqua" w:hAnsi="Book Antiqua"/>
          <w:szCs w:val="24"/>
        </w:rPr>
        <w:t xml:space="preserve">, </w:t>
      </w:r>
      <w:proofErr w:type="spellStart"/>
      <w:r w:rsidRPr="00136747">
        <w:rPr>
          <w:rFonts w:ascii="Book Antiqua" w:hAnsi="Book Antiqua"/>
          <w:szCs w:val="24"/>
        </w:rPr>
        <w:t>J.M</w:t>
      </w:r>
      <w:proofErr w:type="spellEnd"/>
      <w:r w:rsidRPr="00136747">
        <w:rPr>
          <w:rFonts w:ascii="Book Antiqua" w:hAnsi="Book Antiqua"/>
          <w:i/>
          <w:szCs w:val="24"/>
        </w:rPr>
        <w:t xml:space="preserve">. </w:t>
      </w:r>
      <w:r>
        <w:rPr>
          <w:rFonts w:ascii="Book Antiqua" w:hAnsi="Book Antiqua"/>
          <w:i/>
          <w:szCs w:val="24"/>
        </w:rPr>
        <w:t>“</w:t>
      </w:r>
      <w:r w:rsidRPr="00371E83">
        <w:rPr>
          <w:rFonts w:ascii="Book Antiqua" w:hAnsi="Book Antiqua"/>
          <w:iCs/>
          <w:szCs w:val="24"/>
        </w:rPr>
        <w:t>Principios básicos de justicia tributaria en la fiscalidad romana</w:t>
      </w:r>
      <w:r>
        <w:rPr>
          <w:rFonts w:ascii="Book Antiqua" w:hAnsi="Book Antiqua"/>
          <w:iCs/>
          <w:szCs w:val="24"/>
        </w:rPr>
        <w:t>”</w:t>
      </w:r>
      <w:r w:rsidRPr="00136747">
        <w:rPr>
          <w:rFonts w:ascii="Book Antiqua" w:hAnsi="Book Antiqua"/>
          <w:szCs w:val="24"/>
        </w:rPr>
        <w:t xml:space="preserve">, </w:t>
      </w:r>
      <w:r w:rsidRPr="00371E83">
        <w:rPr>
          <w:rFonts w:ascii="Book Antiqua" w:hAnsi="Book Antiqua"/>
          <w:i/>
          <w:iCs/>
          <w:szCs w:val="24"/>
        </w:rPr>
        <w:t>Revista de Derecho Financiero y Hacienda Pública</w:t>
      </w:r>
      <w:r w:rsidRPr="00136747">
        <w:rPr>
          <w:rFonts w:ascii="Book Antiqua" w:hAnsi="Book Antiqua"/>
          <w:szCs w:val="24"/>
        </w:rPr>
        <w:t xml:space="preserve">, vol. 48, </w:t>
      </w:r>
      <w:proofErr w:type="spellStart"/>
      <w:r w:rsidRPr="00136747">
        <w:rPr>
          <w:rFonts w:ascii="Book Antiqua" w:hAnsi="Book Antiqua"/>
          <w:szCs w:val="24"/>
        </w:rPr>
        <w:t>nº</w:t>
      </w:r>
      <w:proofErr w:type="spellEnd"/>
      <w:r w:rsidRPr="00136747">
        <w:rPr>
          <w:rFonts w:ascii="Book Antiqua" w:hAnsi="Book Antiqua"/>
          <w:szCs w:val="24"/>
        </w:rPr>
        <w:t xml:space="preserve"> 247, 1998</w:t>
      </w:r>
      <w:bookmarkEnd w:id="10"/>
      <w:r w:rsidRPr="00136747">
        <w:rPr>
          <w:rFonts w:ascii="Book Antiqua" w:hAnsi="Book Antiqua"/>
          <w:szCs w:val="24"/>
        </w:rPr>
        <w:t xml:space="preserve">, pp. 61 y ss. </w:t>
      </w:r>
      <w:proofErr w:type="gramStart"/>
      <w:r w:rsidRPr="00136747">
        <w:rPr>
          <w:rFonts w:ascii="Book Antiqua" w:hAnsi="Book Antiqua"/>
          <w:szCs w:val="24"/>
        </w:rPr>
        <w:t>En relación al</w:t>
      </w:r>
      <w:proofErr w:type="gramEnd"/>
      <w:r w:rsidRPr="00136747">
        <w:rPr>
          <w:rFonts w:ascii="Book Antiqua" w:hAnsi="Book Antiqua"/>
          <w:szCs w:val="24"/>
        </w:rPr>
        <w:t xml:space="preserve"> procedimiento de elaboración del censo, cfr. </w:t>
      </w:r>
      <w:proofErr w:type="spellStart"/>
      <w:r w:rsidRPr="00136747">
        <w:rPr>
          <w:rStyle w:val="Referenciasutil"/>
          <w:rFonts w:ascii="Book Antiqua" w:eastAsia="Calibri" w:hAnsi="Book Antiqua"/>
          <w:sz w:val="24"/>
          <w:szCs w:val="24"/>
        </w:rPr>
        <w:t>Humbert</w:t>
      </w:r>
      <w:proofErr w:type="spellEnd"/>
      <w:r w:rsidRPr="00136747">
        <w:rPr>
          <w:rFonts w:ascii="Book Antiqua" w:hAnsi="Book Antiqua"/>
          <w:szCs w:val="24"/>
        </w:rPr>
        <w:t xml:space="preserve">., </w:t>
      </w:r>
      <w:proofErr w:type="spellStart"/>
      <w:r w:rsidRPr="00136747">
        <w:rPr>
          <w:rFonts w:ascii="Book Antiqua" w:hAnsi="Book Antiqua"/>
          <w:i/>
          <w:szCs w:val="24"/>
        </w:rPr>
        <w:t>op</w:t>
      </w:r>
      <w:proofErr w:type="spellEnd"/>
      <w:r w:rsidRPr="00136747">
        <w:rPr>
          <w:rFonts w:ascii="Book Antiqua" w:hAnsi="Book Antiqua"/>
          <w:i/>
          <w:szCs w:val="24"/>
        </w:rPr>
        <w:t>. cit</w:t>
      </w:r>
      <w:r w:rsidRPr="00136747">
        <w:rPr>
          <w:rFonts w:ascii="Book Antiqua" w:hAnsi="Book Antiqua"/>
          <w:szCs w:val="24"/>
        </w:rPr>
        <w:t>., p. 197.</w:t>
      </w:r>
    </w:p>
  </w:footnote>
  <w:footnote w:id="57">
    <w:p w14:paraId="30D39BA1" w14:textId="77777777" w:rsidR="0094029D" w:rsidRPr="00136747" w:rsidRDefault="0094029D" w:rsidP="0094029D">
      <w:pPr>
        <w:pStyle w:val="Textonotapie"/>
        <w:rPr>
          <w:rFonts w:ascii="Book Antiqua" w:hAnsi="Book Antiqua"/>
          <w:szCs w:val="24"/>
        </w:rPr>
      </w:pPr>
      <w:r w:rsidRPr="00136747">
        <w:rPr>
          <w:rStyle w:val="Refdenotaalpie"/>
          <w:rFonts w:ascii="Book Antiqua" w:hAnsi="Book Antiqua"/>
          <w:szCs w:val="24"/>
        </w:rPr>
        <w:footnoteRef/>
      </w:r>
      <w:r w:rsidRPr="00136747">
        <w:rPr>
          <w:rFonts w:ascii="Book Antiqua" w:hAnsi="Book Antiqua"/>
          <w:szCs w:val="24"/>
        </w:rPr>
        <w:t xml:space="preserve"> </w:t>
      </w:r>
      <w:proofErr w:type="spellStart"/>
      <w:r w:rsidRPr="00136747">
        <w:rPr>
          <w:rStyle w:val="Referenciasutil"/>
          <w:rFonts w:ascii="Book Antiqua" w:eastAsia="Calibri" w:hAnsi="Book Antiqua"/>
          <w:sz w:val="24"/>
          <w:szCs w:val="24"/>
        </w:rPr>
        <w:t>Seeck</w:t>
      </w:r>
      <w:proofErr w:type="spellEnd"/>
      <w:r w:rsidRPr="00136747">
        <w:rPr>
          <w:rFonts w:ascii="Book Antiqua" w:hAnsi="Book Antiqua"/>
          <w:i/>
          <w:iCs/>
          <w:szCs w:val="24"/>
        </w:rPr>
        <w:t xml:space="preserve">, </w:t>
      </w:r>
      <w:proofErr w:type="spellStart"/>
      <w:r w:rsidRPr="00136747">
        <w:rPr>
          <w:rFonts w:ascii="Book Antiqua" w:hAnsi="Book Antiqua"/>
          <w:i/>
          <w:iCs/>
          <w:szCs w:val="24"/>
        </w:rPr>
        <w:t>op</w:t>
      </w:r>
      <w:proofErr w:type="spellEnd"/>
      <w:r w:rsidRPr="00136747">
        <w:rPr>
          <w:rFonts w:ascii="Book Antiqua" w:hAnsi="Book Antiqua"/>
          <w:i/>
          <w:iCs/>
          <w:szCs w:val="24"/>
        </w:rPr>
        <w:t>. cit</w:t>
      </w:r>
      <w:r w:rsidRPr="00136747">
        <w:rPr>
          <w:rFonts w:ascii="Book Antiqua" w:hAnsi="Book Antiqua"/>
          <w:szCs w:val="24"/>
        </w:rPr>
        <w:t>., p. 1186.</w:t>
      </w:r>
    </w:p>
  </w:footnote>
  <w:footnote w:id="58">
    <w:p w14:paraId="410644C2" w14:textId="77777777" w:rsidR="0094029D" w:rsidRPr="00136747" w:rsidRDefault="0094029D" w:rsidP="0094029D">
      <w:pPr>
        <w:pStyle w:val="Textonotapie"/>
        <w:rPr>
          <w:rFonts w:ascii="Book Antiqua" w:hAnsi="Book Antiqua"/>
          <w:szCs w:val="24"/>
        </w:rPr>
      </w:pPr>
      <w:r w:rsidRPr="00136747">
        <w:rPr>
          <w:rStyle w:val="Refdenotaalpie"/>
          <w:rFonts w:ascii="Book Antiqua" w:hAnsi="Book Antiqua"/>
          <w:szCs w:val="24"/>
        </w:rPr>
        <w:footnoteRef/>
      </w:r>
      <w:r w:rsidRPr="00136747">
        <w:rPr>
          <w:rFonts w:ascii="Book Antiqua" w:hAnsi="Book Antiqua"/>
          <w:szCs w:val="24"/>
        </w:rPr>
        <w:t xml:space="preserve"> Indica </w:t>
      </w:r>
      <w:r w:rsidRPr="00136747">
        <w:rPr>
          <w:rStyle w:val="Referenciasutil"/>
          <w:rFonts w:ascii="Book Antiqua" w:eastAsia="Calibri" w:hAnsi="Book Antiqua"/>
          <w:sz w:val="24"/>
          <w:szCs w:val="24"/>
        </w:rPr>
        <w:t>Aparicio Pérez</w:t>
      </w:r>
      <w:r w:rsidRPr="00136747">
        <w:rPr>
          <w:rFonts w:ascii="Book Antiqua" w:hAnsi="Book Antiqua"/>
          <w:szCs w:val="24"/>
        </w:rPr>
        <w:t xml:space="preserve">, </w:t>
      </w:r>
      <w:proofErr w:type="spellStart"/>
      <w:r w:rsidRPr="00136747">
        <w:rPr>
          <w:rFonts w:ascii="Book Antiqua" w:hAnsi="Book Antiqua"/>
          <w:i/>
          <w:szCs w:val="24"/>
        </w:rPr>
        <w:t>op</w:t>
      </w:r>
      <w:proofErr w:type="spellEnd"/>
      <w:r w:rsidRPr="00136747">
        <w:rPr>
          <w:rFonts w:ascii="Book Antiqua" w:hAnsi="Book Antiqua"/>
          <w:i/>
          <w:szCs w:val="24"/>
        </w:rPr>
        <w:t>. cit</w:t>
      </w:r>
      <w:r w:rsidRPr="00136747">
        <w:rPr>
          <w:rFonts w:ascii="Book Antiqua" w:hAnsi="Book Antiqua"/>
          <w:szCs w:val="24"/>
        </w:rPr>
        <w:t xml:space="preserve">., p. 177, que el </w:t>
      </w:r>
      <w:proofErr w:type="spellStart"/>
      <w:r w:rsidRPr="00136747">
        <w:rPr>
          <w:rFonts w:ascii="Book Antiqua" w:hAnsi="Book Antiqua"/>
          <w:i/>
          <w:szCs w:val="24"/>
        </w:rPr>
        <w:t>peraequator</w:t>
      </w:r>
      <w:proofErr w:type="spellEnd"/>
      <w:r w:rsidRPr="00136747">
        <w:rPr>
          <w:rFonts w:ascii="Book Antiqua" w:hAnsi="Book Antiqua"/>
          <w:szCs w:val="24"/>
        </w:rPr>
        <w:t xml:space="preserve"> revisaba el trabajo del </w:t>
      </w:r>
      <w:proofErr w:type="spellStart"/>
      <w:r w:rsidRPr="00136747">
        <w:rPr>
          <w:rFonts w:ascii="Book Antiqua" w:hAnsi="Book Antiqua"/>
          <w:i/>
          <w:szCs w:val="24"/>
        </w:rPr>
        <w:t>censitor</w:t>
      </w:r>
      <w:proofErr w:type="spellEnd"/>
      <w:r w:rsidRPr="00136747">
        <w:rPr>
          <w:rFonts w:ascii="Book Antiqua" w:hAnsi="Book Antiqua"/>
          <w:szCs w:val="24"/>
        </w:rPr>
        <w:t>, aunque su papel principal era el de repartir las tierras estériles o sin dueño entre los demás contribuyentes, con objeto de que fuesen incluidas también en el ciclo de valoración.</w:t>
      </w:r>
    </w:p>
  </w:footnote>
  <w:footnote w:id="59">
    <w:p w14:paraId="28889514" w14:textId="77777777" w:rsidR="0094029D" w:rsidRPr="00136747" w:rsidRDefault="0094029D" w:rsidP="0094029D">
      <w:pPr>
        <w:pStyle w:val="Textonotapie"/>
        <w:rPr>
          <w:rFonts w:ascii="Book Antiqua" w:hAnsi="Book Antiqua"/>
          <w:szCs w:val="24"/>
        </w:rPr>
      </w:pPr>
      <w:r w:rsidRPr="00136747">
        <w:rPr>
          <w:rStyle w:val="Refdenotaalpie"/>
          <w:rFonts w:ascii="Book Antiqua" w:hAnsi="Book Antiqua"/>
          <w:szCs w:val="24"/>
        </w:rPr>
        <w:footnoteRef/>
      </w:r>
      <w:r w:rsidRPr="00136747">
        <w:rPr>
          <w:rFonts w:ascii="Book Antiqua" w:hAnsi="Book Antiqua"/>
          <w:szCs w:val="24"/>
        </w:rPr>
        <w:t xml:space="preserve"> Señala </w:t>
      </w:r>
      <w:r w:rsidRPr="00136747">
        <w:rPr>
          <w:rStyle w:val="Referenciasutil"/>
          <w:rFonts w:ascii="Book Antiqua" w:eastAsia="Calibri" w:hAnsi="Book Antiqua"/>
          <w:sz w:val="24"/>
          <w:szCs w:val="24"/>
        </w:rPr>
        <w:t>Aparicio Pérez</w:t>
      </w:r>
      <w:r w:rsidRPr="00136747">
        <w:rPr>
          <w:rFonts w:ascii="Book Antiqua" w:hAnsi="Book Antiqua"/>
          <w:i/>
          <w:szCs w:val="24"/>
        </w:rPr>
        <w:t xml:space="preserve">, </w:t>
      </w:r>
      <w:proofErr w:type="spellStart"/>
      <w:r w:rsidRPr="00136747">
        <w:rPr>
          <w:rFonts w:ascii="Book Antiqua" w:hAnsi="Book Antiqua"/>
          <w:i/>
          <w:szCs w:val="24"/>
        </w:rPr>
        <w:t>op</w:t>
      </w:r>
      <w:proofErr w:type="spellEnd"/>
      <w:r w:rsidRPr="00136747">
        <w:rPr>
          <w:rFonts w:ascii="Book Antiqua" w:hAnsi="Book Antiqua"/>
          <w:i/>
          <w:szCs w:val="24"/>
        </w:rPr>
        <w:t>. cit</w:t>
      </w:r>
      <w:r w:rsidRPr="00136747">
        <w:rPr>
          <w:rFonts w:ascii="Book Antiqua" w:hAnsi="Book Antiqua"/>
          <w:szCs w:val="24"/>
        </w:rPr>
        <w:t>., p. 178, que el inspector actuaba cuando en el plazo reglamentario de un año se reclamaba por un particular o por una ciudad contra el reparto realizado.</w:t>
      </w:r>
    </w:p>
  </w:footnote>
  <w:footnote w:id="60">
    <w:p w14:paraId="1ACBE880" w14:textId="77777777" w:rsidR="0094029D" w:rsidRPr="00136747" w:rsidRDefault="0094029D" w:rsidP="0094029D">
      <w:pPr>
        <w:pStyle w:val="Textonotapie"/>
        <w:rPr>
          <w:rFonts w:ascii="Book Antiqua" w:hAnsi="Book Antiqua"/>
          <w:szCs w:val="24"/>
        </w:rPr>
      </w:pPr>
      <w:r w:rsidRPr="00136747">
        <w:rPr>
          <w:rStyle w:val="Refdenotaalpie"/>
          <w:rFonts w:ascii="Book Antiqua" w:hAnsi="Book Antiqua"/>
          <w:szCs w:val="24"/>
        </w:rPr>
        <w:footnoteRef/>
      </w:r>
      <w:r w:rsidRPr="00136747">
        <w:rPr>
          <w:rFonts w:ascii="Book Antiqua" w:hAnsi="Book Antiqua"/>
          <w:szCs w:val="24"/>
        </w:rPr>
        <w:t xml:space="preserve"> Cfr. </w:t>
      </w:r>
      <w:r w:rsidRPr="00136747">
        <w:rPr>
          <w:rStyle w:val="Referenciasutil"/>
          <w:rFonts w:ascii="Book Antiqua" w:eastAsia="Calibri" w:hAnsi="Book Antiqua"/>
          <w:sz w:val="24"/>
          <w:szCs w:val="24"/>
        </w:rPr>
        <w:t>Pharr</w:t>
      </w:r>
      <w:r w:rsidRPr="00136747">
        <w:rPr>
          <w:rFonts w:ascii="Book Antiqua" w:hAnsi="Book Antiqua"/>
          <w:szCs w:val="24"/>
        </w:rPr>
        <w:t xml:space="preserve">, </w:t>
      </w:r>
      <w:proofErr w:type="spellStart"/>
      <w:r w:rsidRPr="00136747">
        <w:rPr>
          <w:rFonts w:ascii="Book Antiqua" w:hAnsi="Book Antiqua"/>
          <w:i/>
          <w:szCs w:val="24"/>
        </w:rPr>
        <w:t>op</w:t>
      </w:r>
      <w:proofErr w:type="spellEnd"/>
      <w:r w:rsidRPr="00136747">
        <w:rPr>
          <w:rFonts w:ascii="Book Antiqua" w:hAnsi="Book Antiqua"/>
          <w:i/>
          <w:szCs w:val="24"/>
        </w:rPr>
        <w:t>. cit</w:t>
      </w:r>
      <w:r w:rsidRPr="00136747">
        <w:rPr>
          <w:rFonts w:ascii="Book Antiqua" w:hAnsi="Book Antiqua"/>
          <w:szCs w:val="24"/>
        </w:rPr>
        <w:t xml:space="preserve">., p. 497, n. 8, quien observa que todas las tareas descritas en la </w:t>
      </w:r>
      <w:proofErr w:type="spellStart"/>
      <w:r w:rsidRPr="00136747">
        <w:rPr>
          <w:rFonts w:ascii="Book Antiqua" w:hAnsi="Book Antiqua"/>
          <w:szCs w:val="24"/>
        </w:rPr>
        <w:t>Nov.Th</w:t>
      </w:r>
      <w:proofErr w:type="spellEnd"/>
      <w:r w:rsidRPr="00136747">
        <w:rPr>
          <w:rFonts w:ascii="Book Antiqua" w:hAnsi="Book Antiqua"/>
          <w:szCs w:val="24"/>
        </w:rPr>
        <w:t>. 10, 6, 4 constituyen servicios públicos obligatorios no remunerados.</w:t>
      </w:r>
    </w:p>
  </w:footnote>
  <w:footnote w:id="61">
    <w:p w14:paraId="1BA32DE0" w14:textId="77777777" w:rsidR="0094029D" w:rsidRPr="00136747" w:rsidRDefault="0094029D" w:rsidP="0094029D">
      <w:pPr>
        <w:pStyle w:val="ak"/>
        <w:shd w:val="clear" w:color="auto" w:fill="FFFFFF"/>
        <w:spacing w:before="0" w:beforeAutospacing="0" w:after="0" w:afterAutospacing="0"/>
        <w:jc w:val="both"/>
        <w:rPr>
          <w:rFonts w:ascii="Book Antiqua" w:hAnsi="Book Antiqua"/>
        </w:rPr>
      </w:pPr>
      <w:r w:rsidRPr="00136747">
        <w:rPr>
          <w:rStyle w:val="Refdenotaalpie"/>
          <w:rFonts w:ascii="Book Antiqua" w:hAnsi="Book Antiqua"/>
        </w:rPr>
        <w:footnoteRef/>
      </w:r>
      <w:proofErr w:type="spellStart"/>
      <w:r w:rsidRPr="00136747">
        <w:rPr>
          <w:rFonts w:ascii="Book Antiqua" w:hAnsi="Book Antiqua"/>
          <w:lang w:val="fr-FR"/>
        </w:rPr>
        <w:t>C.Th</w:t>
      </w:r>
      <w:proofErr w:type="spellEnd"/>
      <w:r w:rsidRPr="00136747">
        <w:rPr>
          <w:rFonts w:ascii="Book Antiqua" w:hAnsi="Book Antiqua"/>
          <w:lang w:val="fr-FR"/>
        </w:rPr>
        <w:t>. 6,10,1 -</w:t>
      </w:r>
      <w:proofErr w:type="spellStart"/>
      <w:r w:rsidRPr="00136747">
        <w:rPr>
          <w:rStyle w:val="Textoennegrita"/>
          <w:rFonts w:ascii="Book Antiqua" w:hAnsi="Book Antiqua"/>
          <w:b w:val="0"/>
          <w:i/>
          <w:iCs/>
          <w:color w:val="000000"/>
          <w:lang w:val="fr-FR"/>
        </w:rPr>
        <w:t>Imppp</w:t>
      </w:r>
      <w:proofErr w:type="spellEnd"/>
      <w:r w:rsidRPr="00136747">
        <w:rPr>
          <w:rStyle w:val="Textoennegrita"/>
          <w:rFonts w:ascii="Book Antiqua" w:hAnsi="Book Antiqua"/>
          <w:b w:val="0"/>
          <w:i/>
          <w:iCs/>
          <w:color w:val="000000"/>
          <w:lang w:val="fr-FR"/>
        </w:rPr>
        <w:t xml:space="preserve">. </w:t>
      </w:r>
      <w:proofErr w:type="spellStart"/>
      <w:r w:rsidRPr="00136747">
        <w:rPr>
          <w:rStyle w:val="Textoennegrita"/>
          <w:rFonts w:ascii="Book Antiqua" w:hAnsi="Book Antiqua"/>
          <w:b w:val="0"/>
          <w:i/>
          <w:iCs/>
          <w:color w:val="000000"/>
          <w:lang w:val="fr-FR"/>
        </w:rPr>
        <w:t>Gratianus</w:t>
      </w:r>
      <w:proofErr w:type="spellEnd"/>
      <w:r w:rsidRPr="00136747">
        <w:rPr>
          <w:rStyle w:val="Textoennegrita"/>
          <w:rFonts w:ascii="Book Antiqua" w:hAnsi="Book Antiqua"/>
          <w:b w:val="0"/>
          <w:i/>
          <w:iCs/>
          <w:color w:val="000000"/>
          <w:lang w:val="fr-FR"/>
        </w:rPr>
        <w:t xml:space="preserve">, </w:t>
      </w:r>
      <w:proofErr w:type="spellStart"/>
      <w:r w:rsidRPr="00136747">
        <w:rPr>
          <w:rStyle w:val="Textoennegrita"/>
          <w:rFonts w:ascii="Book Antiqua" w:hAnsi="Book Antiqua"/>
          <w:b w:val="0"/>
          <w:i/>
          <w:iCs/>
          <w:color w:val="000000"/>
          <w:lang w:val="fr-FR"/>
        </w:rPr>
        <w:t>Valentinianus</w:t>
      </w:r>
      <w:proofErr w:type="spellEnd"/>
      <w:r w:rsidRPr="00136747">
        <w:rPr>
          <w:rStyle w:val="Textoennegrita"/>
          <w:rFonts w:ascii="Book Antiqua" w:hAnsi="Book Antiqua"/>
          <w:b w:val="0"/>
          <w:i/>
          <w:iCs/>
          <w:color w:val="000000"/>
          <w:lang w:val="fr-FR"/>
        </w:rPr>
        <w:t xml:space="preserve"> et </w:t>
      </w:r>
      <w:proofErr w:type="spellStart"/>
      <w:r w:rsidRPr="00136747">
        <w:rPr>
          <w:rStyle w:val="Textoennegrita"/>
          <w:rFonts w:ascii="Book Antiqua" w:hAnsi="Book Antiqua"/>
          <w:b w:val="0"/>
          <w:i/>
          <w:iCs/>
          <w:color w:val="000000"/>
          <w:lang w:val="fr-FR"/>
        </w:rPr>
        <w:t>Theodosius</w:t>
      </w:r>
      <w:proofErr w:type="spellEnd"/>
      <w:r w:rsidRPr="00136747">
        <w:rPr>
          <w:rStyle w:val="Textoennegrita"/>
          <w:rFonts w:ascii="Book Antiqua" w:hAnsi="Book Antiqua"/>
          <w:b w:val="0"/>
          <w:i/>
          <w:iCs/>
          <w:color w:val="000000"/>
          <w:lang w:val="fr-FR"/>
        </w:rPr>
        <w:t xml:space="preserve"> </w:t>
      </w:r>
      <w:proofErr w:type="spellStart"/>
      <w:r w:rsidRPr="00136747">
        <w:rPr>
          <w:rStyle w:val="Textoennegrita"/>
          <w:rFonts w:ascii="Book Antiqua" w:hAnsi="Book Antiqua"/>
          <w:b w:val="0"/>
          <w:i/>
          <w:iCs/>
          <w:color w:val="000000"/>
          <w:lang w:val="fr-FR"/>
        </w:rPr>
        <w:t>aaa</w:t>
      </w:r>
      <w:proofErr w:type="spellEnd"/>
      <w:r w:rsidRPr="00136747">
        <w:rPr>
          <w:rStyle w:val="Textoennegrita"/>
          <w:rFonts w:ascii="Book Antiqua" w:hAnsi="Book Antiqua"/>
          <w:b w:val="0"/>
          <w:i/>
          <w:iCs/>
          <w:color w:val="000000"/>
          <w:lang w:val="fr-FR"/>
        </w:rPr>
        <w:t xml:space="preserve">. </w:t>
      </w:r>
      <w:proofErr w:type="spellStart"/>
      <w:r w:rsidRPr="00136747">
        <w:rPr>
          <w:rStyle w:val="Textoennegrita"/>
          <w:rFonts w:ascii="Book Antiqua" w:hAnsi="Book Antiqua"/>
          <w:b w:val="0"/>
          <w:i/>
          <w:iCs/>
          <w:color w:val="000000"/>
          <w:lang w:val="fr-FR"/>
        </w:rPr>
        <w:t>Eutropio</w:t>
      </w:r>
      <w:proofErr w:type="spellEnd"/>
      <w:r w:rsidRPr="00136747">
        <w:rPr>
          <w:rStyle w:val="Textoennegrita"/>
          <w:rFonts w:ascii="Book Antiqua" w:hAnsi="Book Antiqua"/>
          <w:b w:val="0"/>
          <w:i/>
          <w:iCs/>
          <w:color w:val="000000"/>
          <w:lang w:val="fr-FR"/>
        </w:rPr>
        <w:t xml:space="preserve"> </w:t>
      </w:r>
      <w:proofErr w:type="spellStart"/>
      <w:r w:rsidRPr="00136747">
        <w:rPr>
          <w:rStyle w:val="Textoennegrita"/>
          <w:rFonts w:ascii="Book Antiqua" w:hAnsi="Book Antiqua"/>
          <w:b w:val="0"/>
          <w:i/>
          <w:iCs/>
          <w:color w:val="000000"/>
          <w:lang w:val="fr-FR"/>
        </w:rPr>
        <w:t>praefecto</w:t>
      </w:r>
      <w:proofErr w:type="spellEnd"/>
      <w:r w:rsidRPr="00136747">
        <w:rPr>
          <w:rStyle w:val="Textoennegrita"/>
          <w:rFonts w:ascii="Book Antiqua" w:hAnsi="Book Antiqua"/>
          <w:b w:val="0"/>
          <w:i/>
          <w:iCs/>
          <w:color w:val="000000"/>
          <w:lang w:val="fr-FR"/>
        </w:rPr>
        <w:t xml:space="preserve"> </w:t>
      </w:r>
      <w:proofErr w:type="spellStart"/>
      <w:proofErr w:type="gramStart"/>
      <w:r w:rsidRPr="00136747">
        <w:rPr>
          <w:rStyle w:val="Textoennegrita"/>
          <w:rFonts w:ascii="Book Antiqua" w:hAnsi="Book Antiqua"/>
          <w:b w:val="0"/>
          <w:i/>
          <w:iCs/>
          <w:color w:val="000000"/>
          <w:lang w:val="fr-FR"/>
        </w:rPr>
        <w:t>praetorio.</w:t>
      </w:r>
      <w:r w:rsidRPr="00136747">
        <w:rPr>
          <w:rStyle w:val="Textoennegrita"/>
          <w:rFonts w:ascii="Book Antiqua" w:hAnsi="Book Antiqua"/>
          <w:b w:val="0"/>
          <w:i/>
          <w:color w:val="000000"/>
          <w:lang w:val="fr-FR"/>
        </w:rPr>
        <w:t>Praecipua</w:t>
      </w:r>
      <w:proofErr w:type="spellEnd"/>
      <w:proofErr w:type="gramEnd"/>
      <w:r w:rsidRPr="00136747">
        <w:rPr>
          <w:rStyle w:val="Textoennegrita"/>
          <w:rFonts w:ascii="Book Antiqua" w:hAnsi="Book Antiqua"/>
          <w:b w:val="0"/>
          <w:i/>
          <w:color w:val="000000"/>
          <w:lang w:val="fr-FR"/>
        </w:rPr>
        <w:t xml:space="preserve"> est </w:t>
      </w:r>
      <w:proofErr w:type="spellStart"/>
      <w:r w:rsidRPr="00136747">
        <w:rPr>
          <w:rStyle w:val="Textoennegrita"/>
          <w:rFonts w:ascii="Book Antiqua" w:hAnsi="Book Antiqua"/>
          <w:b w:val="0"/>
          <w:i/>
          <w:color w:val="000000"/>
          <w:lang w:val="fr-FR"/>
        </w:rPr>
        <w:t>nostrae</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pietatis</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intentio</w:t>
      </w:r>
      <w:proofErr w:type="spellEnd"/>
      <w:r w:rsidRPr="00136747">
        <w:rPr>
          <w:rStyle w:val="Textoennegrita"/>
          <w:rFonts w:ascii="Book Antiqua" w:hAnsi="Book Antiqua"/>
          <w:b w:val="0"/>
          <w:i/>
          <w:color w:val="000000"/>
          <w:lang w:val="fr-FR"/>
        </w:rPr>
        <w:t xml:space="preserve"> circa </w:t>
      </w:r>
      <w:proofErr w:type="spellStart"/>
      <w:r w:rsidRPr="00136747">
        <w:rPr>
          <w:rStyle w:val="Textoennegrita"/>
          <w:rFonts w:ascii="Book Antiqua" w:hAnsi="Book Antiqua"/>
          <w:b w:val="0"/>
          <w:i/>
          <w:color w:val="000000"/>
          <w:lang w:val="fr-FR"/>
        </w:rPr>
        <w:t>notariorum</w:t>
      </w:r>
      <w:proofErr w:type="spellEnd"/>
      <w:r w:rsidRPr="00136747">
        <w:rPr>
          <w:rStyle w:val="Textoennegrita"/>
          <w:rFonts w:ascii="Book Antiqua" w:hAnsi="Book Antiqua"/>
          <w:b w:val="0"/>
          <w:i/>
          <w:color w:val="000000"/>
          <w:lang w:val="fr-FR"/>
        </w:rPr>
        <w:t xml:space="preserve"> nomen, </w:t>
      </w:r>
      <w:proofErr w:type="spellStart"/>
      <w:r w:rsidRPr="00136747">
        <w:rPr>
          <w:rStyle w:val="Textoennegrita"/>
          <w:rFonts w:ascii="Book Antiqua" w:hAnsi="Book Antiqua"/>
          <w:b w:val="0"/>
          <w:i/>
          <w:color w:val="000000"/>
          <w:lang w:val="fr-FR"/>
        </w:rPr>
        <w:t>atque</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ideo</w:t>
      </w:r>
      <w:proofErr w:type="spellEnd"/>
      <w:r w:rsidRPr="00136747">
        <w:rPr>
          <w:rStyle w:val="Textoennegrita"/>
          <w:rFonts w:ascii="Book Antiqua" w:hAnsi="Book Antiqua"/>
          <w:b w:val="0"/>
          <w:i/>
          <w:color w:val="000000"/>
          <w:lang w:val="fr-FR"/>
        </w:rPr>
        <w:t xml:space="preserve">, si </w:t>
      </w:r>
      <w:proofErr w:type="spellStart"/>
      <w:r w:rsidRPr="00136747">
        <w:rPr>
          <w:rStyle w:val="Textoennegrita"/>
          <w:rFonts w:ascii="Book Antiqua" w:hAnsi="Book Antiqua"/>
          <w:b w:val="0"/>
          <w:i/>
          <w:color w:val="000000"/>
          <w:lang w:val="fr-FR"/>
        </w:rPr>
        <w:t>umquam</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huius</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ordinis</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viri</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laborem</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quiete</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mutaverint</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vel</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senectute</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posuerint</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seu</w:t>
      </w:r>
      <w:proofErr w:type="spellEnd"/>
      <w:r w:rsidRPr="00136747">
        <w:rPr>
          <w:rStyle w:val="Textoennegrita"/>
          <w:rFonts w:ascii="Book Antiqua" w:hAnsi="Book Antiqua"/>
          <w:b w:val="0"/>
          <w:i/>
          <w:color w:val="000000"/>
          <w:lang w:val="fr-FR"/>
        </w:rPr>
        <w:t xml:space="preserve"> cum alia </w:t>
      </w:r>
      <w:proofErr w:type="spellStart"/>
      <w:r w:rsidRPr="00136747">
        <w:rPr>
          <w:rStyle w:val="Textoennegrita"/>
          <w:rFonts w:ascii="Book Antiqua" w:hAnsi="Book Antiqua"/>
          <w:b w:val="0"/>
          <w:i/>
          <w:color w:val="000000"/>
          <w:lang w:val="fr-FR"/>
        </w:rPr>
        <w:t>dignitate</w:t>
      </w:r>
      <w:proofErr w:type="spellEnd"/>
      <w:r w:rsidRPr="00136747">
        <w:rPr>
          <w:rStyle w:val="Textoennegrita"/>
          <w:rFonts w:ascii="Book Antiqua" w:hAnsi="Book Antiqua"/>
          <w:b w:val="0"/>
          <w:i/>
          <w:color w:val="000000"/>
          <w:lang w:val="fr-FR"/>
        </w:rPr>
        <w:t xml:space="preserve"> post </w:t>
      </w:r>
      <w:proofErr w:type="spellStart"/>
      <w:r w:rsidRPr="00136747">
        <w:rPr>
          <w:rStyle w:val="Textoennegrita"/>
          <w:rFonts w:ascii="Book Antiqua" w:hAnsi="Book Antiqua"/>
          <w:b w:val="0"/>
          <w:i/>
          <w:color w:val="000000"/>
          <w:lang w:val="fr-FR"/>
        </w:rPr>
        <w:t>hanc</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qualibet</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usi</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sunt</w:t>
      </w:r>
      <w:proofErr w:type="spellEnd"/>
      <w:r w:rsidRPr="00136747">
        <w:rPr>
          <w:rStyle w:val="Textoennegrita"/>
          <w:rFonts w:ascii="Book Antiqua" w:hAnsi="Book Antiqua"/>
          <w:b w:val="0"/>
          <w:i/>
          <w:color w:val="000000"/>
          <w:lang w:val="fr-FR"/>
        </w:rPr>
        <w:t xml:space="preserve">, non </w:t>
      </w:r>
      <w:proofErr w:type="spellStart"/>
      <w:r w:rsidRPr="00136747">
        <w:rPr>
          <w:rStyle w:val="Textoennegrita"/>
          <w:rFonts w:ascii="Book Antiqua" w:hAnsi="Book Antiqua"/>
          <w:b w:val="0"/>
          <w:i/>
          <w:color w:val="000000"/>
          <w:lang w:val="fr-FR"/>
        </w:rPr>
        <w:t>omittant</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prioris</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vocabulum</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militiae</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sed</w:t>
      </w:r>
      <w:proofErr w:type="spellEnd"/>
      <w:r w:rsidRPr="00136747">
        <w:rPr>
          <w:rStyle w:val="Textoennegrita"/>
          <w:rFonts w:ascii="Book Antiqua" w:hAnsi="Book Antiqua"/>
          <w:b w:val="0"/>
          <w:i/>
          <w:color w:val="000000"/>
          <w:lang w:val="fr-FR"/>
        </w:rPr>
        <w:t xml:space="preserve"> compendium </w:t>
      </w:r>
      <w:proofErr w:type="spellStart"/>
      <w:r w:rsidRPr="00136747">
        <w:rPr>
          <w:rStyle w:val="Textoennegrita"/>
          <w:rFonts w:ascii="Book Antiqua" w:hAnsi="Book Antiqua"/>
          <w:b w:val="0"/>
          <w:i/>
          <w:color w:val="000000"/>
          <w:lang w:val="fr-FR"/>
        </w:rPr>
        <w:t>sequentis</w:t>
      </w:r>
      <w:proofErr w:type="spellEnd"/>
      <w:r w:rsidRPr="00136747">
        <w:rPr>
          <w:rStyle w:val="Textoennegrita"/>
          <w:rFonts w:ascii="Book Antiqua" w:hAnsi="Book Antiqua"/>
          <w:b w:val="0"/>
          <w:i/>
          <w:color w:val="000000"/>
          <w:lang w:val="fr-FR"/>
        </w:rPr>
        <w:t xml:space="preserve"> honoris </w:t>
      </w:r>
      <w:proofErr w:type="spellStart"/>
      <w:r w:rsidRPr="00136747">
        <w:rPr>
          <w:rStyle w:val="Textoennegrita"/>
          <w:rFonts w:ascii="Book Antiqua" w:hAnsi="Book Antiqua"/>
          <w:b w:val="0"/>
          <w:i/>
          <w:color w:val="000000"/>
          <w:lang w:val="fr-FR"/>
        </w:rPr>
        <w:t>adsumant</w:t>
      </w:r>
      <w:proofErr w:type="spellEnd"/>
      <w:r w:rsidRPr="00136747">
        <w:rPr>
          <w:rStyle w:val="Textoennegrita"/>
          <w:rFonts w:ascii="Book Antiqua" w:hAnsi="Book Antiqua"/>
          <w:b w:val="0"/>
          <w:i/>
          <w:color w:val="000000"/>
          <w:lang w:val="fr-FR"/>
        </w:rPr>
        <w:t xml:space="preserve">. Et si </w:t>
      </w:r>
      <w:proofErr w:type="spellStart"/>
      <w:r w:rsidRPr="00136747">
        <w:rPr>
          <w:rStyle w:val="Textoennegrita"/>
          <w:rFonts w:ascii="Book Antiqua" w:hAnsi="Book Antiqua"/>
          <w:b w:val="0"/>
          <w:i/>
          <w:color w:val="000000"/>
          <w:lang w:val="fr-FR"/>
        </w:rPr>
        <w:t>quis</w:t>
      </w:r>
      <w:proofErr w:type="spellEnd"/>
      <w:r w:rsidRPr="00136747">
        <w:rPr>
          <w:rStyle w:val="Textoennegrita"/>
          <w:rFonts w:ascii="Book Antiqua" w:hAnsi="Book Antiqua"/>
          <w:b w:val="0"/>
          <w:i/>
          <w:color w:val="000000"/>
          <w:lang w:val="fr-FR"/>
        </w:rPr>
        <w:t xml:space="preserve"> ex </w:t>
      </w:r>
      <w:proofErr w:type="spellStart"/>
      <w:r w:rsidRPr="00136747">
        <w:rPr>
          <w:rStyle w:val="Textoennegrita"/>
          <w:rFonts w:ascii="Book Antiqua" w:hAnsi="Book Antiqua"/>
          <w:b w:val="0"/>
          <w:i/>
          <w:color w:val="000000"/>
          <w:lang w:val="fr-FR"/>
        </w:rPr>
        <w:t>officio</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vel</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praecipue</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sublimitatis</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tuae</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temerarius</w:t>
      </w:r>
      <w:proofErr w:type="spellEnd"/>
      <w:r w:rsidRPr="00136747">
        <w:rPr>
          <w:rStyle w:val="Textoennegrita"/>
          <w:rFonts w:ascii="Book Antiqua" w:hAnsi="Book Antiqua"/>
          <w:b w:val="0"/>
          <w:i/>
          <w:color w:val="000000"/>
          <w:lang w:val="fr-FR"/>
        </w:rPr>
        <w:t xml:space="preserve"> ad </w:t>
      </w:r>
      <w:proofErr w:type="spellStart"/>
      <w:r w:rsidRPr="00136747">
        <w:rPr>
          <w:rStyle w:val="Textoennegrita"/>
          <w:rFonts w:ascii="Book Antiqua" w:hAnsi="Book Antiqua"/>
          <w:b w:val="0"/>
          <w:i/>
          <w:color w:val="000000"/>
          <w:lang w:val="fr-FR"/>
        </w:rPr>
        <w:t>census</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discussiones</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peraequationes</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aliam</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denique</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ullam</w:t>
      </w:r>
      <w:proofErr w:type="spellEnd"/>
      <w:r w:rsidRPr="00136747">
        <w:rPr>
          <w:rStyle w:val="Textoennegrita"/>
          <w:rFonts w:ascii="Book Antiqua" w:hAnsi="Book Antiqua"/>
          <w:b w:val="0"/>
          <w:i/>
          <w:color w:val="000000"/>
          <w:lang w:val="fr-FR"/>
        </w:rPr>
        <w:t xml:space="preserve"> rem </w:t>
      </w:r>
      <w:proofErr w:type="spellStart"/>
      <w:r w:rsidRPr="00136747">
        <w:rPr>
          <w:rStyle w:val="Textoennegrita"/>
          <w:rFonts w:ascii="Book Antiqua" w:hAnsi="Book Antiqua"/>
          <w:b w:val="0"/>
          <w:i/>
          <w:color w:val="000000"/>
          <w:lang w:val="fr-FR"/>
        </w:rPr>
        <w:t>inquietator</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extiterit</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officium</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suum</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norit</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vel</w:t>
      </w:r>
      <w:proofErr w:type="spellEnd"/>
      <w:r w:rsidRPr="00136747">
        <w:rPr>
          <w:rStyle w:val="Textoennegrita"/>
          <w:rFonts w:ascii="Book Antiqua" w:hAnsi="Book Antiqua"/>
          <w:b w:val="0"/>
          <w:i/>
          <w:color w:val="000000"/>
          <w:lang w:val="fr-FR"/>
        </w:rPr>
        <w:t xml:space="preserve"> levis </w:t>
      </w:r>
      <w:proofErr w:type="spellStart"/>
      <w:r w:rsidRPr="00136747">
        <w:rPr>
          <w:rStyle w:val="Textoennegrita"/>
          <w:rFonts w:ascii="Book Antiqua" w:hAnsi="Book Antiqua"/>
          <w:b w:val="0"/>
          <w:i/>
          <w:color w:val="000000"/>
          <w:lang w:val="fr-FR"/>
        </w:rPr>
        <w:t>culpae</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offensione</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detecta</w:t>
      </w:r>
      <w:proofErr w:type="spellEnd"/>
      <w:r w:rsidRPr="00136747">
        <w:rPr>
          <w:rStyle w:val="Textoennegrita"/>
          <w:rFonts w:ascii="Book Antiqua" w:hAnsi="Book Antiqua"/>
          <w:b w:val="0"/>
          <w:i/>
          <w:color w:val="000000"/>
          <w:lang w:val="fr-FR"/>
        </w:rPr>
        <w:t xml:space="preserve"> gravis </w:t>
      </w:r>
      <w:proofErr w:type="spellStart"/>
      <w:r w:rsidRPr="00136747">
        <w:rPr>
          <w:rStyle w:val="Textoennegrita"/>
          <w:rFonts w:ascii="Book Antiqua" w:hAnsi="Book Antiqua"/>
          <w:b w:val="0"/>
          <w:i/>
          <w:color w:val="000000"/>
          <w:lang w:val="fr-FR"/>
        </w:rPr>
        <w:t>multae</w:t>
      </w:r>
      <w:proofErr w:type="spellEnd"/>
      <w:r w:rsidRPr="00136747">
        <w:rPr>
          <w:rStyle w:val="Textoennegrita"/>
          <w:rFonts w:ascii="Book Antiqua" w:hAnsi="Book Antiqua"/>
          <w:b w:val="0"/>
          <w:i/>
          <w:color w:val="000000"/>
          <w:lang w:val="fr-FR"/>
        </w:rPr>
        <w:t xml:space="preserve"> discrimine </w:t>
      </w:r>
      <w:proofErr w:type="spellStart"/>
      <w:r w:rsidRPr="00136747">
        <w:rPr>
          <w:rStyle w:val="Textoennegrita"/>
          <w:rFonts w:ascii="Book Antiqua" w:hAnsi="Book Antiqua"/>
          <w:b w:val="0"/>
          <w:i/>
          <w:color w:val="000000"/>
          <w:lang w:val="fr-FR"/>
        </w:rPr>
        <w:t>fatigandum</w:t>
      </w:r>
      <w:proofErr w:type="spellEnd"/>
      <w:r w:rsidRPr="00136747">
        <w:rPr>
          <w:rStyle w:val="Textoennegrita"/>
          <w:rFonts w:ascii="Book Antiqua" w:hAnsi="Book Antiqua"/>
          <w:b w:val="0"/>
          <w:i/>
          <w:color w:val="000000"/>
          <w:lang w:val="fr-FR"/>
        </w:rPr>
        <w:t xml:space="preserve"> et </w:t>
      </w:r>
      <w:proofErr w:type="spellStart"/>
      <w:r w:rsidRPr="00136747">
        <w:rPr>
          <w:rStyle w:val="Textoennegrita"/>
          <w:rFonts w:ascii="Book Antiqua" w:hAnsi="Book Antiqua"/>
          <w:b w:val="0"/>
          <w:i/>
          <w:color w:val="000000"/>
          <w:lang w:val="fr-FR"/>
        </w:rPr>
        <w:t>numerariorum</w:t>
      </w:r>
      <w:proofErr w:type="spellEnd"/>
      <w:r w:rsidRPr="00136747">
        <w:rPr>
          <w:rStyle w:val="Textoennegrita"/>
          <w:rFonts w:ascii="Book Antiqua" w:hAnsi="Book Antiqua"/>
          <w:b w:val="0"/>
          <w:i/>
          <w:color w:val="000000"/>
          <w:lang w:val="fr-FR"/>
        </w:rPr>
        <w:t xml:space="preserve"> corpus </w:t>
      </w:r>
      <w:proofErr w:type="spellStart"/>
      <w:r w:rsidRPr="00136747">
        <w:rPr>
          <w:rStyle w:val="Textoennegrita"/>
          <w:rFonts w:ascii="Book Antiqua" w:hAnsi="Book Antiqua"/>
          <w:b w:val="0"/>
          <w:i/>
          <w:color w:val="000000"/>
          <w:lang w:val="fr-FR"/>
        </w:rPr>
        <w:t>extincto</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iniuriae</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auctore</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minuendum</w:t>
      </w:r>
      <w:proofErr w:type="spellEnd"/>
      <w:r w:rsidRPr="00136747">
        <w:rPr>
          <w:rStyle w:val="Textoennegrita"/>
          <w:rFonts w:ascii="Book Antiqua" w:hAnsi="Book Antiqua"/>
          <w:b w:val="0"/>
          <w:i/>
          <w:color w:val="000000"/>
          <w:lang w:val="fr-FR"/>
        </w:rPr>
        <w:t xml:space="preserve">. </w:t>
      </w:r>
      <w:r w:rsidRPr="00136747">
        <w:rPr>
          <w:rStyle w:val="Textoennegrita"/>
          <w:rFonts w:ascii="Book Antiqua" w:hAnsi="Book Antiqua"/>
          <w:b w:val="0"/>
          <w:i/>
          <w:color w:val="000000"/>
          <w:lang w:val="en-GB"/>
        </w:rPr>
        <w:t xml:space="preserve">Dat. xvii </w:t>
      </w:r>
      <w:proofErr w:type="spellStart"/>
      <w:r w:rsidRPr="00136747">
        <w:rPr>
          <w:rStyle w:val="Textoennegrita"/>
          <w:rFonts w:ascii="Book Antiqua" w:hAnsi="Book Antiqua"/>
          <w:b w:val="0"/>
          <w:i/>
          <w:color w:val="000000"/>
          <w:lang w:val="en-GB"/>
        </w:rPr>
        <w:t>kal</w:t>
      </w:r>
      <w:proofErr w:type="spellEnd"/>
      <w:r w:rsidRPr="00136747">
        <w:rPr>
          <w:rStyle w:val="Textoennegrita"/>
          <w:rFonts w:ascii="Book Antiqua" w:hAnsi="Book Antiqua"/>
          <w:b w:val="0"/>
          <w:i/>
          <w:color w:val="000000"/>
          <w:lang w:val="en-GB"/>
        </w:rPr>
        <w:t xml:space="preserve">. </w:t>
      </w:r>
      <w:proofErr w:type="spellStart"/>
      <w:r w:rsidRPr="00136747">
        <w:rPr>
          <w:rStyle w:val="Textoennegrita"/>
          <w:rFonts w:ascii="Book Antiqua" w:hAnsi="Book Antiqua"/>
          <w:b w:val="0"/>
          <w:i/>
          <w:color w:val="000000"/>
          <w:lang w:val="en-GB"/>
        </w:rPr>
        <w:t>iul</w:t>
      </w:r>
      <w:proofErr w:type="spellEnd"/>
      <w:r w:rsidRPr="00136747">
        <w:rPr>
          <w:rStyle w:val="Textoennegrita"/>
          <w:rFonts w:ascii="Book Antiqua" w:hAnsi="Book Antiqua"/>
          <w:b w:val="0"/>
          <w:i/>
          <w:color w:val="000000"/>
          <w:lang w:val="en-GB"/>
        </w:rPr>
        <w:t xml:space="preserve">. Thessalonica Gratiano v et </w:t>
      </w:r>
      <w:proofErr w:type="spellStart"/>
      <w:r w:rsidRPr="00136747">
        <w:rPr>
          <w:rStyle w:val="Textoennegrita"/>
          <w:rFonts w:ascii="Book Antiqua" w:hAnsi="Book Antiqua"/>
          <w:b w:val="0"/>
          <w:i/>
          <w:color w:val="000000"/>
          <w:lang w:val="en-GB"/>
        </w:rPr>
        <w:t>Theodosio</w:t>
      </w:r>
      <w:proofErr w:type="spellEnd"/>
      <w:r w:rsidRPr="00136747">
        <w:rPr>
          <w:rStyle w:val="Textoennegrita"/>
          <w:rFonts w:ascii="Book Antiqua" w:hAnsi="Book Antiqua"/>
          <w:b w:val="0"/>
          <w:i/>
          <w:color w:val="000000"/>
          <w:lang w:val="en-GB"/>
        </w:rPr>
        <w:t xml:space="preserve"> </w:t>
      </w:r>
      <w:proofErr w:type="spellStart"/>
      <w:r w:rsidRPr="00136747">
        <w:rPr>
          <w:rStyle w:val="Textoennegrita"/>
          <w:rFonts w:ascii="Book Antiqua" w:hAnsi="Book Antiqua"/>
          <w:b w:val="0"/>
          <w:i/>
          <w:color w:val="000000"/>
          <w:lang w:val="en-GB"/>
        </w:rPr>
        <w:t>i</w:t>
      </w:r>
      <w:proofErr w:type="spellEnd"/>
      <w:r w:rsidRPr="00136747">
        <w:rPr>
          <w:rStyle w:val="Textoennegrita"/>
          <w:rFonts w:ascii="Book Antiqua" w:hAnsi="Book Antiqua"/>
          <w:b w:val="0"/>
          <w:i/>
          <w:color w:val="000000"/>
          <w:lang w:val="en-GB"/>
        </w:rPr>
        <w:t xml:space="preserve"> aa. </w:t>
      </w:r>
      <w:proofErr w:type="spellStart"/>
      <w:r w:rsidRPr="00136747">
        <w:rPr>
          <w:rStyle w:val="Textoennegrita"/>
          <w:rFonts w:ascii="Book Antiqua" w:hAnsi="Book Antiqua"/>
          <w:b w:val="0"/>
          <w:i/>
          <w:color w:val="000000"/>
          <w:lang w:val="en-GB"/>
        </w:rPr>
        <w:t>conss</w:t>
      </w:r>
      <w:proofErr w:type="spellEnd"/>
      <w:r w:rsidRPr="00136747">
        <w:rPr>
          <w:rStyle w:val="Textoennegrita"/>
          <w:rFonts w:ascii="Book Antiqua" w:hAnsi="Book Antiqua"/>
          <w:b w:val="0"/>
          <w:i/>
          <w:color w:val="000000"/>
          <w:lang w:val="en-GB"/>
        </w:rPr>
        <w:t xml:space="preserve">. </w:t>
      </w:r>
      <w:r w:rsidRPr="00136747">
        <w:rPr>
          <w:rStyle w:val="Textoennegrita"/>
          <w:rFonts w:ascii="Book Antiqua" w:hAnsi="Book Antiqua"/>
          <w:b w:val="0"/>
          <w:color w:val="000000"/>
        </w:rPr>
        <w:t>(380 d.C.).</w:t>
      </w:r>
    </w:p>
  </w:footnote>
  <w:footnote w:id="62">
    <w:p w14:paraId="5E23A6C4" w14:textId="77777777" w:rsidR="0094029D" w:rsidRPr="00136747" w:rsidRDefault="0094029D" w:rsidP="0094029D">
      <w:pPr>
        <w:pStyle w:val="Textonotapie"/>
        <w:rPr>
          <w:rFonts w:ascii="Book Antiqua" w:hAnsi="Book Antiqua"/>
          <w:szCs w:val="24"/>
        </w:rPr>
      </w:pPr>
      <w:r w:rsidRPr="00136747">
        <w:rPr>
          <w:rStyle w:val="Refdenotaalpie"/>
          <w:rFonts w:ascii="Book Antiqua" w:hAnsi="Book Antiqua"/>
          <w:szCs w:val="24"/>
        </w:rPr>
        <w:footnoteRef/>
      </w:r>
      <w:r w:rsidRPr="00136747">
        <w:rPr>
          <w:rFonts w:ascii="Book Antiqua" w:hAnsi="Book Antiqua"/>
          <w:szCs w:val="24"/>
        </w:rPr>
        <w:t xml:space="preserve"> Se señala que, dada la importancia del censo para la fiscalidad romana, el término </w:t>
      </w:r>
      <w:proofErr w:type="spellStart"/>
      <w:r w:rsidRPr="00136747">
        <w:rPr>
          <w:rFonts w:ascii="Book Antiqua" w:hAnsi="Book Antiqua"/>
          <w:i/>
          <w:szCs w:val="24"/>
        </w:rPr>
        <w:t>census</w:t>
      </w:r>
      <w:proofErr w:type="spellEnd"/>
      <w:r w:rsidRPr="00136747">
        <w:rPr>
          <w:rFonts w:ascii="Book Antiqua" w:hAnsi="Book Antiqua"/>
          <w:szCs w:val="24"/>
        </w:rPr>
        <w:t xml:space="preserve"> acaba apareciendo en las fuentes como sinónimo de contribución pública (</w:t>
      </w:r>
      <w:r w:rsidRPr="00136747">
        <w:rPr>
          <w:rStyle w:val="Referenciasutil"/>
          <w:rFonts w:ascii="Book Antiqua" w:eastAsia="Calibri" w:hAnsi="Book Antiqua"/>
          <w:sz w:val="24"/>
          <w:szCs w:val="24"/>
        </w:rPr>
        <w:t xml:space="preserve">Blanch </w:t>
      </w:r>
      <w:proofErr w:type="spellStart"/>
      <w:r w:rsidRPr="00136747">
        <w:rPr>
          <w:rStyle w:val="Referenciasutil"/>
          <w:rFonts w:ascii="Book Antiqua" w:eastAsia="Calibri" w:hAnsi="Book Antiqua"/>
          <w:sz w:val="24"/>
          <w:szCs w:val="24"/>
        </w:rPr>
        <w:t>Nougués</w:t>
      </w:r>
      <w:proofErr w:type="spellEnd"/>
      <w:r w:rsidRPr="00136747">
        <w:rPr>
          <w:rFonts w:ascii="Book Antiqua" w:hAnsi="Book Antiqua"/>
          <w:szCs w:val="24"/>
        </w:rPr>
        <w:t xml:space="preserve">, cit., p. 65; </w:t>
      </w:r>
      <w:proofErr w:type="spellStart"/>
      <w:r w:rsidRPr="00136747">
        <w:rPr>
          <w:rStyle w:val="Referenciasutil"/>
          <w:rFonts w:ascii="Book Antiqua" w:eastAsia="Calibri" w:hAnsi="Book Antiqua"/>
          <w:sz w:val="24"/>
          <w:szCs w:val="24"/>
        </w:rPr>
        <w:t>Clamageran</w:t>
      </w:r>
      <w:proofErr w:type="spellEnd"/>
      <w:r w:rsidRPr="00136747">
        <w:rPr>
          <w:rFonts w:ascii="Book Antiqua" w:hAnsi="Book Antiqua"/>
          <w:szCs w:val="24"/>
        </w:rPr>
        <w:t xml:space="preserve">, </w:t>
      </w:r>
      <w:proofErr w:type="spellStart"/>
      <w:r w:rsidRPr="00136747">
        <w:rPr>
          <w:rFonts w:ascii="Book Antiqua" w:hAnsi="Book Antiqua"/>
          <w:i/>
          <w:szCs w:val="24"/>
        </w:rPr>
        <w:t>Histoire</w:t>
      </w:r>
      <w:proofErr w:type="spellEnd"/>
      <w:r w:rsidRPr="00136747">
        <w:rPr>
          <w:rFonts w:ascii="Book Antiqua" w:hAnsi="Book Antiqua"/>
          <w:szCs w:val="24"/>
        </w:rPr>
        <w:t>…cit., p. 7).</w:t>
      </w:r>
    </w:p>
  </w:footnote>
  <w:footnote w:id="63">
    <w:p w14:paraId="18C1967B" w14:textId="77777777" w:rsidR="0094029D" w:rsidRPr="00136747" w:rsidRDefault="0094029D" w:rsidP="0094029D">
      <w:pPr>
        <w:pStyle w:val="Textonotapie"/>
        <w:rPr>
          <w:rFonts w:ascii="Book Antiqua" w:hAnsi="Book Antiqua"/>
          <w:szCs w:val="24"/>
        </w:rPr>
      </w:pPr>
      <w:r w:rsidRPr="00136747">
        <w:rPr>
          <w:rStyle w:val="Refdenotaalpie"/>
          <w:rFonts w:ascii="Book Antiqua" w:hAnsi="Book Antiqua"/>
          <w:szCs w:val="24"/>
        </w:rPr>
        <w:footnoteRef/>
      </w:r>
      <w:r w:rsidRPr="00136747">
        <w:rPr>
          <w:rFonts w:ascii="Book Antiqua" w:hAnsi="Book Antiqua"/>
          <w:szCs w:val="24"/>
        </w:rPr>
        <w:t xml:space="preserve"> Y así indica </w:t>
      </w:r>
      <w:r w:rsidRPr="00136747">
        <w:rPr>
          <w:rStyle w:val="Referenciasutil"/>
          <w:rFonts w:ascii="Book Antiqua" w:eastAsia="Calibri" w:hAnsi="Book Antiqua"/>
          <w:sz w:val="24"/>
          <w:szCs w:val="24"/>
        </w:rPr>
        <w:t xml:space="preserve">Bartolo de </w:t>
      </w:r>
      <w:proofErr w:type="spellStart"/>
      <w:r w:rsidRPr="00136747">
        <w:rPr>
          <w:rStyle w:val="Referenciasutil"/>
          <w:rFonts w:ascii="Book Antiqua" w:eastAsia="Calibri" w:hAnsi="Book Antiqua"/>
          <w:sz w:val="24"/>
          <w:szCs w:val="24"/>
        </w:rPr>
        <w:t>Saxoferrato</w:t>
      </w:r>
      <w:proofErr w:type="spellEnd"/>
      <w:r w:rsidRPr="00136747">
        <w:rPr>
          <w:rFonts w:ascii="Book Antiqua" w:hAnsi="Book Antiqua"/>
          <w:szCs w:val="24"/>
        </w:rPr>
        <w:t xml:space="preserve"> (</w:t>
      </w:r>
      <w:proofErr w:type="spellStart"/>
      <w:r w:rsidRPr="00136747">
        <w:rPr>
          <w:rFonts w:ascii="Book Antiqua" w:hAnsi="Book Antiqua"/>
          <w:szCs w:val="24"/>
        </w:rPr>
        <w:t>Fehi</w:t>
      </w:r>
      <w:proofErr w:type="spellEnd"/>
      <w:r w:rsidRPr="00136747">
        <w:rPr>
          <w:rFonts w:ascii="Book Antiqua" w:hAnsi="Book Antiqua"/>
          <w:szCs w:val="24"/>
        </w:rPr>
        <w:t xml:space="preserve">, t. V, col. 241) que a los notarios que abandonen su oficio por la vejez o por pasar a mayor dignidad no pierden por esto su nombre de notarios, sino que mantienen la dignidad y privilegios propios de estos, pero no pueden ser </w:t>
      </w:r>
      <w:proofErr w:type="spellStart"/>
      <w:r w:rsidRPr="00136747">
        <w:rPr>
          <w:rFonts w:ascii="Book Antiqua" w:hAnsi="Book Antiqua"/>
          <w:i/>
          <w:szCs w:val="24"/>
        </w:rPr>
        <w:t>discussores</w:t>
      </w:r>
      <w:proofErr w:type="spellEnd"/>
      <w:r w:rsidRPr="00136747">
        <w:rPr>
          <w:rFonts w:ascii="Book Antiqua" w:hAnsi="Book Antiqua"/>
          <w:szCs w:val="24"/>
        </w:rPr>
        <w:t xml:space="preserve">, ni </w:t>
      </w:r>
      <w:proofErr w:type="spellStart"/>
      <w:r w:rsidRPr="00136747">
        <w:rPr>
          <w:rFonts w:ascii="Book Antiqua" w:hAnsi="Book Antiqua"/>
          <w:i/>
          <w:szCs w:val="24"/>
        </w:rPr>
        <w:t>peraequatores</w:t>
      </w:r>
      <w:proofErr w:type="spellEnd"/>
      <w:r w:rsidRPr="00136747">
        <w:rPr>
          <w:rFonts w:ascii="Book Antiqua" w:hAnsi="Book Antiqua"/>
          <w:szCs w:val="24"/>
        </w:rPr>
        <w:t xml:space="preserve"> o tener dignidades similares con administración. </w:t>
      </w:r>
    </w:p>
  </w:footnote>
  <w:footnote w:id="64">
    <w:p w14:paraId="55B6A807" w14:textId="77777777" w:rsidR="0094029D" w:rsidRPr="00136747" w:rsidRDefault="0094029D" w:rsidP="0094029D">
      <w:pPr>
        <w:pStyle w:val="ak"/>
        <w:shd w:val="clear" w:color="auto" w:fill="FFFFFF"/>
        <w:spacing w:before="0" w:beforeAutospacing="0" w:after="0" w:afterAutospacing="0"/>
        <w:jc w:val="both"/>
        <w:rPr>
          <w:rFonts w:ascii="Book Antiqua" w:hAnsi="Book Antiqua"/>
          <w:b/>
          <w:bCs/>
          <w:color w:val="000000"/>
        </w:rPr>
      </w:pPr>
      <w:r w:rsidRPr="00136747">
        <w:rPr>
          <w:rStyle w:val="Refdenotaalpie"/>
          <w:rFonts w:ascii="Book Antiqua" w:hAnsi="Book Antiqua"/>
        </w:rPr>
        <w:footnoteRef/>
      </w:r>
      <w:r w:rsidRPr="00136747">
        <w:rPr>
          <w:rFonts w:ascii="Book Antiqua" w:hAnsi="Book Antiqua"/>
        </w:rPr>
        <w:t xml:space="preserve"> </w:t>
      </w:r>
      <w:bookmarkStart w:id="11" w:name="2.7.6"/>
      <w:proofErr w:type="spellStart"/>
      <w:r w:rsidRPr="00136747">
        <w:rPr>
          <w:rFonts w:ascii="Book Antiqua" w:hAnsi="Book Antiqua"/>
        </w:rPr>
        <w:t>CJ</w:t>
      </w:r>
      <w:proofErr w:type="spellEnd"/>
      <w:r w:rsidRPr="00136747">
        <w:rPr>
          <w:rFonts w:ascii="Book Antiqua" w:hAnsi="Book Antiqua"/>
        </w:rPr>
        <w:t xml:space="preserve">. </w:t>
      </w:r>
      <w:r w:rsidRPr="00136747">
        <w:rPr>
          <w:rFonts w:ascii="Book Antiqua" w:hAnsi="Book Antiqua"/>
          <w:color w:val="000000"/>
        </w:rPr>
        <w:t>2.7.6</w:t>
      </w:r>
      <w:bookmarkEnd w:id="11"/>
      <w:r w:rsidRPr="00136747">
        <w:rPr>
          <w:rFonts w:ascii="Book Antiqua" w:hAnsi="Book Antiqua"/>
          <w:color w:val="000000"/>
        </w:rPr>
        <w:t xml:space="preserve">. </w:t>
      </w:r>
      <w:r w:rsidRPr="00136747">
        <w:rPr>
          <w:rFonts w:ascii="Book Antiqua" w:hAnsi="Book Antiqua"/>
          <w:i/>
          <w:iCs/>
          <w:color w:val="000000"/>
        </w:rPr>
        <w:t xml:space="preserve">Imperatores </w:t>
      </w:r>
      <w:proofErr w:type="spellStart"/>
      <w:r w:rsidRPr="00136747">
        <w:rPr>
          <w:rFonts w:ascii="Book Antiqua" w:hAnsi="Book Antiqua"/>
          <w:i/>
          <w:iCs/>
          <w:color w:val="000000"/>
        </w:rPr>
        <w:t>Theodosius</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Valentinianus</w:t>
      </w:r>
      <w:proofErr w:type="spellEnd"/>
      <w:r w:rsidRPr="00136747">
        <w:rPr>
          <w:rFonts w:ascii="Book Antiqua" w:hAnsi="Book Antiqua"/>
          <w:i/>
          <w:iCs/>
          <w:color w:val="000000"/>
        </w:rPr>
        <w:t>. </w:t>
      </w:r>
      <w:proofErr w:type="spellStart"/>
      <w:r w:rsidRPr="00136747">
        <w:rPr>
          <w:rFonts w:ascii="Book Antiqua" w:hAnsi="Book Antiqua"/>
          <w:i/>
          <w:iCs/>
          <w:color w:val="000000"/>
        </w:rPr>
        <w:t>Sancimus</w:t>
      </w:r>
      <w:proofErr w:type="spellEnd"/>
      <w:r w:rsidRPr="00136747">
        <w:rPr>
          <w:rFonts w:ascii="Book Antiqua" w:hAnsi="Book Antiqua"/>
          <w:i/>
          <w:iCs/>
          <w:color w:val="000000"/>
        </w:rPr>
        <w:t xml:space="preserve">, ut </w:t>
      </w:r>
      <w:proofErr w:type="spellStart"/>
      <w:r w:rsidRPr="00136747">
        <w:rPr>
          <w:rFonts w:ascii="Book Antiqua" w:hAnsi="Book Antiqua"/>
          <w:i/>
          <w:iCs/>
          <w:color w:val="000000"/>
        </w:rPr>
        <w:t>advocatis</w:t>
      </w:r>
      <w:proofErr w:type="spellEnd"/>
      <w:r w:rsidRPr="00136747">
        <w:rPr>
          <w:rFonts w:ascii="Book Antiqua" w:hAnsi="Book Antiqua"/>
          <w:i/>
          <w:iCs/>
          <w:color w:val="000000"/>
        </w:rPr>
        <w:t xml:space="preserve">, qui apud </w:t>
      </w:r>
      <w:proofErr w:type="spellStart"/>
      <w:r w:rsidRPr="00136747">
        <w:rPr>
          <w:rFonts w:ascii="Book Antiqua" w:hAnsi="Book Antiqua"/>
          <w:i/>
          <w:iCs/>
          <w:color w:val="000000"/>
        </w:rPr>
        <w:t>tuam</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magnificentiam</w:t>
      </w:r>
      <w:proofErr w:type="spellEnd"/>
      <w:r w:rsidRPr="00136747">
        <w:rPr>
          <w:rFonts w:ascii="Book Antiqua" w:hAnsi="Book Antiqua"/>
          <w:i/>
          <w:iCs/>
          <w:color w:val="000000"/>
        </w:rPr>
        <w:t xml:space="preserve"> causas </w:t>
      </w:r>
      <w:proofErr w:type="spellStart"/>
      <w:r w:rsidRPr="00136747">
        <w:rPr>
          <w:rFonts w:ascii="Book Antiqua" w:hAnsi="Book Antiqua"/>
          <w:i/>
          <w:iCs/>
          <w:color w:val="000000"/>
        </w:rPr>
        <w:t>acturi</w:t>
      </w:r>
      <w:proofErr w:type="spellEnd"/>
      <w:r w:rsidRPr="00136747">
        <w:rPr>
          <w:rFonts w:ascii="Book Antiqua" w:hAnsi="Book Antiqua"/>
          <w:i/>
          <w:iCs/>
          <w:color w:val="000000"/>
        </w:rPr>
        <w:t xml:space="preserve"> sunt, a </w:t>
      </w:r>
      <w:proofErr w:type="spellStart"/>
      <w:r w:rsidRPr="00136747">
        <w:rPr>
          <w:rFonts w:ascii="Book Antiqua" w:hAnsi="Book Antiqua"/>
          <w:i/>
          <w:iCs/>
          <w:color w:val="000000"/>
        </w:rPr>
        <w:t>nullo</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iudice</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nec</w:t>
      </w:r>
      <w:proofErr w:type="spellEnd"/>
      <w:r w:rsidRPr="00136747">
        <w:rPr>
          <w:rFonts w:ascii="Book Antiqua" w:hAnsi="Book Antiqua"/>
          <w:i/>
          <w:iCs/>
          <w:color w:val="000000"/>
        </w:rPr>
        <w:t xml:space="preserve"> ab </w:t>
      </w:r>
      <w:proofErr w:type="spellStart"/>
      <w:r w:rsidRPr="00136747">
        <w:rPr>
          <w:rFonts w:ascii="Book Antiqua" w:hAnsi="Book Antiqua"/>
          <w:i/>
          <w:iCs/>
          <w:color w:val="000000"/>
        </w:rPr>
        <w:t>ipsa</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eminentissima</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praefectura</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sollicitudo</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ulla</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penitus</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iniungatur</w:t>
      </w:r>
      <w:proofErr w:type="spellEnd"/>
      <w:r w:rsidRPr="00136747">
        <w:rPr>
          <w:rFonts w:ascii="Book Antiqua" w:hAnsi="Book Antiqua"/>
          <w:i/>
          <w:iCs/>
          <w:color w:val="000000"/>
        </w:rPr>
        <w:t xml:space="preserve">: sed </w:t>
      </w:r>
      <w:proofErr w:type="spellStart"/>
      <w:r w:rsidRPr="00136747">
        <w:rPr>
          <w:rFonts w:ascii="Book Antiqua" w:hAnsi="Book Antiqua"/>
          <w:i/>
          <w:iCs/>
          <w:color w:val="000000"/>
        </w:rPr>
        <w:t>nec</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advocatis</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provinciarum</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vel</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spectabilium</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iudicum</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quisquis</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existimet</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aliquid</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iniungendum</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Nulla</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igitur</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togatis</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inspectio</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nulla</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ingeratur</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peraequatio</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nulla</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operis</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instructio</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nulla</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discussio</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nullum</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ratiocinium</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imponatur</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nullum</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denique</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aliud</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eis</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mandetur</w:t>
      </w:r>
      <w:proofErr w:type="spellEnd"/>
      <w:r w:rsidRPr="00136747">
        <w:rPr>
          <w:rFonts w:ascii="Book Antiqua" w:hAnsi="Book Antiqua"/>
          <w:i/>
          <w:iCs/>
          <w:color w:val="000000"/>
        </w:rPr>
        <w:t xml:space="preserve"> praeter </w:t>
      </w:r>
      <w:proofErr w:type="spellStart"/>
      <w:r w:rsidRPr="00136747">
        <w:rPr>
          <w:rFonts w:ascii="Book Antiqua" w:hAnsi="Book Antiqua"/>
          <w:i/>
          <w:iCs/>
          <w:color w:val="000000"/>
        </w:rPr>
        <w:t>arbitrium</w:t>
      </w:r>
      <w:proofErr w:type="spellEnd"/>
      <w:r w:rsidRPr="00136747">
        <w:rPr>
          <w:rFonts w:ascii="Book Antiqua" w:hAnsi="Book Antiqua"/>
          <w:i/>
          <w:iCs/>
          <w:color w:val="000000"/>
        </w:rPr>
        <w:t xml:space="preserve"> in </w:t>
      </w:r>
      <w:proofErr w:type="spellStart"/>
      <w:r w:rsidRPr="00136747">
        <w:rPr>
          <w:rFonts w:ascii="Book Antiqua" w:hAnsi="Book Antiqua"/>
          <w:i/>
          <w:iCs/>
          <w:color w:val="000000"/>
        </w:rPr>
        <w:t>eodem</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dumtaxat</w:t>
      </w:r>
      <w:proofErr w:type="spellEnd"/>
      <w:r w:rsidRPr="00136747">
        <w:rPr>
          <w:rFonts w:ascii="Book Antiqua" w:hAnsi="Book Antiqua"/>
          <w:i/>
          <w:iCs/>
          <w:color w:val="000000"/>
        </w:rPr>
        <w:t xml:space="preserve"> loco </w:t>
      </w:r>
      <w:proofErr w:type="spellStart"/>
      <w:r w:rsidRPr="00136747">
        <w:rPr>
          <w:rFonts w:ascii="Book Antiqua" w:hAnsi="Book Antiqua"/>
          <w:i/>
          <w:iCs/>
          <w:color w:val="000000"/>
        </w:rPr>
        <w:t>ubi</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advocationis</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exercetur</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officium</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quinquaginta</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librarum</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auri</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poena</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officio</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feriendo</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quod</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legis</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istius</w:t>
      </w:r>
      <w:proofErr w:type="spellEnd"/>
      <w:r w:rsidRPr="00136747">
        <w:rPr>
          <w:rFonts w:ascii="Book Antiqua" w:hAnsi="Book Antiqua"/>
          <w:i/>
          <w:iCs/>
          <w:color w:val="000000"/>
        </w:rPr>
        <w:t xml:space="preserve"> regulas </w:t>
      </w:r>
      <w:proofErr w:type="spellStart"/>
      <w:r w:rsidRPr="00136747">
        <w:rPr>
          <w:rFonts w:ascii="Book Antiqua" w:hAnsi="Book Antiqua"/>
          <w:i/>
          <w:iCs/>
          <w:color w:val="000000"/>
        </w:rPr>
        <w:t>temerare</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temptaverit</w:t>
      </w:r>
      <w:proofErr w:type="spellEnd"/>
      <w:r w:rsidRPr="00136747">
        <w:rPr>
          <w:rFonts w:ascii="Book Antiqua" w:hAnsi="Book Antiqua"/>
          <w:i/>
          <w:iCs/>
          <w:color w:val="000000"/>
        </w:rPr>
        <w:t>.</w:t>
      </w:r>
      <w:r w:rsidRPr="00136747">
        <w:rPr>
          <w:rFonts w:ascii="Book Antiqua" w:hAnsi="Book Antiqua"/>
          <w:color w:val="000000"/>
        </w:rPr>
        <w:t xml:space="preserve"> </w:t>
      </w:r>
      <w:proofErr w:type="spellStart"/>
      <w:r w:rsidRPr="00136747">
        <w:rPr>
          <w:rFonts w:ascii="Book Antiqua" w:hAnsi="Book Antiqua"/>
          <w:color w:val="000000"/>
        </w:rPr>
        <w:t>THEODOS</w:t>
      </w:r>
      <w:proofErr w:type="spellEnd"/>
      <w:r w:rsidRPr="00136747">
        <w:rPr>
          <w:rFonts w:ascii="Book Antiqua" w:hAnsi="Book Antiqua"/>
          <w:color w:val="000000"/>
        </w:rPr>
        <w:t xml:space="preserve">. ET </w:t>
      </w:r>
      <w:proofErr w:type="spellStart"/>
      <w:r w:rsidRPr="00136747">
        <w:rPr>
          <w:rFonts w:ascii="Book Antiqua" w:hAnsi="Book Antiqua"/>
          <w:color w:val="000000"/>
        </w:rPr>
        <w:t>VALENTIN</w:t>
      </w:r>
      <w:proofErr w:type="spellEnd"/>
      <w:r w:rsidRPr="00136747">
        <w:rPr>
          <w:rFonts w:ascii="Book Antiqua" w:hAnsi="Book Antiqua"/>
          <w:color w:val="000000"/>
        </w:rPr>
        <w:t xml:space="preserve">. AA. AD </w:t>
      </w:r>
      <w:proofErr w:type="spellStart"/>
      <w:r w:rsidRPr="00136747">
        <w:rPr>
          <w:rFonts w:ascii="Book Antiqua" w:hAnsi="Book Antiqua"/>
          <w:color w:val="000000"/>
        </w:rPr>
        <w:t>FLORENTIUM</w:t>
      </w:r>
      <w:proofErr w:type="spellEnd"/>
      <w:r w:rsidRPr="00136747">
        <w:rPr>
          <w:rFonts w:ascii="Book Antiqua" w:hAnsi="Book Antiqua"/>
          <w:color w:val="000000"/>
        </w:rPr>
        <w:t xml:space="preserve"> PP. *&lt;A 439 D. XIII K. MAI. </w:t>
      </w:r>
      <w:proofErr w:type="spellStart"/>
      <w:r w:rsidRPr="00136747">
        <w:rPr>
          <w:rFonts w:ascii="Book Antiqua" w:hAnsi="Book Antiqua"/>
          <w:color w:val="000000"/>
        </w:rPr>
        <w:t>CONSTANTINOPOLI</w:t>
      </w:r>
      <w:proofErr w:type="spellEnd"/>
      <w:r w:rsidRPr="00136747">
        <w:rPr>
          <w:rFonts w:ascii="Book Antiqua" w:hAnsi="Book Antiqua"/>
          <w:color w:val="000000"/>
        </w:rPr>
        <w:t xml:space="preserve"> </w:t>
      </w:r>
      <w:proofErr w:type="spellStart"/>
      <w:r w:rsidRPr="00136747">
        <w:rPr>
          <w:rFonts w:ascii="Book Antiqua" w:hAnsi="Book Antiqua"/>
          <w:color w:val="000000"/>
        </w:rPr>
        <w:t>THEODOSIO</w:t>
      </w:r>
      <w:proofErr w:type="spellEnd"/>
      <w:r w:rsidRPr="00136747">
        <w:rPr>
          <w:rFonts w:ascii="Book Antiqua" w:hAnsi="Book Antiqua"/>
          <w:color w:val="000000"/>
        </w:rPr>
        <w:t xml:space="preserve"> A. XVII ET FES </w:t>
      </w:r>
      <w:proofErr w:type="spellStart"/>
      <w:r w:rsidRPr="00136747">
        <w:rPr>
          <w:rFonts w:ascii="Book Antiqua" w:hAnsi="Book Antiqua"/>
          <w:color w:val="000000"/>
        </w:rPr>
        <w:t>TO</w:t>
      </w:r>
      <w:proofErr w:type="spellEnd"/>
      <w:r w:rsidRPr="00136747">
        <w:rPr>
          <w:rFonts w:ascii="Book Antiqua" w:hAnsi="Book Antiqua"/>
          <w:color w:val="000000"/>
        </w:rPr>
        <w:t xml:space="preserve"> </w:t>
      </w:r>
      <w:proofErr w:type="spellStart"/>
      <w:r w:rsidRPr="00136747">
        <w:rPr>
          <w:rFonts w:ascii="Book Antiqua" w:hAnsi="Book Antiqua"/>
          <w:color w:val="000000"/>
        </w:rPr>
        <w:t>CONSS</w:t>
      </w:r>
      <w:proofErr w:type="spellEnd"/>
      <w:r w:rsidRPr="00136747">
        <w:rPr>
          <w:rFonts w:ascii="Book Antiqua" w:hAnsi="Book Antiqua"/>
          <w:color w:val="000000"/>
        </w:rPr>
        <w:t>.</w:t>
      </w:r>
    </w:p>
  </w:footnote>
  <w:footnote w:id="65">
    <w:p w14:paraId="5B58E8FC" w14:textId="77777777" w:rsidR="0094029D" w:rsidRPr="00136747" w:rsidRDefault="0094029D" w:rsidP="0094029D">
      <w:pPr>
        <w:pStyle w:val="Textonotapie"/>
        <w:rPr>
          <w:rFonts w:ascii="Book Antiqua" w:hAnsi="Book Antiqua"/>
          <w:i/>
          <w:szCs w:val="24"/>
        </w:rPr>
      </w:pPr>
      <w:r w:rsidRPr="00136747">
        <w:rPr>
          <w:rStyle w:val="Refdenotaalpie"/>
          <w:rFonts w:ascii="Book Antiqua" w:hAnsi="Book Antiqua"/>
          <w:szCs w:val="24"/>
        </w:rPr>
        <w:footnoteRef/>
      </w:r>
      <w:r w:rsidRPr="00136747">
        <w:rPr>
          <w:rFonts w:ascii="Book Antiqua" w:hAnsi="Book Antiqua"/>
          <w:szCs w:val="24"/>
        </w:rPr>
        <w:t xml:space="preserve"> Cfr. </w:t>
      </w:r>
      <w:r w:rsidRPr="00136747">
        <w:rPr>
          <w:rStyle w:val="Referenciasutil"/>
          <w:rFonts w:ascii="Book Antiqua" w:eastAsia="Calibri" w:hAnsi="Book Antiqua"/>
          <w:sz w:val="24"/>
          <w:szCs w:val="24"/>
        </w:rPr>
        <w:t xml:space="preserve">Baldo </w:t>
      </w:r>
      <w:proofErr w:type="spellStart"/>
      <w:r w:rsidRPr="00136747">
        <w:rPr>
          <w:rStyle w:val="Referenciasutil"/>
          <w:rFonts w:ascii="Book Antiqua" w:eastAsia="Calibri" w:hAnsi="Book Antiqua"/>
          <w:sz w:val="24"/>
          <w:szCs w:val="24"/>
        </w:rPr>
        <w:t>degli</w:t>
      </w:r>
      <w:proofErr w:type="spellEnd"/>
      <w:r w:rsidRPr="00136747">
        <w:rPr>
          <w:rStyle w:val="Referenciasutil"/>
          <w:rFonts w:ascii="Book Antiqua" w:eastAsia="Calibri" w:hAnsi="Book Antiqua"/>
          <w:sz w:val="24"/>
          <w:szCs w:val="24"/>
        </w:rPr>
        <w:t xml:space="preserve"> </w:t>
      </w:r>
      <w:proofErr w:type="spellStart"/>
      <w:r w:rsidRPr="00136747">
        <w:rPr>
          <w:rStyle w:val="Referenciasutil"/>
          <w:rFonts w:ascii="Book Antiqua" w:eastAsia="Calibri" w:hAnsi="Book Antiqua"/>
          <w:sz w:val="24"/>
          <w:szCs w:val="24"/>
        </w:rPr>
        <w:t>Ubaldi</w:t>
      </w:r>
      <w:proofErr w:type="spellEnd"/>
      <w:r w:rsidRPr="00136747">
        <w:rPr>
          <w:rFonts w:ascii="Book Antiqua" w:hAnsi="Book Antiqua"/>
          <w:szCs w:val="24"/>
        </w:rPr>
        <w:t xml:space="preserve">, en </w:t>
      </w:r>
      <w:proofErr w:type="spellStart"/>
      <w:r w:rsidRPr="00136747">
        <w:rPr>
          <w:rStyle w:val="Referenciasutil"/>
          <w:rFonts w:ascii="Book Antiqua" w:eastAsia="Calibri" w:hAnsi="Book Antiqua"/>
          <w:sz w:val="24"/>
          <w:szCs w:val="24"/>
        </w:rPr>
        <w:t>Fehi</w:t>
      </w:r>
      <w:proofErr w:type="spellEnd"/>
      <w:r w:rsidRPr="00136747">
        <w:rPr>
          <w:rFonts w:ascii="Book Antiqua" w:hAnsi="Book Antiqua"/>
          <w:szCs w:val="24"/>
        </w:rPr>
        <w:t xml:space="preserve">, </w:t>
      </w:r>
      <w:proofErr w:type="spellStart"/>
      <w:r w:rsidRPr="00136747">
        <w:rPr>
          <w:rFonts w:ascii="Book Antiqua" w:hAnsi="Book Antiqua"/>
          <w:i/>
          <w:szCs w:val="24"/>
        </w:rPr>
        <w:t>op</w:t>
      </w:r>
      <w:proofErr w:type="spellEnd"/>
      <w:r w:rsidRPr="00136747">
        <w:rPr>
          <w:rFonts w:ascii="Book Antiqua" w:hAnsi="Book Antiqua"/>
          <w:i/>
          <w:szCs w:val="24"/>
        </w:rPr>
        <w:t>. cit</w:t>
      </w:r>
      <w:r w:rsidRPr="00136747">
        <w:rPr>
          <w:rFonts w:ascii="Book Antiqua" w:hAnsi="Book Antiqua"/>
          <w:szCs w:val="24"/>
        </w:rPr>
        <w:t>., t. IV, col. 384 (</w:t>
      </w:r>
      <w:r w:rsidRPr="00136747">
        <w:rPr>
          <w:rFonts w:ascii="Book Antiqua" w:hAnsi="Book Antiqua"/>
          <w:i/>
          <w:szCs w:val="24"/>
        </w:rPr>
        <w:t>ad</w:t>
      </w:r>
      <w:r w:rsidRPr="00136747">
        <w:rPr>
          <w:rFonts w:ascii="Book Antiqua" w:hAnsi="Book Antiqua"/>
          <w:szCs w:val="24"/>
        </w:rPr>
        <w:t xml:space="preserve"> </w:t>
      </w:r>
      <w:proofErr w:type="spellStart"/>
      <w:r w:rsidRPr="00136747">
        <w:rPr>
          <w:rFonts w:ascii="Book Antiqua" w:hAnsi="Book Antiqua"/>
          <w:szCs w:val="24"/>
        </w:rPr>
        <w:t>CJ</w:t>
      </w:r>
      <w:proofErr w:type="spellEnd"/>
      <w:r w:rsidRPr="00136747">
        <w:rPr>
          <w:rFonts w:ascii="Book Antiqua" w:hAnsi="Book Antiqua"/>
          <w:szCs w:val="24"/>
        </w:rPr>
        <w:t xml:space="preserve">. 2,7,6): </w:t>
      </w:r>
      <w:proofErr w:type="spellStart"/>
      <w:r w:rsidRPr="00136747">
        <w:rPr>
          <w:rFonts w:ascii="Book Antiqua" w:hAnsi="Book Antiqua"/>
          <w:i/>
          <w:szCs w:val="24"/>
        </w:rPr>
        <w:t>Advocatis</w:t>
      </w:r>
      <w:proofErr w:type="spellEnd"/>
      <w:r w:rsidRPr="00136747">
        <w:rPr>
          <w:rFonts w:ascii="Book Antiqua" w:hAnsi="Book Antiqua"/>
          <w:i/>
          <w:szCs w:val="24"/>
        </w:rPr>
        <w:t xml:space="preserve"> </w:t>
      </w:r>
      <w:proofErr w:type="spellStart"/>
      <w:r w:rsidRPr="00136747">
        <w:rPr>
          <w:rFonts w:ascii="Book Antiqua" w:hAnsi="Book Antiqua"/>
          <w:i/>
          <w:szCs w:val="24"/>
        </w:rPr>
        <w:t>nullum</w:t>
      </w:r>
      <w:proofErr w:type="spellEnd"/>
      <w:r w:rsidRPr="00136747">
        <w:rPr>
          <w:rFonts w:ascii="Book Antiqua" w:hAnsi="Book Antiqua"/>
          <w:i/>
          <w:szCs w:val="24"/>
        </w:rPr>
        <w:t xml:space="preserve"> </w:t>
      </w:r>
      <w:proofErr w:type="spellStart"/>
      <w:r w:rsidRPr="00136747">
        <w:rPr>
          <w:rFonts w:ascii="Book Antiqua" w:hAnsi="Book Antiqua"/>
          <w:i/>
          <w:szCs w:val="24"/>
        </w:rPr>
        <w:t>munus</w:t>
      </w:r>
      <w:proofErr w:type="spellEnd"/>
      <w:r w:rsidRPr="00136747">
        <w:rPr>
          <w:rFonts w:ascii="Book Antiqua" w:hAnsi="Book Antiqua"/>
          <w:i/>
          <w:szCs w:val="24"/>
        </w:rPr>
        <w:t xml:space="preserve"> </w:t>
      </w:r>
      <w:proofErr w:type="spellStart"/>
      <w:r w:rsidRPr="00136747">
        <w:rPr>
          <w:rFonts w:ascii="Book Antiqua" w:hAnsi="Book Antiqua"/>
          <w:i/>
          <w:szCs w:val="24"/>
        </w:rPr>
        <w:t>personale</w:t>
      </w:r>
      <w:proofErr w:type="spellEnd"/>
      <w:r w:rsidRPr="00136747">
        <w:rPr>
          <w:rFonts w:ascii="Book Antiqua" w:hAnsi="Book Antiqua"/>
          <w:i/>
          <w:szCs w:val="24"/>
        </w:rPr>
        <w:t xml:space="preserve"> </w:t>
      </w:r>
      <w:proofErr w:type="spellStart"/>
      <w:r w:rsidRPr="00136747">
        <w:rPr>
          <w:rFonts w:ascii="Book Antiqua" w:hAnsi="Book Antiqua"/>
          <w:i/>
          <w:szCs w:val="24"/>
        </w:rPr>
        <w:t>debet</w:t>
      </w:r>
      <w:proofErr w:type="spellEnd"/>
      <w:r w:rsidRPr="00136747">
        <w:rPr>
          <w:rFonts w:ascii="Book Antiqua" w:hAnsi="Book Antiqua"/>
          <w:i/>
          <w:szCs w:val="24"/>
        </w:rPr>
        <w:t xml:space="preserve"> </w:t>
      </w:r>
      <w:proofErr w:type="spellStart"/>
      <w:r w:rsidRPr="00136747">
        <w:rPr>
          <w:rFonts w:ascii="Book Antiqua" w:hAnsi="Book Antiqua"/>
          <w:i/>
          <w:szCs w:val="24"/>
        </w:rPr>
        <w:t>iniungi</w:t>
      </w:r>
      <w:proofErr w:type="spellEnd"/>
      <w:r w:rsidRPr="00136747">
        <w:rPr>
          <w:rFonts w:ascii="Book Antiqua" w:hAnsi="Book Antiqua"/>
          <w:i/>
          <w:szCs w:val="24"/>
        </w:rPr>
        <w:t xml:space="preserve">, </w:t>
      </w:r>
      <w:proofErr w:type="spellStart"/>
      <w:r w:rsidRPr="00136747">
        <w:rPr>
          <w:rFonts w:ascii="Book Antiqua" w:hAnsi="Book Antiqua"/>
          <w:i/>
          <w:szCs w:val="24"/>
        </w:rPr>
        <w:t>nisi</w:t>
      </w:r>
      <w:proofErr w:type="spellEnd"/>
      <w:r w:rsidRPr="00136747">
        <w:rPr>
          <w:rFonts w:ascii="Book Antiqua" w:hAnsi="Book Antiqua"/>
          <w:i/>
          <w:szCs w:val="24"/>
        </w:rPr>
        <w:t xml:space="preserve"> </w:t>
      </w:r>
      <w:proofErr w:type="spellStart"/>
      <w:r w:rsidRPr="00136747">
        <w:rPr>
          <w:rFonts w:ascii="Book Antiqua" w:hAnsi="Book Antiqua"/>
          <w:i/>
          <w:szCs w:val="24"/>
        </w:rPr>
        <w:t>necessitas</w:t>
      </w:r>
      <w:proofErr w:type="spellEnd"/>
      <w:r w:rsidRPr="00136747">
        <w:rPr>
          <w:rFonts w:ascii="Book Antiqua" w:hAnsi="Book Antiqua"/>
          <w:i/>
          <w:szCs w:val="24"/>
        </w:rPr>
        <w:t xml:space="preserve"> </w:t>
      </w:r>
      <w:proofErr w:type="spellStart"/>
      <w:r w:rsidRPr="00136747">
        <w:rPr>
          <w:rFonts w:ascii="Book Antiqua" w:hAnsi="Book Antiqua"/>
          <w:i/>
          <w:szCs w:val="24"/>
        </w:rPr>
        <w:t>consulendi</w:t>
      </w:r>
      <w:proofErr w:type="spellEnd"/>
      <w:r w:rsidRPr="00136747">
        <w:rPr>
          <w:rFonts w:ascii="Book Antiqua" w:hAnsi="Book Antiqua"/>
          <w:i/>
          <w:szCs w:val="24"/>
        </w:rPr>
        <w:t xml:space="preserve">, </w:t>
      </w:r>
      <w:proofErr w:type="spellStart"/>
      <w:r w:rsidRPr="00136747">
        <w:rPr>
          <w:rFonts w:ascii="Book Antiqua" w:hAnsi="Book Antiqua"/>
          <w:i/>
          <w:szCs w:val="24"/>
        </w:rPr>
        <w:t>arbitrandi</w:t>
      </w:r>
      <w:proofErr w:type="spellEnd"/>
      <w:r w:rsidRPr="00136747">
        <w:rPr>
          <w:rFonts w:ascii="Book Antiqua" w:hAnsi="Book Antiqua"/>
          <w:i/>
          <w:szCs w:val="24"/>
        </w:rPr>
        <w:t xml:space="preserve"> &amp;</w:t>
      </w:r>
      <w:proofErr w:type="spellStart"/>
      <w:r w:rsidRPr="00136747">
        <w:rPr>
          <w:rFonts w:ascii="Book Antiqua" w:hAnsi="Book Antiqua"/>
          <w:i/>
          <w:szCs w:val="24"/>
        </w:rPr>
        <w:t>iudicandi</w:t>
      </w:r>
      <w:proofErr w:type="spellEnd"/>
      <w:r w:rsidRPr="00136747">
        <w:rPr>
          <w:rFonts w:ascii="Book Antiqua" w:hAnsi="Book Antiqua"/>
          <w:i/>
          <w:szCs w:val="24"/>
        </w:rPr>
        <w:t>.</w:t>
      </w:r>
    </w:p>
  </w:footnote>
  <w:footnote w:id="66">
    <w:p w14:paraId="7CEF0095" w14:textId="77777777" w:rsidR="0094029D" w:rsidRPr="00136747" w:rsidRDefault="0094029D" w:rsidP="0094029D">
      <w:pPr>
        <w:pStyle w:val="Textonotapie"/>
        <w:rPr>
          <w:rFonts w:ascii="Book Antiqua" w:hAnsi="Book Antiqua"/>
          <w:szCs w:val="24"/>
          <w:lang w:val="en-GB"/>
        </w:rPr>
      </w:pPr>
      <w:r w:rsidRPr="00136747">
        <w:rPr>
          <w:rStyle w:val="Refdenotaalpie"/>
          <w:rFonts w:ascii="Book Antiqua" w:hAnsi="Book Antiqua"/>
          <w:szCs w:val="24"/>
        </w:rPr>
        <w:footnoteRef/>
      </w:r>
      <w:r w:rsidRPr="00136747">
        <w:rPr>
          <w:rFonts w:ascii="Book Antiqua" w:hAnsi="Book Antiqua"/>
          <w:szCs w:val="24"/>
          <w:lang w:val="en-GB"/>
        </w:rPr>
        <w:t xml:space="preserve"> </w:t>
      </w:r>
      <w:bookmarkStart w:id="12" w:name="_Hlk45654159"/>
      <w:proofErr w:type="spellStart"/>
      <w:r w:rsidRPr="00136747">
        <w:rPr>
          <w:rStyle w:val="Referenciasutil"/>
          <w:rFonts w:ascii="Book Antiqua" w:eastAsia="Calibri" w:hAnsi="Book Antiqua"/>
          <w:sz w:val="24"/>
          <w:szCs w:val="24"/>
          <w:lang w:val="en-GB"/>
        </w:rPr>
        <w:t>Bluhme</w:t>
      </w:r>
      <w:proofErr w:type="spellEnd"/>
      <w:r w:rsidRPr="00136747">
        <w:rPr>
          <w:rFonts w:ascii="Book Antiqua" w:hAnsi="Book Antiqua"/>
          <w:szCs w:val="24"/>
          <w:lang w:val="en-GB"/>
        </w:rPr>
        <w:t xml:space="preserve">, F. H., </w:t>
      </w:r>
      <w:r w:rsidRPr="00136747">
        <w:rPr>
          <w:rFonts w:ascii="Book Antiqua" w:hAnsi="Book Antiqua"/>
          <w:i/>
          <w:szCs w:val="24"/>
          <w:lang w:val="en-GB"/>
        </w:rPr>
        <w:t>The Annotated Justinian Code</w:t>
      </w:r>
      <w:r w:rsidRPr="00136747">
        <w:rPr>
          <w:rFonts w:ascii="Book Antiqua" w:hAnsi="Book Antiqua"/>
          <w:szCs w:val="24"/>
          <w:lang w:val="en-GB"/>
        </w:rPr>
        <w:t xml:space="preserve">, Book II, Title VII, n. 4 (disponible en </w:t>
      </w:r>
      <w:hyperlink r:id="rId5" w:history="1">
        <w:r w:rsidRPr="00136747">
          <w:rPr>
            <w:rStyle w:val="Hipervnculo"/>
            <w:rFonts w:ascii="Book Antiqua" w:hAnsi="Book Antiqua"/>
            <w:szCs w:val="24"/>
            <w:lang w:val="en-GB"/>
          </w:rPr>
          <w:t>http://www.uwyo.edu/lawlib/blume-justinian/ajc-edition-2/books/book2/book%202-7rev.pdf</w:t>
        </w:r>
      </w:hyperlink>
      <w:bookmarkEnd w:id="12"/>
      <w:r w:rsidRPr="00136747">
        <w:rPr>
          <w:rFonts w:ascii="Book Antiqua" w:hAnsi="Book Antiqua"/>
          <w:szCs w:val="24"/>
          <w:lang w:val="en-GB"/>
        </w:rPr>
        <w:t>)</w:t>
      </w:r>
    </w:p>
  </w:footnote>
  <w:footnote w:id="67">
    <w:p w14:paraId="77F649B0" w14:textId="77777777" w:rsidR="0094029D" w:rsidRPr="00136747" w:rsidRDefault="0094029D" w:rsidP="0094029D">
      <w:pPr>
        <w:pStyle w:val="Textonotapie"/>
        <w:rPr>
          <w:rFonts w:ascii="Book Antiqua" w:hAnsi="Book Antiqua"/>
          <w:szCs w:val="24"/>
        </w:rPr>
      </w:pPr>
      <w:r w:rsidRPr="00136747">
        <w:rPr>
          <w:rStyle w:val="Refdenotaalpie"/>
          <w:rFonts w:ascii="Book Antiqua" w:hAnsi="Book Antiqua"/>
          <w:szCs w:val="24"/>
        </w:rPr>
        <w:footnoteRef/>
      </w:r>
      <w:r w:rsidRPr="00136747">
        <w:rPr>
          <w:rFonts w:ascii="Book Antiqua" w:hAnsi="Book Antiqua"/>
          <w:szCs w:val="24"/>
          <w:lang w:val="en-GB"/>
        </w:rPr>
        <w:t xml:space="preserve"> CJ. 10,30,3. </w:t>
      </w:r>
      <w:proofErr w:type="spellStart"/>
      <w:r w:rsidRPr="00136747">
        <w:rPr>
          <w:rStyle w:val="Textoennegrita"/>
          <w:rFonts w:ascii="Book Antiqua" w:hAnsi="Book Antiqua"/>
          <w:b w:val="0"/>
          <w:i/>
          <w:iCs/>
          <w:szCs w:val="24"/>
          <w:shd w:val="clear" w:color="auto" w:fill="FFFFFF"/>
          <w:lang w:val="en-GB"/>
        </w:rPr>
        <w:t>Imperatores</w:t>
      </w:r>
      <w:proofErr w:type="spellEnd"/>
      <w:r w:rsidRPr="00136747">
        <w:rPr>
          <w:rStyle w:val="Textoennegrita"/>
          <w:rFonts w:ascii="Book Antiqua" w:hAnsi="Book Antiqua"/>
          <w:b w:val="0"/>
          <w:i/>
          <w:iCs/>
          <w:szCs w:val="24"/>
          <w:shd w:val="clear" w:color="auto" w:fill="FFFFFF"/>
          <w:lang w:val="en-GB"/>
        </w:rPr>
        <w:t xml:space="preserve"> Theodosius, </w:t>
      </w:r>
      <w:proofErr w:type="spellStart"/>
      <w:r w:rsidRPr="00136747">
        <w:rPr>
          <w:rStyle w:val="Textoennegrita"/>
          <w:rFonts w:ascii="Book Antiqua" w:hAnsi="Book Antiqua"/>
          <w:b w:val="0"/>
          <w:i/>
          <w:iCs/>
          <w:szCs w:val="24"/>
          <w:shd w:val="clear" w:color="auto" w:fill="FFFFFF"/>
          <w:lang w:val="en-GB"/>
        </w:rPr>
        <w:t>Valentinianus</w:t>
      </w:r>
      <w:proofErr w:type="spellEnd"/>
      <w:r w:rsidRPr="00136747">
        <w:rPr>
          <w:rStyle w:val="Textoennegrita"/>
          <w:rFonts w:ascii="Book Antiqua" w:hAnsi="Book Antiqua"/>
          <w:b w:val="0"/>
          <w:i/>
          <w:iCs/>
          <w:szCs w:val="24"/>
          <w:shd w:val="clear" w:color="auto" w:fill="FFFFFF"/>
          <w:lang w:val="en-GB"/>
        </w:rPr>
        <w:t>. </w:t>
      </w:r>
      <w:r w:rsidRPr="00136747">
        <w:rPr>
          <w:rStyle w:val="Textoennegrita"/>
          <w:rFonts w:ascii="Book Antiqua" w:hAnsi="Book Antiqua"/>
          <w:b w:val="0"/>
          <w:i/>
          <w:szCs w:val="24"/>
          <w:shd w:val="clear" w:color="auto" w:fill="FFFFFF"/>
          <w:lang w:val="en-GB"/>
        </w:rPr>
        <w:t xml:space="preserve">Per </w:t>
      </w:r>
      <w:proofErr w:type="spellStart"/>
      <w:r w:rsidRPr="00136747">
        <w:rPr>
          <w:rStyle w:val="Textoennegrita"/>
          <w:rFonts w:ascii="Book Antiqua" w:hAnsi="Book Antiqua"/>
          <w:b w:val="0"/>
          <w:i/>
          <w:szCs w:val="24"/>
          <w:shd w:val="clear" w:color="auto" w:fill="FFFFFF"/>
          <w:lang w:val="en-GB"/>
        </w:rPr>
        <w:t>singulas</w:t>
      </w:r>
      <w:proofErr w:type="spellEnd"/>
      <w:r w:rsidRPr="00136747">
        <w:rPr>
          <w:rStyle w:val="Textoennegrita"/>
          <w:rFonts w:ascii="Book Antiqua" w:hAnsi="Book Antiqua"/>
          <w:b w:val="0"/>
          <w:i/>
          <w:szCs w:val="24"/>
          <w:shd w:val="clear" w:color="auto" w:fill="FFFFFF"/>
          <w:lang w:val="en-GB"/>
        </w:rPr>
        <w:t xml:space="preserve"> </w:t>
      </w:r>
      <w:proofErr w:type="spellStart"/>
      <w:r w:rsidRPr="00136747">
        <w:rPr>
          <w:rStyle w:val="Textoennegrita"/>
          <w:rFonts w:ascii="Book Antiqua" w:hAnsi="Book Antiqua"/>
          <w:b w:val="0"/>
          <w:i/>
          <w:szCs w:val="24"/>
          <w:shd w:val="clear" w:color="auto" w:fill="FFFFFF"/>
          <w:lang w:val="en-GB"/>
        </w:rPr>
        <w:t>provincias</w:t>
      </w:r>
      <w:proofErr w:type="spellEnd"/>
      <w:r w:rsidRPr="00136747">
        <w:rPr>
          <w:rStyle w:val="Textoennegrita"/>
          <w:rFonts w:ascii="Book Antiqua" w:hAnsi="Book Antiqua"/>
          <w:b w:val="0"/>
          <w:i/>
          <w:szCs w:val="24"/>
          <w:shd w:val="clear" w:color="auto" w:fill="FFFFFF"/>
          <w:lang w:val="en-GB"/>
        </w:rPr>
        <w:t xml:space="preserve"> </w:t>
      </w:r>
      <w:proofErr w:type="spellStart"/>
      <w:r w:rsidRPr="00136747">
        <w:rPr>
          <w:rStyle w:val="Textoennegrita"/>
          <w:rFonts w:ascii="Book Antiqua" w:hAnsi="Book Antiqua"/>
          <w:b w:val="0"/>
          <w:i/>
          <w:szCs w:val="24"/>
          <w:shd w:val="clear" w:color="auto" w:fill="FFFFFF"/>
          <w:lang w:val="en-GB"/>
        </w:rPr>
        <w:t>vel</w:t>
      </w:r>
      <w:proofErr w:type="spellEnd"/>
      <w:r w:rsidRPr="00136747">
        <w:rPr>
          <w:rStyle w:val="Textoennegrita"/>
          <w:rFonts w:ascii="Book Antiqua" w:hAnsi="Book Antiqua"/>
          <w:b w:val="0"/>
          <w:i/>
          <w:szCs w:val="24"/>
          <w:shd w:val="clear" w:color="auto" w:fill="FFFFFF"/>
          <w:lang w:val="en-GB"/>
        </w:rPr>
        <w:t xml:space="preserve"> civitates </w:t>
      </w:r>
      <w:proofErr w:type="spellStart"/>
      <w:r w:rsidRPr="00136747">
        <w:rPr>
          <w:rStyle w:val="Textoennegrita"/>
          <w:rFonts w:ascii="Book Antiqua" w:hAnsi="Book Antiqua"/>
          <w:b w:val="0"/>
          <w:i/>
          <w:szCs w:val="24"/>
          <w:shd w:val="clear" w:color="auto" w:fill="FFFFFF"/>
          <w:lang w:val="en-GB"/>
        </w:rPr>
        <w:t>honoratis</w:t>
      </w:r>
      <w:proofErr w:type="spellEnd"/>
      <w:r w:rsidRPr="00136747">
        <w:rPr>
          <w:rStyle w:val="Textoennegrita"/>
          <w:rFonts w:ascii="Book Antiqua" w:hAnsi="Book Antiqua"/>
          <w:b w:val="0"/>
          <w:i/>
          <w:szCs w:val="24"/>
          <w:shd w:val="clear" w:color="auto" w:fill="FFFFFF"/>
          <w:lang w:val="en-GB"/>
        </w:rPr>
        <w:t xml:space="preserve"> </w:t>
      </w:r>
      <w:proofErr w:type="spellStart"/>
      <w:r w:rsidRPr="00136747">
        <w:rPr>
          <w:rStyle w:val="Textoennegrita"/>
          <w:rFonts w:ascii="Book Antiqua" w:hAnsi="Book Antiqua"/>
          <w:b w:val="0"/>
          <w:i/>
          <w:szCs w:val="24"/>
          <w:shd w:val="clear" w:color="auto" w:fill="FFFFFF"/>
          <w:lang w:val="en-GB"/>
        </w:rPr>
        <w:t>usque</w:t>
      </w:r>
      <w:proofErr w:type="spellEnd"/>
      <w:r w:rsidRPr="00136747">
        <w:rPr>
          <w:rStyle w:val="Textoennegrita"/>
          <w:rFonts w:ascii="Book Antiqua" w:hAnsi="Book Antiqua"/>
          <w:b w:val="0"/>
          <w:i/>
          <w:szCs w:val="24"/>
          <w:shd w:val="clear" w:color="auto" w:fill="FFFFFF"/>
          <w:lang w:val="en-GB"/>
        </w:rPr>
        <w:t xml:space="preserve"> </w:t>
      </w:r>
      <w:proofErr w:type="spellStart"/>
      <w:r w:rsidRPr="00136747">
        <w:rPr>
          <w:rStyle w:val="Textoennegrita"/>
          <w:rFonts w:ascii="Book Antiqua" w:hAnsi="Book Antiqua"/>
          <w:b w:val="0"/>
          <w:i/>
          <w:szCs w:val="24"/>
          <w:shd w:val="clear" w:color="auto" w:fill="FFFFFF"/>
          <w:lang w:val="en-GB"/>
        </w:rPr>
        <w:t>ad</w:t>
      </w:r>
      <w:proofErr w:type="spellEnd"/>
      <w:r w:rsidRPr="00136747">
        <w:rPr>
          <w:rStyle w:val="Textoennegrita"/>
          <w:rFonts w:ascii="Book Antiqua" w:hAnsi="Book Antiqua"/>
          <w:b w:val="0"/>
          <w:i/>
          <w:szCs w:val="24"/>
          <w:shd w:val="clear" w:color="auto" w:fill="FFFFFF"/>
          <w:lang w:val="en-GB"/>
        </w:rPr>
        <w:t xml:space="preserve"> </w:t>
      </w:r>
      <w:proofErr w:type="spellStart"/>
      <w:r w:rsidRPr="00136747">
        <w:rPr>
          <w:rStyle w:val="Textoennegrita"/>
          <w:rFonts w:ascii="Book Antiqua" w:hAnsi="Book Antiqua"/>
          <w:b w:val="0"/>
          <w:i/>
          <w:szCs w:val="24"/>
          <w:shd w:val="clear" w:color="auto" w:fill="FFFFFF"/>
          <w:lang w:val="en-GB"/>
        </w:rPr>
        <w:t>comitivam</w:t>
      </w:r>
      <w:proofErr w:type="spellEnd"/>
      <w:r w:rsidRPr="00136747">
        <w:rPr>
          <w:rStyle w:val="Textoennegrita"/>
          <w:rFonts w:ascii="Book Antiqua" w:hAnsi="Book Antiqua"/>
          <w:b w:val="0"/>
          <w:i/>
          <w:szCs w:val="24"/>
          <w:shd w:val="clear" w:color="auto" w:fill="FFFFFF"/>
          <w:lang w:val="en-GB"/>
        </w:rPr>
        <w:t xml:space="preserve"> </w:t>
      </w:r>
      <w:proofErr w:type="spellStart"/>
      <w:r w:rsidRPr="00136747">
        <w:rPr>
          <w:rStyle w:val="Textoennegrita"/>
          <w:rFonts w:ascii="Book Antiqua" w:hAnsi="Book Antiqua"/>
          <w:b w:val="0"/>
          <w:i/>
          <w:szCs w:val="24"/>
          <w:shd w:val="clear" w:color="auto" w:fill="FFFFFF"/>
          <w:lang w:val="en-GB"/>
        </w:rPr>
        <w:t>consistorianam</w:t>
      </w:r>
      <w:proofErr w:type="spellEnd"/>
      <w:r w:rsidRPr="00136747">
        <w:rPr>
          <w:rStyle w:val="Textoennegrita"/>
          <w:rFonts w:ascii="Book Antiqua" w:hAnsi="Book Antiqua"/>
          <w:b w:val="0"/>
          <w:i/>
          <w:szCs w:val="24"/>
          <w:shd w:val="clear" w:color="auto" w:fill="FFFFFF"/>
          <w:lang w:val="en-GB"/>
        </w:rPr>
        <w:t xml:space="preserve"> </w:t>
      </w:r>
      <w:proofErr w:type="spellStart"/>
      <w:r w:rsidRPr="00136747">
        <w:rPr>
          <w:rStyle w:val="Textoennegrita"/>
          <w:rFonts w:ascii="Book Antiqua" w:hAnsi="Book Antiqua"/>
          <w:b w:val="0"/>
          <w:i/>
          <w:szCs w:val="24"/>
          <w:shd w:val="clear" w:color="auto" w:fill="FFFFFF"/>
          <w:lang w:val="en-GB"/>
        </w:rPr>
        <w:t>nec</w:t>
      </w:r>
      <w:proofErr w:type="spellEnd"/>
      <w:r w:rsidRPr="00136747">
        <w:rPr>
          <w:rStyle w:val="Textoennegrita"/>
          <w:rFonts w:ascii="Book Antiqua" w:hAnsi="Book Antiqua"/>
          <w:b w:val="0"/>
          <w:i/>
          <w:szCs w:val="24"/>
          <w:shd w:val="clear" w:color="auto" w:fill="FFFFFF"/>
          <w:lang w:val="en-GB"/>
        </w:rPr>
        <w:t xml:space="preserve"> non </w:t>
      </w:r>
      <w:proofErr w:type="spellStart"/>
      <w:r w:rsidRPr="00136747">
        <w:rPr>
          <w:rStyle w:val="Textoennegrita"/>
          <w:rFonts w:ascii="Book Antiqua" w:hAnsi="Book Antiqua"/>
          <w:b w:val="0"/>
          <w:i/>
          <w:szCs w:val="24"/>
          <w:shd w:val="clear" w:color="auto" w:fill="FFFFFF"/>
          <w:lang w:val="en-GB"/>
        </w:rPr>
        <w:t>etiam</w:t>
      </w:r>
      <w:proofErr w:type="spellEnd"/>
      <w:r w:rsidRPr="00136747">
        <w:rPr>
          <w:rStyle w:val="Textoennegrita"/>
          <w:rFonts w:ascii="Book Antiqua" w:hAnsi="Book Antiqua"/>
          <w:b w:val="0"/>
          <w:i/>
          <w:szCs w:val="24"/>
          <w:shd w:val="clear" w:color="auto" w:fill="FFFFFF"/>
          <w:lang w:val="en-GB"/>
        </w:rPr>
        <w:t xml:space="preserve"> </w:t>
      </w:r>
      <w:proofErr w:type="spellStart"/>
      <w:r w:rsidRPr="00136747">
        <w:rPr>
          <w:rStyle w:val="Textoennegrita"/>
          <w:rFonts w:ascii="Book Antiqua" w:hAnsi="Book Antiqua"/>
          <w:b w:val="0"/>
          <w:i/>
          <w:szCs w:val="24"/>
          <w:shd w:val="clear" w:color="auto" w:fill="FFFFFF"/>
          <w:lang w:val="en-GB"/>
        </w:rPr>
        <w:t>militantibus</w:t>
      </w:r>
      <w:proofErr w:type="spellEnd"/>
      <w:r w:rsidRPr="00136747">
        <w:rPr>
          <w:rStyle w:val="Textoennegrita"/>
          <w:rFonts w:ascii="Book Antiqua" w:hAnsi="Book Antiqua"/>
          <w:b w:val="0"/>
          <w:i/>
          <w:szCs w:val="24"/>
          <w:shd w:val="clear" w:color="auto" w:fill="FFFFFF"/>
          <w:lang w:val="en-GB"/>
        </w:rPr>
        <w:t xml:space="preserve"> et </w:t>
      </w:r>
      <w:proofErr w:type="spellStart"/>
      <w:r w:rsidRPr="00136747">
        <w:rPr>
          <w:rStyle w:val="Textoennegrita"/>
          <w:rFonts w:ascii="Book Antiqua" w:hAnsi="Book Antiqua"/>
          <w:b w:val="0"/>
          <w:i/>
          <w:szCs w:val="24"/>
          <w:shd w:val="clear" w:color="auto" w:fill="FFFFFF"/>
          <w:lang w:val="en-GB"/>
        </w:rPr>
        <w:t>suis</w:t>
      </w:r>
      <w:proofErr w:type="spellEnd"/>
      <w:r w:rsidRPr="00136747">
        <w:rPr>
          <w:rStyle w:val="Textoennegrita"/>
          <w:rFonts w:ascii="Book Antiqua" w:hAnsi="Book Antiqua"/>
          <w:b w:val="0"/>
          <w:i/>
          <w:szCs w:val="24"/>
          <w:shd w:val="clear" w:color="auto" w:fill="FFFFFF"/>
          <w:lang w:val="en-GB"/>
        </w:rPr>
        <w:t xml:space="preserve"> </w:t>
      </w:r>
      <w:proofErr w:type="spellStart"/>
      <w:r w:rsidRPr="00136747">
        <w:rPr>
          <w:rStyle w:val="Textoennegrita"/>
          <w:rFonts w:ascii="Book Antiqua" w:hAnsi="Book Antiqua"/>
          <w:b w:val="0"/>
          <w:i/>
          <w:szCs w:val="24"/>
          <w:shd w:val="clear" w:color="auto" w:fill="FFFFFF"/>
          <w:lang w:val="en-GB"/>
        </w:rPr>
        <w:t>obsequiis</w:t>
      </w:r>
      <w:proofErr w:type="spellEnd"/>
      <w:r w:rsidRPr="00136747">
        <w:rPr>
          <w:rStyle w:val="Textoennegrita"/>
          <w:rFonts w:ascii="Book Antiqua" w:hAnsi="Book Antiqua"/>
          <w:b w:val="0"/>
          <w:i/>
          <w:szCs w:val="24"/>
          <w:shd w:val="clear" w:color="auto" w:fill="FFFFFF"/>
          <w:lang w:val="en-GB"/>
        </w:rPr>
        <w:t xml:space="preserve"> non </w:t>
      </w:r>
      <w:proofErr w:type="spellStart"/>
      <w:r w:rsidRPr="00136747">
        <w:rPr>
          <w:rStyle w:val="Textoennegrita"/>
          <w:rFonts w:ascii="Book Antiqua" w:hAnsi="Book Antiqua"/>
          <w:b w:val="0"/>
          <w:i/>
          <w:szCs w:val="24"/>
          <w:shd w:val="clear" w:color="auto" w:fill="FFFFFF"/>
          <w:lang w:val="en-GB"/>
        </w:rPr>
        <w:t>adhaerentibus</w:t>
      </w:r>
      <w:proofErr w:type="spellEnd"/>
      <w:r w:rsidRPr="00136747">
        <w:rPr>
          <w:rStyle w:val="Textoennegrita"/>
          <w:rFonts w:ascii="Book Antiqua" w:hAnsi="Book Antiqua"/>
          <w:b w:val="0"/>
          <w:i/>
          <w:szCs w:val="24"/>
          <w:shd w:val="clear" w:color="auto" w:fill="FFFFFF"/>
          <w:lang w:val="en-GB"/>
        </w:rPr>
        <w:t xml:space="preserve">, </w:t>
      </w:r>
      <w:proofErr w:type="spellStart"/>
      <w:r w:rsidRPr="00136747">
        <w:rPr>
          <w:rStyle w:val="Textoennegrita"/>
          <w:rFonts w:ascii="Book Antiqua" w:hAnsi="Book Antiqua"/>
          <w:b w:val="0"/>
          <w:i/>
          <w:szCs w:val="24"/>
          <w:shd w:val="clear" w:color="auto" w:fill="FFFFFF"/>
          <w:lang w:val="en-GB"/>
        </w:rPr>
        <w:t>advocatis</w:t>
      </w:r>
      <w:proofErr w:type="spellEnd"/>
      <w:r w:rsidRPr="00136747">
        <w:rPr>
          <w:rStyle w:val="Textoennegrita"/>
          <w:rFonts w:ascii="Book Antiqua" w:hAnsi="Book Antiqua"/>
          <w:b w:val="0"/>
          <w:i/>
          <w:szCs w:val="24"/>
          <w:shd w:val="clear" w:color="auto" w:fill="FFFFFF"/>
          <w:lang w:val="en-GB"/>
        </w:rPr>
        <w:t xml:space="preserve"> quin </w:t>
      </w:r>
      <w:proofErr w:type="spellStart"/>
      <w:r w:rsidRPr="00136747">
        <w:rPr>
          <w:rStyle w:val="Textoennegrita"/>
          <w:rFonts w:ascii="Book Antiqua" w:hAnsi="Book Antiqua"/>
          <w:b w:val="0"/>
          <w:i/>
          <w:szCs w:val="24"/>
          <w:shd w:val="clear" w:color="auto" w:fill="FFFFFF"/>
          <w:lang w:val="en-GB"/>
        </w:rPr>
        <w:t>etiam</w:t>
      </w:r>
      <w:proofErr w:type="spellEnd"/>
      <w:r w:rsidRPr="00136747">
        <w:rPr>
          <w:rStyle w:val="Textoennegrita"/>
          <w:rFonts w:ascii="Book Antiqua" w:hAnsi="Book Antiqua"/>
          <w:b w:val="0"/>
          <w:i/>
          <w:szCs w:val="24"/>
          <w:shd w:val="clear" w:color="auto" w:fill="FFFFFF"/>
          <w:lang w:val="en-GB"/>
        </w:rPr>
        <w:t xml:space="preserve"> </w:t>
      </w:r>
      <w:proofErr w:type="spellStart"/>
      <w:r w:rsidRPr="00136747">
        <w:rPr>
          <w:rStyle w:val="Textoennegrita"/>
          <w:rFonts w:ascii="Book Antiqua" w:hAnsi="Book Antiqua"/>
          <w:b w:val="0"/>
          <w:i/>
          <w:szCs w:val="24"/>
          <w:shd w:val="clear" w:color="auto" w:fill="FFFFFF"/>
          <w:lang w:val="en-GB"/>
        </w:rPr>
        <w:t>fori</w:t>
      </w:r>
      <w:proofErr w:type="spellEnd"/>
      <w:r w:rsidRPr="00136747">
        <w:rPr>
          <w:rStyle w:val="Textoennegrita"/>
          <w:rFonts w:ascii="Book Antiqua" w:hAnsi="Book Antiqua"/>
          <w:b w:val="0"/>
          <w:i/>
          <w:szCs w:val="24"/>
          <w:shd w:val="clear" w:color="auto" w:fill="FFFFFF"/>
          <w:lang w:val="en-GB"/>
        </w:rPr>
        <w:t xml:space="preserve"> </w:t>
      </w:r>
      <w:proofErr w:type="spellStart"/>
      <w:r w:rsidRPr="00136747">
        <w:rPr>
          <w:rStyle w:val="Textoennegrita"/>
          <w:rFonts w:ascii="Book Antiqua" w:hAnsi="Book Antiqua"/>
          <w:b w:val="0"/>
          <w:i/>
          <w:szCs w:val="24"/>
          <w:shd w:val="clear" w:color="auto" w:fill="FFFFFF"/>
          <w:lang w:val="en-GB"/>
        </w:rPr>
        <w:t>provincialis</w:t>
      </w:r>
      <w:proofErr w:type="spellEnd"/>
      <w:r w:rsidRPr="00136747">
        <w:rPr>
          <w:rStyle w:val="Textoennegrita"/>
          <w:rFonts w:ascii="Book Antiqua" w:hAnsi="Book Antiqua"/>
          <w:b w:val="0"/>
          <w:i/>
          <w:szCs w:val="24"/>
          <w:shd w:val="clear" w:color="auto" w:fill="FFFFFF"/>
          <w:lang w:val="en-GB"/>
        </w:rPr>
        <w:t xml:space="preserve"> </w:t>
      </w:r>
      <w:proofErr w:type="spellStart"/>
      <w:r w:rsidRPr="00136747">
        <w:rPr>
          <w:rStyle w:val="Textoennegrita"/>
          <w:rFonts w:ascii="Book Antiqua" w:hAnsi="Book Antiqua"/>
          <w:b w:val="0"/>
          <w:i/>
          <w:szCs w:val="24"/>
          <w:shd w:val="clear" w:color="auto" w:fill="FFFFFF"/>
          <w:lang w:val="en-GB"/>
        </w:rPr>
        <w:t>mandari</w:t>
      </w:r>
      <w:proofErr w:type="spellEnd"/>
      <w:r w:rsidRPr="00136747">
        <w:rPr>
          <w:rStyle w:val="Textoennegrita"/>
          <w:rFonts w:ascii="Book Antiqua" w:hAnsi="Book Antiqua"/>
          <w:b w:val="0"/>
          <w:i/>
          <w:szCs w:val="24"/>
          <w:shd w:val="clear" w:color="auto" w:fill="FFFFFF"/>
          <w:lang w:val="en-GB"/>
        </w:rPr>
        <w:t xml:space="preserve"> </w:t>
      </w:r>
      <w:proofErr w:type="spellStart"/>
      <w:r w:rsidRPr="00136747">
        <w:rPr>
          <w:rStyle w:val="Textoennegrita"/>
          <w:rFonts w:ascii="Book Antiqua" w:hAnsi="Book Antiqua"/>
          <w:b w:val="0"/>
          <w:i/>
          <w:szCs w:val="24"/>
          <w:shd w:val="clear" w:color="auto" w:fill="FFFFFF"/>
          <w:lang w:val="en-GB"/>
        </w:rPr>
        <w:t>discussionis</w:t>
      </w:r>
      <w:proofErr w:type="spellEnd"/>
      <w:r w:rsidRPr="00136747">
        <w:rPr>
          <w:rStyle w:val="Textoennegrita"/>
          <w:rFonts w:ascii="Book Antiqua" w:hAnsi="Book Antiqua"/>
          <w:b w:val="0"/>
          <w:i/>
          <w:szCs w:val="24"/>
          <w:shd w:val="clear" w:color="auto" w:fill="FFFFFF"/>
          <w:lang w:val="en-GB"/>
        </w:rPr>
        <w:t xml:space="preserve"> </w:t>
      </w:r>
      <w:proofErr w:type="spellStart"/>
      <w:r w:rsidRPr="00136747">
        <w:rPr>
          <w:rStyle w:val="Textoennegrita"/>
          <w:rFonts w:ascii="Book Antiqua" w:hAnsi="Book Antiqua"/>
          <w:b w:val="0"/>
          <w:i/>
          <w:color w:val="000000"/>
          <w:szCs w:val="24"/>
          <w:shd w:val="clear" w:color="auto" w:fill="FFFFFF"/>
          <w:lang w:val="en-GB"/>
        </w:rPr>
        <w:t>iugorum</w:t>
      </w:r>
      <w:proofErr w:type="spellEnd"/>
      <w:r w:rsidRPr="00136747">
        <w:rPr>
          <w:rStyle w:val="Textoennegrita"/>
          <w:rFonts w:ascii="Book Antiqua" w:hAnsi="Book Antiqua"/>
          <w:b w:val="0"/>
          <w:i/>
          <w:color w:val="000000"/>
          <w:szCs w:val="24"/>
          <w:shd w:val="clear" w:color="auto" w:fill="FFFFFF"/>
          <w:lang w:val="en-GB"/>
        </w:rPr>
        <w:t xml:space="preserve"> </w:t>
      </w:r>
      <w:proofErr w:type="spellStart"/>
      <w:r w:rsidRPr="00136747">
        <w:rPr>
          <w:rStyle w:val="Textoennegrita"/>
          <w:rFonts w:ascii="Book Antiqua" w:hAnsi="Book Antiqua"/>
          <w:b w:val="0"/>
          <w:i/>
          <w:color w:val="000000"/>
          <w:szCs w:val="24"/>
          <w:shd w:val="clear" w:color="auto" w:fill="FFFFFF"/>
          <w:lang w:val="en-GB"/>
        </w:rPr>
        <w:t>sollicitudinem</w:t>
      </w:r>
      <w:proofErr w:type="spellEnd"/>
      <w:r w:rsidRPr="00136747">
        <w:rPr>
          <w:rStyle w:val="Textoennegrita"/>
          <w:rFonts w:ascii="Book Antiqua" w:hAnsi="Book Antiqua"/>
          <w:b w:val="0"/>
          <w:i/>
          <w:color w:val="000000"/>
          <w:szCs w:val="24"/>
          <w:shd w:val="clear" w:color="auto" w:fill="FFFFFF"/>
          <w:lang w:val="en-GB"/>
        </w:rPr>
        <w:t xml:space="preserve"> </w:t>
      </w:r>
      <w:proofErr w:type="spellStart"/>
      <w:r w:rsidRPr="00136747">
        <w:rPr>
          <w:rStyle w:val="Textoennegrita"/>
          <w:rFonts w:ascii="Book Antiqua" w:hAnsi="Book Antiqua"/>
          <w:b w:val="0"/>
          <w:i/>
          <w:color w:val="000000"/>
          <w:szCs w:val="24"/>
          <w:shd w:val="clear" w:color="auto" w:fill="FFFFFF"/>
          <w:lang w:val="en-GB"/>
        </w:rPr>
        <w:t>decernimus</w:t>
      </w:r>
      <w:proofErr w:type="spellEnd"/>
      <w:r w:rsidRPr="00136747">
        <w:rPr>
          <w:rStyle w:val="Textoennegrita"/>
          <w:rFonts w:ascii="Book Antiqua" w:hAnsi="Book Antiqua"/>
          <w:b w:val="0"/>
          <w:i/>
          <w:color w:val="000000"/>
          <w:szCs w:val="24"/>
          <w:shd w:val="clear" w:color="auto" w:fill="FFFFFF"/>
          <w:lang w:val="en-GB"/>
        </w:rPr>
        <w:t xml:space="preserve">. </w:t>
      </w:r>
      <w:proofErr w:type="spellStart"/>
      <w:r w:rsidRPr="00136747">
        <w:rPr>
          <w:rStyle w:val="Textoennegrita"/>
          <w:rFonts w:ascii="Book Antiqua" w:hAnsi="Book Antiqua"/>
          <w:b w:val="0"/>
          <w:i/>
          <w:color w:val="000000"/>
          <w:szCs w:val="24"/>
          <w:shd w:val="clear" w:color="auto" w:fill="FFFFFF"/>
        </w:rPr>
        <w:t>THEODOS</w:t>
      </w:r>
      <w:proofErr w:type="spellEnd"/>
      <w:r w:rsidRPr="00136747">
        <w:rPr>
          <w:rStyle w:val="Textoennegrita"/>
          <w:rFonts w:ascii="Book Antiqua" w:hAnsi="Book Antiqua"/>
          <w:b w:val="0"/>
          <w:i/>
          <w:color w:val="000000"/>
          <w:szCs w:val="24"/>
          <w:shd w:val="clear" w:color="auto" w:fill="FFFFFF"/>
        </w:rPr>
        <w:t xml:space="preserve">. ET </w:t>
      </w:r>
      <w:proofErr w:type="spellStart"/>
      <w:r w:rsidRPr="00136747">
        <w:rPr>
          <w:rStyle w:val="Textoennegrita"/>
          <w:rFonts w:ascii="Book Antiqua" w:hAnsi="Book Antiqua"/>
          <w:b w:val="0"/>
          <w:color w:val="000000"/>
          <w:szCs w:val="24"/>
          <w:shd w:val="clear" w:color="auto" w:fill="FFFFFF"/>
        </w:rPr>
        <w:t>VALENTIN</w:t>
      </w:r>
      <w:proofErr w:type="spellEnd"/>
      <w:r w:rsidRPr="00136747">
        <w:rPr>
          <w:rStyle w:val="Textoennegrita"/>
          <w:rFonts w:ascii="Book Antiqua" w:hAnsi="Book Antiqua"/>
          <w:b w:val="0"/>
          <w:color w:val="000000"/>
          <w:szCs w:val="24"/>
          <w:shd w:val="clear" w:color="auto" w:fill="FFFFFF"/>
        </w:rPr>
        <w:t xml:space="preserve">. AA. </w:t>
      </w:r>
      <w:proofErr w:type="spellStart"/>
      <w:r w:rsidRPr="00136747">
        <w:rPr>
          <w:rStyle w:val="Textoennegrita"/>
          <w:rFonts w:ascii="Book Antiqua" w:hAnsi="Book Antiqua"/>
          <w:b w:val="0"/>
          <w:color w:val="000000"/>
          <w:szCs w:val="24"/>
          <w:shd w:val="clear" w:color="auto" w:fill="FFFFFF"/>
        </w:rPr>
        <w:t>APOLLONIO</w:t>
      </w:r>
      <w:proofErr w:type="spellEnd"/>
      <w:r w:rsidRPr="00136747">
        <w:rPr>
          <w:rStyle w:val="Textoennegrita"/>
          <w:rFonts w:ascii="Book Antiqua" w:hAnsi="Book Antiqua"/>
          <w:b w:val="0"/>
          <w:color w:val="000000"/>
          <w:szCs w:val="24"/>
          <w:shd w:val="clear" w:color="auto" w:fill="FFFFFF"/>
        </w:rPr>
        <w:t xml:space="preserve"> PP. &lt;A 442 D. V K. IAN. </w:t>
      </w:r>
      <w:proofErr w:type="spellStart"/>
      <w:r w:rsidRPr="00136747">
        <w:rPr>
          <w:rStyle w:val="Textoennegrita"/>
          <w:rFonts w:ascii="Book Antiqua" w:hAnsi="Book Antiqua"/>
          <w:b w:val="0"/>
          <w:color w:val="000000"/>
          <w:szCs w:val="24"/>
          <w:shd w:val="clear" w:color="auto" w:fill="FFFFFF"/>
        </w:rPr>
        <w:t>EUDOXIO</w:t>
      </w:r>
      <w:proofErr w:type="spellEnd"/>
      <w:r w:rsidRPr="00136747">
        <w:rPr>
          <w:rStyle w:val="Textoennegrita"/>
          <w:rFonts w:ascii="Book Antiqua" w:hAnsi="Book Antiqua"/>
          <w:b w:val="0"/>
          <w:color w:val="000000"/>
          <w:szCs w:val="24"/>
          <w:shd w:val="clear" w:color="auto" w:fill="FFFFFF"/>
        </w:rPr>
        <w:t xml:space="preserve"> ET </w:t>
      </w:r>
      <w:proofErr w:type="spellStart"/>
      <w:r w:rsidRPr="00136747">
        <w:rPr>
          <w:rStyle w:val="Textoennegrita"/>
          <w:rFonts w:ascii="Book Antiqua" w:hAnsi="Book Antiqua"/>
          <w:b w:val="0"/>
          <w:color w:val="000000"/>
          <w:szCs w:val="24"/>
          <w:shd w:val="clear" w:color="auto" w:fill="FFFFFF"/>
        </w:rPr>
        <w:t>DIOSCORO</w:t>
      </w:r>
      <w:proofErr w:type="spellEnd"/>
      <w:r w:rsidRPr="00136747">
        <w:rPr>
          <w:rStyle w:val="Textoennegrita"/>
          <w:rFonts w:ascii="Book Antiqua" w:hAnsi="Book Antiqua"/>
          <w:b w:val="0"/>
          <w:color w:val="000000"/>
          <w:szCs w:val="24"/>
          <w:shd w:val="clear" w:color="auto" w:fill="FFFFFF"/>
        </w:rPr>
        <w:t xml:space="preserve"> </w:t>
      </w:r>
      <w:proofErr w:type="spellStart"/>
      <w:r w:rsidRPr="00136747">
        <w:rPr>
          <w:rStyle w:val="Textoennegrita"/>
          <w:rFonts w:ascii="Book Antiqua" w:hAnsi="Book Antiqua"/>
          <w:b w:val="0"/>
          <w:color w:val="000000"/>
          <w:szCs w:val="24"/>
          <w:shd w:val="clear" w:color="auto" w:fill="FFFFFF"/>
        </w:rPr>
        <w:t>CONSS</w:t>
      </w:r>
      <w:proofErr w:type="spellEnd"/>
      <w:r w:rsidRPr="00136747">
        <w:rPr>
          <w:rStyle w:val="Textoennegrita"/>
          <w:rFonts w:ascii="Book Antiqua" w:hAnsi="Book Antiqua"/>
          <w:b w:val="0"/>
          <w:color w:val="000000"/>
          <w:szCs w:val="24"/>
          <w:shd w:val="clear" w:color="auto" w:fill="FFFFFF"/>
        </w:rPr>
        <w:t xml:space="preserve">.&gt; Para conciliar esta disposición con la anterior </w:t>
      </w:r>
      <w:proofErr w:type="spellStart"/>
      <w:r w:rsidRPr="00136747">
        <w:rPr>
          <w:rStyle w:val="Referenciasutil"/>
          <w:rFonts w:ascii="Book Antiqua" w:eastAsia="Calibri" w:hAnsi="Book Antiqua"/>
          <w:sz w:val="24"/>
          <w:szCs w:val="24"/>
        </w:rPr>
        <w:t>Bluhme</w:t>
      </w:r>
      <w:proofErr w:type="spellEnd"/>
      <w:r w:rsidRPr="00136747">
        <w:rPr>
          <w:rStyle w:val="Textoennegrita"/>
          <w:rFonts w:ascii="Book Antiqua" w:hAnsi="Book Antiqua"/>
          <w:b w:val="0"/>
          <w:color w:val="000000"/>
          <w:szCs w:val="24"/>
          <w:shd w:val="clear" w:color="auto" w:fill="FFFFFF"/>
        </w:rPr>
        <w:t xml:space="preserve">, </w:t>
      </w:r>
      <w:proofErr w:type="spellStart"/>
      <w:r w:rsidRPr="00136747">
        <w:rPr>
          <w:rStyle w:val="Textoennegrita"/>
          <w:rFonts w:ascii="Book Antiqua" w:hAnsi="Book Antiqua"/>
          <w:b w:val="0"/>
          <w:i/>
          <w:color w:val="000000"/>
          <w:szCs w:val="24"/>
          <w:shd w:val="clear" w:color="auto" w:fill="FFFFFF"/>
        </w:rPr>
        <w:t>op</w:t>
      </w:r>
      <w:proofErr w:type="spellEnd"/>
      <w:r w:rsidRPr="00136747">
        <w:rPr>
          <w:rStyle w:val="Textoennegrita"/>
          <w:rFonts w:ascii="Book Antiqua" w:hAnsi="Book Antiqua"/>
          <w:b w:val="0"/>
          <w:i/>
          <w:color w:val="000000"/>
          <w:szCs w:val="24"/>
          <w:shd w:val="clear" w:color="auto" w:fill="FFFFFF"/>
        </w:rPr>
        <w:t>. cit</w:t>
      </w:r>
      <w:r w:rsidRPr="00136747">
        <w:rPr>
          <w:rStyle w:val="Textoennegrita"/>
          <w:rFonts w:ascii="Book Antiqua" w:hAnsi="Book Antiqua"/>
          <w:b w:val="0"/>
          <w:color w:val="000000"/>
          <w:szCs w:val="24"/>
          <w:shd w:val="clear" w:color="auto" w:fill="FFFFFF"/>
        </w:rPr>
        <w:t xml:space="preserve">., 10,30,4  </w:t>
      </w:r>
      <w:r w:rsidRPr="00136747">
        <w:rPr>
          <w:rStyle w:val="Textoennegrita"/>
          <w:rFonts w:ascii="Book Antiqua" w:hAnsi="Book Antiqua"/>
          <w:b w:val="0"/>
          <w:szCs w:val="24"/>
          <w:shd w:val="clear" w:color="auto" w:fill="FFFFFF"/>
        </w:rPr>
        <w:t>(</w:t>
      </w:r>
      <w:hyperlink r:id="rId6" w:history="1">
        <w:r w:rsidRPr="00136747">
          <w:rPr>
            <w:rStyle w:val="Hipervnculo"/>
            <w:rFonts w:ascii="Book Antiqua" w:hAnsi="Book Antiqua"/>
            <w:szCs w:val="24"/>
          </w:rPr>
          <w:t>http://www.uwyo.edu/lawlib/blume-justinian/ajc-edition-2/books/book10/book10-30rev.pdf</w:t>
        </w:r>
      </w:hyperlink>
      <w:r w:rsidRPr="00136747">
        <w:rPr>
          <w:rFonts w:ascii="Book Antiqua" w:hAnsi="Book Antiqua"/>
          <w:szCs w:val="24"/>
        </w:rPr>
        <w:t xml:space="preserve">) </w:t>
      </w:r>
      <w:r w:rsidRPr="00136747">
        <w:rPr>
          <w:rStyle w:val="Textoennegrita"/>
          <w:rFonts w:ascii="Book Antiqua" w:hAnsi="Book Antiqua"/>
          <w:b w:val="0"/>
          <w:color w:val="000000"/>
          <w:szCs w:val="24"/>
          <w:shd w:val="clear" w:color="auto" w:fill="FFFFFF"/>
        </w:rPr>
        <w:t xml:space="preserve">propone interpretarla en el sentido de que los abogados del foro de la provincia podían ser nombrados auditores con su consentimiento, pero no podrían ser obligados a aceptar el nombramiento. </w:t>
      </w:r>
      <w:proofErr w:type="spellStart"/>
      <w:r w:rsidRPr="00136747">
        <w:rPr>
          <w:rStyle w:val="Referenciasutil"/>
          <w:rFonts w:ascii="Book Antiqua" w:eastAsia="Calibri" w:hAnsi="Book Antiqua"/>
          <w:sz w:val="24"/>
          <w:szCs w:val="24"/>
        </w:rPr>
        <w:t>Brunneman</w:t>
      </w:r>
      <w:proofErr w:type="spellEnd"/>
      <w:r w:rsidRPr="00136747">
        <w:rPr>
          <w:rStyle w:val="Referenciasutil"/>
          <w:rFonts w:ascii="Book Antiqua" w:eastAsia="Calibri" w:hAnsi="Book Antiqua"/>
          <w:sz w:val="24"/>
          <w:szCs w:val="24"/>
        </w:rPr>
        <w:t>,</w:t>
      </w:r>
      <w:r w:rsidRPr="00136747">
        <w:rPr>
          <w:rStyle w:val="Textoennegrita"/>
          <w:rFonts w:ascii="Book Antiqua" w:hAnsi="Book Antiqua"/>
          <w:b w:val="0"/>
          <w:color w:val="000000"/>
          <w:szCs w:val="24"/>
          <w:shd w:val="clear" w:color="auto" w:fill="FFFFFF"/>
        </w:rPr>
        <w:t xml:space="preserve"> </w:t>
      </w:r>
      <w:r w:rsidRPr="00136747">
        <w:rPr>
          <w:rFonts w:ascii="Book Antiqua" w:hAnsi="Book Antiqua"/>
          <w:noProof/>
          <w:szCs w:val="24"/>
        </w:rPr>
        <w:t xml:space="preserve">J., </w:t>
      </w:r>
      <w:r w:rsidRPr="00136747">
        <w:rPr>
          <w:rFonts w:ascii="Book Antiqua" w:hAnsi="Book Antiqua"/>
          <w:i/>
          <w:noProof/>
          <w:szCs w:val="24"/>
        </w:rPr>
        <w:t>Commentarius in codicem justinianeum</w:t>
      </w:r>
      <w:r w:rsidRPr="00136747">
        <w:rPr>
          <w:rFonts w:ascii="Book Antiqua" w:hAnsi="Book Antiqua"/>
          <w:noProof/>
          <w:szCs w:val="24"/>
        </w:rPr>
        <w:t xml:space="preserve">,  Lipsiae, 1699,  t. II, pp. 1195, </w:t>
      </w:r>
      <w:r w:rsidRPr="00136747">
        <w:rPr>
          <w:rStyle w:val="Textoennegrita"/>
          <w:rFonts w:ascii="Book Antiqua" w:hAnsi="Book Antiqua"/>
          <w:b w:val="0"/>
          <w:color w:val="000000"/>
          <w:szCs w:val="24"/>
          <w:shd w:val="clear" w:color="auto" w:fill="FFFFFF"/>
        </w:rPr>
        <w:t xml:space="preserve">en su momento </w:t>
      </w:r>
      <w:proofErr w:type="spellStart"/>
      <w:r w:rsidRPr="00136747">
        <w:rPr>
          <w:rStyle w:val="Textoennegrita"/>
          <w:rFonts w:ascii="Book Antiqua" w:hAnsi="Book Antiqua"/>
          <w:b w:val="0"/>
          <w:color w:val="000000"/>
          <w:szCs w:val="24"/>
          <w:shd w:val="clear" w:color="auto" w:fill="FFFFFF"/>
        </w:rPr>
        <w:t>hatía</w:t>
      </w:r>
      <w:proofErr w:type="spellEnd"/>
      <w:r w:rsidRPr="00136747">
        <w:rPr>
          <w:rStyle w:val="Textoennegrita"/>
          <w:rFonts w:ascii="Book Antiqua" w:hAnsi="Book Antiqua"/>
          <w:b w:val="0"/>
          <w:color w:val="000000"/>
          <w:szCs w:val="24"/>
          <w:shd w:val="clear" w:color="auto" w:fill="FFFFFF"/>
        </w:rPr>
        <w:t xml:space="preserve"> tratado de salvar la contradicción observando que mientras que la </w:t>
      </w:r>
      <w:proofErr w:type="gramStart"/>
      <w:r w:rsidRPr="00136747">
        <w:rPr>
          <w:rFonts w:ascii="Book Antiqua" w:hAnsi="Book Antiqua"/>
          <w:szCs w:val="24"/>
        </w:rPr>
        <w:t>Nov.</w:t>
      </w:r>
      <w:proofErr w:type="gramEnd"/>
      <w:r w:rsidRPr="00136747">
        <w:rPr>
          <w:rFonts w:ascii="Book Antiqua" w:hAnsi="Book Antiqua"/>
          <w:szCs w:val="24"/>
        </w:rPr>
        <w:t xml:space="preserve"> Th. 10, 1,4 está contemplando es una </w:t>
      </w:r>
      <w:proofErr w:type="spellStart"/>
      <w:r w:rsidRPr="00136747">
        <w:rPr>
          <w:rFonts w:ascii="Book Antiqua" w:hAnsi="Book Antiqua"/>
          <w:i/>
          <w:iCs/>
          <w:szCs w:val="24"/>
        </w:rPr>
        <w:t>discussio</w:t>
      </w:r>
      <w:proofErr w:type="spellEnd"/>
      <w:r w:rsidRPr="00136747">
        <w:rPr>
          <w:rFonts w:ascii="Book Antiqua" w:hAnsi="Book Antiqua"/>
          <w:i/>
          <w:iCs/>
          <w:szCs w:val="24"/>
        </w:rPr>
        <w:t xml:space="preserve"> </w:t>
      </w:r>
      <w:proofErr w:type="spellStart"/>
      <w:r w:rsidRPr="00136747">
        <w:rPr>
          <w:rFonts w:ascii="Book Antiqua" w:hAnsi="Book Antiqua"/>
          <w:i/>
          <w:iCs/>
          <w:szCs w:val="24"/>
        </w:rPr>
        <w:t>operis</w:t>
      </w:r>
      <w:proofErr w:type="spellEnd"/>
      <w:r w:rsidRPr="00136747">
        <w:rPr>
          <w:rFonts w:ascii="Book Antiqua" w:hAnsi="Book Antiqua"/>
          <w:szCs w:val="24"/>
        </w:rPr>
        <w:t xml:space="preserve">, la </w:t>
      </w:r>
      <w:r w:rsidRPr="00136747">
        <w:rPr>
          <w:rStyle w:val="Textoennegrita"/>
          <w:rFonts w:ascii="Book Antiqua" w:hAnsi="Book Antiqua"/>
          <w:b w:val="0"/>
          <w:color w:val="000000"/>
          <w:szCs w:val="24"/>
          <w:shd w:val="clear" w:color="auto" w:fill="FFFFFF"/>
        </w:rPr>
        <w:t xml:space="preserve">constitución recogida en </w:t>
      </w:r>
      <w:proofErr w:type="spellStart"/>
      <w:r w:rsidRPr="00136747">
        <w:rPr>
          <w:rStyle w:val="Textoennegrita"/>
          <w:rFonts w:ascii="Book Antiqua" w:hAnsi="Book Antiqua"/>
          <w:b w:val="0"/>
          <w:color w:val="000000"/>
          <w:szCs w:val="24"/>
          <w:shd w:val="clear" w:color="auto" w:fill="FFFFFF"/>
        </w:rPr>
        <w:t>CJ</w:t>
      </w:r>
      <w:proofErr w:type="spellEnd"/>
      <w:r w:rsidRPr="00136747">
        <w:rPr>
          <w:rStyle w:val="Textoennegrita"/>
          <w:rFonts w:ascii="Book Antiqua" w:hAnsi="Book Antiqua"/>
          <w:b w:val="0"/>
          <w:color w:val="000000"/>
          <w:szCs w:val="24"/>
          <w:shd w:val="clear" w:color="auto" w:fill="FFFFFF"/>
        </w:rPr>
        <w:t xml:space="preserve">. 10.30,3 se refiere a la </w:t>
      </w:r>
      <w:proofErr w:type="spellStart"/>
      <w:r w:rsidRPr="00136747">
        <w:rPr>
          <w:rStyle w:val="Textoennegrita"/>
          <w:rFonts w:ascii="Book Antiqua" w:hAnsi="Book Antiqua"/>
          <w:b w:val="0"/>
          <w:i/>
          <w:iCs/>
          <w:color w:val="000000"/>
          <w:szCs w:val="24"/>
          <w:shd w:val="clear" w:color="auto" w:fill="FFFFFF"/>
        </w:rPr>
        <w:t>discussio</w:t>
      </w:r>
      <w:proofErr w:type="spellEnd"/>
      <w:r w:rsidRPr="00136747">
        <w:rPr>
          <w:rStyle w:val="Textoennegrita"/>
          <w:rFonts w:ascii="Book Antiqua" w:hAnsi="Book Antiqua"/>
          <w:b w:val="0"/>
          <w:i/>
          <w:iCs/>
          <w:color w:val="000000"/>
          <w:szCs w:val="24"/>
          <w:shd w:val="clear" w:color="auto" w:fill="FFFFFF"/>
        </w:rPr>
        <w:t xml:space="preserve"> </w:t>
      </w:r>
      <w:proofErr w:type="spellStart"/>
      <w:r w:rsidRPr="00136747">
        <w:rPr>
          <w:rStyle w:val="Textoennegrita"/>
          <w:rFonts w:ascii="Book Antiqua" w:hAnsi="Book Antiqua"/>
          <w:b w:val="0"/>
          <w:i/>
          <w:iCs/>
          <w:color w:val="000000"/>
          <w:szCs w:val="24"/>
          <w:shd w:val="clear" w:color="auto" w:fill="FFFFFF"/>
        </w:rPr>
        <w:t>iugerum</w:t>
      </w:r>
      <w:proofErr w:type="spellEnd"/>
      <w:r w:rsidRPr="00136747">
        <w:rPr>
          <w:rStyle w:val="Textoennegrita"/>
          <w:rFonts w:ascii="Book Antiqua" w:hAnsi="Book Antiqua"/>
          <w:b w:val="0"/>
          <w:color w:val="000000"/>
          <w:szCs w:val="24"/>
          <w:shd w:val="clear" w:color="auto" w:fill="FFFFFF"/>
        </w:rPr>
        <w:t xml:space="preserve">. Una tercera posibilidad sería, evidentemente, considerar que se produjo un cambio de criterio en la legislación imperial. </w:t>
      </w:r>
    </w:p>
  </w:footnote>
  <w:footnote w:id="68">
    <w:p w14:paraId="3E75E4FE" w14:textId="77777777" w:rsidR="0094029D" w:rsidRPr="00136747" w:rsidRDefault="0094029D" w:rsidP="0094029D">
      <w:pPr>
        <w:pStyle w:val="Textonotapie"/>
        <w:rPr>
          <w:rFonts w:ascii="Book Antiqua" w:hAnsi="Book Antiqua"/>
          <w:i/>
          <w:szCs w:val="24"/>
        </w:rPr>
      </w:pPr>
      <w:r w:rsidRPr="00136747">
        <w:rPr>
          <w:rStyle w:val="Refdenotaalpie"/>
          <w:rFonts w:ascii="Book Antiqua" w:hAnsi="Book Antiqua"/>
          <w:szCs w:val="24"/>
        </w:rPr>
        <w:footnoteRef/>
      </w:r>
      <w:r w:rsidRPr="00136747">
        <w:rPr>
          <w:rFonts w:ascii="Book Antiqua" w:hAnsi="Book Antiqua"/>
          <w:szCs w:val="24"/>
        </w:rPr>
        <w:t xml:space="preserve"> </w:t>
      </w:r>
      <w:r w:rsidRPr="00136747">
        <w:rPr>
          <w:rStyle w:val="Referenciasutil"/>
          <w:rFonts w:ascii="Book Antiqua" w:eastAsia="Calibri" w:hAnsi="Book Antiqua"/>
          <w:sz w:val="24"/>
          <w:szCs w:val="24"/>
        </w:rPr>
        <w:t>Bartolo a Saxo Ferrato</w:t>
      </w:r>
      <w:r w:rsidRPr="00136747">
        <w:rPr>
          <w:rFonts w:ascii="Book Antiqua" w:hAnsi="Book Antiqua"/>
          <w:szCs w:val="24"/>
        </w:rPr>
        <w:t xml:space="preserve">, en </w:t>
      </w:r>
      <w:proofErr w:type="spellStart"/>
      <w:r w:rsidRPr="00136747">
        <w:rPr>
          <w:rStyle w:val="Referenciasutil"/>
          <w:rFonts w:ascii="Book Antiqua" w:eastAsia="Calibri" w:hAnsi="Book Antiqua"/>
          <w:sz w:val="24"/>
          <w:szCs w:val="24"/>
        </w:rPr>
        <w:t>Fehi</w:t>
      </w:r>
      <w:proofErr w:type="spellEnd"/>
      <w:r w:rsidRPr="00136747">
        <w:rPr>
          <w:rFonts w:ascii="Book Antiqua" w:hAnsi="Book Antiqua"/>
          <w:szCs w:val="24"/>
        </w:rPr>
        <w:t xml:space="preserve">, </w:t>
      </w:r>
      <w:proofErr w:type="spellStart"/>
      <w:r w:rsidRPr="00136747">
        <w:rPr>
          <w:rFonts w:ascii="Book Antiqua" w:hAnsi="Book Antiqua"/>
          <w:i/>
          <w:szCs w:val="24"/>
        </w:rPr>
        <w:t>op</w:t>
      </w:r>
      <w:proofErr w:type="spellEnd"/>
      <w:r w:rsidRPr="00136747">
        <w:rPr>
          <w:rFonts w:ascii="Book Antiqua" w:hAnsi="Book Antiqua"/>
          <w:i/>
          <w:szCs w:val="24"/>
        </w:rPr>
        <w:t>. cit</w:t>
      </w:r>
      <w:r w:rsidRPr="00136747">
        <w:rPr>
          <w:rFonts w:ascii="Book Antiqua" w:hAnsi="Book Antiqua"/>
          <w:szCs w:val="24"/>
        </w:rPr>
        <w:t>., t. V, col. 46 (</w:t>
      </w:r>
      <w:r w:rsidRPr="00136747">
        <w:rPr>
          <w:rFonts w:ascii="Book Antiqua" w:hAnsi="Book Antiqua"/>
          <w:i/>
          <w:szCs w:val="24"/>
        </w:rPr>
        <w:t>ad</w:t>
      </w:r>
      <w:r w:rsidRPr="00136747">
        <w:rPr>
          <w:rFonts w:ascii="Book Antiqua" w:hAnsi="Book Antiqua"/>
          <w:szCs w:val="24"/>
        </w:rPr>
        <w:t xml:space="preserve"> </w:t>
      </w:r>
      <w:proofErr w:type="spellStart"/>
      <w:r w:rsidRPr="00136747">
        <w:rPr>
          <w:rFonts w:ascii="Book Antiqua" w:hAnsi="Book Antiqua"/>
          <w:szCs w:val="24"/>
        </w:rPr>
        <w:t>CJ</w:t>
      </w:r>
      <w:proofErr w:type="spellEnd"/>
      <w:r w:rsidRPr="00136747">
        <w:rPr>
          <w:rFonts w:ascii="Book Antiqua" w:hAnsi="Book Antiqua"/>
          <w:szCs w:val="24"/>
        </w:rPr>
        <w:t>. 10,30,3)</w:t>
      </w:r>
      <w:r w:rsidRPr="00136747">
        <w:rPr>
          <w:rFonts w:ascii="Book Antiqua" w:hAnsi="Book Antiqua"/>
          <w:i/>
          <w:szCs w:val="24"/>
        </w:rPr>
        <w:t xml:space="preserve"> Ab </w:t>
      </w:r>
      <w:proofErr w:type="spellStart"/>
      <w:r w:rsidRPr="00136747">
        <w:rPr>
          <w:rFonts w:ascii="Book Antiqua" w:hAnsi="Book Antiqua"/>
          <w:i/>
          <w:szCs w:val="24"/>
        </w:rPr>
        <w:t>onere</w:t>
      </w:r>
      <w:proofErr w:type="spellEnd"/>
      <w:r w:rsidRPr="00136747">
        <w:rPr>
          <w:rFonts w:ascii="Book Antiqua" w:hAnsi="Book Antiqua"/>
          <w:i/>
          <w:szCs w:val="24"/>
        </w:rPr>
        <w:t xml:space="preserve"> </w:t>
      </w:r>
      <w:proofErr w:type="spellStart"/>
      <w:r w:rsidRPr="00136747">
        <w:rPr>
          <w:rFonts w:ascii="Book Antiqua" w:hAnsi="Book Antiqua"/>
          <w:i/>
          <w:szCs w:val="24"/>
        </w:rPr>
        <w:t>discutiendi</w:t>
      </w:r>
      <w:proofErr w:type="spellEnd"/>
      <w:r w:rsidRPr="00136747">
        <w:rPr>
          <w:rFonts w:ascii="Book Antiqua" w:hAnsi="Book Antiqua"/>
          <w:i/>
          <w:szCs w:val="24"/>
        </w:rPr>
        <w:t xml:space="preserve">, &amp; </w:t>
      </w:r>
      <w:proofErr w:type="spellStart"/>
      <w:r w:rsidRPr="00136747">
        <w:rPr>
          <w:rFonts w:ascii="Book Antiqua" w:hAnsi="Book Antiqua"/>
          <w:i/>
          <w:szCs w:val="24"/>
        </w:rPr>
        <w:t>aestimandi</w:t>
      </w:r>
      <w:proofErr w:type="spellEnd"/>
      <w:r w:rsidRPr="00136747">
        <w:rPr>
          <w:rFonts w:ascii="Book Antiqua" w:hAnsi="Book Antiqua"/>
          <w:i/>
          <w:szCs w:val="24"/>
        </w:rPr>
        <w:t xml:space="preserve"> </w:t>
      </w:r>
      <w:proofErr w:type="spellStart"/>
      <w:r w:rsidRPr="00136747">
        <w:rPr>
          <w:rFonts w:ascii="Book Antiqua" w:hAnsi="Book Antiqua"/>
          <w:i/>
          <w:szCs w:val="24"/>
        </w:rPr>
        <w:t>patrimonia</w:t>
      </w:r>
      <w:proofErr w:type="spellEnd"/>
      <w:r w:rsidRPr="00136747">
        <w:rPr>
          <w:rFonts w:ascii="Book Antiqua" w:hAnsi="Book Antiqua"/>
          <w:i/>
          <w:szCs w:val="24"/>
        </w:rPr>
        <w:t xml:space="preserve"> </w:t>
      </w:r>
      <w:proofErr w:type="spellStart"/>
      <w:r w:rsidRPr="00136747">
        <w:rPr>
          <w:rFonts w:ascii="Book Antiqua" w:hAnsi="Book Antiqua"/>
          <w:i/>
          <w:szCs w:val="24"/>
        </w:rPr>
        <w:t>nullus</w:t>
      </w:r>
      <w:proofErr w:type="spellEnd"/>
      <w:r w:rsidRPr="00136747">
        <w:rPr>
          <w:rFonts w:ascii="Book Antiqua" w:hAnsi="Book Antiqua"/>
          <w:i/>
          <w:szCs w:val="24"/>
        </w:rPr>
        <w:t xml:space="preserve"> </w:t>
      </w:r>
      <w:proofErr w:type="spellStart"/>
      <w:r w:rsidRPr="00136747">
        <w:rPr>
          <w:rFonts w:ascii="Book Antiqua" w:hAnsi="Book Antiqua"/>
          <w:i/>
          <w:szCs w:val="24"/>
        </w:rPr>
        <w:t>excusatur</w:t>
      </w:r>
      <w:proofErr w:type="spellEnd"/>
      <w:r w:rsidRPr="00136747">
        <w:rPr>
          <w:rFonts w:ascii="Book Antiqua" w:hAnsi="Book Antiqua"/>
          <w:i/>
          <w:szCs w:val="24"/>
        </w:rPr>
        <w:t xml:space="preserve">, </w:t>
      </w:r>
      <w:proofErr w:type="spellStart"/>
      <w:r w:rsidRPr="00136747">
        <w:rPr>
          <w:rFonts w:ascii="Book Antiqua" w:hAnsi="Book Antiqua"/>
          <w:i/>
          <w:szCs w:val="24"/>
        </w:rPr>
        <w:t>nec</w:t>
      </w:r>
      <w:proofErr w:type="spellEnd"/>
      <w:r w:rsidRPr="00136747">
        <w:rPr>
          <w:rFonts w:ascii="Book Antiqua" w:hAnsi="Book Antiqua"/>
          <w:i/>
          <w:szCs w:val="24"/>
        </w:rPr>
        <w:t xml:space="preserve"> </w:t>
      </w:r>
      <w:proofErr w:type="spellStart"/>
      <w:r w:rsidRPr="00136747">
        <w:rPr>
          <w:rFonts w:ascii="Book Antiqua" w:hAnsi="Book Antiqua"/>
          <w:i/>
          <w:szCs w:val="24"/>
        </w:rPr>
        <w:t>etiam</w:t>
      </w:r>
      <w:proofErr w:type="spellEnd"/>
      <w:r w:rsidRPr="00136747">
        <w:rPr>
          <w:rFonts w:ascii="Book Antiqua" w:hAnsi="Book Antiqua"/>
          <w:i/>
          <w:szCs w:val="24"/>
        </w:rPr>
        <w:t xml:space="preserve"> miles, </w:t>
      </w:r>
      <w:proofErr w:type="spellStart"/>
      <w:r w:rsidRPr="00136747">
        <w:rPr>
          <w:rFonts w:ascii="Book Antiqua" w:hAnsi="Book Antiqua"/>
          <w:i/>
          <w:szCs w:val="24"/>
        </w:rPr>
        <w:t>nec</w:t>
      </w:r>
      <w:proofErr w:type="spellEnd"/>
      <w:r w:rsidRPr="00136747">
        <w:rPr>
          <w:rFonts w:ascii="Book Antiqua" w:hAnsi="Book Antiqua"/>
          <w:i/>
          <w:szCs w:val="24"/>
        </w:rPr>
        <w:t xml:space="preserve"> </w:t>
      </w:r>
      <w:proofErr w:type="spellStart"/>
      <w:r w:rsidRPr="00136747">
        <w:rPr>
          <w:rFonts w:ascii="Book Antiqua" w:hAnsi="Book Antiqua"/>
          <w:i/>
          <w:szCs w:val="24"/>
        </w:rPr>
        <w:t>militans</w:t>
      </w:r>
      <w:proofErr w:type="spellEnd"/>
      <w:r w:rsidRPr="00136747">
        <w:rPr>
          <w:rFonts w:ascii="Book Antiqua" w:hAnsi="Book Antiqua"/>
          <w:i/>
          <w:szCs w:val="24"/>
        </w:rPr>
        <w:t>.</w:t>
      </w:r>
    </w:p>
  </w:footnote>
  <w:footnote w:id="69">
    <w:p w14:paraId="4BDEA815" w14:textId="77777777" w:rsidR="0094029D" w:rsidRPr="00136747" w:rsidRDefault="0094029D" w:rsidP="0094029D">
      <w:pPr>
        <w:pStyle w:val="Textonotapie"/>
        <w:rPr>
          <w:rFonts w:ascii="Book Antiqua" w:hAnsi="Book Antiqua"/>
          <w:szCs w:val="24"/>
        </w:rPr>
      </w:pPr>
      <w:r w:rsidRPr="00136747">
        <w:rPr>
          <w:rStyle w:val="Refdenotaalpie"/>
          <w:rFonts w:ascii="Book Antiqua" w:hAnsi="Book Antiqua"/>
          <w:szCs w:val="24"/>
        </w:rPr>
        <w:footnoteRef/>
      </w:r>
      <w:r w:rsidRPr="00136747">
        <w:rPr>
          <w:rFonts w:ascii="Book Antiqua" w:hAnsi="Book Antiqua"/>
          <w:szCs w:val="24"/>
        </w:rPr>
        <w:t xml:space="preserve"> Advierte </w:t>
      </w:r>
      <w:r w:rsidRPr="00136747">
        <w:rPr>
          <w:rStyle w:val="Referenciasutil"/>
          <w:rFonts w:ascii="Book Antiqua" w:eastAsia="Calibri" w:hAnsi="Book Antiqua"/>
          <w:sz w:val="24"/>
          <w:szCs w:val="24"/>
        </w:rPr>
        <w:t>Rodríguez López</w:t>
      </w:r>
      <w:r w:rsidRPr="00136747">
        <w:rPr>
          <w:rFonts w:ascii="Book Antiqua" w:hAnsi="Book Antiqua"/>
          <w:szCs w:val="24"/>
        </w:rPr>
        <w:t xml:space="preserve">, </w:t>
      </w:r>
      <w:proofErr w:type="spellStart"/>
      <w:r w:rsidRPr="00136747">
        <w:rPr>
          <w:rFonts w:ascii="Book Antiqua" w:hAnsi="Book Antiqua"/>
          <w:i/>
          <w:szCs w:val="24"/>
        </w:rPr>
        <w:t>op</w:t>
      </w:r>
      <w:proofErr w:type="spellEnd"/>
      <w:r w:rsidRPr="00136747">
        <w:rPr>
          <w:rFonts w:ascii="Book Antiqua" w:hAnsi="Book Antiqua"/>
          <w:i/>
          <w:szCs w:val="24"/>
        </w:rPr>
        <w:t>. cit</w:t>
      </w:r>
      <w:r w:rsidRPr="00136747">
        <w:rPr>
          <w:rFonts w:ascii="Book Antiqua" w:hAnsi="Book Antiqua"/>
          <w:szCs w:val="24"/>
        </w:rPr>
        <w:t xml:space="preserve">., p. 436 de los peligros que conlleva cualquier </w:t>
      </w:r>
      <w:proofErr w:type="spellStart"/>
      <w:r w:rsidRPr="00136747">
        <w:rPr>
          <w:rFonts w:ascii="Book Antiqua" w:hAnsi="Book Antiqua"/>
          <w:szCs w:val="24"/>
        </w:rPr>
        <w:t>traspolación</w:t>
      </w:r>
      <w:proofErr w:type="spellEnd"/>
      <w:r w:rsidRPr="00136747">
        <w:rPr>
          <w:rFonts w:ascii="Book Antiqua" w:hAnsi="Book Antiqua"/>
          <w:szCs w:val="24"/>
        </w:rPr>
        <w:t xml:space="preserve"> a la hora de usar la terminología propia de la ciencia financiera actual a los actos fiscales realizados en Roma.</w:t>
      </w:r>
    </w:p>
  </w:footnote>
  <w:footnote w:id="70">
    <w:p w14:paraId="37E3163B" w14:textId="77777777" w:rsidR="0094029D" w:rsidRPr="00136747" w:rsidRDefault="0094029D" w:rsidP="0094029D">
      <w:pPr>
        <w:jc w:val="both"/>
        <w:rPr>
          <w:rFonts w:ascii="Book Antiqua" w:hAnsi="Book Antiqua" w:cs="Times New Roman"/>
          <w:i/>
          <w:sz w:val="24"/>
          <w:szCs w:val="24"/>
        </w:rPr>
      </w:pPr>
      <w:r w:rsidRPr="00136747">
        <w:rPr>
          <w:rStyle w:val="Refdenotaalpie"/>
          <w:rFonts w:ascii="Book Antiqua" w:hAnsi="Book Antiqua" w:cs="Times New Roman"/>
          <w:sz w:val="24"/>
          <w:szCs w:val="24"/>
        </w:rPr>
        <w:footnoteRef/>
      </w:r>
      <w:r w:rsidRPr="00136747">
        <w:rPr>
          <w:rFonts w:ascii="Book Antiqua" w:hAnsi="Book Antiqua" w:cs="Times New Roman"/>
          <w:sz w:val="24"/>
          <w:szCs w:val="24"/>
        </w:rPr>
        <w:t xml:space="preserve"> Cfr. </w:t>
      </w:r>
      <w:bookmarkStart w:id="13" w:name="_Hlk45654114"/>
      <w:r w:rsidRPr="00136747">
        <w:rPr>
          <w:rStyle w:val="Referenciasutil"/>
          <w:rFonts w:ascii="Book Antiqua" w:hAnsi="Book Antiqua" w:cs="Times New Roman"/>
          <w:sz w:val="24"/>
          <w:szCs w:val="24"/>
        </w:rPr>
        <w:t xml:space="preserve">Malavé Osuna, B., </w:t>
      </w:r>
      <w:r w:rsidRPr="00136747">
        <w:rPr>
          <w:rFonts w:ascii="Book Antiqua" w:hAnsi="Book Antiqua" w:cs="Times New Roman"/>
          <w:i/>
          <w:sz w:val="24"/>
          <w:szCs w:val="24"/>
        </w:rPr>
        <w:t>Régimen</w:t>
      </w:r>
      <w:r w:rsidRPr="00136747">
        <w:rPr>
          <w:rFonts w:ascii="Book Antiqua" w:hAnsi="Book Antiqua" w:cs="Times New Roman"/>
          <w:sz w:val="24"/>
          <w:szCs w:val="24"/>
        </w:rPr>
        <w:t xml:space="preserve"> </w:t>
      </w:r>
      <w:r w:rsidRPr="00136747">
        <w:rPr>
          <w:rFonts w:ascii="Book Antiqua" w:hAnsi="Book Antiqua" w:cs="Times New Roman"/>
          <w:i/>
          <w:sz w:val="24"/>
          <w:szCs w:val="24"/>
        </w:rPr>
        <w:t>jurídico financiero de las obras públicas en el Derecho romano tardío: los modelos privado y público de financiación</w:t>
      </w:r>
      <w:r w:rsidRPr="00136747">
        <w:rPr>
          <w:rFonts w:ascii="Book Antiqua" w:hAnsi="Book Antiqua" w:cs="Times New Roman"/>
          <w:sz w:val="24"/>
          <w:szCs w:val="24"/>
        </w:rPr>
        <w:t>, Dykinson, Madrid, 2007</w:t>
      </w:r>
      <w:bookmarkEnd w:id="13"/>
      <w:r w:rsidRPr="00136747">
        <w:rPr>
          <w:rFonts w:ascii="Book Antiqua" w:hAnsi="Book Antiqua" w:cs="Times New Roman"/>
          <w:sz w:val="24"/>
          <w:szCs w:val="24"/>
        </w:rPr>
        <w:t>, p. 65 y ss. Las razones que conducían, a su juicio, a dar a la financiación voluntaria de los particulares ese lugar preeminente serían la bonanza económica experimentada por el Imperio ya desde los últimos años de la República y el sentido patriótico o religioso de algunos ciudadanos, aunque, en realidad, la fama y la popularidad serviría de estímulo las más de las veces</w:t>
      </w:r>
      <w:r w:rsidRPr="00136747">
        <w:rPr>
          <w:rFonts w:ascii="Book Antiqua" w:hAnsi="Book Antiqua" w:cs="Times New Roman"/>
          <w:i/>
          <w:sz w:val="24"/>
          <w:szCs w:val="24"/>
        </w:rPr>
        <w:t xml:space="preserve">. </w:t>
      </w:r>
    </w:p>
  </w:footnote>
  <w:footnote w:id="71">
    <w:p w14:paraId="1DD89ECA" w14:textId="77777777" w:rsidR="0094029D" w:rsidRPr="00136747" w:rsidRDefault="0094029D" w:rsidP="0094029D">
      <w:pPr>
        <w:pStyle w:val="Textonotapie"/>
        <w:rPr>
          <w:rFonts w:ascii="Book Antiqua" w:hAnsi="Book Antiqua"/>
          <w:i/>
          <w:szCs w:val="24"/>
        </w:rPr>
      </w:pPr>
      <w:r w:rsidRPr="00136747">
        <w:rPr>
          <w:rStyle w:val="Refdenotaalpie"/>
          <w:rFonts w:ascii="Book Antiqua" w:hAnsi="Book Antiqua"/>
          <w:iCs/>
          <w:szCs w:val="24"/>
        </w:rPr>
        <w:footnoteRef/>
      </w:r>
      <w:r w:rsidRPr="00136747">
        <w:rPr>
          <w:rFonts w:ascii="Book Antiqua" w:hAnsi="Book Antiqua"/>
          <w:szCs w:val="24"/>
        </w:rPr>
        <w:t>Nov. Th. 22,2.</w:t>
      </w:r>
      <w:r w:rsidRPr="00136747">
        <w:rPr>
          <w:rFonts w:ascii="Book Antiqua" w:hAnsi="Book Antiqua"/>
          <w:bCs/>
          <w:i/>
          <w:color w:val="000000"/>
          <w:szCs w:val="24"/>
          <w:shd w:val="clear" w:color="auto" w:fill="FFFFFF"/>
        </w:rPr>
        <w:t> </w:t>
      </w:r>
      <w:proofErr w:type="spellStart"/>
      <w:r w:rsidRPr="00136747">
        <w:rPr>
          <w:rFonts w:ascii="Book Antiqua" w:hAnsi="Book Antiqua"/>
          <w:bCs/>
          <w:i/>
          <w:color w:val="000000"/>
          <w:szCs w:val="24"/>
          <w:shd w:val="clear" w:color="auto" w:fill="FFFFFF"/>
        </w:rPr>
        <w:t>Quapropter</w:t>
      </w:r>
      <w:proofErr w:type="spellEnd"/>
      <w:r w:rsidRPr="00136747">
        <w:rPr>
          <w:rFonts w:ascii="Book Antiqua" w:hAnsi="Book Antiqua"/>
          <w:bCs/>
          <w:i/>
          <w:color w:val="000000"/>
          <w:szCs w:val="24"/>
          <w:shd w:val="clear" w:color="auto" w:fill="FFFFFF"/>
        </w:rPr>
        <w:t xml:space="preserve"> ipsis </w:t>
      </w:r>
      <w:proofErr w:type="spellStart"/>
      <w:r w:rsidRPr="00136747">
        <w:rPr>
          <w:rFonts w:ascii="Book Antiqua" w:hAnsi="Book Antiqua"/>
          <w:bCs/>
          <w:i/>
          <w:color w:val="000000"/>
          <w:szCs w:val="24"/>
          <w:shd w:val="clear" w:color="auto" w:fill="FFFFFF"/>
        </w:rPr>
        <w:t>civitatibus</w:t>
      </w:r>
      <w:proofErr w:type="spellEnd"/>
      <w:r w:rsidRPr="00136747">
        <w:rPr>
          <w:rFonts w:ascii="Book Antiqua" w:hAnsi="Book Antiqua"/>
          <w:bCs/>
          <w:i/>
          <w:color w:val="000000"/>
          <w:szCs w:val="24"/>
          <w:shd w:val="clear" w:color="auto" w:fill="FFFFFF"/>
        </w:rPr>
        <w:t xml:space="preserve"> </w:t>
      </w:r>
      <w:proofErr w:type="spellStart"/>
      <w:r w:rsidRPr="00136747">
        <w:rPr>
          <w:rFonts w:ascii="Book Antiqua" w:hAnsi="Book Antiqua"/>
          <w:bCs/>
          <w:i/>
          <w:color w:val="000000"/>
          <w:szCs w:val="24"/>
          <w:shd w:val="clear" w:color="auto" w:fill="FFFFFF"/>
        </w:rPr>
        <w:t>potissimum</w:t>
      </w:r>
      <w:proofErr w:type="spellEnd"/>
      <w:r w:rsidRPr="00136747">
        <w:rPr>
          <w:rFonts w:ascii="Book Antiqua" w:hAnsi="Book Antiqua"/>
          <w:bCs/>
          <w:i/>
          <w:color w:val="000000"/>
          <w:szCs w:val="24"/>
          <w:shd w:val="clear" w:color="auto" w:fill="FFFFFF"/>
        </w:rPr>
        <w:t xml:space="preserve"> </w:t>
      </w:r>
      <w:proofErr w:type="spellStart"/>
      <w:r w:rsidRPr="00136747">
        <w:rPr>
          <w:rFonts w:ascii="Book Antiqua" w:hAnsi="Book Antiqua"/>
          <w:bCs/>
          <w:i/>
          <w:color w:val="000000"/>
          <w:szCs w:val="24"/>
          <w:shd w:val="clear" w:color="auto" w:fill="FFFFFF"/>
        </w:rPr>
        <w:t>consulentes</w:t>
      </w:r>
      <w:proofErr w:type="spellEnd"/>
      <w:r w:rsidRPr="00136747">
        <w:rPr>
          <w:rFonts w:ascii="Book Antiqua" w:hAnsi="Book Antiqua"/>
          <w:bCs/>
          <w:i/>
          <w:color w:val="000000"/>
          <w:szCs w:val="24"/>
          <w:shd w:val="clear" w:color="auto" w:fill="FFFFFF"/>
        </w:rPr>
        <w:t xml:space="preserve">, </w:t>
      </w:r>
      <w:proofErr w:type="spellStart"/>
      <w:r w:rsidRPr="00136747">
        <w:rPr>
          <w:rFonts w:ascii="Book Antiqua" w:hAnsi="Book Antiqua"/>
          <w:bCs/>
          <w:i/>
          <w:color w:val="000000"/>
          <w:szCs w:val="24"/>
          <w:shd w:val="clear" w:color="auto" w:fill="FFFFFF"/>
        </w:rPr>
        <w:t>quibus</w:t>
      </w:r>
      <w:proofErr w:type="spellEnd"/>
      <w:r w:rsidRPr="00136747">
        <w:rPr>
          <w:rFonts w:ascii="Book Antiqua" w:hAnsi="Book Antiqua"/>
          <w:bCs/>
          <w:i/>
          <w:color w:val="000000"/>
          <w:szCs w:val="24"/>
          <w:shd w:val="clear" w:color="auto" w:fill="FFFFFF"/>
        </w:rPr>
        <w:t xml:space="preserve"> </w:t>
      </w:r>
      <w:proofErr w:type="spellStart"/>
      <w:r w:rsidRPr="00136747">
        <w:rPr>
          <w:rFonts w:ascii="Book Antiqua" w:hAnsi="Book Antiqua"/>
          <w:bCs/>
          <w:i/>
          <w:color w:val="000000"/>
          <w:szCs w:val="24"/>
          <w:shd w:val="clear" w:color="auto" w:fill="FFFFFF"/>
        </w:rPr>
        <w:t>suorum</w:t>
      </w:r>
      <w:proofErr w:type="spellEnd"/>
      <w:r w:rsidRPr="00136747">
        <w:rPr>
          <w:rFonts w:ascii="Book Antiqua" w:hAnsi="Book Antiqua"/>
          <w:bCs/>
          <w:i/>
          <w:color w:val="000000"/>
          <w:szCs w:val="24"/>
          <w:shd w:val="clear" w:color="auto" w:fill="FFFFFF"/>
        </w:rPr>
        <w:t xml:space="preserve"> </w:t>
      </w:r>
      <w:proofErr w:type="spellStart"/>
      <w:r w:rsidRPr="00136747">
        <w:rPr>
          <w:rFonts w:ascii="Book Antiqua" w:hAnsi="Book Antiqua"/>
          <w:bCs/>
          <w:i/>
          <w:color w:val="000000"/>
          <w:szCs w:val="24"/>
          <w:shd w:val="clear" w:color="auto" w:fill="FFFFFF"/>
        </w:rPr>
        <w:t>civium</w:t>
      </w:r>
      <w:proofErr w:type="spellEnd"/>
      <w:r w:rsidRPr="00136747">
        <w:rPr>
          <w:rFonts w:ascii="Book Antiqua" w:hAnsi="Book Antiqua"/>
          <w:bCs/>
          <w:i/>
          <w:color w:val="000000"/>
          <w:szCs w:val="24"/>
          <w:shd w:val="clear" w:color="auto" w:fill="FFFFFF"/>
        </w:rPr>
        <w:t xml:space="preserve"> </w:t>
      </w:r>
      <w:proofErr w:type="spellStart"/>
      <w:r w:rsidRPr="00136747">
        <w:rPr>
          <w:rFonts w:ascii="Book Antiqua" w:hAnsi="Book Antiqua"/>
          <w:bCs/>
          <w:i/>
          <w:color w:val="000000"/>
          <w:szCs w:val="24"/>
          <w:shd w:val="clear" w:color="auto" w:fill="FFFFFF"/>
        </w:rPr>
        <w:t>benevolentiam</w:t>
      </w:r>
      <w:proofErr w:type="spellEnd"/>
      <w:r w:rsidRPr="00136747">
        <w:rPr>
          <w:rFonts w:ascii="Book Antiqua" w:hAnsi="Book Antiqua"/>
          <w:bCs/>
          <w:i/>
          <w:color w:val="000000"/>
          <w:szCs w:val="24"/>
          <w:shd w:val="clear" w:color="auto" w:fill="FFFFFF"/>
        </w:rPr>
        <w:t xml:space="preserve"> </w:t>
      </w:r>
      <w:proofErr w:type="spellStart"/>
      <w:r w:rsidRPr="00136747">
        <w:rPr>
          <w:rFonts w:ascii="Book Antiqua" w:hAnsi="Book Antiqua"/>
          <w:bCs/>
          <w:i/>
          <w:color w:val="000000"/>
          <w:szCs w:val="24"/>
          <w:shd w:val="clear" w:color="auto" w:fill="FFFFFF"/>
        </w:rPr>
        <w:t>nolumus</w:t>
      </w:r>
      <w:proofErr w:type="spellEnd"/>
      <w:r w:rsidRPr="00136747">
        <w:rPr>
          <w:rFonts w:ascii="Book Antiqua" w:hAnsi="Book Antiqua"/>
          <w:bCs/>
          <w:i/>
          <w:color w:val="000000"/>
          <w:szCs w:val="24"/>
          <w:shd w:val="clear" w:color="auto" w:fill="FFFFFF"/>
        </w:rPr>
        <w:t xml:space="preserve"> </w:t>
      </w:r>
      <w:proofErr w:type="spellStart"/>
      <w:r w:rsidRPr="00136747">
        <w:rPr>
          <w:rFonts w:ascii="Book Antiqua" w:hAnsi="Book Antiqua"/>
          <w:bCs/>
          <w:i/>
          <w:color w:val="000000"/>
          <w:szCs w:val="24"/>
          <w:shd w:val="clear" w:color="auto" w:fill="FFFFFF"/>
        </w:rPr>
        <w:t>interclusam</w:t>
      </w:r>
      <w:proofErr w:type="spellEnd"/>
      <w:r w:rsidRPr="00136747">
        <w:rPr>
          <w:rFonts w:ascii="Book Antiqua" w:hAnsi="Book Antiqua"/>
          <w:bCs/>
          <w:i/>
          <w:color w:val="000000"/>
          <w:szCs w:val="24"/>
          <w:shd w:val="clear" w:color="auto" w:fill="FFFFFF"/>
        </w:rPr>
        <w:t xml:space="preserve">, </w:t>
      </w:r>
      <w:proofErr w:type="spellStart"/>
      <w:r w:rsidRPr="00136747">
        <w:rPr>
          <w:rFonts w:ascii="Book Antiqua" w:hAnsi="Book Antiqua"/>
          <w:bCs/>
          <w:i/>
          <w:color w:val="000000"/>
          <w:szCs w:val="24"/>
          <w:shd w:val="clear" w:color="auto" w:fill="FFFFFF"/>
        </w:rPr>
        <w:t>huius</w:t>
      </w:r>
      <w:proofErr w:type="spellEnd"/>
      <w:r w:rsidRPr="00136747">
        <w:rPr>
          <w:rFonts w:ascii="Book Antiqua" w:hAnsi="Book Antiqua"/>
          <w:bCs/>
          <w:i/>
          <w:color w:val="000000"/>
          <w:szCs w:val="24"/>
          <w:shd w:val="clear" w:color="auto" w:fill="FFFFFF"/>
        </w:rPr>
        <w:t xml:space="preserve"> </w:t>
      </w:r>
      <w:proofErr w:type="spellStart"/>
      <w:r w:rsidRPr="00136747">
        <w:rPr>
          <w:rFonts w:ascii="Book Antiqua" w:hAnsi="Book Antiqua"/>
          <w:bCs/>
          <w:i/>
          <w:color w:val="000000"/>
          <w:szCs w:val="24"/>
          <w:shd w:val="clear" w:color="auto" w:fill="FFFFFF"/>
        </w:rPr>
        <w:t>aeternae</w:t>
      </w:r>
      <w:proofErr w:type="spellEnd"/>
      <w:r w:rsidRPr="00136747">
        <w:rPr>
          <w:rFonts w:ascii="Book Antiqua" w:hAnsi="Book Antiqua"/>
          <w:bCs/>
          <w:i/>
          <w:color w:val="000000"/>
          <w:szCs w:val="24"/>
          <w:shd w:val="clear" w:color="auto" w:fill="FFFFFF"/>
        </w:rPr>
        <w:t xml:space="preserve"> </w:t>
      </w:r>
      <w:proofErr w:type="spellStart"/>
      <w:r w:rsidRPr="00136747">
        <w:rPr>
          <w:rFonts w:ascii="Book Antiqua" w:hAnsi="Book Antiqua"/>
          <w:bCs/>
          <w:i/>
          <w:color w:val="000000"/>
          <w:szCs w:val="24"/>
          <w:shd w:val="clear" w:color="auto" w:fill="FFFFFF"/>
        </w:rPr>
        <w:t>legis</w:t>
      </w:r>
      <w:proofErr w:type="spellEnd"/>
      <w:r w:rsidRPr="00136747">
        <w:rPr>
          <w:rFonts w:ascii="Book Antiqua" w:hAnsi="Book Antiqua"/>
          <w:bCs/>
          <w:i/>
          <w:color w:val="000000"/>
          <w:szCs w:val="24"/>
          <w:shd w:val="clear" w:color="auto" w:fill="FFFFFF"/>
        </w:rPr>
        <w:t xml:space="preserve"> </w:t>
      </w:r>
      <w:proofErr w:type="spellStart"/>
      <w:r w:rsidRPr="00136747">
        <w:rPr>
          <w:rFonts w:ascii="Book Antiqua" w:hAnsi="Book Antiqua"/>
          <w:bCs/>
          <w:i/>
          <w:color w:val="000000"/>
          <w:szCs w:val="24"/>
          <w:shd w:val="clear" w:color="auto" w:fill="FFFFFF"/>
        </w:rPr>
        <w:t>saluberrima</w:t>
      </w:r>
      <w:proofErr w:type="spellEnd"/>
      <w:r w:rsidRPr="00136747">
        <w:rPr>
          <w:rFonts w:ascii="Book Antiqua" w:hAnsi="Book Antiqua"/>
          <w:bCs/>
          <w:i/>
          <w:color w:val="000000"/>
          <w:szCs w:val="24"/>
          <w:shd w:val="clear" w:color="auto" w:fill="FFFFFF"/>
        </w:rPr>
        <w:t xml:space="preserve"> </w:t>
      </w:r>
      <w:proofErr w:type="spellStart"/>
      <w:r w:rsidRPr="00136747">
        <w:rPr>
          <w:rFonts w:ascii="Book Antiqua" w:hAnsi="Book Antiqua"/>
          <w:bCs/>
          <w:i/>
          <w:color w:val="000000"/>
          <w:szCs w:val="24"/>
          <w:shd w:val="clear" w:color="auto" w:fill="FFFFFF"/>
        </w:rPr>
        <w:t>latione</w:t>
      </w:r>
      <w:proofErr w:type="spellEnd"/>
      <w:r w:rsidRPr="00136747">
        <w:rPr>
          <w:rFonts w:ascii="Book Antiqua" w:hAnsi="Book Antiqua"/>
          <w:bCs/>
          <w:i/>
          <w:color w:val="000000"/>
          <w:szCs w:val="24"/>
          <w:shd w:val="clear" w:color="auto" w:fill="FFFFFF"/>
        </w:rPr>
        <w:t xml:space="preserve"> </w:t>
      </w:r>
      <w:proofErr w:type="spellStart"/>
      <w:r w:rsidRPr="00136747">
        <w:rPr>
          <w:rFonts w:ascii="Book Antiqua" w:hAnsi="Book Antiqua"/>
          <w:bCs/>
          <w:i/>
          <w:color w:val="000000"/>
          <w:szCs w:val="24"/>
          <w:shd w:val="clear" w:color="auto" w:fill="FFFFFF"/>
        </w:rPr>
        <w:t>decernimus</w:t>
      </w:r>
      <w:proofErr w:type="spellEnd"/>
      <w:r w:rsidRPr="00136747">
        <w:rPr>
          <w:rFonts w:ascii="Book Antiqua" w:hAnsi="Book Antiqua"/>
          <w:bCs/>
          <w:i/>
          <w:color w:val="000000"/>
          <w:szCs w:val="24"/>
          <w:shd w:val="clear" w:color="auto" w:fill="FFFFFF"/>
        </w:rPr>
        <w:t xml:space="preserve">, ut, si quis </w:t>
      </w:r>
      <w:proofErr w:type="spellStart"/>
      <w:r w:rsidRPr="00136747">
        <w:rPr>
          <w:rFonts w:ascii="Book Antiqua" w:hAnsi="Book Antiqua"/>
          <w:bCs/>
          <w:i/>
          <w:color w:val="000000"/>
          <w:szCs w:val="24"/>
          <w:shd w:val="clear" w:color="auto" w:fill="FFFFFF"/>
        </w:rPr>
        <w:t>sua</w:t>
      </w:r>
      <w:proofErr w:type="spellEnd"/>
      <w:r w:rsidRPr="00136747">
        <w:rPr>
          <w:rFonts w:ascii="Book Antiqua" w:hAnsi="Book Antiqua"/>
          <w:bCs/>
          <w:i/>
          <w:color w:val="000000"/>
          <w:szCs w:val="24"/>
          <w:shd w:val="clear" w:color="auto" w:fill="FFFFFF"/>
        </w:rPr>
        <w:t xml:space="preserve"> </w:t>
      </w:r>
      <w:proofErr w:type="spellStart"/>
      <w:r w:rsidRPr="00136747">
        <w:rPr>
          <w:rFonts w:ascii="Book Antiqua" w:hAnsi="Book Antiqua"/>
          <w:bCs/>
          <w:i/>
          <w:color w:val="000000"/>
          <w:szCs w:val="24"/>
          <w:shd w:val="clear" w:color="auto" w:fill="FFFFFF"/>
        </w:rPr>
        <w:t>sponte</w:t>
      </w:r>
      <w:proofErr w:type="spellEnd"/>
      <w:r w:rsidRPr="00136747">
        <w:rPr>
          <w:rFonts w:ascii="Book Antiqua" w:hAnsi="Book Antiqua"/>
          <w:bCs/>
          <w:i/>
          <w:color w:val="000000"/>
          <w:szCs w:val="24"/>
          <w:shd w:val="clear" w:color="auto" w:fill="FFFFFF"/>
        </w:rPr>
        <w:t xml:space="preserve"> </w:t>
      </w:r>
      <w:proofErr w:type="spellStart"/>
      <w:r w:rsidRPr="00136747">
        <w:rPr>
          <w:rFonts w:ascii="Book Antiqua" w:hAnsi="Book Antiqua"/>
          <w:bCs/>
          <w:i/>
          <w:color w:val="000000"/>
          <w:szCs w:val="24"/>
          <w:shd w:val="clear" w:color="auto" w:fill="FFFFFF"/>
        </w:rPr>
        <w:t>nullique</w:t>
      </w:r>
      <w:proofErr w:type="spellEnd"/>
      <w:r w:rsidRPr="00136747">
        <w:rPr>
          <w:rFonts w:ascii="Book Antiqua" w:hAnsi="Book Antiqua"/>
          <w:bCs/>
          <w:i/>
          <w:color w:val="000000"/>
          <w:szCs w:val="24"/>
          <w:shd w:val="clear" w:color="auto" w:fill="FFFFFF"/>
        </w:rPr>
        <w:t xml:space="preserve"> </w:t>
      </w:r>
      <w:proofErr w:type="spellStart"/>
      <w:r w:rsidRPr="00136747">
        <w:rPr>
          <w:rFonts w:ascii="Book Antiqua" w:hAnsi="Book Antiqua"/>
          <w:bCs/>
          <w:i/>
          <w:color w:val="000000"/>
          <w:szCs w:val="24"/>
          <w:shd w:val="clear" w:color="auto" w:fill="FFFFFF"/>
        </w:rPr>
        <w:t>eiusmodi</w:t>
      </w:r>
      <w:proofErr w:type="spellEnd"/>
      <w:r w:rsidRPr="00136747">
        <w:rPr>
          <w:rFonts w:ascii="Book Antiqua" w:hAnsi="Book Antiqua"/>
          <w:bCs/>
          <w:i/>
          <w:color w:val="000000"/>
          <w:szCs w:val="24"/>
          <w:shd w:val="clear" w:color="auto" w:fill="FFFFFF"/>
        </w:rPr>
        <w:t xml:space="preserve"> </w:t>
      </w:r>
      <w:proofErr w:type="spellStart"/>
      <w:r w:rsidRPr="00136747">
        <w:rPr>
          <w:rFonts w:ascii="Book Antiqua" w:hAnsi="Book Antiqua"/>
          <w:bCs/>
          <w:i/>
          <w:color w:val="000000"/>
          <w:szCs w:val="24"/>
          <w:shd w:val="clear" w:color="auto" w:fill="FFFFFF"/>
        </w:rPr>
        <w:t>oneri</w:t>
      </w:r>
      <w:proofErr w:type="spellEnd"/>
      <w:r w:rsidRPr="00136747">
        <w:rPr>
          <w:rFonts w:ascii="Book Antiqua" w:hAnsi="Book Antiqua"/>
          <w:bCs/>
          <w:i/>
          <w:color w:val="000000"/>
          <w:szCs w:val="24"/>
          <w:shd w:val="clear" w:color="auto" w:fill="FFFFFF"/>
        </w:rPr>
        <w:t xml:space="preserve"> </w:t>
      </w:r>
      <w:proofErr w:type="spellStart"/>
      <w:r w:rsidRPr="00136747">
        <w:rPr>
          <w:rFonts w:ascii="Book Antiqua" w:hAnsi="Book Antiqua"/>
          <w:bCs/>
          <w:i/>
          <w:color w:val="000000"/>
          <w:szCs w:val="24"/>
          <w:shd w:val="clear" w:color="auto" w:fill="FFFFFF"/>
        </w:rPr>
        <w:t>subditus</w:t>
      </w:r>
      <w:proofErr w:type="spellEnd"/>
      <w:r w:rsidRPr="00136747">
        <w:rPr>
          <w:rFonts w:ascii="Book Antiqua" w:hAnsi="Book Antiqua"/>
          <w:bCs/>
          <w:i/>
          <w:color w:val="000000"/>
          <w:szCs w:val="24"/>
          <w:shd w:val="clear" w:color="auto" w:fill="FFFFFF"/>
        </w:rPr>
        <w:t xml:space="preserve"> in </w:t>
      </w:r>
      <w:proofErr w:type="spellStart"/>
      <w:r w:rsidRPr="00136747">
        <w:rPr>
          <w:rFonts w:ascii="Book Antiqua" w:hAnsi="Book Antiqua"/>
          <w:bCs/>
          <w:i/>
          <w:color w:val="000000"/>
          <w:szCs w:val="24"/>
          <w:shd w:val="clear" w:color="auto" w:fill="FFFFFF"/>
        </w:rPr>
        <w:t>qualibet</w:t>
      </w:r>
      <w:proofErr w:type="spellEnd"/>
      <w:r w:rsidRPr="00136747">
        <w:rPr>
          <w:rFonts w:ascii="Book Antiqua" w:hAnsi="Book Antiqua"/>
          <w:bCs/>
          <w:i/>
          <w:color w:val="000000"/>
          <w:szCs w:val="24"/>
          <w:shd w:val="clear" w:color="auto" w:fill="FFFFFF"/>
        </w:rPr>
        <w:t xml:space="preserve"> </w:t>
      </w:r>
      <w:proofErr w:type="spellStart"/>
      <w:r w:rsidRPr="00136747">
        <w:rPr>
          <w:rFonts w:ascii="Book Antiqua" w:hAnsi="Book Antiqua"/>
          <w:bCs/>
          <w:i/>
          <w:color w:val="000000"/>
          <w:szCs w:val="24"/>
          <w:shd w:val="clear" w:color="auto" w:fill="FFFFFF"/>
        </w:rPr>
        <w:t>civitate</w:t>
      </w:r>
      <w:proofErr w:type="spellEnd"/>
      <w:r w:rsidRPr="00136747">
        <w:rPr>
          <w:rFonts w:ascii="Book Antiqua" w:hAnsi="Book Antiqua"/>
          <w:bCs/>
          <w:i/>
          <w:color w:val="000000"/>
          <w:szCs w:val="24"/>
          <w:shd w:val="clear" w:color="auto" w:fill="FFFFFF"/>
        </w:rPr>
        <w:t xml:space="preserve"> per se </w:t>
      </w:r>
      <w:proofErr w:type="spellStart"/>
      <w:r w:rsidRPr="00136747">
        <w:rPr>
          <w:rFonts w:ascii="Book Antiqua" w:hAnsi="Book Antiqua"/>
          <w:bCs/>
          <w:i/>
          <w:color w:val="000000"/>
          <w:szCs w:val="24"/>
          <w:shd w:val="clear" w:color="auto" w:fill="FFFFFF"/>
        </w:rPr>
        <w:t>alteriusve</w:t>
      </w:r>
      <w:proofErr w:type="spellEnd"/>
      <w:r w:rsidRPr="00136747">
        <w:rPr>
          <w:rFonts w:ascii="Book Antiqua" w:hAnsi="Book Antiqua"/>
          <w:bCs/>
          <w:i/>
          <w:color w:val="000000"/>
          <w:szCs w:val="24"/>
          <w:shd w:val="clear" w:color="auto" w:fill="FFFFFF"/>
        </w:rPr>
        <w:t xml:space="preserve"> </w:t>
      </w:r>
      <w:proofErr w:type="spellStart"/>
      <w:r w:rsidRPr="00136747">
        <w:rPr>
          <w:rFonts w:ascii="Book Antiqua" w:hAnsi="Book Antiqua"/>
          <w:bCs/>
          <w:i/>
          <w:color w:val="000000"/>
          <w:szCs w:val="24"/>
          <w:shd w:val="clear" w:color="auto" w:fill="FFFFFF"/>
        </w:rPr>
        <w:t>personam</w:t>
      </w:r>
      <w:proofErr w:type="spellEnd"/>
      <w:r w:rsidRPr="00136747">
        <w:rPr>
          <w:rFonts w:ascii="Book Antiqua" w:hAnsi="Book Antiqua"/>
          <w:bCs/>
          <w:i/>
          <w:color w:val="000000"/>
          <w:szCs w:val="24"/>
          <w:shd w:val="clear" w:color="auto" w:fill="FFFFFF"/>
        </w:rPr>
        <w:t xml:space="preserve"> </w:t>
      </w:r>
      <w:proofErr w:type="spellStart"/>
      <w:r w:rsidRPr="00136747">
        <w:rPr>
          <w:rFonts w:ascii="Book Antiqua" w:hAnsi="Book Antiqua"/>
          <w:bCs/>
          <w:i/>
          <w:color w:val="000000"/>
          <w:szCs w:val="24"/>
          <w:shd w:val="clear" w:color="auto" w:fill="FFFFFF"/>
        </w:rPr>
        <w:t>quodcumque</w:t>
      </w:r>
      <w:proofErr w:type="spellEnd"/>
      <w:r w:rsidRPr="00136747">
        <w:rPr>
          <w:rFonts w:ascii="Book Antiqua" w:hAnsi="Book Antiqua"/>
          <w:bCs/>
          <w:i/>
          <w:color w:val="000000"/>
          <w:szCs w:val="24"/>
          <w:shd w:val="clear" w:color="auto" w:fill="FFFFFF"/>
        </w:rPr>
        <w:t xml:space="preserve"> </w:t>
      </w:r>
      <w:proofErr w:type="spellStart"/>
      <w:r w:rsidRPr="00136747">
        <w:rPr>
          <w:rFonts w:ascii="Book Antiqua" w:hAnsi="Book Antiqua"/>
          <w:bCs/>
          <w:i/>
          <w:color w:val="000000"/>
          <w:szCs w:val="24"/>
          <w:shd w:val="clear" w:color="auto" w:fill="FFFFFF"/>
        </w:rPr>
        <w:t>munus</w:t>
      </w:r>
      <w:proofErr w:type="spellEnd"/>
      <w:r w:rsidRPr="00136747">
        <w:rPr>
          <w:rFonts w:ascii="Book Antiqua" w:hAnsi="Book Antiqua"/>
          <w:bCs/>
          <w:i/>
          <w:color w:val="000000"/>
          <w:szCs w:val="24"/>
          <w:shd w:val="clear" w:color="auto" w:fill="FFFFFF"/>
        </w:rPr>
        <w:t xml:space="preserve"> </w:t>
      </w:r>
      <w:proofErr w:type="spellStart"/>
      <w:r w:rsidRPr="00136747">
        <w:rPr>
          <w:rFonts w:ascii="Book Antiqua" w:hAnsi="Book Antiqua"/>
          <w:bCs/>
          <w:i/>
          <w:color w:val="000000"/>
          <w:szCs w:val="24"/>
          <w:shd w:val="clear" w:color="auto" w:fill="FFFFFF"/>
        </w:rPr>
        <w:t>ediderit</w:t>
      </w:r>
      <w:proofErr w:type="spellEnd"/>
      <w:r w:rsidRPr="00136747">
        <w:rPr>
          <w:rFonts w:ascii="Book Antiqua" w:hAnsi="Book Antiqua"/>
          <w:bCs/>
          <w:i/>
          <w:color w:val="000000"/>
          <w:szCs w:val="24"/>
          <w:shd w:val="clear" w:color="auto" w:fill="FFFFFF"/>
        </w:rPr>
        <w:t xml:space="preserve"> </w:t>
      </w:r>
      <w:proofErr w:type="spellStart"/>
      <w:r w:rsidRPr="00136747">
        <w:rPr>
          <w:rFonts w:ascii="Book Antiqua" w:hAnsi="Book Antiqua"/>
          <w:bCs/>
          <w:i/>
          <w:color w:val="000000"/>
          <w:szCs w:val="24"/>
          <w:shd w:val="clear" w:color="auto" w:fill="FFFFFF"/>
        </w:rPr>
        <w:t>vel</w:t>
      </w:r>
      <w:proofErr w:type="spellEnd"/>
      <w:r w:rsidRPr="00136747">
        <w:rPr>
          <w:rFonts w:ascii="Book Antiqua" w:hAnsi="Book Antiqua"/>
          <w:bCs/>
          <w:i/>
          <w:color w:val="000000"/>
          <w:szCs w:val="24"/>
          <w:shd w:val="clear" w:color="auto" w:fill="FFFFFF"/>
        </w:rPr>
        <w:t xml:space="preserve"> honorem </w:t>
      </w:r>
      <w:proofErr w:type="spellStart"/>
      <w:r w:rsidRPr="00136747">
        <w:rPr>
          <w:rFonts w:ascii="Book Antiqua" w:hAnsi="Book Antiqua"/>
          <w:bCs/>
          <w:i/>
          <w:color w:val="000000"/>
          <w:szCs w:val="24"/>
          <w:shd w:val="clear" w:color="auto" w:fill="FFFFFF"/>
        </w:rPr>
        <w:t>gesserit</w:t>
      </w:r>
      <w:proofErr w:type="spellEnd"/>
      <w:r w:rsidRPr="00136747">
        <w:rPr>
          <w:rFonts w:ascii="Book Antiqua" w:hAnsi="Book Antiqua"/>
          <w:bCs/>
          <w:i/>
          <w:color w:val="000000"/>
          <w:szCs w:val="24"/>
          <w:shd w:val="clear" w:color="auto" w:fill="FFFFFF"/>
        </w:rPr>
        <w:t xml:space="preserve">, </w:t>
      </w:r>
      <w:proofErr w:type="spellStart"/>
      <w:r w:rsidRPr="00136747">
        <w:rPr>
          <w:rFonts w:ascii="Book Antiqua" w:hAnsi="Book Antiqua"/>
          <w:bCs/>
          <w:i/>
          <w:color w:val="000000"/>
          <w:szCs w:val="24"/>
          <w:shd w:val="clear" w:color="auto" w:fill="FFFFFF"/>
        </w:rPr>
        <w:t>nullum</w:t>
      </w:r>
      <w:proofErr w:type="spellEnd"/>
      <w:r w:rsidRPr="00136747">
        <w:rPr>
          <w:rFonts w:ascii="Book Antiqua" w:hAnsi="Book Antiqua"/>
          <w:bCs/>
          <w:i/>
          <w:color w:val="000000"/>
          <w:szCs w:val="24"/>
          <w:shd w:val="clear" w:color="auto" w:fill="FFFFFF"/>
        </w:rPr>
        <w:t xml:space="preserve"> </w:t>
      </w:r>
      <w:proofErr w:type="gramStart"/>
      <w:r w:rsidRPr="00136747">
        <w:rPr>
          <w:rFonts w:ascii="Book Antiqua" w:hAnsi="Book Antiqua"/>
          <w:bCs/>
          <w:i/>
          <w:color w:val="000000"/>
          <w:szCs w:val="24"/>
          <w:shd w:val="clear" w:color="auto" w:fill="FFFFFF"/>
        </w:rPr>
        <w:t>ex voluntaria</w:t>
      </w:r>
      <w:proofErr w:type="gramEnd"/>
      <w:r w:rsidRPr="00136747">
        <w:rPr>
          <w:rFonts w:ascii="Book Antiqua" w:hAnsi="Book Antiqua"/>
          <w:bCs/>
          <w:i/>
          <w:color w:val="000000"/>
          <w:szCs w:val="24"/>
          <w:shd w:val="clear" w:color="auto" w:fill="FFFFFF"/>
        </w:rPr>
        <w:t xml:space="preserve"> </w:t>
      </w:r>
      <w:proofErr w:type="spellStart"/>
      <w:r w:rsidRPr="00136747">
        <w:rPr>
          <w:rFonts w:ascii="Book Antiqua" w:hAnsi="Book Antiqua"/>
          <w:bCs/>
          <w:i/>
          <w:color w:val="000000"/>
          <w:szCs w:val="24"/>
          <w:shd w:val="clear" w:color="auto" w:fill="FFFFFF"/>
        </w:rPr>
        <w:t>largitate</w:t>
      </w:r>
      <w:proofErr w:type="spellEnd"/>
      <w:r w:rsidRPr="00136747">
        <w:rPr>
          <w:rFonts w:ascii="Book Antiqua" w:hAnsi="Book Antiqua"/>
          <w:bCs/>
          <w:i/>
          <w:color w:val="000000"/>
          <w:szCs w:val="24"/>
          <w:shd w:val="clear" w:color="auto" w:fill="FFFFFF"/>
        </w:rPr>
        <w:t xml:space="preserve"> </w:t>
      </w:r>
      <w:proofErr w:type="spellStart"/>
      <w:r w:rsidRPr="00136747">
        <w:rPr>
          <w:rFonts w:ascii="Book Antiqua" w:hAnsi="Book Antiqua"/>
          <w:bCs/>
          <w:i/>
          <w:color w:val="000000"/>
          <w:szCs w:val="24"/>
          <w:shd w:val="clear" w:color="auto" w:fill="FFFFFF"/>
        </w:rPr>
        <w:t>vel</w:t>
      </w:r>
      <w:proofErr w:type="spellEnd"/>
      <w:r w:rsidRPr="00136747">
        <w:rPr>
          <w:rFonts w:ascii="Book Antiqua" w:hAnsi="Book Antiqua"/>
          <w:bCs/>
          <w:i/>
          <w:color w:val="000000"/>
          <w:szCs w:val="24"/>
          <w:shd w:val="clear" w:color="auto" w:fill="FFFFFF"/>
        </w:rPr>
        <w:t xml:space="preserve"> </w:t>
      </w:r>
      <w:proofErr w:type="spellStart"/>
      <w:r w:rsidRPr="00136747">
        <w:rPr>
          <w:rFonts w:ascii="Book Antiqua" w:hAnsi="Book Antiqua"/>
          <w:bCs/>
          <w:i/>
          <w:color w:val="000000"/>
          <w:szCs w:val="24"/>
          <w:shd w:val="clear" w:color="auto" w:fill="FFFFFF"/>
        </w:rPr>
        <w:t>praeiudicium</w:t>
      </w:r>
      <w:proofErr w:type="spellEnd"/>
      <w:r w:rsidRPr="00136747">
        <w:rPr>
          <w:rFonts w:ascii="Book Antiqua" w:hAnsi="Book Antiqua"/>
          <w:bCs/>
          <w:i/>
          <w:color w:val="000000"/>
          <w:szCs w:val="24"/>
          <w:shd w:val="clear" w:color="auto" w:fill="FFFFFF"/>
        </w:rPr>
        <w:t xml:space="preserve"> sui status </w:t>
      </w:r>
      <w:proofErr w:type="spellStart"/>
      <w:r w:rsidRPr="00136747">
        <w:rPr>
          <w:rFonts w:ascii="Book Antiqua" w:hAnsi="Book Antiqua"/>
          <w:bCs/>
          <w:i/>
          <w:color w:val="000000"/>
          <w:szCs w:val="24"/>
          <w:shd w:val="clear" w:color="auto" w:fill="FFFFFF"/>
        </w:rPr>
        <w:t>incurrat</w:t>
      </w:r>
      <w:proofErr w:type="spellEnd"/>
      <w:r w:rsidRPr="00136747">
        <w:rPr>
          <w:rFonts w:ascii="Book Antiqua" w:hAnsi="Book Antiqua"/>
          <w:bCs/>
          <w:i/>
          <w:color w:val="000000"/>
          <w:szCs w:val="24"/>
          <w:shd w:val="clear" w:color="auto" w:fill="FFFFFF"/>
        </w:rPr>
        <w:t xml:space="preserve"> </w:t>
      </w:r>
      <w:proofErr w:type="spellStart"/>
      <w:r w:rsidRPr="00136747">
        <w:rPr>
          <w:rFonts w:ascii="Book Antiqua" w:hAnsi="Book Antiqua"/>
          <w:bCs/>
          <w:i/>
          <w:color w:val="000000"/>
          <w:szCs w:val="24"/>
          <w:shd w:val="clear" w:color="auto" w:fill="FFFFFF"/>
        </w:rPr>
        <w:t>vel</w:t>
      </w:r>
      <w:proofErr w:type="spellEnd"/>
      <w:r w:rsidRPr="00136747">
        <w:rPr>
          <w:rFonts w:ascii="Book Antiqua" w:hAnsi="Book Antiqua"/>
          <w:bCs/>
          <w:i/>
          <w:color w:val="000000"/>
          <w:szCs w:val="24"/>
          <w:shd w:val="clear" w:color="auto" w:fill="FFFFFF"/>
        </w:rPr>
        <w:t xml:space="preserve"> </w:t>
      </w:r>
      <w:proofErr w:type="spellStart"/>
      <w:r w:rsidRPr="00136747">
        <w:rPr>
          <w:rFonts w:ascii="Book Antiqua" w:hAnsi="Book Antiqua"/>
          <w:bCs/>
          <w:i/>
          <w:color w:val="000000"/>
          <w:szCs w:val="24"/>
          <w:shd w:val="clear" w:color="auto" w:fill="FFFFFF"/>
        </w:rPr>
        <w:t>discussionis</w:t>
      </w:r>
      <w:proofErr w:type="spellEnd"/>
      <w:r w:rsidRPr="00136747">
        <w:rPr>
          <w:rFonts w:ascii="Book Antiqua" w:hAnsi="Book Antiqua"/>
          <w:bCs/>
          <w:i/>
          <w:color w:val="000000"/>
          <w:szCs w:val="24"/>
          <w:shd w:val="clear" w:color="auto" w:fill="FFFFFF"/>
        </w:rPr>
        <w:t xml:space="preserve"> </w:t>
      </w:r>
      <w:proofErr w:type="spellStart"/>
      <w:r w:rsidRPr="00136747">
        <w:rPr>
          <w:rFonts w:ascii="Book Antiqua" w:hAnsi="Book Antiqua"/>
          <w:bCs/>
          <w:i/>
          <w:color w:val="000000"/>
          <w:szCs w:val="24"/>
          <w:shd w:val="clear" w:color="auto" w:fill="FFFFFF"/>
        </w:rPr>
        <w:t>ratiociniis</w:t>
      </w:r>
      <w:proofErr w:type="spellEnd"/>
      <w:r w:rsidRPr="00136747">
        <w:rPr>
          <w:rFonts w:ascii="Book Antiqua" w:hAnsi="Book Antiqua"/>
          <w:bCs/>
          <w:i/>
          <w:color w:val="000000"/>
          <w:szCs w:val="24"/>
          <w:shd w:val="clear" w:color="auto" w:fill="FFFFFF"/>
        </w:rPr>
        <w:t xml:space="preserve"> </w:t>
      </w:r>
      <w:proofErr w:type="spellStart"/>
      <w:r w:rsidRPr="00136747">
        <w:rPr>
          <w:rFonts w:ascii="Book Antiqua" w:hAnsi="Book Antiqua"/>
          <w:bCs/>
          <w:i/>
          <w:color w:val="000000"/>
          <w:szCs w:val="24"/>
          <w:shd w:val="clear" w:color="auto" w:fill="FFFFFF"/>
        </w:rPr>
        <w:t>obligetur</w:t>
      </w:r>
      <w:proofErr w:type="spellEnd"/>
      <w:r w:rsidRPr="00136747">
        <w:rPr>
          <w:rFonts w:ascii="Book Antiqua" w:hAnsi="Book Antiqua"/>
          <w:bCs/>
          <w:i/>
          <w:color w:val="000000"/>
          <w:szCs w:val="24"/>
          <w:shd w:val="clear" w:color="auto" w:fill="FFFFFF"/>
        </w:rPr>
        <w:t xml:space="preserve">. </w:t>
      </w:r>
    </w:p>
  </w:footnote>
  <w:footnote w:id="72">
    <w:p w14:paraId="1A507E8E" w14:textId="77777777" w:rsidR="0094029D" w:rsidRPr="00136747" w:rsidRDefault="0094029D" w:rsidP="0094029D">
      <w:pPr>
        <w:pStyle w:val="Textonotapie"/>
        <w:rPr>
          <w:rFonts w:ascii="Book Antiqua" w:hAnsi="Book Antiqua"/>
          <w:szCs w:val="24"/>
        </w:rPr>
      </w:pPr>
      <w:r w:rsidRPr="00136747">
        <w:rPr>
          <w:rStyle w:val="Refdenotaalpie"/>
          <w:rFonts w:ascii="Book Antiqua" w:hAnsi="Book Antiqua"/>
          <w:szCs w:val="24"/>
        </w:rPr>
        <w:footnoteRef/>
      </w:r>
      <w:r w:rsidRPr="00136747">
        <w:rPr>
          <w:rFonts w:ascii="Book Antiqua" w:hAnsi="Book Antiqua"/>
          <w:szCs w:val="24"/>
        </w:rPr>
        <w:t xml:space="preserve"> La</w:t>
      </w:r>
      <w:r w:rsidRPr="00136747">
        <w:rPr>
          <w:rFonts w:ascii="Book Antiqua" w:hAnsi="Book Antiqua"/>
          <w:bCs/>
          <w:color w:val="000000"/>
          <w:szCs w:val="24"/>
          <w:shd w:val="clear" w:color="auto" w:fill="FFFFFF"/>
        </w:rPr>
        <w:t xml:space="preserve"> </w:t>
      </w:r>
      <w:proofErr w:type="spellStart"/>
      <w:r w:rsidRPr="00136747">
        <w:rPr>
          <w:rFonts w:ascii="Book Antiqua" w:hAnsi="Book Antiqua"/>
          <w:bCs/>
          <w:i/>
          <w:color w:val="000000"/>
          <w:szCs w:val="24"/>
          <w:shd w:val="clear" w:color="auto" w:fill="FFFFFF"/>
        </w:rPr>
        <w:t>siliqua</w:t>
      </w:r>
      <w:proofErr w:type="spellEnd"/>
      <w:r w:rsidRPr="00136747">
        <w:rPr>
          <w:rFonts w:ascii="Book Antiqua" w:hAnsi="Book Antiqua"/>
          <w:bCs/>
          <w:i/>
          <w:color w:val="000000"/>
          <w:szCs w:val="24"/>
          <w:shd w:val="clear" w:color="auto" w:fill="FFFFFF"/>
        </w:rPr>
        <w:t xml:space="preserve"> </w:t>
      </w:r>
      <w:r w:rsidRPr="00136747">
        <w:rPr>
          <w:rFonts w:ascii="Book Antiqua" w:hAnsi="Book Antiqua"/>
          <w:bCs/>
          <w:color w:val="000000"/>
          <w:szCs w:val="24"/>
          <w:shd w:val="clear" w:color="auto" w:fill="FFFFFF"/>
        </w:rPr>
        <w:t xml:space="preserve">era una moneda de plata equivalente a una vigésima cuarta parte del solido de oro, con un peso de 3,4 gramos (cfr. </w:t>
      </w:r>
      <w:r w:rsidRPr="00136747">
        <w:rPr>
          <w:rStyle w:val="Referenciasutil"/>
          <w:rFonts w:ascii="Book Antiqua" w:eastAsia="Calibri" w:hAnsi="Book Antiqua"/>
          <w:sz w:val="24"/>
          <w:szCs w:val="24"/>
        </w:rPr>
        <w:t xml:space="preserve">Aparicio </w:t>
      </w:r>
      <w:proofErr w:type="spellStart"/>
      <w:r w:rsidRPr="00136747">
        <w:rPr>
          <w:rStyle w:val="Referenciasutil"/>
          <w:rFonts w:ascii="Book Antiqua" w:eastAsia="Calibri" w:hAnsi="Book Antiqua"/>
          <w:sz w:val="24"/>
          <w:szCs w:val="24"/>
        </w:rPr>
        <w:t>Perez</w:t>
      </w:r>
      <w:proofErr w:type="spellEnd"/>
      <w:r w:rsidRPr="00136747">
        <w:rPr>
          <w:rFonts w:ascii="Book Antiqua" w:hAnsi="Book Antiqua"/>
          <w:bCs/>
          <w:color w:val="000000"/>
          <w:szCs w:val="24"/>
          <w:shd w:val="clear" w:color="auto" w:fill="FFFFFF"/>
        </w:rPr>
        <w:t xml:space="preserve">, </w:t>
      </w:r>
      <w:r w:rsidRPr="00136747">
        <w:rPr>
          <w:rFonts w:ascii="Book Antiqua" w:hAnsi="Book Antiqua"/>
          <w:bCs/>
          <w:i/>
          <w:color w:val="000000"/>
          <w:szCs w:val="24"/>
          <w:shd w:val="clear" w:color="auto" w:fill="FFFFFF"/>
        </w:rPr>
        <w:t>La Hacienda Pública</w:t>
      </w:r>
      <w:r w:rsidRPr="00136747">
        <w:rPr>
          <w:rFonts w:ascii="Book Antiqua" w:hAnsi="Book Antiqua"/>
          <w:bCs/>
          <w:color w:val="000000"/>
          <w:szCs w:val="24"/>
          <w:shd w:val="clear" w:color="auto" w:fill="FFFFFF"/>
        </w:rPr>
        <w:t>… cit., p. 519).</w:t>
      </w:r>
    </w:p>
  </w:footnote>
  <w:footnote w:id="73">
    <w:p w14:paraId="1D13D8E4" w14:textId="77777777" w:rsidR="0094029D" w:rsidRPr="00136747" w:rsidRDefault="0094029D" w:rsidP="0094029D">
      <w:pPr>
        <w:pStyle w:val="Textonotapie"/>
        <w:rPr>
          <w:rFonts w:ascii="Book Antiqua" w:hAnsi="Book Antiqua"/>
          <w:i/>
          <w:szCs w:val="24"/>
        </w:rPr>
      </w:pPr>
      <w:r w:rsidRPr="00136747">
        <w:rPr>
          <w:rStyle w:val="Refdenotaalpie"/>
          <w:rFonts w:ascii="Book Antiqua" w:hAnsi="Book Antiqua"/>
          <w:szCs w:val="24"/>
        </w:rPr>
        <w:footnoteRef/>
      </w:r>
      <w:r w:rsidRPr="00136747">
        <w:rPr>
          <w:rFonts w:ascii="Book Antiqua" w:hAnsi="Book Antiqua"/>
          <w:szCs w:val="24"/>
        </w:rPr>
        <w:t xml:space="preserve"> Cfr. </w:t>
      </w:r>
      <w:bookmarkStart w:id="14" w:name="_Hlk45654076"/>
      <w:proofErr w:type="spellStart"/>
      <w:r w:rsidRPr="00136747">
        <w:rPr>
          <w:rStyle w:val="Referenciasutil"/>
          <w:rFonts w:ascii="Book Antiqua" w:eastAsia="Calibri" w:hAnsi="Book Antiqua"/>
          <w:sz w:val="24"/>
          <w:szCs w:val="24"/>
        </w:rPr>
        <w:t>Fehi</w:t>
      </w:r>
      <w:proofErr w:type="spellEnd"/>
      <w:r w:rsidRPr="00136747">
        <w:rPr>
          <w:rFonts w:ascii="Book Antiqua" w:hAnsi="Book Antiqua"/>
          <w:szCs w:val="24"/>
        </w:rPr>
        <w:t xml:space="preserve">, </w:t>
      </w:r>
      <w:r w:rsidRPr="00136747">
        <w:rPr>
          <w:rFonts w:ascii="Book Antiqua" w:hAnsi="Book Antiqua"/>
          <w:i/>
          <w:szCs w:val="24"/>
        </w:rPr>
        <w:t xml:space="preserve">Corpus </w:t>
      </w:r>
      <w:proofErr w:type="spellStart"/>
      <w:r w:rsidRPr="00136747">
        <w:rPr>
          <w:rFonts w:ascii="Book Antiqua" w:hAnsi="Book Antiqua"/>
          <w:i/>
          <w:szCs w:val="24"/>
        </w:rPr>
        <w:t>Glossatorum</w:t>
      </w:r>
      <w:proofErr w:type="spellEnd"/>
      <w:r w:rsidRPr="00136747">
        <w:rPr>
          <w:rFonts w:ascii="Book Antiqua" w:hAnsi="Book Antiqua"/>
          <w:i/>
          <w:szCs w:val="24"/>
        </w:rPr>
        <w:t xml:space="preserve"> </w:t>
      </w:r>
      <w:proofErr w:type="spellStart"/>
      <w:r w:rsidRPr="00136747">
        <w:rPr>
          <w:rFonts w:ascii="Book Antiqua" w:hAnsi="Book Antiqua"/>
          <w:i/>
          <w:szCs w:val="24"/>
        </w:rPr>
        <w:t>Juris</w:t>
      </w:r>
      <w:proofErr w:type="spellEnd"/>
      <w:r w:rsidRPr="00136747">
        <w:rPr>
          <w:rFonts w:ascii="Book Antiqua" w:hAnsi="Book Antiqua"/>
          <w:i/>
          <w:szCs w:val="24"/>
        </w:rPr>
        <w:t xml:space="preserve"> Civilis</w:t>
      </w:r>
      <w:r w:rsidRPr="00136747">
        <w:rPr>
          <w:rFonts w:ascii="Book Antiqua" w:hAnsi="Book Antiqua"/>
          <w:szCs w:val="24"/>
        </w:rPr>
        <w:t xml:space="preserve">, t. IV, </w:t>
      </w:r>
      <w:proofErr w:type="spellStart"/>
      <w:r w:rsidRPr="00136747">
        <w:rPr>
          <w:rFonts w:ascii="Book Antiqua" w:hAnsi="Book Antiqua"/>
          <w:szCs w:val="24"/>
        </w:rPr>
        <w:t>Lugduni</w:t>
      </w:r>
      <w:proofErr w:type="spellEnd"/>
      <w:r w:rsidRPr="00136747">
        <w:rPr>
          <w:rFonts w:ascii="Book Antiqua" w:hAnsi="Book Antiqua"/>
          <w:szCs w:val="24"/>
        </w:rPr>
        <w:t xml:space="preserve">, 1627 </w:t>
      </w:r>
      <w:bookmarkEnd w:id="14"/>
      <w:r w:rsidRPr="00136747">
        <w:rPr>
          <w:rFonts w:ascii="Book Antiqua" w:hAnsi="Book Antiqua"/>
          <w:szCs w:val="24"/>
        </w:rPr>
        <w:t xml:space="preserve">col. 2093, </w:t>
      </w:r>
      <w:proofErr w:type="spellStart"/>
      <w:r w:rsidRPr="00136747">
        <w:rPr>
          <w:rFonts w:ascii="Book Antiqua" w:hAnsi="Book Antiqua"/>
          <w:szCs w:val="24"/>
        </w:rPr>
        <w:t>Gl</w:t>
      </w:r>
      <w:proofErr w:type="spellEnd"/>
      <w:r w:rsidRPr="00136747">
        <w:rPr>
          <w:rFonts w:ascii="Book Antiqua" w:hAnsi="Book Antiqua"/>
          <w:szCs w:val="24"/>
        </w:rPr>
        <w:t>. b)</w:t>
      </w:r>
      <w:r w:rsidRPr="00136747">
        <w:rPr>
          <w:rFonts w:ascii="Book Antiqua" w:hAnsi="Book Antiqua"/>
          <w:i/>
          <w:szCs w:val="24"/>
        </w:rPr>
        <w:t xml:space="preserve"> </w:t>
      </w:r>
      <w:proofErr w:type="spellStart"/>
      <w:r w:rsidRPr="00136747">
        <w:rPr>
          <w:rFonts w:ascii="Book Antiqua" w:hAnsi="Book Antiqua"/>
          <w:i/>
          <w:szCs w:val="24"/>
        </w:rPr>
        <w:t>Patribus</w:t>
      </w:r>
      <w:proofErr w:type="spellEnd"/>
      <w:r w:rsidRPr="00136747">
        <w:rPr>
          <w:rFonts w:ascii="Book Antiqua" w:hAnsi="Book Antiqua"/>
          <w:i/>
          <w:szCs w:val="24"/>
        </w:rPr>
        <w:t xml:space="preserve"> </w:t>
      </w:r>
      <w:proofErr w:type="spellStart"/>
      <w:r w:rsidRPr="00136747">
        <w:rPr>
          <w:rFonts w:ascii="Book Antiqua" w:hAnsi="Book Antiqua"/>
          <w:i/>
          <w:szCs w:val="24"/>
        </w:rPr>
        <w:t>civitatum</w:t>
      </w:r>
      <w:proofErr w:type="spellEnd"/>
      <w:r w:rsidRPr="00136747">
        <w:rPr>
          <w:rFonts w:ascii="Book Antiqua" w:hAnsi="Book Antiqua"/>
          <w:i/>
          <w:szCs w:val="24"/>
        </w:rPr>
        <w:t xml:space="preserve">. </w:t>
      </w:r>
      <w:proofErr w:type="spellStart"/>
      <w:r w:rsidRPr="00136747">
        <w:rPr>
          <w:rFonts w:ascii="Book Antiqua" w:hAnsi="Book Antiqua"/>
          <w:i/>
          <w:szCs w:val="24"/>
        </w:rPr>
        <w:t>i.b</w:t>
      </w:r>
      <w:proofErr w:type="spellEnd"/>
      <w:r w:rsidRPr="00136747">
        <w:rPr>
          <w:rFonts w:ascii="Book Antiqua" w:hAnsi="Book Antiqua"/>
          <w:i/>
          <w:szCs w:val="24"/>
        </w:rPr>
        <w:t xml:space="preserve">/ </w:t>
      </w:r>
      <w:proofErr w:type="spellStart"/>
      <w:r w:rsidRPr="00136747">
        <w:rPr>
          <w:rFonts w:ascii="Book Antiqua" w:hAnsi="Book Antiqua"/>
          <w:i/>
          <w:szCs w:val="24"/>
        </w:rPr>
        <w:t>defensoribus</w:t>
      </w:r>
      <w:proofErr w:type="spellEnd"/>
      <w:r w:rsidRPr="00136747">
        <w:rPr>
          <w:rFonts w:ascii="Book Antiqua" w:hAnsi="Book Antiqua"/>
          <w:i/>
          <w:szCs w:val="24"/>
        </w:rPr>
        <w:t xml:space="preserve">, </w:t>
      </w:r>
      <w:proofErr w:type="spellStart"/>
      <w:r w:rsidRPr="00136747">
        <w:rPr>
          <w:rFonts w:ascii="Book Antiqua" w:hAnsi="Book Antiqua"/>
          <w:i/>
          <w:szCs w:val="24"/>
        </w:rPr>
        <w:t>scilicet</w:t>
      </w:r>
      <w:proofErr w:type="spellEnd"/>
      <w:r w:rsidRPr="00136747">
        <w:rPr>
          <w:rFonts w:ascii="Book Antiqua" w:hAnsi="Book Antiqua"/>
          <w:i/>
          <w:szCs w:val="24"/>
        </w:rPr>
        <w:t xml:space="preserve"> </w:t>
      </w:r>
      <w:proofErr w:type="spellStart"/>
      <w:r w:rsidRPr="00136747">
        <w:rPr>
          <w:rFonts w:ascii="Book Antiqua" w:hAnsi="Book Antiqua"/>
          <w:i/>
          <w:szCs w:val="24"/>
        </w:rPr>
        <w:t>supradictis</w:t>
      </w:r>
      <w:proofErr w:type="spellEnd"/>
      <w:r w:rsidRPr="00136747">
        <w:rPr>
          <w:rFonts w:ascii="Book Antiqua" w:hAnsi="Book Antiqua"/>
          <w:i/>
          <w:szCs w:val="24"/>
        </w:rPr>
        <w:t xml:space="preserve"> </w:t>
      </w:r>
      <w:proofErr w:type="spellStart"/>
      <w:r w:rsidRPr="00136747">
        <w:rPr>
          <w:rFonts w:ascii="Book Antiqua" w:hAnsi="Book Antiqua"/>
          <w:i/>
          <w:szCs w:val="24"/>
        </w:rPr>
        <w:t>commemoratis</w:t>
      </w:r>
      <w:proofErr w:type="spellEnd"/>
      <w:r w:rsidRPr="00136747">
        <w:rPr>
          <w:rFonts w:ascii="Book Antiqua" w:hAnsi="Book Antiqua"/>
          <w:i/>
          <w:szCs w:val="24"/>
        </w:rPr>
        <w:t xml:space="preserve"> </w:t>
      </w:r>
      <w:proofErr w:type="spellStart"/>
      <w:r w:rsidRPr="00136747">
        <w:rPr>
          <w:rFonts w:ascii="Book Antiqua" w:hAnsi="Book Antiqua"/>
          <w:i/>
          <w:szCs w:val="24"/>
        </w:rPr>
        <w:t>personis</w:t>
      </w:r>
      <w:proofErr w:type="spellEnd"/>
      <w:r w:rsidRPr="00136747">
        <w:rPr>
          <w:rFonts w:ascii="Book Antiqua" w:hAnsi="Book Antiqua"/>
          <w:i/>
          <w:szCs w:val="24"/>
        </w:rPr>
        <w:t xml:space="preserve">, </w:t>
      </w:r>
      <w:proofErr w:type="spellStart"/>
      <w:r w:rsidRPr="00136747">
        <w:rPr>
          <w:rFonts w:ascii="Book Antiqua" w:hAnsi="Book Antiqua"/>
          <w:i/>
          <w:szCs w:val="24"/>
        </w:rPr>
        <w:t>sc</w:t>
      </w:r>
      <w:proofErr w:type="spellEnd"/>
      <w:r w:rsidRPr="00136747">
        <w:rPr>
          <w:rFonts w:ascii="Book Antiqua" w:hAnsi="Book Antiqua"/>
          <w:i/>
          <w:szCs w:val="24"/>
        </w:rPr>
        <w:t xml:space="preserve">. </w:t>
      </w:r>
      <w:proofErr w:type="spellStart"/>
      <w:r w:rsidRPr="00136747">
        <w:rPr>
          <w:rFonts w:ascii="Book Antiqua" w:hAnsi="Book Antiqua"/>
          <w:i/>
          <w:szCs w:val="24"/>
        </w:rPr>
        <w:t>Iudicibus</w:t>
      </w:r>
      <w:proofErr w:type="spellEnd"/>
      <w:r w:rsidRPr="00136747">
        <w:rPr>
          <w:rFonts w:ascii="Book Antiqua" w:hAnsi="Book Antiqua"/>
          <w:i/>
          <w:szCs w:val="24"/>
        </w:rPr>
        <w:t xml:space="preserve"> &amp; </w:t>
      </w:r>
      <w:proofErr w:type="spellStart"/>
      <w:r w:rsidRPr="00136747">
        <w:rPr>
          <w:rFonts w:ascii="Book Antiqua" w:hAnsi="Book Antiqua"/>
          <w:i/>
          <w:szCs w:val="24"/>
        </w:rPr>
        <w:t>magistratibus</w:t>
      </w:r>
      <w:proofErr w:type="spellEnd"/>
      <w:r w:rsidRPr="00136747">
        <w:rPr>
          <w:rFonts w:ascii="Book Antiqua" w:hAnsi="Book Antiqua"/>
          <w:i/>
          <w:szCs w:val="24"/>
        </w:rPr>
        <w:t xml:space="preserve">. </w:t>
      </w:r>
    </w:p>
  </w:footnote>
  <w:footnote w:id="74">
    <w:p w14:paraId="1D746B5C" w14:textId="77777777" w:rsidR="0094029D" w:rsidRPr="00136747" w:rsidRDefault="0094029D" w:rsidP="0094029D">
      <w:pPr>
        <w:pStyle w:val="Textonotapie"/>
        <w:rPr>
          <w:rFonts w:ascii="Book Antiqua" w:hAnsi="Book Antiqua"/>
          <w:szCs w:val="24"/>
        </w:rPr>
      </w:pPr>
      <w:r w:rsidRPr="00136747">
        <w:rPr>
          <w:rStyle w:val="Refdenotaalpie"/>
          <w:rFonts w:ascii="Book Antiqua" w:hAnsi="Book Antiqua"/>
          <w:szCs w:val="24"/>
        </w:rPr>
        <w:footnoteRef/>
      </w:r>
      <w:r w:rsidRPr="00136747">
        <w:rPr>
          <w:rFonts w:ascii="Book Antiqua" w:hAnsi="Book Antiqua"/>
          <w:szCs w:val="24"/>
        </w:rPr>
        <w:t xml:space="preserve"> Sobre la </w:t>
      </w:r>
      <w:proofErr w:type="spellStart"/>
      <w:r w:rsidRPr="00136747">
        <w:rPr>
          <w:rFonts w:ascii="Book Antiqua" w:hAnsi="Book Antiqua"/>
          <w:i/>
          <w:iCs/>
          <w:szCs w:val="24"/>
        </w:rPr>
        <w:t>pollicitatio</w:t>
      </w:r>
      <w:proofErr w:type="spellEnd"/>
      <w:r w:rsidRPr="00136747">
        <w:rPr>
          <w:rFonts w:ascii="Book Antiqua" w:hAnsi="Book Antiqua"/>
          <w:szCs w:val="24"/>
        </w:rPr>
        <w:t xml:space="preserve"> </w:t>
      </w:r>
      <w:r w:rsidRPr="00136747">
        <w:rPr>
          <w:rFonts w:ascii="Book Antiqua" w:hAnsi="Book Antiqua"/>
          <w:i/>
          <w:szCs w:val="24"/>
        </w:rPr>
        <w:t>vid</w:t>
      </w:r>
      <w:r w:rsidRPr="00136747">
        <w:rPr>
          <w:rFonts w:ascii="Book Antiqua" w:hAnsi="Book Antiqua"/>
          <w:szCs w:val="24"/>
        </w:rPr>
        <w:t xml:space="preserve">. </w:t>
      </w:r>
      <w:bookmarkStart w:id="15" w:name="_Hlk45654019"/>
      <w:r w:rsidRPr="00136747">
        <w:rPr>
          <w:rStyle w:val="Referenciasutil"/>
          <w:rFonts w:ascii="Book Antiqua" w:eastAsia="Calibri" w:hAnsi="Book Antiqua"/>
          <w:sz w:val="24"/>
          <w:szCs w:val="24"/>
        </w:rPr>
        <w:t>Iglesias Redondo</w:t>
      </w:r>
      <w:r w:rsidRPr="00136747">
        <w:rPr>
          <w:rFonts w:ascii="Book Antiqua" w:hAnsi="Book Antiqua"/>
          <w:szCs w:val="24"/>
        </w:rPr>
        <w:t xml:space="preserve">, J., “La </w:t>
      </w:r>
      <w:proofErr w:type="spellStart"/>
      <w:r w:rsidRPr="00136747">
        <w:rPr>
          <w:rFonts w:ascii="Book Antiqua" w:hAnsi="Book Antiqua"/>
          <w:szCs w:val="24"/>
        </w:rPr>
        <w:t>pollicitatio</w:t>
      </w:r>
      <w:proofErr w:type="spellEnd"/>
      <w:r w:rsidRPr="00136747">
        <w:rPr>
          <w:rFonts w:ascii="Book Antiqua" w:hAnsi="Book Antiqua"/>
          <w:szCs w:val="24"/>
        </w:rPr>
        <w:t xml:space="preserve">”,  </w:t>
      </w:r>
      <w:r w:rsidRPr="00136747">
        <w:rPr>
          <w:rFonts w:ascii="Book Antiqua" w:hAnsi="Book Antiqua"/>
          <w:i/>
          <w:iCs/>
          <w:szCs w:val="24"/>
        </w:rPr>
        <w:t xml:space="preserve">Derecho romano de obligaciones en homenaje al profesor José Luis Murga </w:t>
      </w:r>
      <w:proofErr w:type="spellStart"/>
      <w:r w:rsidRPr="00136747">
        <w:rPr>
          <w:rFonts w:ascii="Book Antiqua" w:hAnsi="Book Antiqua"/>
          <w:i/>
          <w:iCs/>
          <w:szCs w:val="24"/>
        </w:rPr>
        <w:t>Gener</w:t>
      </w:r>
      <w:proofErr w:type="spellEnd"/>
      <w:r w:rsidRPr="00136747">
        <w:rPr>
          <w:rFonts w:ascii="Book Antiqua" w:hAnsi="Book Antiqua"/>
          <w:szCs w:val="24"/>
        </w:rPr>
        <w:t xml:space="preserve">, coord. </w:t>
      </w:r>
      <w:proofErr w:type="spellStart"/>
      <w:r w:rsidRPr="00136747">
        <w:rPr>
          <w:rFonts w:ascii="Book Antiqua" w:hAnsi="Book Antiqua"/>
          <w:szCs w:val="24"/>
        </w:rPr>
        <w:t>Paricio</w:t>
      </w:r>
      <w:proofErr w:type="spellEnd"/>
      <w:r w:rsidRPr="00136747">
        <w:rPr>
          <w:rFonts w:ascii="Book Antiqua" w:hAnsi="Book Antiqua"/>
          <w:szCs w:val="24"/>
        </w:rPr>
        <w:t>, ed. Centro de Estudios Ramón Areces, Madrid, 1994</w:t>
      </w:r>
      <w:bookmarkEnd w:id="15"/>
      <w:r w:rsidRPr="00136747">
        <w:rPr>
          <w:rFonts w:ascii="Book Antiqua" w:hAnsi="Book Antiqua"/>
          <w:szCs w:val="24"/>
        </w:rPr>
        <w:t xml:space="preserve">, pp. 495 y ss. Distingue el autor en el </w:t>
      </w:r>
      <w:r>
        <w:rPr>
          <w:rFonts w:ascii="Book Antiqua" w:hAnsi="Book Antiqua"/>
          <w:szCs w:val="24"/>
        </w:rPr>
        <w:t>D</w:t>
      </w:r>
      <w:r w:rsidRPr="00136747">
        <w:rPr>
          <w:rFonts w:ascii="Book Antiqua" w:hAnsi="Book Antiqua"/>
          <w:szCs w:val="24"/>
        </w:rPr>
        <w:t xml:space="preserve">erecho clásico entre la </w:t>
      </w:r>
      <w:proofErr w:type="spellStart"/>
      <w:r w:rsidRPr="00136747">
        <w:rPr>
          <w:rFonts w:ascii="Book Antiqua" w:hAnsi="Book Antiqua"/>
          <w:i/>
          <w:szCs w:val="24"/>
        </w:rPr>
        <w:t>pollicitatio</w:t>
      </w:r>
      <w:proofErr w:type="spellEnd"/>
      <w:r w:rsidRPr="00136747">
        <w:rPr>
          <w:rFonts w:ascii="Book Antiqua" w:hAnsi="Book Antiqua"/>
          <w:i/>
          <w:szCs w:val="24"/>
        </w:rPr>
        <w:t xml:space="preserve"> </w:t>
      </w:r>
      <w:proofErr w:type="spellStart"/>
      <w:r w:rsidRPr="00136747">
        <w:rPr>
          <w:rFonts w:ascii="Book Antiqua" w:hAnsi="Book Antiqua"/>
          <w:i/>
          <w:szCs w:val="24"/>
        </w:rPr>
        <w:t>ob</w:t>
      </w:r>
      <w:proofErr w:type="spellEnd"/>
      <w:r w:rsidRPr="00136747">
        <w:rPr>
          <w:rFonts w:ascii="Book Antiqua" w:hAnsi="Book Antiqua"/>
          <w:i/>
          <w:szCs w:val="24"/>
        </w:rPr>
        <w:t xml:space="preserve"> honorem</w:t>
      </w:r>
      <w:r w:rsidRPr="00136747">
        <w:rPr>
          <w:rFonts w:ascii="Book Antiqua" w:hAnsi="Book Antiqua"/>
          <w:szCs w:val="24"/>
        </w:rPr>
        <w:t xml:space="preserve"> -aquella que tiene como contraprestación la elección para un cargo público, de eficacia obligatoria- y la </w:t>
      </w:r>
      <w:proofErr w:type="spellStart"/>
      <w:r w:rsidRPr="00136747">
        <w:rPr>
          <w:rFonts w:ascii="Book Antiqua" w:hAnsi="Book Antiqua"/>
          <w:i/>
          <w:szCs w:val="24"/>
        </w:rPr>
        <w:t>pollicitatio</w:t>
      </w:r>
      <w:proofErr w:type="spellEnd"/>
      <w:r w:rsidRPr="00136747">
        <w:rPr>
          <w:rFonts w:ascii="Book Antiqua" w:hAnsi="Book Antiqua"/>
          <w:i/>
          <w:szCs w:val="24"/>
        </w:rPr>
        <w:t xml:space="preserve"> non </w:t>
      </w:r>
      <w:proofErr w:type="spellStart"/>
      <w:r w:rsidRPr="00136747">
        <w:rPr>
          <w:rFonts w:ascii="Book Antiqua" w:hAnsi="Book Antiqua"/>
          <w:i/>
          <w:szCs w:val="24"/>
        </w:rPr>
        <w:t>ob</w:t>
      </w:r>
      <w:proofErr w:type="spellEnd"/>
      <w:r w:rsidRPr="00136747">
        <w:rPr>
          <w:rFonts w:ascii="Book Antiqua" w:hAnsi="Book Antiqua"/>
          <w:i/>
          <w:szCs w:val="24"/>
        </w:rPr>
        <w:t xml:space="preserve"> honorem</w:t>
      </w:r>
      <w:r w:rsidRPr="00136747">
        <w:rPr>
          <w:rFonts w:ascii="Book Antiqua" w:hAnsi="Book Antiqua"/>
          <w:szCs w:val="24"/>
        </w:rPr>
        <w:t xml:space="preserve"> -desprovista de fuerza obligatoria salvo que haya comenzado ya la obra prometida, y que por carecer de contraprestación, debería ser considerada como donación, sujeta por tanto a la </w:t>
      </w:r>
      <w:r w:rsidRPr="00136747">
        <w:rPr>
          <w:rFonts w:ascii="Book Antiqua" w:hAnsi="Book Antiqua"/>
          <w:i/>
          <w:szCs w:val="24"/>
        </w:rPr>
        <w:t xml:space="preserve">exceptio </w:t>
      </w:r>
      <w:proofErr w:type="spellStart"/>
      <w:r w:rsidRPr="00136747">
        <w:rPr>
          <w:rFonts w:ascii="Book Antiqua" w:hAnsi="Book Antiqua"/>
          <w:i/>
          <w:szCs w:val="24"/>
        </w:rPr>
        <w:t>legis</w:t>
      </w:r>
      <w:proofErr w:type="spellEnd"/>
      <w:r w:rsidRPr="00136747">
        <w:rPr>
          <w:rFonts w:ascii="Book Antiqua" w:hAnsi="Book Antiqua"/>
          <w:i/>
          <w:szCs w:val="24"/>
        </w:rPr>
        <w:t xml:space="preserve"> </w:t>
      </w:r>
      <w:proofErr w:type="spellStart"/>
      <w:r w:rsidRPr="00136747">
        <w:rPr>
          <w:rFonts w:ascii="Book Antiqua" w:hAnsi="Book Antiqua"/>
          <w:i/>
          <w:szCs w:val="24"/>
        </w:rPr>
        <w:t>Cincia</w:t>
      </w:r>
      <w:proofErr w:type="spellEnd"/>
      <w:r w:rsidRPr="00136747">
        <w:rPr>
          <w:rFonts w:ascii="Book Antiqua" w:hAnsi="Book Antiqua"/>
          <w:i/>
          <w:szCs w:val="24"/>
        </w:rPr>
        <w:t>-.</w:t>
      </w:r>
      <w:r w:rsidRPr="00136747">
        <w:rPr>
          <w:rFonts w:ascii="Book Antiqua" w:hAnsi="Book Antiqua"/>
          <w:szCs w:val="24"/>
        </w:rPr>
        <w:t xml:space="preserve"> En el Derecho justinianeo habría que distinguir entre </w:t>
      </w:r>
      <w:proofErr w:type="spellStart"/>
      <w:r w:rsidRPr="00136747">
        <w:rPr>
          <w:rFonts w:ascii="Book Antiqua" w:hAnsi="Book Antiqua"/>
          <w:i/>
          <w:szCs w:val="24"/>
        </w:rPr>
        <w:t>pollicitatio</w:t>
      </w:r>
      <w:proofErr w:type="spellEnd"/>
      <w:r w:rsidRPr="00136747">
        <w:rPr>
          <w:rFonts w:ascii="Book Antiqua" w:hAnsi="Book Antiqua"/>
          <w:i/>
          <w:szCs w:val="24"/>
        </w:rPr>
        <w:t xml:space="preserve"> </w:t>
      </w:r>
      <w:proofErr w:type="spellStart"/>
      <w:r w:rsidRPr="00136747">
        <w:rPr>
          <w:rFonts w:ascii="Book Antiqua" w:hAnsi="Book Antiqua"/>
          <w:i/>
          <w:szCs w:val="24"/>
        </w:rPr>
        <w:t>ob</w:t>
      </w:r>
      <w:proofErr w:type="spellEnd"/>
      <w:r w:rsidRPr="00136747">
        <w:rPr>
          <w:rFonts w:ascii="Book Antiqua" w:hAnsi="Book Antiqua"/>
          <w:i/>
          <w:szCs w:val="24"/>
        </w:rPr>
        <w:t xml:space="preserve"> </w:t>
      </w:r>
      <w:proofErr w:type="spellStart"/>
      <w:r w:rsidRPr="00136747">
        <w:rPr>
          <w:rFonts w:ascii="Book Antiqua" w:hAnsi="Book Antiqua"/>
          <w:i/>
          <w:szCs w:val="24"/>
        </w:rPr>
        <w:t>iustam</w:t>
      </w:r>
      <w:proofErr w:type="spellEnd"/>
      <w:r w:rsidRPr="00136747">
        <w:rPr>
          <w:rFonts w:ascii="Book Antiqua" w:hAnsi="Book Antiqua"/>
          <w:i/>
          <w:szCs w:val="24"/>
        </w:rPr>
        <w:t xml:space="preserve"> </w:t>
      </w:r>
      <w:proofErr w:type="spellStart"/>
      <w:r w:rsidRPr="00136747">
        <w:rPr>
          <w:rFonts w:ascii="Book Antiqua" w:hAnsi="Book Antiqua"/>
          <w:i/>
          <w:szCs w:val="24"/>
        </w:rPr>
        <w:t>causam</w:t>
      </w:r>
      <w:proofErr w:type="spellEnd"/>
      <w:r w:rsidRPr="00136747">
        <w:rPr>
          <w:rFonts w:ascii="Book Antiqua" w:hAnsi="Book Antiqua"/>
          <w:i/>
          <w:szCs w:val="24"/>
        </w:rPr>
        <w:t xml:space="preserve">, </w:t>
      </w:r>
      <w:r w:rsidRPr="00136747">
        <w:rPr>
          <w:rFonts w:ascii="Book Antiqua" w:hAnsi="Book Antiqua"/>
          <w:szCs w:val="24"/>
        </w:rPr>
        <w:t xml:space="preserve">entendida como la promesas efectuada en favor de la </w:t>
      </w:r>
      <w:proofErr w:type="spellStart"/>
      <w:r w:rsidRPr="00136747">
        <w:rPr>
          <w:rFonts w:ascii="Book Antiqua" w:hAnsi="Book Antiqua"/>
          <w:i/>
          <w:szCs w:val="24"/>
        </w:rPr>
        <w:t>civitas</w:t>
      </w:r>
      <w:proofErr w:type="spellEnd"/>
      <w:r w:rsidRPr="00136747">
        <w:rPr>
          <w:rFonts w:ascii="Book Antiqua" w:hAnsi="Book Antiqua"/>
          <w:szCs w:val="24"/>
        </w:rPr>
        <w:t xml:space="preserve"> con ocasión de calamidades públicas o para enriquecerla con obras públicas, y la </w:t>
      </w:r>
      <w:proofErr w:type="spellStart"/>
      <w:r w:rsidRPr="00136747">
        <w:rPr>
          <w:rFonts w:ascii="Book Antiqua" w:hAnsi="Book Antiqua"/>
          <w:i/>
          <w:szCs w:val="24"/>
        </w:rPr>
        <w:t>pollicitatio</w:t>
      </w:r>
      <w:proofErr w:type="spellEnd"/>
      <w:r w:rsidRPr="00136747">
        <w:rPr>
          <w:rFonts w:ascii="Book Antiqua" w:hAnsi="Book Antiqua"/>
          <w:i/>
          <w:szCs w:val="24"/>
        </w:rPr>
        <w:t xml:space="preserve"> sine causa</w:t>
      </w:r>
      <w:r w:rsidRPr="00136747">
        <w:rPr>
          <w:rFonts w:ascii="Book Antiqua" w:hAnsi="Book Antiqua"/>
          <w:szCs w:val="24"/>
        </w:rPr>
        <w:t>, más difícil de encontrar en la práctica, y cuyo cumplimiento no sería exigible salvo que la obra se hubiera iniciado.</w:t>
      </w:r>
    </w:p>
  </w:footnote>
  <w:footnote w:id="75">
    <w:p w14:paraId="16477BAC" w14:textId="77777777" w:rsidR="0094029D" w:rsidRPr="00136747" w:rsidRDefault="0094029D" w:rsidP="0094029D">
      <w:pPr>
        <w:pStyle w:val="Textonotapie"/>
        <w:rPr>
          <w:rFonts w:ascii="Book Antiqua" w:hAnsi="Book Antiqua"/>
          <w:szCs w:val="24"/>
          <w:lang w:val="en-GB"/>
        </w:rPr>
      </w:pPr>
      <w:r w:rsidRPr="00136747">
        <w:rPr>
          <w:rStyle w:val="Refdenotaalpie"/>
          <w:rFonts w:ascii="Book Antiqua" w:hAnsi="Book Antiqua"/>
          <w:szCs w:val="24"/>
        </w:rPr>
        <w:footnoteRef/>
      </w:r>
      <w:r w:rsidRPr="00136747">
        <w:rPr>
          <w:rFonts w:ascii="Book Antiqua" w:hAnsi="Book Antiqua"/>
          <w:szCs w:val="24"/>
          <w:lang w:val="en-GB"/>
        </w:rPr>
        <w:t xml:space="preserve"> </w:t>
      </w:r>
      <w:r w:rsidRPr="00136747">
        <w:rPr>
          <w:rStyle w:val="Referenciasutil"/>
          <w:rFonts w:ascii="Book Antiqua" w:eastAsia="Calibri" w:hAnsi="Book Antiqua"/>
          <w:sz w:val="24"/>
          <w:szCs w:val="24"/>
          <w:lang w:val="en-GB"/>
        </w:rPr>
        <w:t>Bury</w:t>
      </w:r>
      <w:r w:rsidRPr="00136747">
        <w:rPr>
          <w:rFonts w:ascii="Book Antiqua" w:hAnsi="Book Antiqua"/>
          <w:szCs w:val="24"/>
          <w:lang w:val="en-GB"/>
        </w:rPr>
        <w:t xml:space="preserve">, </w:t>
      </w:r>
      <w:r w:rsidRPr="00136747">
        <w:rPr>
          <w:rFonts w:ascii="Book Antiqua" w:hAnsi="Book Antiqua"/>
          <w:i/>
          <w:szCs w:val="24"/>
          <w:lang w:val="en-GB"/>
        </w:rPr>
        <w:t>op. cit</w:t>
      </w:r>
      <w:r w:rsidRPr="00136747">
        <w:rPr>
          <w:rFonts w:ascii="Book Antiqua" w:hAnsi="Book Antiqua"/>
          <w:szCs w:val="24"/>
          <w:lang w:val="en-GB"/>
        </w:rPr>
        <w:t xml:space="preserve">., t. II, p. 351. </w:t>
      </w:r>
    </w:p>
  </w:footnote>
  <w:footnote w:id="76">
    <w:p w14:paraId="4F602164" w14:textId="77777777" w:rsidR="0094029D" w:rsidRPr="00136747" w:rsidRDefault="0094029D" w:rsidP="0094029D">
      <w:pPr>
        <w:pStyle w:val="Textonotapie"/>
        <w:rPr>
          <w:rFonts w:ascii="Book Antiqua" w:hAnsi="Book Antiqua"/>
          <w:szCs w:val="24"/>
          <w:lang w:val="fr-FR"/>
        </w:rPr>
      </w:pPr>
      <w:r w:rsidRPr="00136747">
        <w:rPr>
          <w:rStyle w:val="Refdenotaalpie"/>
          <w:rFonts w:ascii="Book Antiqua" w:hAnsi="Book Antiqua"/>
          <w:szCs w:val="24"/>
        </w:rPr>
        <w:footnoteRef/>
      </w:r>
      <w:r w:rsidRPr="00136747">
        <w:rPr>
          <w:rFonts w:ascii="Book Antiqua" w:hAnsi="Book Antiqua"/>
          <w:szCs w:val="24"/>
          <w:lang w:val="fr-FR"/>
        </w:rPr>
        <w:t xml:space="preserve"> Bas. 56,10,2, “De </w:t>
      </w:r>
      <w:proofErr w:type="spellStart"/>
      <w:r w:rsidRPr="00136747">
        <w:rPr>
          <w:rFonts w:ascii="Book Antiqua" w:hAnsi="Book Antiqua"/>
          <w:szCs w:val="24"/>
          <w:lang w:val="fr-FR"/>
        </w:rPr>
        <w:t>collatione</w:t>
      </w:r>
      <w:proofErr w:type="spellEnd"/>
      <w:r w:rsidRPr="00136747">
        <w:rPr>
          <w:rFonts w:ascii="Book Antiqua" w:hAnsi="Book Antiqua"/>
          <w:szCs w:val="24"/>
          <w:lang w:val="fr-FR"/>
        </w:rPr>
        <w:t xml:space="preserve"> </w:t>
      </w:r>
      <w:proofErr w:type="spellStart"/>
      <w:r w:rsidRPr="00136747">
        <w:rPr>
          <w:rFonts w:ascii="Book Antiqua" w:hAnsi="Book Antiqua"/>
          <w:szCs w:val="24"/>
          <w:lang w:val="fr-FR"/>
        </w:rPr>
        <w:t>aeris</w:t>
      </w:r>
      <w:proofErr w:type="spellEnd"/>
      <w:r w:rsidRPr="00136747">
        <w:rPr>
          <w:rFonts w:ascii="Book Antiqua" w:hAnsi="Book Antiqua"/>
          <w:szCs w:val="24"/>
          <w:lang w:val="fr-FR"/>
        </w:rPr>
        <w:t xml:space="preserve"> et de </w:t>
      </w:r>
      <w:proofErr w:type="spellStart"/>
      <w:r w:rsidRPr="00136747">
        <w:rPr>
          <w:rFonts w:ascii="Book Antiqua" w:hAnsi="Book Antiqua"/>
          <w:szCs w:val="24"/>
          <w:lang w:val="fr-FR"/>
        </w:rPr>
        <w:t>retractationes</w:t>
      </w:r>
      <w:proofErr w:type="spellEnd"/>
      <w:r w:rsidRPr="00136747">
        <w:rPr>
          <w:rFonts w:ascii="Book Antiqua" w:hAnsi="Book Antiqua"/>
          <w:szCs w:val="24"/>
          <w:lang w:val="fr-FR"/>
        </w:rPr>
        <w:t xml:space="preserve">”, </w:t>
      </w:r>
      <w:proofErr w:type="spellStart"/>
      <w:r w:rsidRPr="00136747">
        <w:rPr>
          <w:rFonts w:ascii="Book Antiqua" w:hAnsi="Book Antiqua"/>
          <w:szCs w:val="24"/>
          <w:lang w:val="fr-FR"/>
        </w:rPr>
        <w:t>cuyo</w:t>
      </w:r>
      <w:proofErr w:type="spellEnd"/>
      <w:r w:rsidRPr="00136747">
        <w:rPr>
          <w:rFonts w:ascii="Book Antiqua" w:hAnsi="Book Antiqua"/>
          <w:szCs w:val="24"/>
          <w:lang w:val="fr-FR"/>
        </w:rPr>
        <w:t xml:space="preserve"> </w:t>
      </w:r>
      <w:proofErr w:type="spellStart"/>
      <w:r w:rsidRPr="00136747">
        <w:rPr>
          <w:rFonts w:ascii="Book Antiqua" w:hAnsi="Book Antiqua"/>
          <w:szCs w:val="24"/>
          <w:lang w:val="fr-FR"/>
        </w:rPr>
        <w:t>epítome</w:t>
      </w:r>
      <w:proofErr w:type="spellEnd"/>
      <w:r w:rsidRPr="00136747">
        <w:rPr>
          <w:rFonts w:ascii="Book Antiqua" w:hAnsi="Book Antiqua"/>
          <w:szCs w:val="24"/>
          <w:lang w:val="fr-FR"/>
        </w:rPr>
        <w:t xml:space="preserve"> se </w:t>
      </w:r>
      <w:proofErr w:type="spellStart"/>
      <w:r w:rsidRPr="00136747">
        <w:rPr>
          <w:rFonts w:ascii="Book Antiqua" w:hAnsi="Book Antiqua"/>
          <w:szCs w:val="24"/>
          <w:lang w:val="fr-FR"/>
        </w:rPr>
        <w:t>recoge</w:t>
      </w:r>
      <w:proofErr w:type="spellEnd"/>
      <w:r w:rsidRPr="00136747">
        <w:rPr>
          <w:rFonts w:ascii="Book Antiqua" w:hAnsi="Book Antiqua"/>
          <w:szCs w:val="24"/>
          <w:lang w:val="fr-FR"/>
        </w:rPr>
        <w:t xml:space="preserve"> en </w:t>
      </w:r>
      <w:proofErr w:type="spellStart"/>
      <w:r w:rsidRPr="00136747">
        <w:rPr>
          <w:rFonts w:ascii="Book Antiqua" w:hAnsi="Book Antiqua"/>
          <w:szCs w:val="24"/>
          <w:lang w:val="fr-FR"/>
        </w:rPr>
        <w:t>CJ</w:t>
      </w:r>
      <w:proofErr w:type="spellEnd"/>
      <w:r w:rsidRPr="00136747">
        <w:rPr>
          <w:rFonts w:ascii="Book Antiqua" w:hAnsi="Book Antiqua"/>
          <w:szCs w:val="24"/>
          <w:lang w:val="fr-FR"/>
        </w:rPr>
        <w:t>. 10,30,4-9.</w:t>
      </w:r>
    </w:p>
  </w:footnote>
  <w:footnote w:id="77">
    <w:p w14:paraId="35EDE41A" w14:textId="77777777" w:rsidR="0094029D" w:rsidRPr="00136747" w:rsidRDefault="0094029D" w:rsidP="0094029D">
      <w:pPr>
        <w:pStyle w:val="Textonotapie"/>
        <w:rPr>
          <w:rFonts w:ascii="Book Antiqua" w:hAnsi="Book Antiqua"/>
          <w:szCs w:val="24"/>
        </w:rPr>
      </w:pPr>
      <w:r w:rsidRPr="00136747">
        <w:rPr>
          <w:rStyle w:val="Refdenotaalpie"/>
          <w:rFonts w:ascii="Book Antiqua" w:hAnsi="Book Antiqua"/>
          <w:szCs w:val="24"/>
        </w:rPr>
        <w:footnoteRef/>
      </w:r>
      <w:r w:rsidRPr="00136747">
        <w:rPr>
          <w:rFonts w:ascii="Book Antiqua" w:hAnsi="Book Antiqua"/>
          <w:szCs w:val="24"/>
          <w:lang w:val="fr-FR"/>
        </w:rPr>
        <w:t xml:space="preserve"> Bas. 56,10 “De </w:t>
      </w:r>
      <w:proofErr w:type="spellStart"/>
      <w:r w:rsidRPr="00136747">
        <w:rPr>
          <w:rFonts w:ascii="Book Antiqua" w:hAnsi="Book Antiqua"/>
          <w:szCs w:val="24"/>
          <w:lang w:val="fr-FR"/>
        </w:rPr>
        <w:t>collatione</w:t>
      </w:r>
      <w:proofErr w:type="spellEnd"/>
      <w:r w:rsidRPr="00136747">
        <w:rPr>
          <w:rFonts w:ascii="Book Antiqua" w:hAnsi="Book Antiqua"/>
          <w:szCs w:val="24"/>
          <w:lang w:val="fr-FR"/>
        </w:rPr>
        <w:t xml:space="preserve"> </w:t>
      </w:r>
      <w:proofErr w:type="spellStart"/>
      <w:r w:rsidRPr="00136747">
        <w:rPr>
          <w:rFonts w:ascii="Book Antiqua" w:hAnsi="Book Antiqua"/>
          <w:szCs w:val="24"/>
          <w:lang w:val="fr-FR"/>
        </w:rPr>
        <w:t>aeris</w:t>
      </w:r>
      <w:proofErr w:type="spellEnd"/>
      <w:r w:rsidRPr="00136747">
        <w:rPr>
          <w:rFonts w:ascii="Book Antiqua" w:hAnsi="Book Antiqua"/>
          <w:szCs w:val="24"/>
          <w:lang w:val="fr-FR"/>
        </w:rPr>
        <w:t xml:space="preserve"> et de </w:t>
      </w:r>
      <w:proofErr w:type="spellStart"/>
      <w:r w:rsidRPr="00136747">
        <w:rPr>
          <w:rFonts w:ascii="Book Antiqua" w:hAnsi="Book Antiqua"/>
          <w:szCs w:val="24"/>
          <w:lang w:val="fr-FR"/>
        </w:rPr>
        <w:t>retractationibus</w:t>
      </w:r>
      <w:proofErr w:type="spellEnd"/>
      <w:r w:rsidRPr="00136747">
        <w:rPr>
          <w:rFonts w:ascii="Book Antiqua" w:hAnsi="Book Antiqua"/>
          <w:szCs w:val="24"/>
          <w:lang w:val="fr-FR"/>
        </w:rPr>
        <w:t xml:space="preserve">”, </w:t>
      </w:r>
      <w:proofErr w:type="spellStart"/>
      <w:r w:rsidRPr="00136747">
        <w:rPr>
          <w:rFonts w:ascii="Book Antiqua" w:hAnsi="Book Antiqua"/>
          <w:szCs w:val="24"/>
          <w:lang w:val="fr-FR"/>
        </w:rPr>
        <w:t>cuyo</w:t>
      </w:r>
      <w:proofErr w:type="spellEnd"/>
      <w:r w:rsidRPr="00136747">
        <w:rPr>
          <w:rFonts w:ascii="Book Antiqua" w:hAnsi="Book Antiqua"/>
          <w:szCs w:val="24"/>
          <w:lang w:val="fr-FR"/>
        </w:rPr>
        <w:t xml:space="preserve"> </w:t>
      </w:r>
      <w:proofErr w:type="spellStart"/>
      <w:r w:rsidRPr="00136747">
        <w:rPr>
          <w:rFonts w:ascii="Book Antiqua" w:hAnsi="Book Antiqua"/>
          <w:szCs w:val="24"/>
          <w:lang w:val="fr-FR"/>
        </w:rPr>
        <w:t>epítome</w:t>
      </w:r>
      <w:proofErr w:type="spellEnd"/>
      <w:r w:rsidRPr="00136747">
        <w:rPr>
          <w:rFonts w:ascii="Book Antiqua" w:hAnsi="Book Antiqua"/>
          <w:szCs w:val="24"/>
          <w:lang w:val="fr-FR"/>
        </w:rPr>
        <w:t xml:space="preserve"> se </w:t>
      </w:r>
      <w:proofErr w:type="spellStart"/>
      <w:r w:rsidRPr="00136747">
        <w:rPr>
          <w:rFonts w:ascii="Book Antiqua" w:hAnsi="Book Antiqua"/>
          <w:szCs w:val="24"/>
          <w:lang w:val="fr-FR"/>
        </w:rPr>
        <w:t>recoge</w:t>
      </w:r>
      <w:proofErr w:type="spellEnd"/>
      <w:r w:rsidRPr="00136747">
        <w:rPr>
          <w:rFonts w:ascii="Book Antiqua" w:hAnsi="Book Antiqua"/>
          <w:szCs w:val="24"/>
          <w:lang w:val="fr-FR"/>
        </w:rPr>
        <w:t xml:space="preserve"> en </w:t>
      </w:r>
      <w:proofErr w:type="spellStart"/>
      <w:r w:rsidRPr="00136747">
        <w:rPr>
          <w:rFonts w:ascii="Book Antiqua" w:hAnsi="Book Antiqua"/>
          <w:szCs w:val="24"/>
          <w:lang w:val="fr-FR"/>
        </w:rPr>
        <w:t>CJ</w:t>
      </w:r>
      <w:proofErr w:type="spellEnd"/>
      <w:r w:rsidRPr="00136747">
        <w:rPr>
          <w:rFonts w:ascii="Book Antiqua" w:hAnsi="Book Antiqua"/>
          <w:szCs w:val="24"/>
          <w:lang w:val="fr-FR"/>
        </w:rPr>
        <w:t xml:space="preserve">. 10,30,4-9. </w:t>
      </w:r>
      <w:r w:rsidRPr="00136747">
        <w:rPr>
          <w:rFonts w:ascii="Book Antiqua" w:hAnsi="Book Antiqua"/>
          <w:szCs w:val="24"/>
        </w:rPr>
        <w:t xml:space="preserve">Texto en latín tomado de </w:t>
      </w:r>
      <w:proofErr w:type="spellStart"/>
      <w:r w:rsidRPr="00136747">
        <w:rPr>
          <w:rStyle w:val="Referenciasutil"/>
          <w:rFonts w:ascii="Book Antiqua" w:eastAsia="Calibri" w:hAnsi="Book Antiqua"/>
          <w:sz w:val="24"/>
          <w:szCs w:val="24"/>
        </w:rPr>
        <w:t>Heimbach</w:t>
      </w:r>
      <w:proofErr w:type="spellEnd"/>
      <w:r w:rsidRPr="00136747">
        <w:rPr>
          <w:rFonts w:ascii="Book Antiqua" w:hAnsi="Book Antiqua"/>
          <w:szCs w:val="24"/>
        </w:rPr>
        <w:t xml:space="preserve">, </w:t>
      </w:r>
      <w:proofErr w:type="spellStart"/>
      <w:r w:rsidRPr="00136747">
        <w:rPr>
          <w:rFonts w:ascii="Book Antiqua" w:hAnsi="Book Antiqua"/>
          <w:szCs w:val="24"/>
        </w:rPr>
        <w:t>C.G.E</w:t>
      </w:r>
      <w:proofErr w:type="spellEnd"/>
      <w:r w:rsidRPr="00136747">
        <w:rPr>
          <w:rFonts w:ascii="Book Antiqua" w:hAnsi="Book Antiqua"/>
          <w:szCs w:val="24"/>
        </w:rPr>
        <w:t xml:space="preserve">., </w:t>
      </w:r>
      <w:proofErr w:type="spellStart"/>
      <w:r w:rsidRPr="00136747">
        <w:rPr>
          <w:rFonts w:ascii="Book Antiqua" w:hAnsi="Book Antiqua"/>
          <w:i/>
          <w:szCs w:val="24"/>
        </w:rPr>
        <w:t>Basilicorum</w:t>
      </w:r>
      <w:proofErr w:type="spellEnd"/>
      <w:r w:rsidRPr="00136747">
        <w:rPr>
          <w:rFonts w:ascii="Book Antiqua" w:hAnsi="Book Antiqua"/>
          <w:i/>
          <w:szCs w:val="24"/>
        </w:rPr>
        <w:t xml:space="preserve"> </w:t>
      </w:r>
      <w:proofErr w:type="spellStart"/>
      <w:r w:rsidRPr="00136747">
        <w:rPr>
          <w:rFonts w:ascii="Book Antiqua" w:hAnsi="Book Antiqua"/>
          <w:i/>
          <w:szCs w:val="24"/>
        </w:rPr>
        <w:t>libri</w:t>
      </w:r>
      <w:proofErr w:type="spellEnd"/>
      <w:r w:rsidRPr="00136747">
        <w:rPr>
          <w:rFonts w:ascii="Book Antiqua" w:hAnsi="Book Antiqua"/>
          <w:i/>
          <w:szCs w:val="24"/>
        </w:rPr>
        <w:t xml:space="preserve"> LX, </w:t>
      </w:r>
      <w:r w:rsidRPr="00136747">
        <w:rPr>
          <w:rFonts w:ascii="Book Antiqua" w:hAnsi="Book Antiqua"/>
          <w:szCs w:val="24"/>
        </w:rPr>
        <w:t xml:space="preserve">t. V, </w:t>
      </w:r>
      <w:proofErr w:type="spellStart"/>
      <w:r w:rsidRPr="00136747">
        <w:rPr>
          <w:rFonts w:ascii="Book Antiqua" w:hAnsi="Book Antiqua"/>
          <w:szCs w:val="24"/>
        </w:rPr>
        <w:t>Lipsiae</w:t>
      </w:r>
      <w:proofErr w:type="spellEnd"/>
      <w:r w:rsidRPr="00136747">
        <w:rPr>
          <w:rFonts w:ascii="Book Antiqua" w:hAnsi="Book Antiqua"/>
          <w:szCs w:val="24"/>
        </w:rPr>
        <w:t xml:space="preserve"> 1850 V, p. 169.</w:t>
      </w:r>
    </w:p>
  </w:footnote>
  <w:footnote w:id="78">
    <w:p w14:paraId="02548D12" w14:textId="77777777" w:rsidR="0094029D" w:rsidRPr="00136747" w:rsidRDefault="0094029D" w:rsidP="0094029D">
      <w:pPr>
        <w:pStyle w:val="Textonotapie"/>
        <w:rPr>
          <w:rFonts w:ascii="Book Antiqua" w:hAnsi="Book Antiqua"/>
          <w:szCs w:val="24"/>
          <w:lang w:val="fr-FR"/>
        </w:rPr>
      </w:pPr>
      <w:r w:rsidRPr="00136747">
        <w:rPr>
          <w:rStyle w:val="Refdenotaalpie"/>
          <w:rFonts w:ascii="Book Antiqua" w:hAnsi="Book Antiqua"/>
          <w:szCs w:val="24"/>
        </w:rPr>
        <w:footnoteRef/>
      </w:r>
      <w:r w:rsidRPr="00136747">
        <w:rPr>
          <w:rFonts w:ascii="Book Antiqua" w:hAnsi="Book Antiqua"/>
          <w:szCs w:val="24"/>
          <w:lang w:val="fr-FR"/>
        </w:rPr>
        <w:t xml:space="preserve"> Nov. 30,8 …</w:t>
      </w:r>
      <w:r w:rsidRPr="00136747">
        <w:rPr>
          <w:rFonts w:ascii="Book Antiqua" w:hAnsi="Book Antiqua"/>
          <w:i/>
          <w:iCs/>
          <w:color w:val="000000"/>
          <w:szCs w:val="24"/>
          <w:shd w:val="clear" w:color="auto" w:fill="FFFFFF"/>
          <w:lang w:val="fr-FR"/>
        </w:rPr>
        <w:t xml:space="preserve">Si </w:t>
      </w:r>
      <w:proofErr w:type="spellStart"/>
      <w:r w:rsidRPr="00136747">
        <w:rPr>
          <w:rFonts w:ascii="Book Antiqua" w:hAnsi="Book Antiqua"/>
          <w:i/>
          <w:iCs/>
          <w:color w:val="000000"/>
          <w:szCs w:val="24"/>
          <w:shd w:val="clear" w:color="auto" w:fill="FFFFFF"/>
          <w:lang w:val="fr-FR"/>
        </w:rPr>
        <w:t>enim</w:t>
      </w:r>
      <w:proofErr w:type="spellEnd"/>
      <w:r w:rsidRPr="00136747">
        <w:rPr>
          <w:rFonts w:ascii="Book Antiqua" w:hAnsi="Book Antiqua"/>
          <w:i/>
          <w:iCs/>
          <w:color w:val="000000"/>
          <w:szCs w:val="24"/>
          <w:shd w:val="clear" w:color="auto" w:fill="FFFFFF"/>
          <w:lang w:val="fr-FR"/>
        </w:rPr>
        <w:t xml:space="preserve"> </w:t>
      </w:r>
      <w:proofErr w:type="spellStart"/>
      <w:r w:rsidRPr="00136747">
        <w:rPr>
          <w:rFonts w:ascii="Book Antiqua" w:hAnsi="Book Antiqua"/>
          <w:i/>
          <w:iCs/>
          <w:color w:val="000000"/>
          <w:szCs w:val="24"/>
          <w:shd w:val="clear" w:color="auto" w:fill="FFFFFF"/>
          <w:lang w:val="fr-FR"/>
        </w:rPr>
        <w:t>quandam</w:t>
      </w:r>
      <w:proofErr w:type="spellEnd"/>
      <w:r w:rsidRPr="00136747">
        <w:rPr>
          <w:rFonts w:ascii="Book Antiqua" w:hAnsi="Book Antiqua"/>
          <w:i/>
          <w:iCs/>
          <w:color w:val="000000"/>
          <w:szCs w:val="24"/>
          <w:shd w:val="clear" w:color="auto" w:fill="FFFFFF"/>
          <w:lang w:val="fr-FR"/>
        </w:rPr>
        <w:t xml:space="preserve"> </w:t>
      </w:r>
      <w:proofErr w:type="spellStart"/>
      <w:r w:rsidRPr="00136747">
        <w:rPr>
          <w:rFonts w:ascii="Book Antiqua" w:hAnsi="Book Antiqua"/>
          <w:i/>
          <w:iCs/>
          <w:color w:val="000000"/>
          <w:szCs w:val="24"/>
          <w:shd w:val="clear" w:color="auto" w:fill="FFFFFF"/>
          <w:lang w:val="fr-FR"/>
        </w:rPr>
        <w:t>perspexerit</w:t>
      </w:r>
      <w:proofErr w:type="spellEnd"/>
      <w:r w:rsidRPr="00136747">
        <w:rPr>
          <w:rFonts w:ascii="Book Antiqua" w:hAnsi="Book Antiqua"/>
          <w:i/>
          <w:iCs/>
          <w:color w:val="000000"/>
          <w:szCs w:val="24"/>
          <w:shd w:val="clear" w:color="auto" w:fill="FFFFFF"/>
          <w:lang w:val="fr-FR"/>
        </w:rPr>
        <w:t xml:space="preserve"> </w:t>
      </w:r>
      <w:proofErr w:type="spellStart"/>
      <w:r w:rsidRPr="00136747">
        <w:rPr>
          <w:rFonts w:ascii="Book Antiqua" w:hAnsi="Book Antiqua"/>
          <w:i/>
          <w:iCs/>
          <w:color w:val="000000"/>
          <w:szCs w:val="24"/>
          <w:shd w:val="clear" w:color="auto" w:fill="FFFFFF"/>
          <w:lang w:val="fr-FR"/>
        </w:rPr>
        <w:t>quidem</w:t>
      </w:r>
      <w:proofErr w:type="spellEnd"/>
      <w:r w:rsidRPr="00136747">
        <w:rPr>
          <w:rFonts w:ascii="Book Antiqua" w:hAnsi="Book Antiqua"/>
          <w:i/>
          <w:iCs/>
          <w:color w:val="000000"/>
          <w:szCs w:val="24"/>
          <w:shd w:val="clear" w:color="auto" w:fill="FFFFFF"/>
          <w:lang w:val="fr-FR"/>
        </w:rPr>
        <w:t xml:space="preserve"> </w:t>
      </w:r>
      <w:proofErr w:type="spellStart"/>
      <w:r w:rsidRPr="00136747">
        <w:rPr>
          <w:rFonts w:ascii="Book Antiqua" w:hAnsi="Book Antiqua"/>
          <w:i/>
          <w:iCs/>
          <w:color w:val="000000"/>
          <w:szCs w:val="24"/>
          <w:shd w:val="clear" w:color="auto" w:fill="FFFFFF"/>
          <w:lang w:val="fr-FR"/>
        </w:rPr>
        <w:t>inspectionem</w:t>
      </w:r>
      <w:proofErr w:type="spellEnd"/>
      <w:r w:rsidRPr="00136747">
        <w:rPr>
          <w:rFonts w:ascii="Book Antiqua" w:hAnsi="Book Antiqua"/>
          <w:i/>
          <w:iCs/>
          <w:color w:val="000000"/>
          <w:szCs w:val="24"/>
          <w:shd w:val="clear" w:color="auto" w:fill="FFFFFF"/>
          <w:lang w:val="fr-FR"/>
        </w:rPr>
        <w:t xml:space="preserve"> </w:t>
      </w:r>
      <w:proofErr w:type="spellStart"/>
      <w:r w:rsidRPr="00136747">
        <w:rPr>
          <w:rFonts w:ascii="Book Antiqua" w:hAnsi="Book Antiqua"/>
          <w:i/>
          <w:iCs/>
          <w:color w:val="000000"/>
          <w:szCs w:val="24"/>
          <w:shd w:val="clear" w:color="auto" w:fill="FFFFFF"/>
          <w:lang w:val="fr-FR"/>
        </w:rPr>
        <w:t>fieri</w:t>
      </w:r>
      <w:proofErr w:type="spellEnd"/>
      <w:r w:rsidRPr="00136747">
        <w:rPr>
          <w:rFonts w:ascii="Book Antiqua" w:hAnsi="Book Antiqua"/>
          <w:i/>
          <w:iCs/>
          <w:color w:val="000000"/>
          <w:szCs w:val="24"/>
          <w:shd w:val="clear" w:color="auto" w:fill="FFFFFF"/>
          <w:lang w:val="fr-FR"/>
        </w:rPr>
        <w:t xml:space="preserve">, </w:t>
      </w:r>
      <w:proofErr w:type="spellStart"/>
      <w:r w:rsidRPr="00136747">
        <w:rPr>
          <w:rFonts w:ascii="Book Antiqua" w:hAnsi="Book Antiqua"/>
          <w:i/>
          <w:iCs/>
          <w:color w:val="000000"/>
          <w:szCs w:val="24"/>
          <w:shd w:val="clear" w:color="auto" w:fill="FFFFFF"/>
          <w:lang w:val="fr-FR"/>
        </w:rPr>
        <w:t>hanc</w:t>
      </w:r>
      <w:proofErr w:type="spellEnd"/>
      <w:r w:rsidRPr="00136747">
        <w:rPr>
          <w:rFonts w:ascii="Book Antiqua" w:hAnsi="Book Antiqua"/>
          <w:i/>
          <w:iCs/>
          <w:color w:val="000000"/>
          <w:szCs w:val="24"/>
          <w:shd w:val="clear" w:color="auto" w:fill="FFFFFF"/>
          <w:lang w:val="fr-FR"/>
        </w:rPr>
        <w:t xml:space="preserve"> nos divino </w:t>
      </w:r>
      <w:proofErr w:type="spellStart"/>
      <w:r w:rsidRPr="00136747">
        <w:rPr>
          <w:rFonts w:ascii="Book Antiqua" w:hAnsi="Book Antiqua"/>
          <w:i/>
          <w:iCs/>
          <w:color w:val="000000"/>
          <w:szCs w:val="24"/>
          <w:shd w:val="clear" w:color="auto" w:fill="FFFFFF"/>
          <w:lang w:val="fr-FR"/>
        </w:rPr>
        <w:t>pragmatico</w:t>
      </w:r>
      <w:proofErr w:type="spellEnd"/>
      <w:r w:rsidRPr="00136747">
        <w:rPr>
          <w:rFonts w:ascii="Book Antiqua" w:hAnsi="Book Antiqua"/>
          <w:i/>
          <w:iCs/>
          <w:color w:val="000000"/>
          <w:szCs w:val="24"/>
          <w:shd w:val="clear" w:color="auto" w:fill="FFFFFF"/>
          <w:lang w:val="fr-FR"/>
        </w:rPr>
        <w:t xml:space="preserve"> </w:t>
      </w:r>
      <w:proofErr w:type="spellStart"/>
      <w:r w:rsidRPr="00136747">
        <w:rPr>
          <w:rFonts w:ascii="Book Antiqua" w:hAnsi="Book Antiqua"/>
          <w:i/>
          <w:iCs/>
          <w:color w:val="000000"/>
          <w:szCs w:val="24"/>
          <w:shd w:val="clear" w:color="auto" w:fill="FFFFFF"/>
          <w:lang w:val="fr-FR"/>
        </w:rPr>
        <w:t>utentes</w:t>
      </w:r>
      <w:proofErr w:type="spellEnd"/>
      <w:r w:rsidRPr="00136747">
        <w:rPr>
          <w:rFonts w:ascii="Book Antiqua" w:hAnsi="Book Antiqua"/>
          <w:i/>
          <w:iCs/>
          <w:color w:val="000000"/>
          <w:szCs w:val="24"/>
          <w:shd w:val="clear" w:color="auto" w:fill="FFFFFF"/>
          <w:lang w:val="fr-FR"/>
        </w:rPr>
        <w:t xml:space="preserve"> typo ad </w:t>
      </w:r>
      <w:proofErr w:type="spellStart"/>
      <w:r w:rsidRPr="00136747">
        <w:rPr>
          <w:rFonts w:ascii="Book Antiqua" w:hAnsi="Book Antiqua"/>
          <w:i/>
          <w:iCs/>
          <w:color w:val="000000"/>
          <w:szCs w:val="24"/>
          <w:shd w:val="clear" w:color="auto" w:fill="FFFFFF"/>
          <w:lang w:val="fr-FR"/>
        </w:rPr>
        <w:t>eum</w:t>
      </w:r>
      <w:proofErr w:type="spellEnd"/>
      <w:r w:rsidRPr="00136747">
        <w:rPr>
          <w:rFonts w:ascii="Book Antiqua" w:hAnsi="Book Antiqua"/>
          <w:i/>
          <w:iCs/>
          <w:color w:val="000000"/>
          <w:szCs w:val="24"/>
          <w:shd w:val="clear" w:color="auto" w:fill="FFFFFF"/>
          <w:lang w:val="fr-FR"/>
        </w:rPr>
        <w:t xml:space="preserve"> qui </w:t>
      </w:r>
      <w:proofErr w:type="spellStart"/>
      <w:r w:rsidRPr="00136747">
        <w:rPr>
          <w:rFonts w:ascii="Book Antiqua" w:hAnsi="Book Antiqua"/>
          <w:i/>
          <w:iCs/>
          <w:color w:val="000000"/>
          <w:szCs w:val="24"/>
          <w:shd w:val="clear" w:color="auto" w:fill="FFFFFF"/>
          <w:lang w:val="fr-FR"/>
        </w:rPr>
        <w:t>administrationem</w:t>
      </w:r>
      <w:proofErr w:type="spellEnd"/>
      <w:r w:rsidRPr="00136747">
        <w:rPr>
          <w:rFonts w:ascii="Book Antiqua" w:hAnsi="Book Antiqua"/>
          <w:i/>
          <w:iCs/>
          <w:color w:val="000000"/>
          <w:szCs w:val="24"/>
          <w:shd w:val="clear" w:color="auto" w:fill="FFFFFF"/>
          <w:lang w:val="fr-FR"/>
        </w:rPr>
        <w:t xml:space="preserve"> </w:t>
      </w:r>
      <w:proofErr w:type="spellStart"/>
      <w:r w:rsidRPr="00136747">
        <w:rPr>
          <w:rFonts w:ascii="Book Antiqua" w:hAnsi="Book Antiqua"/>
          <w:i/>
          <w:iCs/>
          <w:color w:val="000000"/>
          <w:szCs w:val="24"/>
          <w:shd w:val="clear" w:color="auto" w:fill="FFFFFF"/>
          <w:lang w:val="fr-FR"/>
        </w:rPr>
        <w:t>hanc</w:t>
      </w:r>
      <w:proofErr w:type="spellEnd"/>
      <w:r w:rsidRPr="00136747">
        <w:rPr>
          <w:rFonts w:ascii="Book Antiqua" w:hAnsi="Book Antiqua"/>
          <w:i/>
          <w:iCs/>
          <w:color w:val="000000"/>
          <w:szCs w:val="24"/>
          <w:shd w:val="clear" w:color="auto" w:fill="FFFFFF"/>
          <w:lang w:val="fr-FR"/>
        </w:rPr>
        <w:t xml:space="preserve"> </w:t>
      </w:r>
      <w:proofErr w:type="spellStart"/>
      <w:r w:rsidRPr="00136747">
        <w:rPr>
          <w:rFonts w:ascii="Book Antiqua" w:hAnsi="Book Antiqua"/>
          <w:i/>
          <w:iCs/>
          <w:color w:val="000000"/>
          <w:szCs w:val="24"/>
          <w:shd w:val="clear" w:color="auto" w:fill="FFFFFF"/>
          <w:lang w:val="fr-FR"/>
        </w:rPr>
        <w:t>habet</w:t>
      </w:r>
      <w:proofErr w:type="spellEnd"/>
      <w:r w:rsidRPr="00136747">
        <w:rPr>
          <w:rFonts w:ascii="Book Antiqua" w:hAnsi="Book Antiqua"/>
          <w:i/>
          <w:iCs/>
          <w:color w:val="000000"/>
          <w:szCs w:val="24"/>
          <w:shd w:val="clear" w:color="auto" w:fill="FFFFFF"/>
          <w:lang w:val="fr-FR"/>
        </w:rPr>
        <w:t xml:space="preserve"> et </w:t>
      </w:r>
      <w:proofErr w:type="spellStart"/>
      <w:r w:rsidRPr="00136747">
        <w:rPr>
          <w:rFonts w:ascii="Book Antiqua" w:hAnsi="Book Antiqua"/>
          <w:i/>
          <w:iCs/>
          <w:color w:val="000000"/>
          <w:szCs w:val="24"/>
          <w:shd w:val="clear" w:color="auto" w:fill="FFFFFF"/>
          <w:lang w:val="fr-FR"/>
        </w:rPr>
        <w:t>tuae</w:t>
      </w:r>
      <w:proofErr w:type="spellEnd"/>
      <w:r w:rsidRPr="00136747">
        <w:rPr>
          <w:rFonts w:ascii="Book Antiqua" w:hAnsi="Book Antiqua"/>
          <w:i/>
          <w:iCs/>
          <w:color w:val="000000"/>
          <w:szCs w:val="24"/>
          <w:shd w:val="clear" w:color="auto" w:fill="FFFFFF"/>
          <w:lang w:val="fr-FR"/>
        </w:rPr>
        <w:t xml:space="preserve"> de hoc </w:t>
      </w:r>
      <w:proofErr w:type="spellStart"/>
      <w:r w:rsidRPr="00136747">
        <w:rPr>
          <w:rFonts w:ascii="Book Antiqua" w:hAnsi="Book Antiqua"/>
          <w:i/>
          <w:iCs/>
          <w:color w:val="000000"/>
          <w:szCs w:val="24"/>
          <w:shd w:val="clear" w:color="auto" w:fill="FFFFFF"/>
          <w:lang w:val="fr-FR"/>
        </w:rPr>
        <w:t>sedi</w:t>
      </w:r>
      <w:proofErr w:type="spellEnd"/>
      <w:r w:rsidRPr="00136747">
        <w:rPr>
          <w:rFonts w:ascii="Book Antiqua" w:hAnsi="Book Antiqua"/>
          <w:i/>
          <w:iCs/>
          <w:color w:val="000000"/>
          <w:szCs w:val="24"/>
          <w:shd w:val="clear" w:color="auto" w:fill="FFFFFF"/>
          <w:lang w:val="fr-FR"/>
        </w:rPr>
        <w:t xml:space="preserve"> communicantes </w:t>
      </w:r>
      <w:proofErr w:type="spellStart"/>
      <w:r w:rsidRPr="00136747">
        <w:rPr>
          <w:rFonts w:ascii="Book Antiqua" w:hAnsi="Book Antiqua"/>
          <w:i/>
          <w:iCs/>
          <w:color w:val="000000"/>
          <w:szCs w:val="24"/>
          <w:shd w:val="clear" w:color="auto" w:fill="FFFFFF"/>
          <w:lang w:val="fr-FR"/>
        </w:rPr>
        <w:t>causam</w:t>
      </w:r>
      <w:proofErr w:type="spellEnd"/>
      <w:r w:rsidRPr="00136747">
        <w:rPr>
          <w:rFonts w:ascii="Book Antiqua" w:hAnsi="Book Antiqua"/>
          <w:i/>
          <w:iCs/>
          <w:color w:val="000000"/>
          <w:szCs w:val="24"/>
          <w:shd w:val="clear" w:color="auto" w:fill="FFFFFF"/>
          <w:lang w:val="fr-FR"/>
        </w:rPr>
        <w:t xml:space="preserve"> </w:t>
      </w:r>
      <w:proofErr w:type="spellStart"/>
      <w:r w:rsidRPr="00136747">
        <w:rPr>
          <w:rFonts w:ascii="Book Antiqua" w:hAnsi="Book Antiqua"/>
          <w:i/>
          <w:iCs/>
          <w:color w:val="000000"/>
          <w:szCs w:val="24"/>
          <w:shd w:val="clear" w:color="auto" w:fill="FFFFFF"/>
          <w:lang w:val="fr-FR"/>
        </w:rPr>
        <w:t>disponimus</w:t>
      </w:r>
      <w:proofErr w:type="spellEnd"/>
      <w:r w:rsidRPr="00136747">
        <w:rPr>
          <w:rFonts w:ascii="Book Antiqua" w:hAnsi="Book Antiqua"/>
          <w:i/>
          <w:iCs/>
          <w:color w:val="000000"/>
          <w:szCs w:val="24"/>
          <w:shd w:val="clear" w:color="auto" w:fill="FFFFFF"/>
          <w:lang w:val="fr-FR"/>
        </w:rPr>
        <w:t xml:space="preserve">, ut </w:t>
      </w:r>
      <w:proofErr w:type="spellStart"/>
      <w:r w:rsidRPr="00136747">
        <w:rPr>
          <w:rFonts w:ascii="Book Antiqua" w:hAnsi="Book Antiqua"/>
          <w:i/>
          <w:iCs/>
          <w:color w:val="000000"/>
          <w:szCs w:val="24"/>
          <w:shd w:val="clear" w:color="auto" w:fill="FFFFFF"/>
          <w:lang w:val="fr-FR"/>
        </w:rPr>
        <w:t>nulli</w:t>
      </w:r>
      <w:proofErr w:type="spellEnd"/>
      <w:r w:rsidRPr="00136747">
        <w:rPr>
          <w:rFonts w:ascii="Book Antiqua" w:hAnsi="Book Antiqua"/>
          <w:i/>
          <w:iCs/>
          <w:color w:val="000000"/>
          <w:szCs w:val="24"/>
          <w:shd w:val="clear" w:color="auto" w:fill="FFFFFF"/>
          <w:lang w:val="fr-FR"/>
        </w:rPr>
        <w:t xml:space="preserve"> tales </w:t>
      </w:r>
      <w:proofErr w:type="spellStart"/>
      <w:r w:rsidRPr="00136747">
        <w:rPr>
          <w:rFonts w:ascii="Book Antiqua" w:hAnsi="Book Antiqua"/>
          <w:i/>
          <w:iCs/>
          <w:color w:val="000000"/>
          <w:szCs w:val="24"/>
          <w:shd w:val="clear" w:color="auto" w:fill="FFFFFF"/>
          <w:lang w:val="fr-FR"/>
        </w:rPr>
        <w:t>pecuniae</w:t>
      </w:r>
      <w:proofErr w:type="spellEnd"/>
      <w:r w:rsidRPr="00136747">
        <w:rPr>
          <w:rFonts w:ascii="Book Antiqua" w:hAnsi="Book Antiqua"/>
          <w:i/>
          <w:iCs/>
          <w:color w:val="000000"/>
          <w:szCs w:val="24"/>
          <w:shd w:val="clear" w:color="auto" w:fill="FFFFFF"/>
          <w:lang w:val="fr-FR"/>
        </w:rPr>
        <w:t xml:space="preserve"> </w:t>
      </w:r>
      <w:proofErr w:type="spellStart"/>
      <w:r w:rsidRPr="00136747">
        <w:rPr>
          <w:rFonts w:ascii="Book Antiqua" w:hAnsi="Book Antiqua"/>
          <w:i/>
          <w:iCs/>
          <w:color w:val="000000"/>
          <w:szCs w:val="24"/>
          <w:shd w:val="clear" w:color="auto" w:fill="FFFFFF"/>
          <w:lang w:val="fr-FR"/>
        </w:rPr>
        <w:t>collectiones</w:t>
      </w:r>
      <w:proofErr w:type="spellEnd"/>
      <w:r w:rsidRPr="00136747">
        <w:rPr>
          <w:rFonts w:ascii="Book Antiqua" w:hAnsi="Book Antiqua"/>
          <w:i/>
          <w:iCs/>
          <w:color w:val="000000"/>
          <w:szCs w:val="24"/>
          <w:shd w:val="clear" w:color="auto" w:fill="FFFFFF"/>
          <w:lang w:val="fr-FR"/>
        </w:rPr>
        <w:t xml:space="preserve"> </w:t>
      </w:r>
      <w:proofErr w:type="spellStart"/>
      <w:r w:rsidRPr="00136747">
        <w:rPr>
          <w:rFonts w:ascii="Book Antiqua" w:hAnsi="Book Antiqua"/>
          <w:i/>
          <w:iCs/>
          <w:color w:val="000000"/>
          <w:szCs w:val="24"/>
          <w:shd w:val="clear" w:color="auto" w:fill="FFFFFF"/>
          <w:lang w:val="fr-FR"/>
        </w:rPr>
        <w:t>ingressibiles</w:t>
      </w:r>
      <w:proofErr w:type="spellEnd"/>
      <w:r w:rsidRPr="00136747">
        <w:rPr>
          <w:rFonts w:ascii="Book Antiqua" w:hAnsi="Book Antiqua"/>
          <w:i/>
          <w:iCs/>
          <w:color w:val="000000"/>
          <w:szCs w:val="24"/>
          <w:shd w:val="clear" w:color="auto" w:fill="FFFFFF"/>
          <w:lang w:val="fr-FR"/>
        </w:rPr>
        <w:t xml:space="preserve"> et </w:t>
      </w:r>
      <w:proofErr w:type="spellStart"/>
      <w:r w:rsidRPr="00136747">
        <w:rPr>
          <w:rFonts w:ascii="Book Antiqua" w:hAnsi="Book Antiqua"/>
          <w:i/>
          <w:iCs/>
          <w:color w:val="000000"/>
          <w:szCs w:val="24"/>
          <w:shd w:val="clear" w:color="auto" w:fill="FFFFFF"/>
          <w:lang w:val="fr-FR"/>
        </w:rPr>
        <w:t>incursibiles</w:t>
      </w:r>
      <w:proofErr w:type="spellEnd"/>
      <w:r w:rsidRPr="00136747">
        <w:rPr>
          <w:rFonts w:ascii="Book Antiqua" w:hAnsi="Book Antiqua"/>
          <w:i/>
          <w:iCs/>
          <w:color w:val="000000"/>
          <w:szCs w:val="24"/>
          <w:shd w:val="clear" w:color="auto" w:fill="FFFFFF"/>
          <w:lang w:val="fr-FR"/>
        </w:rPr>
        <w:t xml:space="preserve"> facile fiant. Qui </w:t>
      </w:r>
      <w:proofErr w:type="spellStart"/>
      <w:r w:rsidRPr="00136747">
        <w:rPr>
          <w:rFonts w:ascii="Book Antiqua" w:hAnsi="Book Antiqua"/>
          <w:i/>
          <w:iCs/>
          <w:color w:val="000000"/>
          <w:szCs w:val="24"/>
          <w:shd w:val="clear" w:color="auto" w:fill="FFFFFF"/>
          <w:lang w:val="fr-FR"/>
        </w:rPr>
        <w:t>autem</w:t>
      </w:r>
      <w:proofErr w:type="spellEnd"/>
      <w:r w:rsidRPr="00136747">
        <w:rPr>
          <w:rFonts w:ascii="Book Antiqua" w:hAnsi="Book Antiqua"/>
          <w:i/>
          <w:iCs/>
          <w:color w:val="000000"/>
          <w:szCs w:val="24"/>
          <w:shd w:val="clear" w:color="auto" w:fill="FFFFFF"/>
          <w:lang w:val="fr-FR"/>
        </w:rPr>
        <w:t xml:space="preserve"> </w:t>
      </w:r>
      <w:proofErr w:type="spellStart"/>
      <w:r w:rsidRPr="00136747">
        <w:rPr>
          <w:rFonts w:ascii="Book Antiqua" w:hAnsi="Book Antiqua"/>
          <w:i/>
          <w:iCs/>
          <w:color w:val="000000"/>
          <w:szCs w:val="24"/>
          <w:shd w:val="clear" w:color="auto" w:fill="FFFFFF"/>
          <w:lang w:val="fr-FR"/>
        </w:rPr>
        <w:t>administrationem</w:t>
      </w:r>
      <w:proofErr w:type="spellEnd"/>
      <w:r w:rsidRPr="00136747">
        <w:rPr>
          <w:rFonts w:ascii="Book Antiqua" w:hAnsi="Book Antiqua"/>
          <w:i/>
          <w:iCs/>
          <w:color w:val="000000"/>
          <w:szCs w:val="24"/>
          <w:shd w:val="clear" w:color="auto" w:fill="FFFFFF"/>
          <w:lang w:val="fr-FR"/>
        </w:rPr>
        <w:t xml:space="preserve"> </w:t>
      </w:r>
      <w:proofErr w:type="spellStart"/>
      <w:r w:rsidRPr="00136747">
        <w:rPr>
          <w:rFonts w:ascii="Book Antiqua" w:hAnsi="Book Antiqua"/>
          <w:i/>
          <w:iCs/>
          <w:color w:val="000000"/>
          <w:szCs w:val="24"/>
          <w:shd w:val="clear" w:color="auto" w:fill="FFFFFF"/>
          <w:lang w:val="fr-FR"/>
        </w:rPr>
        <w:t>habet</w:t>
      </w:r>
      <w:proofErr w:type="spellEnd"/>
      <w:r w:rsidRPr="00136747">
        <w:rPr>
          <w:rFonts w:ascii="Book Antiqua" w:hAnsi="Book Antiqua"/>
          <w:i/>
          <w:iCs/>
          <w:color w:val="000000"/>
          <w:szCs w:val="24"/>
          <w:shd w:val="clear" w:color="auto" w:fill="FFFFFF"/>
          <w:lang w:val="fr-FR"/>
        </w:rPr>
        <w:t xml:space="preserve"> maxime </w:t>
      </w:r>
      <w:proofErr w:type="spellStart"/>
      <w:r w:rsidRPr="00136747">
        <w:rPr>
          <w:rFonts w:ascii="Book Antiqua" w:hAnsi="Book Antiqua"/>
          <w:i/>
          <w:iCs/>
          <w:color w:val="000000"/>
          <w:szCs w:val="24"/>
          <w:shd w:val="clear" w:color="auto" w:fill="FFFFFF"/>
          <w:lang w:val="fr-FR"/>
        </w:rPr>
        <w:t>quidem</w:t>
      </w:r>
      <w:proofErr w:type="spellEnd"/>
      <w:r w:rsidRPr="00136747">
        <w:rPr>
          <w:rFonts w:ascii="Book Antiqua" w:hAnsi="Book Antiqua"/>
          <w:i/>
          <w:iCs/>
          <w:color w:val="000000"/>
          <w:szCs w:val="24"/>
          <w:shd w:val="clear" w:color="auto" w:fill="FFFFFF"/>
          <w:lang w:val="fr-FR"/>
        </w:rPr>
        <w:t xml:space="preserve"> per se </w:t>
      </w:r>
      <w:proofErr w:type="spellStart"/>
      <w:r w:rsidRPr="00136747">
        <w:rPr>
          <w:rFonts w:ascii="Book Antiqua" w:hAnsi="Book Antiqua"/>
          <w:i/>
          <w:iCs/>
          <w:color w:val="000000"/>
          <w:szCs w:val="24"/>
          <w:shd w:val="clear" w:color="auto" w:fill="FFFFFF"/>
          <w:lang w:val="fr-FR"/>
        </w:rPr>
        <w:t>omnia</w:t>
      </w:r>
      <w:proofErr w:type="spellEnd"/>
      <w:r w:rsidRPr="00136747">
        <w:rPr>
          <w:rFonts w:ascii="Book Antiqua" w:hAnsi="Book Antiqua"/>
          <w:i/>
          <w:iCs/>
          <w:color w:val="000000"/>
          <w:szCs w:val="24"/>
          <w:shd w:val="clear" w:color="auto" w:fill="FFFFFF"/>
          <w:lang w:val="fr-FR"/>
        </w:rPr>
        <w:t xml:space="preserve"> </w:t>
      </w:r>
      <w:proofErr w:type="spellStart"/>
      <w:proofErr w:type="gramStart"/>
      <w:r w:rsidRPr="00136747">
        <w:rPr>
          <w:rFonts w:ascii="Book Antiqua" w:hAnsi="Book Antiqua"/>
          <w:i/>
          <w:iCs/>
          <w:color w:val="000000"/>
          <w:szCs w:val="24"/>
          <w:shd w:val="clear" w:color="auto" w:fill="FFFFFF"/>
          <w:lang w:val="fr-FR"/>
        </w:rPr>
        <w:t>prohibebit</w:t>
      </w:r>
      <w:proofErr w:type="spellEnd"/>
      <w:r w:rsidRPr="00136747">
        <w:rPr>
          <w:rFonts w:ascii="Book Antiqua" w:hAnsi="Book Antiqua"/>
          <w:i/>
          <w:iCs/>
          <w:color w:val="000000"/>
          <w:szCs w:val="24"/>
          <w:shd w:val="clear" w:color="auto" w:fill="FFFFFF"/>
          <w:lang w:val="fr-FR"/>
        </w:rPr>
        <w:t>;</w:t>
      </w:r>
      <w:proofErr w:type="gramEnd"/>
      <w:r w:rsidRPr="00136747">
        <w:rPr>
          <w:rFonts w:ascii="Book Antiqua" w:hAnsi="Book Antiqua"/>
          <w:i/>
          <w:iCs/>
          <w:color w:val="000000"/>
          <w:szCs w:val="24"/>
          <w:shd w:val="clear" w:color="auto" w:fill="FFFFFF"/>
          <w:lang w:val="fr-FR"/>
        </w:rPr>
        <w:t xml:space="preserve"> si </w:t>
      </w:r>
      <w:proofErr w:type="spellStart"/>
      <w:r w:rsidRPr="00136747">
        <w:rPr>
          <w:rFonts w:ascii="Book Antiqua" w:hAnsi="Book Antiqua"/>
          <w:i/>
          <w:iCs/>
          <w:color w:val="000000"/>
          <w:szCs w:val="24"/>
          <w:shd w:val="clear" w:color="auto" w:fill="FFFFFF"/>
          <w:lang w:val="fr-FR"/>
        </w:rPr>
        <w:t>vero</w:t>
      </w:r>
      <w:proofErr w:type="spellEnd"/>
      <w:r w:rsidRPr="00136747">
        <w:rPr>
          <w:rFonts w:ascii="Book Antiqua" w:hAnsi="Book Antiqua"/>
          <w:i/>
          <w:iCs/>
          <w:color w:val="000000"/>
          <w:szCs w:val="24"/>
          <w:shd w:val="clear" w:color="auto" w:fill="FFFFFF"/>
          <w:lang w:val="fr-FR"/>
        </w:rPr>
        <w:t xml:space="preserve"> </w:t>
      </w:r>
      <w:proofErr w:type="spellStart"/>
      <w:r w:rsidRPr="00136747">
        <w:rPr>
          <w:rFonts w:ascii="Book Antiqua" w:hAnsi="Book Antiqua"/>
          <w:i/>
          <w:iCs/>
          <w:color w:val="000000"/>
          <w:szCs w:val="24"/>
          <w:shd w:val="clear" w:color="auto" w:fill="FFFFFF"/>
          <w:lang w:val="fr-FR"/>
        </w:rPr>
        <w:t>aliquid</w:t>
      </w:r>
      <w:proofErr w:type="spellEnd"/>
      <w:r w:rsidRPr="00136747">
        <w:rPr>
          <w:rFonts w:ascii="Book Antiqua" w:hAnsi="Book Antiqua"/>
          <w:i/>
          <w:iCs/>
          <w:color w:val="000000"/>
          <w:szCs w:val="24"/>
          <w:shd w:val="clear" w:color="auto" w:fill="FFFFFF"/>
          <w:lang w:val="fr-FR"/>
        </w:rPr>
        <w:t xml:space="preserve"> </w:t>
      </w:r>
      <w:proofErr w:type="spellStart"/>
      <w:r w:rsidRPr="00136747">
        <w:rPr>
          <w:rFonts w:ascii="Book Antiqua" w:hAnsi="Book Antiqua"/>
          <w:i/>
          <w:iCs/>
          <w:color w:val="000000"/>
          <w:szCs w:val="24"/>
          <w:shd w:val="clear" w:color="auto" w:fill="FFFFFF"/>
          <w:lang w:val="fr-FR"/>
        </w:rPr>
        <w:t>etiam</w:t>
      </w:r>
      <w:proofErr w:type="spellEnd"/>
      <w:r w:rsidRPr="00136747">
        <w:rPr>
          <w:rFonts w:ascii="Book Antiqua" w:hAnsi="Book Antiqua"/>
          <w:i/>
          <w:iCs/>
          <w:color w:val="000000"/>
          <w:szCs w:val="24"/>
          <w:shd w:val="clear" w:color="auto" w:fill="FFFFFF"/>
          <w:lang w:val="fr-FR"/>
        </w:rPr>
        <w:t xml:space="preserve"> </w:t>
      </w:r>
      <w:proofErr w:type="spellStart"/>
      <w:r w:rsidRPr="00136747">
        <w:rPr>
          <w:rFonts w:ascii="Book Antiqua" w:hAnsi="Book Antiqua"/>
          <w:i/>
          <w:iCs/>
          <w:color w:val="000000"/>
          <w:szCs w:val="24"/>
          <w:shd w:val="clear" w:color="auto" w:fill="FFFFFF"/>
          <w:lang w:val="fr-FR"/>
        </w:rPr>
        <w:t>vehementius</w:t>
      </w:r>
      <w:proofErr w:type="spellEnd"/>
      <w:r w:rsidRPr="00136747">
        <w:rPr>
          <w:rFonts w:ascii="Book Antiqua" w:hAnsi="Book Antiqua"/>
          <w:i/>
          <w:iCs/>
          <w:color w:val="000000"/>
          <w:szCs w:val="24"/>
          <w:shd w:val="clear" w:color="auto" w:fill="FFFFFF"/>
          <w:lang w:val="fr-FR"/>
        </w:rPr>
        <w:t xml:space="preserve"> </w:t>
      </w:r>
      <w:proofErr w:type="spellStart"/>
      <w:r w:rsidRPr="00136747">
        <w:rPr>
          <w:rFonts w:ascii="Book Antiqua" w:hAnsi="Book Antiqua"/>
          <w:i/>
          <w:iCs/>
          <w:color w:val="000000"/>
          <w:szCs w:val="24"/>
          <w:shd w:val="clear" w:color="auto" w:fill="FFFFFF"/>
          <w:lang w:val="fr-FR"/>
        </w:rPr>
        <w:t>indiguerit</w:t>
      </w:r>
      <w:proofErr w:type="spellEnd"/>
      <w:r w:rsidRPr="00136747">
        <w:rPr>
          <w:rFonts w:ascii="Book Antiqua" w:hAnsi="Book Antiqua"/>
          <w:i/>
          <w:iCs/>
          <w:color w:val="000000"/>
          <w:szCs w:val="24"/>
          <w:shd w:val="clear" w:color="auto" w:fill="FFFFFF"/>
          <w:lang w:val="fr-FR"/>
        </w:rPr>
        <w:t xml:space="preserve">, </w:t>
      </w:r>
      <w:proofErr w:type="spellStart"/>
      <w:r w:rsidRPr="00136747">
        <w:rPr>
          <w:rFonts w:ascii="Book Antiqua" w:hAnsi="Book Antiqua"/>
          <w:i/>
          <w:iCs/>
          <w:color w:val="000000"/>
          <w:szCs w:val="24"/>
          <w:shd w:val="clear" w:color="auto" w:fill="FFFFFF"/>
          <w:lang w:val="fr-FR"/>
        </w:rPr>
        <w:t>nuntiabit</w:t>
      </w:r>
      <w:proofErr w:type="spellEnd"/>
      <w:r w:rsidRPr="00136747">
        <w:rPr>
          <w:rFonts w:ascii="Book Antiqua" w:hAnsi="Book Antiqua"/>
          <w:i/>
          <w:iCs/>
          <w:color w:val="000000"/>
          <w:szCs w:val="24"/>
          <w:shd w:val="clear" w:color="auto" w:fill="FFFFFF"/>
          <w:lang w:val="fr-FR"/>
        </w:rPr>
        <w:t xml:space="preserve"> et ad </w:t>
      </w:r>
      <w:proofErr w:type="spellStart"/>
      <w:r w:rsidRPr="00136747">
        <w:rPr>
          <w:rFonts w:ascii="Book Antiqua" w:hAnsi="Book Antiqua"/>
          <w:i/>
          <w:iCs/>
          <w:color w:val="000000"/>
          <w:szCs w:val="24"/>
          <w:shd w:val="clear" w:color="auto" w:fill="FFFFFF"/>
          <w:lang w:val="fr-FR"/>
        </w:rPr>
        <w:t>tuam</w:t>
      </w:r>
      <w:proofErr w:type="spellEnd"/>
      <w:r w:rsidRPr="00136747">
        <w:rPr>
          <w:rFonts w:ascii="Book Antiqua" w:hAnsi="Book Antiqua"/>
          <w:i/>
          <w:iCs/>
          <w:color w:val="000000"/>
          <w:szCs w:val="24"/>
          <w:shd w:val="clear" w:color="auto" w:fill="FFFFFF"/>
          <w:lang w:val="fr-FR"/>
        </w:rPr>
        <w:t xml:space="preserve"> </w:t>
      </w:r>
      <w:proofErr w:type="spellStart"/>
      <w:r w:rsidRPr="00136747">
        <w:rPr>
          <w:rFonts w:ascii="Book Antiqua" w:hAnsi="Book Antiqua"/>
          <w:i/>
          <w:iCs/>
          <w:color w:val="000000"/>
          <w:szCs w:val="24"/>
          <w:shd w:val="clear" w:color="auto" w:fill="FFFFFF"/>
          <w:lang w:val="fr-FR"/>
        </w:rPr>
        <w:t>celsitudinem</w:t>
      </w:r>
      <w:proofErr w:type="spellEnd"/>
      <w:r w:rsidRPr="00136747">
        <w:rPr>
          <w:rFonts w:ascii="Book Antiqua" w:hAnsi="Book Antiqua"/>
          <w:i/>
          <w:iCs/>
          <w:color w:val="000000"/>
          <w:szCs w:val="24"/>
          <w:shd w:val="clear" w:color="auto" w:fill="FFFFFF"/>
          <w:lang w:val="fr-FR"/>
        </w:rPr>
        <w:t xml:space="preserve"> et &lt;ad&gt; </w:t>
      </w:r>
      <w:proofErr w:type="spellStart"/>
      <w:r w:rsidRPr="00136747">
        <w:rPr>
          <w:rFonts w:ascii="Book Antiqua" w:hAnsi="Book Antiqua"/>
          <w:i/>
          <w:iCs/>
          <w:color w:val="000000"/>
          <w:szCs w:val="24"/>
          <w:shd w:val="clear" w:color="auto" w:fill="FFFFFF"/>
          <w:lang w:val="fr-FR"/>
        </w:rPr>
        <w:t>gloriosissimum</w:t>
      </w:r>
      <w:proofErr w:type="spellEnd"/>
      <w:r w:rsidRPr="00136747">
        <w:rPr>
          <w:rFonts w:ascii="Book Antiqua" w:hAnsi="Book Antiqua"/>
          <w:i/>
          <w:iCs/>
          <w:color w:val="000000"/>
          <w:szCs w:val="24"/>
          <w:shd w:val="clear" w:color="auto" w:fill="FFFFFF"/>
          <w:lang w:val="fr-FR"/>
        </w:rPr>
        <w:t xml:space="preserve"> </w:t>
      </w:r>
      <w:proofErr w:type="spellStart"/>
      <w:r w:rsidRPr="00136747">
        <w:rPr>
          <w:rFonts w:ascii="Book Antiqua" w:hAnsi="Book Antiqua"/>
          <w:i/>
          <w:iCs/>
          <w:color w:val="000000"/>
          <w:szCs w:val="24"/>
          <w:shd w:val="clear" w:color="auto" w:fill="FFFFFF"/>
          <w:lang w:val="fr-FR"/>
        </w:rPr>
        <w:t>praepositum</w:t>
      </w:r>
      <w:proofErr w:type="spellEnd"/>
      <w:r w:rsidRPr="00136747">
        <w:rPr>
          <w:rFonts w:ascii="Book Antiqua" w:hAnsi="Book Antiqua"/>
          <w:i/>
          <w:iCs/>
          <w:color w:val="000000"/>
          <w:szCs w:val="24"/>
          <w:shd w:val="clear" w:color="auto" w:fill="FFFFFF"/>
          <w:lang w:val="fr-FR"/>
        </w:rPr>
        <w:t xml:space="preserve"> et ad alios </w:t>
      </w:r>
      <w:proofErr w:type="spellStart"/>
      <w:r w:rsidRPr="00136747">
        <w:rPr>
          <w:rFonts w:ascii="Book Antiqua" w:hAnsi="Book Antiqua"/>
          <w:i/>
          <w:iCs/>
          <w:color w:val="000000"/>
          <w:szCs w:val="24"/>
          <w:shd w:val="clear" w:color="auto" w:fill="FFFFFF"/>
          <w:lang w:val="fr-FR"/>
        </w:rPr>
        <w:t>famosissimos</w:t>
      </w:r>
      <w:proofErr w:type="spellEnd"/>
      <w:r w:rsidRPr="00136747">
        <w:rPr>
          <w:rFonts w:ascii="Book Antiqua" w:hAnsi="Book Antiqua"/>
          <w:i/>
          <w:iCs/>
          <w:color w:val="000000"/>
          <w:szCs w:val="24"/>
          <w:shd w:val="clear" w:color="auto" w:fill="FFFFFF"/>
          <w:lang w:val="fr-FR"/>
        </w:rPr>
        <w:t xml:space="preserve"> nostros </w:t>
      </w:r>
      <w:proofErr w:type="spellStart"/>
      <w:r w:rsidRPr="00136747">
        <w:rPr>
          <w:rFonts w:ascii="Book Antiqua" w:hAnsi="Book Antiqua"/>
          <w:i/>
          <w:iCs/>
          <w:color w:val="000000"/>
          <w:szCs w:val="24"/>
          <w:shd w:val="clear" w:color="auto" w:fill="FFFFFF"/>
          <w:lang w:val="fr-FR"/>
        </w:rPr>
        <w:t>iudices</w:t>
      </w:r>
      <w:proofErr w:type="spellEnd"/>
      <w:r w:rsidRPr="00136747">
        <w:rPr>
          <w:rFonts w:ascii="Book Antiqua" w:hAnsi="Book Antiqua"/>
          <w:i/>
          <w:iCs/>
          <w:color w:val="000000"/>
          <w:szCs w:val="24"/>
          <w:shd w:val="clear" w:color="auto" w:fill="FFFFFF"/>
          <w:lang w:val="fr-FR"/>
        </w:rPr>
        <w:t xml:space="preserve">, </w:t>
      </w:r>
      <w:proofErr w:type="spellStart"/>
      <w:r w:rsidRPr="00136747">
        <w:rPr>
          <w:rFonts w:ascii="Book Antiqua" w:hAnsi="Book Antiqua"/>
          <w:i/>
          <w:iCs/>
          <w:color w:val="000000"/>
          <w:szCs w:val="24"/>
          <w:shd w:val="clear" w:color="auto" w:fill="FFFFFF"/>
          <w:lang w:val="fr-FR"/>
        </w:rPr>
        <w:t>quibus</w:t>
      </w:r>
      <w:proofErr w:type="spellEnd"/>
      <w:r w:rsidRPr="00136747">
        <w:rPr>
          <w:rFonts w:ascii="Book Antiqua" w:hAnsi="Book Antiqua"/>
          <w:i/>
          <w:iCs/>
          <w:color w:val="000000"/>
          <w:szCs w:val="24"/>
          <w:shd w:val="clear" w:color="auto" w:fill="FFFFFF"/>
          <w:lang w:val="fr-FR"/>
        </w:rPr>
        <w:t xml:space="preserve"> </w:t>
      </w:r>
      <w:proofErr w:type="spellStart"/>
      <w:r w:rsidRPr="00136747">
        <w:rPr>
          <w:rFonts w:ascii="Book Antiqua" w:hAnsi="Book Antiqua"/>
          <w:i/>
          <w:iCs/>
          <w:color w:val="000000"/>
          <w:szCs w:val="24"/>
          <w:shd w:val="clear" w:color="auto" w:fill="FFFFFF"/>
          <w:lang w:val="fr-FR"/>
        </w:rPr>
        <w:t>aliqua</w:t>
      </w:r>
      <w:proofErr w:type="spellEnd"/>
      <w:r w:rsidRPr="00136747">
        <w:rPr>
          <w:rFonts w:ascii="Book Antiqua" w:hAnsi="Book Antiqua"/>
          <w:i/>
          <w:iCs/>
          <w:color w:val="000000"/>
          <w:szCs w:val="24"/>
          <w:shd w:val="clear" w:color="auto" w:fill="FFFFFF"/>
          <w:lang w:val="fr-FR"/>
        </w:rPr>
        <w:t xml:space="preserve"> est ad </w:t>
      </w:r>
      <w:proofErr w:type="spellStart"/>
      <w:r w:rsidRPr="00136747">
        <w:rPr>
          <w:rFonts w:ascii="Book Antiqua" w:hAnsi="Book Antiqua"/>
          <w:i/>
          <w:iCs/>
          <w:color w:val="000000"/>
          <w:szCs w:val="24"/>
          <w:shd w:val="clear" w:color="auto" w:fill="FFFFFF"/>
          <w:lang w:val="fr-FR"/>
        </w:rPr>
        <w:t>causam</w:t>
      </w:r>
      <w:proofErr w:type="spellEnd"/>
      <w:r w:rsidRPr="00136747">
        <w:rPr>
          <w:rFonts w:ascii="Book Antiqua" w:hAnsi="Book Antiqua"/>
          <w:i/>
          <w:iCs/>
          <w:color w:val="000000"/>
          <w:szCs w:val="24"/>
          <w:shd w:val="clear" w:color="auto" w:fill="FFFFFF"/>
          <w:lang w:val="fr-FR"/>
        </w:rPr>
        <w:t xml:space="preserve"> </w:t>
      </w:r>
      <w:proofErr w:type="spellStart"/>
      <w:r w:rsidRPr="00136747">
        <w:rPr>
          <w:rFonts w:ascii="Book Antiqua" w:hAnsi="Book Antiqua"/>
          <w:i/>
          <w:iCs/>
          <w:color w:val="000000"/>
          <w:szCs w:val="24"/>
          <w:shd w:val="clear" w:color="auto" w:fill="FFFFFF"/>
          <w:lang w:val="fr-FR"/>
        </w:rPr>
        <w:t>participatio</w:t>
      </w:r>
      <w:proofErr w:type="spellEnd"/>
      <w:r w:rsidRPr="00136747">
        <w:rPr>
          <w:rFonts w:ascii="Book Antiqua" w:hAnsi="Book Antiqua"/>
          <w:i/>
          <w:iCs/>
          <w:color w:val="000000"/>
          <w:szCs w:val="24"/>
          <w:shd w:val="clear" w:color="auto" w:fill="FFFFFF"/>
          <w:lang w:val="fr-FR"/>
        </w:rPr>
        <w:t xml:space="preserve">, et ad nos </w:t>
      </w:r>
      <w:proofErr w:type="spellStart"/>
      <w:r w:rsidRPr="00136747">
        <w:rPr>
          <w:rFonts w:ascii="Book Antiqua" w:hAnsi="Book Antiqua"/>
          <w:i/>
          <w:iCs/>
          <w:color w:val="000000"/>
          <w:szCs w:val="24"/>
          <w:shd w:val="clear" w:color="auto" w:fill="FFFFFF"/>
          <w:lang w:val="fr-FR"/>
        </w:rPr>
        <w:t>ipsos</w:t>
      </w:r>
      <w:proofErr w:type="spellEnd"/>
      <w:r w:rsidRPr="00136747">
        <w:rPr>
          <w:rFonts w:ascii="Book Antiqua" w:hAnsi="Book Antiqua"/>
          <w:i/>
          <w:iCs/>
          <w:color w:val="000000"/>
          <w:szCs w:val="24"/>
          <w:shd w:val="clear" w:color="auto" w:fill="FFFFFF"/>
          <w:lang w:val="fr-FR"/>
        </w:rPr>
        <w:t xml:space="preserve">, </w:t>
      </w:r>
      <w:proofErr w:type="spellStart"/>
      <w:r w:rsidRPr="00136747">
        <w:rPr>
          <w:rFonts w:ascii="Book Antiqua" w:hAnsi="Book Antiqua"/>
          <w:i/>
          <w:iCs/>
          <w:color w:val="000000"/>
          <w:szCs w:val="24"/>
          <w:shd w:val="clear" w:color="auto" w:fill="FFFFFF"/>
          <w:lang w:val="fr-FR"/>
        </w:rPr>
        <w:t>nosque</w:t>
      </w:r>
      <w:proofErr w:type="spellEnd"/>
      <w:r w:rsidRPr="00136747">
        <w:rPr>
          <w:rFonts w:ascii="Book Antiqua" w:hAnsi="Book Antiqua"/>
          <w:i/>
          <w:iCs/>
          <w:color w:val="000000"/>
          <w:szCs w:val="24"/>
          <w:shd w:val="clear" w:color="auto" w:fill="FFFFFF"/>
          <w:lang w:val="fr-FR"/>
        </w:rPr>
        <w:t xml:space="preserve"> ipsum quod agendum est </w:t>
      </w:r>
      <w:proofErr w:type="spellStart"/>
      <w:r w:rsidRPr="00136747">
        <w:rPr>
          <w:rFonts w:ascii="Book Antiqua" w:hAnsi="Book Antiqua"/>
          <w:i/>
          <w:iCs/>
          <w:color w:val="000000"/>
          <w:szCs w:val="24"/>
          <w:shd w:val="clear" w:color="auto" w:fill="FFFFFF"/>
          <w:lang w:val="fr-FR"/>
        </w:rPr>
        <w:t>explanabimus</w:t>
      </w:r>
      <w:proofErr w:type="spellEnd"/>
      <w:r w:rsidRPr="00136747">
        <w:rPr>
          <w:rFonts w:ascii="Book Antiqua" w:hAnsi="Book Antiqua"/>
          <w:b/>
          <w:bCs/>
          <w:color w:val="000000"/>
          <w:szCs w:val="24"/>
          <w:shd w:val="clear" w:color="auto" w:fill="FFFFFF"/>
          <w:lang w:val="fr-FR"/>
        </w:rPr>
        <w:t>.</w:t>
      </w:r>
    </w:p>
  </w:footnote>
  <w:footnote w:id="79">
    <w:p w14:paraId="00B493EE" w14:textId="77777777" w:rsidR="0094029D" w:rsidRPr="00136747" w:rsidRDefault="0094029D" w:rsidP="0094029D">
      <w:pPr>
        <w:pStyle w:val="Textonotapie"/>
        <w:rPr>
          <w:rFonts w:ascii="Book Antiqua" w:hAnsi="Book Antiqua"/>
          <w:szCs w:val="24"/>
          <w:lang w:val="en-GB"/>
        </w:rPr>
      </w:pPr>
      <w:r w:rsidRPr="00136747">
        <w:rPr>
          <w:rStyle w:val="Refdenotaalpie"/>
          <w:rFonts w:ascii="Book Antiqua" w:hAnsi="Book Antiqua"/>
          <w:szCs w:val="24"/>
        </w:rPr>
        <w:footnoteRef/>
      </w:r>
      <w:r w:rsidRPr="00136747">
        <w:rPr>
          <w:rFonts w:ascii="Book Antiqua" w:hAnsi="Book Antiqua"/>
          <w:szCs w:val="24"/>
        </w:rPr>
        <w:t xml:space="preserve"> Sobre las </w:t>
      </w:r>
      <w:proofErr w:type="spellStart"/>
      <w:r w:rsidRPr="00136747">
        <w:rPr>
          <w:rFonts w:ascii="Book Antiqua" w:hAnsi="Book Antiqua"/>
          <w:i/>
          <w:iCs/>
          <w:szCs w:val="24"/>
        </w:rPr>
        <w:t>terrae</w:t>
      </w:r>
      <w:proofErr w:type="spellEnd"/>
      <w:r w:rsidRPr="00136747">
        <w:rPr>
          <w:rFonts w:ascii="Book Antiqua" w:hAnsi="Book Antiqua"/>
          <w:i/>
          <w:iCs/>
          <w:szCs w:val="24"/>
        </w:rPr>
        <w:t xml:space="preserve"> </w:t>
      </w:r>
      <w:proofErr w:type="spellStart"/>
      <w:r w:rsidRPr="00136747">
        <w:rPr>
          <w:rFonts w:ascii="Book Antiqua" w:hAnsi="Book Antiqua"/>
          <w:i/>
          <w:iCs/>
          <w:szCs w:val="24"/>
        </w:rPr>
        <w:t>laeticae</w:t>
      </w:r>
      <w:proofErr w:type="spellEnd"/>
      <w:r w:rsidRPr="00136747">
        <w:rPr>
          <w:rFonts w:ascii="Book Antiqua" w:hAnsi="Book Antiqua"/>
          <w:i/>
          <w:iCs/>
          <w:szCs w:val="24"/>
        </w:rPr>
        <w:t xml:space="preserve"> vid</w:t>
      </w:r>
      <w:r w:rsidRPr="00136747">
        <w:rPr>
          <w:rFonts w:ascii="Book Antiqua" w:hAnsi="Book Antiqua"/>
          <w:szCs w:val="24"/>
        </w:rPr>
        <w:t xml:space="preserve">. </w:t>
      </w:r>
      <w:bookmarkStart w:id="16" w:name="_Hlk45653938"/>
      <w:r w:rsidRPr="00136747">
        <w:rPr>
          <w:rStyle w:val="Referenciasutil"/>
          <w:rFonts w:ascii="Book Antiqua" w:eastAsia="Calibri" w:hAnsi="Book Antiqua"/>
          <w:sz w:val="24"/>
          <w:szCs w:val="24"/>
        </w:rPr>
        <w:t>Papa, G.,</w:t>
      </w:r>
      <w:r w:rsidRPr="00136747">
        <w:rPr>
          <w:rStyle w:val="Textoennegrita"/>
          <w:rFonts w:ascii="Book Antiqua" w:hAnsi="Book Antiqua"/>
          <w:color w:val="000000"/>
          <w:szCs w:val="24"/>
        </w:rPr>
        <w:t xml:space="preserve"> “</w:t>
      </w:r>
      <w:proofErr w:type="spellStart"/>
      <w:r w:rsidRPr="00136747">
        <w:rPr>
          <w:rFonts w:ascii="Book Antiqua" w:hAnsi="Book Antiqua"/>
          <w:color w:val="000000"/>
          <w:szCs w:val="24"/>
          <w:bdr w:val="none" w:sz="0" w:space="0" w:color="auto" w:frame="1"/>
        </w:rPr>
        <w:t>Multae</w:t>
      </w:r>
      <w:proofErr w:type="spellEnd"/>
      <w:r w:rsidRPr="00136747">
        <w:rPr>
          <w:rFonts w:ascii="Book Antiqua" w:hAnsi="Book Antiqua"/>
          <w:color w:val="000000"/>
          <w:szCs w:val="24"/>
          <w:bdr w:val="none" w:sz="0" w:space="0" w:color="auto" w:frame="1"/>
        </w:rPr>
        <w:t xml:space="preserve"> gentes... </w:t>
      </w:r>
      <w:proofErr w:type="spellStart"/>
      <w:r w:rsidRPr="00136747">
        <w:rPr>
          <w:rFonts w:ascii="Book Antiqua" w:hAnsi="Book Antiqua"/>
          <w:color w:val="000000"/>
          <w:szCs w:val="24"/>
          <w:bdr w:val="none" w:sz="0" w:space="0" w:color="auto" w:frame="1"/>
        </w:rPr>
        <w:t>quibus</w:t>
      </w:r>
      <w:proofErr w:type="spellEnd"/>
      <w:r w:rsidRPr="00136747">
        <w:rPr>
          <w:rFonts w:ascii="Book Antiqua" w:hAnsi="Book Antiqua"/>
          <w:color w:val="000000"/>
          <w:szCs w:val="24"/>
          <w:bdr w:val="none" w:sz="0" w:space="0" w:color="auto" w:frame="1"/>
        </w:rPr>
        <w:t xml:space="preserve"> </w:t>
      </w:r>
      <w:proofErr w:type="spellStart"/>
      <w:r w:rsidRPr="00136747">
        <w:rPr>
          <w:rFonts w:ascii="Book Antiqua" w:hAnsi="Book Antiqua"/>
          <w:color w:val="000000"/>
          <w:szCs w:val="24"/>
          <w:bdr w:val="none" w:sz="0" w:space="0" w:color="auto" w:frame="1"/>
        </w:rPr>
        <w:t>terrae</w:t>
      </w:r>
      <w:proofErr w:type="spellEnd"/>
      <w:r w:rsidRPr="00136747">
        <w:rPr>
          <w:rFonts w:ascii="Book Antiqua" w:hAnsi="Book Antiqua"/>
          <w:color w:val="000000"/>
          <w:szCs w:val="24"/>
          <w:bdr w:val="none" w:sz="0" w:space="0" w:color="auto" w:frame="1"/>
        </w:rPr>
        <w:t xml:space="preserve"> </w:t>
      </w:r>
      <w:proofErr w:type="spellStart"/>
      <w:r w:rsidRPr="00136747">
        <w:rPr>
          <w:rFonts w:ascii="Book Antiqua" w:hAnsi="Book Antiqua"/>
          <w:color w:val="000000"/>
          <w:szCs w:val="24"/>
          <w:bdr w:val="none" w:sz="0" w:space="0" w:color="auto" w:frame="1"/>
        </w:rPr>
        <w:t>laeticae</w:t>
      </w:r>
      <w:proofErr w:type="spellEnd"/>
      <w:r w:rsidRPr="00136747">
        <w:rPr>
          <w:rFonts w:ascii="Book Antiqua" w:hAnsi="Book Antiqua"/>
          <w:color w:val="000000"/>
          <w:szCs w:val="24"/>
          <w:bdr w:val="none" w:sz="0" w:space="0" w:color="auto" w:frame="1"/>
        </w:rPr>
        <w:t xml:space="preserve"> </w:t>
      </w:r>
      <w:proofErr w:type="spellStart"/>
      <w:r w:rsidRPr="00136747">
        <w:rPr>
          <w:rFonts w:ascii="Book Antiqua" w:hAnsi="Book Antiqua"/>
          <w:color w:val="000000"/>
          <w:szCs w:val="24"/>
          <w:bdr w:val="none" w:sz="0" w:space="0" w:color="auto" w:frame="1"/>
        </w:rPr>
        <w:t>administrandae</w:t>
      </w:r>
      <w:proofErr w:type="spellEnd"/>
      <w:r w:rsidRPr="00136747">
        <w:rPr>
          <w:rFonts w:ascii="Book Antiqua" w:hAnsi="Book Antiqua"/>
          <w:color w:val="000000"/>
          <w:szCs w:val="24"/>
          <w:bdr w:val="none" w:sz="0" w:space="0" w:color="auto" w:frame="1"/>
        </w:rPr>
        <w:t xml:space="preserve"> sunt. A </w:t>
      </w:r>
      <w:proofErr w:type="spellStart"/>
      <w:r w:rsidRPr="00136747">
        <w:rPr>
          <w:rFonts w:ascii="Book Antiqua" w:hAnsi="Book Antiqua"/>
          <w:color w:val="000000"/>
          <w:szCs w:val="24"/>
          <w:bdr w:val="none" w:sz="0" w:space="0" w:color="auto" w:frame="1"/>
        </w:rPr>
        <w:t>proposito</w:t>
      </w:r>
      <w:proofErr w:type="spellEnd"/>
      <w:r w:rsidRPr="00136747">
        <w:rPr>
          <w:rFonts w:ascii="Book Antiqua" w:hAnsi="Book Antiqua"/>
          <w:color w:val="000000"/>
          <w:szCs w:val="24"/>
          <w:bdr w:val="none" w:sz="0" w:space="0" w:color="auto" w:frame="1"/>
        </w:rPr>
        <w:t xml:space="preserve"> di </w:t>
      </w:r>
      <w:proofErr w:type="spellStart"/>
      <w:r w:rsidRPr="00136747">
        <w:rPr>
          <w:rFonts w:ascii="Book Antiqua" w:hAnsi="Book Antiqua"/>
          <w:color w:val="000000"/>
          <w:szCs w:val="24"/>
          <w:bdr w:val="none" w:sz="0" w:space="0" w:color="auto" w:frame="1"/>
        </w:rPr>
        <w:t>CTh</w:t>
      </w:r>
      <w:proofErr w:type="spellEnd"/>
      <w:r w:rsidRPr="00136747">
        <w:rPr>
          <w:rFonts w:ascii="Book Antiqua" w:hAnsi="Book Antiqua"/>
          <w:color w:val="000000"/>
          <w:szCs w:val="24"/>
          <w:bdr w:val="none" w:sz="0" w:space="0" w:color="auto" w:frame="1"/>
        </w:rPr>
        <w:t xml:space="preserve">. 13.11.10”, </w:t>
      </w:r>
      <w:proofErr w:type="spellStart"/>
      <w:r w:rsidRPr="00136747">
        <w:rPr>
          <w:rFonts w:ascii="Book Antiqua" w:hAnsi="Book Antiqua"/>
          <w:i/>
          <w:color w:val="000000"/>
          <w:szCs w:val="24"/>
          <w:bdr w:val="none" w:sz="0" w:space="0" w:color="auto" w:frame="1"/>
        </w:rPr>
        <w:t>SDHI</w:t>
      </w:r>
      <w:proofErr w:type="spellEnd"/>
      <w:r w:rsidRPr="00136747">
        <w:rPr>
          <w:rFonts w:ascii="Book Antiqua" w:hAnsi="Book Antiqua"/>
          <w:i/>
          <w:color w:val="000000"/>
          <w:szCs w:val="24"/>
          <w:bdr w:val="none" w:sz="0" w:space="0" w:color="auto" w:frame="1"/>
        </w:rPr>
        <w:t xml:space="preserve">, </w:t>
      </w:r>
      <w:r w:rsidRPr="00136747">
        <w:rPr>
          <w:rFonts w:ascii="Book Antiqua" w:hAnsi="Book Antiqua"/>
          <w:color w:val="000000"/>
          <w:szCs w:val="24"/>
          <w:bdr w:val="none" w:sz="0" w:space="0" w:color="auto" w:frame="1"/>
        </w:rPr>
        <w:t>82, 2016</w:t>
      </w:r>
      <w:bookmarkEnd w:id="16"/>
      <w:r w:rsidRPr="00136747">
        <w:rPr>
          <w:rFonts w:ascii="Book Antiqua" w:hAnsi="Book Antiqua"/>
          <w:color w:val="000000"/>
          <w:szCs w:val="24"/>
          <w:bdr w:val="none" w:sz="0" w:space="0" w:color="auto" w:frame="1"/>
        </w:rPr>
        <w:t xml:space="preserve">, pp. 177 y </w:t>
      </w:r>
      <w:proofErr w:type="spellStart"/>
      <w:r w:rsidRPr="00136747">
        <w:rPr>
          <w:rFonts w:ascii="Book Antiqua" w:hAnsi="Book Antiqua"/>
          <w:color w:val="000000"/>
          <w:szCs w:val="24"/>
          <w:bdr w:val="none" w:sz="0" w:space="0" w:color="auto" w:frame="1"/>
        </w:rPr>
        <w:t>ss</w:t>
      </w:r>
      <w:proofErr w:type="spellEnd"/>
      <w:r w:rsidRPr="00136747">
        <w:rPr>
          <w:rFonts w:ascii="Book Antiqua" w:hAnsi="Book Antiqua"/>
          <w:color w:val="000000"/>
          <w:szCs w:val="24"/>
          <w:bdr w:val="none" w:sz="0" w:space="0" w:color="auto" w:frame="1"/>
        </w:rPr>
        <w:t xml:space="preserve">; </w:t>
      </w:r>
      <w:r w:rsidRPr="00136747">
        <w:rPr>
          <w:rStyle w:val="Referenciasutil"/>
          <w:rFonts w:ascii="Book Antiqua" w:eastAsia="Calibri" w:hAnsi="Book Antiqua"/>
          <w:sz w:val="24"/>
          <w:szCs w:val="24"/>
        </w:rPr>
        <w:t>Jones</w:t>
      </w:r>
      <w:r w:rsidRPr="00136747">
        <w:rPr>
          <w:rFonts w:ascii="Book Antiqua" w:hAnsi="Book Antiqua"/>
          <w:color w:val="000000"/>
          <w:szCs w:val="24"/>
          <w:bdr w:val="none" w:sz="0" w:space="0" w:color="auto" w:frame="1"/>
        </w:rPr>
        <w:t xml:space="preserve">, </w:t>
      </w:r>
      <w:proofErr w:type="spellStart"/>
      <w:r w:rsidRPr="00136747">
        <w:rPr>
          <w:rFonts w:ascii="Book Antiqua" w:hAnsi="Book Antiqua"/>
          <w:color w:val="000000"/>
          <w:szCs w:val="24"/>
          <w:bdr w:val="none" w:sz="0" w:space="0" w:color="auto" w:frame="1"/>
        </w:rPr>
        <w:t>op</w:t>
      </w:r>
      <w:proofErr w:type="spellEnd"/>
      <w:r w:rsidRPr="00136747">
        <w:rPr>
          <w:rFonts w:ascii="Book Antiqua" w:hAnsi="Book Antiqua"/>
          <w:color w:val="000000"/>
          <w:szCs w:val="24"/>
          <w:bdr w:val="none" w:sz="0" w:space="0" w:color="auto" w:frame="1"/>
        </w:rPr>
        <w:t xml:space="preserve">. cit., t. II, p. 620 y </w:t>
      </w:r>
      <w:bookmarkStart w:id="17" w:name="_Hlk45653967"/>
      <w:proofErr w:type="spellStart"/>
      <w:r w:rsidRPr="00136747">
        <w:rPr>
          <w:rStyle w:val="Referenciasutil"/>
          <w:rFonts w:ascii="Book Antiqua" w:eastAsia="Calibri" w:hAnsi="Book Antiqua"/>
          <w:sz w:val="24"/>
          <w:szCs w:val="24"/>
        </w:rPr>
        <w:t>Szidat</w:t>
      </w:r>
      <w:proofErr w:type="spellEnd"/>
      <w:r w:rsidRPr="00136747">
        <w:rPr>
          <w:rFonts w:ascii="Book Antiqua" w:hAnsi="Book Antiqua"/>
          <w:color w:val="000000"/>
          <w:szCs w:val="24"/>
          <w:bdr w:val="none" w:sz="0" w:space="0" w:color="auto" w:frame="1"/>
        </w:rPr>
        <w:t>, J., “</w:t>
      </w:r>
      <w:proofErr w:type="spellStart"/>
      <w:r w:rsidRPr="00136747">
        <w:rPr>
          <w:rFonts w:ascii="Book Antiqua" w:hAnsi="Book Antiqua"/>
          <w:color w:val="000000"/>
          <w:szCs w:val="24"/>
          <w:bdr w:val="none" w:sz="0" w:space="0" w:color="auto" w:frame="1"/>
        </w:rPr>
        <w:t>Terrae</w:t>
      </w:r>
      <w:proofErr w:type="spellEnd"/>
      <w:r w:rsidRPr="00136747">
        <w:rPr>
          <w:rFonts w:ascii="Book Antiqua" w:hAnsi="Book Antiqua"/>
          <w:color w:val="000000"/>
          <w:szCs w:val="24"/>
          <w:bdr w:val="none" w:sz="0" w:space="0" w:color="auto" w:frame="1"/>
        </w:rPr>
        <w:t xml:space="preserve"> </w:t>
      </w:r>
      <w:proofErr w:type="spellStart"/>
      <w:r w:rsidRPr="00136747">
        <w:rPr>
          <w:rFonts w:ascii="Book Antiqua" w:hAnsi="Book Antiqua"/>
          <w:color w:val="000000"/>
          <w:szCs w:val="24"/>
          <w:bdr w:val="none" w:sz="0" w:space="0" w:color="auto" w:frame="1"/>
        </w:rPr>
        <w:t>Laeticae</w:t>
      </w:r>
      <w:proofErr w:type="spellEnd"/>
      <w:r w:rsidRPr="00136747">
        <w:rPr>
          <w:rFonts w:ascii="Book Antiqua" w:hAnsi="Book Antiqua"/>
          <w:color w:val="000000"/>
          <w:szCs w:val="24"/>
          <w:bdr w:val="none" w:sz="0" w:space="0" w:color="auto" w:frame="1"/>
        </w:rPr>
        <w:t xml:space="preserve"> (Cod. </w:t>
      </w:r>
      <w:proofErr w:type="spellStart"/>
      <w:r w:rsidRPr="00136747">
        <w:rPr>
          <w:rFonts w:ascii="Book Antiqua" w:hAnsi="Book Antiqua"/>
          <w:color w:val="000000"/>
          <w:szCs w:val="24"/>
          <w:bdr w:val="none" w:sz="0" w:space="0" w:color="auto" w:frame="1"/>
          <w:lang w:val="en-GB"/>
        </w:rPr>
        <w:t>Theod</w:t>
      </w:r>
      <w:proofErr w:type="spellEnd"/>
      <w:r w:rsidRPr="00136747">
        <w:rPr>
          <w:rFonts w:ascii="Book Antiqua" w:hAnsi="Book Antiqua"/>
          <w:color w:val="000000"/>
          <w:szCs w:val="24"/>
          <w:bdr w:val="none" w:sz="0" w:space="0" w:color="auto" w:frame="1"/>
          <w:lang w:val="en-GB"/>
        </w:rPr>
        <w:t xml:space="preserve">. 13,11,10)”, </w:t>
      </w:r>
      <w:proofErr w:type="spellStart"/>
      <w:r w:rsidRPr="00136747">
        <w:rPr>
          <w:rFonts w:ascii="Book Antiqua" w:hAnsi="Book Antiqua"/>
          <w:i/>
          <w:color w:val="000000"/>
          <w:szCs w:val="24"/>
          <w:bdr w:val="none" w:sz="0" w:space="0" w:color="auto" w:frame="1"/>
          <w:lang w:val="en-GB"/>
        </w:rPr>
        <w:t>Historische</w:t>
      </w:r>
      <w:proofErr w:type="spellEnd"/>
      <w:r w:rsidRPr="00136747">
        <w:rPr>
          <w:rFonts w:ascii="Book Antiqua" w:hAnsi="Book Antiqua"/>
          <w:i/>
          <w:color w:val="000000"/>
          <w:szCs w:val="24"/>
          <w:bdr w:val="none" w:sz="0" w:space="0" w:color="auto" w:frame="1"/>
          <w:lang w:val="en-GB"/>
        </w:rPr>
        <w:t xml:space="preserve"> </w:t>
      </w:r>
      <w:proofErr w:type="spellStart"/>
      <w:r w:rsidRPr="00136747">
        <w:rPr>
          <w:rFonts w:ascii="Book Antiqua" w:hAnsi="Book Antiqua"/>
          <w:i/>
          <w:color w:val="000000"/>
          <w:szCs w:val="24"/>
          <w:bdr w:val="none" w:sz="0" w:space="0" w:color="auto" w:frame="1"/>
          <w:lang w:val="en-GB"/>
        </w:rPr>
        <w:t>Interpretationen</w:t>
      </w:r>
      <w:proofErr w:type="spellEnd"/>
      <w:r w:rsidRPr="00136747">
        <w:rPr>
          <w:rFonts w:ascii="Book Antiqua" w:hAnsi="Book Antiqua"/>
          <w:i/>
          <w:color w:val="000000"/>
          <w:szCs w:val="24"/>
          <w:bdr w:val="none" w:sz="0" w:space="0" w:color="auto" w:frame="1"/>
          <w:lang w:val="en-GB"/>
        </w:rPr>
        <w:t xml:space="preserve">. </w:t>
      </w:r>
      <w:proofErr w:type="spellStart"/>
      <w:r w:rsidRPr="00136747">
        <w:rPr>
          <w:rFonts w:ascii="Book Antiqua" w:hAnsi="Book Antiqua"/>
          <w:i/>
          <w:color w:val="000000"/>
          <w:szCs w:val="24"/>
          <w:bdr w:val="none" w:sz="0" w:space="0" w:color="auto" w:frame="1"/>
          <w:lang w:val="en-GB"/>
        </w:rPr>
        <w:t>Gerold</w:t>
      </w:r>
      <w:proofErr w:type="spellEnd"/>
      <w:r w:rsidRPr="00136747">
        <w:rPr>
          <w:rFonts w:ascii="Book Antiqua" w:hAnsi="Book Antiqua"/>
          <w:i/>
          <w:color w:val="000000"/>
          <w:szCs w:val="24"/>
          <w:bdr w:val="none" w:sz="0" w:space="0" w:color="auto" w:frame="1"/>
          <w:lang w:val="en-GB"/>
        </w:rPr>
        <w:t xml:space="preserve"> </w:t>
      </w:r>
      <w:proofErr w:type="spellStart"/>
      <w:r w:rsidRPr="00136747">
        <w:rPr>
          <w:rFonts w:ascii="Book Antiqua" w:hAnsi="Book Antiqua"/>
          <w:i/>
          <w:color w:val="000000"/>
          <w:szCs w:val="24"/>
          <w:bdr w:val="none" w:sz="0" w:space="0" w:color="auto" w:frame="1"/>
          <w:lang w:val="en-GB"/>
        </w:rPr>
        <w:t>Waser</w:t>
      </w:r>
      <w:proofErr w:type="spellEnd"/>
      <w:r w:rsidRPr="00136747">
        <w:rPr>
          <w:rFonts w:ascii="Book Antiqua" w:hAnsi="Book Antiqua"/>
          <w:i/>
          <w:color w:val="000000"/>
          <w:szCs w:val="24"/>
          <w:bdr w:val="none" w:sz="0" w:space="0" w:color="auto" w:frame="1"/>
          <w:lang w:val="en-GB"/>
        </w:rPr>
        <w:t xml:space="preserve"> </w:t>
      </w:r>
      <w:proofErr w:type="spellStart"/>
      <w:r w:rsidRPr="00136747">
        <w:rPr>
          <w:rFonts w:ascii="Book Antiqua" w:hAnsi="Book Antiqua"/>
          <w:i/>
          <w:color w:val="000000"/>
          <w:szCs w:val="24"/>
          <w:bdr w:val="none" w:sz="0" w:space="0" w:color="auto" w:frame="1"/>
          <w:lang w:val="en-GB"/>
        </w:rPr>
        <w:t>zum</w:t>
      </w:r>
      <w:proofErr w:type="spellEnd"/>
      <w:r w:rsidRPr="00136747">
        <w:rPr>
          <w:rFonts w:ascii="Book Antiqua" w:hAnsi="Book Antiqua"/>
          <w:i/>
          <w:color w:val="000000"/>
          <w:szCs w:val="24"/>
          <w:bdr w:val="none" w:sz="0" w:space="0" w:color="auto" w:frame="1"/>
          <w:lang w:val="en-GB"/>
        </w:rPr>
        <w:t xml:space="preserve"> 75. </w:t>
      </w:r>
      <w:proofErr w:type="spellStart"/>
      <w:r w:rsidRPr="00136747">
        <w:rPr>
          <w:rFonts w:ascii="Book Antiqua" w:hAnsi="Book Antiqua"/>
          <w:i/>
          <w:color w:val="000000"/>
          <w:szCs w:val="24"/>
          <w:bdr w:val="none" w:sz="0" w:space="0" w:color="auto" w:frame="1"/>
          <w:lang w:val="en-GB"/>
        </w:rPr>
        <w:t>Geburtstag</w:t>
      </w:r>
      <w:proofErr w:type="spellEnd"/>
      <w:r w:rsidRPr="00136747">
        <w:rPr>
          <w:rFonts w:ascii="Book Antiqua" w:hAnsi="Book Antiqua"/>
          <w:i/>
          <w:color w:val="000000"/>
          <w:szCs w:val="24"/>
          <w:bdr w:val="none" w:sz="0" w:space="0" w:color="auto" w:frame="1"/>
          <w:lang w:val="en-GB"/>
        </w:rPr>
        <w:t xml:space="preserve">, </w:t>
      </w:r>
      <w:proofErr w:type="spellStart"/>
      <w:r w:rsidRPr="00136747">
        <w:rPr>
          <w:rFonts w:ascii="Book Antiqua" w:hAnsi="Book Antiqua"/>
          <w:color w:val="000000"/>
          <w:szCs w:val="24"/>
          <w:bdr w:val="none" w:sz="0" w:space="0" w:color="auto" w:frame="1"/>
          <w:lang w:val="en-GB"/>
        </w:rPr>
        <w:t>Weinmann</w:t>
      </w:r>
      <w:proofErr w:type="spellEnd"/>
      <w:r w:rsidRPr="00136747">
        <w:rPr>
          <w:rFonts w:ascii="Book Antiqua" w:hAnsi="Book Antiqua"/>
          <w:color w:val="000000"/>
          <w:szCs w:val="24"/>
          <w:bdr w:val="none" w:sz="0" w:space="0" w:color="auto" w:frame="1"/>
          <w:lang w:val="en-GB"/>
        </w:rPr>
        <w:t>-Walser ed., Franz Steiner Verlag, Stuttgart, 1995</w:t>
      </w:r>
      <w:bookmarkEnd w:id="17"/>
      <w:r w:rsidRPr="00136747">
        <w:rPr>
          <w:rFonts w:ascii="Book Antiqua" w:hAnsi="Book Antiqua"/>
          <w:color w:val="000000"/>
          <w:szCs w:val="24"/>
          <w:bdr w:val="none" w:sz="0" w:space="0" w:color="auto" w:frame="1"/>
          <w:lang w:val="en-GB"/>
        </w:rPr>
        <w:t>, pp. 151 y ss.</w:t>
      </w:r>
    </w:p>
  </w:footnote>
  <w:footnote w:id="80">
    <w:p w14:paraId="2A9BC145" w14:textId="77777777" w:rsidR="0094029D" w:rsidRPr="00136747" w:rsidRDefault="0094029D" w:rsidP="0094029D">
      <w:pPr>
        <w:pStyle w:val="Ttulo2"/>
        <w:spacing w:before="0" w:after="0"/>
        <w:jc w:val="both"/>
        <w:textAlignment w:val="baseline"/>
        <w:rPr>
          <w:rFonts w:ascii="Book Antiqua" w:hAnsi="Book Antiqua"/>
          <w:b w:val="0"/>
          <w:bCs w:val="0"/>
          <w:color w:val="000000"/>
          <w:sz w:val="24"/>
          <w:szCs w:val="24"/>
          <w:lang w:val="en-GB"/>
        </w:rPr>
      </w:pPr>
      <w:r w:rsidRPr="00136747">
        <w:rPr>
          <w:rStyle w:val="Refdenotaalpie"/>
          <w:rFonts w:ascii="Book Antiqua" w:hAnsi="Book Antiqua"/>
          <w:b w:val="0"/>
          <w:sz w:val="24"/>
          <w:szCs w:val="24"/>
        </w:rPr>
        <w:footnoteRef/>
      </w:r>
      <w:r w:rsidRPr="00136747">
        <w:rPr>
          <w:rFonts w:ascii="Book Antiqua" w:hAnsi="Book Antiqua"/>
          <w:b w:val="0"/>
          <w:sz w:val="24"/>
          <w:szCs w:val="24"/>
        </w:rPr>
        <w:t xml:space="preserve"> </w:t>
      </w:r>
      <w:proofErr w:type="spellStart"/>
      <w:r w:rsidRPr="00136747">
        <w:rPr>
          <w:rFonts w:ascii="Book Antiqua" w:hAnsi="Book Antiqua"/>
          <w:b w:val="0"/>
          <w:sz w:val="24"/>
          <w:szCs w:val="24"/>
        </w:rPr>
        <w:t>CTh</w:t>
      </w:r>
      <w:proofErr w:type="spellEnd"/>
      <w:r w:rsidRPr="00136747">
        <w:rPr>
          <w:rFonts w:ascii="Book Antiqua" w:hAnsi="Book Antiqua"/>
          <w:b w:val="0"/>
          <w:sz w:val="24"/>
          <w:szCs w:val="24"/>
        </w:rPr>
        <w:t>. 13,11,10.</w:t>
      </w:r>
      <w:r w:rsidRPr="00136747">
        <w:rPr>
          <w:rFonts w:ascii="Book Antiqua" w:hAnsi="Book Antiqua"/>
          <w:sz w:val="24"/>
          <w:szCs w:val="24"/>
        </w:rPr>
        <w:t xml:space="preserve"> </w:t>
      </w:r>
      <w:proofErr w:type="spellStart"/>
      <w:r w:rsidRPr="00136747">
        <w:rPr>
          <w:rFonts w:ascii="Book Antiqua" w:hAnsi="Book Antiqua"/>
          <w:b w:val="0"/>
          <w:i w:val="0"/>
          <w:sz w:val="24"/>
          <w:szCs w:val="24"/>
        </w:rPr>
        <w:t>I</w:t>
      </w:r>
      <w:r w:rsidRPr="00136747">
        <w:rPr>
          <w:rStyle w:val="Textoennegrita"/>
          <w:rFonts w:ascii="Book Antiqua" w:hAnsi="Book Antiqua"/>
          <w:i w:val="0"/>
          <w:iCs w:val="0"/>
          <w:color w:val="000000"/>
          <w:sz w:val="24"/>
          <w:szCs w:val="24"/>
        </w:rPr>
        <w:t>dem</w:t>
      </w:r>
      <w:proofErr w:type="spellEnd"/>
      <w:r w:rsidRPr="00136747">
        <w:rPr>
          <w:rStyle w:val="Textoennegrita"/>
          <w:rFonts w:ascii="Book Antiqua" w:hAnsi="Book Antiqua"/>
          <w:i w:val="0"/>
          <w:iCs w:val="0"/>
          <w:color w:val="000000"/>
          <w:sz w:val="24"/>
          <w:szCs w:val="24"/>
        </w:rPr>
        <w:t xml:space="preserve"> aa. </w:t>
      </w:r>
      <w:proofErr w:type="spellStart"/>
      <w:r w:rsidRPr="00136747">
        <w:rPr>
          <w:rStyle w:val="Textoennegrita"/>
          <w:rFonts w:ascii="Book Antiqua" w:hAnsi="Book Antiqua"/>
          <w:i w:val="0"/>
          <w:iCs w:val="0"/>
          <w:color w:val="000000"/>
          <w:sz w:val="24"/>
          <w:szCs w:val="24"/>
        </w:rPr>
        <w:t>Messalae</w:t>
      </w:r>
      <w:proofErr w:type="spellEnd"/>
      <w:r w:rsidRPr="00136747">
        <w:rPr>
          <w:rStyle w:val="Textoennegrita"/>
          <w:rFonts w:ascii="Book Antiqua" w:hAnsi="Book Antiqua"/>
          <w:i w:val="0"/>
          <w:iCs w:val="0"/>
          <w:color w:val="000000"/>
          <w:sz w:val="24"/>
          <w:szCs w:val="24"/>
        </w:rPr>
        <w:t xml:space="preserve"> </w:t>
      </w:r>
      <w:proofErr w:type="spellStart"/>
      <w:r w:rsidRPr="00136747">
        <w:rPr>
          <w:rStyle w:val="Textoennegrita"/>
          <w:rFonts w:ascii="Book Antiqua" w:hAnsi="Book Antiqua"/>
          <w:i w:val="0"/>
          <w:iCs w:val="0"/>
          <w:color w:val="000000"/>
          <w:sz w:val="24"/>
          <w:szCs w:val="24"/>
        </w:rPr>
        <w:t>praefecto</w:t>
      </w:r>
      <w:proofErr w:type="spellEnd"/>
      <w:r w:rsidRPr="00136747">
        <w:rPr>
          <w:rStyle w:val="Textoennegrita"/>
          <w:rFonts w:ascii="Book Antiqua" w:hAnsi="Book Antiqua"/>
          <w:i w:val="0"/>
          <w:iCs w:val="0"/>
          <w:color w:val="000000"/>
          <w:sz w:val="24"/>
          <w:szCs w:val="24"/>
        </w:rPr>
        <w:t xml:space="preserve"> </w:t>
      </w:r>
      <w:proofErr w:type="spellStart"/>
      <w:r w:rsidRPr="00136747">
        <w:rPr>
          <w:rStyle w:val="Textoennegrita"/>
          <w:rFonts w:ascii="Book Antiqua" w:hAnsi="Book Antiqua"/>
          <w:i w:val="0"/>
          <w:iCs w:val="0"/>
          <w:color w:val="000000"/>
          <w:sz w:val="24"/>
          <w:szCs w:val="24"/>
        </w:rPr>
        <w:t>praetorio</w:t>
      </w:r>
      <w:proofErr w:type="spellEnd"/>
      <w:r w:rsidRPr="00136747">
        <w:rPr>
          <w:rStyle w:val="Textoennegrita"/>
          <w:rFonts w:ascii="Book Antiqua" w:hAnsi="Book Antiqua"/>
          <w:i w:val="0"/>
          <w:iCs w:val="0"/>
          <w:color w:val="000000"/>
          <w:sz w:val="24"/>
          <w:szCs w:val="24"/>
        </w:rPr>
        <w:t xml:space="preserve">. </w:t>
      </w:r>
      <w:proofErr w:type="spellStart"/>
      <w:r w:rsidRPr="00136747">
        <w:rPr>
          <w:rStyle w:val="Textoennegrita"/>
          <w:rFonts w:ascii="Book Antiqua" w:hAnsi="Book Antiqua"/>
          <w:i w:val="0"/>
          <w:color w:val="000000"/>
          <w:sz w:val="24"/>
          <w:szCs w:val="24"/>
        </w:rPr>
        <w:t>Quoniam</w:t>
      </w:r>
      <w:proofErr w:type="spellEnd"/>
      <w:r w:rsidRPr="00136747">
        <w:rPr>
          <w:rStyle w:val="Textoennegrita"/>
          <w:rFonts w:ascii="Book Antiqua" w:hAnsi="Book Antiqua"/>
          <w:i w:val="0"/>
          <w:color w:val="000000"/>
          <w:sz w:val="24"/>
          <w:szCs w:val="24"/>
        </w:rPr>
        <w:t xml:space="preserve"> ex </w:t>
      </w:r>
      <w:proofErr w:type="spellStart"/>
      <w:r w:rsidRPr="00136747">
        <w:rPr>
          <w:rStyle w:val="Textoennegrita"/>
          <w:rFonts w:ascii="Book Antiqua" w:hAnsi="Book Antiqua"/>
          <w:i w:val="0"/>
          <w:color w:val="000000"/>
          <w:sz w:val="24"/>
          <w:szCs w:val="24"/>
        </w:rPr>
        <w:t>multis</w:t>
      </w:r>
      <w:proofErr w:type="spellEnd"/>
      <w:r w:rsidRPr="00136747">
        <w:rPr>
          <w:rStyle w:val="Textoennegrita"/>
          <w:rFonts w:ascii="Book Antiqua" w:hAnsi="Book Antiqua"/>
          <w:i w:val="0"/>
          <w:color w:val="000000"/>
          <w:sz w:val="24"/>
          <w:szCs w:val="24"/>
        </w:rPr>
        <w:t xml:space="preserve"> </w:t>
      </w:r>
      <w:proofErr w:type="spellStart"/>
      <w:r w:rsidRPr="00136747">
        <w:rPr>
          <w:rStyle w:val="Textoennegrita"/>
          <w:rFonts w:ascii="Book Antiqua" w:hAnsi="Book Antiqua"/>
          <w:i w:val="0"/>
          <w:color w:val="000000"/>
          <w:sz w:val="24"/>
          <w:szCs w:val="24"/>
        </w:rPr>
        <w:t>gentibus</w:t>
      </w:r>
      <w:proofErr w:type="spellEnd"/>
      <w:r w:rsidRPr="00136747">
        <w:rPr>
          <w:rStyle w:val="Textoennegrita"/>
          <w:rFonts w:ascii="Book Antiqua" w:hAnsi="Book Antiqua"/>
          <w:i w:val="0"/>
          <w:color w:val="000000"/>
          <w:sz w:val="24"/>
          <w:szCs w:val="24"/>
        </w:rPr>
        <w:t xml:space="preserve"> </w:t>
      </w:r>
      <w:proofErr w:type="spellStart"/>
      <w:r w:rsidRPr="00136747">
        <w:rPr>
          <w:rStyle w:val="Textoennegrita"/>
          <w:rFonts w:ascii="Book Antiqua" w:hAnsi="Book Antiqua"/>
          <w:i w:val="0"/>
          <w:color w:val="000000"/>
          <w:sz w:val="24"/>
          <w:szCs w:val="24"/>
        </w:rPr>
        <w:t>sequentes</w:t>
      </w:r>
      <w:proofErr w:type="spellEnd"/>
      <w:r w:rsidRPr="00136747">
        <w:rPr>
          <w:rStyle w:val="Textoennegrita"/>
          <w:rFonts w:ascii="Book Antiqua" w:hAnsi="Book Antiqua"/>
          <w:i w:val="0"/>
          <w:color w:val="000000"/>
          <w:sz w:val="24"/>
          <w:szCs w:val="24"/>
        </w:rPr>
        <w:t xml:space="preserve"> </w:t>
      </w:r>
      <w:proofErr w:type="spellStart"/>
      <w:r w:rsidRPr="00136747">
        <w:rPr>
          <w:rStyle w:val="Textoennegrita"/>
          <w:rFonts w:ascii="Book Antiqua" w:hAnsi="Book Antiqua"/>
          <w:i w:val="0"/>
          <w:color w:val="000000"/>
          <w:sz w:val="24"/>
          <w:szCs w:val="24"/>
        </w:rPr>
        <w:t>Romanam</w:t>
      </w:r>
      <w:proofErr w:type="spellEnd"/>
      <w:r w:rsidRPr="00136747">
        <w:rPr>
          <w:rStyle w:val="Textoennegrita"/>
          <w:rFonts w:ascii="Book Antiqua" w:hAnsi="Book Antiqua"/>
          <w:i w:val="0"/>
          <w:color w:val="000000"/>
          <w:sz w:val="24"/>
          <w:szCs w:val="24"/>
        </w:rPr>
        <w:t xml:space="preserve"> </w:t>
      </w:r>
      <w:proofErr w:type="spellStart"/>
      <w:r w:rsidRPr="00136747">
        <w:rPr>
          <w:rStyle w:val="Textoennegrita"/>
          <w:rFonts w:ascii="Book Antiqua" w:hAnsi="Book Antiqua"/>
          <w:i w:val="0"/>
          <w:color w:val="000000"/>
          <w:sz w:val="24"/>
          <w:szCs w:val="24"/>
        </w:rPr>
        <w:t>felicitatem</w:t>
      </w:r>
      <w:proofErr w:type="spellEnd"/>
      <w:r w:rsidRPr="00136747">
        <w:rPr>
          <w:rStyle w:val="Textoennegrita"/>
          <w:rFonts w:ascii="Book Antiqua" w:hAnsi="Book Antiqua"/>
          <w:i w:val="0"/>
          <w:color w:val="000000"/>
          <w:sz w:val="24"/>
          <w:szCs w:val="24"/>
        </w:rPr>
        <w:t xml:space="preserve"> se ad </w:t>
      </w:r>
      <w:proofErr w:type="spellStart"/>
      <w:r w:rsidRPr="00136747">
        <w:rPr>
          <w:rStyle w:val="Textoennegrita"/>
          <w:rFonts w:ascii="Book Antiqua" w:hAnsi="Book Antiqua"/>
          <w:i w:val="0"/>
          <w:color w:val="000000"/>
          <w:sz w:val="24"/>
          <w:szCs w:val="24"/>
        </w:rPr>
        <w:t>nostrum</w:t>
      </w:r>
      <w:proofErr w:type="spellEnd"/>
      <w:r w:rsidRPr="00136747">
        <w:rPr>
          <w:rStyle w:val="Textoennegrita"/>
          <w:rFonts w:ascii="Book Antiqua" w:hAnsi="Book Antiqua"/>
          <w:i w:val="0"/>
          <w:color w:val="000000"/>
          <w:sz w:val="24"/>
          <w:szCs w:val="24"/>
        </w:rPr>
        <w:t xml:space="preserve"> </w:t>
      </w:r>
      <w:proofErr w:type="spellStart"/>
      <w:r w:rsidRPr="00136747">
        <w:rPr>
          <w:rStyle w:val="Textoennegrita"/>
          <w:rFonts w:ascii="Book Antiqua" w:hAnsi="Book Antiqua"/>
          <w:i w:val="0"/>
          <w:color w:val="000000"/>
          <w:sz w:val="24"/>
          <w:szCs w:val="24"/>
        </w:rPr>
        <w:t>imperium</w:t>
      </w:r>
      <w:proofErr w:type="spellEnd"/>
      <w:r w:rsidRPr="00136747">
        <w:rPr>
          <w:rStyle w:val="Textoennegrita"/>
          <w:rFonts w:ascii="Book Antiqua" w:hAnsi="Book Antiqua"/>
          <w:i w:val="0"/>
          <w:color w:val="000000"/>
          <w:sz w:val="24"/>
          <w:szCs w:val="24"/>
        </w:rPr>
        <w:t xml:space="preserve"> </w:t>
      </w:r>
      <w:proofErr w:type="spellStart"/>
      <w:r w:rsidRPr="00136747">
        <w:rPr>
          <w:rStyle w:val="Textoennegrita"/>
          <w:rFonts w:ascii="Book Antiqua" w:hAnsi="Book Antiqua"/>
          <w:i w:val="0"/>
          <w:color w:val="000000"/>
          <w:sz w:val="24"/>
          <w:szCs w:val="24"/>
        </w:rPr>
        <w:t>contulerunt</w:t>
      </w:r>
      <w:proofErr w:type="spellEnd"/>
      <w:r w:rsidRPr="00136747">
        <w:rPr>
          <w:rStyle w:val="Textoennegrita"/>
          <w:rFonts w:ascii="Book Antiqua" w:hAnsi="Book Antiqua"/>
          <w:i w:val="0"/>
          <w:color w:val="000000"/>
          <w:sz w:val="24"/>
          <w:szCs w:val="24"/>
        </w:rPr>
        <w:t xml:space="preserve">, </w:t>
      </w:r>
      <w:proofErr w:type="spellStart"/>
      <w:r w:rsidRPr="00136747">
        <w:rPr>
          <w:rStyle w:val="Textoennegrita"/>
          <w:rFonts w:ascii="Book Antiqua" w:hAnsi="Book Antiqua"/>
          <w:i w:val="0"/>
          <w:color w:val="000000"/>
          <w:sz w:val="24"/>
          <w:szCs w:val="24"/>
        </w:rPr>
        <w:t>quibus</w:t>
      </w:r>
      <w:proofErr w:type="spellEnd"/>
      <w:r w:rsidRPr="00136747">
        <w:rPr>
          <w:rStyle w:val="Textoennegrita"/>
          <w:rFonts w:ascii="Book Antiqua" w:hAnsi="Book Antiqua"/>
          <w:i w:val="0"/>
          <w:color w:val="000000"/>
          <w:sz w:val="24"/>
          <w:szCs w:val="24"/>
        </w:rPr>
        <w:t xml:space="preserve"> </w:t>
      </w:r>
      <w:proofErr w:type="spellStart"/>
      <w:r w:rsidRPr="00136747">
        <w:rPr>
          <w:rStyle w:val="Textoennegrita"/>
          <w:rFonts w:ascii="Book Antiqua" w:hAnsi="Book Antiqua"/>
          <w:i w:val="0"/>
          <w:color w:val="000000"/>
          <w:sz w:val="24"/>
          <w:szCs w:val="24"/>
        </w:rPr>
        <w:t>terrae</w:t>
      </w:r>
      <w:proofErr w:type="spellEnd"/>
      <w:r w:rsidRPr="00136747">
        <w:rPr>
          <w:rStyle w:val="Textoennegrita"/>
          <w:rFonts w:ascii="Book Antiqua" w:hAnsi="Book Antiqua"/>
          <w:i w:val="0"/>
          <w:color w:val="000000"/>
          <w:sz w:val="24"/>
          <w:szCs w:val="24"/>
        </w:rPr>
        <w:t xml:space="preserve"> </w:t>
      </w:r>
      <w:proofErr w:type="spellStart"/>
      <w:r w:rsidRPr="00136747">
        <w:rPr>
          <w:rStyle w:val="Textoennegrita"/>
          <w:rFonts w:ascii="Book Antiqua" w:hAnsi="Book Antiqua"/>
          <w:i w:val="0"/>
          <w:color w:val="000000"/>
          <w:sz w:val="24"/>
          <w:szCs w:val="24"/>
        </w:rPr>
        <w:t>laeticae</w:t>
      </w:r>
      <w:proofErr w:type="spellEnd"/>
      <w:r w:rsidRPr="00136747">
        <w:rPr>
          <w:rStyle w:val="Textoennegrita"/>
          <w:rFonts w:ascii="Book Antiqua" w:hAnsi="Book Antiqua"/>
          <w:i w:val="0"/>
          <w:color w:val="000000"/>
          <w:sz w:val="24"/>
          <w:szCs w:val="24"/>
        </w:rPr>
        <w:t xml:space="preserve"> </w:t>
      </w:r>
      <w:proofErr w:type="spellStart"/>
      <w:r w:rsidRPr="00136747">
        <w:rPr>
          <w:rStyle w:val="Textoennegrita"/>
          <w:rFonts w:ascii="Book Antiqua" w:hAnsi="Book Antiqua"/>
          <w:i w:val="0"/>
          <w:color w:val="000000"/>
          <w:sz w:val="24"/>
          <w:szCs w:val="24"/>
        </w:rPr>
        <w:t>administrandae</w:t>
      </w:r>
      <w:proofErr w:type="spellEnd"/>
      <w:r w:rsidRPr="00136747">
        <w:rPr>
          <w:rStyle w:val="Textoennegrita"/>
          <w:rFonts w:ascii="Book Antiqua" w:hAnsi="Book Antiqua"/>
          <w:i w:val="0"/>
          <w:color w:val="000000"/>
          <w:sz w:val="24"/>
          <w:szCs w:val="24"/>
        </w:rPr>
        <w:t xml:space="preserve"> sunt, </w:t>
      </w:r>
      <w:proofErr w:type="spellStart"/>
      <w:r w:rsidRPr="00136747">
        <w:rPr>
          <w:rStyle w:val="Textoennegrita"/>
          <w:rFonts w:ascii="Book Antiqua" w:hAnsi="Book Antiqua"/>
          <w:i w:val="0"/>
          <w:color w:val="000000"/>
          <w:sz w:val="24"/>
          <w:szCs w:val="24"/>
        </w:rPr>
        <w:t>nullus</w:t>
      </w:r>
      <w:proofErr w:type="spellEnd"/>
      <w:r w:rsidRPr="00136747">
        <w:rPr>
          <w:rStyle w:val="Textoennegrita"/>
          <w:rFonts w:ascii="Book Antiqua" w:hAnsi="Book Antiqua"/>
          <w:i w:val="0"/>
          <w:color w:val="000000"/>
          <w:sz w:val="24"/>
          <w:szCs w:val="24"/>
        </w:rPr>
        <w:t xml:space="preserve"> ex </w:t>
      </w:r>
      <w:proofErr w:type="spellStart"/>
      <w:r w:rsidRPr="00136747">
        <w:rPr>
          <w:rStyle w:val="Textoennegrita"/>
          <w:rFonts w:ascii="Book Antiqua" w:hAnsi="Book Antiqua"/>
          <w:i w:val="0"/>
          <w:color w:val="000000"/>
          <w:sz w:val="24"/>
          <w:szCs w:val="24"/>
        </w:rPr>
        <w:t>his</w:t>
      </w:r>
      <w:proofErr w:type="spellEnd"/>
      <w:r w:rsidRPr="00136747">
        <w:rPr>
          <w:rStyle w:val="Textoennegrita"/>
          <w:rFonts w:ascii="Book Antiqua" w:hAnsi="Book Antiqua"/>
          <w:i w:val="0"/>
          <w:color w:val="000000"/>
          <w:sz w:val="24"/>
          <w:szCs w:val="24"/>
        </w:rPr>
        <w:t xml:space="preserve"> </w:t>
      </w:r>
      <w:proofErr w:type="spellStart"/>
      <w:r w:rsidRPr="00136747">
        <w:rPr>
          <w:rStyle w:val="Textoennegrita"/>
          <w:rFonts w:ascii="Book Antiqua" w:hAnsi="Book Antiqua"/>
          <w:i w:val="0"/>
          <w:color w:val="000000"/>
          <w:sz w:val="24"/>
          <w:szCs w:val="24"/>
        </w:rPr>
        <w:t>agris</w:t>
      </w:r>
      <w:proofErr w:type="spellEnd"/>
      <w:r w:rsidRPr="00136747">
        <w:rPr>
          <w:rStyle w:val="Textoennegrita"/>
          <w:rFonts w:ascii="Book Antiqua" w:hAnsi="Book Antiqua"/>
          <w:i w:val="0"/>
          <w:color w:val="000000"/>
          <w:sz w:val="24"/>
          <w:szCs w:val="24"/>
        </w:rPr>
        <w:t xml:space="preserve"> </w:t>
      </w:r>
      <w:proofErr w:type="spellStart"/>
      <w:r w:rsidRPr="00136747">
        <w:rPr>
          <w:rStyle w:val="Textoennegrita"/>
          <w:rFonts w:ascii="Book Antiqua" w:hAnsi="Book Antiqua"/>
          <w:i w:val="0"/>
          <w:color w:val="000000"/>
          <w:sz w:val="24"/>
          <w:szCs w:val="24"/>
        </w:rPr>
        <w:t>aliquid</w:t>
      </w:r>
      <w:proofErr w:type="spellEnd"/>
      <w:r w:rsidRPr="00136747">
        <w:rPr>
          <w:rStyle w:val="Textoennegrita"/>
          <w:rFonts w:ascii="Book Antiqua" w:hAnsi="Book Antiqua"/>
          <w:i w:val="0"/>
          <w:color w:val="000000"/>
          <w:sz w:val="24"/>
          <w:szCs w:val="24"/>
        </w:rPr>
        <w:t xml:space="preserve"> </w:t>
      </w:r>
      <w:proofErr w:type="spellStart"/>
      <w:r w:rsidRPr="00136747">
        <w:rPr>
          <w:rStyle w:val="Textoennegrita"/>
          <w:rFonts w:ascii="Book Antiqua" w:hAnsi="Book Antiqua"/>
          <w:i w:val="0"/>
          <w:color w:val="000000"/>
          <w:sz w:val="24"/>
          <w:szCs w:val="24"/>
        </w:rPr>
        <w:t>nisi</w:t>
      </w:r>
      <w:proofErr w:type="spellEnd"/>
      <w:r w:rsidRPr="00136747">
        <w:rPr>
          <w:rStyle w:val="Textoennegrita"/>
          <w:rFonts w:ascii="Book Antiqua" w:hAnsi="Book Antiqua"/>
          <w:i w:val="0"/>
          <w:color w:val="000000"/>
          <w:sz w:val="24"/>
          <w:szCs w:val="24"/>
        </w:rPr>
        <w:t xml:space="preserve"> ex </w:t>
      </w:r>
      <w:proofErr w:type="spellStart"/>
      <w:r w:rsidRPr="00136747">
        <w:rPr>
          <w:rStyle w:val="Textoennegrita"/>
          <w:rFonts w:ascii="Book Antiqua" w:hAnsi="Book Antiqua"/>
          <w:i w:val="0"/>
          <w:color w:val="000000"/>
          <w:sz w:val="24"/>
          <w:szCs w:val="24"/>
        </w:rPr>
        <w:t>nostra</w:t>
      </w:r>
      <w:proofErr w:type="spellEnd"/>
      <w:r w:rsidRPr="00136747">
        <w:rPr>
          <w:rStyle w:val="Textoennegrita"/>
          <w:rFonts w:ascii="Book Antiqua" w:hAnsi="Book Antiqua"/>
          <w:i w:val="0"/>
          <w:color w:val="000000"/>
          <w:sz w:val="24"/>
          <w:szCs w:val="24"/>
        </w:rPr>
        <w:t xml:space="preserve"> </w:t>
      </w:r>
      <w:proofErr w:type="spellStart"/>
      <w:r w:rsidRPr="00136747">
        <w:rPr>
          <w:rStyle w:val="Textoennegrita"/>
          <w:rFonts w:ascii="Book Antiqua" w:hAnsi="Book Antiqua"/>
          <w:i w:val="0"/>
          <w:color w:val="000000"/>
          <w:sz w:val="24"/>
          <w:szCs w:val="24"/>
        </w:rPr>
        <w:t>adnotatione</w:t>
      </w:r>
      <w:proofErr w:type="spellEnd"/>
      <w:r w:rsidRPr="00136747">
        <w:rPr>
          <w:rStyle w:val="Textoennegrita"/>
          <w:rFonts w:ascii="Book Antiqua" w:hAnsi="Book Antiqua"/>
          <w:i w:val="0"/>
          <w:color w:val="000000"/>
          <w:sz w:val="24"/>
          <w:szCs w:val="24"/>
        </w:rPr>
        <w:t xml:space="preserve"> </w:t>
      </w:r>
      <w:proofErr w:type="spellStart"/>
      <w:r w:rsidRPr="00136747">
        <w:rPr>
          <w:rStyle w:val="Textoennegrita"/>
          <w:rFonts w:ascii="Book Antiqua" w:hAnsi="Book Antiqua"/>
          <w:i w:val="0"/>
          <w:color w:val="000000"/>
          <w:sz w:val="24"/>
          <w:szCs w:val="24"/>
        </w:rPr>
        <w:t>mereatur</w:t>
      </w:r>
      <w:proofErr w:type="spellEnd"/>
      <w:r w:rsidRPr="00136747">
        <w:rPr>
          <w:rStyle w:val="Textoennegrita"/>
          <w:rFonts w:ascii="Book Antiqua" w:hAnsi="Book Antiqua"/>
          <w:i w:val="0"/>
          <w:color w:val="000000"/>
          <w:sz w:val="24"/>
          <w:szCs w:val="24"/>
        </w:rPr>
        <w:t xml:space="preserve">. Et </w:t>
      </w:r>
      <w:proofErr w:type="spellStart"/>
      <w:r w:rsidRPr="00136747">
        <w:rPr>
          <w:rStyle w:val="Textoennegrita"/>
          <w:rFonts w:ascii="Book Antiqua" w:hAnsi="Book Antiqua"/>
          <w:i w:val="0"/>
          <w:color w:val="000000"/>
          <w:sz w:val="24"/>
          <w:szCs w:val="24"/>
        </w:rPr>
        <w:t>quoniam</w:t>
      </w:r>
      <w:proofErr w:type="spellEnd"/>
      <w:r w:rsidRPr="00136747">
        <w:rPr>
          <w:rStyle w:val="Textoennegrita"/>
          <w:rFonts w:ascii="Book Antiqua" w:hAnsi="Book Antiqua"/>
          <w:i w:val="0"/>
          <w:color w:val="000000"/>
          <w:sz w:val="24"/>
          <w:szCs w:val="24"/>
        </w:rPr>
        <w:t xml:space="preserve"> </w:t>
      </w:r>
      <w:proofErr w:type="spellStart"/>
      <w:r w:rsidRPr="00136747">
        <w:rPr>
          <w:rStyle w:val="Textoennegrita"/>
          <w:rFonts w:ascii="Book Antiqua" w:hAnsi="Book Antiqua"/>
          <w:i w:val="0"/>
          <w:color w:val="000000"/>
          <w:sz w:val="24"/>
          <w:szCs w:val="24"/>
        </w:rPr>
        <w:t>aliquanti</w:t>
      </w:r>
      <w:proofErr w:type="spellEnd"/>
      <w:r w:rsidRPr="00136747">
        <w:rPr>
          <w:rStyle w:val="Textoennegrita"/>
          <w:rFonts w:ascii="Book Antiqua" w:hAnsi="Book Antiqua"/>
          <w:i w:val="0"/>
          <w:color w:val="000000"/>
          <w:sz w:val="24"/>
          <w:szCs w:val="24"/>
        </w:rPr>
        <w:t xml:space="preserve"> </w:t>
      </w:r>
      <w:proofErr w:type="spellStart"/>
      <w:r w:rsidRPr="00136747">
        <w:rPr>
          <w:rStyle w:val="Textoennegrita"/>
          <w:rFonts w:ascii="Book Antiqua" w:hAnsi="Book Antiqua"/>
          <w:i w:val="0"/>
          <w:color w:val="000000"/>
          <w:sz w:val="24"/>
          <w:szCs w:val="24"/>
        </w:rPr>
        <w:t>aut</w:t>
      </w:r>
      <w:proofErr w:type="spellEnd"/>
      <w:r w:rsidRPr="00136747">
        <w:rPr>
          <w:rStyle w:val="Textoennegrita"/>
          <w:rFonts w:ascii="Book Antiqua" w:hAnsi="Book Antiqua"/>
          <w:i w:val="0"/>
          <w:color w:val="000000"/>
          <w:sz w:val="24"/>
          <w:szCs w:val="24"/>
        </w:rPr>
        <w:t xml:space="preserve"> </w:t>
      </w:r>
      <w:proofErr w:type="spellStart"/>
      <w:r w:rsidRPr="00136747">
        <w:rPr>
          <w:rStyle w:val="Textoennegrita"/>
          <w:rFonts w:ascii="Book Antiqua" w:hAnsi="Book Antiqua"/>
          <w:i w:val="0"/>
          <w:color w:val="000000"/>
          <w:sz w:val="24"/>
          <w:szCs w:val="24"/>
        </w:rPr>
        <w:t>amplius</w:t>
      </w:r>
      <w:proofErr w:type="spellEnd"/>
      <w:r w:rsidRPr="00136747">
        <w:rPr>
          <w:rStyle w:val="Textoennegrita"/>
          <w:rFonts w:ascii="Book Antiqua" w:hAnsi="Book Antiqua"/>
          <w:i w:val="0"/>
          <w:color w:val="000000"/>
          <w:sz w:val="24"/>
          <w:szCs w:val="24"/>
        </w:rPr>
        <w:t xml:space="preserve"> </w:t>
      </w:r>
      <w:proofErr w:type="spellStart"/>
      <w:r w:rsidRPr="00136747">
        <w:rPr>
          <w:rStyle w:val="Textoennegrita"/>
          <w:rFonts w:ascii="Book Antiqua" w:hAnsi="Book Antiqua"/>
          <w:i w:val="0"/>
          <w:color w:val="000000"/>
          <w:sz w:val="24"/>
          <w:szCs w:val="24"/>
        </w:rPr>
        <w:t>quam</w:t>
      </w:r>
      <w:proofErr w:type="spellEnd"/>
      <w:r w:rsidRPr="00136747">
        <w:rPr>
          <w:rStyle w:val="Textoennegrita"/>
          <w:rFonts w:ascii="Book Antiqua" w:hAnsi="Book Antiqua"/>
          <w:i w:val="0"/>
          <w:color w:val="000000"/>
          <w:sz w:val="24"/>
          <w:szCs w:val="24"/>
        </w:rPr>
        <w:t xml:space="preserve"> </w:t>
      </w:r>
      <w:proofErr w:type="spellStart"/>
      <w:r w:rsidRPr="00136747">
        <w:rPr>
          <w:rStyle w:val="Textoennegrita"/>
          <w:rFonts w:ascii="Book Antiqua" w:hAnsi="Book Antiqua"/>
          <w:i w:val="0"/>
          <w:color w:val="000000"/>
          <w:sz w:val="24"/>
          <w:szCs w:val="24"/>
        </w:rPr>
        <w:t>meruerant</w:t>
      </w:r>
      <w:proofErr w:type="spellEnd"/>
      <w:r w:rsidRPr="00136747">
        <w:rPr>
          <w:rStyle w:val="Textoennegrita"/>
          <w:rFonts w:ascii="Book Antiqua" w:hAnsi="Book Antiqua"/>
          <w:i w:val="0"/>
          <w:color w:val="000000"/>
          <w:sz w:val="24"/>
          <w:szCs w:val="24"/>
        </w:rPr>
        <w:t xml:space="preserve"> </w:t>
      </w:r>
      <w:proofErr w:type="spellStart"/>
      <w:r w:rsidRPr="00136747">
        <w:rPr>
          <w:rStyle w:val="Textoennegrita"/>
          <w:rFonts w:ascii="Book Antiqua" w:hAnsi="Book Antiqua"/>
          <w:i w:val="0"/>
          <w:color w:val="000000"/>
          <w:sz w:val="24"/>
          <w:szCs w:val="24"/>
        </w:rPr>
        <w:t>occuparunt</w:t>
      </w:r>
      <w:proofErr w:type="spellEnd"/>
      <w:r w:rsidRPr="00136747">
        <w:rPr>
          <w:rStyle w:val="Textoennegrita"/>
          <w:rFonts w:ascii="Book Antiqua" w:hAnsi="Book Antiqua"/>
          <w:i w:val="0"/>
          <w:color w:val="000000"/>
          <w:sz w:val="24"/>
          <w:szCs w:val="24"/>
        </w:rPr>
        <w:t xml:space="preserve"> </w:t>
      </w:r>
      <w:proofErr w:type="spellStart"/>
      <w:r w:rsidRPr="00136747">
        <w:rPr>
          <w:rStyle w:val="Textoennegrita"/>
          <w:rFonts w:ascii="Book Antiqua" w:hAnsi="Book Antiqua"/>
          <w:i w:val="0"/>
          <w:color w:val="000000"/>
          <w:sz w:val="24"/>
          <w:szCs w:val="24"/>
        </w:rPr>
        <w:t>aut</w:t>
      </w:r>
      <w:proofErr w:type="spellEnd"/>
      <w:r w:rsidRPr="00136747">
        <w:rPr>
          <w:rStyle w:val="Textoennegrita"/>
          <w:rFonts w:ascii="Book Antiqua" w:hAnsi="Book Antiqua"/>
          <w:i w:val="0"/>
          <w:color w:val="000000"/>
          <w:sz w:val="24"/>
          <w:szCs w:val="24"/>
        </w:rPr>
        <w:t xml:space="preserve"> </w:t>
      </w:r>
      <w:proofErr w:type="spellStart"/>
      <w:r w:rsidRPr="00136747">
        <w:rPr>
          <w:rStyle w:val="Textoennegrita"/>
          <w:rFonts w:ascii="Book Antiqua" w:hAnsi="Book Antiqua"/>
          <w:i w:val="0"/>
          <w:color w:val="000000"/>
          <w:sz w:val="24"/>
          <w:szCs w:val="24"/>
        </w:rPr>
        <w:t>colludio</w:t>
      </w:r>
      <w:proofErr w:type="spellEnd"/>
      <w:r w:rsidRPr="00136747">
        <w:rPr>
          <w:rStyle w:val="Textoennegrita"/>
          <w:rFonts w:ascii="Book Antiqua" w:hAnsi="Book Antiqua"/>
          <w:i w:val="0"/>
          <w:color w:val="000000"/>
          <w:sz w:val="24"/>
          <w:szCs w:val="24"/>
        </w:rPr>
        <w:t xml:space="preserve"> </w:t>
      </w:r>
      <w:proofErr w:type="spellStart"/>
      <w:r w:rsidRPr="00136747">
        <w:rPr>
          <w:rStyle w:val="Textoennegrita"/>
          <w:rFonts w:ascii="Book Antiqua" w:hAnsi="Book Antiqua"/>
          <w:i w:val="0"/>
          <w:color w:val="000000"/>
          <w:sz w:val="24"/>
          <w:szCs w:val="24"/>
        </w:rPr>
        <w:t>principalium</w:t>
      </w:r>
      <w:proofErr w:type="spellEnd"/>
      <w:r w:rsidRPr="00136747">
        <w:rPr>
          <w:rStyle w:val="Textoennegrita"/>
          <w:rFonts w:ascii="Book Antiqua" w:hAnsi="Book Antiqua"/>
          <w:i w:val="0"/>
          <w:color w:val="000000"/>
          <w:sz w:val="24"/>
          <w:szCs w:val="24"/>
        </w:rPr>
        <w:t xml:space="preserve"> </w:t>
      </w:r>
      <w:proofErr w:type="spellStart"/>
      <w:r w:rsidRPr="00136747">
        <w:rPr>
          <w:rStyle w:val="Textoennegrita"/>
          <w:rFonts w:ascii="Book Antiqua" w:hAnsi="Book Antiqua"/>
          <w:i w:val="0"/>
          <w:color w:val="000000"/>
          <w:sz w:val="24"/>
          <w:szCs w:val="24"/>
        </w:rPr>
        <w:t>vel</w:t>
      </w:r>
      <w:proofErr w:type="spellEnd"/>
      <w:r w:rsidRPr="00136747">
        <w:rPr>
          <w:rStyle w:val="Textoennegrita"/>
          <w:rFonts w:ascii="Book Antiqua" w:hAnsi="Book Antiqua"/>
          <w:i w:val="0"/>
          <w:color w:val="000000"/>
          <w:sz w:val="24"/>
          <w:szCs w:val="24"/>
        </w:rPr>
        <w:t xml:space="preserve"> </w:t>
      </w:r>
      <w:proofErr w:type="spellStart"/>
      <w:r w:rsidRPr="00136747">
        <w:rPr>
          <w:rStyle w:val="Textoennegrita"/>
          <w:rFonts w:ascii="Book Antiqua" w:hAnsi="Book Antiqua"/>
          <w:i w:val="0"/>
          <w:color w:val="000000"/>
          <w:sz w:val="24"/>
          <w:szCs w:val="24"/>
        </w:rPr>
        <w:t>defensorum</w:t>
      </w:r>
      <w:proofErr w:type="spellEnd"/>
      <w:r w:rsidRPr="00136747">
        <w:rPr>
          <w:rStyle w:val="Textoennegrita"/>
          <w:rFonts w:ascii="Book Antiqua" w:hAnsi="Book Antiqua"/>
          <w:i w:val="0"/>
          <w:color w:val="000000"/>
          <w:sz w:val="24"/>
          <w:szCs w:val="24"/>
        </w:rPr>
        <w:t xml:space="preserve"> </w:t>
      </w:r>
      <w:proofErr w:type="spellStart"/>
      <w:r w:rsidRPr="00136747">
        <w:rPr>
          <w:rStyle w:val="Textoennegrita"/>
          <w:rFonts w:ascii="Book Antiqua" w:hAnsi="Book Antiqua"/>
          <w:i w:val="0"/>
          <w:color w:val="000000"/>
          <w:sz w:val="24"/>
          <w:szCs w:val="24"/>
        </w:rPr>
        <w:t>vel</w:t>
      </w:r>
      <w:proofErr w:type="spellEnd"/>
      <w:r w:rsidRPr="00136747">
        <w:rPr>
          <w:rStyle w:val="Textoennegrita"/>
          <w:rFonts w:ascii="Book Antiqua" w:hAnsi="Book Antiqua"/>
          <w:i w:val="0"/>
          <w:color w:val="000000"/>
          <w:sz w:val="24"/>
          <w:szCs w:val="24"/>
        </w:rPr>
        <w:t xml:space="preserve"> </w:t>
      </w:r>
      <w:proofErr w:type="spellStart"/>
      <w:r w:rsidRPr="00136747">
        <w:rPr>
          <w:rStyle w:val="Textoennegrita"/>
          <w:rFonts w:ascii="Book Antiqua" w:hAnsi="Book Antiqua"/>
          <w:i w:val="0"/>
          <w:color w:val="000000"/>
          <w:sz w:val="24"/>
          <w:szCs w:val="24"/>
        </w:rPr>
        <w:t>subrepticiis</w:t>
      </w:r>
      <w:proofErr w:type="spellEnd"/>
      <w:r w:rsidRPr="00136747">
        <w:rPr>
          <w:rStyle w:val="Textoennegrita"/>
          <w:rFonts w:ascii="Book Antiqua" w:hAnsi="Book Antiqua"/>
          <w:i w:val="0"/>
          <w:color w:val="000000"/>
          <w:sz w:val="24"/>
          <w:szCs w:val="24"/>
        </w:rPr>
        <w:t xml:space="preserve"> </w:t>
      </w:r>
      <w:proofErr w:type="spellStart"/>
      <w:r w:rsidRPr="00136747">
        <w:rPr>
          <w:rStyle w:val="Textoennegrita"/>
          <w:rFonts w:ascii="Book Antiqua" w:hAnsi="Book Antiqua"/>
          <w:i w:val="0"/>
          <w:color w:val="000000"/>
          <w:sz w:val="24"/>
          <w:szCs w:val="24"/>
        </w:rPr>
        <w:t>rescriptis</w:t>
      </w:r>
      <w:proofErr w:type="spellEnd"/>
      <w:r w:rsidRPr="00136747">
        <w:rPr>
          <w:rStyle w:val="Textoennegrita"/>
          <w:rFonts w:ascii="Book Antiqua" w:hAnsi="Book Antiqua"/>
          <w:i w:val="0"/>
          <w:color w:val="000000"/>
          <w:sz w:val="24"/>
          <w:szCs w:val="24"/>
        </w:rPr>
        <w:t xml:space="preserve"> maiorem, </w:t>
      </w:r>
      <w:proofErr w:type="spellStart"/>
      <w:r w:rsidRPr="00136747">
        <w:rPr>
          <w:rStyle w:val="Textoennegrita"/>
          <w:rFonts w:ascii="Book Antiqua" w:hAnsi="Book Antiqua"/>
          <w:i w:val="0"/>
          <w:color w:val="000000"/>
          <w:sz w:val="24"/>
          <w:szCs w:val="24"/>
        </w:rPr>
        <w:t>quam</w:t>
      </w:r>
      <w:proofErr w:type="spellEnd"/>
      <w:r w:rsidRPr="00136747">
        <w:rPr>
          <w:rStyle w:val="Textoennegrita"/>
          <w:rFonts w:ascii="Book Antiqua" w:hAnsi="Book Antiqua"/>
          <w:i w:val="0"/>
          <w:color w:val="000000"/>
          <w:sz w:val="24"/>
          <w:szCs w:val="24"/>
        </w:rPr>
        <w:t xml:space="preserve"> ratio </w:t>
      </w:r>
      <w:proofErr w:type="spellStart"/>
      <w:r w:rsidRPr="00136747">
        <w:rPr>
          <w:rStyle w:val="Textoennegrita"/>
          <w:rFonts w:ascii="Book Antiqua" w:hAnsi="Book Antiqua"/>
          <w:i w:val="0"/>
          <w:color w:val="000000"/>
          <w:sz w:val="24"/>
          <w:szCs w:val="24"/>
        </w:rPr>
        <w:t>poscebat</w:t>
      </w:r>
      <w:proofErr w:type="spellEnd"/>
      <w:r w:rsidRPr="00136747">
        <w:rPr>
          <w:rStyle w:val="Textoennegrita"/>
          <w:rFonts w:ascii="Book Antiqua" w:hAnsi="Book Antiqua"/>
          <w:i w:val="0"/>
          <w:color w:val="000000"/>
          <w:sz w:val="24"/>
          <w:szCs w:val="24"/>
        </w:rPr>
        <w:t xml:space="preserve">, </w:t>
      </w:r>
      <w:proofErr w:type="spellStart"/>
      <w:r w:rsidRPr="00136747">
        <w:rPr>
          <w:rStyle w:val="Textoennegrita"/>
          <w:rFonts w:ascii="Book Antiqua" w:hAnsi="Book Antiqua"/>
          <w:i w:val="0"/>
          <w:color w:val="000000"/>
          <w:sz w:val="24"/>
          <w:szCs w:val="24"/>
        </w:rPr>
        <w:t>terrarum</w:t>
      </w:r>
      <w:proofErr w:type="spellEnd"/>
      <w:r w:rsidRPr="00136747">
        <w:rPr>
          <w:rStyle w:val="Textoennegrita"/>
          <w:rFonts w:ascii="Book Antiqua" w:hAnsi="Book Antiqua"/>
          <w:i w:val="0"/>
          <w:color w:val="000000"/>
          <w:sz w:val="24"/>
          <w:szCs w:val="24"/>
        </w:rPr>
        <w:t xml:space="preserve"> </w:t>
      </w:r>
      <w:proofErr w:type="spellStart"/>
      <w:r w:rsidRPr="00136747">
        <w:rPr>
          <w:rStyle w:val="Textoennegrita"/>
          <w:rFonts w:ascii="Book Antiqua" w:hAnsi="Book Antiqua"/>
          <w:i w:val="0"/>
          <w:color w:val="000000"/>
          <w:sz w:val="24"/>
          <w:szCs w:val="24"/>
        </w:rPr>
        <w:t>modum</w:t>
      </w:r>
      <w:proofErr w:type="spellEnd"/>
      <w:r w:rsidRPr="00136747">
        <w:rPr>
          <w:rStyle w:val="Textoennegrita"/>
          <w:rFonts w:ascii="Book Antiqua" w:hAnsi="Book Antiqua"/>
          <w:i w:val="0"/>
          <w:color w:val="000000"/>
          <w:sz w:val="24"/>
          <w:szCs w:val="24"/>
        </w:rPr>
        <w:t xml:space="preserve"> sunt </w:t>
      </w:r>
      <w:proofErr w:type="spellStart"/>
      <w:r w:rsidRPr="00136747">
        <w:rPr>
          <w:rStyle w:val="Textoennegrita"/>
          <w:rFonts w:ascii="Book Antiqua" w:hAnsi="Book Antiqua"/>
          <w:i w:val="0"/>
          <w:color w:val="000000"/>
          <w:sz w:val="24"/>
          <w:szCs w:val="24"/>
        </w:rPr>
        <w:t>consecuti</w:t>
      </w:r>
      <w:proofErr w:type="spellEnd"/>
      <w:r w:rsidRPr="00136747">
        <w:rPr>
          <w:rStyle w:val="Textoennegrita"/>
          <w:rFonts w:ascii="Book Antiqua" w:hAnsi="Book Antiqua"/>
          <w:i w:val="0"/>
          <w:color w:val="000000"/>
          <w:sz w:val="24"/>
          <w:szCs w:val="24"/>
        </w:rPr>
        <w:t xml:space="preserve">, inspector </w:t>
      </w:r>
      <w:proofErr w:type="spellStart"/>
      <w:r w:rsidRPr="00136747">
        <w:rPr>
          <w:rStyle w:val="Textoennegrita"/>
          <w:rFonts w:ascii="Book Antiqua" w:hAnsi="Book Antiqua"/>
          <w:i w:val="0"/>
          <w:color w:val="000000"/>
          <w:sz w:val="24"/>
          <w:szCs w:val="24"/>
        </w:rPr>
        <w:t>idoneus</w:t>
      </w:r>
      <w:proofErr w:type="spellEnd"/>
      <w:r w:rsidRPr="00136747">
        <w:rPr>
          <w:rStyle w:val="Textoennegrita"/>
          <w:rFonts w:ascii="Book Antiqua" w:hAnsi="Book Antiqua"/>
          <w:i w:val="0"/>
          <w:color w:val="000000"/>
          <w:sz w:val="24"/>
          <w:szCs w:val="24"/>
        </w:rPr>
        <w:t xml:space="preserve"> </w:t>
      </w:r>
      <w:proofErr w:type="spellStart"/>
      <w:r w:rsidRPr="00136747">
        <w:rPr>
          <w:rStyle w:val="Textoennegrita"/>
          <w:rFonts w:ascii="Book Antiqua" w:hAnsi="Book Antiqua"/>
          <w:i w:val="0"/>
          <w:color w:val="000000"/>
          <w:sz w:val="24"/>
          <w:szCs w:val="24"/>
        </w:rPr>
        <w:t>dirigatur</w:t>
      </w:r>
      <w:proofErr w:type="spellEnd"/>
      <w:r w:rsidRPr="00136747">
        <w:rPr>
          <w:rStyle w:val="Textoennegrita"/>
          <w:rFonts w:ascii="Book Antiqua" w:hAnsi="Book Antiqua"/>
          <w:i w:val="0"/>
          <w:color w:val="000000"/>
          <w:sz w:val="24"/>
          <w:szCs w:val="24"/>
        </w:rPr>
        <w:t xml:space="preserve">, qui </w:t>
      </w:r>
      <w:proofErr w:type="spellStart"/>
      <w:r w:rsidRPr="00136747">
        <w:rPr>
          <w:rStyle w:val="Textoennegrita"/>
          <w:rFonts w:ascii="Book Antiqua" w:hAnsi="Book Antiqua"/>
          <w:i w:val="0"/>
          <w:color w:val="000000"/>
          <w:sz w:val="24"/>
          <w:szCs w:val="24"/>
        </w:rPr>
        <w:t>ea</w:t>
      </w:r>
      <w:proofErr w:type="spellEnd"/>
      <w:r w:rsidRPr="00136747">
        <w:rPr>
          <w:rStyle w:val="Textoennegrita"/>
          <w:rFonts w:ascii="Book Antiqua" w:hAnsi="Book Antiqua"/>
          <w:i w:val="0"/>
          <w:color w:val="000000"/>
          <w:sz w:val="24"/>
          <w:szCs w:val="24"/>
        </w:rPr>
        <w:t xml:space="preserve"> </w:t>
      </w:r>
      <w:proofErr w:type="spellStart"/>
      <w:r w:rsidRPr="00136747">
        <w:rPr>
          <w:rStyle w:val="Textoennegrita"/>
          <w:rFonts w:ascii="Book Antiqua" w:hAnsi="Book Antiqua"/>
          <w:i w:val="0"/>
          <w:color w:val="000000"/>
          <w:sz w:val="24"/>
          <w:szCs w:val="24"/>
        </w:rPr>
        <w:t>revocet</w:t>
      </w:r>
      <w:proofErr w:type="spellEnd"/>
      <w:r w:rsidRPr="00136747">
        <w:rPr>
          <w:rStyle w:val="Textoennegrita"/>
          <w:rFonts w:ascii="Book Antiqua" w:hAnsi="Book Antiqua"/>
          <w:i w:val="0"/>
          <w:color w:val="000000"/>
          <w:sz w:val="24"/>
          <w:szCs w:val="24"/>
        </w:rPr>
        <w:t xml:space="preserve">, </w:t>
      </w:r>
      <w:proofErr w:type="spellStart"/>
      <w:r w:rsidRPr="00136747">
        <w:rPr>
          <w:rStyle w:val="Textoennegrita"/>
          <w:rFonts w:ascii="Book Antiqua" w:hAnsi="Book Antiqua"/>
          <w:i w:val="0"/>
          <w:color w:val="000000"/>
          <w:sz w:val="24"/>
          <w:szCs w:val="24"/>
        </w:rPr>
        <w:t>quae</w:t>
      </w:r>
      <w:proofErr w:type="spellEnd"/>
      <w:r w:rsidRPr="00136747">
        <w:rPr>
          <w:rStyle w:val="Textoennegrita"/>
          <w:rFonts w:ascii="Book Antiqua" w:hAnsi="Book Antiqua"/>
          <w:i w:val="0"/>
          <w:color w:val="000000"/>
          <w:sz w:val="24"/>
          <w:szCs w:val="24"/>
        </w:rPr>
        <w:t xml:space="preserve"> </w:t>
      </w:r>
      <w:proofErr w:type="spellStart"/>
      <w:r w:rsidRPr="00136747">
        <w:rPr>
          <w:rStyle w:val="Textoennegrita"/>
          <w:rFonts w:ascii="Book Antiqua" w:hAnsi="Book Antiqua"/>
          <w:i w:val="0"/>
          <w:color w:val="000000"/>
          <w:sz w:val="24"/>
          <w:szCs w:val="24"/>
        </w:rPr>
        <w:t>aut</w:t>
      </w:r>
      <w:proofErr w:type="spellEnd"/>
      <w:r w:rsidRPr="00136747">
        <w:rPr>
          <w:rStyle w:val="Textoennegrita"/>
          <w:rFonts w:ascii="Book Antiqua" w:hAnsi="Book Antiqua"/>
          <w:i w:val="0"/>
          <w:color w:val="000000"/>
          <w:sz w:val="24"/>
          <w:szCs w:val="24"/>
        </w:rPr>
        <w:t xml:space="preserve"> </w:t>
      </w:r>
      <w:proofErr w:type="spellStart"/>
      <w:r w:rsidRPr="00136747">
        <w:rPr>
          <w:rStyle w:val="Textoennegrita"/>
          <w:rFonts w:ascii="Book Antiqua" w:hAnsi="Book Antiqua"/>
          <w:i w:val="0"/>
          <w:color w:val="000000"/>
          <w:sz w:val="24"/>
          <w:szCs w:val="24"/>
        </w:rPr>
        <w:t>male</w:t>
      </w:r>
      <w:proofErr w:type="spellEnd"/>
      <w:r w:rsidRPr="00136747">
        <w:rPr>
          <w:rStyle w:val="Textoennegrita"/>
          <w:rFonts w:ascii="Book Antiqua" w:hAnsi="Book Antiqua"/>
          <w:i w:val="0"/>
          <w:color w:val="000000"/>
          <w:sz w:val="24"/>
          <w:szCs w:val="24"/>
        </w:rPr>
        <w:t xml:space="preserve"> sunt </w:t>
      </w:r>
      <w:proofErr w:type="spellStart"/>
      <w:r w:rsidRPr="00136747">
        <w:rPr>
          <w:rStyle w:val="Textoennegrita"/>
          <w:rFonts w:ascii="Book Antiqua" w:hAnsi="Book Antiqua"/>
          <w:i w:val="0"/>
          <w:color w:val="000000"/>
          <w:sz w:val="24"/>
          <w:szCs w:val="24"/>
        </w:rPr>
        <w:t>tradita</w:t>
      </w:r>
      <w:proofErr w:type="spellEnd"/>
      <w:r w:rsidRPr="00136747">
        <w:rPr>
          <w:rStyle w:val="Textoennegrita"/>
          <w:rFonts w:ascii="Book Antiqua" w:hAnsi="Book Antiqua"/>
          <w:i w:val="0"/>
          <w:color w:val="000000"/>
          <w:sz w:val="24"/>
          <w:szCs w:val="24"/>
        </w:rPr>
        <w:t xml:space="preserve"> </w:t>
      </w:r>
      <w:proofErr w:type="spellStart"/>
      <w:r w:rsidRPr="00136747">
        <w:rPr>
          <w:rStyle w:val="Textoennegrita"/>
          <w:rFonts w:ascii="Book Antiqua" w:hAnsi="Book Antiqua"/>
          <w:i w:val="0"/>
          <w:color w:val="000000"/>
          <w:sz w:val="24"/>
          <w:szCs w:val="24"/>
        </w:rPr>
        <w:t>aut</w:t>
      </w:r>
      <w:proofErr w:type="spellEnd"/>
      <w:r w:rsidRPr="00136747">
        <w:rPr>
          <w:rStyle w:val="Textoennegrita"/>
          <w:rFonts w:ascii="Book Antiqua" w:hAnsi="Book Antiqua"/>
          <w:i w:val="0"/>
          <w:color w:val="000000"/>
          <w:sz w:val="24"/>
          <w:szCs w:val="24"/>
        </w:rPr>
        <w:t xml:space="preserve"> </w:t>
      </w:r>
      <w:proofErr w:type="spellStart"/>
      <w:r w:rsidRPr="00136747">
        <w:rPr>
          <w:rStyle w:val="Textoennegrita"/>
          <w:rFonts w:ascii="Book Antiqua" w:hAnsi="Book Antiqua"/>
          <w:i w:val="0"/>
          <w:color w:val="000000"/>
          <w:sz w:val="24"/>
          <w:szCs w:val="24"/>
        </w:rPr>
        <w:t>improbe</w:t>
      </w:r>
      <w:proofErr w:type="spellEnd"/>
      <w:r w:rsidRPr="00136747">
        <w:rPr>
          <w:rStyle w:val="Textoennegrita"/>
          <w:rFonts w:ascii="Book Antiqua" w:hAnsi="Book Antiqua"/>
          <w:i w:val="0"/>
          <w:color w:val="000000"/>
          <w:sz w:val="24"/>
          <w:szCs w:val="24"/>
        </w:rPr>
        <w:t xml:space="preserve"> ab </w:t>
      </w:r>
      <w:proofErr w:type="spellStart"/>
      <w:r w:rsidRPr="00136747">
        <w:rPr>
          <w:rStyle w:val="Textoennegrita"/>
          <w:rFonts w:ascii="Book Antiqua" w:hAnsi="Book Antiqua"/>
          <w:i w:val="0"/>
          <w:color w:val="000000"/>
          <w:sz w:val="24"/>
          <w:szCs w:val="24"/>
        </w:rPr>
        <w:t>aliquibus</w:t>
      </w:r>
      <w:proofErr w:type="spellEnd"/>
      <w:r w:rsidRPr="00136747">
        <w:rPr>
          <w:rStyle w:val="Textoennegrita"/>
          <w:rFonts w:ascii="Book Antiqua" w:hAnsi="Book Antiqua"/>
          <w:i w:val="0"/>
          <w:color w:val="000000"/>
          <w:sz w:val="24"/>
          <w:szCs w:val="24"/>
        </w:rPr>
        <w:t xml:space="preserve"> </w:t>
      </w:r>
      <w:proofErr w:type="spellStart"/>
      <w:r w:rsidRPr="00136747">
        <w:rPr>
          <w:rStyle w:val="Textoennegrita"/>
          <w:rFonts w:ascii="Book Antiqua" w:hAnsi="Book Antiqua"/>
          <w:i w:val="0"/>
          <w:color w:val="000000"/>
          <w:sz w:val="24"/>
          <w:szCs w:val="24"/>
        </w:rPr>
        <w:t>occupata</w:t>
      </w:r>
      <w:proofErr w:type="spellEnd"/>
      <w:r w:rsidRPr="00136747">
        <w:rPr>
          <w:rStyle w:val="Textoennegrita"/>
          <w:rFonts w:ascii="Book Antiqua" w:hAnsi="Book Antiqua"/>
          <w:i w:val="0"/>
          <w:color w:val="000000"/>
          <w:sz w:val="24"/>
          <w:szCs w:val="24"/>
        </w:rPr>
        <w:t xml:space="preserve">. </w:t>
      </w:r>
      <w:r w:rsidRPr="00136747">
        <w:rPr>
          <w:rStyle w:val="Textoennegrita"/>
          <w:rFonts w:ascii="Book Antiqua" w:hAnsi="Book Antiqua"/>
          <w:i w:val="0"/>
          <w:color w:val="000000"/>
          <w:sz w:val="24"/>
          <w:szCs w:val="24"/>
          <w:lang w:val="en-GB"/>
        </w:rPr>
        <w:t xml:space="preserve">Dat. non. </w:t>
      </w:r>
      <w:proofErr w:type="spellStart"/>
      <w:r w:rsidRPr="00136747">
        <w:rPr>
          <w:rStyle w:val="Textoennegrita"/>
          <w:rFonts w:ascii="Book Antiqua" w:hAnsi="Book Antiqua"/>
          <w:i w:val="0"/>
          <w:color w:val="000000"/>
          <w:sz w:val="24"/>
          <w:szCs w:val="24"/>
          <w:lang w:val="en-GB"/>
        </w:rPr>
        <w:t>april</w:t>
      </w:r>
      <w:proofErr w:type="spellEnd"/>
      <w:r w:rsidRPr="00136747">
        <w:rPr>
          <w:rStyle w:val="Textoennegrita"/>
          <w:rFonts w:ascii="Book Antiqua" w:hAnsi="Book Antiqua"/>
          <w:i w:val="0"/>
          <w:color w:val="000000"/>
          <w:sz w:val="24"/>
          <w:szCs w:val="24"/>
          <w:lang w:val="en-GB"/>
        </w:rPr>
        <w:t xml:space="preserve">. </w:t>
      </w:r>
      <w:proofErr w:type="spellStart"/>
      <w:r w:rsidRPr="00136747">
        <w:rPr>
          <w:rStyle w:val="Textoennegrita"/>
          <w:rFonts w:ascii="Book Antiqua" w:hAnsi="Book Antiqua"/>
          <w:i w:val="0"/>
          <w:color w:val="000000"/>
          <w:sz w:val="24"/>
          <w:szCs w:val="24"/>
          <w:lang w:val="en-GB"/>
        </w:rPr>
        <w:t>Mediolano</w:t>
      </w:r>
      <w:proofErr w:type="spellEnd"/>
      <w:r w:rsidRPr="00136747">
        <w:rPr>
          <w:rStyle w:val="Textoennegrita"/>
          <w:rFonts w:ascii="Book Antiqua" w:hAnsi="Book Antiqua"/>
          <w:i w:val="0"/>
          <w:color w:val="000000"/>
          <w:sz w:val="24"/>
          <w:szCs w:val="24"/>
          <w:lang w:val="en-GB"/>
        </w:rPr>
        <w:t xml:space="preserve"> </w:t>
      </w:r>
      <w:proofErr w:type="spellStart"/>
      <w:r w:rsidRPr="00136747">
        <w:rPr>
          <w:rStyle w:val="Textoennegrita"/>
          <w:rFonts w:ascii="Book Antiqua" w:hAnsi="Book Antiqua"/>
          <w:i w:val="0"/>
          <w:color w:val="000000"/>
          <w:sz w:val="24"/>
          <w:szCs w:val="24"/>
          <w:lang w:val="en-GB"/>
        </w:rPr>
        <w:t>Theodoro</w:t>
      </w:r>
      <w:proofErr w:type="spellEnd"/>
      <w:r w:rsidRPr="00136747">
        <w:rPr>
          <w:rStyle w:val="Textoennegrita"/>
          <w:rFonts w:ascii="Book Antiqua" w:hAnsi="Book Antiqua"/>
          <w:i w:val="0"/>
          <w:color w:val="000000"/>
          <w:sz w:val="24"/>
          <w:szCs w:val="24"/>
          <w:lang w:val="en-GB"/>
        </w:rPr>
        <w:t xml:space="preserve"> v. c. cons. </w:t>
      </w:r>
      <w:r w:rsidRPr="00136747">
        <w:rPr>
          <w:rStyle w:val="Textoennegrita"/>
          <w:rFonts w:ascii="Book Antiqua" w:hAnsi="Book Antiqua"/>
          <w:color w:val="000000"/>
          <w:sz w:val="24"/>
          <w:szCs w:val="24"/>
          <w:lang w:val="en-GB"/>
        </w:rPr>
        <w:t xml:space="preserve">(399 </w:t>
      </w:r>
      <w:proofErr w:type="spellStart"/>
      <w:r w:rsidRPr="00136747">
        <w:rPr>
          <w:rStyle w:val="Textoennegrita"/>
          <w:rFonts w:ascii="Book Antiqua" w:hAnsi="Book Antiqua"/>
          <w:color w:val="000000"/>
          <w:sz w:val="24"/>
          <w:szCs w:val="24"/>
          <w:lang w:val="en-GB"/>
        </w:rPr>
        <w:t>d.C.</w:t>
      </w:r>
      <w:proofErr w:type="spellEnd"/>
      <w:r w:rsidRPr="00136747">
        <w:rPr>
          <w:rStyle w:val="Textoennegrita"/>
          <w:rFonts w:ascii="Book Antiqua" w:hAnsi="Book Antiqua"/>
          <w:color w:val="000000"/>
          <w:sz w:val="24"/>
          <w:szCs w:val="24"/>
          <w:lang w:val="en-GB"/>
        </w:rPr>
        <w:t xml:space="preserve">). </w:t>
      </w:r>
    </w:p>
  </w:footnote>
  <w:footnote w:id="81">
    <w:p w14:paraId="34523A32" w14:textId="77777777" w:rsidR="0094029D" w:rsidRPr="00136747" w:rsidRDefault="0094029D" w:rsidP="0094029D">
      <w:pPr>
        <w:pStyle w:val="Textonotapie"/>
        <w:rPr>
          <w:rFonts w:ascii="Book Antiqua" w:hAnsi="Book Antiqua"/>
          <w:szCs w:val="24"/>
          <w:lang w:val="fr-FR"/>
        </w:rPr>
      </w:pPr>
      <w:r w:rsidRPr="00136747">
        <w:rPr>
          <w:rStyle w:val="Refdenotaalpie"/>
          <w:rFonts w:ascii="Book Antiqua" w:hAnsi="Book Antiqua"/>
          <w:szCs w:val="24"/>
        </w:rPr>
        <w:footnoteRef/>
      </w:r>
      <w:r w:rsidRPr="00136747">
        <w:rPr>
          <w:rFonts w:ascii="Book Antiqua" w:hAnsi="Book Antiqua"/>
          <w:szCs w:val="24"/>
          <w:lang w:val="fr-FR"/>
        </w:rPr>
        <w:t xml:space="preserve"> </w:t>
      </w:r>
      <w:bookmarkStart w:id="18" w:name="_Hlk45653874"/>
      <w:r w:rsidRPr="00136747">
        <w:rPr>
          <w:rStyle w:val="Referenciasutil"/>
          <w:rFonts w:ascii="Book Antiqua" w:eastAsia="Calibri" w:hAnsi="Book Antiqua"/>
          <w:sz w:val="24"/>
          <w:szCs w:val="24"/>
          <w:lang w:val="fr-FR"/>
        </w:rPr>
        <w:t>Léotard</w:t>
      </w:r>
      <w:r w:rsidRPr="00136747">
        <w:rPr>
          <w:rFonts w:ascii="Book Antiqua" w:hAnsi="Book Antiqua"/>
          <w:szCs w:val="24"/>
          <w:lang w:val="fr-FR"/>
        </w:rPr>
        <w:t xml:space="preserve">, E., </w:t>
      </w:r>
      <w:r w:rsidRPr="00136747">
        <w:rPr>
          <w:rFonts w:ascii="Book Antiqua" w:hAnsi="Book Antiqua"/>
          <w:i/>
          <w:iCs/>
          <w:szCs w:val="24"/>
          <w:lang w:val="fr-FR"/>
        </w:rPr>
        <w:t xml:space="preserve">Essai sur la condition des barbares établis dans l’empire romain au </w:t>
      </w:r>
      <w:proofErr w:type="spellStart"/>
      <w:r w:rsidRPr="00136747">
        <w:rPr>
          <w:rFonts w:ascii="Book Antiqua" w:hAnsi="Book Antiqua"/>
          <w:i/>
          <w:iCs/>
          <w:szCs w:val="24"/>
          <w:lang w:val="fr-FR"/>
        </w:rPr>
        <w:t>quatriéme</w:t>
      </w:r>
      <w:proofErr w:type="spellEnd"/>
      <w:r w:rsidRPr="00136747">
        <w:rPr>
          <w:rFonts w:ascii="Book Antiqua" w:hAnsi="Book Antiqua"/>
          <w:i/>
          <w:iCs/>
          <w:szCs w:val="24"/>
          <w:lang w:val="fr-FR"/>
        </w:rPr>
        <w:t xml:space="preserve"> </w:t>
      </w:r>
      <w:proofErr w:type="spellStart"/>
      <w:r w:rsidRPr="00136747">
        <w:rPr>
          <w:rFonts w:ascii="Book Antiqua" w:hAnsi="Book Antiqua"/>
          <w:i/>
          <w:iCs/>
          <w:szCs w:val="24"/>
          <w:lang w:val="fr-FR"/>
        </w:rPr>
        <w:t>siécle</w:t>
      </w:r>
      <w:proofErr w:type="spellEnd"/>
      <w:r w:rsidRPr="00136747">
        <w:rPr>
          <w:rFonts w:ascii="Book Antiqua" w:hAnsi="Book Antiqua"/>
          <w:szCs w:val="24"/>
          <w:lang w:val="fr-FR"/>
        </w:rPr>
        <w:t>, Paris, 1873</w:t>
      </w:r>
      <w:bookmarkEnd w:id="18"/>
      <w:r w:rsidRPr="00136747">
        <w:rPr>
          <w:rFonts w:ascii="Book Antiqua" w:hAnsi="Book Antiqua"/>
          <w:szCs w:val="24"/>
          <w:lang w:val="fr-FR"/>
        </w:rPr>
        <w:t xml:space="preserve">, </w:t>
      </w:r>
      <w:r>
        <w:rPr>
          <w:rFonts w:ascii="Book Antiqua" w:hAnsi="Book Antiqua"/>
          <w:szCs w:val="24"/>
          <w:lang w:val="fr-FR"/>
        </w:rPr>
        <w:t xml:space="preserve">p. 129, </w:t>
      </w:r>
      <w:proofErr w:type="spellStart"/>
      <w:r w:rsidRPr="00136747">
        <w:rPr>
          <w:rFonts w:ascii="Book Antiqua" w:hAnsi="Book Antiqua"/>
          <w:szCs w:val="24"/>
          <w:lang w:val="fr-FR"/>
        </w:rPr>
        <w:t>seguido</w:t>
      </w:r>
      <w:proofErr w:type="spellEnd"/>
      <w:r w:rsidRPr="00136747">
        <w:rPr>
          <w:rFonts w:ascii="Book Antiqua" w:hAnsi="Book Antiqua"/>
          <w:szCs w:val="24"/>
          <w:lang w:val="fr-FR"/>
        </w:rPr>
        <w:t xml:space="preserve"> </w:t>
      </w:r>
      <w:proofErr w:type="spellStart"/>
      <w:r w:rsidRPr="00136747">
        <w:rPr>
          <w:rFonts w:ascii="Book Antiqua" w:hAnsi="Book Antiqua"/>
          <w:szCs w:val="24"/>
          <w:lang w:val="fr-FR"/>
        </w:rPr>
        <w:t>por</w:t>
      </w:r>
      <w:proofErr w:type="spellEnd"/>
      <w:r w:rsidRPr="00136747">
        <w:rPr>
          <w:rFonts w:ascii="Book Antiqua" w:hAnsi="Book Antiqua"/>
          <w:szCs w:val="24"/>
          <w:lang w:val="fr-FR"/>
        </w:rPr>
        <w:t xml:space="preserve"> </w:t>
      </w:r>
      <w:r w:rsidRPr="00136747">
        <w:rPr>
          <w:rStyle w:val="Referenciasutil"/>
          <w:rFonts w:ascii="Book Antiqua" w:eastAsia="Calibri" w:hAnsi="Book Antiqua"/>
          <w:sz w:val="24"/>
          <w:szCs w:val="24"/>
          <w:lang w:val="fr-FR"/>
        </w:rPr>
        <w:t>Papa</w:t>
      </w:r>
      <w:r w:rsidRPr="00136747">
        <w:rPr>
          <w:rFonts w:ascii="Book Antiqua" w:hAnsi="Book Antiqua"/>
          <w:szCs w:val="24"/>
          <w:lang w:val="fr-FR"/>
        </w:rPr>
        <w:t xml:space="preserve">, </w:t>
      </w:r>
      <w:r w:rsidRPr="00136747">
        <w:rPr>
          <w:rFonts w:ascii="Book Antiqua" w:hAnsi="Book Antiqua"/>
          <w:i/>
          <w:iCs/>
          <w:szCs w:val="24"/>
          <w:lang w:val="fr-FR"/>
        </w:rPr>
        <w:t xml:space="preserve">op. </w:t>
      </w:r>
      <w:proofErr w:type="spellStart"/>
      <w:proofErr w:type="gramStart"/>
      <w:r w:rsidRPr="00136747">
        <w:rPr>
          <w:rFonts w:ascii="Book Antiqua" w:hAnsi="Book Antiqua"/>
          <w:i/>
          <w:iCs/>
          <w:szCs w:val="24"/>
          <w:lang w:val="fr-FR"/>
        </w:rPr>
        <w:t>cit</w:t>
      </w:r>
      <w:proofErr w:type="spellEnd"/>
      <w:proofErr w:type="gramEnd"/>
      <w:r w:rsidRPr="00136747">
        <w:rPr>
          <w:rFonts w:ascii="Book Antiqua" w:hAnsi="Book Antiqua"/>
          <w:i/>
          <w:iCs/>
          <w:szCs w:val="24"/>
          <w:lang w:val="fr-FR"/>
        </w:rPr>
        <w:t>.,</w:t>
      </w:r>
      <w:r w:rsidRPr="00136747">
        <w:rPr>
          <w:rFonts w:ascii="Book Antiqua" w:hAnsi="Book Antiqua"/>
          <w:szCs w:val="24"/>
          <w:lang w:val="fr-FR"/>
        </w:rPr>
        <w:t xml:space="preserve"> p. 178, n.1.</w:t>
      </w:r>
    </w:p>
  </w:footnote>
  <w:footnote w:id="82">
    <w:p w14:paraId="518F5775" w14:textId="77777777" w:rsidR="0094029D" w:rsidRPr="00136747" w:rsidRDefault="0094029D" w:rsidP="0094029D">
      <w:pPr>
        <w:pStyle w:val="Textonotapie"/>
        <w:rPr>
          <w:rFonts w:ascii="Book Antiqua" w:hAnsi="Book Antiqua"/>
          <w:szCs w:val="24"/>
        </w:rPr>
      </w:pPr>
      <w:r w:rsidRPr="00136747">
        <w:rPr>
          <w:rStyle w:val="Refdenotaalpie"/>
          <w:rFonts w:ascii="Book Antiqua" w:hAnsi="Book Antiqua"/>
          <w:szCs w:val="24"/>
        </w:rPr>
        <w:footnoteRef/>
      </w:r>
      <w:r w:rsidRPr="00136747">
        <w:rPr>
          <w:rFonts w:ascii="Book Antiqua" w:hAnsi="Book Antiqua"/>
          <w:szCs w:val="24"/>
        </w:rPr>
        <w:t xml:space="preserve"> </w:t>
      </w:r>
      <w:r w:rsidRPr="00136747">
        <w:rPr>
          <w:rStyle w:val="Referenciasutil"/>
          <w:rFonts w:ascii="Book Antiqua" w:eastAsia="Calibri" w:hAnsi="Book Antiqua"/>
          <w:sz w:val="24"/>
          <w:szCs w:val="24"/>
        </w:rPr>
        <w:t>Papa</w:t>
      </w:r>
      <w:r w:rsidRPr="00136747">
        <w:rPr>
          <w:rFonts w:ascii="Book Antiqua" w:hAnsi="Book Antiqua"/>
          <w:szCs w:val="24"/>
        </w:rPr>
        <w:t xml:space="preserve">, </w:t>
      </w:r>
      <w:proofErr w:type="spellStart"/>
      <w:r w:rsidRPr="00136747">
        <w:rPr>
          <w:rFonts w:ascii="Book Antiqua" w:hAnsi="Book Antiqua"/>
          <w:i/>
          <w:szCs w:val="24"/>
        </w:rPr>
        <w:t>op</w:t>
      </w:r>
      <w:proofErr w:type="spellEnd"/>
      <w:r w:rsidRPr="00136747">
        <w:rPr>
          <w:rFonts w:ascii="Book Antiqua" w:hAnsi="Book Antiqua"/>
          <w:i/>
          <w:szCs w:val="24"/>
        </w:rPr>
        <w:t>. cit.,</w:t>
      </w:r>
      <w:r w:rsidRPr="00136747">
        <w:rPr>
          <w:rFonts w:ascii="Book Antiqua" w:hAnsi="Book Antiqua"/>
          <w:szCs w:val="24"/>
        </w:rPr>
        <w:t xml:space="preserve"> p. 181.</w:t>
      </w:r>
    </w:p>
  </w:footnote>
  <w:footnote w:id="83">
    <w:p w14:paraId="031B0A0C" w14:textId="77777777" w:rsidR="0094029D" w:rsidRPr="00136747" w:rsidRDefault="0094029D" w:rsidP="0094029D">
      <w:pPr>
        <w:pStyle w:val="ak"/>
        <w:shd w:val="clear" w:color="auto" w:fill="FFFFFF"/>
        <w:spacing w:before="0" w:beforeAutospacing="0" w:after="0" w:afterAutospacing="0"/>
        <w:jc w:val="both"/>
        <w:rPr>
          <w:rFonts w:ascii="Book Antiqua" w:hAnsi="Book Antiqua"/>
          <w:b/>
          <w:bCs/>
          <w:i/>
          <w:color w:val="000000"/>
        </w:rPr>
      </w:pPr>
      <w:r w:rsidRPr="00136747">
        <w:rPr>
          <w:rStyle w:val="Refdenotaalpie"/>
          <w:rFonts w:ascii="Book Antiqua" w:hAnsi="Book Antiqua"/>
        </w:rPr>
        <w:footnoteRef/>
      </w:r>
      <w:r w:rsidRPr="00136747">
        <w:rPr>
          <w:rFonts w:ascii="Book Antiqua" w:hAnsi="Book Antiqua"/>
        </w:rPr>
        <w:t xml:space="preserve"> </w:t>
      </w:r>
      <w:proofErr w:type="spellStart"/>
      <w:r w:rsidRPr="00136747">
        <w:rPr>
          <w:rFonts w:ascii="Book Antiqua" w:hAnsi="Book Antiqua"/>
        </w:rPr>
        <w:t>C.Th</w:t>
      </w:r>
      <w:proofErr w:type="spellEnd"/>
      <w:r w:rsidRPr="00136747">
        <w:rPr>
          <w:rFonts w:ascii="Book Antiqua" w:hAnsi="Book Antiqua"/>
        </w:rPr>
        <w:t xml:space="preserve">., 16,8,10 (= </w:t>
      </w:r>
      <w:bookmarkStart w:id="19" w:name="_Hlk23003616"/>
      <w:proofErr w:type="spellStart"/>
      <w:r w:rsidRPr="00136747">
        <w:rPr>
          <w:rFonts w:ascii="Book Antiqua" w:hAnsi="Book Antiqua"/>
        </w:rPr>
        <w:t>CJ</w:t>
      </w:r>
      <w:proofErr w:type="spellEnd"/>
      <w:r w:rsidRPr="00136747">
        <w:rPr>
          <w:rFonts w:ascii="Book Antiqua" w:hAnsi="Book Antiqua"/>
        </w:rPr>
        <w:t>. 1,9,9</w:t>
      </w:r>
      <w:bookmarkEnd w:id="19"/>
      <w:r w:rsidRPr="00136747">
        <w:rPr>
          <w:rFonts w:ascii="Book Antiqua" w:hAnsi="Book Antiqua"/>
        </w:rPr>
        <w:t xml:space="preserve">) </w:t>
      </w:r>
      <w:proofErr w:type="spellStart"/>
      <w:r w:rsidRPr="00136747">
        <w:rPr>
          <w:rStyle w:val="Textoennegrita"/>
          <w:rFonts w:ascii="Book Antiqua" w:hAnsi="Book Antiqua"/>
          <w:b w:val="0"/>
          <w:i/>
          <w:iCs/>
          <w:color w:val="000000"/>
        </w:rPr>
        <w:t>Impp</w:t>
      </w:r>
      <w:proofErr w:type="spellEnd"/>
      <w:r w:rsidRPr="00136747">
        <w:rPr>
          <w:rStyle w:val="Textoennegrita"/>
          <w:rFonts w:ascii="Book Antiqua" w:hAnsi="Book Antiqua"/>
          <w:b w:val="0"/>
          <w:i/>
          <w:iCs/>
          <w:color w:val="000000"/>
        </w:rPr>
        <w:t xml:space="preserve">. </w:t>
      </w:r>
      <w:proofErr w:type="spellStart"/>
      <w:r w:rsidRPr="00136747">
        <w:rPr>
          <w:rStyle w:val="Textoennegrita"/>
          <w:rFonts w:ascii="Book Antiqua" w:hAnsi="Book Antiqua"/>
          <w:b w:val="0"/>
          <w:i/>
          <w:iCs/>
          <w:color w:val="000000"/>
        </w:rPr>
        <w:t>Arcadius</w:t>
      </w:r>
      <w:proofErr w:type="spellEnd"/>
      <w:r w:rsidRPr="00136747">
        <w:rPr>
          <w:rStyle w:val="Textoennegrita"/>
          <w:rFonts w:ascii="Book Antiqua" w:hAnsi="Book Antiqua"/>
          <w:b w:val="0"/>
          <w:i/>
          <w:iCs/>
          <w:color w:val="000000"/>
        </w:rPr>
        <w:t xml:space="preserve"> et </w:t>
      </w:r>
      <w:proofErr w:type="spellStart"/>
      <w:r w:rsidRPr="00136747">
        <w:rPr>
          <w:rStyle w:val="Textoennegrita"/>
          <w:rFonts w:ascii="Book Antiqua" w:hAnsi="Book Antiqua"/>
          <w:b w:val="0"/>
          <w:i/>
          <w:iCs/>
          <w:color w:val="000000"/>
        </w:rPr>
        <w:t>Honorius</w:t>
      </w:r>
      <w:proofErr w:type="spellEnd"/>
      <w:r w:rsidRPr="00136747">
        <w:rPr>
          <w:rStyle w:val="Textoennegrita"/>
          <w:rFonts w:ascii="Book Antiqua" w:hAnsi="Book Antiqua"/>
          <w:b w:val="0"/>
          <w:i/>
          <w:iCs/>
          <w:color w:val="000000"/>
        </w:rPr>
        <w:t xml:space="preserve"> aa. ad </w:t>
      </w:r>
      <w:proofErr w:type="spellStart"/>
      <w:r w:rsidRPr="00136747">
        <w:rPr>
          <w:rStyle w:val="Textoennegrita"/>
          <w:rFonts w:ascii="Book Antiqua" w:hAnsi="Book Antiqua"/>
          <w:b w:val="0"/>
          <w:i/>
          <w:iCs/>
          <w:color w:val="000000"/>
        </w:rPr>
        <w:t>iudaeos</w:t>
      </w:r>
      <w:proofErr w:type="spellEnd"/>
      <w:r w:rsidRPr="00136747">
        <w:rPr>
          <w:rStyle w:val="Textoennegrita"/>
          <w:rFonts w:ascii="Book Antiqua" w:hAnsi="Book Antiqua"/>
          <w:b w:val="0"/>
          <w:i/>
          <w:iCs/>
          <w:color w:val="000000"/>
        </w:rPr>
        <w:t xml:space="preserve">. </w:t>
      </w:r>
      <w:r w:rsidRPr="00136747">
        <w:rPr>
          <w:rStyle w:val="Textoennegrita"/>
          <w:rFonts w:ascii="Book Antiqua" w:hAnsi="Book Antiqua"/>
          <w:b w:val="0"/>
          <w:i/>
          <w:color w:val="000000"/>
        </w:rPr>
        <w:t xml:space="preserve">Nemo </w:t>
      </w:r>
      <w:proofErr w:type="spellStart"/>
      <w:r w:rsidRPr="00136747">
        <w:rPr>
          <w:rStyle w:val="Textoennegrita"/>
          <w:rFonts w:ascii="Book Antiqua" w:hAnsi="Book Antiqua"/>
          <w:b w:val="0"/>
          <w:i/>
          <w:color w:val="000000"/>
        </w:rPr>
        <w:t>exterus</w:t>
      </w:r>
      <w:proofErr w:type="spellEnd"/>
      <w:r w:rsidRPr="00136747">
        <w:rPr>
          <w:rStyle w:val="Textoennegrita"/>
          <w:rFonts w:ascii="Book Antiqua" w:hAnsi="Book Antiqua"/>
          <w:b w:val="0"/>
          <w:i/>
          <w:color w:val="000000"/>
        </w:rPr>
        <w:t xml:space="preserve"> </w:t>
      </w:r>
      <w:proofErr w:type="spellStart"/>
      <w:r w:rsidRPr="00136747">
        <w:rPr>
          <w:rStyle w:val="Textoennegrita"/>
          <w:rFonts w:ascii="Book Antiqua" w:hAnsi="Book Antiqua"/>
          <w:b w:val="0"/>
          <w:i/>
          <w:color w:val="000000"/>
        </w:rPr>
        <w:t>religionis</w:t>
      </w:r>
      <w:proofErr w:type="spellEnd"/>
      <w:r w:rsidRPr="00136747">
        <w:rPr>
          <w:rStyle w:val="Textoennegrita"/>
          <w:rFonts w:ascii="Book Antiqua" w:hAnsi="Book Antiqua"/>
          <w:b w:val="0"/>
          <w:i/>
          <w:color w:val="000000"/>
        </w:rPr>
        <w:t xml:space="preserve"> </w:t>
      </w:r>
      <w:proofErr w:type="spellStart"/>
      <w:r w:rsidRPr="00136747">
        <w:rPr>
          <w:rStyle w:val="Textoennegrita"/>
          <w:rFonts w:ascii="Book Antiqua" w:hAnsi="Book Antiqua"/>
          <w:b w:val="0"/>
          <w:i/>
          <w:color w:val="000000"/>
        </w:rPr>
        <w:t>iudaeorum</w:t>
      </w:r>
      <w:proofErr w:type="spellEnd"/>
      <w:r w:rsidRPr="00136747">
        <w:rPr>
          <w:rStyle w:val="Textoennegrita"/>
          <w:rFonts w:ascii="Book Antiqua" w:hAnsi="Book Antiqua"/>
          <w:b w:val="0"/>
          <w:i/>
          <w:color w:val="000000"/>
        </w:rPr>
        <w:t xml:space="preserve"> </w:t>
      </w:r>
      <w:proofErr w:type="spellStart"/>
      <w:r w:rsidRPr="00136747">
        <w:rPr>
          <w:rStyle w:val="Textoennegrita"/>
          <w:rFonts w:ascii="Book Antiqua" w:hAnsi="Book Antiqua"/>
          <w:b w:val="0"/>
          <w:i/>
          <w:color w:val="000000"/>
        </w:rPr>
        <w:t>iudaeis</w:t>
      </w:r>
      <w:proofErr w:type="spellEnd"/>
      <w:r w:rsidRPr="00136747">
        <w:rPr>
          <w:rStyle w:val="Textoennegrita"/>
          <w:rFonts w:ascii="Book Antiqua" w:hAnsi="Book Antiqua"/>
          <w:b w:val="0"/>
          <w:i/>
          <w:color w:val="000000"/>
        </w:rPr>
        <w:t xml:space="preserve"> </w:t>
      </w:r>
      <w:proofErr w:type="spellStart"/>
      <w:r w:rsidRPr="00136747">
        <w:rPr>
          <w:rStyle w:val="Textoennegrita"/>
          <w:rFonts w:ascii="Book Antiqua" w:hAnsi="Book Antiqua"/>
          <w:b w:val="0"/>
          <w:i/>
          <w:color w:val="000000"/>
        </w:rPr>
        <w:t>pretia</w:t>
      </w:r>
      <w:proofErr w:type="spellEnd"/>
      <w:r w:rsidRPr="00136747">
        <w:rPr>
          <w:rStyle w:val="Textoennegrita"/>
          <w:rFonts w:ascii="Book Antiqua" w:hAnsi="Book Antiqua"/>
          <w:b w:val="0"/>
          <w:i/>
          <w:color w:val="000000"/>
        </w:rPr>
        <w:t xml:space="preserve"> </w:t>
      </w:r>
      <w:proofErr w:type="spellStart"/>
      <w:r w:rsidRPr="00136747">
        <w:rPr>
          <w:rStyle w:val="Textoennegrita"/>
          <w:rFonts w:ascii="Book Antiqua" w:hAnsi="Book Antiqua"/>
          <w:b w:val="0"/>
          <w:i/>
          <w:color w:val="000000"/>
        </w:rPr>
        <w:t>statuet</w:t>
      </w:r>
      <w:proofErr w:type="spellEnd"/>
      <w:r w:rsidRPr="00136747">
        <w:rPr>
          <w:rStyle w:val="Textoennegrita"/>
          <w:rFonts w:ascii="Book Antiqua" w:hAnsi="Book Antiqua"/>
          <w:b w:val="0"/>
          <w:i/>
          <w:color w:val="000000"/>
        </w:rPr>
        <w:t xml:space="preserve">, cum </w:t>
      </w:r>
      <w:proofErr w:type="spellStart"/>
      <w:r w:rsidRPr="00136747">
        <w:rPr>
          <w:rStyle w:val="Textoennegrita"/>
          <w:rFonts w:ascii="Book Antiqua" w:hAnsi="Book Antiqua"/>
          <w:b w:val="0"/>
          <w:i/>
          <w:color w:val="000000"/>
        </w:rPr>
        <w:t>venalia</w:t>
      </w:r>
      <w:proofErr w:type="spellEnd"/>
      <w:r w:rsidRPr="00136747">
        <w:rPr>
          <w:rStyle w:val="Textoennegrita"/>
          <w:rFonts w:ascii="Book Antiqua" w:hAnsi="Book Antiqua"/>
          <w:b w:val="0"/>
          <w:i/>
          <w:color w:val="000000"/>
        </w:rPr>
        <w:t xml:space="preserve"> </w:t>
      </w:r>
      <w:proofErr w:type="spellStart"/>
      <w:r w:rsidRPr="00136747">
        <w:rPr>
          <w:rStyle w:val="Textoennegrita"/>
          <w:rFonts w:ascii="Book Antiqua" w:hAnsi="Book Antiqua"/>
          <w:b w:val="0"/>
          <w:i/>
          <w:color w:val="000000"/>
        </w:rPr>
        <w:t>proponentur</w:t>
      </w:r>
      <w:proofErr w:type="spellEnd"/>
      <w:r w:rsidRPr="00136747">
        <w:rPr>
          <w:rStyle w:val="Textoennegrita"/>
          <w:rFonts w:ascii="Book Antiqua" w:hAnsi="Book Antiqua"/>
          <w:b w:val="0"/>
          <w:i/>
          <w:color w:val="000000"/>
        </w:rPr>
        <w:t xml:space="preserve">: </w:t>
      </w:r>
      <w:proofErr w:type="spellStart"/>
      <w:r w:rsidRPr="00136747">
        <w:rPr>
          <w:rStyle w:val="Textoennegrita"/>
          <w:rFonts w:ascii="Book Antiqua" w:hAnsi="Book Antiqua"/>
          <w:b w:val="0"/>
          <w:i/>
          <w:color w:val="000000"/>
        </w:rPr>
        <w:t>iustum</w:t>
      </w:r>
      <w:proofErr w:type="spellEnd"/>
      <w:r w:rsidRPr="00136747">
        <w:rPr>
          <w:rStyle w:val="Textoennegrita"/>
          <w:rFonts w:ascii="Book Antiqua" w:hAnsi="Book Antiqua"/>
          <w:b w:val="0"/>
          <w:i/>
          <w:color w:val="000000"/>
        </w:rPr>
        <w:t xml:space="preserve"> </w:t>
      </w:r>
      <w:proofErr w:type="spellStart"/>
      <w:r w:rsidRPr="00136747">
        <w:rPr>
          <w:rStyle w:val="Textoennegrita"/>
          <w:rFonts w:ascii="Book Antiqua" w:hAnsi="Book Antiqua"/>
          <w:b w:val="0"/>
          <w:i/>
          <w:color w:val="000000"/>
        </w:rPr>
        <w:t>est</w:t>
      </w:r>
      <w:proofErr w:type="spellEnd"/>
      <w:r w:rsidRPr="00136747">
        <w:rPr>
          <w:rStyle w:val="Textoennegrita"/>
          <w:rFonts w:ascii="Book Antiqua" w:hAnsi="Book Antiqua"/>
          <w:b w:val="0"/>
          <w:i/>
          <w:color w:val="000000"/>
        </w:rPr>
        <w:t xml:space="preserve"> </w:t>
      </w:r>
      <w:proofErr w:type="spellStart"/>
      <w:r w:rsidRPr="00136747">
        <w:rPr>
          <w:rStyle w:val="Textoennegrita"/>
          <w:rFonts w:ascii="Book Antiqua" w:hAnsi="Book Antiqua"/>
          <w:b w:val="0"/>
          <w:i/>
          <w:color w:val="000000"/>
        </w:rPr>
        <w:t>enim</w:t>
      </w:r>
      <w:proofErr w:type="spellEnd"/>
      <w:r w:rsidRPr="00136747">
        <w:rPr>
          <w:rStyle w:val="Textoennegrita"/>
          <w:rFonts w:ascii="Book Antiqua" w:hAnsi="Book Antiqua"/>
          <w:b w:val="0"/>
          <w:i/>
          <w:color w:val="000000"/>
        </w:rPr>
        <w:t xml:space="preserve"> </w:t>
      </w:r>
      <w:proofErr w:type="spellStart"/>
      <w:r w:rsidRPr="00136747">
        <w:rPr>
          <w:rStyle w:val="Textoennegrita"/>
          <w:rFonts w:ascii="Book Antiqua" w:hAnsi="Book Antiqua"/>
          <w:b w:val="0"/>
          <w:i/>
          <w:color w:val="000000"/>
        </w:rPr>
        <w:t>sua</w:t>
      </w:r>
      <w:proofErr w:type="spellEnd"/>
      <w:r w:rsidRPr="00136747">
        <w:rPr>
          <w:rStyle w:val="Textoennegrita"/>
          <w:rFonts w:ascii="Book Antiqua" w:hAnsi="Book Antiqua"/>
          <w:b w:val="0"/>
          <w:i/>
          <w:color w:val="000000"/>
        </w:rPr>
        <w:t xml:space="preserve"> </w:t>
      </w:r>
      <w:proofErr w:type="spellStart"/>
      <w:r w:rsidRPr="00136747">
        <w:rPr>
          <w:rStyle w:val="Textoennegrita"/>
          <w:rFonts w:ascii="Book Antiqua" w:hAnsi="Book Antiqua"/>
          <w:b w:val="0"/>
          <w:i/>
          <w:color w:val="000000"/>
        </w:rPr>
        <w:t>cuique</w:t>
      </w:r>
      <w:proofErr w:type="spellEnd"/>
      <w:r w:rsidRPr="00136747">
        <w:rPr>
          <w:rStyle w:val="Textoennegrita"/>
          <w:rFonts w:ascii="Book Antiqua" w:hAnsi="Book Antiqua"/>
          <w:b w:val="0"/>
          <w:i/>
          <w:color w:val="000000"/>
        </w:rPr>
        <w:t xml:space="preserve"> </w:t>
      </w:r>
      <w:proofErr w:type="spellStart"/>
      <w:r w:rsidRPr="00136747">
        <w:rPr>
          <w:rStyle w:val="Textoennegrita"/>
          <w:rFonts w:ascii="Book Antiqua" w:hAnsi="Book Antiqua"/>
          <w:b w:val="0"/>
          <w:i/>
          <w:color w:val="000000"/>
        </w:rPr>
        <w:t>committere</w:t>
      </w:r>
      <w:proofErr w:type="spellEnd"/>
      <w:r w:rsidRPr="00136747">
        <w:rPr>
          <w:rStyle w:val="Textoennegrita"/>
          <w:rFonts w:ascii="Book Antiqua" w:hAnsi="Book Antiqua"/>
          <w:b w:val="0"/>
          <w:i/>
          <w:color w:val="000000"/>
        </w:rPr>
        <w:t xml:space="preserve">. </w:t>
      </w:r>
      <w:proofErr w:type="spellStart"/>
      <w:r w:rsidRPr="00136747">
        <w:rPr>
          <w:rStyle w:val="Textoennegrita"/>
          <w:rFonts w:ascii="Book Antiqua" w:hAnsi="Book Antiqua"/>
          <w:b w:val="0"/>
          <w:i/>
          <w:color w:val="000000"/>
        </w:rPr>
        <w:t>Itaque</w:t>
      </w:r>
      <w:proofErr w:type="spellEnd"/>
      <w:r w:rsidRPr="00136747">
        <w:rPr>
          <w:rStyle w:val="Textoennegrita"/>
          <w:rFonts w:ascii="Book Antiqua" w:hAnsi="Book Antiqua"/>
          <w:b w:val="0"/>
          <w:i/>
          <w:color w:val="000000"/>
        </w:rPr>
        <w:t xml:space="preserve"> rectores </w:t>
      </w:r>
      <w:proofErr w:type="spellStart"/>
      <w:r w:rsidRPr="00136747">
        <w:rPr>
          <w:rStyle w:val="Textoennegrita"/>
          <w:rFonts w:ascii="Book Antiqua" w:hAnsi="Book Antiqua"/>
          <w:b w:val="0"/>
          <w:i/>
          <w:color w:val="000000"/>
        </w:rPr>
        <w:t>provinciae</w:t>
      </w:r>
      <w:proofErr w:type="spellEnd"/>
      <w:r w:rsidRPr="00136747">
        <w:rPr>
          <w:rStyle w:val="Textoennegrita"/>
          <w:rFonts w:ascii="Book Antiqua" w:hAnsi="Book Antiqua"/>
          <w:b w:val="0"/>
          <w:i/>
          <w:color w:val="000000"/>
        </w:rPr>
        <w:t xml:space="preserve"> </w:t>
      </w:r>
      <w:proofErr w:type="spellStart"/>
      <w:r w:rsidRPr="00136747">
        <w:rPr>
          <w:rStyle w:val="Textoennegrita"/>
          <w:rFonts w:ascii="Book Antiqua" w:hAnsi="Book Antiqua"/>
          <w:b w:val="0"/>
          <w:i/>
          <w:color w:val="000000"/>
        </w:rPr>
        <w:t>vobis</w:t>
      </w:r>
      <w:proofErr w:type="spellEnd"/>
      <w:r w:rsidRPr="00136747">
        <w:rPr>
          <w:rStyle w:val="Textoennegrita"/>
          <w:rFonts w:ascii="Book Antiqua" w:hAnsi="Book Antiqua"/>
          <w:b w:val="0"/>
          <w:i/>
          <w:color w:val="000000"/>
        </w:rPr>
        <w:t xml:space="preserve"> </w:t>
      </w:r>
      <w:proofErr w:type="spellStart"/>
      <w:r w:rsidRPr="00136747">
        <w:rPr>
          <w:rStyle w:val="Textoennegrita"/>
          <w:rFonts w:ascii="Book Antiqua" w:hAnsi="Book Antiqua"/>
          <w:b w:val="0"/>
          <w:i/>
          <w:color w:val="000000"/>
        </w:rPr>
        <w:t>nullum</w:t>
      </w:r>
      <w:proofErr w:type="spellEnd"/>
      <w:r w:rsidRPr="00136747">
        <w:rPr>
          <w:rStyle w:val="Textoennegrita"/>
          <w:rFonts w:ascii="Book Antiqua" w:hAnsi="Book Antiqua"/>
          <w:b w:val="0"/>
          <w:i/>
          <w:color w:val="000000"/>
        </w:rPr>
        <w:t xml:space="preserve"> </w:t>
      </w:r>
      <w:proofErr w:type="spellStart"/>
      <w:r w:rsidRPr="00136747">
        <w:rPr>
          <w:rStyle w:val="Textoennegrita"/>
          <w:rFonts w:ascii="Book Antiqua" w:hAnsi="Book Antiqua"/>
          <w:b w:val="0"/>
          <w:i/>
          <w:color w:val="000000"/>
        </w:rPr>
        <w:t>discussorem</w:t>
      </w:r>
      <w:proofErr w:type="spellEnd"/>
      <w:r w:rsidRPr="00136747">
        <w:rPr>
          <w:rStyle w:val="Textoennegrita"/>
          <w:rFonts w:ascii="Book Antiqua" w:hAnsi="Book Antiqua"/>
          <w:b w:val="0"/>
          <w:i/>
          <w:color w:val="000000"/>
        </w:rPr>
        <w:t xml:space="preserve"> </w:t>
      </w:r>
      <w:proofErr w:type="spellStart"/>
      <w:r w:rsidRPr="00136747">
        <w:rPr>
          <w:rStyle w:val="Textoennegrita"/>
          <w:rFonts w:ascii="Book Antiqua" w:hAnsi="Book Antiqua"/>
          <w:b w:val="0"/>
          <w:i/>
          <w:color w:val="000000"/>
        </w:rPr>
        <w:t>aut</w:t>
      </w:r>
      <w:proofErr w:type="spellEnd"/>
      <w:r w:rsidRPr="00136747">
        <w:rPr>
          <w:rStyle w:val="Textoennegrita"/>
          <w:rFonts w:ascii="Book Antiqua" w:hAnsi="Book Antiqua"/>
          <w:b w:val="0"/>
          <w:i/>
          <w:color w:val="000000"/>
        </w:rPr>
        <w:t xml:space="preserve"> </w:t>
      </w:r>
      <w:proofErr w:type="spellStart"/>
      <w:r w:rsidRPr="00136747">
        <w:rPr>
          <w:rStyle w:val="Textoennegrita"/>
          <w:rFonts w:ascii="Book Antiqua" w:hAnsi="Book Antiqua"/>
          <w:b w:val="0"/>
          <w:i/>
          <w:color w:val="000000"/>
        </w:rPr>
        <w:t>moderatorem</w:t>
      </w:r>
      <w:proofErr w:type="spellEnd"/>
      <w:r w:rsidRPr="00136747">
        <w:rPr>
          <w:rStyle w:val="Textoennegrita"/>
          <w:rFonts w:ascii="Book Antiqua" w:hAnsi="Book Antiqua"/>
          <w:b w:val="0"/>
          <w:i/>
          <w:color w:val="000000"/>
        </w:rPr>
        <w:t xml:space="preserve"> </w:t>
      </w:r>
      <w:proofErr w:type="spellStart"/>
      <w:r w:rsidRPr="00136747">
        <w:rPr>
          <w:rStyle w:val="Textoennegrita"/>
          <w:rFonts w:ascii="Book Antiqua" w:hAnsi="Book Antiqua"/>
          <w:b w:val="0"/>
          <w:i/>
          <w:color w:val="000000"/>
        </w:rPr>
        <w:t>esse</w:t>
      </w:r>
      <w:proofErr w:type="spellEnd"/>
      <w:r w:rsidRPr="00136747">
        <w:rPr>
          <w:rStyle w:val="Textoennegrita"/>
          <w:rFonts w:ascii="Book Antiqua" w:hAnsi="Book Antiqua"/>
          <w:b w:val="0"/>
          <w:i/>
          <w:color w:val="000000"/>
        </w:rPr>
        <w:t xml:space="preserve"> </w:t>
      </w:r>
      <w:proofErr w:type="spellStart"/>
      <w:r w:rsidRPr="00136747">
        <w:rPr>
          <w:rStyle w:val="Textoennegrita"/>
          <w:rFonts w:ascii="Book Antiqua" w:hAnsi="Book Antiqua"/>
          <w:b w:val="0"/>
          <w:i/>
          <w:color w:val="000000"/>
        </w:rPr>
        <w:t>concedent</w:t>
      </w:r>
      <w:proofErr w:type="spellEnd"/>
      <w:r w:rsidRPr="00136747">
        <w:rPr>
          <w:rStyle w:val="Textoennegrita"/>
          <w:rFonts w:ascii="Book Antiqua" w:hAnsi="Book Antiqua"/>
          <w:b w:val="0"/>
          <w:i/>
          <w:color w:val="000000"/>
        </w:rPr>
        <w:t xml:space="preserve">. </w:t>
      </w:r>
      <w:proofErr w:type="spellStart"/>
      <w:r w:rsidRPr="00136747">
        <w:rPr>
          <w:rStyle w:val="Textoennegrita"/>
          <w:rFonts w:ascii="Book Antiqua" w:hAnsi="Book Antiqua"/>
          <w:b w:val="0"/>
          <w:i/>
          <w:color w:val="000000"/>
        </w:rPr>
        <w:t>Quod</w:t>
      </w:r>
      <w:proofErr w:type="spellEnd"/>
      <w:r w:rsidRPr="00136747">
        <w:rPr>
          <w:rStyle w:val="Textoennegrita"/>
          <w:rFonts w:ascii="Book Antiqua" w:hAnsi="Book Antiqua"/>
          <w:b w:val="0"/>
          <w:i/>
          <w:color w:val="000000"/>
        </w:rPr>
        <w:t xml:space="preserve"> si quis </w:t>
      </w:r>
      <w:proofErr w:type="spellStart"/>
      <w:r w:rsidRPr="00136747">
        <w:rPr>
          <w:rStyle w:val="Textoennegrita"/>
          <w:rFonts w:ascii="Book Antiqua" w:hAnsi="Book Antiqua"/>
          <w:b w:val="0"/>
          <w:i/>
          <w:color w:val="000000"/>
        </w:rPr>
        <w:t>sumere</w:t>
      </w:r>
      <w:proofErr w:type="spellEnd"/>
      <w:r w:rsidRPr="00136747">
        <w:rPr>
          <w:rStyle w:val="Textoennegrita"/>
          <w:rFonts w:ascii="Book Antiqua" w:hAnsi="Book Antiqua"/>
          <w:b w:val="0"/>
          <w:i/>
          <w:color w:val="000000"/>
        </w:rPr>
        <w:t xml:space="preserve"> </w:t>
      </w:r>
      <w:proofErr w:type="spellStart"/>
      <w:r w:rsidRPr="00136747">
        <w:rPr>
          <w:rStyle w:val="Textoennegrita"/>
          <w:rFonts w:ascii="Book Antiqua" w:hAnsi="Book Antiqua"/>
          <w:b w:val="0"/>
          <w:i/>
          <w:color w:val="000000"/>
        </w:rPr>
        <w:t>sibi</w:t>
      </w:r>
      <w:proofErr w:type="spellEnd"/>
      <w:r w:rsidRPr="00136747">
        <w:rPr>
          <w:rStyle w:val="Textoennegrita"/>
          <w:rFonts w:ascii="Book Antiqua" w:hAnsi="Book Antiqua"/>
          <w:b w:val="0"/>
          <w:i/>
          <w:color w:val="000000"/>
        </w:rPr>
        <w:t xml:space="preserve"> </w:t>
      </w:r>
      <w:proofErr w:type="spellStart"/>
      <w:r w:rsidRPr="00136747">
        <w:rPr>
          <w:rStyle w:val="Textoennegrita"/>
          <w:rFonts w:ascii="Book Antiqua" w:hAnsi="Book Antiqua"/>
          <w:b w:val="0"/>
          <w:i/>
          <w:color w:val="000000"/>
        </w:rPr>
        <w:t>curam</w:t>
      </w:r>
      <w:proofErr w:type="spellEnd"/>
      <w:r w:rsidRPr="00136747">
        <w:rPr>
          <w:rStyle w:val="Textoennegrita"/>
          <w:rFonts w:ascii="Book Antiqua" w:hAnsi="Book Antiqua"/>
          <w:b w:val="0"/>
          <w:i/>
          <w:color w:val="000000"/>
        </w:rPr>
        <w:t xml:space="preserve"> praeter vos </w:t>
      </w:r>
      <w:proofErr w:type="spellStart"/>
      <w:r w:rsidRPr="00136747">
        <w:rPr>
          <w:rStyle w:val="Textoennegrita"/>
          <w:rFonts w:ascii="Book Antiqua" w:hAnsi="Book Antiqua"/>
          <w:b w:val="0"/>
          <w:i/>
          <w:color w:val="000000"/>
        </w:rPr>
        <w:t>proceresque</w:t>
      </w:r>
      <w:proofErr w:type="spellEnd"/>
      <w:r w:rsidRPr="00136747">
        <w:rPr>
          <w:rStyle w:val="Textoennegrita"/>
          <w:rFonts w:ascii="Book Antiqua" w:hAnsi="Book Antiqua"/>
          <w:b w:val="0"/>
          <w:i/>
          <w:color w:val="000000"/>
        </w:rPr>
        <w:t xml:space="preserve"> </w:t>
      </w:r>
      <w:proofErr w:type="spellStart"/>
      <w:r w:rsidRPr="00136747">
        <w:rPr>
          <w:rStyle w:val="Textoennegrita"/>
          <w:rFonts w:ascii="Book Antiqua" w:hAnsi="Book Antiqua"/>
          <w:b w:val="0"/>
          <w:i/>
          <w:color w:val="000000"/>
        </w:rPr>
        <w:t>vestros</w:t>
      </w:r>
      <w:proofErr w:type="spellEnd"/>
      <w:r w:rsidRPr="00136747">
        <w:rPr>
          <w:rStyle w:val="Textoennegrita"/>
          <w:rFonts w:ascii="Book Antiqua" w:hAnsi="Book Antiqua"/>
          <w:b w:val="0"/>
          <w:i/>
          <w:color w:val="000000"/>
        </w:rPr>
        <w:t xml:space="preserve"> </w:t>
      </w:r>
      <w:proofErr w:type="spellStart"/>
      <w:r w:rsidRPr="00136747">
        <w:rPr>
          <w:rStyle w:val="Textoennegrita"/>
          <w:rFonts w:ascii="Book Antiqua" w:hAnsi="Book Antiqua"/>
          <w:b w:val="0"/>
          <w:i/>
          <w:color w:val="000000"/>
        </w:rPr>
        <w:t>audeat</w:t>
      </w:r>
      <w:proofErr w:type="spellEnd"/>
      <w:r w:rsidRPr="00136747">
        <w:rPr>
          <w:rStyle w:val="Textoennegrita"/>
          <w:rFonts w:ascii="Book Antiqua" w:hAnsi="Book Antiqua"/>
          <w:b w:val="0"/>
          <w:i/>
          <w:color w:val="000000"/>
        </w:rPr>
        <w:t xml:space="preserve">, </w:t>
      </w:r>
      <w:proofErr w:type="spellStart"/>
      <w:r w:rsidRPr="00136747">
        <w:rPr>
          <w:rStyle w:val="Textoennegrita"/>
          <w:rFonts w:ascii="Book Antiqua" w:hAnsi="Book Antiqua"/>
          <w:b w:val="0"/>
          <w:i/>
          <w:color w:val="000000"/>
        </w:rPr>
        <w:t>tum</w:t>
      </w:r>
      <w:proofErr w:type="spellEnd"/>
      <w:r w:rsidRPr="00136747">
        <w:rPr>
          <w:rStyle w:val="Textoennegrita"/>
          <w:rFonts w:ascii="Book Antiqua" w:hAnsi="Book Antiqua"/>
          <w:b w:val="0"/>
          <w:i/>
          <w:color w:val="000000"/>
        </w:rPr>
        <w:t xml:space="preserve"> </w:t>
      </w:r>
      <w:proofErr w:type="spellStart"/>
      <w:r w:rsidRPr="00136747">
        <w:rPr>
          <w:rStyle w:val="Textoennegrita"/>
          <w:rFonts w:ascii="Book Antiqua" w:hAnsi="Book Antiqua"/>
          <w:b w:val="0"/>
          <w:i/>
          <w:color w:val="000000"/>
        </w:rPr>
        <w:t>velut</w:t>
      </w:r>
      <w:proofErr w:type="spellEnd"/>
      <w:r w:rsidRPr="00136747">
        <w:rPr>
          <w:rStyle w:val="Textoennegrita"/>
          <w:rFonts w:ascii="Book Antiqua" w:hAnsi="Book Antiqua"/>
          <w:b w:val="0"/>
          <w:i/>
          <w:color w:val="000000"/>
        </w:rPr>
        <w:t xml:space="preserve"> aliena </w:t>
      </w:r>
      <w:proofErr w:type="spellStart"/>
      <w:r w:rsidRPr="00136747">
        <w:rPr>
          <w:rStyle w:val="Textoennegrita"/>
          <w:rFonts w:ascii="Book Antiqua" w:hAnsi="Book Antiqua"/>
          <w:b w:val="0"/>
          <w:i/>
          <w:color w:val="000000"/>
        </w:rPr>
        <w:t>adpetentem</w:t>
      </w:r>
      <w:proofErr w:type="spellEnd"/>
      <w:r w:rsidRPr="00136747">
        <w:rPr>
          <w:rStyle w:val="Textoennegrita"/>
          <w:rFonts w:ascii="Book Antiqua" w:hAnsi="Book Antiqua"/>
          <w:b w:val="0"/>
          <w:i/>
          <w:color w:val="000000"/>
        </w:rPr>
        <w:t xml:space="preserve"> </w:t>
      </w:r>
      <w:proofErr w:type="spellStart"/>
      <w:r w:rsidRPr="00136747">
        <w:rPr>
          <w:rStyle w:val="Textoennegrita"/>
          <w:rFonts w:ascii="Book Antiqua" w:hAnsi="Book Antiqua"/>
          <w:b w:val="0"/>
          <w:i/>
          <w:color w:val="000000"/>
        </w:rPr>
        <w:t>supplicio</w:t>
      </w:r>
      <w:proofErr w:type="spellEnd"/>
      <w:r w:rsidRPr="00136747">
        <w:rPr>
          <w:rStyle w:val="Textoennegrita"/>
          <w:rFonts w:ascii="Book Antiqua" w:hAnsi="Book Antiqua"/>
          <w:b w:val="0"/>
          <w:i/>
          <w:color w:val="000000"/>
        </w:rPr>
        <w:t xml:space="preserve"> </w:t>
      </w:r>
      <w:proofErr w:type="spellStart"/>
      <w:r w:rsidRPr="00136747">
        <w:rPr>
          <w:rStyle w:val="Textoennegrita"/>
          <w:rFonts w:ascii="Book Antiqua" w:hAnsi="Book Antiqua"/>
          <w:b w:val="0"/>
          <w:i/>
          <w:color w:val="000000"/>
        </w:rPr>
        <w:t>coherceri</w:t>
      </w:r>
      <w:proofErr w:type="spellEnd"/>
      <w:r w:rsidRPr="00136747">
        <w:rPr>
          <w:rStyle w:val="Textoennegrita"/>
          <w:rFonts w:ascii="Book Antiqua" w:hAnsi="Book Antiqua"/>
          <w:b w:val="0"/>
          <w:i/>
          <w:color w:val="000000"/>
        </w:rPr>
        <w:t xml:space="preserve"> </w:t>
      </w:r>
      <w:proofErr w:type="spellStart"/>
      <w:r w:rsidRPr="00136747">
        <w:rPr>
          <w:rStyle w:val="Textoennegrita"/>
          <w:rFonts w:ascii="Book Antiqua" w:hAnsi="Book Antiqua"/>
          <w:b w:val="0"/>
          <w:i/>
          <w:color w:val="000000"/>
        </w:rPr>
        <w:t>festinent</w:t>
      </w:r>
      <w:proofErr w:type="spellEnd"/>
      <w:r w:rsidRPr="00136747">
        <w:rPr>
          <w:rStyle w:val="Textoennegrita"/>
          <w:rFonts w:ascii="Book Antiqua" w:hAnsi="Book Antiqua"/>
          <w:b w:val="0"/>
          <w:i/>
          <w:color w:val="000000"/>
        </w:rPr>
        <w:t xml:space="preserve">. </w:t>
      </w:r>
      <w:r w:rsidRPr="00136747">
        <w:rPr>
          <w:rStyle w:val="Textoennegrita"/>
          <w:rFonts w:ascii="Book Antiqua" w:hAnsi="Book Antiqua"/>
          <w:b w:val="0"/>
          <w:i/>
          <w:color w:val="000000"/>
          <w:lang w:val="fr-FR"/>
        </w:rPr>
        <w:t xml:space="preserve">Dat. III </w:t>
      </w:r>
      <w:proofErr w:type="spellStart"/>
      <w:r w:rsidRPr="00136747">
        <w:rPr>
          <w:rStyle w:val="Textoennegrita"/>
          <w:rFonts w:ascii="Book Antiqua" w:hAnsi="Book Antiqua"/>
          <w:b w:val="0"/>
          <w:i/>
          <w:color w:val="000000"/>
          <w:lang w:val="fr-FR"/>
        </w:rPr>
        <w:t>kal</w:t>
      </w:r>
      <w:proofErr w:type="spellEnd"/>
      <w:r w:rsidRPr="00136747">
        <w:rPr>
          <w:rStyle w:val="Textoennegrita"/>
          <w:rFonts w:ascii="Book Antiqua" w:hAnsi="Book Antiqua"/>
          <w:b w:val="0"/>
          <w:i/>
          <w:color w:val="000000"/>
          <w:lang w:val="fr-FR"/>
        </w:rPr>
        <w:t xml:space="preserve">. </w:t>
      </w:r>
      <w:proofErr w:type="spellStart"/>
      <w:proofErr w:type="gramStart"/>
      <w:r w:rsidRPr="00136747">
        <w:rPr>
          <w:rStyle w:val="Textoennegrita"/>
          <w:rFonts w:ascii="Book Antiqua" w:hAnsi="Book Antiqua"/>
          <w:b w:val="0"/>
          <w:i/>
          <w:color w:val="000000"/>
          <w:lang w:val="fr-FR"/>
        </w:rPr>
        <w:t>mart</w:t>
      </w:r>
      <w:proofErr w:type="spellEnd"/>
      <w:proofErr w:type="gram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Constantinopoli</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Arcadio</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IIII</w:t>
      </w:r>
      <w:proofErr w:type="spellEnd"/>
      <w:r w:rsidRPr="00136747">
        <w:rPr>
          <w:rStyle w:val="Textoennegrita"/>
          <w:rFonts w:ascii="Book Antiqua" w:hAnsi="Book Antiqua"/>
          <w:b w:val="0"/>
          <w:i/>
          <w:color w:val="000000"/>
          <w:lang w:val="fr-FR"/>
        </w:rPr>
        <w:t xml:space="preserve"> et </w:t>
      </w:r>
      <w:proofErr w:type="spellStart"/>
      <w:r w:rsidRPr="00136747">
        <w:rPr>
          <w:rStyle w:val="Textoennegrita"/>
          <w:rFonts w:ascii="Book Antiqua" w:hAnsi="Book Antiqua"/>
          <w:b w:val="0"/>
          <w:i/>
          <w:color w:val="000000"/>
          <w:lang w:val="fr-FR"/>
        </w:rPr>
        <w:t>Honorio</w:t>
      </w:r>
      <w:proofErr w:type="spellEnd"/>
      <w:r w:rsidRPr="00136747">
        <w:rPr>
          <w:rStyle w:val="Textoennegrita"/>
          <w:rFonts w:ascii="Book Antiqua" w:hAnsi="Book Antiqua"/>
          <w:b w:val="0"/>
          <w:i/>
          <w:color w:val="000000"/>
          <w:lang w:val="fr-FR"/>
        </w:rPr>
        <w:t xml:space="preserve"> III </w:t>
      </w:r>
      <w:proofErr w:type="spellStart"/>
      <w:r w:rsidRPr="00136747">
        <w:rPr>
          <w:rStyle w:val="Textoennegrita"/>
          <w:rFonts w:ascii="Book Antiqua" w:hAnsi="Book Antiqua"/>
          <w:b w:val="0"/>
          <w:i/>
          <w:color w:val="000000"/>
          <w:lang w:val="fr-FR"/>
        </w:rPr>
        <w:t>aa</w:t>
      </w:r>
      <w:proofErr w:type="spellEnd"/>
      <w:r w:rsidRPr="00136747">
        <w:rPr>
          <w:rStyle w:val="Textoennegrita"/>
          <w:rFonts w:ascii="Book Antiqua" w:hAnsi="Book Antiqua"/>
          <w:b w:val="0"/>
          <w:i/>
          <w:color w:val="000000"/>
          <w:lang w:val="fr-FR"/>
        </w:rPr>
        <w:t xml:space="preserve">. </w:t>
      </w:r>
      <w:proofErr w:type="spellStart"/>
      <w:proofErr w:type="gramStart"/>
      <w:r w:rsidRPr="00136747">
        <w:rPr>
          <w:rStyle w:val="Textoennegrita"/>
          <w:rFonts w:ascii="Book Antiqua" w:hAnsi="Book Antiqua"/>
          <w:b w:val="0"/>
          <w:i/>
          <w:color w:val="000000"/>
          <w:lang w:val="fr-FR"/>
        </w:rPr>
        <w:t>conss</w:t>
      </w:r>
      <w:proofErr w:type="spellEnd"/>
      <w:proofErr w:type="gramEnd"/>
      <w:r w:rsidRPr="00136747">
        <w:rPr>
          <w:rStyle w:val="Textoennegrita"/>
          <w:rFonts w:ascii="Book Antiqua" w:hAnsi="Book Antiqua"/>
          <w:b w:val="0"/>
          <w:i/>
          <w:color w:val="000000"/>
          <w:lang w:val="fr-FR"/>
        </w:rPr>
        <w:t xml:space="preserve">. </w:t>
      </w:r>
      <w:r w:rsidRPr="00136747">
        <w:rPr>
          <w:rStyle w:val="Textoennegrita"/>
          <w:rFonts w:ascii="Book Antiqua" w:hAnsi="Book Antiqua"/>
          <w:b w:val="0"/>
          <w:color w:val="000000"/>
        </w:rPr>
        <w:t>(396 d.C.).</w:t>
      </w:r>
    </w:p>
  </w:footnote>
  <w:footnote w:id="84">
    <w:p w14:paraId="3F5D24C2" w14:textId="77777777" w:rsidR="0094029D" w:rsidRPr="00136747" w:rsidRDefault="0094029D" w:rsidP="0094029D">
      <w:pPr>
        <w:pStyle w:val="Textonotapie"/>
        <w:rPr>
          <w:rFonts w:ascii="Book Antiqua" w:hAnsi="Book Antiqua"/>
          <w:szCs w:val="24"/>
        </w:rPr>
      </w:pPr>
      <w:r w:rsidRPr="00136747">
        <w:rPr>
          <w:rStyle w:val="Refdenotaalpie"/>
          <w:rFonts w:ascii="Book Antiqua" w:hAnsi="Book Antiqua"/>
          <w:szCs w:val="24"/>
        </w:rPr>
        <w:footnoteRef/>
      </w:r>
      <w:r w:rsidRPr="00136747">
        <w:rPr>
          <w:rFonts w:ascii="Book Antiqua" w:hAnsi="Book Antiqua"/>
          <w:szCs w:val="24"/>
        </w:rPr>
        <w:t xml:space="preserve"> </w:t>
      </w:r>
      <w:proofErr w:type="spellStart"/>
      <w:r w:rsidRPr="00136747">
        <w:rPr>
          <w:rStyle w:val="Referenciasutil"/>
          <w:rFonts w:ascii="Book Antiqua" w:eastAsia="Calibri" w:hAnsi="Book Antiqua"/>
          <w:sz w:val="24"/>
          <w:szCs w:val="24"/>
        </w:rPr>
        <w:t>Pergami</w:t>
      </w:r>
      <w:proofErr w:type="spellEnd"/>
      <w:r w:rsidRPr="00136747">
        <w:rPr>
          <w:rFonts w:ascii="Book Antiqua" w:hAnsi="Book Antiqua"/>
          <w:i/>
          <w:szCs w:val="24"/>
        </w:rPr>
        <w:t xml:space="preserve">, </w:t>
      </w:r>
      <w:proofErr w:type="spellStart"/>
      <w:r w:rsidRPr="00136747">
        <w:rPr>
          <w:rFonts w:ascii="Book Antiqua" w:hAnsi="Book Antiqua"/>
          <w:i/>
          <w:szCs w:val="24"/>
        </w:rPr>
        <w:t>op</w:t>
      </w:r>
      <w:proofErr w:type="spellEnd"/>
      <w:r w:rsidRPr="00136747">
        <w:rPr>
          <w:rFonts w:ascii="Book Antiqua" w:hAnsi="Book Antiqua"/>
          <w:i/>
          <w:szCs w:val="24"/>
        </w:rPr>
        <w:t>. cit</w:t>
      </w:r>
      <w:r w:rsidRPr="00136747">
        <w:rPr>
          <w:rFonts w:ascii="Book Antiqua" w:hAnsi="Book Antiqua"/>
          <w:szCs w:val="24"/>
        </w:rPr>
        <w:t>., p. 360.</w:t>
      </w:r>
    </w:p>
  </w:footnote>
  <w:footnote w:id="85">
    <w:p w14:paraId="7357FB5F" w14:textId="77777777" w:rsidR="0094029D" w:rsidRPr="00136747" w:rsidRDefault="0094029D" w:rsidP="0094029D">
      <w:pPr>
        <w:pStyle w:val="Textonotapie"/>
        <w:rPr>
          <w:rFonts w:ascii="Book Antiqua" w:hAnsi="Book Antiqua"/>
          <w:szCs w:val="24"/>
        </w:rPr>
      </w:pPr>
      <w:r w:rsidRPr="00136747">
        <w:rPr>
          <w:rStyle w:val="Refdenotaalpie"/>
          <w:rFonts w:ascii="Book Antiqua" w:hAnsi="Book Antiqua"/>
          <w:szCs w:val="24"/>
        </w:rPr>
        <w:footnoteRef/>
      </w:r>
      <w:r w:rsidRPr="00136747">
        <w:rPr>
          <w:rFonts w:ascii="Book Antiqua" w:hAnsi="Book Antiqua"/>
          <w:szCs w:val="24"/>
        </w:rPr>
        <w:t xml:space="preserve"> En igual sentido </w:t>
      </w:r>
      <w:r w:rsidRPr="00136747">
        <w:rPr>
          <w:rStyle w:val="Referenciasutil"/>
          <w:rFonts w:ascii="Book Antiqua" w:eastAsia="Calibri" w:hAnsi="Book Antiqua"/>
          <w:sz w:val="24"/>
          <w:szCs w:val="24"/>
        </w:rPr>
        <w:t>Agudo Ruiz</w:t>
      </w:r>
      <w:r w:rsidRPr="00136747">
        <w:rPr>
          <w:rFonts w:ascii="Book Antiqua" w:hAnsi="Book Antiqua"/>
          <w:szCs w:val="24"/>
        </w:rPr>
        <w:t xml:space="preserve">, A., “La apelación fiscal en la legislación imperial del Codex </w:t>
      </w:r>
      <w:proofErr w:type="spellStart"/>
      <w:r w:rsidRPr="00136747">
        <w:rPr>
          <w:rFonts w:ascii="Book Antiqua" w:hAnsi="Book Antiqua"/>
          <w:szCs w:val="24"/>
        </w:rPr>
        <w:t>Theodosianus</w:t>
      </w:r>
      <w:proofErr w:type="spellEnd"/>
      <w:r w:rsidRPr="00136747">
        <w:rPr>
          <w:rFonts w:ascii="Book Antiqua" w:hAnsi="Book Antiqua"/>
          <w:szCs w:val="24"/>
        </w:rPr>
        <w:t xml:space="preserve">”, en </w:t>
      </w:r>
      <w:r w:rsidRPr="00136747">
        <w:rPr>
          <w:rFonts w:ascii="Book Antiqua" w:hAnsi="Book Antiqua"/>
          <w:i/>
          <w:szCs w:val="24"/>
        </w:rPr>
        <w:t>Estudios de Derecho fiscal romano</w:t>
      </w:r>
      <w:r w:rsidRPr="00136747">
        <w:rPr>
          <w:rFonts w:ascii="Book Antiqua" w:hAnsi="Book Antiqua"/>
          <w:szCs w:val="24"/>
        </w:rPr>
        <w:t>, Dykinson, Madrid, 2016</w:t>
      </w:r>
      <w:r w:rsidRPr="00136747">
        <w:rPr>
          <w:rFonts w:ascii="Book Antiqua" w:hAnsi="Book Antiqua"/>
          <w:i/>
          <w:szCs w:val="24"/>
        </w:rPr>
        <w:t>,</w:t>
      </w:r>
      <w:r w:rsidRPr="00136747">
        <w:rPr>
          <w:rFonts w:ascii="Book Antiqua" w:hAnsi="Book Antiqua"/>
          <w:szCs w:val="24"/>
        </w:rPr>
        <w:t xml:space="preserve"> p. 217.</w:t>
      </w:r>
    </w:p>
  </w:footnote>
  <w:footnote w:id="86">
    <w:p w14:paraId="115354A4" w14:textId="77777777" w:rsidR="0094029D" w:rsidRPr="00136747" w:rsidRDefault="0094029D" w:rsidP="0094029D">
      <w:pPr>
        <w:jc w:val="both"/>
        <w:rPr>
          <w:rFonts w:ascii="Book Antiqua" w:hAnsi="Book Antiqua" w:cs="Times New Roman"/>
          <w:sz w:val="24"/>
          <w:szCs w:val="24"/>
        </w:rPr>
      </w:pPr>
      <w:r w:rsidRPr="00136747">
        <w:rPr>
          <w:rStyle w:val="Refdenotaalpie"/>
          <w:rFonts w:ascii="Book Antiqua" w:hAnsi="Book Antiqua" w:cs="Times New Roman"/>
          <w:sz w:val="24"/>
          <w:szCs w:val="24"/>
        </w:rPr>
        <w:footnoteRef/>
      </w:r>
      <w:r w:rsidRPr="00136747">
        <w:rPr>
          <w:rFonts w:ascii="Book Antiqua" w:hAnsi="Book Antiqua" w:cs="Times New Roman"/>
          <w:sz w:val="24"/>
          <w:szCs w:val="24"/>
        </w:rPr>
        <w:t xml:space="preserve"> Indica </w:t>
      </w:r>
      <w:r w:rsidRPr="00136747">
        <w:rPr>
          <w:rStyle w:val="Referenciasutil"/>
          <w:rFonts w:ascii="Book Antiqua" w:hAnsi="Book Antiqua"/>
          <w:sz w:val="24"/>
          <w:szCs w:val="24"/>
        </w:rPr>
        <w:t>Agudo Ruiz</w:t>
      </w:r>
      <w:r w:rsidRPr="00136747">
        <w:rPr>
          <w:rFonts w:ascii="Book Antiqua" w:hAnsi="Book Antiqua" w:cs="Times New Roman"/>
          <w:sz w:val="24"/>
          <w:szCs w:val="24"/>
        </w:rPr>
        <w:t xml:space="preserve">, </w:t>
      </w:r>
      <w:proofErr w:type="spellStart"/>
      <w:r w:rsidRPr="00136747">
        <w:rPr>
          <w:rFonts w:ascii="Book Antiqua" w:hAnsi="Book Antiqua" w:cs="Times New Roman"/>
          <w:i/>
          <w:sz w:val="24"/>
          <w:szCs w:val="24"/>
        </w:rPr>
        <w:t>op</w:t>
      </w:r>
      <w:proofErr w:type="spellEnd"/>
      <w:r w:rsidRPr="00136747">
        <w:rPr>
          <w:rFonts w:ascii="Book Antiqua" w:hAnsi="Book Antiqua" w:cs="Times New Roman"/>
          <w:i/>
          <w:sz w:val="24"/>
          <w:szCs w:val="24"/>
        </w:rPr>
        <w:t xml:space="preserve">. </w:t>
      </w:r>
      <w:proofErr w:type="spellStart"/>
      <w:r w:rsidRPr="00136747">
        <w:rPr>
          <w:rFonts w:ascii="Book Antiqua" w:hAnsi="Book Antiqua" w:cs="Times New Roman"/>
          <w:i/>
          <w:sz w:val="24"/>
          <w:szCs w:val="24"/>
        </w:rPr>
        <w:t>cit</w:t>
      </w:r>
      <w:proofErr w:type="spellEnd"/>
      <w:r w:rsidRPr="00136747">
        <w:rPr>
          <w:rFonts w:ascii="Book Antiqua" w:hAnsi="Book Antiqua" w:cs="Times New Roman"/>
          <w:sz w:val="24"/>
          <w:szCs w:val="24"/>
        </w:rPr>
        <w:t xml:space="preserve">, p. 174, que la mayor preocupación de la cancillería imperial, a tenor del número de disposiciones legislativas, es la relativa a la inútil prolongación de los juicios de naturaleza fiscal a través de la apelación, lo que obligará a prohibir la apelación fiscal en determinadas circunstancias para evitar que el efecto suspensivo produzca consecuencias lesivas para la administración fiscal. Los problemas financieros –añade- que ya habían influido en la legislación de Constancio y Constante, induciéndoles a limitar la apelación contra las sentencias por las deudas fiscales o relativas a la </w:t>
      </w:r>
      <w:r w:rsidRPr="00136747">
        <w:rPr>
          <w:rFonts w:ascii="Book Antiqua" w:hAnsi="Book Antiqua" w:cs="Times New Roman"/>
          <w:i/>
          <w:sz w:val="24"/>
          <w:szCs w:val="24"/>
        </w:rPr>
        <w:t xml:space="preserve">res </w:t>
      </w:r>
      <w:proofErr w:type="spellStart"/>
      <w:r w:rsidRPr="00136747">
        <w:rPr>
          <w:rFonts w:ascii="Book Antiqua" w:hAnsi="Book Antiqua" w:cs="Times New Roman"/>
          <w:i/>
          <w:sz w:val="24"/>
          <w:szCs w:val="24"/>
        </w:rPr>
        <w:t>privata</w:t>
      </w:r>
      <w:proofErr w:type="spellEnd"/>
      <w:r w:rsidRPr="00136747">
        <w:rPr>
          <w:rFonts w:ascii="Book Antiqua" w:hAnsi="Book Antiqua" w:cs="Times New Roman"/>
          <w:sz w:val="24"/>
          <w:szCs w:val="24"/>
        </w:rPr>
        <w:t>, al menos cuando tuviesen finalidades manifiestamente infundadas o dilatorias, se dejan sentir en la legislación de Valentiniano I, Valente y Graciano con mayor rigor (</w:t>
      </w:r>
      <w:proofErr w:type="spellStart"/>
      <w:r w:rsidRPr="00136747">
        <w:rPr>
          <w:rFonts w:ascii="Book Antiqua" w:hAnsi="Book Antiqua" w:cs="Times New Roman"/>
          <w:i/>
          <w:sz w:val="24"/>
          <w:szCs w:val="24"/>
        </w:rPr>
        <w:t>op</w:t>
      </w:r>
      <w:proofErr w:type="spellEnd"/>
      <w:r w:rsidRPr="00136747">
        <w:rPr>
          <w:rFonts w:ascii="Book Antiqua" w:hAnsi="Book Antiqua" w:cs="Times New Roman"/>
          <w:i/>
          <w:sz w:val="24"/>
          <w:szCs w:val="24"/>
        </w:rPr>
        <w:t>. cit</w:t>
      </w:r>
      <w:r w:rsidRPr="00136747">
        <w:rPr>
          <w:rFonts w:ascii="Book Antiqua" w:hAnsi="Book Antiqua" w:cs="Times New Roman"/>
          <w:sz w:val="24"/>
          <w:szCs w:val="24"/>
        </w:rPr>
        <w:t>., p. 205).</w:t>
      </w:r>
    </w:p>
  </w:footnote>
  <w:footnote w:id="87">
    <w:p w14:paraId="44E2C50F" w14:textId="77777777" w:rsidR="0094029D" w:rsidRPr="00136747" w:rsidRDefault="0094029D" w:rsidP="0094029D">
      <w:pPr>
        <w:pStyle w:val="Textonotapie"/>
        <w:rPr>
          <w:rFonts w:ascii="Book Antiqua" w:hAnsi="Book Antiqua"/>
          <w:szCs w:val="24"/>
        </w:rPr>
      </w:pPr>
      <w:r w:rsidRPr="00136747">
        <w:rPr>
          <w:rStyle w:val="Refdenotaalpie"/>
          <w:rFonts w:ascii="Book Antiqua" w:hAnsi="Book Antiqua"/>
          <w:szCs w:val="24"/>
        </w:rPr>
        <w:footnoteRef/>
      </w:r>
      <w:r w:rsidRPr="00136747">
        <w:rPr>
          <w:rFonts w:ascii="Book Antiqua" w:hAnsi="Book Antiqua"/>
          <w:szCs w:val="24"/>
        </w:rPr>
        <w:t xml:space="preserve"> Señala </w:t>
      </w:r>
      <w:r w:rsidRPr="00136747">
        <w:rPr>
          <w:rStyle w:val="Referenciasutil"/>
          <w:rFonts w:ascii="Book Antiqua" w:eastAsia="Calibri" w:hAnsi="Book Antiqua"/>
          <w:sz w:val="24"/>
          <w:szCs w:val="24"/>
        </w:rPr>
        <w:t>Agudo Ruiz,</w:t>
      </w:r>
      <w:r w:rsidRPr="00136747">
        <w:rPr>
          <w:rFonts w:ascii="Book Antiqua" w:hAnsi="Book Antiqua"/>
          <w:szCs w:val="24"/>
        </w:rPr>
        <w:t xml:space="preserve"> </w:t>
      </w:r>
      <w:proofErr w:type="spellStart"/>
      <w:r w:rsidRPr="00136747">
        <w:rPr>
          <w:rFonts w:ascii="Book Antiqua" w:hAnsi="Book Antiqua"/>
          <w:i/>
          <w:szCs w:val="24"/>
        </w:rPr>
        <w:t>op</w:t>
      </w:r>
      <w:proofErr w:type="spellEnd"/>
      <w:r w:rsidRPr="00136747">
        <w:rPr>
          <w:rFonts w:ascii="Book Antiqua" w:hAnsi="Book Antiqua"/>
          <w:i/>
          <w:szCs w:val="24"/>
        </w:rPr>
        <w:t>. cit</w:t>
      </w:r>
      <w:r w:rsidRPr="00136747">
        <w:rPr>
          <w:rFonts w:ascii="Book Antiqua" w:hAnsi="Book Antiqua"/>
          <w:szCs w:val="24"/>
        </w:rPr>
        <w:t xml:space="preserve">., p. 213, que se trata de una única constitución dividida por los compiladores en tres fragmentos. El tercero correspondería a C. Th. 11,29,5, sin interés para el tema que nos ocupa. </w:t>
      </w:r>
    </w:p>
  </w:footnote>
  <w:footnote w:id="88">
    <w:p w14:paraId="4AAEB41B" w14:textId="77777777" w:rsidR="0094029D" w:rsidRPr="00136747" w:rsidRDefault="0094029D" w:rsidP="0094029D">
      <w:pPr>
        <w:pStyle w:val="ak"/>
        <w:shd w:val="clear" w:color="auto" w:fill="FFFFFF"/>
        <w:spacing w:before="0" w:beforeAutospacing="0" w:after="0" w:afterAutospacing="0"/>
        <w:jc w:val="both"/>
        <w:rPr>
          <w:rFonts w:ascii="Book Antiqua" w:hAnsi="Book Antiqua"/>
          <w:b/>
          <w:bCs/>
          <w:i/>
          <w:color w:val="000000"/>
          <w:lang w:val="fr-FR"/>
        </w:rPr>
      </w:pPr>
      <w:r w:rsidRPr="00136747">
        <w:rPr>
          <w:rStyle w:val="Refdenotaalpie"/>
          <w:rFonts w:ascii="Book Antiqua" w:hAnsi="Book Antiqua"/>
        </w:rPr>
        <w:footnoteRef/>
      </w:r>
      <w:r w:rsidRPr="00136747">
        <w:rPr>
          <w:rFonts w:ascii="Book Antiqua" w:hAnsi="Book Antiqua"/>
          <w:b/>
          <w:lang w:val="en-GB"/>
        </w:rPr>
        <w:t xml:space="preserve"> </w:t>
      </w:r>
      <w:proofErr w:type="spellStart"/>
      <w:r w:rsidRPr="00136747">
        <w:rPr>
          <w:rFonts w:ascii="Book Antiqua" w:hAnsi="Book Antiqua"/>
          <w:lang w:val="en-GB"/>
        </w:rPr>
        <w:t>C.Th</w:t>
      </w:r>
      <w:proofErr w:type="spellEnd"/>
      <w:r w:rsidRPr="00136747">
        <w:rPr>
          <w:rFonts w:ascii="Book Antiqua" w:hAnsi="Book Antiqua"/>
          <w:lang w:val="en-GB"/>
        </w:rPr>
        <w:t>.</w:t>
      </w:r>
      <w:r w:rsidRPr="00136747">
        <w:rPr>
          <w:rFonts w:ascii="Book Antiqua" w:hAnsi="Book Antiqua"/>
          <w:b/>
          <w:lang w:val="en-GB"/>
        </w:rPr>
        <w:t xml:space="preserve"> </w:t>
      </w:r>
      <w:r w:rsidRPr="00136747">
        <w:rPr>
          <w:rStyle w:val="Textoennegrita"/>
          <w:rFonts w:ascii="Book Antiqua" w:hAnsi="Book Antiqua"/>
          <w:b w:val="0"/>
          <w:color w:val="000000"/>
          <w:lang w:val="en-GB"/>
        </w:rPr>
        <w:t xml:space="preserve">11.36.21 [=Brev. Alar. 11.11.4] </w:t>
      </w:r>
      <w:proofErr w:type="spellStart"/>
      <w:r w:rsidRPr="00136747">
        <w:rPr>
          <w:rStyle w:val="Textoennegrita"/>
          <w:rFonts w:ascii="Book Antiqua" w:hAnsi="Book Antiqua"/>
          <w:b w:val="0"/>
          <w:i/>
          <w:iCs/>
          <w:color w:val="000000"/>
          <w:lang w:val="en-GB"/>
        </w:rPr>
        <w:t>Iidem</w:t>
      </w:r>
      <w:proofErr w:type="spellEnd"/>
      <w:r w:rsidRPr="00136747">
        <w:rPr>
          <w:rStyle w:val="Textoennegrita"/>
          <w:rFonts w:ascii="Book Antiqua" w:hAnsi="Book Antiqua"/>
          <w:b w:val="0"/>
          <w:i/>
          <w:iCs/>
          <w:color w:val="000000"/>
          <w:lang w:val="en-GB"/>
        </w:rPr>
        <w:t xml:space="preserve"> </w:t>
      </w:r>
      <w:proofErr w:type="spellStart"/>
      <w:r w:rsidRPr="00136747">
        <w:rPr>
          <w:rStyle w:val="Textoennegrita"/>
          <w:rFonts w:ascii="Book Antiqua" w:hAnsi="Book Antiqua"/>
          <w:b w:val="0"/>
          <w:i/>
          <w:iCs/>
          <w:color w:val="000000"/>
          <w:lang w:val="en-GB"/>
        </w:rPr>
        <w:t>aaa</w:t>
      </w:r>
      <w:proofErr w:type="spellEnd"/>
      <w:r w:rsidRPr="00136747">
        <w:rPr>
          <w:rStyle w:val="Textoennegrita"/>
          <w:rFonts w:ascii="Book Antiqua" w:hAnsi="Book Antiqua"/>
          <w:b w:val="0"/>
          <w:i/>
          <w:iCs/>
          <w:color w:val="000000"/>
          <w:lang w:val="en-GB"/>
        </w:rPr>
        <w:t xml:space="preserve">. ad </w:t>
      </w:r>
      <w:proofErr w:type="spellStart"/>
      <w:r w:rsidRPr="00136747">
        <w:rPr>
          <w:rStyle w:val="Textoennegrita"/>
          <w:rFonts w:ascii="Book Antiqua" w:hAnsi="Book Antiqua"/>
          <w:b w:val="0"/>
          <w:i/>
          <w:iCs/>
          <w:color w:val="000000"/>
          <w:lang w:val="en-GB"/>
        </w:rPr>
        <w:t>Eupraxium</w:t>
      </w:r>
      <w:proofErr w:type="spellEnd"/>
      <w:r w:rsidRPr="00136747">
        <w:rPr>
          <w:rStyle w:val="Textoennegrita"/>
          <w:rFonts w:ascii="Book Antiqua" w:hAnsi="Book Antiqua"/>
          <w:b w:val="0"/>
          <w:i/>
          <w:iCs/>
          <w:color w:val="000000"/>
          <w:lang w:val="en-GB"/>
        </w:rPr>
        <w:t xml:space="preserve"> pf. </w:t>
      </w:r>
      <w:r w:rsidRPr="00136747">
        <w:rPr>
          <w:rStyle w:val="Textoennegrita"/>
          <w:rFonts w:ascii="Book Antiqua" w:hAnsi="Book Antiqua"/>
          <w:b w:val="0"/>
          <w:i/>
          <w:iCs/>
          <w:color w:val="000000"/>
          <w:lang w:val="fr-FR"/>
        </w:rPr>
        <w:t xml:space="preserve">U. </w:t>
      </w:r>
      <w:r w:rsidRPr="00136747">
        <w:rPr>
          <w:rStyle w:val="Textoennegrita"/>
          <w:rFonts w:ascii="Book Antiqua" w:hAnsi="Book Antiqua"/>
          <w:b w:val="0"/>
          <w:i/>
          <w:color w:val="000000"/>
          <w:lang w:val="fr-FR"/>
        </w:rPr>
        <w:t xml:space="preserve">Post alia: </w:t>
      </w:r>
      <w:proofErr w:type="spellStart"/>
      <w:r w:rsidRPr="00136747">
        <w:rPr>
          <w:rStyle w:val="Textoennegrita"/>
          <w:rFonts w:ascii="Book Antiqua" w:hAnsi="Book Antiqua"/>
          <w:b w:val="0"/>
          <w:i/>
          <w:color w:val="000000"/>
          <w:lang w:val="fr-FR"/>
        </w:rPr>
        <w:t>a</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discussoribus</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observari</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iubemus</w:t>
      </w:r>
      <w:proofErr w:type="spellEnd"/>
      <w:r w:rsidRPr="00136747">
        <w:rPr>
          <w:rStyle w:val="Textoennegrita"/>
          <w:rFonts w:ascii="Book Antiqua" w:hAnsi="Book Antiqua"/>
          <w:b w:val="0"/>
          <w:i/>
          <w:color w:val="000000"/>
          <w:lang w:val="fr-FR"/>
        </w:rPr>
        <w:t xml:space="preserve">, ut </w:t>
      </w:r>
      <w:proofErr w:type="spellStart"/>
      <w:r w:rsidRPr="00136747">
        <w:rPr>
          <w:rStyle w:val="Textoennegrita"/>
          <w:rFonts w:ascii="Book Antiqua" w:hAnsi="Book Antiqua"/>
          <w:b w:val="0"/>
          <w:i/>
          <w:color w:val="000000"/>
          <w:lang w:val="fr-FR"/>
        </w:rPr>
        <w:t>manifesti</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debitores</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provocationis</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suffragio</w:t>
      </w:r>
      <w:proofErr w:type="spellEnd"/>
      <w:r w:rsidRPr="00136747">
        <w:rPr>
          <w:rStyle w:val="Textoennegrita"/>
          <w:rFonts w:ascii="Book Antiqua" w:hAnsi="Book Antiqua"/>
          <w:b w:val="0"/>
          <w:i/>
          <w:color w:val="000000"/>
          <w:lang w:val="fr-FR"/>
        </w:rPr>
        <w:t xml:space="preserve"> minime </w:t>
      </w:r>
      <w:proofErr w:type="spellStart"/>
      <w:r w:rsidRPr="00136747">
        <w:rPr>
          <w:rStyle w:val="Textoennegrita"/>
          <w:rFonts w:ascii="Book Antiqua" w:hAnsi="Book Antiqua"/>
          <w:b w:val="0"/>
          <w:i/>
          <w:color w:val="000000"/>
          <w:lang w:val="fr-FR"/>
        </w:rPr>
        <w:t>subleventur</w:t>
      </w:r>
      <w:proofErr w:type="spellEnd"/>
      <w:r w:rsidRPr="00136747">
        <w:rPr>
          <w:rStyle w:val="Textoennegrita"/>
          <w:rFonts w:ascii="Book Antiqua" w:hAnsi="Book Antiqua"/>
          <w:b w:val="0"/>
          <w:i/>
          <w:color w:val="000000"/>
          <w:lang w:val="fr-FR"/>
        </w:rPr>
        <w:t xml:space="preserve"> etc. Pp. XVI. </w:t>
      </w:r>
      <w:proofErr w:type="spellStart"/>
      <w:proofErr w:type="gramStart"/>
      <w:r w:rsidRPr="00136747">
        <w:rPr>
          <w:rStyle w:val="Textoennegrita"/>
          <w:rFonts w:ascii="Book Antiqua" w:hAnsi="Book Antiqua"/>
          <w:b w:val="0"/>
          <w:i/>
          <w:color w:val="000000"/>
          <w:lang w:val="fr-FR"/>
        </w:rPr>
        <w:t>kal</w:t>
      </w:r>
      <w:proofErr w:type="spellEnd"/>
      <w:proofErr w:type="gramEnd"/>
      <w:r w:rsidRPr="00136747">
        <w:rPr>
          <w:rStyle w:val="Textoennegrita"/>
          <w:rFonts w:ascii="Book Antiqua" w:hAnsi="Book Antiqua"/>
          <w:b w:val="0"/>
          <w:i/>
          <w:color w:val="000000"/>
          <w:lang w:val="fr-FR"/>
        </w:rPr>
        <w:t xml:space="preserve">. </w:t>
      </w:r>
      <w:proofErr w:type="spellStart"/>
      <w:proofErr w:type="gramStart"/>
      <w:r w:rsidRPr="00136747">
        <w:rPr>
          <w:rStyle w:val="Textoennegrita"/>
          <w:rFonts w:ascii="Book Antiqua" w:hAnsi="Book Antiqua"/>
          <w:b w:val="0"/>
          <w:i/>
          <w:color w:val="000000"/>
          <w:lang w:val="fr-FR"/>
        </w:rPr>
        <w:t>mart</w:t>
      </w:r>
      <w:proofErr w:type="spellEnd"/>
      <w:proofErr w:type="gram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Gratiano</w:t>
      </w:r>
      <w:proofErr w:type="spellEnd"/>
      <w:r w:rsidRPr="00136747">
        <w:rPr>
          <w:rStyle w:val="Textoennegrita"/>
          <w:rFonts w:ascii="Book Antiqua" w:hAnsi="Book Antiqua"/>
          <w:b w:val="0"/>
          <w:i/>
          <w:color w:val="000000"/>
          <w:lang w:val="fr-FR"/>
        </w:rPr>
        <w:t xml:space="preserve"> a. III. </w:t>
      </w:r>
      <w:proofErr w:type="gramStart"/>
      <w:r w:rsidRPr="00136747">
        <w:rPr>
          <w:rStyle w:val="Textoennegrita"/>
          <w:rFonts w:ascii="Book Antiqua" w:hAnsi="Book Antiqua"/>
          <w:b w:val="0"/>
          <w:i/>
          <w:color w:val="000000"/>
          <w:lang w:val="fr-FR"/>
        </w:rPr>
        <w:t>et</w:t>
      </w:r>
      <w:proofErr w:type="gram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Equitio</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coss</w:t>
      </w:r>
      <w:proofErr w:type="spellEnd"/>
      <w:r w:rsidRPr="00136747">
        <w:rPr>
          <w:rStyle w:val="Textoennegrita"/>
          <w:rFonts w:ascii="Book Antiqua" w:hAnsi="Book Antiqua"/>
          <w:b w:val="0"/>
          <w:i/>
          <w:color w:val="000000"/>
          <w:lang w:val="fr-FR"/>
        </w:rPr>
        <w:t xml:space="preserve">. </w:t>
      </w:r>
      <w:proofErr w:type="spellStart"/>
      <w:r w:rsidRPr="00136747">
        <w:rPr>
          <w:rStyle w:val="nfasis"/>
          <w:rFonts w:ascii="Book Antiqua" w:hAnsi="Book Antiqua"/>
          <w:bCs/>
          <w:i w:val="0"/>
          <w:color w:val="000000"/>
          <w:lang w:val="fr-FR"/>
        </w:rPr>
        <w:t>Interpretatio</w:t>
      </w:r>
      <w:proofErr w:type="spellEnd"/>
      <w:r w:rsidRPr="00136747">
        <w:rPr>
          <w:rStyle w:val="Textoennegrita"/>
          <w:rFonts w:ascii="Book Antiqua" w:hAnsi="Book Antiqua"/>
          <w:b w:val="0"/>
          <w:i/>
          <w:color w:val="000000"/>
          <w:lang w:val="fr-FR"/>
        </w:rPr>
        <w:t xml:space="preserve">. Omnes, qui </w:t>
      </w:r>
      <w:proofErr w:type="spellStart"/>
      <w:r w:rsidRPr="00136747">
        <w:rPr>
          <w:rStyle w:val="Textoennegrita"/>
          <w:rFonts w:ascii="Book Antiqua" w:hAnsi="Book Antiqua"/>
          <w:b w:val="0"/>
          <w:i/>
          <w:color w:val="000000"/>
          <w:lang w:val="fr-FR"/>
        </w:rPr>
        <w:t>huius</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modi</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negotia</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discutiunt</w:t>
      </w:r>
      <w:proofErr w:type="spellEnd"/>
      <w:r w:rsidRPr="00136747">
        <w:rPr>
          <w:rStyle w:val="Textoennegrita"/>
          <w:rFonts w:ascii="Book Antiqua" w:hAnsi="Book Antiqua"/>
          <w:b w:val="0"/>
          <w:i/>
          <w:color w:val="000000"/>
          <w:lang w:val="fr-FR"/>
        </w:rPr>
        <w:t xml:space="preserve">, hoc </w:t>
      </w:r>
      <w:proofErr w:type="spellStart"/>
      <w:r w:rsidRPr="00136747">
        <w:rPr>
          <w:rStyle w:val="Textoennegrita"/>
          <w:rFonts w:ascii="Book Antiqua" w:hAnsi="Book Antiqua"/>
          <w:b w:val="0"/>
          <w:i/>
          <w:color w:val="000000"/>
          <w:lang w:val="fr-FR"/>
        </w:rPr>
        <w:t>specialiter</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observare</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debere</w:t>
      </w:r>
      <w:proofErr w:type="spellEnd"/>
      <w:r w:rsidRPr="00136747">
        <w:rPr>
          <w:rStyle w:val="Textoennegrita"/>
          <w:rFonts w:ascii="Book Antiqua" w:hAnsi="Book Antiqua"/>
          <w:b w:val="0"/>
          <w:i/>
          <w:color w:val="000000"/>
          <w:lang w:val="fr-FR"/>
        </w:rPr>
        <w:t xml:space="preserve">, ut </w:t>
      </w:r>
      <w:proofErr w:type="spellStart"/>
      <w:r w:rsidRPr="00136747">
        <w:rPr>
          <w:rStyle w:val="Textoennegrita"/>
          <w:rFonts w:ascii="Book Antiqua" w:hAnsi="Book Antiqua"/>
          <w:b w:val="0"/>
          <w:i/>
          <w:color w:val="000000"/>
          <w:lang w:val="fr-FR"/>
        </w:rPr>
        <w:t>manifesti</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debitores</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appellationis</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suffragio</w:t>
      </w:r>
      <w:proofErr w:type="spellEnd"/>
      <w:r w:rsidRPr="00136747">
        <w:rPr>
          <w:rStyle w:val="Textoennegrita"/>
          <w:rFonts w:ascii="Book Antiqua" w:hAnsi="Book Antiqua"/>
          <w:b w:val="0"/>
          <w:i/>
          <w:color w:val="000000"/>
          <w:lang w:val="fr-FR"/>
        </w:rPr>
        <w:t xml:space="preserve"> non </w:t>
      </w:r>
      <w:proofErr w:type="spellStart"/>
      <w:r w:rsidRPr="00136747">
        <w:rPr>
          <w:rStyle w:val="Textoennegrita"/>
          <w:rFonts w:ascii="Book Antiqua" w:hAnsi="Book Antiqua"/>
          <w:b w:val="0"/>
          <w:i/>
          <w:color w:val="000000"/>
          <w:lang w:val="fr-FR"/>
        </w:rPr>
        <w:t>utantur</w:t>
      </w:r>
      <w:proofErr w:type="spellEnd"/>
      <w:r w:rsidRPr="00136747">
        <w:rPr>
          <w:rStyle w:val="Textoennegrita"/>
          <w:rFonts w:ascii="Book Antiqua" w:hAnsi="Book Antiqua"/>
          <w:b w:val="0"/>
          <w:i/>
          <w:color w:val="000000"/>
          <w:lang w:val="fr-FR"/>
        </w:rPr>
        <w:t xml:space="preserve">, nec </w:t>
      </w:r>
      <w:proofErr w:type="spellStart"/>
      <w:r w:rsidRPr="00136747">
        <w:rPr>
          <w:rStyle w:val="Textoennegrita"/>
          <w:rFonts w:ascii="Book Antiqua" w:hAnsi="Book Antiqua"/>
          <w:b w:val="0"/>
          <w:i/>
          <w:color w:val="000000"/>
          <w:lang w:val="fr-FR"/>
        </w:rPr>
        <w:t>evidens</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debitum</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ulla</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possint</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appellationis</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dilatione</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suspendere</w:t>
      </w:r>
      <w:proofErr w:type="spellEnd"/>
      <w:r w:rsidRPr="00136747">
        <w:rPr>
          <w:rStyle w:val="Textoennegrita"/>
          <w:rFonts w:ascii="Book Antiqua" w:hAnsi="Book Antiqua"/>
          <w:b w:val="0"/>
          <w:i/>
          <w:color w:val="000000"/>
          <w:lang w:val="fr-FR"/>
        </w:rPr>
        <w:t>.</w:t>
      </w:r>
    </w:p>
  </w:footnote>
  <w:footnote w:id="89">
    <w:p w14:paraId="2B40399D" w14:textId="77777777" w:rsidR="0094029D" w:rsidRPr="00136747" w:rsidRDefault="0094029D" w:rsidP="0094029D">
      <w:pPr>
        <w:pStyle w:val="ak"/>
        <w:spacing w:before="0" w:beforeAutospacing="0" w:after="0" w:afterAutospacing="0"/>
        <w:jc w:val="both"/>
        <w:rPr>
          <w:rFonts w:ascii="Book Antiqua" w:hAnsi="Book Antiqua"/>
        </w:rPr>
      </w:pPr>
      <w:r w:rsidRPr="00136747">
        <w:rPr>
          <w:rStyle w:val="Refdenotaalpie"/>
          <w:rFonts w:ascii="Book Antiqua" w:hAnsi="Book Antiqua"/>
        </w:rPr>
        <w:footnoteRef/>
      </w:r>
      <w:r w:rsidRPr="00B7098A">
        <w:rPr>
          <w:rFonts w:ascii="Book Antiqua" w:hAnsi="Book Antiqua"/>
          <w:lang w:val="fr-FR"/>
        </w:rPr>
        <w:t xml:space="preserve"> </w:t>
      </w:r>
      <w:proofErr w:type="spellStart"/>
      <w:r w:rsidRPr="00B7098A">
        <w:rPr>
          <w:rFonts w:ascii="Book Antiqua" w:hAnsi="Book Antiqua"/>
          <w:lang w:val="fr-FR"/>
        </w:rPr>
        <w:t>C.Th</w:t>
      </w:r>
      <w:proofErr w:type="spellEnd"/>
      <w:r w:rsidRPr="00B7098A">
        <w:rPr>
          <w:rFonts w:ascii="Book Antiqua" w:hAnsi="Book Antiqua"/>
          <w:lang w:val="fr-FR"/>
        </w:rPr>
        <w:t xml:space="preserve">. 9,45,1. </w:t>
      </w:r>
      <w:proofErr w:type="spellStart"/>
      <w:r w:rsidRPr="00B7098A">
        <w:rPr>
          <w:rStyle w:val="Textoennegrita"/>
          <w:rFonts w:ascii="Book Antiqua" w:hAnsi="Book Antiqua"/>
          <w:b w:val="0"/>
          <w:i/>
          <w:iCs/>
          <w:color w:val="000000"/>
          <w:lang w:val="fr-FR"/>
        </w:rPr>
        <w:t>Imppp</w:t>
      </w:r>
      <w:proofErr w:type="spellEnd"/>
      <w:r w:rsidRPr="00B7098A">
        <w:rPr>
          <w:rStyle w:val="Textoennegrita"/>
          <w:rFonts w:ascii="Book Antiqua" w:hAnsi="Book Antiqua"/>
          <w:b w:val="0"/>
          <w:i/>
          <w:iCs/>
          <w:color w:val="000000"/>
          <w:lang w:val="fr-FR"/>
        </w:rPr>
        <w:t xml:space="preserve">. </w:t>
      </w:r>
      <w:proofErr w:type="spellStart"/>
      <w:r w:rsidRPr="00B7098A">
        <w:rPr>
          <w:rStyle w:val="Textoennegrita"/>
          <w:rFonts w:ascii="Book Antiqua" w:hAnsi="Book Antiqua"/>
          <w:b w:val="0"/>
          <w:i/>
          <w:iCs/>
          <w:color w:val="000000"/>
          <w:lang w:val="fr-FR"/>
        </w:rPr>
        <w:t>Theodosius</w:t>
      </w:r>
      <w:proofErr w:type="spellEnd"/>
      <w:r w:rsidRPr="00B7098A">
        <w:rPr>
          <w:rStyle w:val="Textoennegrita"/>
          <w:rFonts w:ascii="Book Antiqua" w:hAnsi="Book Antiqua"/>
          <w:b w:val="0"/>
          <w:i/>
          <w:iCs/>
          <w:color w:val="000000"/>
          <w:lang w:val="fr-FR"/>
        </w:rPr>
        <w:t xml:space="preserve">, Arcadius et Honorius </w:t>
      </w:r>
      <w:proofErr w:type="spellStart"/>
      <w:r w:rsidRPr="00B7098A">
        <w:rPr>
          <w:rStyle w:val="Textoennegrita"/>
          <w:rFonts w:ascii="Book Antiqua" w:hAnsi="Book Antiqua"/>
          <w:b w:val="0"/>
          <w:i/>
          <w:iCs/>
          <w:color w:val="000000"/>
          <w:lang w:val="fr-FR"/>
        </w:rPr>
        <w:t>aaa</w:t>
      </w:r>
      <w:proofErr w:type="spellEnd"/>
      <w:r w:rsidRPr="00B7098A">
        <w:rPr>
          <w:rStyle w:val="Textoennegrita"/>
          <w:rFonts w:ascii="Book Antiqua" w:hAnsi="Book Antiqua"/>
          <w:b w:val="0"/>
          <w:i/>
          <w:iCs/>
          <w:color w:val="000000"/>
          <w:lang w:val="fr-FR"/>
        </w:rPr>
        <w:t xml:space="preserve">. </w:t>
      </w:r>
      <w:proofErr w:type="spellStart"/>
      <w:r w:rsidRPr="00B7098A">
        <w:rPr>
          <w:rStyle w:val="Textoennegrita"/>
          <w:rFonts w:ascii="Book Antiqua" w:hAnsi="Book Antiqua"/>
          <w:b w:val="0"/>
          <w:i/>
          <w:iCs/>
          <w:color w:val="000000"/>
          <w:lang w:val="fr-FR"/>
        </w:rPr>
        <w:t>Romulo</w:t>
      </w:r>
      <w:proofErr w:type="spellEnd"/>
      <w:r w:rsidRPr="00B7098A">
        <w:rPr>
          <w:rStyle w:val="Textoennegrita"/>
          <w:rFonts w:ascii="Book Antiqua" w:hAnsi="Book Antiqua"/>
          <w:b w:val="0"/>
          <w:i/>
          <w:iCs/>
          <w:color w:val="000000"/>
          <w:lang w:val="fr-FR"/>
        </w:rPr>
        <w:t xml:space="preserve"> </w:t>
      </w:r>
      <w:proofErr w:type="spellStart"/>
      <w:r w:rsidRPr="00B7098A">
        <w:rPr>
          <w:rStyle w:val="Textoennegrita"/>
          <w:rFonts w:ascii="Book Antiqua" w:hAnsi="Book Antiqua"/>
          <w:b w:val="0"/>
          <w:i/>
          <w:iCs/>
          <w:color w:val="000000"/>
          <w:lang w:val="fr-FR"/>
        </w:rPr>
        <w:t>comiti</w:t>
      </w:r>
      <w:proofErr w:type="spellEnd"/>
      <w:r w:rsidRPr="00B7098A">
        <w:rPr>
          <w:rStyle w:val="Textoennegrita"/>
          <w:rFonts w:ascii="Book Antiqua" w:hAnsi="Book Antiqua"/>
          <w:b w:val="0"/>
          <w:i/>
          <w:iCs/>
          <w:color w:val="000000"/>
          <w:lang w:val="fr-FR"/>
        </w:rPr>
        <w:t xml:space="preserve"> </w:t>
      </w:r>
      <w:proofErr w:type="spellStart"/>
      <w:r w:rsidRPr="00B7098A">
        <w:rPr>
          <w:rStyle w:val="Textoennegrita"/>
          <w:rFonts w:ascii="Book Antiqua" w:hAnsi="Book Antiqua"/>
          <w:b w:val="0"/>
          <w:i/>
          <w:iCs/>
          <w:color w:val="000000"/>
          <w:lang w:val="fr-FR"/>
        </w:rPr>
        <w:t>sacrarum</w:t>
      </w:r>
      <w:proofErr w:type="spellEnd"/>
      <w:r w:rsidRPr="00B7098A">
        <w:rPr>
          <w:rStyle w:val="Textoennegrita"/>
          <w:rFonts w:ascii="Book Antiqua" w:hAnsi="Book Antiqua"/>
          <w:b w:val="0"/>
          <w:i/>
          <w:iCs/>
          <w:color w:val="000000"/>
          <w:lang w:val="fr-FR"/>
        </w:rPr>
        <w:t xml:space="preserve"> </w:t>
      </w:r>
      <w:proofErr w:type="spellStart"/>
      <w:r w:rsidRPr="00B7098A">
        <w:rPr>
          <w:rStyle w:val="Textoennegrita"/>
          <w:rFonts w:ascii="Book Antiqua" w:hAnsi="Book Antiqua"/>
          <w:b w:val="0"/>
          <w:i/>
          <w:iCs/>
          <w:color w:val="000000"/>
          <w:lang w:val="fr-FR"/>
        </w:rPr>
        <w:t>largitionum</w:t>
      </w:r>
      <w:proofErr w:type="spellEnd"/>
      <w:r w:rsidRPr="00B7098A">
        <w:rPr>
          <w:rStyle w:val="Textoennegrita"/>
          <w:rFonts w:ascii="Book Antiqua" w:hAnsi="Book Antiqua"/>
          <w:b w:val="0"/>
          <w:i/>
          <w:iCs/>
          <w:color w:val="000000"/>
          <w:lang w:val="fr-FR"/>
        </w:rPr>
        <w:t xml:space="preserve">. </w:t>
      </w:r>
      <w:proofErr w:type="spellStart"/>
      <w:r w:rsidRPr="00B7098A">
        <w:rPr>
          <w:rStyle w:val="Textoennegrita"/>
          <w:rFonts w:ascii="Book Antiqua" w:hAnsi="Book Antiqua"/>
          <w:b w:val="0"/>
          <w:i/>
          <w:color w:val="000000"/>
          <w:lang w:val="fr-FR"/>
        </w:rPr>
        <w:t>Publicos</w:t>
      </w:r>
      <w:proofErr w:type="spellEnd"/>
      <w:r w:rsidRPr="00B7098A">
        <w:rPr>
          <w:rStyle w:val="Textoennegrita"/>
          <w:rFonts w:ascii="Book Antiqua" w:hAnsi="Book Antiqua"/>
          <w:b w:val="0"/>
          <w:i/>
          <w:color w:val="000000"/>
          <w:lang w:val="fr-FR"/>
        </w:rPr>
        <w:t xml:space="preserve"> </w:t>
      </w:r>
      <w:proofErr w:type="spellStart"/>
      <w:r w:rsidRPr="00B7098A">
        <w:rPr>
          <w:rStyle w:val="Textoennegrita"/>
          <w:rFonts w:ascii="Book Antiqua" w:hAnsi="Book Antiqua"/>
          <w:b w:val="0"/>
          <w:i/>
          <w:color w:val="000000"/>
          <w:lang w:val="fr-FR"/>
        </w:rPr>
        <w:t>debitores</w:t>
      </w:r>
      <w:proofErr w:type="spellEnd"/>
      <w:r w:rsidRPr="00B7098A">
        <w:rPr>
          <w:rStyle w:val="Textoennegrita"/>
          <w:rFonts w:ascii="Book Antiqua" w:hAnsi="Book Antiqua"/>
          <w:b w:val="0"/>
          <w:i/>
          <w:color w:val="000000"/>
          <w:lang w:val="fr-FR"/>
        </w:rPr>
        <w:t xml:space="preserve">, si </w:t>
      </w:r>
      <w:proofErr w:type="spellStart"/>
      <w:r w:rsidRPr="00B7098A">
        <w:rPr>
          <w:rStyle w:val="Textoennegrita"/>
          <w:rFonts w:ascii="Book Antiqua" w:hAnsi="Book Antiqua"/>
          <w:b w:val="0"/>
          <w:i/>
          <w:color w:val="000000"/>
          <w:lang w:val="fr-FR"/>
        </w:rPr>
        <w:t>confugiendum</w:t>
      </w:r>
      <w:proofErr w:type="spellEnd"/>
      <w:r w:rsidRPr="00B7098A">
        <w:rPr>
          <w:rStyle w:val="Textoennegrita"/>
          <w:rFonts w:ascii="Book Antiqua" w:hAnsi="Book Antiqua"/>
          <w:b w:val="0"/>
          <w:i/>
          <w:color w:val="000000"/>
          <w:lang w:val="fr-FR"/>
        </w:rPr>
        <w:t xml:space="preserve"> ad </w:t>
      </w:r>
      <w:proofErr w:type="spellStart"/>
      <w:r w:rsidRPr="00B7098A">
        <w:rPr>
          <w:rStyle w:val="Textoennegrita"/>
          <w:rFonts w:ascii="Book Antiqua" w:hAnsi="Book Antiqua"/>
          <w:b w:val="0"/>
          <w:i/>
          <w:color w:val="000000"/>
          <w:lang w:val="fr-FR"/>
        </w:rPr>
        <w:t>ecclesias</w:t>
      </w:r>
      <w:proofErr w:type="spellEnd"/>
      <w:r w:rsidRPr="00B7098A">
        <w:rPr>
          <w:rStyle w:val="Textoennegrita"/>
          <w:rFonts w:ascii="Book Antiqua" w:hAnsi="Book Antiqua"/>
          <w:b w:val="0"/>
          <w:i/>
          <w:color w:val="000000"/>
          <w:lang w:val="fr-FR"/>
        </w:rPr>
        <w:t xml:space="preserve"> </w:t>
      </w:r>
      <w:proofErr w:type="spellStart"/>
      <w:r w:rsidRPr="00B7098A">
        <w:rPr>
          <w:rStyle w:val="Textoennegrita"/>
          <w:rFonts w:ascii="Book Antiqua" w:hAnsi="Book Antiqua"/>
          <w:b w:val="0"/>
          <w:i/>
          <w:color w:val="000000"/>
          <w:lang w:val="fr-FR"/>
        </w:rPr>
        <w:t>crediderint</w:t>
      </w:r>
      <w:proofErr w:type="spellEnd"/>
      <w:r w:rsidRPr="00B7098A">
        <w:rPr>
          <w:rStyle w:val="Textoennegrita"/>
          <w:rFonts w:ascii="Book Antiqua" w:hAnsi="Book Antiqua"/>
          <w:b w:val="0"/>
          <w:i/>
          <w:color w:val="000000"/>
          <w:lang w:val="fr-FR"/>
        </w:rPr>
        <w:t xml:space="preserve">, </w:t>
      </w:r>
      <w:proofErr w:type="spellStart"/>
      <w:r w:rsidRPr="00B7098A">
        <w:rPr>
          <w:rStyle w:val="Textoennegrita"/>
          <w:rFonts w:ascii="Book Antiqua" w:hAnsi="Book Antiqua"/>
          <w:b w:val="0"/>
          <w:i/>
          <w:color w:val="000000"/>
          <w:lang w:val="fr-FR"/>
        </w:rPr>
        <w:t>aut</w:t>
      </w:r>
      <w:proofErr w:type="spellEnd"/>
      <w:r w:rsidRPr="00B7098A">
        <w:rPr>
          <w:rStyle w:val="Textoennegrita"/>
          <w:rFonts w:ascii="Book Antiqua" w:hAnsi="Book Antiqua"/>
          <w:b w:val="0"/>
          <w:i/>
          <w:color w:val="000000"/>
          <w:lang w:val="fr-FR"/>
        </w:rPr>
        <w:t xml:space="preserve"> </w:t>
      </w:r>
      <w:proofErr w:type="spellStart"/>
      <w:r w:rsidRPr="00B7098A">
        <w:rPr>
          <w:rStyle w:val="Textoennegrita"/>
          <w:rFonts w:ascii="Book Antiqua" w:hAnsi="Book Antiqua"/>
          <w:b w:val="0"/>
          <w:i/>
          <w:color w:val="000000"/>
          <w:lang w:val="fr-FR"/>
        </w:rPr>
        <w:t>ilico</w:t>
      </w:r>
      <w:proofErr w:type="spellEnd"/>
      <w:r w:rsidRPr="00B7098A">
        <w:rPr>
          <w:rStyle w:val="Textoennegrita"/>
          <w:rFonts w:ascii="Book Antiqua" w:hAnsi="Book Antiqua"/>
          <w:b w:val="0"/>
          <w:i/>
          <w:color w:val="000000"/>
          <w:lang w:val="fr-FR"/>
        </w:rPr>
        <w:t xml:space="preserve"> </w:t>
      </w:r>
      <w:proofErr w:type="spellStart"/>
      <w:r w:rsidRPr="00B7098A">
        <w:rPr>
          <w:rStyle w:val="Textoennegrita"/>
          <w:rFonts w:ascii="Book Antiqua" w:hAnsi="Book Antiqua"/>
          <w:b w:val="0"/>
          <w:i/>
          <w:color w:val="000000"/>
          <w:lang w:val="fr-FR"/>
        </w:rPr>
        <w:t>extrahi</w:t>
      </w:r>
      <w:proofErr w:type="spellEnd"/>
      <w:r w:rsidRPr="00B7098A">
        <w:rPr>
          <w:rStyle w:val="Textoennegrita"/>
          <w:rFonts w:ascii="Book Antiqua" w:hAnsi="Book Antiqua"/>
          <w:b w:val="0"/>
          <w:i/>
          <w:color w:val="000000"/>
          <w:lang w:val="fr-FR"/>
        </w:rPr>
        <w:t xml:space="preserve"> de </w:t>
      </w:r>
      <w:proofErr w:type="spellStart"/>
      <w:r w:rsidRPr="00B7098A">
        <w:rPr>
          <w:rStyle w:val="Textoennegrita"/>
          <w:rFonts w:ascii="Book Antiqua" w:hAnsi="Book Antiqua"/>
          <w:b w:val="0"/>
          <w:i/>
          <w:color w:val="000000"/>
          <w:lang w:val="fr-FR"/>
        </w:rPr>
        <w:t>latebris</w:t>
      </w:r>
      <w:proofErr w:type="spellEnd"/>
      <w:r w:rsidRPr="00B7098A">
        <w:rPr>
          <w:rStyle w:val="Textoennegrita"/>
          <w:rFonts w:ascii="Book Antiqua" w:hAnsi="Book Antiqua"/>
          <w:b w:val="0"/>
          <w:i/>
          <w:color w:val="000000"/>
          <w:lang w:val="fr-FR"/>
        </w:rPr>
        <w:t xml:space="preserve"> </w:t>
      </w:r>
      <w:proofErr w:type="spellStart"/>
      <w:r w:rsidRPr="00B7098A">
        <w:rPr>
          <w:rStyle w:val="Textoennegrita"/>
          <w:rFonts w:ascii="Book Antiqua" w:hAnsi="Book Antiqua"/>
          <w:b w:val="0"/>
          <w:i/>
          <w:color w:val="000000"/>
          <w:lang w:val="fr-FR"/>
        </w:rPr>
        <w:t>oportebit</w:t>
      </w:r>
      <w:proofErr w:type="spellEnd"/>
      <w:r w:rsidRPr="00B7098A">
        <w:rPr>
          <w:rStyle w:val="Textoennegrita"/>
          <w:rFonts w:ascii="Book Antiqua" w:hAnsi="Book Antiqua"/>
          <w:b w:val="0"/>
          <w:i/>
          <w:color w:val="000000"/>
          <w:lang w:val="fr-FR"/>
        </w:rPr>
        <w:t xml:space="preserve"> </w:t>
      </w:r>
      <w:proofErr w:type="spellStart"/>
      <w:r w:rsidRPr="00B7098A">
        <w:rPr>
          <w:rStyle w:val="Textoennegrita"/>
          <w:rFonts w:ascii="Book Antiqua" w:hAnsi="Book Antiqua"/>
          <w:b w:val="0"/>
          <w:i/>
          <w:color w:val="000000"/>
          <w:lang w:val="fr-FR"/>
        </w:rPr>
        <w:t>aut</w:t>
      </w:r>
      <w:proofErr w:type="spellEnd"/>
      <w:r w:rsidRPr="00B7098A">
        <w:rPr>
          <w:rStyle w:val="Textoennegrita"/>
          <w:rFonts w:ascii="Book Antiqua" w:hAnsi="Book Antiqua"/>
          <w:b w:val="0"/>
          <w:i/>
          <w:color w:val="000000"/>
          <w:lang w:val="fr-FR"/>
        </w:rPr>
        <w:t xml:space="preserve"> pro </w:t>
      </w:r>
      <w:proofErr w:type="spellStart"/>
      <w:r w:rsidRPr="00B7098A">
        <w:rPr>
          <w:rStyle w:val="Textoennegrita"/>
          <w:rFonts w:ascii="Book Antiqua" w:hAnsi="Book Antiqua"/>
          <w:b w:val="0"/>
          <w:i/>
          <w:color w:val="000000"/>
          <w:lang w:val="fr-FR"/>
        </w:rPr>
        <w:t>his</w:t>
      </w:r>
      <w:proofErr w:type="spellEnd"/>
      <w:r w:rsidRPr="00B7098A">
        <w:rPr>
          <w:rStyle w:val="Textoennegrita"/>
          <w:rFonts w:ascii="Book Antiqua" w:hAnsi="Book Antiqua"/>
          <w:b w:val="0"/>
          <w:i/>
          <w:color w:val="000000"/>
          <w:lang w:val="fr-FR"/>
        </w:rPr>
        <w:t xml:space="preserve"> </w:t>
      </w:r>
      <w:proofErr w:type="spellStart"/>
      <w:r w:rsidRPr="00B7098A">
        <w:rPr>
          <w:rStyle w:val="Textoennegrita"/>
          <w:rFonts w:ascii="Book Antiqua" w:hAnsi="Book Antiqua"/>
          <w:b w:val="0"/>
          <w:i/>
          <w:color w:val="000000"/>
          <w:lang w:val="fr-FR"/>
        </w:rPr>
        <w:t>ipsos</w:t>
      </w:r>
      <w:proofErr w:type="spellEnd"/>
      <w:r w:rsidRPr="00B7098A">
        <w:rPr>
          <w:rStyle w:val="Textoennegrita"/>
          <w:rFonts w:ascii="Book Antiqua" w:hAnsi="Book Antiqua"/>
          <w:b w:val="0"/>
          <w:i/>
          <w:color w:val="000000"/>
          <w:lang w:val="fr-FR"/>
        </w:rPr>
        <w:t xml:space="preserve">, qui </w:t>
      </w:r>
      <w:proofErr w:type="spellStart"/>
      <w:r w:rsidRPr="00B7098A">
        <w:rPr>
          <w:rStyle w:val="Textoennegrita"/>
          <w:rFonts w:ascii="Book Antiqua" w:hAnsi="Book Antiqua"/>
          <w:b w:val="0"/>
          <w:i/>
          <w:color w:val="000000"/>
          <w:lang w:val="fr-FR"/>
        </w:rPr>
        <w:t>eos</w:t>
      </w:r>
      <w:proofErr w:type="spellEnd"/>
      <w:r w:rsidRPr="00B7098A">
        <w:rPr>
          <w:rStyle w:val="Textoennegrita"/>
          <w:rFonts w:ascii="Book Antiqua" w:hAnsi="Book Antiqua"/>
          <w:b w:val="0"/>
          <w:i/>
          <w:color w:val="000000"/>
          <w:lang w:val="fr-FR"/>
        </w:rPr>
        <w:t xml:space="preserve"> </w:t>
      </w:r>
      <w:proofErr w:type="spellStart"/>
      <w:r w:rsidRPr="00B7098A">
        <w:rPr>
          <w:rStyle w:val="Textoennegrita"/>
          <w:rFonts w:ascii="Book Antiqua" w:hAnsi="Book Antiqua"/>
          <w:b w:val="0"/>
          <w:i/>
          <w:color w:val="000000"/>
          <w:lang w:val="fr-FR"/>
        </w:rPr>
        <w:t>occultare</w:t>
      </w:r>
      <w:proofErr w:type="spellEnd"/>
      <w:r w:rsidRPr="00B7098A">
        <w:rPr>
          <w:rStyle w:val="Textoennegrita"/>
          <w:rFonts w:ascii="Book Antiqua" w:hAnsi="Book Antiqua"/>
          <w:b w:val="0"/>
          <w:i/>
          <w:color w:val="000000"/>
          <w:lang w:val="fr-FR"/>
        </w:rPr>
        <w:t xml:space="preserve"> </w:t>
      </w:r>
      <w:proofErr w:type="spellStart"/>
      <w:r w:rsidRPr="00B7098A">
        <w:rPr>
          <w:rStyle w:val="Textoennegrita"/>
          <w:rFonts w:ascii="Book Antiqua" w:hAnsi="Book Antiqua"/>
          <w:b w:val="0"/>
          <w:i/>
          <w:color w:val="000000"/>
          <w:lang w:val="fr-FR"/>
        </w:rPr>
        <w:t>probantur</w:t>
      </w:r>
      <w:proofErr w:type="spellEnd"/>
      <w:r w:rsidRPr="00B7098A">
        <w:rPr>
          <w:rStyle w:val="Textoennegrita"/>
          <w:rFonts w:ascii="Book Antiqua" w:hAnsi="Book Antiqua"/>
          <w:b w:val="0"/>
          <w:i/>
          <w:color w:val="000000"/>
          <w:lang w:val="fr-FR"/>
        </w:rPr>
        <w:t xml:space="preserve">, </w:t>
      </w:r>
      <w:proofErr w:type="spellStart"/>
      <w:r w:rsidRPr="00B7098A">
        <w:rPr>
          <w:rStyle w:val="Textoennegrita"/>
          <w:rFonts w:ascii="Book Antiqua" w:hAnsi="Book Antiqua"/>
          <w:b w:val="0"/>
          <w:i/>
          <w:color w:val="000000"/>
          <w:lang w:val="fr-FR"/>
        </w:rPr>
        <w:t>episcopos</w:t>
      </w:r>
      <w:proofErr w:type="spellEnd"/>
      <w:r w:rsidRPr="00B7098A">
        <w:rPr>
          <w:rStyle w:val="Textoennegrita"/>
          <w:rFonts w:ascii="Book Antiqua" w:hAnsi="Book Antiqua"/>
          <w:b w:val="0"/>
          <w:i/>
          <w:color w:val="000000"/>
          <w:lang w:val="fr-FR"/>
        </w:rPr>
        <w:t xml:space="preserve"> </w:t>
      </w:r>
      <w:proofErr w:type="spellStart"/>
      <w:r w:rsidRPr="00B7098A">
        <w:rPr>
          <w:rStyle w:val="Textoennegrita"/>
          <w:rFonts w:ascii="Book Antiqua" w:hAnsi="Book Antiqua"/>
          <w:b w:val="0"/>
          <w:i/>
          <w:color w:val="000000"/>
          <w:lang w:val="fr-FR"/>
        </w:rPr>
        <w:t>exigi</w:t>
      </w:r>
      <w:proofErr w:type="spellEnd"/>
      <w:r w:rsidRPr="00B7098A">
        <w:rPr>
          <w:rStyle w:val="Textoennegrita"/>
          <w:rFonts w:ascii="Book Antiqua" w:hAnsi="Book Antiqua"/>
          <w:b w:val="0"/>
          <w:i/>
          <w:color w:val="000000"/>
          <w:lang w:val="fr-FR"/>
        </w:rPr>
        <w:t xml:space="preserve">. </w:t>
      </w:r>
      <w:proofErr w:type="spellStart"/>
      <w:r w:rsidRPr="00B7098A">
        <w:rPr>
          <w:rStyle w:val="Textoennegrita"/>
          <w:rFonts w:ascii="Book Antiqua" w:hAnsi="Book Antiqua"/>
          <w:b w:val="0"/>
          <w:i/>
          <w:color w:val="000000"/>
          <w:lang w:val="fr-FR"/>
        </w:rPr>
        <w:t>Sciat</w:t>
      </w:r>
      <w:proofErr w:type="spellEnd"/>
      <w:r w:rsidRPr="00B7098A">
        <w:rPr>
          <w:rStyle w:val="Textoennegrita"/>
          <w:rFonts w:ascii="Book Antiqua" w:hAnsi="Book Antiqua"/>
          <w:b w:val="0"/>
          <w:i/>
          <w:color w:val="000000"/>
          <w:lang w:val="fr-FR"/>
        </w:rPr>
        <w:t xml:space="preserve"> </w:t>
      </w:r>
      <w:proofErr w:type="spellStart"/>
      <w:r w:rsidRPr="00B7098A">
        <w:rPr>
          <w:rStyle w:val="Textoennegrita"/>
          <w:rFonts w:ascii="Book Antiqua" w:hAnsi="Book Antiqua"/>
          <w:b w:val="0"/>
          <w:i/>
          <w:color w:val="000000"/>
          <w:lang w:val="fr-FR"/>
        </w:rPr>
        <w:t>igitur</w:t>
      </w:r>
      <w:proofErr w:type="spellEnd"/>
      <w:r w:rsidRPr="00B7098A">
        <w:rPr>
          <w:rStyle w:val="Textoennegrita"/>
          <w:rFonts w:ascii="Book Antiqua" w:hAnsi="Book Antiqua"/>
          <w:b w:val="0"/>
          <w:i/>
          <w:color w:val="000000"/>
          <w:lang w:val="fr-FR"/>
        </w:rPr>
        <w:t xml:space="preserve"> </w:t>
      </w:r>
      <w:proofErr w:type="spellStart"/>
      <w:r w:rsidRPr="00B7098A">
        <w:rPr>
          <w:rStyle w:val="Textoennegrita"/>
          <w:rFonts w:ascii="Book Antiqua" w:hAnsi="Book Antiqua"/>
          <w:b w:val="0"/>
          <w:i/>
          <w:color w:val="000000"/>
          <w:lang w:val="fr-FR"/>
        </w:rPr>
        <w:t>praecellens</w:t>
      </w:r>
      <w:proofErr w:type="spellEnd"/>
      <w:r w:rsidRPr="00B7098A">
        <w:rPr>
          <w:rStyle w:val="Textoennegrita"/>
          <w:rFonts w:ascii="Book Antiqua" w:hAnsi="Book Antiqua"/>
          <w:b w:val="0"/>
          <w:i/>
          <w:color w:val="000000"/>
          <w:lang w:val="fr-FR"/>
        </w:rPr>
        <w:t xml:space="preserve"> auctoritas tua </w:t>
      </w:r>
      <w:proofErr w:type="spellStart"/>
      <w:r w:rsidRPr="00B7098A">
        <w:rPr>
          <w:rStyle w:val="Textoennegrita"/>
          <w:rFonts w:ascii="Book Antiqua" w:hAnsi="Book Antiqua"/>
          <w:b w:val="0"/>
          <w:i/>
          <w:color w:val="000000"/>
          <w:lang w:val="fr-FR"/>
        </w:rPr>
        <w:t>neminem</w:t>
      </w:r>
      <w:proofErr w:type="spellEnd"/>
      <w:r w:rsidRPr="00B7098A">
        <w:rPr>
          <w:rStyle w:val="Textoennegrita"/>
          <w:rFonts w:ascii="Book Antiqua" w:hAnsi="Book Antiqua"/>
          <w:b w:val="0"/>
          <w:i/>
          <w:color w:val="000000"/>
          <w:lang w:val="fr-FR"/>
        </w:rPr>
        <w:t xml:space="preserve"> </w:t>
      </w:r>
      <w:proofErr w:type="spellStart"/>
      <w:r w:rsidRPr="00B7098A">
        <w:rPr>
          <w:rStyle w:val="Textoennegrita"/>
          <w:rFonts w:ascii="Book Antiqua" w:hAnsi="Book Antiqua"/>
          <w:b w:val="0"/>
          <w:i/>
          <w:color w:val="000000"/>
          <w:lang w:val="fr-FR"/>
        </w:rPr>
        <w:t>debitorum</w:t>
      </w:r>
      <w:proofErr w:type="spellEnd"/>
      <w:r w:rsidRPr="00B7098A">
        <w:rPr>
          <w:rStyle w:val="Textoennegrita"/>
          <w:rFonts w:ascii="Book Antiqua" w:hAnsi="Book Antiqua"/>
          <w:b w:val="0"/>
          <w:i/>
          <w:color w:val="000000"/>
          <w:lang w:val="fr-FR"/>
        </w:rPr>
        <w:t xml:space="preserve"> </w:t>
      </w:r>
      <w:proofErr w:type="spellStart"/>
      <w:r w:rsidRPr="00B7098A">
        <w:rPr>
          <w:rStyle w:val="Textoennegrita"/>
          <w:rFonts w:ascii="Book Antiqua" w:hAnsi="Book Antiqua"/>
          <w:b w:val="0"/>
          <w:i/>
          <w:color w:val="000000"/>
          <w:lang w:val="fr-FR"/>
        </w:rPr>
        <w:t>posthac</w:t>
      </w:r>
      <w:proofErr w:type="spellEnd"/>
      <w:r w:rsidRPr="00B7098A">
        <w:rPr>
          <w:rStyle w:val="Textoennegrita"/>
          <w:rFonts w:ascii="Book Antiqua" w:hAnsi="Book Antiqua"/>
          <w:b w:val="0"/>
          <w:i/>
          <w:color w:val="000000"/>
          <w:lang w:val="fr-FR"/>
        </w:rPr>
        <w:t xml:space="preserve"> a </w:t>
      </w:r>
      <w:proofErr w:type="spellStart"/>
      <w:r w:rsidRPr="00B7098A">
        <w:rPr>
          <w:rStyle w:val="Textoennegrita"/>
          <w:rFonts w:ascii="Book Antiqua" w:hAnsi="Book Antiqua"/>
          <w:b w:val="0"/>
          <w:i/>
          <w:color w:val="000000"/>
          <w:lang w:val="fr-FR"/>
        </w:rPr>
        <w:t>clericis</w:t>
      </w:r>
      <w:proofErr w:type="spellEnd"/>
      <w:r w:rsidRPr="00B7098A">
        <w:rPr>
          <w:rStyle w:val="Textoennegrita"/>
          <w:rFonts w:ascii="Book Antiqua" w:hAnsi="Book Antiqua"/>
          <w:b w:val="0"/>
          <w:i/>
          <w:color w:val="000000"/>
          <w:lang w:val="fr-FR"/>
        </w:rPr>
        <w:t xml:space="preserve"> </w:t>
      </w:r>
      <w:proofErr w:type="spellStart"/>
      <w:r w:rsidRPr="00B7098A">
        <w:rPr>
          <w:rStyle w:val="Textoennegrita"/>
          <w:rFonts w:ascii="Book Antiqua" w:hAnsi="Book Antiqua"/>
          <w:b w:val="0"/>
          <w:i/>
          <w:color w:val="000000"/>
          <w:lang w:val="fr-FR"/>
        </w:rPr>
        <w:t>defendendum</w:t>
      </w:r>
      <w:proofErr w:type="spellEnd"/>
      <w:r w:rsidRPr="00B7098A">
        <w:rPr>
          <w:rStyle w:val="Textoennegrita"/>
          <w:rFonts w:ascii="Book Antiqua" w:hAnsi="Book Antiqua"/>
          <w:b w:val="0"/>
          <w:i/>
          <w:color w:val="000000"/>
          <w:lang w:val="fr-FR"/>
        </w:rPr>
        <w:t xml:space="preserve"> </w:t>
      </w:r>
      <w:proofErr w:type="spellStart"/>
      <w:r w:rsidRPr="00B7098A">
        <w:rPr>
          <w:rStyle w:val="Textoennegrita"/>
          <w:rFonts w:ascii="Book Antiqua" w:hAnsi="Book Antiqua"/>
          <w:b w:val="0"/>
          <w:i/>
          <w:color w:val="000000"/>
          <w:lang w:val="fr-FR"/>
        </w:rPr>
        <w:t>aut</w:t>
      </w:r>
      <w:proofErr w:type="spellEnd"/>
      <w:r w:rsidRPr="00B7098A">
        <w:rPr>
          <w:rStyle w:val="Textoennegrita"/>
          <w:rFonts w:ascii="Book Antiqua" w:hAnsi="Book Antiqua"/>
          <w:b w:val="0"/>
          <w:i/>
          <w:color w:val="000000"/>
          <w:lang w:val="fr-FR"/>
        </w:rPr>
        <w:t xml:space="preserve"> per </w:t>
      </w:r>
      <w:proofErr w:type="spellStart"/>
      <w:r w:rsidRPr="00B7098A">
        <w:rPr>
          <w:rStyle w:val="Textoennegrita"/>
          <w:rFonts w:ascii="Book Antiqua" w:hAnsi="Book Antiqua"/>
          <w:b w:val="0"/>
          <w:i/>
          <w:color w:val="000000"/>
          <w:lang w:val="fr-FR"/>
        </w:rPr>
        <w:t>eos</w:t>
      </w:r>
      <w:proofErr w:type="spellEnd"/>
      <w:r w:rsidRPr="00B7098A">
        <w:rPr>
          <w:rStyle w:val="Textoennegrita"/>
          <w:rFonts w:ascii="Book Antiqua" w:hAnsi="Book Antiqua"/>
          <w:b w:val="0"/>
          <w:i/>
          <w:color w:val="000000"/>
          <w:lang w:val="fr-FR"/>
        </w:rPr>
        <w:t xml:space="preserve"> </w:t>
      </w:r>
      <w:proofErr w:type="spellStart"/>
      <w:r w:rsidRPr="00B7098A">
        <w:rPr>
          <w:rStyle w:val="Textoennegrita"/>
          <w:rFonts w:ascii="Book Antiqua" w:hAnsi="Book Antiqua"/>
          <w:b w:val="0"/>
          <w:i/>
          <w:color w:val="000000"/>
          <w:lang w:val="fr-FR"/>
        </w:rPr>
        <w:t>eius</w:t>
      </w:r>
      <w:proofErr w:type="spellEnd"/>
      <w:r w:rsidRPr="00B7098A">
        <w:rPr>
          <w:rStyle w:val="Textoennegrita"/>
          <w:rFonts w:ascii="Book Antiqua" w:hAnsi="Book Antiqua"/>
          <w:b w:val="0"/>
          <w:i/>
          <w:color w:val="000000"/>
          <w:lang w:val="fr-FR"/>
        </w:rPr>
        <w:t xml:space="preserve">, quem </w:t>
      </w:r>
      <w:proofErr w:type="spellStart"/>
      <w:r w:rsidRPr="00B7098A">
        <w:rPr>
          <w:rStyle w:val="Textoennegrita"/>
          <w:rFonts w:ascii="Book Antiqua" w:hAnsi="Book Antiqua"/>
          <w:b w:val="0"/>
          <w:i/>
          <w:color w:val="000000"/>
          <w:lang w:val="fr-FR"/>
        </w:rPr>
        <w:t>defendendum</w:t>
      </w:r>
      <w:proofErr w:type="spellEnd"/>
      <w:r w:rsidRPr="00B7098A">
        <w:rPr>
          <w:rStyle w:val="Textoennegrita"/>
          <w:rFonts w:ascii="Book Antiqua" w:hAnsi="Book Antiqua"/>
          <w:b w:val="0"/>
          <w:i/>
          <w:color w:val="000000"/>
          <w:lang w:val="fr-FR"/>
        </w:rPr>
        <w:t xml:space="preserve"> esse </w:t>
      </w:r>
      <w:proofErr w:type="spellStart"/>
      <w:r w:rsidRPr="00B7098A">
        <w:rPr>
          <w:rStyle w:val="Textoennegrita"/>
          <w:rFonts w:ascii="Book Antiqua" w:hAnsi="Book Antiqua"/>
          <w:b w:val="0"/>
          <w:i/>
          <w:color w:val="000000"/>
          <w:lang w:val="fr-FR"/>
        </w:rPr>
        <w:t>crediderint</w:t>
      </w:r>
      <w:proofErr w:type="spellEnd"/>
      <w:r w:rsidRPr="00B7098A">
        <w:rPr>
          <w:rStyle w:val="Textoennegrita"/>
          <w:rFonts w:ascii="Book Antiqua" w:hAnsi="Book Antiqua"/>
          <w:b w:val="0"/>
          <w:i/>
          <w:color w:val="000000"/>
          <w:lang w:val="fr-FR"/>
        </w:rPr>
        <w:t xml:space="preserve">, </w:t>
      </w:r>
      <w:proofErr w:type="spellStart"/>
      <w:r w:rsidRPr="00B7098A">
        <w:rPr>
          <w:rStyle w:val="Textoennegrita"/>
          <w:rFonts w:ascii="Book Antiqua" w:hAnsi="Book Antiqua"/>
          <w:b w:val="0"/>
          <w:i/>
          <w:color w:val="000000"/>
          <w:lang w:val="fr-FR"/>
        </w:rPr>
        <w:t>debitum</w:t>
      </w:r>
      <w:proofErr w:type="spellEnd"/>
      <w:r w:rsidRPr="00B7098A">
        <w:rPr>
          <w:rStyle w:val="Textoennegrita"/>
          <w:rFonts w:ascii="Book Antiqua" w:hAnsi="Book Antiqua"/>
          <w:b w:val="0"/>
          <w:i/>
          <w:color w:val="000000"/>
          <w:lang w:val="fr-FR"/>
        </w:rPr>
        <w:t xml:space="preserve"> esse </w:t>
      </w:r>
      <w:proofErr w:type="spellStart"/>
      <w:r w:rsidRPr="00B7098A">
        <w:rPr>
          <w:rStyle w:val="Textoennegrita"/>
          <w:rFonts w:ascii="Book Antiqua" w:hAnsi="Book Antiqua"/>
          <w:b w:val="0"/>
          <w:i/>
          <w:color w:val="000000"/>
          <w:lang w:val="fr-FR"/>
        </w:rPr>
        <w:t>solvendum</w:t>
      </w:r>
      <w:proofErr w:type="spellEnd"/>
      <w:r w:rsidRPr="00B7098A">
        <w:rPr>
          <w:rStyle w:val="Textoennegrita"/>
          <w:rFonts w:ascii="Book Antiqua" w:hAnsi="Book Antiqua"/>
          <w:b w:val="0"/>
          <w:i/>
          <w:color w:val="000000"/>
          <w:lang w:val="fr-FR"/>
        </w:rPr>
        <w:t xml:space="preserve">. Dat. XV </w:t>
      </w:r>
      <w:proofErr w:type="spellStart"/>
      <w:r w:rsidRPr="00B7098A">
        <w:rPr>
          <w:rStyle w:val="Textoennegrita"/>
          <w:rFonts w:ascii="Book Antiqua" w:hAnsi="Book Antiqua"/>
          <w:b w:val="0"/>
          <w:i/>
          <w:color w:val="000000"/>
          <w:lang w:val="fr-FR"/>
        </w:rPr>
        <w:t>kal</w:t>
      </w:r>
      <w:proofErr w:type="spellEnd"/>
      <w:r w:rsidRPr="00B7098A">
        <w:rPr>
          <w:rStyle w:val="Textoennegrita"/>
          <w:rFonts w:ascii="Book Antiqua" w:hAnsi="Book Antiqua"/>
          <w:b w:val="0"/>
          <w:i/>
          <w:color w:val="000000"/>
          <w:lang w:val="fr-FR"/>
        </w:rPr>
        <w:t xml:space="preserve">. nov. </w:t>
      </w:r>
      <w:proofErr w:type="spellStart"/>
      <w:r w:rsidRPr="00B7098A">
        <w:rPr>
          <w:rStyle w:val="Textoennegrita"/>
          <w:rFonts w:ascii="Book Antiqua" w:hAnsi="Book Antiqua"/>
          <w:b w:val="0"/>
          <w:i/>
          <w:color w:val="000000"/>
          <w:lang w:val="fr-FR"/>
        </w:rPr>
        <w:t>Constantinopoli</w:t>
      </w:r>
      <w:proofErr w:type="spellEnd"/>
      <w:r w:rsidRPr="00B7098A">
        <w:rPr>
          <w:rStyle w:val="Textoennegrita"/>
          <w:rFonts w:ascii="Book Antiqua" w:hAnsi="Book Antiqua"/>
          <w:b w:val="0"/>
          <w:i/>
          <w:color w:val="000000"/>
          <w:lang w:val="fr-FR"/>
        </w:rPr>
        <w:t xml:space="preserve"> </w:t>
      </w:r>
      <w:proofErr w:type="spellStart"/>
      <w:r w:rsidRPr="00B7098A">
        <w:rPr>
          <w:rStyle w:val="Textoennegrita"/>
          <w:rFonts w:ascii="Book Antiqua" w:hAnsi="Book Antiqua"/>
          <w:b w:val="0"/>
          <w:i/>
          <w:color w:val="000000"/>
          <w:lang w:val="fr-FR"/>
        </w:rPr>
        <w:t>Arcadio</w:t>
      </w:r>
      <w:proofErr w:type="spellEnd"/>
      <w:r w:rsidRPr="00B7098A">
        <w:rPr>
          <w:rStyle w:val="Textoennegrita"/>
          <w:rFonts w:ascii="Book Antiqua" w:hAnsi="Book Antiqua"/>
          <w:b w:val="0"/>
          <w:i/>
          <w:color w:val="000000"/>
          <w:lang w:val="fr-FR"/>
        </w:rPr>
        <w:t xml:space="preserve"> a. II et Rufino </w:t>
      </w:r>
      <w:proofErr w:type="spellStart"/>
      <w:r w:rsidRPr="00B7098A">
        <w:rPr>
          <w:rStyle w:val="Textoennegrita"/>
          <w:rFonts w:ascii="Book Antiqua" w:hAnsi="Book Antiqua"/>
          <w:b w:val="0"/>
          <w:i/>
          <w:color w:val="000000"/>
          <w:lang w:val="fr-FR"/>
        </w:rPr>
        <w:t>conss</w:t>
      </w:r>
      <w:proofErr w:type="spellEnd"/>
      <w:r w:rsidRPr="00B7098A">
        <w:rPr>
          <w:rStyle w:val="Textoennegrita"/>
          <w:rFonts w:ascii="Book Antiqua" w:hAnsi="Book Antiqua"/>
          <w:b w:val="0"/>
          <w:color w:val="000000"/>
          <w:lang w:val="fr-FR"/>
        </w:rPr>
        <w:t xml:space="preserve">. (18 de </w:t>
      </w:r>
      <w:proofErr w:type="spellStart"/>
      <w:r w:rsidRPr="00B7098A">
        <w:rPr>
          <w:rStyle w:val="Textoennegrita"/>
          <w:rFonts w:ascii="Book Antiqua" w:hAnsi="Book Antiqua"/>
          <w:b w:val="0"/>
          <w:color w:val="000000"/>
          <w:lang w:val="fr-FR"/>
        </w:rPr>
        <w:t>octubre</w:t>
      </w:r>
      <w:proofErr w:type="spellEnd"/>
      <w:r w:rsidRPr="00B7098A">
        <w:rPr>
          <w:rStyle w:val="Textoennegrita"/>
          <w:rFonts w:ascii="Book Antiqua" w:hAnsi="Book Antiqua"/>
          <w:b w:val="0"/>
          <w:color w:val="000000"/>
          <w:lang w:val="fr-FR"/>
        </w:rPr>
        <w:t xml:space="preserve"> de 392). </w:t>
      </w:r>
      <w:r w:rsidRPr="00B7098A">
        <w:rPr>
          <w:rFonts w:ascii="Book Antiqua" w:hAnsi="Book Antiqua"/>
          <w:b/>
          <w:lang w:val="fr-FR"/>
        </w:rPr>
        <w:t xml:space="preserve"> </w:t>
      </w:r>
      <w:proofErr w:type="spellStart"/>
      <w:r w:rsidRPr="00B7098A">
        <w:rPr>
          <w:rFonts w:ascii="Book Antiqua" w:hAnsi="Book Antiqua"/>
          <w:lang w:val="fr-FR"/>
        </w:rPr>
        <w:t>Cfr</w:t>
      </w:r>
      <w:proofErr w:type="spellEnd"/>
      <w:r w:rsidRPr="00B7098A">
        <w:rPr>
          <w:rFonts w:ascii="Book Antiqua" w:hAnsi="Book Antiqua"/>
          <w:lang w:val="fr-FR"/>
        </w:rPr>
        <w:t xml:space="preserve">. </w:t>
      </w:r>
      <w:proofErr w:type="spellStart"/>
      <w:r w:rsidRPr="00B7098A">
        <w:rPr>
          <w:rStyle w:val="Referenciasutil"/>
          <w:rFonts w:ascii="Book Antiqua" w:eastAsia="Calibri" w:hAnsi="Book Antiqua"/>
          <w:sz w:val="24"/>
          <w:lang w:val="fr-FR"/>
        </w:rPr>
        <w:t>Gothofredi</w:t>
      </w:r>
      <w:proofErr w:type="spellEnd"/>
      <w:r w:rsidRPr="00B7098A">
        <w:rPr>
          <w:rFonts w:ascii="Book Antiqua" w:hAnsi="Book Antiqua"/>
          <w:lang w:val="fr-FR"/>
        </w:rPr>
        <w:t xml:space="preserve">, </w:t>
      </w:r>
      <w:r w:rsidRPr="00B7098A">
        <w:rPr>
          <w:rFonts w:ascii="Book Antiqua" w:hAnsi="Book Antiqua"/>
          <w:i/>
          <w:lang w:val="fr-FR"/>
        </w:rPr>
        <w:t xml:space="preserve">Codex </w:t>
      </w:r>
      <w:proofErr w:type="spellStart"/>
      <w:r w:rsidRPr="00B7098A">
        <w:rPr>
          <w:rFonts w:ascii="Book Antiqua" w:hAnsi="Book Antiqua"/>
          <w:i/>
          <w:lang w:val="fr-FR"/>
        </w:rPr>
        <w:t>Theodosianus</w:t>
      </w:r>
      <w:proofErr w:type="spellEnd"/>
      <w:r w:rsidRPr="00B7098A">
        <w:rPr>
          <w:rFonts w:ascii="Book Antiqua" w:hAnsi="Book Antiqua"/>
          <w:lang w:val="fr-FR"/>
        </w:rPr>
        <w:t xml:space="preserve">, t. IV, </w:t>
      </w:r>
      <w:proofErr w:type="spellStart"/>
      <w:r w:rsidRPr="00B7098A">
        <w:rPr>
          <w:rFonts w:ascii="Book Antiqua" w:hAnsi="Book Antiqua"/>
          <w:lang w:val="fr-FR"/>
        </w:rPr>
        <w:t>cit</w:t>
      </w:r>
      <w:proofErr w:type="spellEnd"/>
      <w:r w:rsidRPr="00B7098A">
        <w:rPr>
          <w:rFonts w:ascii="Book Antiqua" w:hAnsi="Book Antiqua"/>
          <w:lang w:val="fr-FR"/>
        </w:rPr>
        <w:t xml:space="preserve">., p. 327. </w:t>
      </w:r>
      <w:r w:rsidRPr="00136747">
        <w:rPr>
          <w:rStyle w:val="Referenciasutil"/>
          <w:rFonts w:ascii="Book Antiqua" w:eastAsia="Calibri" w:hAnsi="Book Antiqua"/>
          <w:sz w:val="24"/>
        </w:rPr>
        <w:t>Stein</w:t>
      </w:r>
      <w:r w:rsidRPr="00136747">
        <w:rPr>
          <w:rFonts w:ascii="Book Antiqua" w:hAnsi="Book Antiqua"/>
        </w:rPr>
        <w:t xml:space="preserve">, </w:t>
      </w:r>
      <w:proofErr w:type="spellStart"/>
      <w:r w:rsidRPr="00136747">
        <w:rPr>
          <w:rFonts w:ascii="Book Antiqua" w:hAnsi="Book Antiqua"/>
          <w:i/>
        </w:rPr>
        <w:t>op</w:t>
      </w:r>
      <w:proofErr w:type="spellEnd"/>
      <w:r w:rsidRPr="00136747">
        <w:rPr>
          <w:rFonts w:ascii="Book Antiqua" w:hAnsi="Book Antiqua"/>
          <w:i/>
        </w:rPr>
        <w:t>. cit</w:t>
      </w:r>
      <w:r w:rsidRPr="00136747">
        <w:rPr>
          <w:rFonts w:ascii="Book Antiqua" w:hAnsi="Book Antiqua"/>
        </w:rPr>
        <w:t>., p. 195</w:t>
      </w:r>
      <w:r w:rsidRPr="00136747">
        <w:rPr>
          <w:rStyle w:val="Referenciasutil"/>
          <w:rFonts w:ascii="Book Antiqua" w:eastAsia="Calibri" w:hAnsi="Book Antiqua"/>
          <w:sz w:val="24"/>
        </w:rPr>
        <w:t xml:space="preserve">, </w:t>
      </w:r>
      <w:r w:rsidRPr="00136747">
        <w:rPr>
          <w:rFonts w:ascii="Book Antiqua" w:hAnsi="Book Antiqua"/>
        </w:rPr>
        <w:t>inscribe la prohibición de Teodosio I de dar asilo a los deudores fiscales en las iglesias en el marco de las medidas para acentuar la presión fiscal como modo de compensar el incremento del déficit provocado por la política de Teodosio I, que había entrañado un considerable aumento de los gastos del Estado. Al propio tiempo, l</w:t>
      </w:r>
      <w:r>
        <w:rPr>
          <w:rFonts w:ascii="Book Antiqua" w:hAnsi="Book Antiqua"/>
        </w:rPr>
        <w:t>a capacidad contributiva del Ilí</w:t>
      </w:r>
      <w:r w:rsidRPr="00136747">
        <w:rPr>
          <w:rFonts w:ascii="Book Antiqua" w:hAnsi="Book Antiqua"/>
        </w:rPr>
        <w:t xml:space="preserve">rico se había visto mermada por las devastaciones previas al acuerdo de paz. </w:t>
      </w:r>
    </w:p>
  </w:footnote>
  <w:footnote w:id="90">
    <w:p w14:paraId="59EF12A7" w14:textId="77777777" w:rsidR="0094029D" w:rsidRPr="00136747" w:rsidRDefault="0094029D" w:rsidP="0094029D">
      <w:pPr>
        <w:pStyle w:val="Textonotapie"/>
        <w:rPr>
          <w:rFonts w:ascii="Book Antiqua" w:hAnsi="Book Antiqua"/>
          <w:szCs w:val="24"/>
        </w:rPr>
      </w:pPr>
      <w:r w:rsidRPr="00136747">
        <w:rPr>
          <w:rStyle w:val="Refdenotaalpie"/>
          <w:rFonts w:ascii="Book Antiqua" w:hAnsi="Book Antiqua"/>
          <w:szCs w:val="24"/>
        </w:rPr>
        <w:footnoteRef/>
      </w:r>
      <w:r w:rsidRPr="00136747">
        <w:rPr>
          <w:rFonts w:ascii="Book Antiqua" w:hAnsi="Book Antiqua"/>
          <w:szCs w:val="24"/>
        </w:rPr>
        <w:t xml:space="preserve"> Sobre la cuestión de si la competencia del Vicario era subsidiaria o concurrente con la del </w:t>
      </w:r>
      <w:proofErr w:type="spellStart"/>
      <w:r w:rsidRPr="00136747">
        <w:rPr>
          <w:rFonts w:ascii="Book Antiqua" w:hAnsi="Book Antiqua"/>
          <w:i/>
          <w:szCs w:val="24"/>
        </w:rPr>
        <w:t>Praefectus</w:t>
      </w:r>
      <w:proofErr w:type="spellEnd"/>
      <w:r w:rsidRPr="00136747">
        <w:rPr>
          <w:rFonts w:ascii="Book Antiqua" w:hAnsi="Book Antiqua"/>
          <w:i/>
          <w:szCs w:val="24"/>
        </w:rPr>
        <w:t xml:space="preserve"> Urbi</w:t>
      </w:r>
      <w:r w:rsidRPr="00136747">
        <w:rPr>
          <w:rFonts w:ascii="Book Antiqua" w:hAnsi="Book Antiqua"/>
          <w:szCs w:val="24"/>
        </w:rPr>
        <w:t xml:space="preserve">, </w:t>
      </w:r>
      <w:r w:rsidRPr="00136747">
        <w:rPr>
          <w:rFonts w:ascii="Book Antiqua" w:hAnsi="Book Antiqua"/>
          <w:i/>
          <w:iCs/>
          <w:szCs w:val="24"/>
        </w:rPr>
        <w:t>vid</w:t>
      </w:r>
      <w:r w:rsidRPr="00136747">
        <w:rPr>
          <w:rFonts w:ascii="Book Antiqua" w:hAnsi="Book Antiqua"/>
          <w:szCs w:val="24"/>
        </w:rPr>
        <w:t xml:space="preserve">. </w:t>
      </w:r>
      <w:r w:rsidRPr="00136747">
        <w:rPr>
          <w:rStyle w:val="Referenciasutil"/>
          <w:rFonts w:ascii="Book Antiqua" w:eastAsia="Calibri" w:hAnsi="Book Antiqua"/>
          <w:sz w:val="24"/>
          <w:szCs w:val="24"/>
        </w:rPr>
        <w:t>Agudo Ruiz,</w:t>
      </w:r>
      <w:r w:rsidRPr="00136747">
        <w:rPr>
          <w:rFonts w:ascii="Book Antiqua" w:hAnsi="Book Antiqua"/>
          <w:szCs w:val="24"/>
        </w:rPr>
        <w:t xml:space="preserve"> </w:t>
      </w:r>
      <w:proofErr w:type="spellStart"/>
      <w:r w:rsidRPr="00136747">
        <w:rPr>
          <w:rFonts w:ascii="Book Antiqua" w:hAnsi="Book Antiqua"/>
          <w:i/>
          <w:iCs/>
          <w:szCs w:val="24"/>
        </w:rPr>
        <w:t>op</w:t>
      </w:r>
      <w:proofErr w:type="spellEnd"/>
      <w:r w:rsidRPr="00136747">
        <w:rPr>
          <w:rFonts w:ascii="Book Antiqua" w:hAnsi="Book Antiqua"/>
          <w:i/>
          <w:iCs/>
          <w:szCs w:val="24"/>
        </w:rPr>
        <w:t>. cit.</w:t>
      </w:r>
      <w:r w:rsidRPr="00136747">
        <w:rPr>
          <w:rFonts w:ascii="Book Antiqua" w:hAnsi="Book Antiqua"/>
          <w:szCs w:val="24"/>
        </w:rPr>
        <w:t xml:space="preserve">, p. 215. El autor considera la alternatividad del texto solo aparente, por lo que solo si el </w:t>
      </w:r>
      <w:proofErr w:type="spellStart"/>
      <w:r w:rsidRPr="00136747">
        <w:rPr>
          <w:rFonts w:ascii="Book Antiqua" w:hAnsi="Book Antiqua"/>
          <w:i/>
          <w:szCs w:val="24"/>
        </w:rPr>
        <w:t>Preafectus</w:t>
      </w:r>
      <w:proofErr w:type="spellEnd"/>
      <w:r w:rsidRPr="00136747">
        <w:rPr>
          <w:rFonts w:ascii="Book Antiqua" w:hAnsi="Book Antiqua"/>
          <w:szCs w:val="24"/>
        </w:rPr>
        <w:t xml:space="preserve"> prestara su consentimiento, podría ser sustituido por el vicario o por otro juez.</w:t>
      </w:r>
    </w:p>
  </w:footnote>
  <w:footnote w:id="91">
    <w:p w14:paraId="43AB699C" w14:textId="77777777" w:rsidR="0094029D" w:rsidRPr="00136747" w:rsidRDefault="0094029D" w:rsidP="0094029D">
      <w:pPr>
        <w:pStyle w:val="ak"/>
        <w:shd w:val="clear" w:color="auto" w:fill="FFFFFF"/>
        <w:spacing w:before="0" w:beforeAutospacing="0" w:after="0" w:afterAutospacing="0"/>
        <w:jc w:val="both"/>
        <w:rPr>
          <w:rFonts w:ascii="Book Antiqua" w:hAnsi="Book Antiqua"/>
          <w:b/>
        </w:rPr>
      </w:pPr>
      <w:r w:rsidRPr="00136747">
        <w:rPr>
          <w:rStyle w:val="Refdenotaalpie"/>
          <w:rFonts w:ascii="Book Antiqua" w:hAnsi="Book Antiqua"/>
        </w:rPr>
        <w:footnoteRef/>
      </w:r>
      <w:r w:rsidRPr="00136747">
        <w:rPr>
          <w:rFonts w:ascii="Book Antiqua" w:hAnsi="Book Antiqua"/>
          <w:lang w:val="fr-FR"/>
        </w:rPr>
        <w:t xml:space="preserve"> </w:t>
      </w:r>
      <w:proofErr w:type="spellStart"/>
      <w:r w:rsidRPr="00136747">
        <w:rPr>
          <w:rFonts w:ascii="Book Antiqua" w:hAnsi="Book Antiqua"/>
          <w:lang w:val="fr-FR"/>
        </w:rPr>
        <w:t>CTh</w:t>
      </w:r>
      <w:proofErr w:type="spellEnd"/>
      <w:r w:rsidRPr="00136747">
        <w:rPr>
          <w:rFonts w:ascii="Book Antiqua" w:hAnsi="Book Antiqua"/>
          <w:b/>
          <w:lang w:val="fr-FR"/>
        </w:rPr>
        <w:t xml:space="preserve">. </w:t>
      </w:r>
      <w:r w:rsidRPr="00136747">
        <w:rPr>
          <w:rStyle w:val="Textoennegrita"/>
          <w:rFonts w:ascii="Book Antiqua" w:hAnsi="Book Antiqua"/>
          <w:b w:val="0"/>
          <w:color w:val="000000"/>
          <w:lang w:val="fr-FR"/>
        </w:rPr>
        <w:t xml:space="preserve">11.30.36. </w:t>
      </w:r>
      <w:proofErr w:type="spellStart"/>
      <w:r w:rsidRPr="00136747">
        <w:rPr>
          <w:rStyle w:val="Textoennegrita"/>
          <w:rFonts w:ascii="Book Antiqua" w:hAnsi="Book Antiqua"/>
          <w:b w:val="0"/>
          <w:i/>
          <w:iCs/>
          <w:color w:val="000000"/>
          <w:lang w:val="fr-FR"/>
        </w:rPr>
        <w:t>Imppp</w:t>
      </w:r>
      <w:proofErr w:type="spellEnd"/>
      <w:r w:rsidRPr="00136747">
        <w:rPr>
          <w:rStyle w:val="Textoennegrita"/>
          <w:rFonts w:ascii="Book Antiqua" w:hAnsi="Book Antiqua"/>
          <w:b w:val="0"/>
          <w:i/>
          <w:iCs/>
          <w:color w:val="000000"/>
          <w:lang w:val="fr-FR"/>
        </w:rPr>
        <w:t xml:space="preserve">. </w:t>
      </w:r>
      <w:proofErr w:type="spellStart"/>
      <w:r w:rsidRPr="00136747">
        <w:rPr>
          <w:rStyle w:val="Textoennegrita"/>
          <w:rFonts w:ascii="Book Antiqua" w:hAnsi="Book Antiqua"/>
          <w:b w:val="0"/>
          <w:i/>
          <w:iCs/>
          <w:color w:val="000000"/>
          <w:lang w:val="fr-FR"/>
        </w:rPr>
        <w:t>Valentinianus</w:t>
      </w:r>
      <w:proofErr w:type="spellEnd"/>
      <w:r w:rsidRPr="00136747">
        <w:rPr>
          <w:rStyle w:val="Textoennegrita"/>
          <w:rFonts w:ascii="Book Antiqua" w:hAnsi="Book Antiqua"/>
          <w:b w:val="0"/>
          <w:i/>
          <w:iCs/>
          <w:color w:val="000000"/>
          <w:lang w:val="fr-FR"/>
        </w:rPr>
        <w:t xml:space="preserve">, Valens et </w:t>
      </w:r>
      <w:proofErr w:type="spellStart"/>
      <w:r w:rsidRPr="00136747">
        <w:rPr>
          <w:rStyle w:val="Textoennegrita"/>
          <w:rFonts w:ascii="Book Antiqua" w:hAnsi="Book Antiqua"/>
          <w:b w:val="0"/>
          <w:i/>
          <w:iCs/>
          <w:color w:val="000000"/>
          <w:lang w:val="fr-FR"/>
        </w:rPr>
        <w:t>Gratianus</w:t>
      </w:r>
      <w:proofErr w:type="spellEnd"/>
      <w:r w:rsidRPr="00136747">
        <w:rPr>
          <w:rStyle w:val="Textoennegrita"/>
          <w:rFonts w:ascii="Book Antiqua" w:hAnsi="Book Antiqua"/>
          <w:b w:val="0"/>
          <w:i/>
          <w:iCs/>
          <w:color w:val="000000"/>
          <w:lang w:val="fr-FR"/>
        </w:rPr>
        <w:t xml:space="preserve"> </w:t>
      </w:r>
      <w:proofErr w:type="spellStart"/>
      <w:r w:rsidRPr="00136747">
        <w:rPr>
          <w:rStyle w:val="Textoennegrita"/>
          <w:rFonts w:ascii="Book Antiqua" w:hAnsi="Book Antiqua"/>
          <w:b w:val="0"/>
          <w:i/>
          <w:iCs/>
          <w:color w:val="000000"/>
          <w:lang w:val="fr-FR"/>
        </w:rPr>
        <w:t>aaa</w:t>
      </w:r>
      <w:proofErr w:type="spellEnd"/>
      <w:r w:rsidRPr="00136747">
        <w:rPr>
          <w:rStyle w:val="Textoennegrita"/>
          <w:rFonts w:ascii="Book Antiqua" w:hAnsi="Book Antiqua"/>
          <w:b w:val="0"/>
          <w:i/>
          <w:iCs/>
          <w:color w:val="000000"/>
          <w:lang w:val="fr-FR"/>
        </w:rPr>
        <w:t xml:space="preserve">. </w:t>
      </w:r>
      <w:proofErr w:type="gramStart"/>
      <w:r w:rsidRPr="00136747">
        <w:rPr>
          <w:rStyle w:val="Textoennegrita"/>
          <w:rFonts w:ascii="Book Antiqua" w:hAnsi="Book Antiqua"/>
          <w:b w:val="0"/>
          <w:i/>
          <w:iCs/>
          <w:color w:val="000000"/>
          <w:lang w:val="fr-FR"/>
        </w:rPr>
        <w:t>ad</w:t>
      </w:r>
      <w:proofErr w:type="gramEnd"/>
      <w:r w:rsidRPr="00136747">
        <w:rPr>
          <w:rStyle w:val="Textoennegrita"/>
          <w:rFonts w:ascii="Book Antiqua" w:hAnsi="Book Antiqua"/>
          <w:b w:val="0"/>
          <w:i/>
          <w:iCs/>
          <w:color w:val="000000"/>
          <w:lang w:val="fr-FR"/>
        </w:rPr>
        <w:t xml:space="preserve"> </w:t>
      </w:r>
      <w:proofErr w:type="spellStart"/>
      <w:r w:rsidRPr="00136747">
        <w:rPr>
          <w:rStyle w:val="Textoennegrita"/>
          <w:rFonts w:ascii="Book Antiqua" w:hAnsi="Book Antiqua"/>
          <w:b w:val="0"/>
          <w:i/>
          <w:iCs/>
          <w:color w:val="000000"/>
          <w:lang w:val="fr-FR"/>
        </w:rPr>
        <w:t>Eupraxium</w:t>
      </w:r>
      <w:proofErr w:type="spellEnd"/>
      <w:r w:rsidRPr="00136747">
        <w:rPr>
          <w:rStyle w:val="Textoennegrita"/>
          <w:rFonts w:ascii="Book Antiqua" w:hAnsi="Book Antiqua"/>
          <w:b w:val="0"/>
          <w:i/>
          <w:iCs/>
          <w:color w:val="000000"/>
          <w:lang w:val="fr-FR"/>
        </w:rPr>
        <w:t xml:space="preserve"> </w:t>
      </w:r>
      <w:proofErr w:type="spellStart"/>
      <w:r w:rsidRPr="00136747">
        <w:rPr>
          <w:rStyle w:val="Textoennegrita"/>
          <w:rFonts w:ascii="Book Antiqua" w:hAnsi="Book Antiqua"/>
          <w:b w:val="0"/>
          <w:i/>
          <w:iCs/>
          <w:color w:val="000000"/>
          <w:lang w:val="fr-FR"/>
        </w:rPr>
        <w:t>praefectum</w:t>
      </w:r>
      <w:proofErr w:type="spellEnd"/>
      <w:r w:rsidRPr="00136747">
        <w:rPr>
          <w:rStyle w:val="Textoennegrita"/>
          <w:rFonts w:ascii="Book Antiqua" w:hAnsi="Book Antiqua"/>
          <w:b w:val="0"/>
          <w:i/>
          <w:iCs/>
          <w:color w:val="000000"/>
          <w:lang w:val="fr-FR"/>
        </w:rPr>
        <w:t xml:space="preserve"> Urbi. </w:t>
      </w:r>
      <w:r w:rsidRPr="00136747">
        <w:rPr>
          <w:rStyle w:val="Textoennegrita"/>
          <w:rFonts w:ascii="Book Antiqua" w:hAnsi="Book Antiqua"/>
          <w:b w:val="0"/>
          <w:i/>
          <w:color w:val="000000"/>
          <w:lang w:val="fr-FR"/>
        </w:rPr>
        <w:t xml:space="preserve">Post </w:t>
      </w:r>
      <w:proofErr w:type="gramStart"/>
      <w:r w:rsidRPr="00136747">
        <w:rPr>
          <w:rStyle w:val="Textoennegrita"/>
          <w:rFonts w:ascii="Book Antiqua" w:hAnsi="Book Antiqua"/>
          <w:b w:val="0"/>
          <w:i/>
          <w:color w:val="000000"/>
          <w:lang w:val="fr-FR"/>
        </w:rPr>
        <w:t>alia:</w:t>
      </w:r>
      <w:proofErr w:type="gramEnd"/>
      <w:r w:rsidRPr="00136747">
        <w:rPr>
          <w:rStyle w:val="Textoennegrita"/>
          <w:rFonts w:ascii="Book Antiqua" w:hAnsi="Book Antiqua"/>
          <w:b w:val="0"/>
          <w:i/>
          <w:color w:val="000000"/>
          <w:lang w:val="fr-FR"/>
        </w:rPr>
        <w:t xml:space="preserve"> cum ex </w:t>
      </w:r>
      <w:proofErr w:type="spellStart"/>
      <w:r w:rsidRPr="00136747">
        <w:rPr>
          <w:rStyle w:val="Textoennegrita"/>
          <w:rFonts w:ascii="Book Antiqua" w:hAnsi="Book Antiqua"/>
          <w:b w:val="0"/>
          <w:i/>
          <w:color w:val="000000"/>
          <w:lang w:val="fr-FR"/>
        </w:rPr>
        <w:t>causis</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iustis</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aliquid</w:t>
      </w:r>
      <w:proofErr w:type="spellEnd"/>
      <w:r w:rsidRPr="00136747">
        <w:rPr>
          <w:rStyle w:val="Textoennegrita"/>
          <w:rFonts w:ascii="Book Antiqua" w:hAnsi="Book Antiqua"/>
          <w:b w:val="0"/>
          <w:i/>
          <w:color w:val="000000"/>
          <w:lang w:val="fr-FR"/>
        </w:rPr>
        <w:t xml:space="preserve">, quo minus </w:t>
      </w:r>
      <w:proofErr w:type="spellStart"/>
      <w:r w:rsidRPr="00136747">
        <w:rPr>
          <w:rStyle w:val="Textoennegrita"/>
          <w:rFonts w:ascii="Book Antiqua" w:hAnsi="Book Antiqua"/>
          <w:b w:val="0"/>
          <w:i/>
          <w:color w:val="000000"/>
          <w:lang w:val="fr-FR"/>
        </w:rPr>
        <w:t>iudicari</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statim</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possit</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repperietur</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incertum</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ac</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debitor</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adversus</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discussoris</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statum</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coeperit</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reluctari</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dilatione</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postposita</w:t>
      </w:r>
      <w:proofErr w:type="spellEnd"/>
      <w:r w:rsidRPr="00136747">
        <w:rPr>
          <w:rStyle w:val="Textoennegrita"/>
          <w:rFonts w:ascii="Book Antiqua" w:hAnsi="Book Antiqua"/>
          <w:b w:val="0"/>
          <w:i/>
          <w:color w:val="000000"/>
          <w:lang w:val="fr-FR"/>
        </w:rPr>
        <w:t xml:space="preserve"> super </w:t>
      </w:r>
      <w:proofErr w:type="spellStart"/>
      <w:r w:rsidRPr="00136747">
        <w:rPr>
          <w:rStyle w:val="Textoennegrita"/>
          <w:rFonts w:ascii="Book Antiqua" w:hAnsi="Book Antiqua"/>
          <w:b w:val="0"/>
          <w:i/>
          <w:color w:val="000000"/>
          <w:lang w:val="fr-FR"/>
        </w:rPr>
        <w:t>eo</w:t>
      </w:r>
      <w:proofErr w:type="spellEnd"/>
      <w:r w:rsidRPr="00136747">
        <w:rPr>
          <w:rStyle w:val="Textoennegrita"/>
          <w:rFonts w:ascii="Book Antiqua" w:hAnsi="Book Antiqua"/>
          <w:b w:val="0"/>
          <w:i/>
          <w:color w:val="000000"/>
          <w:lang w:val="fr-FR"/>
        </w:rPr>
        <w:t xml:space="preserve">, quod </w:t>
      </w:r>
      <w:proofErr w:type="spellStart"/>
      <w:r w:rsidRPr="00136747">
        <w:rPr>
          <w:rStyle w:val="Textoennegrita"/>
          <w:rFonts w:ascii="Book Antiqua" w:hAnsi="Book Antiqua"/>
          <w:b w:val="0"/>
          <w:i/>
          <w:color w:val="000000"/>
          <w:lang w:val="fr-FR"/>
        </w:rPr>
        <w:t>exorietur</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ambiguum</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vel</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sublimitas</w:t>
      </w:r>
      <w:proofErr w:type="spellEnd"/>
      <w:r w:rsidRPr="00136747">
        <w:rPr>
          <w:rStyle w:val="Textoennegrita"/>
          <w:rFonts w:ascii="Book Antiqua" w:hAnsi="Book Antiqua"/>
          <w:b w:val="0"/>
          <w:i/>
          <w:color w:val="000000"/>
          <w:lang w:val="fr-FR"/>
        </w:rPr>
        <w:t xml:space="preserve"> tua </w:t>
      </w:r>
      <w:proofErr w:type="spellStart"/>
      <w:r w:rsidRPr="00136747">
        <w:rPr>
          <w:rStyle w:val="Textoennegrita"/>
          <w:rFonts w:ascii="Book Antiqua" w:hAnsi="Book Antiqua"/>
          <w:b w:val="0"/>
          <w:i/>
          <w:color w:val="000000"/>
          <w:lang w:val="fr-FR"/>
        </w:rPr>
        <w:t>vel</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vicarius</w:t>
      </w:r>
      <w:proofErr w:type="spellEnd"/>
      <w:r w:rsidRPr="00136747">
        <w:rPr>
          <w:rStyle w:val="Textoennegrita"/>
          <w:rFonts w:ascii="Book Antiqua" w:hAnsi="Book Antiqua"/>
          <w:b w:val="0"/>
          <w:i/>
          <w:color w:val="000000"/>
          <w:lang w:val="fr-FR"/>
        </w:rPr>
        <w:t xml:space="preserve">, prout </w:t>
      </w:r>
      <w:proofErr w:type="spellStart"/>
      <w:r w:rsidRPr="00136747">
        <w:rPr>
          <w:rStyle w:val="Textoennegrita"/>
          <w:rFonts w:ascii="Book Antiqua" w:hAnsi="Book Antiqua"/>
          <w:b w:val="0"/>
          <w:i/>
          <w:color w:val="000000"/>
          <w:lang w:val="fr-FR"/>
        </w:rPr>
        <w:t>quisque</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vestrum</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proximus</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erit</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adhibeat</w:t>
      </w:r>
      <w:proofErr w:type="spellEnd"/>
      <w:r w:rsidRPr="00136747">
        <w:rPr>
          <w:rStyle w:val="Textoennegrita"/>
          <w:rFonts w:ascii="Book Antiqua" w:hAnsi="Book Antiqua"/>
          <w:b w:val="0"/>
          <w:i/>
          <w:color w:val="000000"/>
          <w:lang w:val="fr-FR"/>
        </w:rPr>
        <w:t xml:space="preserve"> examen. </w:t>
      </w:r>
      <w:proofErr w:type="spellStart"/>
      <w:r w:rsidRPr="00136747">
        <w:rPr>
          <w:rStyle w:val="Textoennegrita"/>
          <w:rFonts w:ascii="Book Antiqua" w:hAnsi="Book Antiqua"/>
          <w:b w:val="0"/>
          <w:i/>
          <w:color w:val="000000"/>
        </w:rPr>
        <w:t>Proposita</w:t>
      </w:r>
      <w:proofErr w:type="spellEnd"/>
      <w:r w:rsidRPr="00136747">
        <w:rPr>
          <w:rStyle w:val="Textoennegrita"/>
          <w:rFonts w:ascii="Book Antiqua" w:hAnsi="Book Antiqua"/>
          <w:b w:val="0"/>
          <w:i/>
          <w:color w:val="000000"/>
        </w:rPr>
        <w:t xml:space="preserve"> XVI </w:t>
      </w:r>
      <w:proofErr w:type="spellStart"/>
      <w:r w:rsidRPr="00136747">
        <w:rPr>
          <w:rStyle w:val="Textoennegrita"/>
          <w:rFonts w:ascii="Book Antiqua" w:hAnsi="Book Antiqua"/>
          <w:b w:val="0"/>
          <w:i/>
          <w:color w:val="000000"/>
        </w:rPr>
        <w:t>kal</w:t>
      </w:r>
      <w:proofErr w:type="spellEnd"/>
      <w:r w:rsidRPr="00136747">
        <w:rPr>
          <w:rStyle w:val="Textoennegrita"/>
          <w:rFonts w:ascii="Book Antiqua" w:hAnsi="Book Antiqua"/>
          <w:b w:val="0"/>
          <w:i/>
          <w:color w:val="000000"/>
        </w:rPr>
        <w:t xml:space="preserve">. </w:t>
      </w:r>
      <w:proofErr w:type="spellStart"/>
      <w:r w:rsidRPr="00136747">
        <w:rPr>
          <w:rStyle w:val="Textoennegrita"/>
          <w:rFonts w:ascii="Book Antiqua" w:hAnsi="Book Antiqua"/>
          <w:b w:val="0"/>
          <w:i/>
          <w:color w:val="000000"/>
        </w:rPr>
        <w:t>mart</w:t>
      </w:r>
      <w:proofErr w:type="spellEnd"/>
      <w:r w:rsidRPr="00136747">
        <w:rPr>
          <w:rStyle w:val="Textoennegrita"/>
          <w:rFonts w:ascii="Book Antiqua" w:hAnsi="Book Antiqua"/>
          <w:b w:val="0"/>
          <w:i/>
          <w:color w:val="000000"/>
        </w:rPr>
        <w:t xml:space="preserve">. </w:t>
      </w:r>
      <w:proofErr w:type="spellStart"/>
      <w:r w:rsidRPr="00136747">
        <w:rPr>
          <w:rStyle w:val="Textoennegrita"/>
          <w:rFonts w:ascii="Book Antiqua" w:hAnsi="Book Antiqua"/>
          <w:b w:val="0"/>
          <w:i/>
          <w:color w:val="000000"/>
        </w:rPr>
        <w:t>Gratiano</w:t>
      </w:r>
      <w:proofErr w:type="spellEnd"/>
      <w:r w:rsidRPr="00136747">
        <w:rPr>
          <w:rStyle w:val="Textoennegrita"/>
          <w:rFonts w:ascii="Book Antiqua" w:hAnsi="Book Antiqua"/>
          <w:b w:val="0"/>
          <w:i/>
          <w:color w:val="000000"/>
        </w:rPr>
        <w:t xml:space="preserve"> a. III et </w:t>
      </w:r>
      <w:proofErr w:type="spellStart"/>
      <w:r w:rsidRPr="00136747">
        <w:rPr>
          <w:rStyle w:val="Textoennegrita"/>
          <w:rFonts w:ascii="Book Antiqua" w:hAnsi="Book Antiqua"/>
          <w:b w:val="0"/>
          <w:i/>
          <w:color w:val="000000"/>
        </w:rPr>
        <w:t>Equitio</w:t>
      </w:r>
      <w:proofErr w:type="spellEnd"/>
      <w:r w:rsidRPr="00136747">
        <w:rPr>
          <w:rStyle w:val="Textoennegrita"/>
          <w:rFonts w:ascii="Book Antiqua" w:hAnsi="Book Antiqua"/>
          <w:b w:val="0"/>
          <w:i/>
          <w:color w:val="000000"/>
        </w:rPr>
        <w:t xml:space="preserve"> </w:t>
      </w:r>
      <w:proofErr w:type="spellStart"/>
      <w:r w:rsidRPr="00136747">
        <w:rPr>
          <w:rStyle w:val="Textoennegrita"/>
          <w:rFonts w:ascii="Book Antiqua" w:hAnsi="Book Antiqua"/>
          <w:b w:val="0"/>
          <w:i/>
          <w:color w:val="000000"/>
        </w:rPr>
        <w:t>conss</w:t>
      </w:r>
      <w:proofErr w:type="spellEnd"/>
      <w:r w:rsidRPr="00136747">
        <w:rPr>
          <w:rStyle w:val="Textoennegrita"/>
          <w:rFonts w:ascii="Book Antiqua" w:hAnsi="Book Antiqua"/>
          <w:b w:val="0"/>
          <w:color w:val="000000"/>
        </w:rPr>
        <w:t xml:space="preserve">. (374). Entiende </w:t>
      </w:r>
      <w:proofErr w:type="spellStart"/>
      <w:r w:rsidRPr="00136747">
        <w:rPr>
          <w:rStyle w:val="Referenciasutil"/>
          <w:rFonts w:ascii="Book Antiqua" w:eastAsia="Calibri" w:hAnsi="Book Antiqua"/>
          <w:sz w:val="24"/>
        </w:rPr>
        <w:t>Pergami</w:t>
      </w:r>
      <w:proofErr w:type="spellEnd"/>
      <w:r w:rsidRPr="00136747">
        <w:rPr>
          <w:rStyle w:val="Textoennegrita"/>
          <w:rFonts w:ascii="Book Antiqua" w:hAnsi="Book Antiqua"/>
          <w:b w:val="0"/>
          <w:color w:val="000000"/>
        </w:rPr>
        <w:t xml:space="preserve">, </w:t>
      </w:r>
      <w:proofErr w:type="spellStart"/>
      <w:r w:rsidRPr="00136747">
        <w:rPr>
          <w:rStyle w:val="Textoennegrita"/>
          <w:rFonts w:ascii="Book Antiqua" w:hAnsi="Book Antiqua"/>
          <w:b w:val="0"/>
          <w:i/>
          <w:iCs/>
          <w:color w:val="000000"/>
        </w:rPr>
        <w:t>op</w:t>
      </w:r>
      <w:proofErr w:type="spellEnd"/>
      <w:r w:rsidRPr="00136747">
        <w:rPr>
          <w:rStyle w:val="Textoennegrita"/>
          <w:rFonts w:ascii="Book Antiqua" w:hAnsi="Book Antiqua"/>
          <w:b w:val="0"/>
          <w:i/>
          <w:iCs/>
          <w:color w:val="000000"/>
        </w:rPr>
        <w:t>. cit.</w:t>
      </w:r>
      <w:r w:rsidRPr="00136747">
        <w:rPr>
          <w:rStyle w:val="Textoennegrita"/>
          <w:rFonts w:ascii="Book Antiqua" w:hAnsi="Book Antiqua"/>
          <w:b w:val="0"/>
          <w:color w:val="000000"/>
        </w:rPr>
        <w:t xml:space="preserve">, p. 361 que, mientras la contestación del </w:t>
      </w:r>
      <w:proofErr w:type="gramStart"/>
      <w:r w:rsidRPr="00136747">
        <w:rPr>
          <w:rStyle w:val="Textoennegrita"/>
          <w:rFonts w:ascii="Book Antiqua" w:hAnsi="Book Antiqua"/>
          <w:b w:val="0"/>
          <w:i/>
          <w:color w:val="000000"/>
        </w:rPr>
        <w:t>status</w:t>
      </w:r>
      <w:proofErr w:type="gramEnd"/>
      <w:r w:rsidRPr="00136747">
        <w:rPr>
          <w:rStyle w:val="Textoennegrita"/>
          <w:rFonts w:ascii="Book Antiqua" w:hAnsi="Book Antiqua"/>
          <w:b w:val="0"/>
          <w:i/>
          <w:color w:val="000000"/>
        </w:rPr>
        <w:t xml:space="preserve"> </w:t>
      </w:r>
      <w:proofErr w:type="spellStart"/>
      <w:r w:rsidRPr="00136747">
        <w:rPr>
          <w:rStyle w:val="Textoennegrita"/>
          <w:rFonts w:ascii="Book Antiqua" w:hAnsi="Book Antiqua"/>
          <w:b w:val="0"/>
          <w:i/>
          <w:color w:val="000000"/>
        </w:rPr>
        <w:t>discussiones</w:t>
      </w:r>
      <w:proofErr w:type="spellEnd"/>
      <w:r w:rsidRPr="00136747">
        <w:rPr>
          <w:rStyle w:val="Textoennegrita"/>
          <w:rFonts w:ascii="Book Antiqua" w:hAnsi="Book Antiqua"/>
          <w:b w:val="0"/>
          <w:color w:val="000000"/>
        </w:rPr>
        <w:t xml:space="preserve"> normalmente tenían lugar ante el propio </w:t>
      </w:r>
      <w:proofErr w:type="spellStart"/>
      <w:r w:rsidRPr="00136747">
        <w:rPr>
          <w:rStyle w:val="Textoennegrita"/>
          <w:rFonts w:ascii="Book Antiqua" w:hAnsi="Book Antiqua"/>
          <w:b w:val="0"/>
          <w:i/>
          <w:color w:val="000000"/>
        </w:rPr>
        <w:t>discussor</w:t>
      </w:r>
      <w:proofErr w:type="spellEnd"/>
      <w:r w:rsidRPr="00136747">
        <w:rPr>
          <w:rStyle w:val="Textoennegrita"/>
          <w:rFonts w:ascii="Book Antiqua" w:hAnsi="Book Antiqua"/>
          <w:b w:val="0"/>
          <w:color w:val="000000"/>
        </w:rPr>
        <w:t>, que decidía mediante sentencia, le disposición comentada recoge un caso particular, en el que la contestación era elevada en recurso meramente administrativo ante el órgano superior cuando por justa causa no era posible decidir inmediatamente.</w:t>
      </w:r>
    </w:p>
  </w:footnote>
  <w:footnote w:id="92">
    <w:p w14:paraId="21FF5074" w14:textId="77777777" w:rsidR="0094029D" w:rsidRPr="00136747" w:rsidRDefault="0094029D" w:rsidP="0094029D">
      <w:pPr>
        <w:pStyle w:val="Textonotapie"/>
        <w:rPr>
          <w:rFonts w:ascii="Book Antiqua" w:hAnsi="Book Antiqua"/>
          <w:szCs w:val="24"/>
        </w:rPr>
      </w:pPr>
      <w:r w:rsidRPr="00136747">
        <w:rPr>
          <w:rStyle w:val="Refdenotaalpie"/>
          <w:rFonts w:ascii="Book Antiqua" w:hAnsi="Book Antiqua"/>
          <w:szCs w:val="24"/>
        </w:rPr>
        <w:footnoteRef/>
      </w:r>
      <w:r w:rsidRPr="00136747">
        <w:rPr>
          <w:rFonts w:ascii="Book Antiqua" w:hAnsi="Book Antiqua"/>
          <w:szCs w:val="24"/>
        </w:rPr>
        <w:t xml:space="preserve"> Cfr. </w:t>
      </w:r>
      <w:r w:rsidRPr="00136747">
        <w:rPr>
          <w:rStyle w:val="Referenciasutil"/>
          <w:rFonts w:ascii="Book Antiqua" w:eastAsia="Calibri" w:hAnsi="Book Antiqua"/>
          <w:sz w:val="24"/>
          <w:szCs w:val="24"/>
        </w:rPr>
        <w:t>Agudo Ruiz</w:t>
      </w:r>
      <w:r w:rsidRPr="00136747">
        <w:rPr>
          <w:rFonts w:ascii="Book Antiqua" w:hAnsi="Book Antiqua"/>
          <w:szCs w:val="24"/>
        </w:rPr>
        <w:t xml:space="preserve">, </w:t>
      </w:r>
      <w:proofErr w:type="spellStart"/>
      <w:r w:rsidRPr="00136747">
        <w:rPr>
          <w:rFonts w:ascii="Book Antiqua" w:hAnsi="Book Antiqua"/>
          <w:i/>
          <w:szCs w:val="24"/>
        </w:rPr>
        <w:t>op</w:t>
      </w:r>
      <w:proofErr w:type="spellEnd"/>
      <w:r w:rsidRPr="00136747">
        <w:rPr>
          <w:rFonts w:ascii="Book Antiqua" w:hAnsi="Book Antiqua"/>
          <w:i/>
          <w:szCs w:val="24"/>
        </w:rPr>
        <w:t xml:space="preserve">. </w:t>
      </w:r>
      <w:proofErr w:type="spellStart"/>
      <w:r w:rsidRPr="00136747">
        <w:rPr>
          <w:rFonts w:ascii="Book Antiqua" w:hAnsi="Book Antiqua"/>
          <w:i/>
          <w:szCs w:val="24"/>
        </w:rPr>
        <w:t>cit</w:t>
      </w:r>
      <w:proofErr w:type="spellEnd"/>
      <w:r w:rsidRPr="00136747">
        <w:rPr>
          <w:rFonts w:ascii="Book Antiqua" w:hAnsi="Book Antiqua"/>
          <w:szCs w:val="24"/>
        </w:rPr>
        <w:t>, p. 224.</w:t>
      </w:r>
    </w:p>
  </w:footnote>
  <w:footnote w:id="93">
    <w:p w14:paraId="5ABE3041" w14:textId="77777777" w:rsidR="0094029D" w:rsidRPr="00136747" w:rsidRDefault="0094029D" w:rsidP="0094029D">
      <w:pPr>
        <w:jc w:val="both"/>
        <w:rPr>
          <w:rFonts w:ascii="Book Antiqua" w:hAnsi="Book Antiqua" w:cs="Times New Roman"/>
          <w:sz w:val="24"/>
          <w:szCs w:val="24"/>
        </w:rPr>
      </w:pPr>
      <w:r w:rsidRPr="00136747">
        <w:rPr>
          <w:rStyle w:val="Refdenotaalpie"/>
          <w:rFonts w:ascii="Book Antiqua" w:hAnsi="Book Antiqua" w:cs="Times New Roman"/>
          <w:sz w:val="24"/>
          <w:szCs w:val="24"/>
        </w:rPr>
        <w:footnoteRef/>
      </w:r>
      <w:r w:rsidRPr="00136747">
        <w:rPr>
          <w:rFonts w:ascii="Book Antiqua" w:hAnsi="Book Antiqua" w:cs="Times New Roman"/>
          <w:sz w:val="24"/>
          <w:szCs w:val="24"/>
          <w:lang w:val="fr-FR"/>
        </w:rPr>
        <w:t xml:space="preserve"> </w:t>
      </w:r>
      <w:proofErr w:type="spellStart"/>
      <w:r w:rsidRPr="00136747">
        <w:rPr>
          <w:rFonts w:ascii="Book Antiqua" w:hAnsi="Book Antiqua" w:cs="Times New Roman"/>
          <w:sz w:val="24"/>
          <w:szCs w:val="24"/>
          <w:lang w:val="fr-FR"/>
        </w:rPr>
        <w:t>CTh</w:t>
      </w:r>
      <w:proofErr w:type="spellEnd"/>
      <w:r w:rsidRPr="00136747">
        <w:rPr>
          <w:rFonts w:ascii="Book Antiqua" w:hAnsi="Book Antiqua" w:cs="Times New Roman"/>
          <w:sz w:val="24"/>
          <w:szCs w:val="24"/>
          <w:lang w:val="fr-FR"/>
        </w:rPr>
        <w:t xml:space="preserve">. 11, 30, 45. </w:t>
      </w:r>
      <w:r w:rsidRPr="00136747">
        <w:rPr>
          <w:rFonts w:ascii="Book Antiqua" w:hAnsi="Book Antiqua" w:cs="Times New Roman"/>
          <w:i/>
          <w:sz w:val="24"/>
          <w:szCs w:val="24"/>
          <w:lang w:val="fr-FR"/>
        </w:rPr>
        <w:t xml:space="preserve">Idem </w:t>
      </w:r>
      <w:proofErr w:type="spellStart"/>
      <w:r w:rsidRPr="00136747">
        <w:rPr>
          <w:rFonts w:ascii="Book Antiqua" w:hAnsi="Book Antiqua" w:cs="Times New Roman"/>
          <w:i/>
          <w:sz w:val="24"/>
          <w:szCs w:val="24"/>
          <w:lang w:val="fr-FR"/>
        </w:rPr>
        <w:t>AAA</w:t>
      </w:r>
      <w:proofErr w:type="spellEnd"/>
      <w:r w:rsidRPr="00136747">
        <w:rPr>
          <w:rFonts w:ascii="Book Antiqua" w:hAnsi="Book Antiqua" w:cs="Times New Roman"/>
          <w:i/>
          <w:sz w:val="24"/>
          <w:szCs w:val="24"/>
          <w:lang w:val="fr-FR"/>
        </w:rPr>
        <w:t xml:space="preserve">. </w:t>
      </w:r>
      <w:proofErr w:type="gramStart"/>
      <w:r w:rsidRPr="00136747">
        <w:rPr>
          <w:rFonts w:ascii="Book Antiqua" w:hAnsi="Book Antiqua" w:cs="Times New Roman"/>
          <w:i/>
          <w:sz w:val="24"/>
          <w:szCs w:val="24"/>
          <w:lang w:val="fr-FR"/>
        </w:rPr>
        <w:t>et</w:t>
      </w:r>
      <w:proofErr w:type="gramEnd"/>
      <w:r w:rsidRPr="00136747">
        <w:rPr>
          <w:rFonts w:ascii="Book Antiqua" w:hAnsi="Book Antiqua" w:cs="Times New Roman"/>
          <w:i/>
          <w:sz w:val="24"/>
          <w:szCs w:val="24"/>
          <w:lang w:val="fr-FR"/>
        </w:rPr>
        <w:t xml:space="preserve"> Arcad. </w:t>
      </w:r>
      <w:r w:rsidRPr="00136747">
        <w:rPr>
          <w:rFonts w:ascii="Book Antiqua" w:hAnsi="Book Antiqua" w:cs="Times New Roman"/>
          <w:i/>
          <w:sz w:val="24"/>
          <w:szCs w:val="24"/>
          <w:lang w:val="en-GB"/>
        </w:rPr>
        <w:t xml:space="preserve">A. ad </w:t>
      </w:r>
      <w:proofErr w:type="spellStart"/>
      <w:r w:rsidRPr="00136747">
        <w:rPr>
          <w:rFonts w:ascii="Book Antiqua" w:hAnsi="Book Antiqua" w:cs="Times New Roman"/>
          <w:i/>
          <w:sz w:val="24"/>
          <w:szCs w:val="24"/>
          <w:lang w:val="en-GB"/>
        </w:rPr>
        <w:t>Pelagium</w:t>
      </w:r>
      <w:proofErr w:type="spellEnd"/>
      <w:r w:rsidRPr="00136747">
        <w:rPr>
          <w:rFonts w:ascii="Book Antiqua" w:hAnsi="Book Antiqua" w:cs="Times New Roman"/>
          <w:i/>
          <w:sz w:val="24"/>
          <w:szCs w:val="24"/>
          <w:lang w:val="en-GB"/>
        </w:rPr>
        <w:t xml:space="preserve"> com. </w:t>
      </w:r>
      <w:proofErr w:type="spellStart"/>
      <w:r w:rsidRPr="00136747">
        <w:rPr>
          <w:rFonts w:ascii="Book Antiqua" w:hAnsi="Book Antiqua" w:cs="Times New Roman"/>
          <w:i/>
          <w:sz w:val="24"/>
          <w:szCs w:val="24"/>
          <w:lang w:val="en-GB"/>
        </w:rPr>
        <w:t>rer</w:t>
      </w:r>
      <w:proofErr w:type="spellEnd"/>
      <w:r w:rsidRPr="00136747">
        <w:rPr>
          <w:rFonts w:ascii="Book Antiqua" w:hAnsi="Book Antiqua" w:cs="Times New Roman"/>
          <w:i/>
          <w:sz w:val="24"/>
          <w:szCs w:val="24"/>
          <w:lang w:val="en-GB"/>
        </w:rPr>
        <w:t xml:space="preserve">. </w:t>
      </w:r>
      <w:proofErr w:type="spellStart"/>
      <w:r w:rsidRPr="00136747">
        <w:rPr>
          <w:rFonts w:ascii="Book Antiqua" w:hAnsi="Book Antiqua" w:cs="Times New Roman"/>
          <w:i/>
          <w:sz w:val="24"/>
          <w:szCs w:val="24"/>
          <w:lang w:val="en-GB"/>
        </w:rPr>
        <w:t>privat</w:t>
      </w:r>
      <w:proofErr w:type="spellEnd"/>
      <w:r w:rsidRPr="00136747">
        <w:rPr>
          <w:rFonts w:ascii="Book Antiqua" w:hAnsi="Book Antiqua" w:cs="Times New Roman"/>
          <w:i/>
          <w:sz w:val="24"/>
          <w:szCs w:val="24"/>
          <w:lang w:val="en-GB"/>
        </w:rPr>
        <w:t xml:space="preserve">. Post alia: Cum post </w:t>
      </w:r>
      <w:proofErr w:type="spellStart"/>
      <w:r w:rsidRPr="00136747">
        <w:rPr>
          <w:rFonts w:ascii="Book Antiqua" w:hAnsi="Book Antiqua" w:cs="Times New Roman"/>
          <w:i/>
          <w:sz w:val="24"/>
          <w:szCs w:val="24"/>
          <w:lang w:val="en-GB"/>
        </w:rPr>
        <w:t>sententiam</w:t>
      </w:r>
      <w:proofErr w:type="spellEnd"/>
      <w:r w:rsidRPr="00136747">
        <w:rPr>
          <w:rFonts w:ascii="Book Antiqua" w:hAnsi="Book Antiqua" w:cs="Times New Roman"/>
          <w:i/>
          <w:sz w:val="24"/>
          <w:szCs w:val="24"/>
          <w:lang w:val="en-GB"/>
        </w:rPr>
        <w:t xml:space="preserve"> </w:t>
      </w:r>
      <w:proofErr w:type="spellStart"/>
      <w:r w:rsidRPr="00136747">
        <w:rPr>
          <w:rFonts w:ascii="Book Antiqua" w:hAnsi="Book Antiqua" w:cs="Times New Roman"/>
          <w:i/>
          <w:sz w:val="24"/>
          <w:szCs w:val="24"/>
          <w:lang w:val="en-GB"/>
        </w:rPr>
        <w:t>discussoris</w:t>
      </w:r>
      <w:proofErr w:type="spellEnd"/>
      <w:r w:rsidRPr="00136747">
        <w:rPr>
          <w:rFonts w:ascii="Book Antiqua" w:hAnsi="Book Antiqua" w:cs="Times New Roman"/>
          <w:i/>
          <w:sz w:val="24"/>
          <w:szCs w:val="24"/>
          <w:lang w:val="en-GB"/>
        </w:rPr>
        <w:t xml:space="preserve"> </w:t>
      </w:r>
      <w:proofErr w:type="spellStart"/>
      <w:r w:rsidRPr="00136747">
        <w:rPr>
          <w:rFonts w:ascii="Book Antiqua" w:hAnsi="Book Antiqua" w:cs="Times New Roman"/>
          <w:i/>
          <w:sz w:val="24"/>
          <w:szCs w:val="24"/>
          <w:lang w:val="en-GB"/>
        </w:rPr>
        <w:t>vel</w:t>
      </w:r>
      <w:proofErr w:type="spellEnd"/>
      <w:r w:rsidRPr="00136747">
        <w:rPr>
          <w:rFonts w:ascii="Book Antiqua" w:hAnsi="Book Antiqua" w:cs="Times New Roman"/>
          <w:i/>
          <w:sz w:val="24"/>
          <w:szCs w:val="24"/>
          <w:lang w:val="en-GB"/>
        </w:rPr>
        <w:t xml:space="preserve"> </w:t>
      </w:r>
      <w:proofErr w:type="spellStart"/>
      <w:r w:rsidRPr="00136747">
        <w:rPr>
          <w:rFonts w:ascii="Book Antiqua" w:hAnsi="Book Antiqua" w:cs="Times New Roman"/>
          <w:i/>
          <w:sz w:val="24"/>
          <w:szCs w:val="24"/>
          <w:lang w:val="en-GB"/>
        </w:rPr>
        <w:t>rationalis</w:t>
      </w:r>
      <w:proofErr w:type="spellEnd"/>
      <w:r w:rsidRPr="00136747">
        <w:rPr>
          <w:rFonts w:ascii="Book Antiqua" w:hAnsi="Book Antiqua" w:cs="Times New Roman"/>
          <w:i/>
          <w:sz w:val="24"/>
          <w:szCs w:val="24"/>
          <w:lang w:val="en-GB"/>
        </w:rPr>
        <w:t xml:space="preserve"> </w:t>
      </w:r>
      <w:proofErr w:type="spellStart"/>
      <w:r w:rsidRPr="00136747">
        <w:rPr>
          <w:rFonts w:ascii="Book Antiqua" w:hAnsi="Book Antiqua" w:cs="Times New Roman"/>
          <w:i/>
          <w:sz w:val="24"/>
          <w:szCs w:val="24"/>
          <w:lang w:val="en-GB"/>
        </w:rPr>
        <w:t>fuerit</w:t>
      </w:r>
      <w:proofErr w:type="spellEnd"/>
      <w:r w:rsidRPr="00136747">
        <w:rPr>
          <w:rFonts w:ascii="Book Antiqua" w:hAnsi="Book Antiqua" w:cs="Times New Roman"/>
          <w:i/>
          <w:sz w:val="24"/>
          <w:szCs w:val="24"/>
          <w:lang w:val="en-GB"/>
        </w:rPr>
        <w:t xml:space="preserve"> </w:t>
      </w:r>
      <w:proofErr w:type="spellStart"/>
      <w:r w:rsidRPr="00136747">
        <w:rPr>
          <w:rFonts w:ascii="Book Antiqua" w:hAnsi="Book Antiqua" w:cs="Times New Roman"/>
          <w:i/>
          <w:sz w:val="24"/>
          <w:szCs w:val="24"/>
          <w:lang w:val="en-GB"/>
        </w:rPr>
        <w:t>provocatum</w:t>
      </w:r>
      <w:proofErr w:type="spellEnd"/>
      <w:r w:rsidRPr="00136747">
        <w:rPr>
          <w:rFonts w:ascii="Book Antiqua" w:hAnsi="Book Antiqua" w:cs="Times New Roman"/>
          <w:i/>
          <w:sz w:val="24"/>
          <w:szCs w:val="24"/>
          <w:lang w:val="en-GB"/>
        </w:rPr>
        <w:t xml:space="preserve">, ad </w:t>
      </w:r>
      <w:proofErr w:type="spellStart"/>
      <w:r w:rsidRPr="00136747">
        <w:rPr>
          <w:rFonts w:ascii="Book Antiqua" w:hAnsi="Book Antiqua" w:cs="Times New Roman"/>
          <w:i/>
          <w:sz w:val="24"/>
          <w:szCs w:val="24"/>
          <w:lang w:val="en-GB"/>
        </w:rPr>
        <w:t>sinceritatem</w:t>
      </w:r>
      <w:proofErr w:type="spellEnd"/>
      <w:r w:rsidRPr="00136747">
        <w:rPr>
          <w:rFonts w:ascii="Book Antiqua" w:hAnsi="Book Antiqua" w:cs="Times New Roman"/>
          <w:i/>
          <w:sz w:val="24"/>
          <w:szCs w:val="24"/>
          <w:lang w:val="en-GB"/>
        </w:rPr>
        <w:t xml:space="preserve"> </w:t>
      </w:r>
      <w:proofErr w:type="spellStart"/>
      <w:r w:rsidRPr="00136747">
        <w:rPr>
          <w:rFonts w:ascii="Book Antiqua" w:hAnsi="Book Antiqua" w:cs="Times New Roman"/>
          <w:i/>
          <w:sz w:val="24"/>
          <w:szCs w:val="24"/>
          <w:lang w:val="en-GB"/>
        </w:rPr>
        <w:t>tuam</w:t>
      </w:r>
      <w:proofErr w:type="spellEnd"/>
      <w:r w:rsidRPr="00136747">
        <w:rPr>
          <w:rFonts w:ascii="Book Antiqua" w:hAnsi="Book Antiqua" w:cs="Times New Roman"/>
          <w:i/>
          <w:sz w:val="24"/>
          <w:szCs w:val="24"/>
          <w:lang w:val="en-GB"/>
        </w:rPr>
        <w:t xml:space="preserve"> </w:t>
      </w:r>
      <w:proofErr w:type="spellStart"/>
      <w:r w:rsidRPr="00136747">
        <w:rPr>
          <w:rFonts w:ascii="Book Antiqua" w:hAnsi="Book Antiqua" w:cs="Times New Roman"/>
          <w:i/>
          <w:sz w:val="24"/>
          <w:szCs w:val="24"/>
          <w:lang w:val="en-GB"/>
        </w:rPr>
        <w:t>negotium</w:t>
      </w:r>
      <w:proofErr w:type="spellEnd"/>
      <w:r w:rsidRPr="00136747">
        <w:rPr>
          <w:rFonts w:ascii="Book Antiqua" w:hAnsi="Book Antiqua" w:cs="Times New Roman"/>
          <w:i/>
          <w:sz w:val="24"/>
          <w:szCs w:val="24"/>
          <w:lang w:val="en-GB"/>
        </w:rPr>
        <w:t xml:space="preserve"> </w:t>
      </w:r>
      <w:proofErr w:type="spellStart"/>
      <w:r w:rsidRPr="00136747">
        <w:rPr>
          <w:rFonts w:ascii="Book Antiqua" w:hAnsi="Book Antiqua" w:cs="Times New Roman"/>
          <w:i/>
          <w:sz w:val="24"/>
          <w:szCs w:val="24"/>
          <w:lang w:val="en-GB"/>
        </w:rPr>
        <w:t>transferatur</w:t>
      </w:r>
      <w:proofErr w:type="spellEnd"/>
      <w:r w:rsidRPr="00136747">
        <w:rPr>
          <w:rFonts w:ascii="Book Antiqua" w:hAnsi="Book Antiqua" w:cs="Times New Roman"/>
          <w:i/>
          <w:sz w:val="24"/>
          <w:szCs w:val="24"/>
          <w:lang w:val="en-GB"/>
        </w:rPr>
        <w:t xml:space="preserve">, </w:t>
      </w:r>
      <w:proofErr w:type="spellStart"/>
      <w:r w:rsidRPr="00136747">
        <w:rPr>
          <w:rFonts w:ascii="Book Antiqua" w:hAnsi="Book Antiqua" w:cs="Times New Roman"/>
          <w:i/>
          <w:sz w:val="24"/>
          <w:szCs w:val="24"/>
          <w:lang w:val="en-GB"/>
        </w:rPr>
        <w:t>ut</w:t>
      </w:r>
      <w:proofErr w:type="spellEnd"/>
      <w:r w:rsidRPr="00136747">
        <w:rPr>
          <w:rFonts w:ascii="Book Antiqua" w:hAnsi="Book Antiqua" w:cs="Times New Roman"/>
          <w:i/>
          <w:sz w:val="24"/>
          <w:szCs w:val="24"/>
          <w:lang w:val="en-GB"/>
        </w:rPr>
        <w:t xml:space="preserve">, </w:t>
      </w:r>
      <w:proofErr w:type="spellStart"/>
      <w:r w:rsidRPr="00136747">
        <w:rPr>
          <w:rFonts w:ascii="Book Antiqua" w:hAnsi="Book Antiqua" w:cs="Times New Roman"/>
          <w:i/>
          <w:sz w:val="24"/>
          <w:szCs w:val="24"/>
          <w:lang w:val="en-GB"/>
        </w:rPr>
        <w:t>si</w:t>
      </w:r>
      <w:proofErr w:type="spellEnd"/>
      <w:r w:rsidRPr="00136747">
        <w:rPr>
          <w:rFonts w:ascii="Book Antiqua" w:hAnsi="Book Antiqua" w:cs="Times New Roman"/>
          <w:i/>
          <w:sz w:val="24"/>
          <w:szCs w:val="24"/>
          <w:lang w:val="en-GB"/>
        </w:rPr>
        <w:t xml:space="preserve"> </w:t>
      </w:r>
      <w:proofErr w:type="spellStart"/>
      <w:r w:rsidRPr="00136747">
        <w:rPr>
          <w:rFonts w:ascii="Book Antiqua" w:hAnsi="Book Antiqua" w:cs="Times New Roman"/>
          <w:i/>
          <w:sz w:val="24"/>
          <w:szCs w:val="24"/>
          <w:lang w:val="en-GB"/>
        </w:rPr>
        <w:t>mediocritas</w:t>
      </w:r>
      <w:proofErr w:type="spellEnd"/>
      <w:r w:rsidRPr="00136747">
        <w:rPr>
          <w:rFonts w:ascii="Book Antiqua" w:hAnsi="Book Antiqua" w:cs="Times New Roman"/>
          <w:i/>
          <w:sz w:val="24"/>
          <w:szCs w:val="24"/>
          <w:lang w:val="en-GB"/>
        </w:rPr>
        <w:t xml:space="preserve"> </w:t>
      </w:r>
      <w:proofErr w:type="spellStart"/>
      <w:r w:rsidRPr="00136747">
        <w:rPr>
          <w:rFonts w:ascii="Book Antiqua" w:hAnsi="Book Antiqua" w:cs="Times New Roman"/>
          <w:i/>
          <w:sz w:val="24"/>
          <w:szCs w:val="24"/>
          <w:lang w:val="en-GB"/>
        </w:rPr>
        <w:t>negotii</w:t>
      </w:r>
      <w:proofErr w:type="spellEnd"/>
      <w:r w:rsidRPr="00136747">
        <w:rPr>
          <w:rFonts w:ascii="Book Antiqua" w:hAnsi="Book Antiqua" w:cs="Times New Roman"/>
          <w:i/>
          <w:sz w:val="24"/>
          <w:szCs w:val="24"/>
          <w:lang w:val="en-GB"/>
        </w:rPr>
        <w:t xml:space="preserve"> </w:t>
      </w:r>
      <w:proofErr w:type="spellStart"/>
      <w:r w:rsidRPr="00136747">
        <w:rPr>
          <w:rFonts w:ascii="Book Antiqua" w:hAnsi="Book Antiqua" w:cs="Times New Roman"/>
          <w:i/>
          <w:sz w:val="24"/>
          <w:szCs w:val="24"/>
          <w:lang w:val="en-GB"/>
        </w:rPr>
        <w:t>aut</w:t>
      </w:r>
      <w:proofErr w:type="spellEnd"/>
      <w:r w:rsidRPr="00136747">
        <w:rPr>
          <w:rFonts w:ascii="Book Antiqua" w:hAnsi="Book Antiqua" w:cs="Times New Roman"/>
          <w:i/>
          <w:sz w:val="24"/>
          <w:szCs w:val="24"/>
          <w:lang w:val="en-GB"/>
        </w:rPr>
        <w:t xml:space="preserve"> </w:t>
      </w:r>
      <w:proofErr w:type="spellStart"/>
      <w:r w:rsidRPr="00136747">
        <w:rPr>
          <w:rFonts w:ascii="Book Antiqua" w:hAnsi="Book Antiqua" w:cs="Times New Roman"/>
          <w:i/>
          <w:sz w:val="24"/>
          <w:szCs w:val="24"/>
          <w:lang w:val="en-GB"/>
        </w:rPr>
        <w:t>longinquitas</w:t>
      </w:r>
      <w:proofErr w:type="spellEnd"/>
      <w:r w:rsidRPr="00136747">
        <w:rPr>
          <w:rFonts w:ascii="Book Antiqua" w:hAnsi="Book Antiqua" w:cs="Times New Roman"/>
          <w:i/>
          <w:sz w:val="24"/>
          <w:szCs w:val="24"/>
          <w:lang w:val="en-GB"/>
        </w:rPr>
        <w:t xml:space="preserve"> </w:t>
      </w:r>
      <w:proofErr w:type="spellStart"/>
      <w:r w:rsidRPr="00136747">
        <w:rPr>
          <w:rFonts w:ascii="Book Antiqua" w:hAnsi="Book Antiqua" w:cs="Times New Roman"/>
          <w:i/>
          <w:sz w:val="24"/>
          <w:szCs w:val="24"/>
          <w:lang w:val="en-GB"/>
        </w:rPr>
        <w:t>regionis</w:t>
      </w:r>
      <w:proofErr w:type="spellEnd"/>
      <w:r w:rsidRPr="00136747">
        <w:rPr>
          <w:rFonts w:ascii="Book Antiqua" w:hAnsi="Book Antiqua" w:cs="Times New Roman"/>
          <w:i/>
          <w:sz w:val="24"/>
          <w:szCs w:val="24"/>
          <w:lang w:val="en-GB"/>
        </w:rPr>
        <w:t xml:space="preserve"> </w:t>
      </w:r>
      <w:proofErr w:type="spellStart"/>
      <w:r w:rsidRPr="00136747">
        <w:rPr>
          <w:rFonts w:ascii="Book Antiqua" w:hAnsi="Book Antiqua" w:cs="Times New Roman"/>
          <w:i/>
          <w:sz w:val="24"/>
          <w:szCs w:val="24"/>
          <w:lang w:val="en-GB"/>
        </w:rPr>
        <w:t>ad</w:t>
      </w:r>
      <w:proofErr w:type="spellEnd"/>
      <w:r w:rsidRPr="00136747">
        <w:rPr>
          <w:rFonts w:ascii="Book Antiqua" w:hAnsi="Book Antiqua" w:cs="Times New Roman"/>
          <w:i/>
          <w:sz w:val="24"/>
          <w:szCs w:val="24"/>
          <w:lang w:val="en-GB"/>
        </w:rPr>
        <w:t xml:space="preserve"> </w:t>
      </w:r>
      <w:proofErr w:type="spellStart"/>
      <w:r w:rsidRPr="00136747">
        <w:rPr>
          <w:rFonts w:ascii="Book Antiqua" w:hAnsi="Book Antiqua" w:cs="Times New Roman"/>
          <w:i/>
          <w:sz w:val="24"/>
          <w:szCs w:val="24"/>
          <w:lang w:val="en-GB"/>
        </w:rPr>
        <w:t>iudicium</w:t>
      </w:r>
      <w:proofErr w:type="spellEnd"/>
      <w:r w:rsidRPr="00136747">
        <w:rPr>
          <w:rFonts w:ascii="Book Antiqua" w:hAnsi="Book Antiqua" w:cs="Times New Roman"/>
          <w:i/>
          <w:sz w:val="24"/>
          <w:szCs w:val="24"/>
          <w:lang w:val="en-GB"/>
        </w:rPr>
        <w:t xml:space="preserve"> </w:t>
      </w:r>
      <w:proofErr w:type="spellStart"/>
      <w:r w:rsidRPr="00136747">
        <w:rPr>
          <w:rFonts w:ascii="Book Antiqua" w:hAnsi="Book Antiqua" w:cs="Times New Roman"/>
          <w:i/>
          <w:sz w:val="24"/>
          <w:szCs w:val="24"/>
          <w:lang w:val="en-GB"/>
        </w:rPr>
        <w:t>tuum</w:t>
      </w:r>
      <w:proofErr w:type="spellEnd"/>
      <w:r w:rsidRPr="00136747">
        <w:rPr>
          <w:rFonts w:ascii="Book Antiqua" w:hAnsi="Book Antiqua" w:cs="Times New Roman"/>
          <w:i/>
          <w:sz w:val="24"/>
          <w:szCs w:val="24"/>
          <w:lang w:val="en-GB"/>
        </w:rPr>
        <w:t xml:space="preserve"> </w:t>
      </w:r>
      <w:proofErr w:type="spellStart"/>
      <w:r w:rsidRPr="00136747">
        <w:rPr>
          <w:rFonts w:ascii="Book Antiqua" w:hAnsi="Book Antiqua" w:cs="Times New Roman"/>
          <w:i/>
          <w:sz w:val="24"/>
          <w:szCs w:val="24"/>
          <w:lang w:val="en-GB"/>
        </w:rPr>
        <w:t>litigatores</w:t>
      </w:r>
      <w:proofErr w:type="spellEnd"/>
      <w:r w:rsidRPr="00136747">
        <w:rPr>
          <w:rFonts w:ascii="Book Antiqua" w:hAnsi="Book Antiqua" w:cs="Times New Roman"/>
          <w:i/>
          <w:sz w:val="24"/>
          <w:szCs w:val="24"/>
          <w:lang w:val="en-GB"/>
        </w:rPr>
        <w:t xml:space="preserve"> venire non </w:t>
      </w:r>
      <w:proofErr w:type="spellStart"/>
      <w:r w:rsidRPr="00136747">
        <w:rPr>
          <w:rFonts w:ascii="Book Antiqua" w:hAnsi="Book Antiqua" w:cs="Times New Roman"/>
          <w:i/>
          <w:sz w:val="24"/>
          <w:szCs w:val="24"/>
          <w:lang w:val="en-GB"/>
        </w:rPr>
        <w:t>patitur</w:t>
      </w:r>
      <w:proofErr w:type="spellEnd"/>
      <w:r w:rsidRPr="00136747">
        <w:rPr>
          <w:rFonts w:ascii="Book Antiqua" w:hAnsi="Book Antiqua" w:cs="Times New Roman"/>
          <w:i/>
          <w:sz w:val="24"/>
          <w:szCs w:val="24"/>
          <w:lang w:val="en-GB"/>
        </w:rPr>
        <w:t xml:space="preserve">, </w:t>
      </w:r>
      <w:proofErr w:type="spellStart"/>
      <w:r w:rsidRPr="00136747">
        <w:rPr>
          <w:rFonts w:ascii="Book Antiqua" w:hAnsi="Book Antiqua" w:cs="Times New Roman"/>
          <w:i/>
          <w:sz w:val="24"/>
          <w:szCs w:val="24"/>
          <w:lang w:val="en-GB"/>
        </w:rPr>
        <w:t>iudici</w:t>
      </w:r>
      <w:proofErr w:type="spellEnd"/>
      <w:r w:rsidRPr="00136747">
        <w:rPr>
          <w:rFonts w:ascii="Book Antiqua" w:hAnsi="Book Antiqua" w:cs="Times New Roman"/>
          <w:i/>
          <w:sz w:val="24"/>
          <w:szCs w:val="24"/>
          <w:lang w:val="en-GB"/>
        </w:rPr>
        <w:t xml:space="preserve"> </w:t>
      </w:r>
      <w:proofErr w:type="spellStart"/>
      <w:r w:rsidRPr="00136747">
        <w:rPr>
          <w:rFonts w:ascii="Book Antiqua" w:hAnsi="Book Antiqua" w:cs="Times New Roman"/>
          <w:i/>
          <w:sz w:val="24"/>
          <w:szCs w:val="24"/>
          <w:lang w:val="en-GB"/>
        </w:rPr>
        <w:t>provinciae</w:t>
      </w:r>
      <w:proofErr w:type="spellEnd"/>
      <w:r w:rsidRPr="00136747">
        <w:rPr>
          <w:rFonts w:ascii="Book Antiqua" w:hAnsi="Book Antiqua" w:cs="Times New Roman"/>
          <w:i/>
          <w:sz w:val="24"/>
          <w:szCs w:val="24"/>
          <w:lang w:val="en-GB"/>
        </w:rPr>
        <w:t xml:space="preserve">, </w:t>
      </w:r>
      <w:proofErr w:type="spellStart"/>
      <w:r w:rsidRPr="00136747">
        <w:rPr>
          <w:rFonts w:ascii="Book Antiqua" w:hAnsi="Book Antiqua" w:cs="Times New Roman"/>
          <w:i/>
          <w:sz w:val="24"/>
          <w:szCs w:val="24"/>
          <w:lang w:val="en-GB"/>
        </w:rPr>
        <w:t>quem</w:t>
      </w:r>
      <w:proofErr w:type="spellEnd"/>
      <w:r w:rsidRPr="00136747">
        <w:rPr>
          <w:rFonts w:ascii="Book Antiqua" w:hAnsi="Book Antiqua" w:cs="Times New Roman"/>
          <w:i/>
          <w:sz w:val="24"/>
          <w:szCs w:val="24"/>
          <w:lang w:val="en-GB"/>
        </w:rPr>
        <w:t xml:space="preserve"> ipse </w:t>
      </w:r>
      <w:proofErr w:type="spellStart"/>
      <w:r w:rsidRPr="00136747">
        <w:rPr>
          <w:rFonts w:ascii="Book Antiqua" w:hAnsi="Book Antiqua" w:cs="Times New Roman"/>
          <w:i/>
          <w:sz w:val="24"/>
          <w:szCs w:val="24"/>
          <w:lang w:val="en-GB"/>
        </w:rPr>
        <w:t>probaveris</w:t>
      </w:r>
      <w:proofErr w:type="spellEnd"/>
      <w:r w:rsidRPr="00136747">
        <w:rPr>
          <w:rFonts w:ascii="Book Antiqua" w:hAnsi="Book Antiqua" w:cs="Times New Roman"/>
          <w:i/>
          <w:sz w:val="24"/>
          <w:szCs w:val="24"/>
          <w:lang w:val="en-GB"/>
        </w:rPr>
        <w:t xml:space="preserve">, </w:t>
      </w:r>
      <w:proofErr w:type="spellStart"/>
      <w:r w:rsidRPr="00136747">
        <w:rPr>
          <w:rFonts w:ascii="Book Antiqua" w:hAnsi="Book Antiqua" w:cs="Times New Roman"/>
          <w:i/>
          <w:sz w:val="24"/>
          <w:szCs w:val="24"/>
          <w:lang w:val="en-GB"/>
        </w:rPr>
        <w:t>negotium</w:t>
      </w:r>
      <w:proofErr w:type="spellEnd"/>
      <w:r w:rsidRPr="00136747">
        <w:rPr>
          <w:rFonts w:ascii="Book Antiqua" w:hAnsi="Book Antiqua" w:cs="Times New Roman"/>
          <w:i/>
          <w:sz w:val="24"/>
          <w:szCs w:val="24"/>
          <w:lang w:val="en-GB"/>
        </w:rPr>
        <w:t xml:space="preserve"> </w:t>
      </w:r>
      <w:proofErr w:type="spellStart"/>
      <w:r w:rsidRPr="00136747">
        <w:rPr>
          <w:rFonts w:ascii="Book Antiqua" w:hAnsi="Book Antiqua" w:cs="Times New Roman"/>
          <w:i/>
          <w:sz w:val="24"/>
          <w:szCs w:val="24"/>
          <w:lang w:val="en-GB"/>
        </w:rPr>
        <w:t>deleges</w:t>
      </w:r>
      <w:proofErr w:type="spellEnd"/>
      <w:r w:rsidRPr="00136747">
        <w:rPr>
          <w:rFonts w:ascii="Book Antiqua" w:hAnsi="Book Antiqua" w:cs="Times New Roman"/>
          <w:sz w:val="24"/>
          <w:szCs w:val="24"/>
          <w:lang w:val="en-GB"/>
        </w:rPr>
        <w:t xml:space="preserve">. </w:t>
      </w:r>
      <w:r w:rsidRPr="00136747">
        <w:rPr>
          <w:rFonts w:ascii="Book Antiqua" w:hAnsi="Book Antiqua" w:cs="Times New Roman"/>
          <w:sz w:val="24"/>
          <w:szCs w:val="24"/>
        </w:rPr>
        <w:t xml:space="preserve">La doctrina señala que se trata de un fragmento que corresponde a la misma constitución que aparece en </w:t>
      </w:r>
      <w:proofErr w:type="spellStart"/>
      <w:r w:rsidRPr="00136747">
        <w:rPr>
          <w:rFonts w:ascii="Book Antiqua" w:hAnsi="Book Antiqua" w:cs="Times New Roman"/>
          <w:sz w:val="24"/>
          <w:szCs w:val="24"/>
        </w:rPr>
        <w:t>CTh</w:t>
      </w:r>
      <w:proofErr w:type="spellEnd"/>
      <w:r w:rsidRPr="00136747">
        <w:rPr>
          <w:rFonts w:ascii="Book Antiqua" w:hAnsi="Book Antiqua" w:cs="Times New Roman"/>
          <w:sz w:val="24"/>
          <w:szCs w:val="24"/>
        </w:rPr>
        <w:t>. 11,36,29, antes comentada, y que los compiladores separaron.</w:t>
      </w:r>
    </w:p>
  </w:footnote>
  <w:footnote w:id="94">
    <w:p w14:paraId="4D4E1DB5" w14:textId="77777777" w:rsidR="0094029D" w:rsidRPr="00136747" w:rsidRDefault="0094029D" w:rsidP="0094029D">
      <w:pPr>
        <w:pStyle w:val="Textonotapie"/>
        <w:rPr>
          <w:rFonts w:ascii="Book Antiqua" w:hAnsi="Book Antiqua"/>
          <w:i/>
          <w:szCs w:val="24"/>
        </w:rPr>
      </w:pPr>
      <w:r w:rsidRPr="00136747">
        <w:rPr>
          <w:rStyle w:val="Refdenotaalpie"/>
          <w:rFonts w:ascii="Book Antiqua" w:hAnsi="Book Antiqua"/>
          <w:szCs w:val="24"/>
        </w:rPr>
        <w:footnoteRef/>
      </w:r>
      <w:r w:rsidRPr="00136747">
        <w:rPr>
          <w:rFonts w:ascii="Book Antiqua" w:hAnsi="Book Antiqua"/>
          <w:szCs w:val="24"/>
          <w:lang w:val="fr-FR"/>
        </w:rPr>
        <w:t xml:space="preserve"> Para </w:t>
      </w:r>
      <w:r w:rsidRPr="00136747">
        <w:rPr>
          <w:rStyle w:val="Referenciasutil"/>
          <w:rFonts w:ascii="Book Antiqua" w:eastAsia="Calibri" w:hAnsi="Book Antiqua"/>
          <w:sz w:val="24"/>
          <w:szCs w:val="24"/>
          <w:lang w:val="fr-FR"/>
        </w:rPr>
        <w:t>Chantraine</w:t>
      </w:r>
      <w:r w:rsidRPr="00136747">
        <w:rPr>
          <w:rFonts w:ascii="Book Antiqua" w:hAnsi="Book Antiqua"/>
          <w:szCs w:val="24"/>
          <w:lang w:val="fr-FR"/>
        </w:rPr>
        <w:t xml:space="preserve">, P., </w:t>
      </w:r>
      <w:r w:rsidRPr="00136747">
        <w:rPr>
          <w:rFonts w:ascii="Book Antiqua" w:hAnsi="Book Antiqua"/>
          <w:i/>
          <w:szCs w:val="24"/>
          <w:lang w:val="fr-FR"/>
        </w:rPr>
        <w:t xml:space="preserve">Dictionnaire Étymologique de la Langue Grecque. </w:t>
      </w:r>
      <w:r w:rsidRPr="00136747">
        <w:rPr>
          <w:rFonts w:ascii="Book Antiqua" w:hAnsi="Book Antiqua"/>
          <w:i/>
          <w:szCs w:val="24"/>
        </w:rPr>
        <w:t xml:space="preserve">Historie des </w:t>
      </w:r>
      <w:proofErr w:type="spellStart"/>
      <w:r w:rsidRPr="00136747">
        <w:rPr>
          <w:rFonts w:ascii="Book Antiqua" w:hAnsi="Book Antiqua"/>
          <w:i/>
          <w:szCs w:val="24"/>
        </w:rPr>
        <w:t>Mots</w:t>
      </w:r>
      <w:proofErr w:type="spellEnd"/>
      <w:r w:rsidRPr="00136747">
        <w:rPr>
          <w:rFonts w:ascii="Book Antiqua" w:hAnsi="Book Antiqua"/>
          <w:szCs w:val="24"/>
        </w:rPr>
        <w:t xml:space="preserve">, I, Paris, 1968, p. 771, el </w:t>
      </w:r>
      <w:proofErr w:type="spellStart"/>
      <w:r w:rsidRPr="00136747">
        <w:rPr>
          <w:rFonts w:ascii="Book Antiqua" w:hAnsi="Book Antiqua"/>
          <w:szCs w:val="24"/>
        </w:rPr>
        <w:t>o</w:t>
      </w:r>
      <w:r w:rsidRPr="00136747">
        <w:rPr>
          <w:rFonts w:ascii="Cambria" w:hAnsi="Cambria" w:cs="Cambria"/>
          <w:szCs w:val="24"/>
        </w:rPr>
        <w:t>ϐϵ</w:t>
      </w:r>
      <w:r w:rsidRPr="00136747">
        <w:rPr>
          <w:rFonts w:ascii="Book Antiqua" w:hAnsi="Book Antiqua"/>
          <w:szCs w:val="24"/>
        </w:rPr>
        <w:t>λóς</w:t>
      </w:r>
      <w:proofErr w:type="spellEnd"/>
      <w:r w:rsidRPr="00136747">
        <w:rPr>
          <w:rFonts w:ascii="Book Antiqua" w:hAnsi="Book Antiqua"/>
          <w:szCs w:val="24"/>
        </w:rPr>
        <w:t xml:space="preserve"> era una moneda griega equivalente a la sexta parte </w:t>
      </w:r>
      <w:proofErr w:type="gramStart"/>
      <w:r w:rsidRPr="00136747">
        <w:rPr>
          <w:rFonts w:ascii="Book Antiqua" w:hAnsi="Book Antiqua"/>
          <w:szCs w:val="24"/>
        </w:rPr>
        <w:t>del dracma</w:t>
      </w:r>
      <w:proofErr w:type="gramEnd"/>
      <w:r w:rsidRPr="00136747">
        <w:rPr>
          <w:rFonts w:ascii="Book Antiqua" w:hAnsi="Book Antiqua"/>
          <w:szCs w:val="24"/>
        </w:rPr>
        <w:t xml:space="preserve">. Conforme a </w:t>
      </w:r>
      <w:proofErr w:type="spellStart"/>
      <w:r w:rsidRPr="00136747">
        <w:rPr>
          <w:rStyle w:val="Referenciasutil"/>
          <w:rFonts w:ascii="Book Antiqua" w:eastAsia="Calibri" w:hAnsi="Book Antiqua"/>
          <w:sz w:val="24"/>
          <w:szCs w:val="24"/>
        </w:rPr>
        <w:t>Blánquez</w:t>
      </w:r>
      <w:proofErr w:type="spellEnd"/>
      <w:r w:rsidRPr="00136747">
        <w:rPr>
          <w:rFonts w:ascii="Book Antiqua" w:hAnsi="Book Antiqua"/>
          <w:szCs w:val="24"/>
        </w:rPr>
        <w:t xml:space="preserve">, </w:t>
      </w:r>
      <w:r w:rsidRPr="00136747">
        <w:rPr>
          <w:rFonts w:ascii="Book Antiqua" w:hAnsi="Book Antiqua"/>
          <w:i/>
          <w:szCs w:val="24"/>
        </w:rPr>
        <w:t>Diccionario latín-español</w:t>
      </w:r>
      <w:r w:rsidRPr="00136747">
        <w:rPr>
          <w:rFonts w:ascii="Book Antiqua" w:hAnsi="Book Antiqua"/>
          <w:szCs w:val="24"/>
        </w:rPr>
        <w:t xml:space="preserve">, t. I, Sopena, Madrid, 2002, p. 39, en el Imperio se introdujo el sistema monetario griego, debiéndose distinguir: la </w:t>
      </w:r>
      <w:r w:rsidRPr="00136747">
        <w:rPr>
          <w:rFonts w:ascii="Book Antiqua" w:hAnsi="Book Antiqua"/>
          <w:i/>
          <w:szCs w:val="24"/>
        </w:rPr>
        <w:t>mina</w:t>
      </w:r>
      <w:r w:rsidRPr="00136747">
        <w:rPr>
          <w:rFonts w:ascii="Book Antiqua" w:hAnsi="Book Antiqua"/>
          <w:szCs w:val="24"/>
        </w:rPr>
        <w:t xml:space="preserve"> (360 gr.), equivalente a 100 </w:t>
      </w:r>
      <w:r w:rsidRPr="00136747">
        <w:rPr>
          <w:rFonts w:ascii="Book Antiqua" w:hAnsi="Book Antiqua"/>
          <w:i/>
          <w:szCs w:val="24"/>
        </w:rPr>
        <w:t>dracmas</w:t>
      </w:r>
      <w:r w:rsidRPr="00136747">
        <w:rPr>
          <w:rFonts w:ascii="Book Antiqua" w:hAnsi="Book Antiqua"/>
          <w:szCs w:val="24"/>
        </w:rPr>
        <w:t xml:space="preserve"> (3,60gr.), cada uno de los cuales se dividía en 3 </w:t>
      </w:r>
      <w:proofErr w:type="spellStart"/>
      <w:r w:rsidRPr="00136747">
        <w:rPr>
          <w:rFonts w:ascii="Book Antiqua" w:hAnsi="Book Antiqua"/>
          <w:i/>
          <w:szCs w:val="24"/>
        </w:rPr>
        <w:t>scrupulus</w:t>
      </w:r>
      <w:proofErr w:type="spellEnd"/>
      <w:r w:rsidRPr="00136747">
        <w:rPr>
          <w:rFonts w:ascii="Book Antiqua" w:hAnsi="Book Antiqua"/>
          <w:szCs w:val="24"/>
        </w:rPr>
        <w:t xml:space="preserve"> (1,20 gr.); estos a su vez en 2 </w:t>
      </w:r>
      <w:proofErr w:type="spellStart"/>
      <w:r w:rsidRPr="00136747">
        <w:rPr>
          <w:rFonts w:ascii="Book Antiqua" w:hAnsi="Book Antiqua"/>
          <w:i/>
          <w:szCs w:val="24"/>
        </w:rPr>
        <w:t>obolus</w:t>
      </w:r>
      <w:proofErr w:type="spellEnd"/>
      <w:r w:rsidRPr="00136747">
        <w:rPr>
          <w:rFonts w:ascii="Book Antiqua" w:hAnsi="Book Antiqua"/>
          <w:szCs w:val="24"/>
        </w:rPr>
        <w:t xml:space="preserve"> (0’60 gr.)  y cada uno de ellos en a 3 </w:t>
      </w:r>
      <w:proofErr w:type="spellStart"/>
      <w:r w:rsidRPr="00136747">
        <w:rPr>
          <w:rFonts w:ascii="Book Antiqua" w:hAnsi="Book Antiqua"/>
          <w:i/>
          <w:szCs w:val="24"/>
        </w:rPr>
        <w:t>siliquas</w:t>
      </w:r>
      <w:proofErr w:type="spellEnd"/>
      <w:r w:rsidRPr="00136747">
        <w:rPr>
          <w:rFonts w:ascii="Book Antiqua" w:hAnsi="Book Antiqua"/>
          <w:szCs w:val="24"/>
        </w:rPr>
        <w:t xml:space="preserve"> (0’20 gr.). </w:t>
      </w:r>
      <w:r w:rsidRPr="00136747">
        <w:rPr>
          <w:rStyle w:val="Referenciasutil"/>
          <w:rFonts w:ascii="Book Antiqua" w:eastAsia="Calibri" w:hAnsi="Book Antiqua"/>
          <w:sz w:val="24"/>
          <w:szCs w:val="24"/>
        </w:rPr>
        <w:t xml:space="preserve">Du </w:t>
      </w:r>
      <w:proofErr w:type="spellStart"/>
      <w:r w:rsidRPr="00136747">
        <w:rPr>
          <w:rStyle w:val="Referenciasutil"/>
          <w:rFonts w:ascii="Book Antiqua" w:eastAsia="Calibri" w:hAnsi="Book Antiqua"/>
          <w:sz w:val="24"/>
          <w:szCs w:val="24"/>
        </w:rPr>
        <w:t>Cange</w:t>
      </w:r>
      <w:proofErr w:type="spellEnd"/>
      <w:r w:rsidRPr="00136747">
        <w:rPr>
          <w:rFonts w:ascii="Book Antiqua" w:hAnsi="Book Antiqua"/>
          <w:szCs w:val="24"/>
        </w:rPr>
        <w:t xml:space="preserve">, </w:t>
      </w:r>
      <w:proofErr w:type="spellStart"/>
      <w:r w:rsidRPr="00136747">
        <w:rPr>
          <w:rFonts w:ascii="Book Antiqua" w:hAnsi="Book Antiqua"/>
          <w:i/>
          <w:szCs w:val="24"/>
        </w:rPr>
        <w:t>Glossarium</w:t>
      </w:r>
      <w:proofErr w:type="spellEnd"/>
      <w:r w:rsidRPr="00136747">
        <w:rPr>
          <w:rFonts w:ascii="Book Antiqua" w:hAnsi="Book Antiqua"/>
          <w:i/>
          <w:szCs w:val="24"/>
        </w:rPr>
        <w:t xml:space="preserve"> </w:t>
      </w:r>
      <w:proofErr w:type="spellStart"/>
      <w:r w:rsidRPr="00136747">
        <w:rPr>
          <w:rFonts w:ascii="Book Antiqua" w:hAnsi="Book Antiqua"/>
          <w:i/>
          <w:szCs w:val="24"/>
        </w:rPr>
        <w:t>mediae</w:t>
      </w:r>
      <w:proofErr w:type="spellEnd"/>
      <w:r w:rsidRPr="00136747">
        <w:rPr>
          <w:rFonts w:ascii="Book Antiqua" w:hAnsi="Book Antiqua"/>
          <w:i/>
          <w:szCs w:val="24"/>
        </w:rPr>
        <w:t xml:space="preserve"> et </w:t>
      </w:r>
      <w:proofErr w:type="spellStart"/>
      <w:r w:rsidRPr="00136747">
        <w:rPr>
          <w:rFonts w:ascii="Book Antiqua" w:hAnsi="Book Antiqua"/>
          <w:i/>
          <w:szCs w:val="24"/>
        </w:rPr>
        <w:t>infimae</w:t>
      </w:r>
      <w:proofErr w:type="spellEnd"/>
      <w:r w:rsidRPr="00136747">
        <w:rPr>
          <w:rFonts w:ascii="Book Antiqua" w:hAnsi="Book Antiqua"/>
          <w:i/>
          <w:szCs w:val="24"/>
        </w:rPr>
        <w:t xml:space="preserve"> </w:t>
      </w:r>
      <w:proofErr w:type="spellStart"/>
      <w:r w:rsidRPr="00136747">
        <w:rPr>
          <w:rFonts w:ascii="Book Antiqua" w:hAnsi="Book Antiqua"/>
          <w:i/>
          <w:szCs w:val="24"/>
        </w:rPr>
        <w:t>latinitatis</w:t>
      </w:r>
      <w:proofErr w:type="spellEnd"/>
      <w:r w:rsidRPr="00136747">
        <w:rPr>
          <w:rFonts w:ascii="Book Antiqua" w:hAnsi="Book Antiqua"/>
          <w:szCs w:val="24"/>
        </w:rPr>
        <w:t xml:space="preserve">, L. </w:t>
      </w:r>
      <w:proofErr w:type="spellStart"/>
      <w:r w:rsidRPr="00136747">
        <w:rPr>
          <w:rFonts w:ascii="Book Antiqua" w:hAnsi="Book Antiqua"/>
          <w:szCs w:val="24"/>
        </w:rPr>
        <w:t>Favre</w:t>
      </w:r>
      <w:proofErr w:type="spellEnd"/>
      <w:r w:rsidRPr="00136747">
        <w:rPr>
          <w:rFonts w:ascii="Book Antiqua" w:hAnsi="Book Antiqua"/>
          <w:szCs w:val="24"/>
        </w:rPr>
        <w:t xml:space="preserve">, </w:t>
      </w:r>
      <w:proofErr w:type="spellStart"/>
      <w:r w:rsidRPr="00136747">
        <w:rPr>
          <w:rFonts w:ascii="Book Antiqua" w:hAnsi="Book Antiqua"/>
          <w:szCs w:val="24"/>
        </w:rPr>
        <w:t>Niort</w:t>
      </w:r>
      <w:proofErr w:type="spellEnd"/>
      <w:r w:rsidRPr="00136747">
        <w:rPr>
          <w:rFonts w:ascii="Book Antiqua" w:hAnsi="Book Antiqua"/>
          <w:szCs w:val="24"/>
        </w:rPr>
        <w:t>, 1883-1887, t. 6, col. 017ª, voz “</w:t>
      </w:r>
      <w:proofErr w:type="spellStart"/>
      <w:r w:rsidRPr="00136747">
        <w:rPr>
          <w:rFonts w:ascii="Book Antiqua" w:hAnsi="Book Antiqua"/>
          <w:szCs w:val="24"/>
        </w:rPr>
        <w:t>obolus</w:t>
      </w:r>
      <w:proofErr w:type="spellEnd"/>
      <w:r w:rsidRPr="00136747">
        <w:rPr>
          <w:rFonts w:ascii="Book Antiqua" w:hAnsi="Book Antiqua"/>
          <w:szCs w:val="24"/>
        </w:rPr>
        <w:t>”, explica:</w:t>
      </w:r>
      <w:r w:rsidRPr="00136747">
        <w:rPr>
          <w:rFonts w:ascii="Book Antiqua" w:hAnsi="Book Antiqua"/>
          <w:i/>
          <w:szCs w:val="24"/>
        </w:rPr>
        <w:t xml:space="preserve"> </w:t>
      </w:r>
      <w:proofErr w:type="spellStart"/>
      <w:r w:rsidRPr="00136747">
        <w:rPr>
          <w:rFonts w:ascii="Book Antiqua" w:hAnsi="Book Antiqua"/>
          <w:i/>
          <w:szCs w:val="24"/>
        </w:rPr>
        <w:t>dipondium</w:t>
      </w:r>
      <w:proofErr w:type="spellEnd"/>
      <w:r w:rsidRPr="00136747">
        <w:rPr>
          <w:rFonts w:ascii="Book Antiqua" w:hAnsi="Book Antiqua"/>
          <w:i/>
          <w:szCs w:val="24"/>
        </w:rPr>
        <w:t xml:space="preserve">, </w:t>
      </w:r>
      <w:proofErr w:type="spellStart"/>
      <w:r w:rsidRPr="00136747">
        <w:rPr>
          <w:rFonts w:ascii="Book Antiqua" w:hAnsi="Book Antiqua"/>
          <w:i/>
          <w:iCs/>
          <w:szCs w:val="24"/>
        </w:rPr>
        <w:t>δι</w:t>
      </w:r>
      <w:proofErr w:type="spellEnd"/>
      <w:r w:rsidRPr="00136747">
        <w:rPr>
          <w:rFonts w:ascii="Book Antiqua" w:hAnsi="Book Antiqua"/>
          <w:i/>
          <w:iCs/>
          <w:szCs w:val="24"/>
        </w:rPr>
        <w:t>πλο</w:t>
      </w:r>
      <w:r w:rsidRPr="00136747">
        <w:rPr>
          <w:i/>
          <w:iCs/>
          <w:szCs w:val="24"/>
        </w:rPr>
        <w:t>ῦ</w:t>
      </w:r>
      <w:r w:rsidRPr="00136747">
        <w:rPr>
          <w:rFonts w:ascii="Book Antiqua" w:hAnsi="Book Antiqua"/>
          <w:i/>
          <w:iCs/>
          <w:szCs w:val="24"/>
        </w:rPr>
        <w:t xml:space="preserve">ς </w:t>
      </w:r>
      <w:proofErr w:type="spellStart"/>
      <w:r w:rsidRPr="00136747">
        <w:rPr>
          <w:rFonts w:ascii="Book Antiqua" w:hAnsi="Book Antiqua"/>
          <w:i/>
          <w:iCs/>
          <w:szCs w:val="24"/>
        </w:rPr>
        <w:t>χρύσινος</w:t>
      </w:r>
      <w:proofErr w:type="spellEnd"/>
      <w:r w:rsidRPr="00136747">
        <w:rPr>
          <w:rFonts w:ascii="Book Antiqua" w:hAnsi="Book Antiqua"/>
          <w:i/>
          <w:iCs/>
          <w:szCs w:val="24"/>
        </w:rPr>
        <w:t xml:space="preserve">, </w:t>
      </w:r>
      <w:proofErr w:type="spellStart"/>
      <w:r w:rsidRPr="00136747">
        <w:rPr>
          <w:i/>
          <w:iCs/>
          <w:szCs w:val="24"/>
        </w:rPr>
        <w:t>ἤ</w:t>
      </w:r>
      <w:r w:rsidRPr="00136747">
        <w:rPr>
          <w:rFonts w:ascii="Book Antiqua" w:hAnsi="Book Antiqua"/>
          <w:i/>
          <w:iCs/>
          <w:szCs w:val="24"/>
        </w:rPr>
        <w:t>τοι</w:t>
      </w:r>
      <w:proofErr w:type="spellEnd"/>
      <w:r w:rsidRPr="00136747">
        <w:rPr>
          <w:rFonts w:ascii="Book Antiqua" w:hAnsi="Book Antiqua"/>
          <w:i/>
          <w:iCs/>
          <w:szCs w:val="24"/>
        </w:rPr>
        <w:t xml:space="preserve"> </w:t>
      </w:r>
      <w:proofErr w:type="spellStart"/>
      <w:r w:rsidRPr="00136747">
        <w:rPr>
          <w:i/>
          <w:iCs/>
          <w:szCs w:val="24"/>
        </w:rPr>
        <w:t>ὄ</w:t>
      </w:r>
      <w:r w:rsidRPr="00136747">
        <w:rPr>
          <w:rFonts w:ascii="Cambria" w:hAnsi="Cambria" w:cs="Cambria"/>
          <w:i/>
          <w:iCs/>
          <w:szCs w:val="24"/>
        </w:rPr>
        <w:t>ϐ</w:t>
      </w:r>
      <w:r w:rsidRPr="00136747">
        <w:rPr>
          <w:rFonts w:ascii="Book Antiqua" w:hAnsi="Book Antiqua"/>
          <w:i/>
          <w:iCs/>
          <w:szCs w:val="24"/>
        </w:rPr>
        <w:t>ολος</w:t>
      </w:r>
      <w:proofErr w:type="spellEnd"/>
      <w:r w:rsidRPr="00136747">
        <w:rPr>
          <w:rFonts w:ascii="Book Antiqua" w:hAnsi="Book Antiqua"/>
          <w:i/>
          <w:szCs w:val="24"/>
        </w:rPr>
        <w:t>.</w:t>
      </w:r>
      <w:r w:rsidRPr="00136747">
        <w:rPr>
          <w:rFonts w:ascii="Book Antiqua" w:hAnsi="Book Antiqua"/>
          <w:i/>
          <w:szCs w:val="24"/>
          <w:shd w:val="clear" w:color="auto" w:fill="FFFFFF"/>
        </w:rPr>
        <w:t xml:space="preserve"> Sed </w:t>
      </w:r>
      <w:proofErr w:type="spellStart"/>
      <w:r w:rsidRPr="00136747">
        <w:rPr>
          <w:rFonts w:ascii="Book Antiqua" w:hAnsi="Book Antiqua"/>
          <w:i/>
          <w:szCs w:val="24"/>
          <w:shd w:val="clear" w:color="auto" w:fill="FFFFFF"/>
        </w:rPr>
        <w:t>hæc</w:t>
      </w:r>
      <w:proofErr w:type="spellEnd"/>
      <w:r w:rsidRPr="00136747">
        <w:rPr>
          <w:rFonts w:ascii="Book Antiqua" w:hAnsi="Book Antiqua"/>
          <w:i/>
          <w:szCs w:val="24"/>
          <w:shd w:val="clear" w:color="auto" w:fill="FFFFFF"/>
        </w:rPr>
        <w:t xml:space="preserve"> </w:t>
      </w:r>
      <w:proofErr w:type="spellStart"/>
      <w:r w:rsidRPr="00136747">
        <w:rPr>
          <w:rFonts w:ascii="Book Antiqua" w:hAnsi="Book Antiqua"/>
          <w:i/>
          <w:szCs w:val="24"/>
          <w:shd w:val="clear" w:color="auto" w:fill="FFFFFF"/>
        </w:rPr>
        <w:t>spectant</w:t>
      </w:r>
      <w:proofErr w:type="spellEnd"/>
      <w:r w:rsidRPr="00136747">
        <w:rPr>
          <w:rFonts w:ascii="Book Antiqua" w:hAnsi="Book Antiqua"/>
          <w:i/>
          <w:szCs w:val="24"/>
          <w:shd w:val="clear" w:color="auto" w:fill="FFFFFF"/>
        </w:rPr>
        <w:t xml:space="preserve"> </w:t>
      </w:r>
      <w:proofErr w:type="spellStart"/>
      <w:r w:rsidRPr="00136747">
        <w:rPr>
          <w:rFonts w:ascii="Book Antiqua" w:hAnsi="Book Antiqua"/>
          <w:i/>
          <w:szCs w:val="24"/>
          <w:shd w:val="clear" w:color="auto" w:fill="FFFFFF"/>
        </w:rPr>
        <w:t>veterum</w:t>
      </w:r>
      <w:proofErr w:type="spellEnd"/>
      <w:r w:rsidRPr="00136747">
        <w:rPr>
          <w:rFonts w:ascii="Book Antiqua" w:hAnsi="Book Antiqua"/>
          <w:i/>
          <w:szCs w:val="24"/>
          <w:shd w:val="clear" w:color="auto" w:fill="FFFFFF"/>
        </w:rPr>
        <w:t xml:space="preserve"> </w:t>
      </w:r>
      <w:proofErr w:type="spellStart"/>
      <w:r w:rsidRPr="00136747">
        <w:rPr>
          <w:rFonts w:ascii="Book Antiqua" w:hAnsi="Book Antiqua"/>
          <w:i/>
          <w:szCs w:val="24"/>
          <w:shd w:val="clear" w:color="auto" w:fill="FFFFFF"/>
        </w:rPr>
        <w:t>obolos</w:t>
      </w:r>
      <w:proofErr w:type="spellEnd"/>
      <w:r w:rsidRPr="00136747">
        <w:rPr>
          <w:rFonts w:ascii="Book Antiqua" w:hAnsi="Book Antiqua"/>
          <w:i/>
          <w:szCs w:val="24"/>
          <w:shd w:val="clear" w:color="auto" w:fill="FFFFFF"/>
        </w:rPr>
        <w:t xml:space="preserve">, de </w:t>
      </w:r>
      <w:proofErr w:type="spellStart"/>
      <w:r w:rsidRPr="00136747">
        <w:rPr>
          <w:rFonts w:ascii="Book Antiqua" w:hAnsi="Book Antiqua"/>
          <w:i/>
          <w:szCs w:val="24"/>
          <w:shd w:val="clear" w:color="auto" w:fill="FFFFFF"/>
        </w:rPr>
        <w:t>quibus</w:t>
      </w:r>
      <w:proofErr w:type="spellEnd"/>
      <w:r w:rsidRPr="00136747">
        <w:rPr>
          <w:rFonts w:ascii="Book Antiqua" w:hAnsi="Book Antiqua"/>
          <w:i/>
          <w:szCs w:val="24"/>
          <w:shd w:val="clear" w:color="auto" w:fill="FFFFFF"/>
        </w:rPr>
        <w:t xml:space="preserve"> </w:t>
      </w:r>
      <w:proofErr w:type="spellStart"/>
      <w:r w:rsidRPr="00136747">
        <w:rPr>
          <w:rFonts w:ascii="Book Antiqua" w:hAnsi="Book Antiqua"/>
          <w:i/>
          <w:szCs w:val="24"/>
          <w:shd w:val="clear" w:color="auto" w:fill="FFFFFF"/>
        </w:rPr>
        <w:t>copiose</w:t>
      </w:r>
      <w:proofErr w:type="spellEnd"/>
      <w:r w:rsidRPr="00136747">
        <w:rPr>
          <w:rFonts w:ascii="Book Antiqua" w:hAnsi="Book Antiqua"/>
          <w:i/>
          <w:szCs w:val="24"/>
          <w:shd w:val="clear" w:color="auto" w:fill="FFFFFF"/>
        </w:rPr>
        <w:t xml:space="preserve"> </w:t>
      </w:r>
      <w:proofErr w:type="spellStart"/>
      <w:r w:rsidRPr="00136747">
        <w:rPr>
          <w:rFonts w:ascii="Book Antiqua" w:hAnsi="Book Antiqua"/>
          <w:i/>
          <w:szCs w:val="24"/>
          <w:shd w:val="clear" w:color="auto" w:fill="FFFFFF"/>
        </w:rPr>
        <w:t>actum</w:t>
      </w:r>
      <w:proofErr w:type="spellEnd"/>
      <w:r w:rsidRPr="00136747">
        <w:rPr>
          <w:rFonts w:ascii="Book Antiqua" w:hAnsi="Book Antiqua"/>
          <w:i/>
          <w:szCs w:val="24"/>
          <w:shd w:val="clear" w:color="auto" w:fill="FFFFFF"/>
        </w:rPr>
        <w:t xml:space="preserve"> ab </w:t>
      </w:r>
      <w:proofErr w:type="spellStart"/>
      <w:r w:rsidRPr="00136747">
        <w:rPr>
          <w:rFonts w:ascii="Book Antiqua" w:hAnsi="Book Antiqua"/>
          <w:i/>
          <w:szCs w:val="24"/>
          <w:shd w:val="clear" w:color="auto" w:fill="FFFFFF"/>
        </w:rPr>
        <w:t>iis</w:t>
      </w:r>
      <w:proofErr w:type="spellEnd"/>
      <w:r w:rsidRPr="00136747">
        <w:rPr>
          <w:rFonts w:ascii="Book Antiqua" w:hAnsi="Book Antiqua"/>
          <w:i/>
          <w:szCs w:val="24"/>
          <w:shd w:val="clear" w:color="auto" w:fill="FFFFFF"/>
        </w:rPr>
        <w:t xml:space="preserve"> qui de re </w:t>
      </w:r>
      <w:proofErr w:type="spellStart"/>
      <w:r w:rsidRPr="00136747">
        <w:rPr>
          <w:rFonts w:ascii="Book Antiqua" w:hAnsi="Book Antiqua"/>
          <w:i/>
          <w:szCs w:val="24"/>
          <w:shd w:val="clear" w:color="auto" w:fill="FFFFFF"/>
        </w:rPr>
        <w:t>nummaria</w:t>
      </w:r>
      <w:proofErr w:type="spellEnd"/>
      <w:r w:rsidRPr="00136747">
        <w:rPr>
          <w:rFonts w:ascii="Book Antiqua" w:hAnsi="Book Antiqua"/>
          <w:i/>
          <w:szCs w:val="24"/>
          <w:shd w:val="clear" w:color="auto" w:fill="FFFFFF"/>
        </w:rPr>
        <w:t xml:space="preserve"> </w:t>
      </w:r>
      <w:proofErr w:type="spellStart"/>
      <w:r w:rsidRPr="00136747">
        <w:rPr>
          <w:rFonts w:ascii="Book Antiqua" w:hAnsi="Book Antiqua"/>
          <w:i/>
          <w:szCs w:val="24"/>
          <w:shd w:val="clear" w:color="auto" w:fill="FFFFFF"/>
        </w:rPr>
        <w:t>scripserunt</w:t>
      </w:r>
      <w:proofErr w:type="spellEnd"/>
      <w:r w:rsidRPr="00136747">
        <w:rPr>
          <w:rFonts w:ascii="Book Antiqua" w:hAnsi="Book Antiqua"/>
          <w:i/>
          <w:szCs w:val="24"/>
          <w:shd w:val="clear" w:color="auto" w:fill="FFFFFF"/>
        </w:rPr>
        <w:t xml:space="preserve">. </w:t>
      </w:r>
      <w:proofErr w:type="spellStart"/>
      <w:proofErr w:type="gramStart"/>
      <w:r w:rsidRPr="00136747">
        <w:rPr>
          <w:rFonts w:ascii="Book Antiqua" w:hAnsi="Book Antiqua"/>
          <w:i/>
          <w:szCs w:val="24"/>
          <w:shd w:val="clear" w:color="auto" w:fill="FFFFFF"/>
        </w:rPr>
        <w:t>Gloss</w:t>
      </w:r>
      <w:proofErr w:type="spellEnd"/>
      <w:proofErr w:type="gramEnd"/>
      <w:r w:rsidRPr="00136747">
        <w:rPr>
          <w:rFonts w:ascii="Book Antiqua" w:hAnsi="Book Antiqua"/>
          <w:i/>
          <w:szCs w:val="24"/>
          <w:shd w:val="clear" w:color="auto" w:fill="FFFFFF"/>
        </w:rPr>
        <w:t xml:space="preserve">. </w:t>
      </w:r>
      <w:proofErr w:type="spellStart"/>
      <w:r w:rsidRPr="00136747">
        <w:rPr>
          <w:rFonts w:ascii="Book Antiqua" w:hAnsi="Book Antiqua"/>
          <w:i/>
          <w:szCs w:val="24"/>
          <w:shd w:val="clear" w:color="auto" w:fill="FFFFFF"/>
        </w:rPr>
        <w:t>Biblicæ</w:t>
      </w:r>
      <w:proofErr w:type="spellEnd"/>
      <w:r w:rsidRPr="00136747">
        <w:rPr>
          <w:rFonts w:ascii="Book Antiqua" w:hAnsi="Book Antiqua"/>
          <w:i/>
          <w:szCs w:val="24"/>
          <w:shd w:val="clear" w:color="auto" w:fill="FFFFFF"/>
        </w:rPr>
        <w:t xml:space="preserve"> MSS. </w:t>
      </w:r>
      <w:proofErr w:type="spellStart"/>
      <w:r w:rsidRPr="00136747">
        <w:rPr>
          <w:rFonts w:ascii="Book Antiqua" w:hAnsi="Book Antiqua"/>
          <w:i/>
          <w:szCs w:val="24"/>
          <w:shd w:val="clear" w:color="auto" w:fill="FFFFFF"/>
        </w:rPr>
        <w:t>anonymi</w:t>
      </w:r>
      <w:proofErr w:type="spellEnd"/>
      <w:r w:rsidRPr="00136747">
        <w:rPr>
          <w:rFonts w:ascii="Book Antiqua" w:hAnsi="Book Antiqua"/>
          <w:i/>
          <w:szCs w:val="24"/>
          <w:shd w:val="clear" w:color="auto" w:fill="FFFFFF"/>
        </w:rPr>
        <w:t xml:space="preserve"> ex Bibl. Reg.: </w:t>
      </w:r>
      <w:proofErr w:type="spellStart"/>
      <w:r w:rsidRPr="00136747">
        <w:rPr>
          <w:rStyle w:val="nfasis"/>
          <w:rFonts w:ascii="Book Antiqua" w:hAnsi="Book Antiqua"/>
          <w:i w:val="0"/>
          <w:szCs w:val="24"/>
        </w:rPr>
        <w:t>Obolus</w:t>
      </w:r>
      <w:proofErr w:type="spellEnd"/>
      <w:r w:rsidRPr="00136747">
        <w:rPr>
          <w:rFonts w:ascii="Book Antiqua" w:hAnsi="Book Antiqua"/>
          <w:i/>
          <w:szCs w:val="24"/>
        </w:rPr>
        <w:t xml:space="preserve">, </w:t>
      </w:r>
      <w:proofErr w:type="spellStart"/>
      <w:r w:rsidRPr="00136747">
        <w:rPr>
          <w:rFonts w:ascii="Book Antiqua" w:hAnsi="Book Antiqua"/>
          <w:i/>
          <w:szCs w:val="24"/>
        </w:rPr>
        <w:t>dimidius</w:t>
      </w:r>
      <w:proofErr w:type="spellEnd"/>
      <w:r w:rsidRPr="00136747">
        <w:rPr>
          <w:rFonts w:ascii="Book Antiqua" w:hAnsi="Book Antiqua"/>
          <w:i/>
          <w:szCs w:val="24"/>
        </w:rPr>
        <w:t xml:space="preserve"> </w:t>
      </w:r>
      <w:proofErr w:type="spellStart"/>
      <w:r w:rsidRPr="00136747">
        <w:rPr>
          <w:rFonts w:ascii="Book Antiqua" w:hAnsi="Book Antiqua"/>
          <w:i/>
          <w:szCs w:val="24"/>
        </w:rPr>
        <w:t>scrupulus</w:t>
      </w:r>
      <w:proofErr w:type="spellEnd"/>
      <w:r w:rsidRPr="00136747">
        <w:rPr>
          <w:rFonts w:ascii="Book Antiqua" w:hAnsi="Book Antiqua"/>
          <w:i/>
          <w:szCs w:val="24"/>
        </w:rPr>
        <w:t xml:space="preserve">. </w:t>
      </w:r>
      <w:proofErr w:type="spellStart"/>
      <w:r w:rsidRPr="00136747">
        <w:rPr>
          <w:rFonts w:ascii="Book Antiqua" w:hAnsi="Book Antiqua"/>
          <w:i/>
          <w:szCs w:val="24"/>
        </w:rPr>
        <w:t>Item</w:t>
      </w:r>
      <w:proofErr w:type="spellEnd"/>
      <w:r w:rsidRPr="00136747">
        <w:rPr>
          <w:rFonts w:ascii="Book Antiqua" w:hAnsi="Book Antiqua"/>
          <w:i/>
          <w:szCs w:val="24"/>
        </w:rPr>
        <w:t xml:space="preserve">, </w:t>
      </w:r>
      <w:proofErr w:type="spellStart"/>
      <w:r w:rsidRPr="00136747">
        <w:rPr>
          <w:rFonts w:ascii="Book Antiqua" w:hAnsi="Book Antiqua"/>
          <w:i/>
          <w:szCs w:val="24"/>
        </w:rPr>
        <w:t>Obolus</w:t>
      </w:r>
      <w:proofErr w:type="spellEnd"/>
      <w:r w:rsidRPr="00136747">
        <w:rPr>
          <w:rFonts w:ascii="Book Antiqua" w:hAnsi="Book Antiqua"/>
          <w:i/>
          <w:szCs w:val="24"/>
        </w:rPr>
        <w:t xml:space="preserve"> </w:t>
      </w:r>
      <w:proofErr w:type="spellStart"/>
      <w:r w:rsidRPr="00136747">
        <w:rPr>
          <w:rFonts w:ascii="Book Antiqua" w:hAnsi="Book Antiqua"/>
          <w:i/>
          <w:szCs w:val="24"/>
        </w:rPr>
        <w:t>dicitur</w:t>
      </w:r>
      <w:proofErr w:type="spellEnd"/>
      <w:r w:rsidRPr="00136747">
        <w:rPr>
          <w:rFonts w:ascii="Book Antiqua" w:hAnsi="Book Antiqua"/>
          <w:i/>
          <w:szCs w:val="24"/>
        </w:rPr>
        <w:t xml:space="preserve"> </w:t>
      </w:r>
      <w:proofErr w:type="spellStart"/>
      <w:r w:rsidRPr="00136747">
        <w:rPr>
          <w:rFonts w:ascii="Book Antiqua" w:hAnsi="Book Antiqua"/>
          <w:i/>
          <w:szCs w:val="24"/>
        </w:rPr>
        <w:t>medalia</w:t>
      </w:r>
      <w:proofErr w:type="spellEnd"/>
      <w:r w:rsidRPr="00136747">
        <w:rPr>
          <w:rFonts w:ascii="Book Antiqua" w:hAnsi="Book Antiqua"/>
          <w:i/>
          <w:szCs w:val="24"/>
        </w:rPr>
        <w:t xml:space="preserve">, </w:t>
      </w:r>
      <w:proofErr w:type="spellStart"/>
      <w:r w:rsidRPr="00136747">
        <w:rPr>
          <w:rFonts w:ascii="Book Antiqua" w:hAnsi="Book Antiqua"/>
          <w:i/>
          <w:szCs w:val="24"/>
        </w:rPr>
        <w:t>scilicet</w:t>
      </w:r>
      <w:proofErr w:type="spellEnd"/>
      <w:r w:rsidRPr="00136747">
        <w:rPr>
          <w:rFonts w:ascii="Book Antiqua" w:hAnsi="Book Antiqua"/>
          <w:i/>
          <w:szCs w:val="24"/>
        </w:rPr>
        <w:t xml:space="preserve"> </w:t>
      </w:r>
      <w:proofErr w:type="spellStart"/>
      <w:r w:rsidRPr="00136747">
        <w:rPr>
          <w:rFonts w:ascii="Book Antiqua" w:hAnsi="Book Antiqua"/>
          <w:i/>
          <w:szCs w:val="24"/>
        </w:rPr>
        <w:t>medietas</w:t>
      </w:r>
      <w:proofErr w:type="spellEnd"/>
      <w:r w:rsidRPr="00136747">
        <w:rPr>
          <w:rFonts w:ascii="Book Antiqua" w:hAnsi="Book Antiqua"/>
          <w:i/>
          <w:szCs w:val="24"/>
        </w:rPr>
        <w:t xml:space="preserve"> </w:t>
      </w:r>
      <w:proofErr w:type="spellStart"/>
      <w:r w:rsidRPr="00136747">
        <w:rPr>
          <w:rFonts w:ascii="Book Antiqua" w:hAnsi="Book Antiqua"/>
          <w:i/>
          <w:szCs w:val="24"/>
        </w:rPr>
        <w:t>nummi</w:t>
      </w:r>
      <w:proofErr w:type="spellEnd"/>
      <w:r w:rsidRPr="00136747">
        <w:rPr>
          <w:rFonts w:ascii="Book Antiqua" w:hAnsi="Book Antiqua"/>
          <w:szCs w:val="24"/>
        </w:rPr>
        <w:t xml:space="preserve">». Precisamente con este apelativo de </w:t>
      </w:r>
      <w:proofErr w:type="spellStart"/>
      <w:r w:rsidRPr="00136747">
        <w:rPr>
          <w:rFonts w:ascii="Book Antiqua" w:hAnsi="Book Antiqua"/>
          <w:szCs w:val="24"/>
        </w:rPr>
        <w:t>dupondios</w:t>
      </w:r>
      <w:proofErr w:type="spellEnd"/>
      <w:r w:rsidRPr="00136747">
        <w:rPr>
          <w:rFonts w:ascii="Book Antiqua" w:hAnsi="Book Antiqua"/>
          <w:szCs w:val="24"/>
        </w:rPr>
        <w:t xml:space="preserve"> “tan frívolo como ridículo”, según Justiniano, se designaba a los estudiantes de primer año de Derecho, en el sentido de algo de poco valor, según se refiere en la constitución </w:t>
      </w:r>
      <w:proofErr w:type="spellStart"/>
      <w:r w:rsidRPr="00136747">
        <w:rPr>
          <w:rFonts w:ascii="Book Antiqua" w:hAnsi="Book Antiqua"/>
          <w:i/>
          <w:szCs w:val="24"/>
        </w:rPr>
        <w:t>Omnem</w:t>
      </w:r>
      <w:proofErr w:type="spellEnd"/>
      <w:r w:rsidRPr="00136747">
        <w:rPr>
          <w:rFonts w:ascii="Book Antiqua" w:hAnsi="Book Antiqua"/>
          <w:i/>
          <w:szCs w:val="24"/>
        </w:rPr>
        <w:t xml:space="preserve"> </w:t>
      </w:r>
      <w:proofErr w:type="spellStart"/>
      <w:r w:rsidRPr="00136747">
        <w:rPr>
          <w:rFonts w:ascii="Book Antiqua" w:hAnsi="Book Antiqua"/>
          <w:i/>
          <w:szCs w:val="24"/>
        </w:rPr>
        <w:t>reipublicae</w:t>
      </w:r>
      <w:proofErr w:type="spellEnd"/>
      <w:r w:rsidRPr="00136747">
        <w:rPr>
          <w:rFonts w:ascii="Book Antiqua" w:hAnsi="Book Antiqua"/>
          <w:szCs w:val="24"/>
        </w:rPr>
        <w:t xml:space="preserve"> §2, en la que Justiniano ordena, para el futuro, que dichos estudiantes sean apellidados “Nuevos Justinianos”, en atención a las Instituciones que llevan su nombre y que se habrían de estudiar durante el primer curso. El </w:t>
      </w:r>
      <w:proofErr w:type="spellStart"/>
      <w:r w:rsidRPr="00136747">
        <w:rPr>
          <w:rFonts w:ascii="Book Antiqua" w:hAnsi="Book Antiqua"/>
          <w:i/>
          <w:szCs w:val="24"/>
        </w:rPr>
        <w:t>obolus</w:t>
      </w:r>
      <w:proofErr w:type="spellEnd"/>
      <w:r w:rsidRPr="00136747">
        <w:rPr>
          <w:rFonts w:ascii="Book Antiqua" w:hAnsi="Book Antiqua"/>
          <w:szCs w:val="24"/>
        </w:rPr>
        <w:t xml:space="preserve"> puede significar precio módico o insignificante (cfr. </w:t>
      </w:r>
      <w:r w:rsidRPr="00136747">
        <w:rPr>
          <w:rStyle w:val="Referenciasutil"/>
          <w:rFonts w:ascii="Book Antiqua" w:eastAsia="Calibri" w:hAnsi="Book Antiqua"/>
          <w:sz w:val="24"/>
          <w:szCs w:val="24"/>
        </w:rPr>
        <w:t>Blázquez</w:t>
      </w:r>
      <w:r w:rsidRPr="00136747">
        <w:rPr>
          <w:rFonts w:ascii="Book Antiqua" w:hAnsi="Book Antiqua"/>
          <w:szCs w:val="24"/>
        </w:rPr>
        <w:t xml:space="preserve">, </w:t>
      </w:r>
      <w:proofErr w:type="spellStart"/>
      <w:r w:rsidRPr="00136747">
        <w:rPr>
          <w:rFonts w:ascii="Book Antiqua" w:hAnsi="Book Antiqua"/>
          <w:i/>
          <w:szCs w:val="24"/>
        </w:rPr>
        <w:t>op</w:t>
      </w:r>
      <w:proofErr w:type="spellEnd"/>
      <w:r w:rsidRPr="00136747">
        <w:rPr>
          <w:rFonts w:ascii="Book Antiqua" w:hAnsi="Book Antiqua"/>
          <w:i/>
          <w:szCs w:val="24"/>
        </w:rPr>
        <w:t>. cit</w:t>
      </w:r>
      <w:r w:rsidRPr="00136747">
        <w:rPr>
          <w:rFonts w:ascii="Book Antiqua" w:hAnsi="Book Antiqua"/>
          <w:szCs w:val="24"/>
        </w:rPr>
        <w:t xml:space="preserve">., t. II, p. 1044). En castellano actual la palabra “óbolo” también puede ser sinónimo de limosna o pequeña cantidad con la que se contribuye a un fin determinado. En cualquier caso, la constitución imperial emplea el término óbolo como algo de escaso valor, y el sentido de la norma es claro: el </w:t>
      </w:r>
      <w:proofErr w:type="spellStart"/>
      <w:r w:rsidRPr="00136747">
        <w:rPr>
          <w:rFonts w:ascii="Book Antiqua" w:hAnsi="Book Antiqua"/>
          <w:i/>
          <w:szCs w:val="24"/>
        </w:rPr>
        <w:t>discussor</w:t>
      </w:r>
      <w:proofErr w:type="spellEnd"/>
      <w:r w:rsidRPr="00136747">
        <w:rPr>
          <w:rFonts w:ascii="Book Antiqua" w:hAnsi="Book Antiqua"/>
          <w:szCs w:val="24"/>
        </w:rPr>
        <w:t xml:space="preserve"> no podrá apropiarse de ninguna cantidad, por insignificante que sea, en fraude del fisco o de los contribuyentes: </w:t>
      </w:r>
      <w:proofErr w:type="spellStart"/>
      <w:r w:rsidRPr="00136747">
        <w:rPr>
          <w:rFonts w:ascii="Book Antiqua" w:hAnsi="Book Antiqua"/>
          <w:i/>
          <w:szCs w:val="24"/>
        </w:rPr>
        <w:t>nullos</w:t>
      </w:r>
      <w:proofErr w:type="spellEnd"/>
      <w:r w:rsidRPr="00136747">
        <w:rPr>
          <w:rFonts w:ascii="Book Antiqua" w:hAnsi="Book Antiqua"/>
          <w:i/>
          <w:szCs w:val="24"/>
        </w:rPr>
        <w:t xml:space="preserve"> vero </w:t>
      </w:r>
      <w:proofErr w:type="spellStart"/>
      <w:r w:rsidRPr="00136747">
        <w:rPr>
          <w:rFonts w:ascii="Book Antiqua" w:hAnsi="Book Antiqua"/>
          <w:i/>
          <w:szCs w:val="24"/>
        </w:rPr>
        <w:t>praesidum</w:t>
      </w:r>
      <w:proofErr w:type="spellEnd"/>
      <w:r w:rsidRPr="00136747">
        <w:rPr>
          <w:rFonts w:ascii="Book Antiqua" w:hAnsi="Book Antiqua"/>
          <w:i/>
          <w:szCs w:val="24"/>
        </w:rPr>
        <w:t xml:space="preserve"> </w:t>
      </w:r>
      <w:proofErr w:type="spellStart"/>
      <w:r w:rsidRPr="00136747">
        <w:rPr>
          <w:rFonts w:ascii="Book Antiqua" w:hAnsi="Book Antiqua"/>
          <w:i/>
          <w:szCs w:val="24"/>
        </w:rPr>
        <w:t>mittat</w:t>
      </w:r>
      <w:proofErr w:type="spellEnd"/>
      <w:r w:rsidRPr="00136747">
        <w:rPr>
          <w:rFonts w:ascii="Book Antiqua" w:hAnsi="Book Antiqua"/>
          <w:i/>
          <w:szCs w:val="24"/>
        </w:rPr>
        <w:t xml:space="preserve"> </w:t>
      </w:r>
      <w:proofErr w:type="spellStart"/>
      <w:r w:rsidRPr="00136747">
        <w:rPr>
          <w:rFonts w:ascii="Book Antiqua" w:hAnsi="Book Antiqua"/>
          <w:i/>
          <w:szCs w:val="24"/>
        </w:rPr>
        <w:t>discussorem</w:t>
      </w:r>
      <w:proofErr w:type="spellEnd"/>
      <w:r w:rsidRPr="00136747">
        <w:rPr>
          <w:rFonts w:ascii="Book Antiqua" w:hAnsi="Book Antiqua"/>
          <w:i/>
          <w:szCs w:val="24"/>
        </w:rPr>
        <w:t xml:space="preserve">, sed </w:t>
      </w:r>
      <w:proofErr w:type="spellStart"/>
      <w:r w:rsidRPr="00136747">
        <w:rPr>
          <w:rFonts w:ascii="Book Antiqua" w:hAnsi="Book Antiqua"/>
          <w:i/>
          <w:szCs w:val="24"/>
        </w:rPr>
        <w:t>referat</w:t>
      </w:r>
      <w:proofErr w:type="spellEnd"/>
      <w:r w:rsidRPr="00136747">
        <w:rPr>
          <w:rFonts w:ascii="Book Antiqua" w:hAnsi="Book Antiqua"/>
          <w:i/>
          <w:szCs w:val="24"/>
        </w:rPr>
        <w:t xml:space="preserve"> ad </w:t>
      </w:r>
      <w:proofErr w:type="spellStart"/>
      <w:r w:rsidRPr="00136747">
        <w:rPr>
          <w:rFonts w:ascii="Book Antiqua" w:hAnsi="Book Antiqua"/>
          <w:i/>
          <w:szCs w:val="24"/>
        </w:rPr>
        <w:t>imperatorem</w:t>
      </w:r>
      <w:proofErr w:type="spellEnd"/>
      <w:r w:rsidRPr="00136747">
        <w:rPr>
          <w:rFonts w:ascii="Book Antiqua" w:hAnsi="Book Antiqua"/>
          <w:i/>
          <w:szCs w:val="24"/>
        </w:rPr>
        <w:t xml:space="preserve">, ut ab hoc </w:t>
      </w:r>
      <w:proofErr w:type="spellStart"/>
      <w:r w:rsidRPr="00136747">
        <w:rPr>
          <w:rFonts w:ascii="Book Antiqua" w:hAnsi="Book Antiqua"/>
          <w:i/>
          <w:szCs w:val="24"/>
        </w:rPr>
        <w:t>earum</w:t>
      </w:r>
      <w:proofErr w:type="spellEnd"/>
      <w:r w:rsidRPr="00136747">
        <w:rPr>
          <w:rFonts w:ascii="Book Antiqua" w:hAnsi="Book Antiqua"/>
          <w:i/>
          <w:szCs w:val="24"/>
        </w:rPr>
        <w:t xml:space="preserve"> </w:t>
      </w:r>
      <w:proofErr w:type="spellStart"/>
      <w:r w:rsidRPr="00136747">
        <w:rPr>
          <w:rFonts w:ascii="Book Antiqua" w:hAnsi="Book Antiqua"/>
          <w:i/>
          <w:szCs w:val="24"/>
        </w:rPr>
        <w:t>rerum</w:t>
      </w:r>
      <w:proofErr w:type="spellEnd"/>
      <w:r w:rsidRPr="00136747">
        <w:rPr>
          <w:rFonts w:ascii="Book Antiqua" w:hAnsi="Book Antiqua"/>
          <w:i/>
          <w:szCs w:val="24"/>
        </w:rPr>
        <w:t xml:space="preserve"> </w:t>
      </w:r>
      <w:proofErr w:type="spellStart"/>
      <w:r w:rsidRPr="00136747">
        <w:rPr>
          <w:rFonts w:ascii="Book Antiqua" w:hAnsi="Book Antiqua"/>
          <w:i/>
          <w:szCs w:val="24"/>
        </w:rPr>
        <w:t>discussor</w:t>
      </w:r>
      <w:proofErr w:type="spellEnd"/>
      <w:r w:rsidRPr="00136747">
        <w:rPr>
          <w:rFonts w:ascii="Book Antiqua" w:hAnsi="Book Antiqua"/>
          <w:i/>
          <w:szCs w:val="24"/>
        </w:rPr>
        <w:t xml:space="preserve"> </w:t>
      </w:r>
      <w:proofErr w:type="spellStart"/>
      <w:r w:rsidRPr="00136747">
        <w:rPr>
          <w:rFonts w:ascii="Book Antiqua" w:hAnsi="Book Antiqua"/>
          <w:i/>
          <w:szCs w:val="24"/>
        </w:rPr>
        <w:t>mittatur</w:t>
      </w:r>
      <w:proofErr w:type="spellEnd"/>
      <w:r w:rsidRPr="00136747">
        <w:rPr>
          <w:rFonts w:ascii="Book Antiqua" w:hAnsi="Book Antiqua"/>
          <w:i/>
          <w:szCs w:val="24"/>
        </w:rPr>
        <w:t xml:space="preserve">, que </w:t>
      </w:r>
      <w:proofErr w:type="spellStart"/>
      <w:r w:rsidRPr="00136747">
        <w:rPr>
          <w:rFonts w:ascii="Book Antiqua" w:hAnsi="Book Antiqua"/>
          <w:i/>
          <w:szCs w:val="24"/>
        </w:rPr>
        <w:t>ne</w:t>
      </w:r>
      <w:proofErr w:type="spellEnd"/>
      <w:r w:rsidRPr="00136747">
        <w:rPr>
          <w:rFonts w:ascii="Book Antiqua" w:hAnsi="Book Antiqua"/>
          <w:i/>
          <w:szCs w:val="24"/>
        </w:rPr>
        <w:t xml:space="preserve"> </w:t>
      </w:r>
      <w:proofErr w:type="spellStart"/>
      <w:r w:rsidRPr="00136747">
        <w:rPr>
          <w:rFonts w:ascii="Book Antiqua" w:hAnsi="Book Antiqua"/>
          <w:i/>
          <w:szCs w:val="24"/>
        </w:rPr>
        <w:t>unius</w:t>
      </w:r>
      <w:proofErr w:type="spellEnd"/>
      <w:r w:rsidRPr="00136747">
        <w:rPr>
          <w:rFonts w:ascii="Book Antiqua" w:hAnsi="Book Antiqua"/>
          <w:i/>
          <w:szCs w:val="24"/>
        </w:rPr>
        <w:t xml:space="preserve"> </w:t>
      </w:r>
      <w:proofErr w:type="spellStart"/>
      <w:r w:rsidRPr="00136747">
        <w:rPr>
          <w:rFonts w:ascii="Book Antiqua" w:hAnsi="Book Antiqua"/>
          <w:i/>
          <w:szCs w:val="24"/>
        </w:rPr>
        <w:t>quidem</w:t>
      </w:r>
      <w:proofErr w:type="spellEnd"/>
      <w:r w:rsidRPr="00136747">
        <w:rPr>
          <w:rFonts w:ascii="Book Antiqua" w:hAnsi="Book Antiqua"/>
          <w:i/>
          <w:szCs w:val="24"/>
        </w:rPr>
        <w:t xml:space="preserve"> </w:t>
      </w:r>
      <w:proofErr w:type="spellStart"/>
      <w:r w:rsidRPr="00136747">
        <w:rPr>
          <w:rFonts w:ascii="Book Antiqua" w:hAnsi="Book Antiqua"/>
          <w:i/>
          <w:szCs w:val="24"/>
        </w:rPr>
        <w:t>oboli</w:t>
      </w:r>
      <w:proofErr w:type="spellEnd"/>
      <w:r w:rsidRPr="00136747">
        <w:rPr>
          <w:rFonts w:ascii="Book Antiqua" w:hAnsi="Book Antiqua"/>
          <w:i/>
          <w:szCs w:val="24"/>
        </w:rPr>
        <w:t xml:space="preserve"> </w:t>
      </w:r>
      <w:proofErr w:type="spellStart"/>
      <w:r w:rsidRPr="00136747">
        <w:rPr>
          <w:rFonts w:ascii="Book Antiqua" w:hAnsi="Book Antiqua"/>
          <w:i/>
          <w:szCs w:val="24"/>
        </w:rPr>
        <w:t>lucrum</w:t>
      </w:r>
      <w:proofErr w:type="spellEnd"/>
      <w:r w:rsidRPr="00136747">
        <w:rPr>
          <w:rFonts w:ascii="Book Antiqua" w:hAnsi="Book Antiqua"/>
          <w:i/>
          <w:szCs w:val="24"/>
        </w:rPr>
        <w:t xml:space="preserve"> </w:t>
      </w:r>
      <w:proofErr w:type="spellStart"/>
      <w:r w:rsidRPr="00136747">
        <w:rPr>
          <w:rFonts w:ascii="Book Antiqua" w:hAnsi="Book Antiqua"/>
          <w:i/>
          <w:szCs w:val="24"/>
        </w:rPr>
        <w:t>facere</w:t>
      </w:r>
      <w:proofErr w:type="spellEnd"/>
      <w:r w:rsidRPr="00136747">
        <w:rPr>
          <w:rFonts w:ascii="Book Antiqua" w:hAnsi="Book Antiqua"/>
          <w:i/>
          <w:szCs w:val="24"/>
        </w:rPr>
        <w:t xml:space="preserve">, sed </w:t>
      </w:r>
      <w:proofErr w:type="spellStart"/>
      <w:r w:rsidRPr="00136747">
        <w:rPr>
          <w:rFonts w:ascii="Book Antiqua" w:hAnsi="Book Antiqua"/>
          <w:i/>
          <w:szCs w:val="24"/>
        </w:rPr>
        <w:t>tam</w:t>
      </w:r>
      <w:proofErr w:type="spellEnd"/>
      <w:r w:rsidRPr="00136747">
        <w:rPr>
          <w:rFonts w:ascii="Book Antiqua" w:hAnsi="Book Antiqua"/>
          <w:i/>
          <w:szCs w:val="24"/>
        </w:rPr>
        <w:t xml:space="preserve"> </w:t>
      </w:r>
      <w:proofErr w:type="spellStart"/>
      <w:r w:rsidRPr="00136747">
        <w:rPr>
          <w:rFonts w:ascii="Book Antiqua" w:hAnsi="Book Antiqua"/>
          <w:i/>
          <w:szCs w:val="24"/>
        </w:rPr>
        <w:t>publicis</w:t>
      </w:r>
      <w:proofErr w:type="spellEnd"/>
      <w:r w:rsidRPr="00136747">
        <w:rPr>
          <w:rFonts w:ascii="Book Antiqua" w:hAnsi="Book Antiqua"/>
          <w:i/>
          <w:szCs w:val="24"/>
        </w:rPr>
        <w:t xml:space="preserve"> </w:t>
      </w:r>
      <w:proofErr w:type="spellStart"/>
      <w:r w:rsidRPr="00136747">
        <w:rPr>
          <w:rFonts w:ascii="Book Antiqua" w:hAnsi="Book Antiqua"/>
          <w:i/>
          <w:szCs w:val="24"/>
        </w:rPr>
        <w:t>rationibus</w:t>
      </w:r>
      <w:proofErr w:type="spellEnd"/>
      <w:r w:rsidRPr="00136747">
        <w:rPr>
          <w:rFonts w:ascii="Book Antiqua" w:hAnsi="Book Antiqua"/>
          <w:i/>
          <w:szCs w:val="24"/>
        </w:rPr>
        <w:t xml:space="preserve"> </w:t>
      </w:r>
      <w:proofErr w:type="spellStart"/>
      <w:r w:rsidRPr="00136747">
        <w:rPr>
          <w:rFonts w:ascii="Book Antiqua" w:hAnsi="Book Antiqua"/>
          <w:i/>
          <w:szCs w:val="24"/>
        </w:rPr>
        <w:t>quam</w:t>
      </w:r>
      <w:proofErr w:type="spellEnd"/>
      <w:r w:rsidRPr="00136747">
        <w:rPr>
          <w:rFonts w:ascii="Book Antiqua" w:hAnsi="Book Antiqua"/>
          <w:i/>
          <w:szCs w:val="24"/>
        </w:rPr>
        <w:t xml:space="preserve"> </w:t>
      </w:r>
      <w:proofErr w:type="spellStart"/>
      <w:r w:rsidRPr="00136747">
        <w:rPr>
          <w:rFonts w:ascii="Book Antiqua" w:hAnsi="Book Antiqua"/>
          <w:i/>
          <w:szCs w:val="24"/>
        </w:rPr>
        <w:t>collatoribus</w:t>
      </w:r>
      <w:proofErr w:type="spellEnd"/>
      <w:r w:rsidRPr="00136747">
        <w:rPr>
          <w:rFonts w:ascii="Book Antiqua" w:hAnsi="Book Antiqua"/>
          <w:i/>
          <w:szCs w:val="24"/>
        </w:rPr>
        <w:t xml:space="preserve"> ius </w:t>
      </w:r>
      <w:proofErr w:type="spellStart"/>
      <w:r w:rsidRPr="00136747">
        <w:rPr>
          <w:rFonts w:ascii="Book Antiqua" w:hAnsi="Book Antiqua"/>
          <w:i/>
          <w:szCs w:val="24"/>
        </w:rPr>
        <w:t>suum</w:t>
      </w:r>
      <w:proofErr w:type="spellEnd"/>
      <w:r w:rsidRPr="00136747">
        <w:rPr>
          <w:rFonts w:ascii="Book Antiqua" w:hAnsi="Book Antiqua"/>
          <w:i/>
          <w:szCs w:val="24"/>
        </w:rPr>
        <w:t xml:space="preserve"> conservare </w:t>
      </w:r>
      <w:proofErr w:type="spellStart"/>
      <w:r w:rsidRPr="00136747">
        <w:rPr>
          <w:rFonts w:ascii="Book Antiqua" w:hAnsi="Book Antiqua"/>
          <w:i/>
          <w:szCs w:val="24"/>
        </w:rPr>
        <w:t>debeat</w:t>
      </w:r>
      <w:proofErr w:type="spellEnd"/>
      <w:r w:rsidRPr="00136747">
        <w:rPr>
          <w:rFonts w:ascii="Book Antiqua" w:hAnsi="Book Antiqua"/>
          <w:i/>
          <w:szCs w:val="24"/>
        </w:rPr>
        <w:t xml:space="preserve">. </w:t>
      </w:r>
    </w:p>
  </w:footnote>
  <w:footnote w:id="95">
    <w:p w14:paraId="48D67867" w14:textId="77777777" w:rsidR="0094029D" w:rsidRPr="00136747" w:rsidRDefault="0094029D" w:rsidP="0094029D">
      <w:pPr>
        <w:pStyle w:val="Textonotapie"/>
        <w:rPr>
          <w:rFonts w:ascii="Book Antiqua" w:hAnsi="Book Antiqua"/>
          <w:szCs w:val="24"/>
        </w:rPr>
      </w:pPr>
      <w:r w:rsidRPr="00136747">
        <w:rPr>
          <w:rStyle w:val="Refdenotaalpie"/>
          <w:rFonts w:ascii="Book Antiqua" w:hAnsi="Book Antiqua"/>
          <w:szCs w:val="24"/>
        </w:rPr>
        <w:footnoteRef/>
      </w:r>
      <w:r w:rsidRPr="00136747">
        <w:rPr>
          <w:rFonts w:ascii="Book Antiqua" w:hAnsi="Book Antiqua"/>
          <w:szCs w:val="24"/>
        </w:rPr>
        <w:t xml:space="preserve"> </w:t>
      </w:r>
      <w:proofErr w:type="spellStart"/>
      <w:r w:rsidRPr="00136747">
        <w:rPr>
          <w:rFonts w:ascii="Book Antiqua" w:hAnsi="Book Antiqua"/>
          <w:szCs w:val="24"/>
        </w:rPr>
        <w:t>CJ</w:t>
      </w:r>
      <w:proofErr w:type="spellEnd"/>
      <w:r w:rsidRPr="00136747">
        <w:rPr>
          <w:rFonts w:ascii="Book Antiqua" w:hAnsi="Book Antiqua"/>
          <w:szCs w:val="24"/>
        </w:rPr>
        <w:t>. 10, 30, 4, 3</w:t>
      </w:r>
      <w:r w:rsidRPr="00136747">
        <w:rPr>
          <w:rFonts w:ascii="Book Antiqua" w:hAnsi="Book Antiqua"/>
          <w:i/>
          <w:iCs/>
          <w:szCs w:val="24"/>
        </w:rPr>
        <w:t xml:space="preserve"> </w:t>
      </w:r>
      <w:proofErr w:type="spellStart"/>
      <w:r w:rsidRPr="00136747">
        <w:rPr>
          <w:rFonts w:ascii="Book Antiqua" w:hAnsi="Book Antiqua"/>
          <w:i/>
          <w:iCs/>
          <w:szCs w:val="24"/>
        </w:rPr>
        <w:t>Nullus</w:t>
      </w:r>
      <w:proofErr w:type="spellEnd"/>
      <w:r w:rsidRPr="00136747">
        <w:rPr>
          <w:rFonts w:ascii="Book Antiqua" w:hAnsi="Book Antiqua"/>
          <w:i/>
          <w:iCs/>
          <w:szCs w:val="24"/>
        </w:rPr>
        <w:t xml:space="preserve"> vero </w:t>
      </w:r>
      <w:proofErr w:type="spellStart"/>
      <w:r w:rsidRPr="00136747">
        <w:rPr>
          <w:rFonts w:ascii="Book Antiqua" w:hAnsi="Book Antiqua"/>
          <w:i/>
          <w:iCs/>
          <w:szCs w:val="24"/>
        </w:rPr>
        <w:t>praesidum</w:t>
      </w:r>
      <w:proofErr w:type="spellEnd"/>
      <w:r w:rsidRPr="00136747">
        <w:rPr>
          <w:rFonts w:ascii="Book Antiqua" w:hAnsi="Book Antiqua"/>
          <w:i/>
          <w:iCs/>
          <w:szCs w:val="24"/>
        </w:rPr>
        <w:t xml:space="preserve"> </w:t>
      </w:r>
      <w:proofErr w:type="spellStart"/>
      <w:r w:rsidRPr="00136747">
        <w:rPr>
          <w:rFonts w:ascii="Book Antiqua" w:hAnsi="Book Antiqua"/>
          <w:i/>
          <w:iCs/>
          <w:szCs w:val="24"/>
        </w:rPr>
        <w:t>mittat</w:t>
      </w:r>
      <w:proofErr w:type="spellEnd"/>
      <w:r w:rsidRPr="00136747">
        <w:rPr>
          <w:rFonts w:ascii="Book Antiqua" w:hAnsi="Book Antiqua"/>
          <w:i/>
          <w:iCs/>
          <w:szCs w:val="24"/>
        </w:rPr>
        <w:t xml:space="preserve"> </w:t>
      </w:r>
      <w:proofErr w:type="spellStart"/>
      <w:r w:rsidRPr="00136747">
        <w:rPr>
          <w:rFonts w:ascii="Book Antiqua" w:hAnsi="Book Antiqua"/>
          <w:i/>
          <w:iCs/>
          <w:szCs w:val="24"/>
        </w:rPr>
        <w:t>discussorem</w:t>
      </w:r>
      <w:proofErr w:type="spellEnd"/>
      <w:r w:rsidRPr="00136747">
        <w:rPr>
          <w:rFonts w:ascii="Book Antiqua" w:hAnsi="Book Antiqua"/>
          <w:i/>
          <w:iCs/>
          <w:szCs w:val="24"/>
        </w:rPr>
        <w:t xml:space="preserve">, sed </w:t>
      </w:r>
      <w:proofErr w:type="spellStart"/>
      <w:r w:rsidRPr="00136747">
        <w:rPr>
          <w:rFonts w:ascii="Book Antiqua" w:hAnsi="Book Antiqua"/>
          <w:i/>
          <w:iCs/>
          <w:szCs w:val="24"/>
        </w:rPr>
        <w:t>referat</w:t>
      </w:r>
      <w:proofErr w:type="spellEnd"/>
      <w:r w:rsidRPr="00136747">
        <w:rPr>
          <w:rFonts w:ascii="Book Antiqua" w:hAnsi="Book Antiqua"/>
          <w:i/>
          <w:iCs/>
          <w:szCs w:val="24"/>
        </w:rPr>
        <w:t xml:space="preserve"> ad </w:t>
      </w:r>
      <w:proofErr w:type="spellStart"/>
      <w:r w:rsidRPr="00136747">
        <w:rPr>
          <w:rFonts w:ascii="Book Antiqua" w:hAnsi="Book Antiqua"/>
          <w:i/>
          <w:iCs/>
          <w:szCs w:val="24"/>
        </w:rPr>
        <w:t>imperatorem</w:t>
      </w:r>
      <w:proofErr w:type="spellEnd"/>
      <w:r w:rsidRPr="00136747">
        <w:rPr>
          <w:rFonts w:ascii="Book Antiqua" w:hAnsi="Book Antiqua"/>
          <w:i/>
          <w:iCs/>
          <w:szCs w:val="24"/>
        </w:rPr>
        <w:t xml:space="preserve">, ut ab hoc </w:t>
      </w:r>
      <w:proofErr w:type="spellStart"/>
      <w:r w:rsidRPr="00136747">
        <w:rPr>
          <w:rFonts w:ascii="Book Antiqua" w:hAnsi="Book Antiqua"/>
          <w:i/>
          <w:iCs/>
          <w:szCs w:val="24"/>
        </w:rPr>
        <w:t>earum</w:t>
      </w:r>
      <w:proofErr w:type="spellEnd"/>
      <w:r w:rsidRPr="00136747">
        <w:rPr>
          <w:rFonts w:ascii="Book Antiqua" w:hAnsi="Book Antiqua"/>
          <w:i/>
          <w:iCs/>
          <w:szCs w:val="24"/>
        </w:rPr>
        <w:t xml:space="preserve"> </w:t>
      </w:r>
      <w:proofErr w:type="spellStart"/>
      <w:r w:rsidRPr="00136747">
        <w:rPr>
          <w:rFonts w:ascii="Book Antiqua" w:hAnsi="Book Antiqua"/>
          <w:i/>
          <w:iCs/>
          <w:szCs w:val="24"/>
        </w:rPr>
        <w:t>rerum</w:t>
      </w:r>
      <w:proofErr w:type="spellEnd"/>
      <w:r w:rsidRPr="00136747">
        <w:rPr>
          <w:rFonts w:ascii="Book Antiqua" w:hAnsi="Book Antiqua"/>
          <w:i/>
          <w:iCs/>
          <w:szCs w:val="24"/>
        </w:rPr>
        <w:t xml:space="preserve"> </w:t>
      </w:r>
      <w:proofErr w:type="spellStart"/>
      <w:r w:rsidRPr="00136747">
        <w:rPr>
          <w:rFonts w:ascii="Book Antiqua" w:hAnsi="Book Antiqua"/>
          <w:i/>
          <w:iCs/>
          <w:szCs w:val="24"/>
        </w:rPr>
        <w:t>discussor</w:t>
      </w:r>
      <w:proofErr w:type="spellEnd"/>
      <w:r w:rsidRPr="00136747">
        <w:rPr>
          <w:rFonts w:ascii="Book Antiqua" w:hAnsi="Book Antiqua"/>
          <w:i/>
          <w:iCs/>
          <w:szCs w:val="24"/>
        </w:rPr>
        <w:t xml:space="preserve"> </w:t>
      </w:r>
      <w:proofErr w:type="spellStart"/>
      <w:r w:rsidRPr="00136747">
        <w:rPr>
          <w:rFonts w:ascii="Book Antiqua" w:hAnsi="Book Antiqua"/>
          <w:i/>
          <w:iCs/>
          <w:szCs w:val="24"/>
        </w:rPr>
        <w:t>mittatur</w:t>
      </w:r>
      <w:proofErr w:type="spellEnd"/>
      <w:r w:rsidRPr="00136747">
        <w:rPr>
          <w:rFonts w:ascii="Book Antiqua" w:hAnsi="Book Antiqua"/>
          <w:i/>
          <w:iCs/>
          <w:szCs w:val="24"/>
        </w:rPr>
        <w:t xml:space="preserve">, qui </w:t>
      </w:r>
      <w:proofErr w:type="spellStart"/>
      <w:r w:rsidRPr="00136747">
        <w:rPr>
          <w:rFonts w:ascii="Book Antiqua" w:hAnsi="Book Antiqua"/>
          <w:i/>
          <w:iCs/>
          <w:szCs w:val="24"/>
        </w:rPr>
        <w:t>ne</w:t>
      </w:r>
      <w:proofErr w:type="spellEnd"/>
      <w:r w:rsidRPr="00136747">
        <w:rPr>
          <w:rFonts w:ascii="Book Antiqua" w:hAnsi="Book Antiqua"/>
          <w:i/>
          <w:iCs/>
          <w:szCs w:val="24"/>
        </w:rPr>
        <w:t xml:space="preserve"> </w:t>
      </w:r>
      <w:proofErr w:type="spellStart"/>
      <w:r w:rsidRPr="00136747">
        <w:rPr>
          <w:rFonts w:ascii="Book Antiqua" w:hAnsi="Book Antiqua"/>
          <w:i/>
          <w:iCs/>
          <w:szCs w:val="24"/>
        </w:rPr>
        <w:t>unius</w:t>
      </w:r>
      <w:proofErr w:type="spellEnd"/>
      <w:r w:rsidRPr="00136747">
        <w:rPr>
          <w:rFonts w:ascii="Book Antiqua" w:hAnsi="Book Antiqua"/>
          <w:i/>
          <w:iCs/>
          <w:szCs w:val="24"/>
        </w:rPr>
        <w:t xml:space="preserve"> </w:t>
      </w:r>
      <w:proofErr w:type="spellStart"/>
      <w:r w:rsidRPr="00136747">
        <w:rPr>
          <w:rFonts w:ascii="Book Antiqua" w:hAnsi="Book Antiqua"/>
          <w:i/>
          <w:iCs/>
          <w:szCs w:val="24"/>
        </w:rPr>
        <w:t>quidem</w:t>
      </w:r>
      <w:proofErr w:type="spellEnd"/>
      <w:r w:rsidRPr="00136747">
        <w:rPr>
          <w:rFonts w:ascii="Book Antiqua" w:hAnsi="Book Antiqua"/>
          <w:i/>
          <w:iCs/>
          <w:szCs w:val="24"/>
        </w:rPr>
        <w:t xml:space="preserve"> </w:t>
      </w:r>
      <w:proofErr w:type="spellStart"/>
      <w:r w:rsidRPr="00136747">
        <w:rPr>
          <w:rFonts w:ascii="Book Antiqua" w:hAnsi="Book Antiqua"/>
          <w:i/>
          <w:iCs/>
          <w:szCs w:val="24"/>
        </w:rPr>
        <w:t>oboli</w:t>
      </w:r>
      <w:proofErr w:type="spellEnd"/>
      <w:r w:rsidRPr="00136747">
        <w:rPr>
          <w:rFonts w:ascii="Book Antiqua" w:hAnsi="Book Antiqua"/>
          <w:i/>
          <w:iCs/>
          <w:szCs w:val="24"/>
        </w:rPr>
        <w:t xml:space="preserve"> </w:t>
      </w:r>
      <w:proofErr w:type="spellStart"/>
      <w:r w:rsidRPr="00136747">
        <w:rPr>
          <w:rFonts w:ascii="Book Antiqua" w:hAnsi="Book Antiqua"/>
          <w:i/>
          <w:iCs/>
          <w:szCs w:val="24"/>
        </w:rPr>
        <w:t>lucrum</w:t>
      </w:r>
      <w:proofErr w:type="spellEnd"/>
      <w:r w:rsidRPr="00136747">
        <w:rPr>
          <w:rFonts w:ascii="Book Antiqua" w:hAnsi="Book Antiqua"/>
          <w:i/>
          <w:iCs/>
          <w:szCs w:val="24"/>
        </w:rPr>
        <w:t xml:space="preserve"> </w:t>
      </w:r>
      <w:proofErr w:type="spellStart"/>
      <w:r w:rsidRPr="00136747">
        <w:rPr>
          <w:rFonts w:ascii="Book Antiqua" w:hAnsi="Book Antiqua"/>
          <w:i/>
          <w:iCs/>
          <w:szCs w:val="24"/>
        </w:rPr>
        <w:t>facere</w:t>
      </w:r>
      <w:proofErr w:type="spellEnd"/>
      <w:r w:rsidRPr="00136747">
        <w:rPr>
          <w:rFonts w:ascii="Book Antiqua" w:hAnsi="Book Antiqua"/>
          <w:i/>
          <w:iCs/>
          <w:szCs w:val="24"/>
        </w:rPr>
        <w:t xml:space="preserve">, sed </w:t>
      </w:r>
      <w:proofErr w:type="spellStart"/>
      <w:r w:rsidRPr="00136747">
        <w:rPr>
          <w:rFonts w:ascii="Book Antiqua" w:hAnsi="Book Antiqua"/>
          <w:i/>
          <w:iCs/>
          <w:szCs w:val="24"/>
        </w:rPr>
        <w:t>tam</w:t>
      </w:r>
      <w:proofErr w:type="spellEnd"/>
      <w:r w:rsidRPr="00136747">
        <w:rPr>
          <w:rFonts w:ascii="Book Antiqua" w:hAnsi="Book Antiqua"/>
          <w:i/>
          <w:iCs/>
          <w:szCs w:val="24"/>
        </w:rPr>
        <w:t xml:space="preserve"> </w:t>
      </w:r>
      <w:proofErr w:type="spellStart"/>
      <w:r w:rsidRPr="00136747">
        <w:rPr>
          <w:rFonts w:ascii="Book Antiqua" w:hAnsi="Book Antiqua"/>
          <w:i/>
          <w:iCs/>
          <w:szCs w:val="24"/>
        </w:rPr>
        <w:t>publicis</w:t>
      </w:r>
      <w:proofErr w:type="spellEnd"/>
      <w:r w:rsidRPr="00136747">
        <w:rPr>
          <w:rFonts w:ascii="Book Antiqua" w:hAnsi="Book Antiqua"/>
          <w:i/>
          <w:iCs/>
          <w:szCs w:val="24"/>
        </w:rPr>
        <w:t xml:space="preserve"> </w:t>
      </w:r>
      <w:proofErr w:type="spellStart"/>
      <w:r w:rsidRPr="00136747">
        <w:rPr>
          <w:rFonts w:ascii="Book Antiqua" w:hAnsi="Book Antiqua"/>
          <w:i/>
          <w:iCs/>
          <w:szCs w:val="24"/>
        </w:rPr>
        <w:t>rationibus</w:t>
      </w:r>
      <w:proofErr w:type="spellEnd"/>
      <w:r w:rsidRPr="00136747">
        <w:rPr>
          <w:rFonts w:ascii="Book Antiqua" w:hAnsi="Book Antiqua"/>
          <w:i/>
          <w:iCs/>
          <w:szCs w:val="24"/>
        </w:rPr>
        <w:t xml:space="preserve"> </w:t>
      </w:r>
      <w:proofErr w:type="spellStart"/>
      <w:r w:rsidRPr="00136747">
        <w:rPr>
          <w:rFonts w:ascii="Book Antiqua" w:hAnsi="Book Antiqua"/>
          <w:i/>
          <w:iCs/>
          <w:szCs w:val="24"/>
        </w:rPr>
        <w:t>quam</w:t>
      </w:r>
      <w:proofErr w:type="spellEnd"/>
      <w:r w:rsidRPr="00136747">
        <w:rPr>
          <w:rFonts w:ascii="Book Antiqua" w:hAnsi="Book Antiqua"/>
          <w:i/>
          <w:iCs/>
          <w:szCs w:val="24"/>
        </w:rPr>
        <w:t xml:space="preserve"> </w:t>
      </w:r>
      <w:proofErr w:type="spellStart"/>
      <w:r w:rsidRPr="00136747">
        <w:rPr>
          <w:rFonts w:ascii="Book Antiqua" w:hAnsi="Book Antiqua"/>
          <w:i/>
          <w:iCs/>
          <w:szCs w:val="24"/>
        </w:rPr>
        <w:t>collatoribus</w:t>
      </w:r>
      <w:proofErr w:type="spellEnd"/>
      <w:r w:rsidRPr="00136747">
        <w:rPr>
          <w:rFonts w:ascii="Book Antiqua" w:hAnsi="Book Antiqua"/>
          <w:i/>
          <w:iCs/>
          <w:szCs w:val="24"/>
        </w:rPr>
        <w:t xml:space="preserve"> ius </w:t>
      </w:r>
      <w:proofErr w:type="spellStart"/>
      <w:r w:rsidRPr="00136747">
        <w:rPr>
          <w:rFonts w:ascii="Book Antiqua" w:hAnsi="Book Antiqua"/>
          <w:i/>
          <w:iCs/>
          <w:szCs w:val="24"/>
        </w:rPr>
        <w:t>suum</w:t>
      </w:r>
      <w:proofErr w:type="spellEnd"/>
      <w:r w:rsidRPr="00136747">
        <w:rPr>
          <w:rFonts w:ascii="Book Antiqua" w:hAnsi="Book Antiqua"/>
          <w:i/>
          <w:iCs/>
          <w:szCs w:val="24"/>
        </w:rPr>
        <w:t xml:space="preserve"> conservare </w:t>
      </w:r>
      <w:proofErr w:type="spellStart"/>
      <w:r w:rsidRPr="00136747">
        <w:rPr>
          <w:rFonts w:ascii="Book Antiqua" w:hAnsi="Book Antiqua"/>
          <w:i/>
          <w:iCs/>
          <w:szCs w:val="24"/>
        </w:rPr>
        <w:t>debeat</w:t>
      </w:r>
      <w:proofErr w:type="spellEnd"/>
      <w:r w:rsidRPr="00136747">
        <w:rPr>
          <w:rFonts w:ascii="Book Antiqua" w:hAnsi="Book Antiqua"/>
          <w:szCs w:val="24"/>
        </w:rPr>
        <w:t xml:space="preserve">. </w:t>
      </w:r>
    </w:p>
  </w:footnote>
  <w:footnote w:id="96">
    <w:p w14:paraId="66D5E47A" w14:textId="77777777" w:rsidR="0094029D" w:rsidRPr="00136747" w:rsidRDefault="0094029D" w:rsidP="0094029D">
      <w:pPr>
        <w:pStyle w:val="Textonotapie"/>
        <w:rPr>
          <w:rFonts w:ascii="Book Antiqua" w:hAnsi="Book Antiqua"/>
          <w:i/>
          <w:szCs w:val="24"/>
        </w:rPr>
      </w:pPr>
      <w:r w:rsidRPr="00136747">
        <w:rPr>
          <w:rStyle w:val="Refdenotaalpie"/>
          <w:rFonts w:ascii="Book Antiqua" w:hAnsi="Book Antiqua"/>
          <w:szCs w:val="24"/>
        </w:rPr>
        <w:footnoteRef/>
      </w:r>
      <w:r w:rsidRPr="00136747">
        <w:rPr>
          <w:rFonts w:ascii="Book Antiqua" w:hAnsi="Book Antiqua"/>
          <w:szCs w:val="24"/>
        </w:rPr>
        <w:t xml:space="preserve"> </w:t>
      </w:r>
      <w:proofErr w:type="spellStart"/>
      <w:r w:rsidRPr="00136747">
        <w:rPr>
          <w:rFonts w:ascii="Book Antiqua" w:hAnsi="Book Antiqua"/>
          <w:szCs w:val="24"/>
        </w:rPr>
        <w:t>CJ</w:t>
      </w:r>
      <w:proofErr w:type="spellEnd"/>
      <w:r w:rsidRPr="00136747">
        <w:rPr>
          <w:rFonts w:ascii="Book Antiqua" w:hAnsi="Book Antiqua"/>
          <w:szCs w:val="24"/>
        </w:rPr>
        <w:t xml:space="preserve">. 10,30,4,1. </w:t>
      </w:r>
      <w:proofErr w:type="spellStart"/>
      <w:r w:rsidRPr="00136747">
        <w:rPr>
          <w:rFonts w:ascii="Book Antiqua" w:hAnsi="Book Antiqua"/>
          <w:i/>
          <w:szCs w:val="24"/>
        </w:rPr>
        <w:t>Pollicetur</w:t>
      </w:r>
      <w:proofErr w:type="spellEnd"/>
      <w:r w:rsidRPr="00136747">
        <w:rPr>
          <w:rFonts w:ascii="Book Antiqua" w:hAnsi="Book Antiqua"/>
          <w:i/>
          <w:szCs w:val="24"/>
        </w:rPr>
        <w:t xml:space="preserve"> </w:t>
      </w:r>
      <w:proofErr w:type="spellStart"/>
      <w:r w:rsidRPr="00136747">
        <w:rPr>
          <w:rFonts w:ascii="Book Antiqua" w:hAnsi="Book Antiqua"/>
          <w:i/>
          <w:szCs w:val="24"/>
        </w:rPr>
        <w:t>etiam</w:t>
      </w:r>
      <w:proofErr w:type="spellEnd"/>
      <w:r w:rsidRPr="00136747">
        <w:rPr>
          <w:rFonts w:ascii="Book Antiqua" w:hAnsi="Book Antiqua"/>
          <w:i/>
          <w:szCs w:val="24"/>
        </w:rPr>
        <w:t xml:space="preserve"> </w:t>
      </w:r>
      <w:proofErr w:type="spellStart"/>
      <w:r w:rsidRPr="00136747">
        <w:rPr>
          <w:rFonts w:ascii="Book Antiqua" w:hAnsi="Book Antiqua"/>
          <w:i/>
          <w:szCs w:val="24"/>
        </w:rPr>
        <w:t>sumtus</w:t>
      </w:r>
      <w:proofErr w:type="spellEnd"/>
      <w:r w:rsidRPr="00136747">
        <w:rPr>
          <w:rFonts w:ascii="Book Antiqua" w:hAnsi="Book Antiqua"/>
          <w:i/>
          <w:szCs w:val="24"/>
        </w:rPr>
        <w:t xml:space="preserve"> </w:t>
      </w:r>
      <w:proofErr w:type="spellStart"/>
      <w:r w:rsidRPr="00136747">
        <w:rPr>
          <w:rFonts w:ascii="Book Antiqua" w:hAnsi="Book Antiqua"/>
          <w:i/>
          <w:szCs w:val="24"/>
        </w:rPr>
        <w:t>discussoribus</w:t>
      </w:r>
      <w:proofErr w:type="spellEnd"/>
      <w:r w:rsidRPr="00136747">
        <w:rPr>
          <w:rFonts w:ascii="Book Antiqua" w:hAnsi="Book Antiqua"/>
          <w:i/>
          <w:szCs w:val="24"/>
        </w:rPr>
        <w:t xml:space="preserve"> </w:t>
      </w:r>
      <w:proofErr w:type="spellStart"/>
      <w:r w:rsidRPr="00136747">
        <w:rPr>
          <w:rFonts w:ascii="Book Antiqua" w:hAnsi="Book Antiqua"/>
          <w:i/>
          <w:szCs w:val="24"/>
        </w:rPr>
        <w:t>constitutio</w:t>
      </w:r>
      <w:proofErr w:type="spellEnd"/>
      <w:r w:rsidRPr="00136747">
        <w:rPr>
          <w:rFonts w:ascii="Book Antiqua" w:hAnsi="Book Antiqua"/>
          <w:i/>
          <w:szCs w:val="24"/>
        </w:rPr>
        <w:t xml:space="preserve">, ut sine </w:t>
      </w:r>
      <w:proofErr w:type="spellStart"/>
      <w:r w:rsidRPr="00136747">
        <w:rPr>
          <w:rFonts w:ascii="Book Antiqua" w:hAnsi="Book Antiqua"/>
          <w:i/>
          <w:szCs w:val="24"/>
        </w:rPr>
        <w:t>damno</w:t>
      </w:r>
      <w:proofErr w:type="spellEnd"/>
      <w:r w:rsidRPr="00136747">
        <w:rPr>
          <w:rFonts w:ascii="Book Antiqua" w:hAnsi="Book Antiqua"/>
          <w:i/>
          <w:szCs w:val="24"/>
        </w:rPr>
        <w:t xml:space="preserve"> </w:t>
      </w:r>
      <w:proofErr w:type="spellStart"/>
      <w:r w:rsidRPr="00136747">
        <w:rPr>
          <w:rFonts w:ascii="Book Antiqua" w:hAnsi="Book Antiqua"/>
          <w:i/>
          <w:szCs w:val="24"/>
        </w:rPr>
        <w:t>discussionem</w:t>
      </w:r>
      <w:proofErr w:type="spellEnd"/>
      <w:r w:rsidRPr="00136747">
        <w:rPr>
          <w:rFonts w:ascii="Book Antiqua" w:hAnsi="Book Antiqua"/>
          <w:i/>
          <w:szCs w:val="24"/>
        </w:rPr>
        <w:t xml:space="preserve"> tractare </w:t>
      </w:r>
      <w:proofErr w:type="spellStart"/>
      <w:r w:rsidRPr="00136747">
        <w:rPr>
          <w:rFonts w:ascii="Book Antiqua" w:hAnsi="Book Antiqua"/>
          <w:i/>
          <w:szCs w:val="24"/>
        </w:rPr>
        <w:t>possint</w:t>
      </w:r>
      <w:proofErr w:type="spellEnd"/>
      <w:r w:rsidRPr="00136747">
        <w:rPr>
          <w:rFonts w:ascii="Book Antiqua" w:hAnsi="Book Antiqua"/>
          <w:i/>
          <w:szCs w:val="24"/>
        </w:rPr>
        <w:t xml:space="preserve">. </w:t>
      </w:r>
    </w:p>
  </w:footnote>
  <w:footnote w:id="97">
    <w:p w14:paraId="36AB0D17" w14:textId="77777777" w:rsidR="0094029D" w:rsidRPr="00136747" w:rsidRDefault="0094029D" w:rsidP="0094029D">
      <w:pPr>
        <w:pStyle w:val="Textonotapie"/>
        <w:rPr>
          <w:rFonts w:ascii="Book Antiqua" w:hAnsi="Book Antiqua"/>
          <w:szCs w:val="24"/>
        </w:rPr>
      </w:pPr>
      <w:r w:rsidRPr="00136747">
        <w:rPr>
          <w:rStyle w:val="Refdenotaalpie"/>
          <w:rFonts w:ascii="Book Antiqua" w:hAnsi="Book Antiqua"/>
          <w:szCs w:val="24"/>
        </w:rPr>
        <w:footnoteRef/>
      </w:r>
      <w:r w:rsidRPr="00136747">
        <w:rPr>
          <w:rFonts w:ascii="Book Antiqua" w:hAnsi="Book Antiqua"/>
          <w:szCs w:val="24"/>
        </w:rPr>
        <w:t xml:space="preserve"> </w:t>
      </w:r>
      <w:proofErr w:type="spellStart"/>
      <w:r w:rsidRPr="00136747">
        <w:rPr>
          <w:rStyle w:val="Referenciasutil"/>
          <w:rFonts w:ascii="Book Antiqua" w:eastAsia="Calibri" w:hAnsi="Book Antiqua"/>
          <w:sz w:val="24"/>
          <w:szCs w:val="24"/>
        </w:rPr>
        <w:t>Gothofredi</w:t>
      </w:r>
      <w:proofErr w:type="spellEnd"/>
      <w:r w:rsidRPr="00136747">
        <w:rPr>
          <w:rFonts w:ascii="Book Antiqua" w:hAnsi="Book Antiqua"/>
          <w:szCs w:val="24"/>
        </w:rPr>
        <w:t xml:space="preserve">, D. </w:t>
      </w:r>
      <w:r w:rsidRPr="00136747">
        <w:rPr>
          <w:rFonts w:ascii="Book Antiqua" w:hAnsi="Book Antiqua"/>
          <w:i/>
          <w:szCs w:val="24"/>
        </w:rPr>
        <w:t xml:space="preserve">Corpus </w:t>
      </w:r>
      <w:proofErr w:type="spellStart"/>
      <w:r w:rsidRPr="00136747">
        <w:rPr>
          <w:rFonts w:ascii="Book Antiqua" w:hAnsi="Book Antiqua"/>
          <w:i/>
          <w:szCs w:val="24"/>
        </w:rPr>
        <w:t>Juris</w:t>
      </w:r>
      <w:proofErr w:type="spellEnd"/>
      <w:r w:rsidRPr="00136747">
        <w:rPr>
          <w:rFonts w:ascii="Book Antiqua" w:hAnsi="Book Antiqua"/>
          <w:i/>
          <w:szCs w:val="24"/>
        </w:rPr>
        <w:t xml:space="preserve"> Civilis </w:t>
      </w:r>
      <w:proofErr w:type="spellStart"/>
      <w:r w:rsidRPr="00136747">
        <w:rPr>
          <w:rFonts w:ascii="Book Antiqua" w:hAnsi="Book Antiqua"/>
          <w:i/>
          <w:szCs w:val="24"/>
        </w:rPr>
        <w:t>Romani</w:t>
      </w:r>
      <w:proofErr w:type="spellEnd"/>
      <w:r w:rsidRPr="00136747">
        <w:rPr>
          <w:rFonts w:ascii="Book Antiqua" w:hAnsi="Book Antiqua"/>
          <w:szCs w:val="24"/>
        </w:rPr>
        <w:t xml:space="preserve">, t. IV, </w:t>
      </w:r>
      <w:proofErr w:type="spellStart"/>
      <w:r w:rsidRPr="00136747">
        <w:rPr>
          <w:rFonts w:ascii="Book Antiqua" w:hAnsi="Book Antiqua"/>
          <w:szCs w:val="24"/>
        </w:rPr>
        <w:t>Neapoli</w:t>
      </w:r>
      <w:proofErr w:type="spellEnd"/>
      <w:r w:rsidRPr="00136747">
        <w:rPr>
          <w:rFonts w:ascii="Book Antiqua" w:hAnsi="Book Antiqua"/>
          <w:szCs w:val="24"/>
        </w:rPr>
        <w:t xml:space="preserve">, 1830, p. 919, n. 5. </w:t>
      </w:r>
    </w:p>
  </w:footnote>
  <w:footnote w:id="98">
    <w:p w14:paraId="5B21ECFE" w14:textId="77777777" w:rsidR="0094029D" w:rsidRPr="00136747" w:rsidRDefault="0094029D" w:rsidP="0094029D">
      <w:pPr>
        <w:pStyle w:val="Textonotapie"/>
        <w:rPr>
          <w:rFonts w:ascii="Book Antiqua" w:hAnsi="Book Antiqua"/>
          <w:szCs w:val="24"/>
        </w:rPr>
      </w:pPr>
      <w:r w:rsidRPr="00136747">
        <w:rPr>
          <w:rStyle w:val="Refdenotaalpie"/>
          <w:rFonts w:ascii="Book Antiqua" w:hAnsi="Book Antiqua"/>
          <w:szCs w:val="24"/>
        </w:rPr>
        <w:footnoteRef/>
      </w:r>
      <w:r w:rsidRPr="00136747">
        <w:rPr>
          <w:rFonts w:ascii="Book Antiqua" w:hAnsi="Book Antiqua"/>
          <w:szCs w:val="24"/>
        </w:rPr>
        <w:t xml:space="preserve"> </w:t>
      </w:r>
      <w:proofErr w:type="spellStart"/>
      <w:r w:rsidRPr="00136747">
        <w:rPr>
          <w:rFonts w:ascii="Book Antiqua" w:hAnsi="Book Antiqua"/>
          <w:szCs w:val="24"/>
        </w:rPr>
        <w:t>CJ</w:t>
      </w:r>
      <w:proofErr w:type="spellEnd"/>
      <w:r w:rsidRPr="00136747">
        <w:rPr>
          <w:rFonts w:ascii="Book Antiqua" w:hAnsi="Book Antiqua"/>
          <w:szCs w:val="24"/>
        </w:rPr>
        <w:t>. 10,30,4,4</w:t>
      </w:r>
      <w:r w:rsidRPr="00136747">
        <w:rPr>
          <w:rFonts w:ascii="Book Antiqua" w:hAnsi="Book Antiqua"/>
          <w:i/>
          <w:szCs w:val="24"/>
        </w:rPr>
        <w:t xml:space="preserve">. </w:t>
      </w:r>
      <w:proofErr w:type="spellStart"/>
      <w:r w:rsidRPr="00136747">
        <w:rPr>
          <w:rFonts w:ascii="Book Antiqua" w:hAnsi="Book Antiqua"/>
          <w:i/>
          <w:szCs w:val="24"/>
        </w:rPr>
        <w:t>Quodsi</w:t>
      </w:r>
      <w:proofErr w:type="spellEnd"/>
      <w:r w:rsidRPr="00136747">
        <w:rPr>
          <w:rFonts w:ascii="Book Antiqua" w:hAnsi="Book Antiqua"/>
          <w:i/>
          <w:szCs w:val="24"/>
        </w:rPr>
        <w:t xml:space="preserve"> </w:t>
      </w:r>
      <w:proofErr w:type="spellStart"/>
      <w:r w:rsidRPr="00136747">
        <w:rPr>
          <w:rFonts w:ascii="Book Antiqua" w:hAnsi="Book Antiqua"/>
          <w:i/>
          <w:szCs w:val="24"/>
        </w:rPr>
        <w:t>discussor</w:t>
      </w:r>
      <w:proofErr w:type="spellEnd"/>
      <w:r w:rsidRPr="00136747">
        <w:rPr>
          <w:rFonts w:ascii="Book Antiqua" w:hAnsi="Book Antiqua"/>
          <w:i/>
          <w:szCs w:val="24"/>
        </w:rPr>
        <w:t xml:space="preserve"> inventas apud </w:t>
      </w:r>
      <w:proofErr w:type="spellStart"/>
      <w:r w:rsidRPr="00136747">
        <w:rPr>
          <w:rFonts w:ascii="Book Antiqua" w:hAnsi="Book Antiqua"/>
          <w:i/>
          <w:szCs w:val="24"/>
        </w:rPr>
        <w:t>aliquos</w:t>
      </w:r>
      <w:proofErr w:type="spellEnd"/>
      <w:r w:rsidRPr="00136747">
        <w:rPr>
          <w:rFonts w:ascii="Book Antiqua" w:hAnsi="Book Antiqua"/>
          <w:i/>
          <w:szCs w:val="24"/>
        </w:rPr>
        <w:t xml:space="preserve"> publicas pecunias </w:t>
      </w:r>
      <w:proofErr w:type="spellStart"/>
      <w:r w:rsidRPr="00136747">
        <w:rPr>
          <w:rFonts w:ascii="Book Antiqua" w:hAnsi="Book Antiqua"/>
          <w:i/>
          <w:szCs w:val="24"/>
        </w:rPr>
        <w:t>exegerit</w:t>
      </w:r>
      <w:proofErr w:type="spellEnd"/>
      <w:r w:rsidRPr="00136747">
        <w:rPr>
          <w:rFonts w:ascii="Book Antiqua" w:hAnsi="Book Antiqua"/>
          <w:i/>
          <w:szCs w:val="24"/>
        </w:rPr>
        <w:t xml:space="preserve">, et in </w:t>
      </w:r>
      <w:proofErr w:type="spellStart"/>
      <w:r w:rsidRPr="00136747">
        <w:rPr>
          <w:rFonts w:ascii="Book Antiqua" w:hAnsi="Book Antiqua"/>
          <w:i/>
          <w:szCs w:val="24"/>
        </w:rPr>
        <w:t>sacrum</w:t>
      </w:r>
      <w:proofErr w:type="spellEnd"/>
      <w:r w:rsidRPr="00136747">
        <w:rPr>
          <w:rFonts w:ascii="Book Antiqua" w:hAnsi="Book Antiqua"/>
          <w:i/>
          <w:szCs w:val="24"/>
        </w:rPr>
        <w:t xml:space="preserve"> </w:t>
      </w:r>
      <w:proofErr w:type="spellStart"/>
      <w:r w:rsidRPr="00136747">
        <w:rPr>
          <w:rFonts w:ascii="Book Antiqua" w:hAnsi="Book Antiqua"/>
          <w:i/>
          <w:szCs w:val="24"/>
        </w:rPr>
        <w:t>ornamentum</w:t>
      </w:r>
      <w:proofErr w:type="spellEnd"/>
      <w:r w:rsidRPr="00136747">
        <w:rPr>
          <w:rFonts w:ascii="Book Antiqua" w:hAnsi="Book Antiqua"/>
          <w:i/>
          <w:szCs w:val="24"/>
        </w:rPr>
        <w:t xml:space="preserve"> </w:t>
      </w:r>
      <w:proofErr w:type="spellStart"/>
      <w:r w:rsidRPr="00136747">
        <w:rPr>
          <w:rFonts w:ascii="Book Antiqua" w:hAnsi="Book Antiqua"/>
          <w:i/>
          <w:szCs w:val="24"/>
        </w:rPr>
        <w:t>intulerit</w:t>
      </w:r>
      <w:proofErr w:type="spellEnd"/>
      <w:r w:rsidRPr="00136747">
        <w:rPr>
          <w:rFonts w:ascii="Book Antiqua" w:hAnsi="Book Antiqua"/>
          <w:i/>
          <w:szCs w:val="24"/>
        </w:rPr>
        <w:t xml:space="preserve">, </w:t>
      </w:r>
      <w:proofErr w:type="spellStart"/>
      <w:r w:rsidRPr="00136747">
        <w:rPr>
          <w:rFonts w:ascii="Book Antiqua" w:hAnsi="Book Antiqua"/>
          <w:i/>
          <w:szCs w:val="24"/>
        </w:rPr>
        <w:t>licet</w:t>
      </w:r>
      <w:proofErr w:type="spellEnd"/>
      <w:r w:rsidRPr="00136747">
        <w:rPr>
          <w:rFonts w:ascii="Book Antiqua" w:hAnsi="Book Antiqua"/>
          <w:i/>
          <w:szCs w:val="24"/>
        </w:rPr>
        <w:t xml:space="preserve"> </w:t>
      </w:r>
      <w:proofErr w:type="spellStart"/>
      <w:r w:rsidRPr="00136747">
        <w:rPr>
          <w:rFonts w:ascii="Book Antiqua" w:hAnsi="Book Antiqua"/>
          <w:i/>
          <w:szCs w:val="24"/>
        </w:rPr>
        <w:t>ei</w:t>
      </w:r>
      <w:proofErr w:type="spellEnd"/>
      <w:r w:rsidRPr="00136747">
        <w:rPr>
          <w:rFonts w:ascii="Book Antiqua" w:hAnsi="Book Antiqua"/>
          <w:i/>
          <w:szCs w:val="24"/>
        </w:rPr>
        <w:t xml:space="preserve"> in </w:t>
      </w:r>
      <w:proofErr w:type="spellStart"/>
      <w:r w:rsidRPr="00136747">
        <w:rPr>
          <w:rFonts w:ascii="Book Antiqua" w:hAnsi="Book Antiqua"/>
          <w:i/>
          <w:szCs w:val="24"/>
        </w:rPr>
        <w:t>singulis</w:t>
      </w:r>
      <w:proofErr w:type="spellEnd"/>
      <w:r w:rsidRPr="00136747">
        <w:rPr>
          <w:rFonts w:ascii="Book Antiqua" w:hAnsi="Book Antiqua"/>
          <w:i/>
          <w:szCs w:val="24"/>
        </w:rPr>
        <w:t xml:space="preserve"> libris sex solidos </w:t>
      </w:r>
      <w:proofErr w:type="gramStart"/>
      <w:r w:rsidRPr="00136747">
        <w:rPr>
          <w:rFonts w:ascii="Book Antiqua" w:hAnsi="Book Antiqua"/>
          <w:i/>
          <w:szCs w:val="24"/>
        </w:rPr>
        <w:t>pro ministerio</w:t>
      </w:r>
      <w:proofErr w:type="gramEnd"/>
      <w:r w:rsidRPr="00136747">
        <w:rPr>
          <w:rFonts w:ascii="Book Antiqua" w:hAnsi="Book Antiqua"/>
          <w:i/>
          <w:szCs w:val="24"/>
        </w:rPr>
        <w:t xml:space="preserve"> </w:t>
      </w:r>
      <w:proofErr w:type="spellStart"/>
      <w:r w:rsidRPr="00136747">
        <w:rPr>
          <w:rFonts w:ascii="Book Antiqua" w:hAnsi="Book Antiqua"/>
          <w:i/>
          <w:szCs w:val="24"/>
        </w:rPr>
        <w:t>suo</w:t>
      </w:r>
      <w:proofErr w:type="spellEnd"/>
      <w:r w:rsidRPr="00136747">
        <w:rPr>
          <w:rFonts w:ascii="Book Antiqua" w:hAnsi="Book Antiqua"/>
          <w:i/>
          <w:szCs w:val="24"/>
        </w:rPr>
        <w:t xml:space="preserve"> </w:t>
      </w:r>
      <w:proofErr w:type="spellStart"/>
      <w:r w:rsidRPr="00136747">
        <w:rPr>
          <w:rFonts w:ascii="Book Antiqua" w:hAnsi="Book Antiqua"/>
          <w:i/>
          <w:szCs w:val="24"/>
        </w:rPr>
        <w:t>retinere</w:t>
      </w:r>
      <w:proofErr w:type="spellEnd"/>
      <w:r w:rsidRPr="00136747">
        <w:rPr>
          <w:rFonts w:ascii="Book Antiqua" w:hAnsi="Book Antiqua"/>
          <w:szCs w:val="24"/>
        </w:rPr>
        <w:t xml:space="preserve"> (…).</w:t>
      </w:r>
    </w:p>
  </w:footnote>
  <w:footnote w:id="99">
    <w:p w14:paraId="3F8DAA9C" w14:textId="77777777" w:rsidR="0094029D" w:rsidRPr="00136747" w:rsidRDefault="0094029D" w:rsidP="0094029D">
      <w:pPr>
        <w:pStyle w:val="Textonotapie"/>
        <w:rPr>
          <w:rFonts w:ascii="Book Antiqua" w:hAnsi="Book Antiqua"/>
          <w:szCs w:val="24"/>
          <w:lang w:val="es-ES_tradnl"/>
        </w:rPr>
      </w:pPr>
      <w:r w:rsidRPr="00136747">
        <w:rPr>
          <w:rStyle w:val="Refdenotaalpie"/>
          <w:rFonts w:ascii="Book Antiqua" w:hAnsi="Book Antiqua"/>
          <w:szCs w:val="24"/>
        </w:rPr>
        <w:footnoteRef/>
      </w:r>
      <w:r w:rsidRPr="00136747">
        <w:rPr>
          <w:rFonts w:ascii="Book Antiqua" w:hAnsi="Book Antiqua"/>
          <w:szCs w:val="24"/>
        </w:rPr>
        <w:t xml:space="preserve"> </w:t>
      </w:r>
      <w:r w:rsidRPr="00136747">
        <w:rPr>
          <w:rStyle w:val="Referenciasutil"/>
          <w:rFonts w:ascii="Book Antiqua" w:eastAsia="Calibri" w:hAnsi="Book Antiqua"/>
          <w:sz w:val="24"/>
          <w:szCs w:val="24"/>
        </w:rPr>
        <w:t>Procopio</w:t>
      </w:r>
      <w:r w:rsidRPr="00136747">
        <w:rPr>
          <w:rFonts w:ascii="Book Antiqua" w:hAnsi="Book Antiqua"/>
          <w:szCs w:val="24"/>
        </w:rPr>
        <w:t xml:space="preserve">, </w:t>
      </w:r>
      <w:r w:rsidRPr="00136747">
        <w:rPr>
          <w:rFonts w:ascii="Book Antiqua" w:hAnsi="Book Antiqua"/>
          <w:i/>
          <w:szCs w:val="24"/>
          <w:lang w:val="es-ES_tradnl"/>
        </w:rPr>
        <w:t>Historia Secreta,</w:t>
      </w:r>
      <w:r w:rsidRPr="00136747">
        <w:rPr>
          <w:rFonts w:ascii="Book Antiqua" w:hAnsi="Book Antiqua"/>
          <w:szCs w:val="24"/>
          <w:lang w:val="es-ES_tradnl"/>
        </w:rPr>
        <w:t xml:space="preserve"> 24,1,2. Hay que tener en cuenta que un sólido equivalía a 1/72 libras (aproximadamente 327 gr.), según indica </w:t>
      </w:r>
      <w:r w:rsidRPr="00136747">
        <w:rPr>
          <w:rStyle w:val="Referenciasutil"/>
          <w:rFonts w:ascii="Book Antiqua" w:eastAsia="Calibri" w:hAnsi="Book Antiqua"/>
          <w:sz w:val="24"/>
          <w:szCs w:val="24"/>
        </w:rPr>
        <w:t>Aparicio Pérez,</w:t>
      </w:r>
      <w:r w:rsidRPr="00136747">
        <w:rPr>
          <w:rFonts w:ascii="Book Antiqua" w:hAnsi="Book Antiqua"/>
          <w:szCs w:val="24"/>
          <w:lang w:val="es-ES_tradnl"/>
        </w:rPr>
        <w:t xml:space="preserve"> </w:t>
      </w:r>
      <w:proofErr w:type="spellStart"/>
      <w:r w:rsidRPr="00136747">
        <w:rPr>
          <w:rFonts w:ascii="Book Antiqua" w:hAnsi="Book Antiqua"/>
          <w:szCs w:val="24"/>
          <w:lang w:val="es-ES_tradnl"/>
        </w:rPr>
        <w:t>op</w:t>
      </w:r>
      <w:proofErr w:type="spellEnd"/>
      <w:r w:rsidRPr="00136747">
        <w:rPr>
          <w:rFonts w:ascii="Book Antiqua" w:hAnsi="Book Antiqua"/>
          <w:szCs w:val="24"/>
          <w:lang w:val="es-ES_tradnl"/>
        </w:rPr>
        <w:t xml:space="preserve">. cit., p. 520. Por tanto, seis sueldos equivaldrían a 1/12 de libra, por lo que ambas fuentes vienen a coincidir. </w:t>
      </w:r>
    </w:p>
  </w:footnote>
  <w:footnote w:id="100">
    <w:p w14:paraId="38D6F073" w14:textId="77777777" w:rsidR="0094029D" w:rsidRPr="00136747" w:rsidRDefault="0094029D" w:rsidP="0094029D">
      <w:pPr>
        <w:jc w:val="both"/>
        <w:rPr>
          <w:rFonts w:ascii="Book Antiqua" w:hAnsi="Book Antiqua" w:cs="Times New Roman"/>
          <w:sz w:val="24"/>
          <w:szCs w:val="24"/>
        </w:rPr>
      </w:pPr>
      <w:r w:rsidRPr="00136747">
        <w:rPr>
          <w:rStyle w:val="Refdenotaalpie"/>
          <w:rFonts w:ascii="Book Antiqua" w:hAnsi="Book Antiqua" w:cs="Times New Roman"/>
          <w:sz w:val="24"/>
          <w:szCs w:val="24"/>
        </w:rPr>
        <w:footnoteRef/>
      </w:r>
      <w:r w:rsidRPr="00136747">
        <w:rPr>
          <w:rFonts w:ascii="Book Antiqua" w:hAnsi="Book Antiqua" w:cs="Times New Roman"/>
          <w:sz w:val="24"/>
          <w:szCs w:val="24"/>
        </w:rPr>
        <w:t xml:space="preserve"> Explica </w:t>
      </w:r>
      <w:r w:rsidRPr="00136747">
        <w:rPr>
          <w:rStyle w:val="Referenciasutil"/>
          <w:rFonts w:ascii="Book Antiqua" w:hAnsi="Book Antiqua" w:cs="Times New Roman"/>
          <w:sz w:val="24"/>
          <w:szCs w:val="24"/>
        </w:rPr>
        <w:t>Jones</w:t>
      </w:r>
      <w:r w:rsidRPr="00136747">
        <w:rPr>
          <w:rFonts w:ascii="Book Antiqua" w:hAnsi="Book Antiqua" w:cs="Times New Roman"/>
          <w:sz w:val="24"/>
          <w:szCs w:val="24"/>
        </w:rPr>
        <w:t xml:space="preserve">, </w:t>
      </w:r>
      <w:proofErr w:type="spellStart"/>
      <w:r w:rsidRPr="00136747">
        <w:rPr>
          <w:rFonts w:ascii="Book Antiqua" w:hAnsi="Book Antiqua" w:cs="Times New Roman"/>
          <w:i/>
          <w:iCs/>
          <w:sz w:val="24"/>
          <w:szCs w:val="24"/>
        </w:rPr>
        <w:t>op</w:t>
      </w:r>
      <w:proofErr w:type="spellEnd"/>
      <w:r w:rsidRPr="00136747">
        <w:rPr>
          <w:rFonts w:ascii="Book Antiqua" w:hAnsi="Book Antiqua" w:cs="Times New Roman"/>
          <w:i/>
          <w:iCs/>
          <w:sz w:val="24"/>
          <w:szCs w:val="24"/>
        </w:rPr>
        <w:t>. cit</w:t>
      </w:r>
      <w:r w:rsidRPr="00136747">
        <w:rPr>
          <w:rFonts w:ascii="Book Antiqua" w:hAnsi="Book Antiqua" w:cs="Times New Roman"/>
          <w:sz w:val="24"/>
          <w:szCs w:val="24"/>
        </w:rPr>
        <w:t xml:space="preserve">., vol. II, p. 405 que con el curso del tiempo se incrementa la centralización, existiendo una tendencia creciente por parte de las más altas autoridades de interferir directamente en las esferas de sus subordinados. De este modo, el Gobernador provincial, en vez de dejar que los oficiales de cada curia recaudaran sus impuestos, usaba sus oficiales para tratar con los contribuyentes recalcitrantes. Por otra parte, la auditoría de las cuentas locales por los </w:t>
      </w:r>
      <w:proofErr w:type="spellStart"/>
      <w:r w:rsidRPr="00136747">
        <w:rPr>
          <w:rFonts w:ascii="Book Antiqua" w:hAnsi="Book Antiqua" w:cs="Times New Roman"/>
          <w:i/>
          <w:sz w:val="24"/>
          <w:szCs w:val="24"/>
        </w:rPr>
        <w:t>discussores</w:t>
      </w:r>
      <w:proofErr w:type="spellEnd"/>
      <w:r w:rsidRPr="00136747">
        <w:rPr>
          <w:rFonts w:ascii="Book Antiqua" w:hAnsi="Book Antiqua" w:cs="Times New Roman"/>
          <w:sz w:val="24"/>
          <w:szCs w:val="24"/>
        </w:rPr>
        <w:t xml:space="preserve"> o </w:t>
      </w:r>
      <w:proofErr w:type="spellStart"/>
      <w:r w:rsidRPr="00136747">
        <w:rPr>
          <w:rFonts w:ascii="Book Antiqua" w:hAnsi="Book Antiqua" w:cs="Times New Roman"/>
          <w:i/>
          <w:sz w:val="24"/>
          <w:szCs w:val="24"/>
        </w:rPr>
        <w:t>logotetas</w:t>
      </w:r>
      <w:proofErr w:type="spellEnd"/>
      <w:r w:rsidRPr="00136747">
        <w:rPr>
          <w:rFonts w:ascii="Book Antiqua" w:hAnsi="Book Antiqua" w:cs="Times New Roman"/>
          <w:sz w:val="24"/>
          <w:szCs w:val="24"/>
        </w:rPr>
        <w:t xml:space="preserve"> enviados por el prefecto del pretorio se hicieron cada vez más comunes en los siglos V y VI. Cuando estos oficiales, como los </w:t>
      </w:r>
      <w:proofErr w:type="spellStart"/>
      <w:r w:rsidRPr="00136747">
        <w:rPr>
          <w:rFonts w:ascii="Book Antiqua" w:hAnsi="Book Antiqua" w:cs="Times New Roman"/>
          <w:i/>
          <w:sz w:val="24"/>
          <w:szCs w:val="24"/>
        </w:rPr>
        <w:t>palatini</w:t>
      </w:r>
      <w:proofErr w:type="spellEnd"/>
      <w:r w:rsidRPr="00136747">
        <w:rPr>
          <w:rFonts w:ascii="Book Antiqua" w:hAnsi="Book Antiqua" w:cs="Times New Roman"/>
          <w:sz w:val="24"/>
          <w:szCs w:val="24"/>
        </w:rPr>
        <w:t xml:space="preserve"> y </w:t>
      </w:r>
      <w:proofErr w:type="spellStart"/>
      <w:r w:rsidRPr="00136747">
        <w:rPr>
          <w:rFonts w:ascii="Book Antiqua" w:hAnsi="Book Antiqua" w:cs="Times New Roman"/>
          <w:i/>
          <w:sz w:val="24"/>
          <w:szCs w:val="24"/>
        </w:rPr>
        <w:t>canonicarii</w:t>
      </w:r>
      <w:proofErr w:type="spellEnd"/>
      <w:r w:rsidRPr="00136747">
        <w:rPr>
          <w:rFonts w:ascii="Book Antiqua" w:hAnsi="Book Antiqua" w:cs="Times New Roman"/>
          <w:sz w:val="24"/>
          <w:szCs w:val="24"/>
        </w:rPr>
        <w:t xml:space="preserve"> abusaron de su poder en su propio beneficio, el único remedio que Justiniano pudo arbitrar fue ordenar que debían ser enviados por orden personal suya. Y cuando descubrió que tales ordenes eran igualmente enviadas sin su conocimiento, autorizó a las autoridades de las ciudades a enviar a Constantinopla y verificar las credenciales del auditor.  </w:t>
      </w:r>
    </w:p>
  </w:footnote>
  <w:footnote w:id="101">
    <w:p w14:paraId="28D33416" w14:textId="77777777" w:rsidR="0094029D" w:rsidRPr="00136747" w:rsidRDefault="0094029D" w:rsidP="0094029D">
      <w:pPr>
        <w:pStyle w:val="Textonotapie"/>
        <w:rPr>
          <w:rFonts w:ascii="Book Antiqua" w:hAnsi="Book Antiqua"/>
          <w:szCs w:val="24"/>
        </w:rPr>
      </w:pPr>
      <w:r w:rsidRPr="00136747">
        <w:rPr>
          <w:rStyle w:val="Refdenotaalpie"/>
          <w:rFonts w:ascii="Book Antiqua" w:hAnsi="Book Antiqua"/>
          <w:szCs w:val="24"/>
        </w:rPr>
        <w:footnoteRef/>
      </w:r>
      <w:r w:rsidRPr="00136747">
        <w:rPr>
          <w:rFonts w:ascii="Book Antiqua" w:hAnsi="Book Antiqua"/>
          <w:szCs w:val="24"/>
        </w:rPr>
        <w:t xml:space="preserve"> </w:t>
      </w:r>
      <w:proofErr w:type="spellStart"/>
      <w:r w:rsidRPr="00136747">
        <w:rPr>
          <w:rFonts w:ascii="Book Antiqua" w:hAnsi="Book Antiqua"/>
          <w:szCs w:val="24"/>
        </w:rPr>
        <w:t>CJ</w:t>
      </w:r>
      <w:proofErr w:type="spellEnd"/>
      <w:r w:rsidRPr="00136747">
        <w:rPr>
          <w:rFonts w:ascii="Book Antiqua" w:hAnsi="Book Antiqua"/>
          <w:szCs w:val="24"/>
        </w:rPr>
        <w:t xml:space="preserve">. 10,30,4, 7 </w:t>
      </w:r>
      <w:r w:rsidRPr="00136747">
        <w:rPr>
          <w:rFonts w:ascii="Book Antiqua" w:hAnsi="Book Antiqua"/>
          <w:i/>
          <w:szCs w:val="24"/>
        </w:rPr>
        <w:t>in fine</w:t>
      </w:r>
      <w:r w:rsidRPr="00136747">
        <w:rPr>
          <w:rFonts w:ascii="Book Antiqua" w:hAnsi="Book Antiqua"/>
          <w:szCs w:val="24"/>
        </w:rPr>
        <w:t xml:space="preserve">: </w:t>
      </w:r>
      <w:proofErr w:type="spellStart"/>
      <w:r w:rsidRPr="00136747">
        <w:rPr>
          <w:rFonts w:ascii="Book Antiqua" w:hAnsi="Book Antiqua"/>
          <w:i/>
          <w:szCs w:val="24"/>
        </w:rPr>
        <w:t>Soli</w:t>
      </w:r>
      <w:proofErr w:type="spellEnd"/>
      <w:r w:rsidRPr="00136747">
        <w:rPr>
          <w:rFonts w:ascii="Book Antiqua" w:hAnsi="Book Antiqua"/>
          <w:i/>
          <w:szCs w:val="24"/>
        </w:rPr>
        <w:t xml:space="preserve"> </w:t>
      </w:r>
      <w:proofErr w:type="spellStart"/>
      <w:r w:rsidRPr="00136747">
        <w:rPr>
          <w:rFonts w:ascii="Book Antiqua" w:hAnsi="Book Antiqua"/>
          <w:i/>
          <w:szCs w:val="24"/>
        </w:rPr>
        <w:t>enim</w:t>
      </w:r>
      <w:proofErr w:type="spellEnd"/>
      <w:r w:rsidRPr="00136747">
        <w:rPr>
          <w:rFonts w:ascii="Book Antiqua" w:hAnsi="Book Antiqua"/>
          <w:i/>
          <w:szCs w:val="24"/>
        </w:rPr>
        <w:t xml:space="preserve"> </w:t>
      </w:r>
      <w:proofErr w:type="spellStart"/>
      <w:r w:rsidRPr="00136747">
        <w:rPr>
          <w:rFonts w:ascii="Book Antiqua" w:hAnsi="Book Antiqua"/>
          <w:i/>
          <w:szCs w:val="24"/>
        </w:rPr>
        <w:t>principi</w:t>
      </w:r>
      <w:proofErr w:type="spellEnd"/>
      <w:r w:rsidRPr="00136747">
        <w:rPr>
          <w:rFonts w:ascii="Book Antiqua" w:hAnsi="Book Antiqua"/>
          <w:i/>
          <w:szCs w:val="24"/>
        </w:rPr>
        <w:t xml:space="preserve"> </w:t>
      </w:r>
      <w:proofErr w:type="spellStart"/>
      <w:r w:rsidRPr="00136747">
        <w:rPr>
          <w:rFonts w:ascii="Book Antiqua" w:hAnsi="Book Antiqua"/>
          <w:i/>
          <w:szCs w:val="24"/>
        </w:rPr>
        <w:t>licet</w:t>
      </w:r>
      <w:proofErr w:type="spellEnd"/>
      <w:r w:rsidRPr="00136747">
        <w:rPr>
          <w:rFonts w:ascii="Book Antiqua" w:hAnsi="Book Antiqua"/>
          <w:i/>
          <w:szCs w:val="24"/>
        </w:rPr>
        <w:t xml:space="preserve">, in </w:t>
      </w:r>
      <w:proofErr w:type="spellStart"/>
      <w:r w:rsidRPr="00136747">
        <w:rPr>
          <w:rFonts w:ascii="Book Antiqua" w:hAnsi="Book Antiqua"/>
          <w:i/>
          <w:szCs w:val="24"/>
        </w:rPr>
        <w:t>eiusmodi</w:t>
      </w:r>
      <w:proofErr w:type="spellEnd"/>
      <w:r w:rsidRPr="00136747">
        <w:rPr>
          <w:rFonts w:ascii="Book Antiqua" w:hAnsi="Book Antiqua"/>
          <w:i/>
          <w:szCs w:val="24"/>
        </w:rPr>
        <w:t xml:space="preserve"> </w:t>
      </w:r>
      <w:proofErr w:type="spellStart"/>
      <w:r w:rsidRPr="00136747">
        <w:rPr>
          <w:rFonts w:ascii="Book Antiqua" w:hAnsi="Book Antiqua"/>
          <w:i/>
          <w:szCs w:val="24"/>
        </w:rPr>
        <w:t>causis</w:t>
      </w:r>
      <w:proofErr w:type="spellEnd"/>
      <w:r w:rsidRPr="00136747">
        <w:rPr>
          <w:rFonts w:ascii="Book Antiqua" w:hAnsi="Book Antiqua"/>
          <w:i/>
          <w:szCs w:val="24"/>
        </w:rPr>
        <w:t xml:space="preserve"> </w:t>
      </w:r>
      <w:proofErr w:type="spellStart"/>
      <w:r w:rsidRPr="00136747">
        <w:rPr>
          <w:rFonts w:ascii="Book Antiqua" w:hAnsi="Book Antiqua"/>
          <w:i/>
          <w:szCs w:val="24"/>
        </w:rPr>
        <w:t>inspectionem</w:t>
      </w:r>
      <w:proofErr w:type="spellEnd"/>
      <w:r w:rsidRPr="00136747">
        <w:rPr>
          <w:rFonts w:ascii="Book Antiqua" w:hAnsi="Book Antiqua"/>
          <w:i/>
          <w:szCs w:val="24"/>
        </w:rPr>
        <w:t xml:space="preserve"> mandare viro integro, qui </w:t>
      </w:r>
      <w:proofErr w:type="spellStart"/>
      <w:r w:rsidRPr="00136747">
        <w:rPr>
          <w:rFonts w:ascii="Book Antiqua" w:hAnsi="Book Antiqua"/>
          <w:i/>
          <w:szCs w:val="24"/>
        </w:rPr>
        <w:t>fideliter</w:t>
      </w:r>
      <w:proofErr w:type="spellEnd"/>
      <w:r w:rsidRPr="00136747">
        <w:rPr>
          <w:rFonts w:ascii="Book Antiqua" w:hAnsi="Book Antiqua"/>
          <w:i/>
          <w:szCs w:val="24"/>
        </w:rPr>
        <w:t xml:space="preserve"> et pro </w:t>
      </w:r>
      <w:proofErr w:type="spellStart"/>
      <w:r w:rsidRPr="00136747">
        <w:rPr>
          <w:rFonts w:ascii="Book Antiqua" w:hAnsi="Book Antiqua"/>
          <w:i/>
          <w:szCs w:val="24"/>
        </w:rPr>
        <w:t>utilitate</w:t>
      </w:r>
      <w:proofErr w:type="spellEnd"/>
      <w:r w:rsidRPr="00136747">
        <w:rPr>
          <w:rFonts w:ascii="Book Antiqua" w:hAnsi="Book Antiqua"/>
          <w:i/>
          <w:szCs w:val="24"/>
        </w:rPr>
        <w:t xml:space="preserve"> </w:t>
      </w:r>
      <w:proofErr w:type="spellStart"/>
      <w:r w:rsidRPr="00136747">
        <w:rPr>
          <w:rFonts w:ascii="Book Antiqua" w:hAnsi="Book Antiqua"/>
          <w:i/>
          <w:szCs w:val="24"/>
        </w:rPr>
        <w:t>civitatum</w:t>
      </w:r>
      <w:proofErr w:type="spellEnd"/>
      <w:r w:rsidRPr="00136747">
        <w:rPr>
          <w:rFonts w:ascii="Book Antiqua" w:hAnsi="Book Antiqua"/>
          <w:i/>
          <w:szCs w:val="24"/>
        </w:rPr>
        <w:t xml:space="preserve"> </w:t>
      </w:r>
      <w:proofErr w:type="spellStart"/>
      <w:r w:rsidRPr="00136747">
        <w:rPr>
          <w:rFonts w:ascii="Book Antiqua" w:hAnsi="Book Antiqua"/>
          <w:i/>
          <w:szCs w:val="24"/>
        </w:rPr>
        <w:t>haec</w:t>
      </w:r>
      <w:proofErr w:type="spellEnd"/>
      <w:r w:rsidRPr="00136747">
        <w:rPr>
          <w:rFonts w:ascii="Book Antiqua" w:hAnsi="Book Antiqua"/>
          <w:i/>
          <w:szCs w:val="24"/>
        </w:rPr>
        <w:t xml:space="preserve"> </w:t>
      </w:r>
      <w:proofErr w:type="spellStart"/>
      <w:r w:rsidRPr="00136747">
        <w:rPr>
          <w:rFonts w:ascii="Book Antiqua" w:hAnsi="Book Antiqua"/>
          <w:i/>
          <w:szCs w:val="24"/>
        </w:rPr>
        <w:t>perquirat</w:t>
      </w:r>
      <w:proofErr w:type="spellEnd"/>
      <w:r w:rsidRPr="00136747">
        <w:rPr>
          <w:rFonts w:ascii="Book Antiqua" w:hAnsi="Book Antiqua"/>
          <w:i/>
          <w:szCs w:val="24"/>
        </w:rPr>
        <w:t xml:space="preserve">, </w:t>
      </w:r>
      <w:proofErr w:type="spellStart"/>
      <w:r w:rsidRPr="00136747">
        <w:rPr>
          <w:rFonts w:ascii="Book Antiqua" w:hAnsi="Book Antiqua"/>
          <w:i/>
          <w:szCs w:val="24"/>
        </w:rPr>
        <w:t>nec</w:t>
      </w:r>
      <w:proofErr w:type="spellEnd"/>
      <w:r w:rsidRPr="00136747">
        <w:rPr>
          <w:rFonts w:ascii="Book Antiqua" w:hAnsi="Book Antiqua"/>
          <w:i/>
          <w:szCs w:val="24"/>
        </w:rPr>
        <w:t xml:space="preserve"> </w:t>
      </w:r>
      <w:proofErr w:type="spellStart"/>
      <w:r w:rsidRPr="00136747">
        <w:rPr>
          <w:rFonts w:ascii="Book Antiqua" w:hAnsi="Book Antiqua"/>
          <w:i/>
          <w:szCs w:val="24"/>
        </w:rPr>
        <w:t>quidquam</w:t>
      </w:r>
      <w:proofErr w:type="spellEnd"/>
      <w:r w:rsidRPr="00136747">
        <w:rPr>
          <w:rFonts w:ascii="Book Antiqua" w:hAnsi="Book Antiqua"/>
          <w:i/>
          <w:szCs w:val="24"/>
        </w:rPr>
        <w:t xml:space="preserve"> </w:t>
      </w:r>
      <w:proofErr w:type="spellStart"/>
      <w:r w:rsidRPr="00136747">
        <w:rPr>
          <w:rFonts w:ascii="Book Antiqua" w:hAnsi="Book Antiqua"/>
          <w:i/>
          <w:szCs w:val="24"/>
        </w:rPr>
        <w:t>propterea</w:t>
      </w:r>
      <w:proofErr w:type="spellEnd"/>
      <w:r w:rsidRPr="00136747">
        <w:rPr>
          <w:rFonts w:ascii="Book Antiqua" w:hAnsi="Book Antiqua"/>
          <w:i/>
          <w:szCs w:val="24"/>
        </w:rPr>
        <w:t xml:space="preserve"> </w:t>
      </w:r>
      <w:proofErr w:type="spellStart"/>
      <w:r w:rsidRPr="00136747">
        <w:rPr>
          <w:rFonts w:ascii="Book Antiqua" w:hAnsi="Book Antiqua"/>
          <w:i/>
          <w:szCs w:val="24"/>
        </w:rPr>
        <w:t>auferat</w:t>
      </w:r>
      <w:proofErr w:type="spellEnd"/>
      <w:r w:rsidRPr="00136747">
        <w:rPr>
          <w:rFonts w:ascii="Book Antiqua" w:hAnsi="Book Antiqua"/>
          <w:szCs w:val="24"/>
        </w:rPr>
        <w:t>.</w:t>
      </w:r>
    </w:p>
  </w:footnote>
  <w:footnote w:id="102">
    <w:p w14:paraId="4981EE55" w14:textId="77777777" w:rsidR="0094029D" w:rsidRPr="00136747" w:rsidRDefault="0094029D" w:rsidP="0094029D">
      <w:pPr>
        <w:pStyle w:val="Textonotapie"/>
        <w:rPr>
          <w:rFonts w:ascii="Book Antiqua" w:hAnsi="Book Antiqua"/>
          <w:szCs w:val="24"/>
        </w:rPr>
      </w:pPr>
      <w:r w:rsidRPr="00136747">
        <w:rPr>
          <w:rStyle w:val="Refdenotaalpie"/>
          <w:rFonts w:ascii="Book Antiqua" w:hAnsi="Book Antiqua"/>
          <w:szCs w:val="24"/>
        </w:rPr>
        <w:footnoteRef/>
      </w:r>
      <w:r w:rsidRPr="00136747">
        <w:rPr>
          <w:rFonts w:ascii="Book Antiqua" w:hAnsi="Book Antiqua"/>
          <w:szCs w:val="24"/>
        </w:rPr>
        <w:t xml:space="preserve"> </w:t>
      </w:r>
      <w:proofErr w:type="spellStart"/>
      <w:r w:rsidRPr="00136747">
        <w:rPr>
          <w:rFonts w:ascii="Book Antiqua" w:hAnsi="Book Antiqua"/>
          <w:szCs w:val="24"/>
        </w:rPr>
        <w:t>CJ</w:t>
      </w:r>
      <w:proofErr w:type="spellEnd"/>
      <w:r w:rsidRPr="00136747">
        <w:rPr>
          <w:rFonts w:ascii="Book Antiqua" w:hAnsi="Book Antiqua"/>
          <w:szCs w:val="24"/>
        </w:rPr>
        <w:t xml:space="preserve">. 1,4,26,1 </w:t>
      </w:r>
      <w:proofErr w:type="spellStart"/>
      <w:r w:rsidRPr="00136747">
        <w:rPr>
          <w:rFonts w:ascii="Book Antiqua" w:hAnsi="Book Antiqua"/>
          <w:i/>
          <w:iCs/>
          <w:szCs w:val="24"/>
        </w:rPr>
        <w:t>Omnem</w:t>
      </w:r>
      <w:proofErr w:type="spellEnd"/>
      <w:r w:rsidRPr="00136747">
        <w:rPr>
          <w:rFonts w:ascii="Book Antiqua" w:hAnsi="Book Antiqua"/>
          <w:i/>
          <w:iCs/>
          <w:szCs w:val="24"/>
        </w:rPr>
        <w:t xml:space="preserve"> vero </w:t>
      </w:r>
      <w:proofErr w:type="spellStart"/>
      <w:r w:rsidRPr="00136747">
        <w:rPr>
          <w:rFonts w:ascii="Book Antiqua" w:hAnsi="Book Antiqua"/>
          <w:i/>
          <w:iCs/>
          <w:szCs w:val="24"/>
        </w:rPr>
        <w:t>libertatem</w:t>
      </w:r>
      <w:proofErr w:type="spellEnd"/>
      <w:r w:rsidRPr="00136747">
        <w:rPr>
          <w:rFonts w:ascii="Book Antiqua" w:hAnsi="Book Antiqua"/>
          <w:i/>
          <w:iCs/>
          <w:szCs w:val="24"/>
        </w:rPr>
        <w:t xml:space="preserve"> </w:t>
      </w:r>
      <w:proofErr w:type="spellStart"/>
      <w:r w:rsidRPr="00136747">
        <w:rPr>
          <w:rFonts w:ascii="Book Antiqua" w:hAnsi="Book Antiqua"/>
          <w:i/>
          <w:iCs/>
          <w:szCs w:val="24"/>
        </w:rPr>
        <w:t>adimimus</w:t>
      </w:r>
      <w:proofErr w:type="spellEnd"/>
      <w:r w:rsidRPr="00136747">
        <w:rPr>
          <w:rFonts w:ascii="Book Antiqua" w:hAnsi="Book Antiqua"/>
          <w:i/>
          <w:iCs/>
          <w:szCs w:val="24"/>
        </w:rPr>
        <w:t xml:space="preserve"> </w:t>
      </w:r>
      <w:proofErr w:type="spellStart"/>
      <w:r w:rsidRPr="00136747">
        <w:rPr>
          <w:rFonts w:ascii="Book Antiqua" w:hAnsi="Book Antiqua"/>
          <w:i/>
          <w:iCs/>
          <w:szCs w:val="24"/>
        </w:rPr>
        <w:t>nostris</w:t>
      </w:r>
      <w:proofErr w:type="spellEnd"/>
      <w:r w:rsidRPr="00136747">
        <w:rPr>
          <w:rFonts w:ascii="Book Antiqua" w:hAnsi="Book Antiqua"/>
          <w:i/>
          <w:iCs/>
          <w:szCs w:val="24"/>
        </w:rPr>
        <w:t xml:space="preserve"> </w:t>
      </w:r>
      <w:proofErr w:type="spellStart"/>
      <w:r w:rsidRPr="00136747">
        <w:rPr>
          <w:rFonts w:ascii="Book Antiqua" w:hAnsi="Book Antiqua"/>
          <w:i/>
          <w:iCs/>
          <w:szCs w:val="24"/>
        </w:rPr>
        <w:t>praesidibus</w:t>
      </w:r>
      <w:proofErr w:type="spellEnd"/>
      <w:r w:rsidRPr="00136747">
        <w:rPr>
          <w:rFonts w:ascii="Book Antiqua" w:hAnsi="Book Antiqua"/>
          <w:i/>
          <w:iCs/>
          <w:szCs w:val="24"/>
        </w:rPr>
        <w:t xml:space="preserve"> </w:t>
      </w:r>
      <w:proofErr w:type="spellStart"/>
      <w:r w:rsidRPr="00136747">
        <w:rPr>
          <w:rFonts w:ascii="Book Antiqua" w:hAnsi="Book Antiqua"/>
          <w:i/>
          <w:iCs/>
          <w:szCs w:val="24"/>
        </w:rPr>
        <w:t>mittendi</w:t>
      </w:r>
      <w:proofErr w:type="spellEnd"/>
      <w:r w:rsidRPr="00136747">
        <w:rPr>
          <w:rFonts w:ascii="Book Antiqua" w:hAnsi="Book Antiqua"/>
          <w:i/>
          <w:iCs/>
          <w:szCs w:val="24"/>
        </w:rPr>
        <w:t xml:space="preserve"> in agros </w:t>
      </w:r>
      <w:proofErr w:type="spellStart"/>
      <w:r w:rsidRPr="00136747">
        <w:rPr>
          <w:rFonts w:ascii="Book Antiqua" w:hAnsi="Book Antiqua"/>
          <w:i/>
          <w:iCs/>
          <w:szCs w:val="24"/>
        </w:rPr>
        <w:t>discussores</w:t>
      </w:r>
      <w:proofErr w:type="spellEnd"/>
      <w:r w:rsidRPr="00136747">
        <w:rPr>
          <w:rFonts w:ascii="Book Antiqua" w:hAnsi="Book Antiqua"/>
          <w:i/>
          <w:iCs/>
          <w:szCs w:val="24"/>
        </w:rPr>
        <w:t xml:space="preserve">, </w:t>
      </w:r>
      <w:proofErr w:type="spellStart"/>
      <w:r w:rsidRPr="00136747">
        <w:rPr>
          <w:rFonts w:ascii="Book Antiqua" w:hAnsi="Book Antiqua"/>
          <w:i/>
          <w:iCs/>
          <w:szCs w:val="24"/>
        </w:rPr>
        <w:t>seu</w:t>
      </w:r>
      <w:proofErr w:type="spellEnd"/>
      <w:r w:rsidRPr="00136747">
        <w:rPr>
          <w:rFonts w:ascii="Book Antiqua" w:hAnsi="Book Antiqua"/>
          <w:i/>
          <w:iCs/>
          <w:szCs w:val="24"/>
        </w:rPr>
        <w:t xml:space="preserve"> </w:t>
      </w:r>
      <w:proofErr w:type="spellStart"/>
      <w:r w:rsidRPr="00136747">
        <w:rPr>
          <w:rFonts w:ascii="Book Antiqua" w:hAnsi="Book Antiqua"/>
          <w:i/>
          <w:iCs/>
          <w:szCs w:val="24"/>
        </w:rPr>
        <w:t>rationatores</w:t>
      </w:r>
      <w:proofErr w:type="spellEnd"/>
      <w:r w:rsidRPr="00136747">
        <w:rPr>
          <w:rFonts w:ascii="Book Antiqua" w:hAnsi="Book Antiqua"/>
          <w:i/>
          <w:iCs/>
          <w:szCs w:val="24"/>
        </w:rPr>
        <w:t xml:space="preserve">, </w:t>
      </w:r>
      <w:proofErr w:type="spellStart"/>
      <w:r w:rsidRPr="00136747">
        <w:rPr>
          <w:rFonts w:ascii="Book Antiqua" w:hAnsi="Book Antiqua"/>
          <w:i/>
          <w:iCs/>
          <w:szCs w:val="24"/>
        </w:rPr>
        <w:t>aut</w:t>
      </w:r>
      <w:proofErr w:type="spellEnd"/>
      <w:r w:rsidRPr="00136747">
        <w:rPr>
          <w:rFonts w:ascii="Book Antiqua" w:hAnsi="Book Antiqua"/>
          <w:i/>
          <w:iCs/>
          <w:szCs w:val="24"/>
        </w:rPr>
        <w:t xml:space="preserve"> </w:t>
      </w:r>
      <w:proofErr w:type="spellStart"/>
      <w:r w:rsidRPr="00136747">
        <w:rPr>
          <w:rFonts w:ascii="Book Antiqua" w:hAnsi="Book Antiqua"/>
          <w:i/>
          <w:iCs/>
          <w:szCs w:val="24"/>
        </w:rPr>
        <w:t>exaequatores</w:t>
      </w:r>
      <w:proofErr w:type="spellEnd"/>
      <w:r w:rsidRPr="00136747">
        <w:rPr>
          <w:rFonts w:ascii="Book Antiqua" w:hAnsi="Book Antiqua"/>
          <w:i/>
          <w:iCs/>
          <w:szCs w:val="24"/>
        </w:rPr>
        <w:t xml:space="preserve"> ad </w:t>
      </w:r>
      <w:proofErr w:type="spellStart"/>
      <w:r w:rsidRPr="00136747">
        <w:rPr>
          <w:rFonts w:ascii="Book Antiqua" w:hAnsi="Book Antiqua"/>
          <w:i/>
          <w:iCs/>
          <w:szCs w:val="24"/>
        </w:rPr>
        <w:t>publicarum</w:t>
      </w:r>
      <w:proofErr w:type="spellEnd"/>
      <w:r w:rsidRPr="00136747">
        <w:rPr>
          <w:rFonts w:ascii="Book Antiqua" w:hAnsi="Book Antiqua"/>
          <w:i/>
          <w:iCs/>
          <w:szCs w:val="24"/>
        </w:rPr>
        <w:t xml:space="preserve"> </w:t>
      </w:r>
      <w:proofErr w:type="spellStart"/>
      <w:r w:rsidRPr="00136747">
        <w:rPr>
          <w:rFonts w:ascii="Book Antiqua" w:hAnsi="Book Antiqua"/>
          <w:i/>
          <w:iCs/>
          <w:szCs w:val="24"/>
        </w:rPr>
        <w:t>rationum</w:t>
      </w:r>
      <w:proofErr w:type="spellEnd"/>
      <w:r w:rsidRPr="00136747">
        <w:rPr>
          <w:rFonts w:ascii="Book Antiqua" w:hAnsi="Book Antiqua"/>
          <w:i/>
          <w:iCs/>
          <w:szCs w:val="24"/>
        </w:rPr>
        <w:t xml:space="preserve"> </w:t>
      </w:r>
      <w:proofErr w:type="spellStart"/>
      <w:r w:rsidRPr="00136747">
        <w:rPr>
          <w:rFonts w:ascii="Book Antiqua" w:hAnsi="Book Antiqua"/>
          <w:i/>
          <w:iCs/>
          <w:szCs w:val="24"/>
        </w:rPr>
        <w:t>inquisitionem</w:t>
      </w:r>
      <w:proofErr w:type="spellEnd"/>
      <w:r w:rsidRPr="00136747">
        <w:rPr>
          <w:rFonts w:ascii="Book Antiqua" w:hAnsi="Book Antiqua"/>
          <w:szCs w:val="24"/>
        </w:rPr>
        <w:t xml:space="preserve"> (…)</w:t>
      </w:r>
      <w:r>
        <w:rPr>
          <w:rFonts w:ascii="Book Antiqua" w:hAnsi="Book Antiqua"/>
          <w:szCs w:val="24"/>
        </w:rPr>
        <w:t>.</w:t>
      </w:r>
    </w:p>
  </w:footnote>
  <w:footnote w:id="103">
    <w:p w14:paraId="18A11184" w14:textId="77777777" w:rsidR="0094029D" w:rsidRPr="00136747" w:rsidRDefault="0094029D" w:rsidP="0094029D">
      <w:pPr>
        <w:pStyle w:val="ak"/>
        <w:shd w:val="clear" w:color="auto" w:fill="FFFFFF"/>
        <w:spacing w:before="0" w:beforeAutospacing="0" w:after="0" w:afterAutospacing="0"/>
        <w:jc w:val="both"/>
        <w:rPr>
          <w:rFonts w:ascii="Book Antiqua" w:hAnsi="Book Antiqua"/>
          <w:iCs/>
          <w:color w:val="000000"/>
        </w:rPr>
      </w:pPr>
      <w:r w:rsidRPr="00136747">
        <w:rPr>
          <w:rStyle w:val="Refdenotaalpie"/>
          <w:rFonts w:ascii="Book Antiqua" w:hAnsi="Book Antiqua"/>
        </w:rPr>
        <w:footnoteRef/>
      </w:r>
      <w:r w:rsidRPr="00136747">
        <w:rPr>
          <w:rFonts w:ascii="Book Antiqua" w:hAnsi="Book Antiqua"/>
        </w:rPr>
        <w:t xml:space="preserve"> Se trata de una constitución de Valentiniano y Valente de fecha incierta, dirigida a Probo, Prefecto del Pretorio:</w:t>
      </w:r>
      <w:r w:rsidRPr="00136747">
        <w:rPr>
          <w:rFonts w:ascii="Book Antiqua" w:hAnsi="Book Antiqua"/>
          <w:i/>
          <w:iCs/>
          <w:color w:val="000000"/>
        </w:rPr>
        <w:t xml:space="preserve"> </w:t>
      </w:r>
      <w:proofErr w:type="spellStart"/>
      <w:r w:rsidRPr="00136747">
        <w:rPr>
          <w:rFonts w:ascii="Book Antiqua" w:hAnsi="Book Antiqua"/>
          <w:i/>
          <w:iCs/>
          <w:color w:val="000000"/>
        </w:rPr>
        <w:t>Idem</w:t>
      </w:r>
      <w:proofErr w:type="spellEnd"/>
      <w:r w:rsidRPr="00136747">
        <w:rPr>
          <w:rFonts w:ascii="Book Antiqua" w:hAnsi="Book Antiqua"/>
          <w:i/>
          <w:iCs/>
          <w:color w:val="000000"/>
        </w:rPr>
        <w:t xml:space="preserve"> aa. ad </w:t>
      </w:r>
      <w:proofErr w:type="spellStart"/>
      <w:r w:rsidRPr="00136747">
        <w:rPr>
          <w:rFonts w:ascii="Book Antiqua" w:hAnsi="Book Antiqua"/>
          <w:i/>
          <w:iCs/>
          <w:color w:val="000000"/>
        </w:rPr>
        <w:t>Probum</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praefectum</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praetorio</w:t>
      </w:r>
      <w:proofErr w:type="spellEnd"/>
      <w:r w:rsidRPr="00136747">
        <w:rPr>
          <w:rFonts w:ascii="Book Antiqua" w:hAnsi="Book Antiqua"/>
          <w:i/>
          <w:iCs/>
          <w:color w:val="000000"/>
        </w:rPr>
        <w:t xml:space="preserve">.  Nemo in provincia </w:t>
      </w:r>
      <w:proofErr w:type="spellStart"/>
      <w:r w:rsidRPr="00136747">
        <w:rPr>
          <w:rFonts w:ascii="Book Antiqua" w:hAnsi="Book Antiqua"/>
          <w:i/>
          <w:iCs/>
          <w:color w:val="000000"/>
        </w:rPr>
        <w:t>quam</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tuetur</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donec</w:t>
      </w:r>
      <w:proofErr w:type="spellEnd"/>
      <w:r w:rsidRPr="00136747">
        <w:rPr>
          <w:rFonts w:ascii="Book Antiqua" w:hAnsi="Book Antiqua"/>
          <w:i/>
          <w:iCs/>
          <w:color w:val="000000"/>
        </w:rPr>
        <w:t xml:space="preserve"> in </w:t>
      </w:r>
      <w:proofErr w:type="spellStart"/>
      <w:r w:rsidRPr="00136747">
        <w:rPr>
          <w:rFonts w:ascii="Book Antiqua" w:hAnsi="Book Antiqua"/>
          <w:i/>
          <w:iCs/>
          <w:color w:val="000000"/>
        </w:rPr>
        <w:t>eadem</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commorabitur</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aliquid</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comparandi</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sumat</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adfectum</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similiter</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administrantium</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socii</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adque</w:t>
      </w:r>
      <w:proofErr w:type="spellEnd"/>
      <w:r w:rsidRPr="00136747">
        <w:rPr>
          <w:rFonts w:ascii="Book Antiqua" w:hAnsi="Book Antiqua"/>
          <w:i/>
          <w:iCs/>
          <w:color w:val="000000"/>
        </w:rPr>
        <w:t xml:space="preserve"> participes, </w:t>
      </w:r>
      <w:proofErr w:type="spellStart"/>
      <w:r w:rsidRPr="00136747">
        <w:rPr>
          <w:rFonts w:ascii="Book Antiqua" w:hAnsi="Book Antiqua"/>
          <w:i/>
          <w:iCs/>
          <w:color w:val="000000"/>
        </w:rPr>
        <w:t>quaedam</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enim</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uniuscuiusque</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portio</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videtur</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adsessor</w:t>
      </w:r>
      <w:proofErr w:type="spellEnd"/>
      <w:r w:rsidRPr="00136747">
        <w:rPr>
          <w:rFonts w:ascii="Book Antiqua" w:hAnsi="Book Antiqua"/>
          <w:i/>
          <w:iCs/>
          <w:color w:val="000000"/>
        </w:rPr>
        <w:t xml:space="preserve">. Patronos </w:t>
      </w:r>
      <w:proofErr w:type="spellStart"/>
      <w:r w:rsidRPr="00136747">
        <w:rPr>
          <w:rFonts w:ascii="Book Antiqua" w:hAnsi="Book Antiqua"/>
          <w:i/>
          <w:iCs/>
          <w:color w:val="000000"/>
        </w:rPr>
        <w:t>etiam</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fisci</w:t>
      </w:r>
      <w:proofErr w:type="spellEnd"/>
      <w:r w:rsidRPr="00136747">
        <w:rPr>
          <w:rFonts w:ascii="Book Antiqua" w:hAnsi="Book Antiqua"/>
          <w:i/>
          <w:iCs/>
          <w:color w:val="000000"/>
        </w:rPr>
        <w:t xml:space="preserve"> ab </w:t>
      </w:r>
      <w:proofErr w:type="spellStart"/>
      <w:r w:rsidRPr="00136747">
        <w:rPr>
          <w:rFonts w:ascii="Book Antiqua" w:hAnsi="Book Antiqua"/>
          <w:i/>
          <w:iCs/>
          <w:color w:val="000000"/>
        </w:rPr>
        <w:t>his</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contractibus</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iubemus</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inhiberi</w:t>
      </w:r>
      <w:proofErr w:type="spellEnd"/>
      <w:r w:rsidRPr="00136747">
        <w:rPr>
          <w:rFonts w:ascii="Book Antiqua" w:hAnsi="Book Antiqua"/>
          <w:i/>
          <w:iCs/>
          <w:color w:val="000000"/>
        </w:rPr>
        <w:t xml:space="preserve"> et qui </w:t>
      </w:r>
      <w:proofErr w:type="spellStart"/>
      <w:r w:rsidRPr="00136747">
        <w:rPr>
          <w:rFonts w:ascii="Book Antiqua" w:hAnsi="Book Antiqua"/>
          <w:i/>
          <w:iCs/>
          <w:color w:val="000000"/>
        </w:rPr>
        <w:t>principatum</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officiorum</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gerunt</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seu</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corniculum</w:t>
      </w:r>
      <w:proofErr w:type="spellEnd"/>
      <w:r w:rsidRPr="00136747">
        <w:rPr>
          <w:rFonts w:ascii="Book Antiqua" w:hAnsi="Book Antiqua"/>
          <w:i/>
          <w:iCs/>
          <w:color w:val="000000"/>
        </w:rPr>
        <w:t xml:space="preserve"> quique </w:t>
      </w:r>
      <w:proofErr w:type="spellStart"/>
      <w:r w:rsidRPr="00136747">
        <w:rPr>
          <w:rFonts w:ascii="Book Antiqua" w:hAnsi="Book Antiqua"/>
          <w:i/>
          <w:iCs/>
          <w:color w:val="000000"/>
        </w:rPr>
        <w:t>commentariensium</w:t>
      </w:r>
      <w:proofErr w:type="spellEnd"/>
      <w:r w:rsidRPr="00136747">
        <w:rPr>
          <w:rFonts w:ascii="Book Antiqua" w:hAnsi="Book Antiqua"/>
          <w:i/>
          <w:iCs/>
          <w:color w:val="000000"/>
        </w:rPr>
        <w:t xml:space="preserve"> nomine </w:t>
      </w:r>
      <w:proofErr w:type="spellStart"/>
      <w:r w:rsidRPr="00136747">
        <w:rPr>
          <w:rFonts w:ascii="Book Antiqua" w:hAnsi="Book Antiqua"/>
          <w:i/>
          <w:iCs/>
          <w:color w:val="000000"/>
        </w:rPr>
        <w:t>exosa</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miseris</w:t>
      </w:r>
      <w:proofErr w:type="spellEnd"/>
      <w:r w:rsidRPr="00136747">
        <w:rPr>
          <w:rFonts w:ascii="Book Antiqua" w:hAnsi="Book Antiqua"/>
          <w:i/>
          <w:iCs/>
          <w:color w:val="000000"/>
        </w:rPr>
        <w:t xml:space="preserve"> claustra </w:t>
      </w:r>
      <w:proofErr w:type="spellStart"/>
      <w:r w:rsidRPr="00136747">
        <w:rPr>
          <w:rFonts w:ascii="Book Antiqua" w:hAnsi="Book Antiqua"/>
          <w:i/>
          <w:iCs/>
          <w:color w:val="000000"/>
        </w:rPr>
        <w:t>custodiunt</w:t>
      </w:r>
      <w:proofErr w:type="spellEnd"/>
      <w:r w:rsidRPr="00136747">
        <w:rPr>
          <w:rFonts w:ascii="Book Antiqua" w:hAnsi="Book Antiqua"/>
          <w:i/>
          <w:iCs/>
          <w:color w:val="000000"/>
        </w:rPr>
        <w:t xml:space="preserve"> tabularios </w:t>
      </w:r>
      <w:proofErr w:type="spellStart"/>
      <w:r w:rsidRPr="00136747">
        <w:rPr>
          <w:rFonts w:ascii="Book Antiqua" w:hAnsi="Book Antiqua"/>
          <w:i/>
          <w:iCs/>
          <w:color w:val="000000"/>
        </w:rPr>
        <w:t>quoque</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provinciarum</w:t>
      </w:r>
      <w:proofErr w:type="spellEnd"/>
      <w:r w:rsidRPr="00136747">
        <w:rPr>
          <w:rFonts w:ascii="Book Antiqua" w:hAnsi="Book Antiqua"/>
          <w:i/>
          <w:iCs/>
          <w:color w:val="000000"/>
        </w:rPr>
        <w:t xml:space="preserve"> et </w:t>
      </w:r>
      <w:proofErr w:type="spellStart"/>
      <w:r w:rsidRPr="00136747">
        <w:rPr>
          <w:rFonts w:ascii="Book Antiqua" w:hAnsi="Book Antiqua"/>
          <w:i/>
          <w:iCs/>
          <w:color w:val="000000"/>
        </w:rPr>
        <w:t>urbium</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singularum</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pari</w:t>
      </w:r>
      <w:proofErr w:type="spellEnd"/>
      <w:r w:rsidRPr="00136747">
        <w:rPr>
          <w:rFonts w:ascii="Book Antiqua" w:hAnsi="Book Antiqua"/>
          <w:i/>
          <w:iCs/>
          <w:color w:val="000000"/>
        </w:rPr>
        <w:t xml:space="preserve"> condicione </w:t>
      </w:r>
      <w:proofErr w:type="spellStart"/>
      <w:r w:rsidRPr="00136747">
        <w:rPr>
          <w:rFonts w:ascii="Book Antiqua" w:hAnsi="Book Antiqua"/>
          <w:i/>
          <w:iCs/>
          <w:color w:val="000000"/>
        </w:rPr>
        <w:t>constringimus</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identidem</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numerarii</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praefecturae</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vel</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vicariae</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potestatis</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observent</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Praeterea</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officiales</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adque</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municipes</w:t>
      </w:r>
      <w:proofErr w:type="spellEnd"/>
      <w:r w:rsidRPr="00136747">
        <w:rPr>
          <w:rFonts w:ascii="Book Antiqua" w:hAnsi="Book Antiqua"/>
          <w:i/>
          <w:iCs/>
          <w:color w:val="000000"/>
        </w:rPr>
        <w:t xml:space="preserve">, qui </w:t>
      </w:r>
      <w:proofErr w:type="spellStart"/>
      <w:r w:rsidRPr="00136747">
        <w:rPr>
          <w:rFonts w:ascii="Book Antiqua" w:hAnsi="Book Antiqua"/>
          <w:i/>
          <w:iCs/>
          <w:color w:val="000000"/>
        </w:rPr>
        <w:t>exactiones</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quascumque</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susceperint</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eos</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etiam</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quibus</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vel</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discussionis</w:t>
      </w:r>
      <w:proofErr w:type="spellEnd"/>
      <w:r w:rsidRPr="00136747">
        <w:rPr>
          <w:rFonts w:ascii="Book Antiqua" w:hAnsi="Book Antiqua"/>
          <w:i/>
          <w:iCs/>
          <w:color w:val="000000"/>
        </w:rPr>
        <w:t xml:space="preserve"> indago </w:t>
      </w:r>
      <w:proofErr w:type="spellStart"/>
      <w:r w:rsidRPr="00136747">
        <w:rPr>
          <w:rFonts w:ascii="Book Antiqua" w:hAnsi="Book Antiqua"/>
          <w:i/>
          <w:iCs/>
          <w:color w:val="000000"/>
        </w:rPr>
        <w:t>vel</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negotium</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censuale</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mandatur</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insuper</w:t>
      </w:r>
      <w:proofErr w:type="spellEnd"/>
      <w:r w:rsidRPr="00136747">
        <w:rPr>
          <w:rFonts w:ascii="Book Antiqua" w:hAnsi="Book Antiqua"/>
          <w:i/>
          <w:iCs/>
          <w:color w:val="000000"/>
        </w:rPr>
        <w:t xml:space="preserve"> principales, a </w:t>
      </w:r>
      <w:proofErr w:type="spellStart"/>
      <w:r w:rsidRPr="00136747">
        <w:rPr>
          <w:rFonts w:ascii="Book Antiqua" w:hAnsi="Book Antiqua"/>
          <w:i/>
          <w:iCs/>
          <w:color w:val="000000"/>
        </w:rPr>
        <w:t>quibus</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distributionum</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omnium</w:t>
      </w:r>
      <w:proofErr w:type="spellEnd"/>
      <w:r w:rsidRPr="00136747">
        <w:rPr>
          <w:rFonts w:ascii="Book Antiqua" w:hAnsi="Book Antiqua"/>
          <w:i/>
          <w:iCs/>
          <w:color w:val="000000"/>
        </w:rPr>
        <w:t xml:space="preserve"> forma </w:t>
      </w:r>
      <w:proofErr w:type="spellStart"/>
      <w:r w:rsidRPr="00136747">
        <w:rPr>
          <w:rFonts w:ascii="Book Antiqua" w:hAnsi="Book Antiqua"/>
          <w:i/>
          <w:iCs/>
          <w:color w:val="000000"/>
        </w:rPr>
        <w:t>procedit</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curatores</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etiam</w:t>
      </w:r>
      <w:proofErr w:type="spellEnd"/>
      <w:r w:rsidRPr="00136747">
        <w:rPr>
          <w:rFonts w:ascii="Book Antiqua" w:hAnsi="Book Antiqua"/>
          <w:i/>
          <w:iCs/>
          <w:color w:val="000000"/>
        </w:rPr>
        <w:t xml:space="preserve"> lex </w:t>
      </w:r>
      <w:proofErr w:type="spellStart"/>
      <w:r w:rsidRPr="00136747">
        <w:rPr>
          <w:rFonts w:ascii="Book Antiqua" w:hAnsi="Book Antiqua"/>
          <w:i/>
          <w:iCs/>
          <w:color w:val="000000"/>
        </w:rPr>
        <w:t>ista</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contineat</w:t>
      </w:r>
      <w:proofErr w:type="spellEnd"/>
      <w:r w:rsidRPr="00136747">
        <w:rPr>
          <w:rFonts w:ascii="Book Antiqua" w:hAnsi="Book Antiqua"/>
          <w:i/>
          <w:iCs/>
          <w:color w:val="000000"/>
        </w:rPr>
        <w:t>.</w:t>
      </w:r>
      <w:r w:rsidRPr="00136747">
        <w:rPr>
          <w:rFonts w:ascii="Book Antiqua" w:hAnsi="Book Antiqua"/>
          <w:iCs/>
          <w:color w:val="000000"/>
        </w:rPr>
        <w:t xml:space="preserve"> Sobre las consecuencias derivadas de la infracción de esta norma, </w:t>
      </w:r>
      <w:r w:rsidRPr="00136747">
        <w:rPr>
          <w:rFonts w:ascii="Book Antiqua" w:hAnsi="Book Antiqua"/>
          <w:i/>
          <w:iCs/>
          <w:color w:val="000000"/>
        </w:rPr>
        <w:t>vid.</w:t>
      </w:r>
      <w:r w:rsidRPr="00136747">
        <w:rPr>
          <w:rFonts w:ascii="Book Antiqua" w:hAnsi="Book Antiqua"/>
          <w:iCs/>
          <w:color w:val="000000"/>
        </w:rPr>
        <w:t xml:space="preserve"> </w:t>
      </w:r>
      <w:r w:rsidRPr="00D33005">
        <w:rPr>
          <w:rFonts w:ascii="Book Antiqua" w:hAnsi="Book Antiqua"/>
          <w:i/>
          <w:iCs/>
          <w:color w:val="000000"/>
        </w:rPr>
        <w:t>infra</w:t>
      </w:r>
      <w:r w:rsidRPr="00136747">
        <w:rPr>
          <w:rFonts w:ascii="Book Antiqua" w:hAnsi="Book Antiqua"/>
          <w:iCs/>
          <w:color w:val="000000"/>
        </w:rPr>
        <w:t>, “Régimen sancionador”.</w:t>
      </w:r>
    </w:p>
  </w:footnote>
  <w:footnote w:id="104">
    <w:p w14:paraId="7629B83C" w14:textId="77777777" w:rsidR="0094029D" w:rsidRPr="00136747" w:rsidRDefault="0094029D" w:rsidP="0094029D">
      <w:pPr>
        <w:pStyle w:val="ak"/>
        <w:spacing w:before="0" w:beforeAutospacing="0" w:after="0" w:afterAutospacing="0"/>
        <w:jc w:val="both"/>
        <w:rPr>
          <w:rFonts w:ascii="Book Antiqua" w:hAnsi="Book Antiqua"/>
          <w:highlight w:val="yellow"/>
        </w:rPr>
      </w:pPr>
      <w:r w:rsidRPr="00136747">
        <w:rPr>
          <w:rStyle w:val="Refdenotaalpie"/>
          <w:rFonts w:ascii="Book Antiqua" w:hAnsi="Book Antiqua"/>
        </w:rPr>
        <w:footnoteRef/>
      </w:r>
      <w:r w:rsidRPr="00136747">
        <w:rPr>
          <w:rFonts w:ascii="Book Antiqua" w:hAnsi="Book Antiqua"/>
        </w:rPr>
        <w:t xml:space="preserve"> </w:t>
      </w:r>
      <w:bookmarkStart w:id="20" w:name="10.30.1"/>
      <w:proofErr w:type="spellStart"/>
      <w:r w:rsidRPr="00136747">
        <w:rPr>
          <w:rFonts w:ascii="Book Antiqua" w:hAnsi="Book Antiqua"/>
        </w:rPr>
        <w:t>CJ</w:t>
      </w:r>
      <w:proofErr w:type="spellEnd"/>
      <w:r w:rsidRPr="00136747">
        <w:rPr>
          <w:rFonts w:ascii="Book Antiqua" w:hAnsi="Book Antiqua"/>
        </w:rPr>
        <w:t xml:space="preserve">. </w:t>
      </w:r>
      <w:r w:rsidRPr="00136747">
        <w:rPr>
          <w:rStyle w:val="Textoennegrita"/>
          <w:rFonts w:ascii="Book Antiqua" w:hAnsi="Book Antiqua"/>
          <w:b w:val="0"/>
        </w:rPr>
        <w:t>10.30.1</w:t>
      </w:r>
      <w:bookmarkEnd w:id="20"/>
      <w:r w:rsidRPr="00136747">
        <w:rPr>
          <w:rStyle w:val="Textoennegrita"/>
          <w:rFonts w:ascii="Book Antiqua" w:hAnsi="Book Antiqua"/>
          <w:b w:val="0"/>
        </w:rPr>
        <w:t xml:space="preserve"> </w:t>
      </w:r>
      <w:r w:rsidRPr="00136747">
        <w:rPr>
          <w:rStyle w:val="Textoennegrita"/>
          <w:rFonts w:ascii="Book Antiqua" w:hAnsi="Book Antiqua"/>
          <w:b w:val="0"/>
          <w:i/>
          <w:iCs/>
        </w:rPr>
        <w:t xml:space="preserve">Imperatores </w:t>
      </w:r>
      <w:proofErr w:type="spellStart"/>
      <w:r w:rsidRPr="00136747">
        <w:rPr>
          <w:rStyle w:val="Textoennegrita"/>
          <w:rFonts w:ascii="Book Antiqua" w:hAnsi="Book Antiqua"/>
          <w:b w:val="0"/>
          <w:i/>
          <w:iCs/>
        </w:rPr>
        <w:t>Valentinianus</w:t>
      </w:r>
      <w:proofErr w:type="spellEnd"/>
      <w:r w:rsidRPr="00136747">
        <w:rPr>
          <w:rStyle w:val="Textoennegrita"/>
          <w:rFonts w:ascii="Book Antiqua" w:hAnsi="Book Antiqua"/>
          <w:b w:val="0"/>
          <w:i/>
          <w:iCs/>
        </w:rPr>
        <w:t xml:space="preserve">, Valens, </w:t>
      </w:r>
      <w:proofErr w:type="spellStart"/>
      <w:r w:rsidRPr="00136747">
        <w:rPr>
          <w:rStyle w:val="Textoennegrita"/>
          <w:rFonts w:ascii="Book Antiqua" w:hAnsi="Book Antiqua"/>
          <w:b w:val="0"/>
          <w:i/>
          <w:iCs/>
        </w:rPr>
        <w:t>Gratianus</w:t>
      </w:r>
      <w:proofErr w:type="spellEnd"/>
      <w:r w:rsidRPr="00136747">
        <w:rPr>
          <w:rStyle w:val="Textoennegrita"/>
          <w:rFonts w:ascii="Book Antiqua" w:hAnsi="Book Antiqua"/>
          <w:b w:val="0"/>
          <w:i/>
          <w:iCs/>
        </w:rPr>
        <w:t xml:space="preserve">. </w:t>
      </w:r>
      <w:proofErr w:type="spellStart"/>
      <w:r w:rsidRPr="00136747">
        <w:rPr>
          <w:rStyle w:val="Textoennegrita"/>
          <w:rFonts w:ascii="Book Antiqua" w:hAnsi="Book Antiqua"/>
          <w:b w:val="0"/>
          <w:i/>
        </w:rPr>
        <w:t>Quotiens</w:t>
      </w:r>
      <w:proofErr w:type="spellEnd"/>
      <w:r w:rsidRPr="00136747">
        <w:rPr>
          <w:rStyle w:val="Textoennegrita"/>
          <w:rFonts w:ascii="Book Antiqua" w:hAnsi="Book Antiqua"/>
          <w:b w:val="0"/>
          <w:i/>
        </w:rPr>
        <w:t xml:space="preserve"> in </w:t>
      </w:r>
      <w:proofErr w:type="spellStart"/>
      <w:r w:rsidRPr="00136747">
        <w:rPr>
          <w:rStyle w:val="Textoennegrita"/>
          <w:rFonts w:ascii="Book Antiqua" w:hAnsi="Book Antiqua"/>
          <w:b w:val="0"/>
          <w:i/>
        </w:rPr>
        <w:t>discrepatione</w:t>
      </w:r>
      <w:proofErr w:type="spellEnd"/>
      <w:r w:rsidRPr="00136747">
        <w:rPr>
          <w:rStyle w:val="Textoennegrita"/>
          <w:rFonts w:ascii="Book Antiqua" w:hAnsi="Book Antiqua"/>
          <w:b w:val="0"/>
          <w:i/>
        </w:rPr>
        <w:t xml:space="preserve"> </w:t>
      </w:r>
      <w:proofErr w:type="spellStart"/>
      <w:r w:rsidRPr="00136747">
        <w:rPr>
          <w:rStyle w:val="Textoennegrita"/>
          <w:rFonts w:ascii="Book Antiqua" w:hAnsi="Book Antiqua"/>
          <w:b w:val="0"/>
          <w:i/>
        </w:rPr>
        <w:t>constiterit</w:t>
      </w:r>
      <w:proofErr w:type="spellEnd"/>
      <w:r w:rsidRPr="00136747">
        <w:rPr>
          <w:rStyle w:val="Textoennegrita"/>
          <w:rFonts w:ascii="Book Antiqua" w:hAnsi="Book Antiqua"/>
          <w:b w:val="0"/>
          <w:i/>
        </w:rPr>
        <w:t xml:space="preserve"> </w:t>
      </w:r>
      <w:proofErr w:type="spellStart"/>
      <w:r w:rsidRPr="00136747">
        <w:rPr>
          <w:rStyle w:val="Textoennegrita"/>
          <w:rFonts w:ascii="Book Antiqua" w:hAnsi="Book Antiqua"/>
          <w:b w:val="0"/>
          <w:i/>
        </w:rPr>
        <w:t>inique</w:t>
      </w:r>
      <w:proofErr w:type="spellEnd"/>
      <w:r w:rsidRPr="00136747">
        <w:rPr>
          <w:rStyle w:val="Textoennegrita"/>
          <w:rFonts w:ascii="Book Antiqua" w:hAnsi="Book Antiqua"/>
          <w:b w:val="0"/>
          <w:i/>
        </w:rPr>
        <w:t xml:space="preserve"> </w:t>
      </w:r>
      <w:proofErr w:type="spellStart"/>
      <w:r w:rsidRPr="00136747">
        <w:rPr>
          <w:rStyle w:val="Textoennegrita"/>
          <w:rFonts w:ascii="Book Antiqua" w:hAnsi="Book Antiqua"/>
          <w:b w:val="0"/>
          <w:i/>
        </w:rPr>
        <w:t>discussionem</w:t>
      </w:r>
      <w:proofErr w:type="spellEnd"/>
      <w:r w:rsidRPr="00136747">
        <w:rPr>
          <w:rStyle w:val="Textoennegrita"/>
          <w:rFonts w:ascii="Book Antiqua" w:hAnsi="Book Antiqua"/>
          <w:b w:val="0"/>
          <w:i/>
        </w:rPr>
        <w:t xml:space="preserve"> </w:t>
      </w:r>
      <w:proofErr w:type="spellStart"/>
      <w:r w:rsidRPr="00136747">
        <w:rPr>
          <w:rStyle w:val="Textoennegrita"/>
          <w:rFonts w:ascii="Book Antiqua" w:hAnsi="Book Antiqua"/>
          <w:b w:val="0"/>
          <w:i/>
        </w:rPr>
        <w:t>fuisse</w:t>
      </w:r>
      <w:proofErr w:type="spellEnd"/>
      <w:r w:rsidRPr="00136747">
        <w:rPr>
          <w:rStyle w:val="Textoennegrita"/>
          <w:rFonts w:ascii="Book Antiqua" w:hAnsi="Book Antiqua"/>
          <w:b w:val="0"/>
          <w:i/>
        </w:rPr>
        <w:t xml:space="preserve"> </w:t>
      </w:r>
      <w:proofErr w:type="spellStart"/>
      <w:r w:rsidRPr="00136747">
        <w:rPr>
          <w:rStyle w:val="Textoennegrita"/>
          <w:rFonts w:ascii="Book Antiqua" w:hAnsi="Book Antiqua"/>
          <w:b w:val="0"/>
          <w:i/>
        </w:rPr>
        <w:t>confectam</w:t>
      </w:r>
      <w:proofErr w:type="spellEnd"/>
      <w:r w:rsidRPr="00136747">
        <w:rPr>
          <w:rStyle w:val="Textoennegrita"/>
          <w:rFonts w:ascii="Book Antiqua" w:hAnsi="Book Antiqua"/>
          <w:b w:val="0"/>
          <w:i/>
        </w:rPr>
        <w:t xml:space="preserve"> et </w:t>
      </w:r>
      <w:proofErr w:type="spellStart"/>
      <w:r w:rsidRPr="00136747">
        <w:rPr>
          <w:rStyle w:val="Textoennegrita"/>
          <w:rFonts w:ascii="Book Antiqua" w:hAnsi="Book Antiqua"/>
          <w:b w:val="0"/>
          <w:i/>
        </w:rPr>
        <w:t>fidem</w:t>
      </w:r>
      <w:proofErr w:type="spellEnd"/>
      <w:r w:rsidRPr="00136747">
        <w:rPr>
          <w:rStyle w:val="Textoennegrita"/>
          <w:rFonts w:ascii="Book Antiqua" w:hAnsi="Book Antiqua"/>
          <w:b w:val="0"/>
          <w:i/>
        </w:rPr>
        <w:t xml:space="preserve"> </w:t>
      </w:r>
      <w:proofErr w:type="spellStart"/>
      <w:r w:rsidRPr="00136747">
        <w:rPr>
          <w:rStyle w:val="Textoennegrita"/>
          <w:rFonts w:ascii="Book Antiqua" w:hAnsi="Book Antiqua"/>
          <w:b w:val="0"/>
          <w:i/>
        </w:rPr>
        <w:t>facti</w:t>
      </w:r>
      <w:proofErr w:type="spellEnd"/>
      <w:r w:rsidRPr="00136747">
        <w:rPr>
          <w:rStyle w:val="Textoennegrita"/>
          <w:rFonts w:ascii="Book Antiqua" w:hAnsi="Book Antiqua"/>
          <w:b w:val="0"/>
          <w:i/>
        </w:rPr>
        <w:t xml:space="preserve"> non </w:t>
      </w:r>
      <w:proofErr w:type="spellStart"/>
      <w:r w:rsidRPr="00136747">
        <w:rPr>
          <w:rStyle w:val="Textoennegrita"/>
          <w:rFonts w:ascii="Book Antiqua" w:hAnsi="Book Antiqua"/>
          <w:b w:val="0"/>
          <w:i/>
        </w:rPr>
        <w:t>poterit</w:t>
      </w:r>
      <w:proofErr w:type="spellEnd"/>
      <w:r w:rsidRPr="00136747">
        <w:rPr>
          <w:rStyle w:val="Textoennegrita"/>
          <w:rFonts w:ascii="Book Antiqua" w:hAnsi="Book Antiqua"/>
          <w:b w:val="0"/>
          <w:i/>
        </w:rPr>
        <w:t xml:space="preserve"> </w:t>
      </w:r>
      <w:proofErr w:type="spellStart"/>
      <w:r w:rsidRPr="00136747">
        <w:rPr>
          <w:rStyle w:val="Textoennegrita"/>
          <w:rFonts w:ascii="Book Antiqua" w:hAnsi="Book Antiqua"/>
          <w:b w:val="0"/>
          <w:i/>
        </w:rPr>
        <w:t>approbare</w:t>
      </w:r>
      <w:proofErr w:type="spellEnd"/>
      <w:r w:rsidRPr="00136747">
        <w:rPr>
          <w:rStyle w:val="Textoennegrita"/>
          <w:rFonts w:ascii="Book Antiqua" w:hAnsi="Book Antiqua"/>
          <w:b w:val="0"/>
          <w:i/>
        </w:rPr>
        <w:t xml:space="preserve"> </w:t>
      </w:r>
      <w:proofErr w:type="spellStart"/>
      <w:r w:rsidRPr="00136747">
        <w:rPr>
          <w:rStyle w:val="Textoennegrita"/>
          <w:rFonts w:ascii="Book Antiqua" w:hAnsi="Book Antiqua"/>
          <w:b w:val="0"/>
          <w:i/>
        </w:rPr>
        <w:t>discussor</w:t>
      </w:r>
      <w:proofErr w:type="spellEnd"/>
      <w:r w:rsidRPr="00136747">
        <w:rPr>
          <w:rStyle w:val="Textoennegrita"/>
          <w:rFonts w:ascii="Book Antiqua" w:hAnsi="Book Antiqua"/>
          <w:b w:val="0"/>
          <w:i/>
        </w:rPr>
        <w:t xml:space="preserve">, </w:t>
      </w:r>
      <w:proofErr w:type="spellStart"/>
      <w:r w:rsidRPr="00136747">
        <w:rPr>
          <w:rStyle w:val="Textoennegrita"/>
          <w:rFonts w:ascii="Book Antiqua" w:hAnsi="Book Antiqua"/>
          <w:b w:val="0"/>
          <w:i/>
        </w:rPr>
        <w:t>ipse</w:t>
      </w:r>
      <w:proofErr w:type="spellEnd"/>
      <w:r w:rsidRPr="00136747">
        <w:rPr>
          <w:rStyle w:val="Textoennegrita"/>
          <w:rFonts w:ascii="Book Antiqua" w:hAnsi="Book Antiqua"/>
          <w:b w:val="0"/>
          <w:i/>
        </w:rPr>
        <w:t xml:space="preserve"> in </w:t>
      </w:r>
      <w:proofErr w:type="spellStart"/>
      <w:r w:rsidRPr="00136747">
        <w:rPr>
          <w:rStyle w:val="Textoennegrita"/>
          <w:rFonts w:ascii="Book Antiqua" w:hAnsi="Book Antiqua"/>
          <w:b w:val="0"/>
          <w:i/>
        </w:rPr>
        <w:t>eodem</w:t>
      </w:r>
      <w:proofErr w:type="spellEnd"/>
      <w:r w:rsidRPr="00136747">
        <w:rPr>
          <w:rStyle w:val="Textoennegrita"/>
          <w:rFonts w:ascii="Book Antiqua" w:hAnsi="Book Antiqua"/>
          <w:b w:val="0"/>
          <w:i/>
        </w:rPr>
        <w:t xml:space="preserve"> </w:t>
      </w:r>
      <w:proofErr w:type="spellStart"/>
      <w:r w:rsidRPr="00136747">
        <w:rPr>
          <w:rStyle w:val="Textoennegrita"/>
          <w:rFonts w:ascii="Book Antiqua" w:hAnsi="Book Antiqua"/>
          <w:b w:val="0"/>
          <w:i/>
        </w:rPr>
        <w:t>titulo</w:t>
      </w:r>
      <w:proofErr w:type="spellEnd"/>
      <w:r w:rsidRPr="00136747">
        <w:rPr>
          <w:rStyle w:val="Textoennegrita"/>
          <w:rFonts w:ascii="Book Antiqua" w:hAnsi="Book Antiqua"/>
          <w:b w:val="0"/>
          <w:i/>
        </w:rPr>
        <w:t xml:space="preserve"> et in </w:t>
      </w:r>
      <w:proofErr w:type="spellStart"/>
      <w:r w:rsidRPr="00136747">
        <w:rPr>
          <w:rStyle w:val="Textoennegrita"/>
          <w:rFonts w:ascii="Book Antiqua" w:hAnsi="Book Antiqua"/>
          <w:b w:val="0"/>
          <w:i/>
        </w:rPr>
        <w:t>eodem</w:t>
      </w:r>
      <w:proofErr w:type="spellEnd"/>
      <w:r w:rsidRPr="00136747">
        <w:rPr>
          <w:rStyle w:val="Textoennegrita"/>
          <w:rFonts w:ascii="Book Antiqua" w:hAnsi="Book Antiqua"/>
          <w:b w:val="0"/>
          <w:i/>
        </w:rPr>
        <w:t xml:space="preserve"> modo ad </w:t>
      </w:r>
      <w:proofErr w:type="spellStart"/>
      <w:r w:rsidRPr="00136747">
        <w:rPr>
          <w:rStyle w:val="Textoennegrita"/>
          <w:rFonts w:ascii="Book Antiqua" w:hAnsi="Book Antiqua"/>
          <w:b w:val="0"/>
          <w:i/>
        </w:rPr>
        <w:t>solvendum</w:t>
      </w:r>
      <w:proofErr w:type="spellEnd"/>
      <w:r w:rsidRPr="00136747">
        <w:rPr>
          <w:rStyle w:val="Textoennegrita"/>
          <w:rFonts w:ascii="Book Antiqua" w:hAnsi="Book Antiqua"/>
          <w:b w:val="0"/>
          <w:i/>
        </w:rPr>
        <w:t xml:space="preserve"> </w:t>
      </w:r>
      <w:proofErr w:type="spellStart"/>
      <w:r w:rsidRPr="00136747">
        <w:rPr>
          <w:rStyle w:val="Textoennegrita"/>
          <w:rFonts w:ascii="Book Antiqua" w:hAnsi="Book Antiqua"/>
          <w:b w:val="0"/>
          <w:i/>
        </w:rPr>
        <w:t>protinus</w:t>
      </w:r>
      <w:proofErr w:type="spellEnd"/>
      <w:r w:rsidRPr="00136747">
        <w:rPr>
          <w:rStyle w:val="Textoennegrita"/>
          <w:rFonts w:ascii="Book Antiqua" w:hAnsi="Book Antiqua"/>
          <w:b w:val="0"/>
          <w:i/>
        </w:rPr>
        <w:t xml:space="preserve"> </w:t>
      </w:r>
      <w:proofErr w:type="spellStart"/>
      <w:r w:rsidRPr="00136747">
        <w:rPr>
          <w:rStyle w:val="Textoennegrita"/>
          <w:rFonts w:ascii="Book Antiqua" w:hAnsi="Book Antiqua"/>
          <w:b w:val="0"/>
          <w:i/>
        </w:rPr>
        <w:t>urgeatur</w:t>
      </w:r>
      <w:proofErr w:type="spellEnd"/>
      <w:r w:rsidRPr="00136747">
        <w:rPr>
          <w:rStyle w:val="Textoennegrita"/>
          <w:rFonts w:ascii="Book Antiqua" w:hAnsi="Book Antiqua"/>
          <w:b w:val="0"/>
          <w:i/>
        </w:rPr>
        <w:t xml:space="preserve">, in quo </w:t>
      </w:r>
      <w:proofErr w:type="spellStart"/>
      <w:r w:rsidRPr="00136747">
        <w:rPr>
          <w:rStyle w:val="Textoennegrita"/>
          <w:rFonts w:ascii="Book Antiqua" w:hAnsi="Book Antiqua"/>
          <w:b w:val="0"/>
          <w:i/>
        </w:rPr>
        <w:t>alterum</w:t>
      </w:r>
      <w:proofErr w:type="spellEnd"/>
      <w:r w:rsidRPr="00136747">
        <w:rPr>
          <w:rStyle w:val="Textoennegrita"/>
          <w:rFonts w:ascii="Book Antiqua" w:hAnsi="Book Antiqua"/>
          <w:b w:val="0"/>
          <w:i/>
        </w:rPr>
        <w:t xml:space="preserve"> </w:t>
      </w:r>
      <w:proofErr w:type="spellStart"/>
      <w:r w:rsidRPr="00136747">
        <w:rPr>
          <w:rStyle w:val="Textoennegrita"/>
          <w:rFonts w:ascii="Book Antiqua" w:hAnsi="Book Antiqua"/>
          <w:b w:val="0"/>
          <w:i/>
        </w:rPr>
        <w:t>perperam</w:t>
      </w:r>
      <w:proofErr w:type="spellEnd"/>
      <w:r w:rsidRPr="00136747">
        <w:rPr>
          <w:rStyle w:val="Textoennegrita"/>
          <w:rFonts w:ascii="Book Antiqua" w:hAnsi="Book Antiqua"/>
          <w:b w:val="0"/>
          <w:i/>
        </w:rPr>
        <w:t xml:space="preserve"> </w:t>
      </w:r>
      <w:proofErr w:type="spellStart"/>
      <w:r w:rsidRPr="00136747">
        <w:rPr>
          <w:rStyle w:val="Textoennegrita"/>
          <w:rFonts w:ascii="Book Antiqua" w:hAnsi="Book Antiqua"/>
          <w:b w:val="0"/>
          <w:i/>
        </w:rPr>
        <w:t>fecerit</w:t>
      </w:r>
      <w:proofErr w:type="spellEnd"/>
      <w:r w:rsidRPr="00136747">
        <w:rPr>
          <w:rStyle w:val="Textoennegrita"/>
          <w:rFonts w:ascii="Book Antiqua" w:hAnsi="Book Antiqua"/>
          <w:b w:val="0"/>
          <w:i/>
        </w:rPr>
        <w:t xml:space="preserve"> </w:t>
      </w:r>
      <w:proofErr w:type="spellStart"/>
      <w:r w:rsidRPr="00136747">
        <w:rPr>
          <w:rStyle w:val="Textoennegrita"/>
          <w:rFonts w:ascii="Book Antiqua" w:hAnsi="Book Antiqua"/>
          <w:b w:val="0"/>
          <w:i/>
        </w:rPr>
        <w:t>debitorem</w:t>
      </w:r>
      <w:proofErr w:type="spellEnd"/>
      <w:r w:rsidRPr="00136747">
        <w:rPr>
          <w:rStyle w:val="Textoennegrita"/>
          <w:rFonts w:ascii="Book Antiqua" w:hAnsi="Book Antiqua"/>
          <w:b w:val="0"/>
          <w:i/>
        </w:rPr>
        <w:t xml:space="preserve">. </w:t>
      </w:r>
      <w:r w:rsidRPr="00136747">
        <w:rPr>
          <w:rStyle w:val="Textoennegrita"/>
          <w:rFonts w:ascii="Book Antiqua" w:hAnsi="Book Antiqua"/>
          <w:b w:val="0"/>
          <w:lang w:val="en-GB"/>
        </w:rPr>
        <w:t xml:space="preserve">VALENTIN. VALENS ET GRAT. AAA. AD </w:t>
      </w:r>
      <w:proofErr w:type="spellStart"/>
      <w:r w:rsidRPr="00136747">
        <w:rPr>
          <w:rStyle w:val="Textoennegrita"/>
          <w:rFonts w:ascii="Book Antiqua" w:hAnsi="Book Antiqua"/>
          <w:b w:val="0"/>
          <w:lang w:val="en-GB"/>
        </w:rPr>
        <w:t>ARTHEMIUM</w:t>
      </w:r>
      <w:proofErr w:type="spellEnd"/>
      <w:r w:rsidRPr="00136747">
        <w:rPr>
          <w:rStyle w:val="Textoennegrita"/>
          <w:rFonts w:ascii="Book Antiqua" w:hAnsi="Book Antiqua"/>
          <w:b w:val="0"/>
          <w:lang w:val="en-GB"/>
        </w:rPr>
        <w:t xml:space="preserve"> VIC. </w:t>
      </w:r>
      <w:proofErr w:type="spellStart"/>
      <w:r w:rsidRPr="00136747">
        <w:rPr>
          <w:rStyle w:val="Textoennegrita"/>
          <w:rFonts w:ascii="Book Antiqua" w:hAnsi="Book Antiqua"/>
          <w:b w:val="0"/>
          <w:lang w:val="en-GB"/>
        </w:rPr>
        <w:t>HISPANIARUM</w:t>
      </w:r>
      <w:proofErr w:type="spellEnd"/>
      <w:r w:rsidRPr="00136747">
        <w:rPr>
          <w:rStyle w:val="Textoennegrita"/>
          <w:rFonts w:ascii="Book Antiqua" w:hAnsi="Book Antiqua"/>
          <w:b w:val="0"/>
          <w:lang w:val="en-GB"/>
        </w:rPr>
        <w:t xml:space="preserve">. &lt;A 369 D. </w:t>
      </w:r>
      <w:proofErr w:type="spellStart"/>
      <w:r w:rsidRPr="00136747">
        <w:rPr>
          <w:rStyle w:val="Textoennegrita"/>
          <w:rFonts w:ascii="Book Antiqua" w:hAnsi="Book Antiqua"/>
          <w:b w:val="0"/>
          <w:lang w:val="en-GB"/>
        </w:rPr>
        <w:t>PRID</w:t>
      </w:r>
      <w:proofErr w:type="spellEnd"/>
      <w:r w:rsidRPr="00136747">
        <w:rPr>
          <w:rStyle w:val="Textoennegrita"/>
          <w:rFonts w:ascii="Book Antiqua" w:hAnsi="Book Antiqua"/>
          <w:b w:val="0"/>
          <w:lang w:val="en-GB"/>
        </w:rPr>
        <w:t xml:space="preserve">. ID. MAI. </w:t>
      </w:r>
      <w:r w:rsidRPr="00136747">
        <w:rPr>
          <w:rStyle w:val="Textoennegrita"/>
          <w:rFonts w:ascii="Book Antiqua" w:hAnsi="Book Antiqua"/>
          <w:b w:val="0"/>
        </w:rPr>
        <w:t xml:space="preserve">VALENTINIANO NP. ET </w:t>
      </w:r>
      <w:proofErr w:type="spellStart"/>
      <w:r w:rsidRPr="00136747">
        <w:rPr>
          <w:rStyle w:val="Textoennegrita"/>
          <w:rFonts w:ascii="Book Antiqua" w:hAnsi="Book Antiqua"/>
          <w:b w:val="0"/>
        </w:rPr>
        <w:t>VICTORE</w:t>
      </w:r>
      <w:proofErr w:type="spellEnd"/>
      <w:r w:rsidRPr="00136747">
        <w:rPr>
          <w:rStyle w:val="Textoennegrita"/>
          <w:rFonts w:ascii="Book Antiqua" w:hAnsi="Book Antiqua"/>
          <w:b w:val="0"/>
        </w:rPr>
        <w:t xml:space="preserve"> </w:t>
      </w:r>
      <w:proofErr w:type="spellStart"/>
      <w:r w:rsidRPr="00136747">
        <w:rPr>
          <w:rStyle w:val="Textoennegrita"/>
          <w:rFonts w:ascii="Book Antiqua" w:hAnsi="Book Antiqua"/>
          <w:b w:val="0"/>
        </w:rPr>
        <w:t>CONSS</w:t>
      </w:r>
      <w:proofErr w:type="spellEnd"/>
      <w:r w:rsidRPr="00136747">
        <w:rPr>
          <w:rStyle w:val="Textoennegrita"/>
          <w:rFonts w:ascii="Book Antiqua" w:hAnsi="Book Antiqua"/>
          <w:b w:val="0"/>
        </w:rPr>
        <w:t>.&gt;</w:t>
      </w:r>
      <w:r w:rsidRPr="00136747">
        <w:rPr>
          <w:rStyle w:val="Textoennegrita"/>
          <w:rFonts w:ascii="Book Antiqua" w:hAnsi="Book Antiqua"/>
        </w:rPr>
        <w:t xml:space="preserve"> </w:t>
      </w:r>
      <w:r w:rsidRPr="00136747">
        <w:rPr>
          <w:rStyle w:val="Textoennegrita"/>
          <w:rFonts w:ascii="Book Antiqua" w:hAnsi="Book Antiqua"/>
          <w:b w:val="0"/>
        </w:rPr>
        <w:t xml:space="preserve">A juicio de </w:t>
      </w:r>
      <w:proofErr w:type="spellStart"/>
      <w:r w:rsidRPr="00136747">
        <w:rPr>
          <w:rStyle w:val="Referenciasutil"/>
          <w:rFonts w:ascii="Book Antiqua" w:eastAsia="Calibri" w:hAnsi="Book Antiqua"/>
          <w:sz w:val="24"/>
        </w:rPr>
        <w:t>Cuiacio</w:t>
      </w:r>
      <w:proofErr w:type="spellEnd"/>
      <w:r w:rsidRPr="00136747">
        <w:rPr>
          <w:rStyle w:val="Textoennegrita"/>
          <w:rFonts w:ascii="Book Antiqua" w:hAnsi="Book Antiqua"/>
          <w:b w:val="0"/>
        </w:rPr>
        <w:t xml:space="preserve">, </w:t>
      </w:r>
      <w:proofErr w:type="spellStart"/>
      <w:r w:rsidRPr="00136747">
        <w:rPr>
          <w:rStyle w:val="Textoennegrita"/>
          <w:rFonts w:ascii="Book Antiqua" w:hAnsi="Book Antiqua"/>
          <w:b w:val="0"/>
          <w:i/>
        </w:rPr>
        <w:t>op</w:t>
      </w:r>
      <w:proofErr w:type="spellEnd"/>
      <w:r w:rsidRPr="00136747">
        <w:rPr>
          <w:rStyle w:val="Textoennegrita"/>
          <w:rFonts w:ascii="Book Antiqua" w:hAnsi="Book Antiqua"/>
          <w:b w:val="0"/>
          <w:i/>
        </w:rPr>
        <w:t>. cit</w:t>
      </w:r>
      <w:r w:rsidRPr="00136747">
        <w:rPr>
          <w:rStyle w:val="Textoennegrita"/>
          <w:rFonts w:ascii="Book Antiqua" w:hAnsi="Book Antiqua"/>
          <w:b w:val="0"/>
        </w:rPr>
        <w:t>., p. 94 con la expresión “</w:t>
      </w:r>
      <w:r w:rsidRPr="00136747">
        <w:rPr>
          <w:rStyle w:val="Textoennegrita"/>
          <w:rFonts w:ascii="Book Antiqua" w:hAnsi="Book Antiqua"/>
          <w:b w:val="0"/>
          <w:i/>
        </w:rPr>
        <w:t xml:space="preserve">in </w:t>
      </w:r>
      <w:proofErr w:type="spellStart"/>
      <w:r w:rsidRPr="00136747">
        <w:rPr>
          <w:rStyle w:val="Textoennegrita"/>
          <w:rFonts w:ascii="Book Antiqua" w:hAnsi="Book Antiqua"/>
          <w:b w:val="0"/>
          <w:i/>
        </w:rPr>
        <w:t>eodem</w:t>
      </w:r>
      <w:proofErr w:type="spellEnd"/>
      <w:r w:rsidRPr="00136747">
        <w:rPr>
          <w:rStyle w:val="Textoennegrita"/>
          <w:rFonts w:ascii="Book Antiqua" w:hAnsi="Book Antiqua"/>
          <w:b w:val="0"/>
          <w:i/>
        </w:rPr>
        <w:t xml:space="preserve"> </w:t>
      </w:r>
      <w:proofErr w:type="spellStart"/>
      <w:r w:rsidRPr="00136747">
        <w:rPr>
          <w:rStyle w:val="Textoennegrita"/>
          <w:rFonts w:ascii="Book Antiqua" w:hAnsi="Book Antiqua"/>
          <w:b w:val="0"/>
          <w:i/>
        </w:rPr>
        <w:t>titulo</w:t>
      </w:r>
      <w:proofErr w:type="spellEnd"/>
      <w:r w:rsidRPr="00136747">
        <w:rPr>
          <w:rStyle w:val="Textoennegrita"/>
          <w:rFonts w:ascii="Book Antiqua" w:hAnsi="Book Antiqua"/>
          <w:b w:val="0"/>
        </w:rPr>
        <w:t>” la constitución parece estar pensando en oro o en plata, y al señalar “</w:t>
      </w:r>
      <w:r w:rsidRPr="00136747">
        <w:rPr>
          <w:rStyle w:val="Textoennegrita"/>
          <w:rFonts w:ascii="Book Antiqua" w:hAnsi="Book Antiqua"/>
          <w:b w:val="0"/>
          <w:i/>
        </w:rPr>
        <w:t xml:space="preserve">in </w:t>
      </w:r>
      <w:proofErr w:type="spellStart"/>
      <w:r w:rsidRPr="00136747">
        <w:rPr>
          <w:rStyle w:val="Textoennegrita"/>
          <w:rFonts w:ascii="Book Antiqua" w:hAnsi="Book Antiqua"/>
          <w:b w:val="0"/>
          <w:i/>
        </w:rPr>
        <w:t>eodem</w:t>
      </w:r>
      <w:proofErr w:type="spellEnd"/>
      <w:r w:rsidRPr="00136747">
        <w:rPr>
          <w:rStyle w:val="Textoennegrita"/>
          <w:rFonts w:ascii="Book Antiqua" w:hAnsi="Book Antiqua"/>
          <w:b w:val="0"/>
          <w:i/>
        </w:rPr>
        <w:t xml:space="preserve"> modo</w:t>
      </w:r>
      <w:r w:rsidRPr="00136747">
        <w:rPr>
          <w:rStyle w:val="Textoennegrita"/>
          <w:rFonts w:ascii="Book Antiqua" w:hAnsi="Book Antiqua"/>
          <w:b w:val="0"/>
        </w:rPr>
        <w:t xml:space="preserve">” se refiere a la misma cantidad. </w:t>
      </w:r>
    </w:p>
  </w:footnote>
  <w:footnote w:id="105">
    <w:p w14:paraId="398DDA59" w14:textId="77777777" w:rsidR="0094029D" w:rsidRPr="000C6010" w:rsidRDefault="0094029D" w:rsidP="0094029D">
      <w:pPr>
        <w:pStyle w:val="Textonotapie"/>
        <w:rPr>
          <w:rFonts w:ascii="Book Antiqua" w:hAnsi="Book Antiqua"/>
          <w:szCs w:val="24"/>
        </w:rPr>
      </w:pPr>
      <w:r w:rsidRPr="00136747">
        <w:rPr>
          <w:rStyle w:val="Refdenotaalpie"/>
          <w:rFonts w:ascii="Book Antiqua" w:hAnsi="Book Antiqua"/>
          <w:szCs w:val="24"/>
        </w:rPr>
        <w:footnoteRef/>
      </w:r>
      <w:r w:rsidRPr="00136747">
        <w:rPr>
          <w:rFonts w:ascii="Book Antiqua" w:hAnsi="Book Antiqua"/>
          <w:szCs w:val="24"/>
        </w:rPr>
        <w:t xml:space="preserve"> </w:t>
      </w:r>
      <w:proofErr w:type="spellStart"/>
      <w:r w:rsidRPr="00136747">
        <w:rPr>
          <w:rStyle w:val="Referenciasutil"/>
          <w:rFonts w:ascii="Book Antiqua" w:eastAsia="Calibri" w:hAnsi="Book Antiqua"/>
          <w:sz w:val="24"/>
          <w:szCs w:val="24"/>
        </w:rPr>
        <w:t>Accursii</w:t>
      </w:r>
      <w:proofErr w:type="spellEnd"/>
      <w:r w:rsidRPr="00136747">
        <w:rPr>
          <w:rFonts w:ascii="Book Antiqua" w:hAnsi="Book Antiqua"/>
          <w:szCs w:val="24"/>
        </w:rPr>
        <w:t xml:space="preserve">, </w:t>
      </w:r>
      <w:proofErr w:type="spellStart"/>
      <w:r w:rsidRPr="00136747">
        <w:rPr>
          <w:rFonts w:ascii="Book Antiqua" w:hAnsi="Book Antiqua"/>
          <w:i/>
          <w:iCs/>
          <w:szCs w:val="24"/>
        </w:rPr>
        <w:t>Glossa</w:t>
      </w:r>
      <w:proofErr w:type="spellEnd"/>
      <w:r w:rsidRPr="00136747">
        <w:rPr>
          <w:rFonts w:ascii="Book Antiqua" w:hAnsi="Book Antiqua"/>
          <w:i/>
          <w:iCs/>
          <w:szCs w:val="24"/>
        </w:rPr>
        <w:t xml:space="preserve"> in Volumen</w:t>
      </w:r>
      <w:r w:rsidRPr="00136747">
        <w:rPr>
          <w:rFonts w:ascii="Book Antiqua" w:hAnsi="Book Antiqua"/>
          <w:szCs w:val="24"/>
        </w:rPr>
        <w:t xml:space="preserve">, “Corpus </w:t>
      </w:r>
      <w:proofErr w:type="spellStart"/>
      <w:r w:rsidRPr="00136747">
        <w:rPr>
          <w:rFonts w:ascii="Book Antiqua" w:hAnsi="Book Antiqua"/>
          <w:szCs w:val="24"/>
        </w:rPr>
        <w:t>Glossatorum</w:t>
      </w:r>
      <w:proofErr w:type="spellEnd"/>
      <w:r w:rsidRPr="00136747">
        <w:rPr>
          <w:rFonts w:ascii="Book Antiqua" w:hAnsi="Book Antiqua"/>
          <w:szCs w:val="24"/>
        </w:rPr>
        <w:t xml:space="preserve"> </w:t>
      </w:r>
      <w:proofErr w:type="spellStart"/>
      <w:r w:rsidRPr="00136747">
        <w:rPr>
          <w:rFonts w:ascii="Book Antiqua" w:hAnsi="Book Antiqua"/>
          <w:szCs w:val="24"/>
        </w:rPr>
        <w:t>Juris</w:t>
      </w:r>
      <w:proofErr w:type="spellEnd"/>
      <w:r w:rsidRPr="00136747">
        <w:rPr>
          <w:rFonts w:ascii="Book Antiqua" w:hAnsi="Book Antiqua"/>
          <w:szCs w:val="24"/>
        </w:rPr>
        <w:t xml:space="preserve"> Civilis”, </w:t>
      </w:r>
      <w:proofErr w:type="spellStart"/>
      <w:r w:rsidRPr="00136747">
        <w:rPr>
          <w:rFonts w:ascii="Book Antiqua" w:hAnsi="Book Antiqua"/>
          <w:szCs w:val="24"/>
        </w:rPr>
        <w:t>Augustae</w:t>
      </w:r>
      <w:proofErr w:type="spellEnd"/>
      <w:r w:rsidRPr="00136747">
        <w:rPr>
          <w:rFonts w:ascii="Book Antiqua" w:hAnsi="Book Antiqua"/>
          <w:szCs w:val="24"/>
        </w:rPr>
        <w:t xml:space="preserve"> </w:t>
      </w:r>
      <w:proofErr w:type="spellStart"/>
      <w:r w:rsidRPr="000C6010">
        <w:rPr>
          <w:rFonts w:ascii="Book Antiqua" w:hAnsi="Book Antiqua"/>
          <w:szCs w:val="24"/>
        </w:rPr>
        <w:t>Taurinorum</w:t>
      </w:r>
      <w:proofErr w:type="spellEnd"/>
      <w:r w:rsidRPr="000C6010">
        <w:rPr>
          <w:rFonts w:ascii="Book Antiqua" w:hAnsi="Book Antiqua"/>
          <w:szCs w:val="24"/>
        </w:rPr>
        <w:t xml:space="preserve">, ex </w:t>
      </w:r>
      <w:proofErr w:type="spellStart"/>
      <w:r w:rsidRPr="000C6010">
        <w:rPr>
          <w:rFonts w:ascii="Book Antiqua" w:hAnsi="Book Antiqua"/>
          <w:szCs w:val="24"/>
        </w:rPr>
        <w:t>Officina</w:t>
      </w:r>
      <w:proofErr w:type="spellEnd"/>
      <w:r w:rsidRPr="000C6010">
        <w:rPr>
          <w:rFonts w:ascii="Book Antiqua" w:hAnsi="Book Antiqua"/>
          <w:szCs w:val="24"/>
        </w:rPr>
        <w:t xml:space="preserve"> Erasmiana, 1969, p. 344, </w:t>
      </w:r>
      <w:proofErr w:type="spellStart"/>
      <w:r w:rsidRPr="000C6010">
        <w:rPr>
          <w:rFonts w:ascii="Book Antiqua" w:hAnsi="Book Antiqua"/>
          <w:szCs w:val="24"/>
        </w:rPr>
        <w:t>gl</w:t>
      </w:r>
      <w:proofErr w:type="spellEnd"/>
      <w:r w:rsidRPr="000C6010">
        <w:rPr>
          <w:rFonts w:ascii="Book Antiqua" w:hAnsi="Book Antiqua"/>
          <w:szCs w:val="24"/>
        </w:rPr>
        <w:t xml:space="preserve">. </w:t>
      </w:r>
      <w:proofErr w:type="spellStart"/>
      <w:r w:rsidRPr="000C6010">
        <w:rPr>
          <w:rFonts w:ascii="Book Antiqua" w:hAnsi="Book Antiqua"/>
          <w:i/>
          <w:iCs/>
          <w:szCs w:val="24"/>
        </w:rPr>
        <w:t>confectam</w:t>
      </w:r>
      <w:proofErr w:type="spellEnd"/>
      <w:r w:rsidRPr="000C6010">
        <w:rPr>
          <w:rFonts w:ascii="Book Antiqua" w:hAnsi="Book Antiqua"/>
          <w:szCs w:val="24"/>
        </w:rPr>
        <w:t>.</w:t>
      </w:r>
    </w:p>
  </w:footnote>
  <w:footnote w:id="106">
    <w:p w14:paraId="11FE4840" w14:textId="77777777" w:rsidR="0094029D" w:rsidRPr="00B7098A" w:rsidRDefault="0094029D" w:rsidP="0094029D">
      <w:pPr>
        <w:pStyle w:val="Textonotapie"/>
        <w:rPr>
          <w:rFonts w:ascii="Book Antiqua" w:hAnsi="Book Antiqua"/>
          <w:szCs w:val="24"/>
          <w:lang w:val="fr-FR"/>
        </w:rPr>
      </w:pPr>
      <w:r w:rsidRPr="000C6010">
        <w:rPr>
          <w:rStyle w:val="Refdenotaalpie"/>
          <w:rFonts w:ascii="Book Antiqua" w:hAnsi="Book Antiqua"/>
          <w:szCs w:val="24"/>
        </w:rPr>
        <w:footnoteRef/>
      </w:r>
      <w:r w:rsidRPr="000C6010">
        <w:rPr>
          <w:rFonts w:ascii="Book Antiqua" w:hAnsi="Book Antiqua"/>
          <w:szCs w:val="24"/>
        </w:rPr>
        <w:t xml:space="preserve"> </w:t>
      </w:r>
      <w:r w:rsidRPr="000C6010">
        <w:rPr>
          <w:rStyle w:val="Referenciasutil"/>
          <w:rFonts w:ascii="Book Antiqua" w:eastAsia="Calibri" w:hAnsi="Book Antiqua"/>
          <w:sz w:val="24"/>
        </w:rPr>
        <w:t xml:space="preserve">Baldo </w:t>
      </w:r>
      <w:proofErr w:type="spellStart"/>
      <w:r w:rsidRPr="000C6010">
        <w:rPr>
          <w:rStyle w:val="Referenciasutil"/>
          <w:rFonts w:ascii="Book Antiqua" w:eastAsia="Calibri" w:hAnsi="Book Antiqua"/>
          <w:sz w:val="24"/>
        </w:rPr>
        <w:t>Degli</w:t>
      </w:r>
      <w:proofErr w:type="spellEnd"/>
      <w:r w:rsidRPr="000C6010">
        <w:rPr>
          <w:rStyle w:val="Referenciasutil"/>
          <w:rFonts w:ascii="Book Antiqua" w:eastAsia="Calibri" w:hAnsi="Book Antiqua"/>
          <w:sz w:val="24"/>
        </w:rPr>
        <w:t xml:space="preserve"> </w:t>
      </w:r>
      <w:proofErr w:type="spellStart"/>
      <w:r w:rsidRPr="000C6010">
        <w:rPr>
          <w:rStyle w:val="Referenciasutil"/>
          <w:rFonts w:ascii="Book Antiqua" w:eastAsia="Calibri" w:hAnsi="Book Antiqua"/>
          <w:sz w:val="24"/>
        </w:rPr>
        <w:t>Ubaldi</w:t>
      </w:r>
      <w:proofErr w:type="spellEnd"/>
      <w:r w:rsidRPr="000C6010">
        <w:rPr>
          <w:rFonts w:ascii="Book Antiqua" w:hAnsi="Book Antiqua"/>
          <w:i/>
          <w:iCs/>
          <w:szCs w:val="24"/>
        </w:rPr>
        <w:t xml:space="preserve">, </w:t>
      </w:r>
      <w:proofErr w:type="spellStart"/>
      <w:r w:rsidRPr="000C6010">
        <w:rPr>
          <w:rFonts w:ascii="Book Antiqua" w:hAnsi="Book Antiqua"/>
          <w:i/>
          <w:iCs/>
          <w:szCs w:val="24"/>
        </w:rPr>
        <w:t>Commentaria</w:t>
      </w:r>
      <w:proofErr w:type="spellEnd"/>
      <w:r w:rsidRPr="000C6010">
        <w:rPr>
          <w:rFonts w:ascii="Book Antiqua" w:hAnsi="Book Antiqua"/>
          <w:i/>
          <w:iCs/>
          <w:szCs w:val="24"/>
        </w:rPr>
        <w:t xml:space="preserve"> in VII. </w:t>
      </w:r>
      <w:r w:rsidRPr="00B7098A">
        <w:rPr>
          <w:rFonts w:ascii="Book Antiqua" w:hAnsi="Book Antiqua"/>
          <w:i/>
          <w:iCs/>
          <w:szCs w:val="24"/>
          <w:lang w:val="fr-FR"/>
        </w:rPr>
        <w:t xml:space="preserve">VIII. IX. X. &amp; XI. </w:t>
      </w:r>
      <w:proofErr w:type="spellStart"/>
      <w:r w:rsidRPr="00B7098A">
        <w:rPr>
          <w:rFonts w:ascii="Book Antiqua" w:hAnsi="Book Antiqua"/>
          <w:i/>
          <w:iCs/>
          <w:szCs w:val="24"/>
          <w:lang w:val="fr-FR"/>
        </w:rPr>
        <w:t>Codicis</w:t>
      </w:r>
      <w:proofErr w:type="spellEnd"/>
      <w:r w:rsidRPr="00B7098A">
        <w:rPr>
          <w:rFonts w:ascii="Book Antiqua" w:hAnsi="Book Antiqua"/>
          <w:i/>
          <w:iCs/>
          <w:szCs w:val="24"/>
          <w:lang w:val="fr-FR"/>
        </w:rPr>
        <w:t xml:space="preserve"> </w:t>
      </w:r>
      <w:proofErr w:type="spellStart"/>
      <w:r w:rsidRPr="00B7098A">
        <w:rPr>
          <w:rFonts w:ascii="Book Antiqua" w:hAnsi="Book Antiqua"/>
          <w:i/>
          <w:iCs/>
          <w:szCs w:val="24"/>
          <w:lang w:val="fr-FR"/>
        </w:rPr>
        <w:t>libros</w:t>
      </w:r>
      <w:proofErr w:type="spellEnd"/>
      <w:r w:rsidRPr="00B7098A">
        <w:rPr>
          <w:rFonts w:ascii="Book Antiqua" w:hAnsi="Book Antiqua"/>
          <w:i/>
          <w:iCs/>
          <w:szCs w:val="24"/>
          <w:lang w:val="fr-FR"/>
        </w:rPr>
        <w:t xml:space="preserve">. Summa studio &amp; </w:t>
      </w:r>
      <w:proofErr w:type="spellStart"/>
      <w:r w:rsidRPr="00B7098A">
        <w:rPr>
          <w:rFonts w:ascii="Book Antiqua" w:hAnsi="Book Antiqua"/>
          <w:i/>
          <w:iCs/>
          <w:szCs w:val="24"/>
          <w:lang w:val="fr-FR"/>
        </w:rPr>
        <w:t>labora</w:t>
      </w:r>
      <w:proofErr w:type="spellEnd"/>
      <w:r w:rsidRPr="00B7098A">
        <w:rPr>
          <w:rFonts w:ascii="Book Antiqua" w:hAnsi="Book Antiqua"/>
          <w:i/>
          <w:iCs/>
          <w:szCs w:val="24"/>
          <w:lang w:val="fr-FR"/>
        </w:rPr>
        <w:t xml:space="preserve"> </w:t>
      </w:r>
      <w:proofErr w:type="spellStart"/>
      <w:r w:rsidRPr="00B7098A">
        <w:rPr>
          <w:rFonts w:ascii="Book Antiqua" w:hAnsi="Book Antiqua"/>
          <w:i/>
          <w:iCs/>
          <w:szCs w:val="24"/>
          <w:lang w:val="fr-FR"/>
        </w:rPr>
        <w:t>collatis</w:t>
      </w:r>
      <w:proofErr w:type="spellEnd"/>
      <w:r w:rsidRPr="00B7098A">
        <w:rPr>
          <w:rFonts w:ascii="Book Antiqua" w:hAnsi="Book Antiqua"/>
          <w:i/>
          <w:iCs/>
          <w:szCs w:val="24"/>
          <w:lang w:val="fr-FR"/>
        </w:rPr>
        <w:t xml:space="preserve"> </w:t>
      </w:r>
      <w:proofErr w:type="spellStart"/>
      <w:r w:rsidRPr="00B7098A">
        <w:rPr>
          <w:rFonts w:ascii="Book Antiqua" w:hAnsi="Book Antiqua"/>
          <w:i/>
          <w:iCs/>
          <w:szCs w:val="24"/>
          <w:lang w:val="fr-FR"/>
        </w:rPr>
        <w:t>vetustissimis</w:t>
      </w:r>
      <w:proofErr w:type="spellEnd"/>
      <w:r w:rsidRPr="00B7098A">
        <w:rPr>
          <w:rFonts w:ascii="Book Antiqua" w:hAnsi="Book Antiqua"/>
          <w:i/>
          <w:iCs/>
          <w:szCs w:val="24"/>
          <w:lang w:val="fr-FR"/>
        </w:rPr>
        <w:t xml:space="preserve"> </w:t>
      </w:r>
      <w:proofErr w:type="spellStart"/>
      <w:r w:rsidRPr="00B7098A">
        <w:rPr>
          <w:rFonts w:ascii="Book Antiqua" w:hAnsi="Book Antiqua"/>
          <w:i/>
          <w:iCs/>
          <w:szCs w:val="24"/>
          <w:lang w:val="fr-FR"/>
        </w:rPr>
        <w:t>exemplaribus</w:t>
      </w:r>
      <w:proofErr w:type="spellEnd"/>
      <w:r w:rsidRPr="00B7098A">
        <w:rPr>
          <w:rFonts w:ascii="Book Antiqua" w:hAnsi="Book Antiqua"/>
          <w:i/>
          <w:iCs/>
          <w:szCs w:val="24"/>
          <w:lang w:val="fr-FR"/>
        </w:rPr>
        <w:t xml:space="preserve"> </w:t>
      </w:r>
      <w:proofErr w:type="spellStart"/>
      <w:r w:rsidRPr="00B7098A">
        <w:rPr>
          <w:rFonts w:ascii="Book Antiqua" w:hAnsi="Book Antiqua"/>
          <w:i/>
          <w:iCs/>
          <w:szCs w:val="24"/>
          <w:lang w:val="fr-FR"/>
        </w:rPr>
        <w:t>innumeris</w:t>
      </w:r>
      <w:proofErr w:type="spellEnd"/>
      <w:r w:rsidRPr="00B7098A">
        <w:rPr>
          <w:rFonts w:ascii="Book Antiqua" w:hAnsi="Book Antiqua"/>
          <w:i/>
          <w:iCs/>
          <w:szCs w:val="24"/>
          <w:lang w:val="fr-FR"/>
        </w:rPr>
        <w:t xml:space="preserve"> </w:t>
      </w:r>
      <w:proofErr w:type="spellStart"/>
      <w:r w:rsidRPr="00B7098A">
        <w:rPr>
          <w:rFonts w:ascii="Book Antiqua" w:hAnsi="Book Antiqua"/>
          <w:i/>
          <w:iCs/>
          <w:szCs w:val="24"/>
          <w:lang w:val="fr-FR"/>
        </w:rPr>
        <w:t>proprementis</w:t>
      </w:r>
      <w:proofErr w:type="spellEnd"/>
      <w:r w:rsidRPr="00B7098A">
        <w:rPr>
          <w:rFonts w:ascii="Book Antiqua" w:hAnsi="Book Antiqua"/>
          <w:i/>
          <w:iCs/>
          <w:szCs w:val="24"/>
          <w:lang w:val="fr-FR"/>
        </w:rPr>
        <w:t xml:space="preserve"> </w:t>
      </w:r>
      <w:proofErr w:type="spellStart"/>
      <w:r w:rsidRPr="00B7098A">
        <w:rPr>
          <w:rFonts w:ascii="Book Antiqua" w:hAnsi="Book Antiqua"/>
          <w:i/>
          <w:iCs/>
          <w:szCs w:val="24"/>
          <w:lang w:val="fr-FR"/>
        </w:rPr>
        <w:t>purgata</w:t>
      </w:r>
      <w:proofErr w:type="spellEnd"/>
      <w:r w:rsidRPr="00B7098A">
        <w:rPr>
          <w:rFonts w:ascii="Book Antiqua" w:hAnsi="Book Antiqua"/>
          <w:szCs w:val="24"/>
          <w:lang w:val="fr-FR"/>
        </w:rPr>
        <w:t xml:space="preserve">, </w:t>
      </w:r>
      <w:proofErr w:type="spellStart"/>
      <w:r w:rsidRPr="00B7098A">
        <w:rPr>
          <w:rFonts w:ascii="Book Antiqua" w:hAnsi="Book Antiqua"/>
          <w:szCs w:val="24"/>
          <w:lang w:val="fr-FR"/>
        </w:rPr>
        <w:t>Lugduni</w:t>
      </w:r>
      <w:proofErr w:type="spellEnd"/>
      <w:r w:rsidRPr="00B7098A">
        <w:rPr>
          <w:rFonts w:ascii="Book Antiqua" w:hAnsi="Book Antiqua"/>
          <w:szCs w:val="24"/>
          <w:lang w:val="fr-FR"/>
        </w:rPr>
        <w:t xml:space="preserve">, 1585, fol. 296, </w:t>
      </w:r>
      <w:r w:rsidRPr="00B7098A">
        <w:rPr>
          <w:rFonts w:ascii="Book Antiqua" w:hAnsi="Book Antiqua"/>
          <w:i/>
          <w:iCs/>
          <w:szCs w:val="24"/>
          <w:lang w:val="fr-FR"/>
        </w:rPr>
        <w:t xml:space="preserve">ad. l. </w:t>
      </w:r>
      <w:proofErr w:type="spellStart"/>
      <w:r w:rsidRPr="00B7098A">
        <w:rPr>
          <w:rFonts w:ascii="Book Antiqua" w:hAnsi="Book Antiqua"/>
          <w:i/>
          <w:iCs/>
          <w:szCs w:val="24"/>
          <w:lang w:val="fr-FR"/>
        </w:rPr>
        <w:t>quoties</w:t>
      </w:r>
      <w:proofErr w:type="spellEnd"/>
      <w:r w:rsidRPr="00B7098A">
        <w:rPr>
          <w:rFonts w:ascii="Book Antiqua" w:hAnsi="Book Antiqua"/>
          <w:szCs w:val="24"/>
          <w:lang w:val="fr-FR"/>
        </w:rPr>
        <w:t>.</w:t>
      </w:r>
    </w:p>
  </w:footnote>
  <w:footnote w:id="107">
    <w:p w14:paraId="63267067" w14:textId="77777777" w:rsidR="0094029D" w:rsidRPr="00136747" w:rsidRDefault="0094029D" w:rsidP="0094029D">
      <w:pPr>
        <w:pStyle w:val="Textonotapie"/>
        <w:rPr>
          <w:rFonts w:ascii="Book Antiqua" w:hAnsi="Book Antiqua"/>
          <w:szCs w:val="24"/>
          <w:lang w:val="es-ES_tradnl"/>
        </w:rPr>
      </w:pPr>
      <w:r w:rsidRPr="00136747">
        <w:rPr>
          <w:rStyle w:val="Refdenotaalpie"/>
          <w:rFonts w:ascii="Book Antiqua" w:hAnsi="Book Antiqua"/>
          <w:szCs w:val="24"/>
        </w:rPr>
        <w:footnoteRef/>
      </w:r>
      <w:r w:rsidRPr="00136747">
        <w:rPr>
          <w:rFonts w:ascii="Book Antiqua" w:hAnsi="Book Antiqua"/>
          <w:szCs w:val="24"/>
        </w:rPr>
        <w:t xml:space="preserve"> </w:t>
      </w:r>
      <w:r w:rsidRPr="00136747">
        <w:rPr>
          <w:rFonts w:ascii="Book Antiqua" w:hAnsi="Book Antiqua"/>
          <w:szCs w:val="24"/>
          <w:lang w:val="es-ES_tradnl"/>
        </w:rPr>
        <w:t xml:space="preserve">Entiende </w:t>
      </w:r>
      <w:r w:rsidRPr="00136747">
        <w:rPr>
          <w:rStyle w:val="Referenciasutil"/>
          <w:rFonts w:ascii="Book Antiqua" w:eastAsia="Calibri" w:hAnsi="Book Antiqua"/>
          <w:sz w:val="24"/>
          <w:szCs w:val="24"/>
        </w:rPr>
        <w:t xml:space="preserve">Baldo de </w:t>
      </w:r>
      <w:proofErr w:type="spellStart"/>
      <w:r w:rsidRPr="00136747">
        <w:rPr>
          <w:rStyle w:val="Referenciasutil"/>
          <w:rFonts w:ascii="Book Antiqua" w:eastAsia="Calibri" w:hAnsi="Book Antiqua"/>
          <w:sz w:val="24"/>
          <w:szCs w:val="24"/>
        </w:rPr>
        <w:t>Ubaldis</w:t>
      </w:r>
      <w:proofErr w:type="spellEnd"/>
      <w:r w:rsidRPr="00136747">
        <w:rPr>
          <w:rFonts w:ascii="Book Antiqua" w:hAnsi="Book Antiqua"/>
          <w:szCs w:val="24"/>
          <w:lang w:val="es-ES_tradnl"/>
        </w:rPr>
        <w:t xml:space="preserve"> que no hay que hacer distinción en función de la persona que haya elegido a ese juez o árbitro, y ello aplicando D. 17,1,6,4 (</w:t>
      </w:r>
      <w:proofErr w:type="spellStart"/>
      <w:r w:rsidRPr="00136747">
        <w:rPr>
          <w:rFonts w:ascii="Book Antiqua" w:hAnsi="Book Antiqua"/>
          <w:szCs w:val="24"/>
          <w:lang w:val="es-ES_tradnl"/>
        </w:rPr>
        <w:t>Ulp</w:t>
      </w:r>
      <w:proofErr w:type="spellEnd"/>
      <w:r w:rsidRPr="00136747">
        <w:rPr>
          <w:rFonts w:ascii="Book Antiqua" w:hAnsi="Book Antiqua"/>
          <w:szCs w:val="24"/>
          <w:lang w:val="es-ES_tradnl"/>
        </w:rPr>
        <w:t xml:space="preserve">., l. XXXI </w:t>
      </w:r>
      <w:r w:rsidRPr="00136747">
        <w:rPr>
          <w:rFonts w:ascii="Book Antiqua" w:hAnsi="Book Antiqua"/>
          <w:i/>
          <w:szCs w:val="24"/>
          <w:lang w:val="es-ES_tradnl"/>
        </w:rPr>
        <w:t>ad ed</w:t>
      </w:r>
      <w:r w:rsidRPr="00136747">
        <w:rPr>
          <w:rFonts w:ascii="Book Antiqua" w:hAnsi="Book Antiqua"/>
          <w:szCs w:val="24"/>
          <w:lang w:val="es-ES_tradnl"/>
        </w:rPr>
        <w:t xml:space="preserve">.), donde se afirma que procede la acción de mandato tanto en el caso de que la actuación del mandatario sea en interés del mandante como si lo es en beneficio de un tercero. Por lo que se </w:t>
      </w:r>
      <w:proofErr w:type="spellStart"/>
      <w:r w:rsidRPr="00136747">
        <w:rPr>
          <w:rFonts w:ascii="Book Antiqua" w:hAnsi="Book Antiqua"/>
          <w:szCs w:val="24"/>
          <w:lang w:val="es-ES_tradnl"/>
        </w:rPr>
        <w:t>refire</w:t>
      </w:r>
      <w:proofErr w:type="spellEnd"/>
      <w:r w:rsidRPr="00136747">
        <w:rPr>
          <w:rFonts w:ascii="Book Antiqua" w:hAnsi="Book Antiqua"/>
          <w:szCs w:val="24"/>
          <w:lang w:val="es-ES_tradnl"/>
        </w:rPr>
        <w:t xml:space="preserve"> a la mención de la </w:t>
      </w:r>
      <w:proofErr w:type="spellStart"/>
      <w:r w:rsidRPr="00136747">
        <w:rPr>
          <w:rFonts w:ascii="Book Antiqua" w:hAnsi="Book Antiqua"/>
          <w:i/>
          <w:szCs w:val="24"/>
          <w:lang w:val="es-ES_tradnl"/>
        </w:rPr>
        <w:t>actio</w:t>
      </w:r>
      <w:proofErr w:type="spellEnd"/>
      <w:r w:rsidRPr="00136747">
        <w:rPr>
          <w:rFonts w:ascii="Book Antiqua" w:hAnsi="Book Antiqua"/>
          <w:i/>
          <w:szCs w:val="24"/>
          <w:lang w:val="es-ES_tradnl"/>
        </w:rPr>
        <w:t xml:space="preserve"> </w:t>
      </w:r>
      <w:proofErr w:type="spellStart"/>
      <w:r w:rsidRPr="00136747">
        <w:rPr>
          <w:rFonts w:ascii="Book Antiqua" w:hAnsi="Book Antiqua"/>
          <w:i/>
          <w:szCs w:val="24"/>
          <w:lang w:val="es-ES_tradnl"/>
        </w:rPr>
        <w:t>negotiorum</w:t>
      </w:r>
      <w:proofErr w:type="spellEnd"/>
      <w:r w:rsidRPr="00136747">
        <w:rPr>
          <w:rFonts w:ascii="Book Antiqua" w:hAnsi="Book Antiqua"/>
          <w:i/>
          <w:szCs w:val="24"/>
          <w:lang w:val="es-ES_tradnl"/>
        </w:rPr>
        <w:t xml:space="preserve"> </w:t>
      </w:r>
      <w:proofErr w:type="spellStart"/>
      <w:r w:rsidRPr="00136747">
        <w:rPr>
          <w:rFonts w:ascii="Book Antiqua" w:hAnsi="Book Antiqua"/>
          <w:i/>
          <w:szCs w:val="24"/>
          <w:lang w:val="es-ES_tradnl"/>
        </w:rPr>
        <w:t>gestorum</w:t>
      </w:r>
      <w:proofErr w:type="spellEnd"/>
      <w:r w:rsidRPr="00136747">
        <w:rPr>
          <w:rFonts w:ascii="Book Antiqua" w:hAnsi="Book Antiqua"/>
          <w:szCs w:val="24"/>
          <w:lang w:val="es-ES_tradnl"/>
        </w:rPr>
        <w:t xml:space="preserve">, hay que recordar, como hace </w:t>
      </w:r>
      <w:proofErr w:type="spellStart"/>
      <w:r w:rsidRPr="00136747">
        <w:rPr>
          <w:rStyle w:val="Referenciasutil"/>
          <w:rFonts w:ascii="Book Antiqua" w:eastAsia="Calibri" w:hAnsi="Book Antiqua"/>
          <w:sz w:val="24"/>
          <w:szCs w:val="24"/>
        </w:rPr>
        <w:t>Cuq</w:t>
      </w:r>
      <w:proofErr w:type="spellEnd"/>
      <w:r w:rsidRPr="00136747">
        <w:rPr>
          <w:rFonts w:ascii="Book Antiqua" w:hAnsi="Book Antiqua"/>
          <w:szCs w:val="24"/>
          <w:lang w:val="es-ES_tradnl"/>
        </w:rPr>
        <w:t xml:space="preserve">, </w:t>
      </w:r>
      <w:proofErr w:type="spellStart"/>
      <w:r w:rsidRPr="00136747">
        <w:rPr>
          <w:rFonts w:ascii="Book Antiqua" w:hAnsi="Book Antiqua"/>
          <w:i/>
          <w:szCs w:val="24"/>
          <w:lang w:val="es-ES_tradnl"/>
        </w:rPr>
        <w:t>Études</w:t>
      </w:r>
      <w:proofErr w:type="spellEnd"/>
      <w:r w:rsidRPr="00136747">
        <w:rPr>
          <w:rFonts w:ascii="Book Antiqua" w:hAnsi="Book Antiqua"/>
          <w:szCs w:val="24"/>
          <w:lang w:val="es-ES_tradnl"/>
        </w:rPr>
        <w:t xml:space="preserve">…cit., p. 47 que Ulpiano permite ejercitar esta acción contra el juez que no ha tenido en cuenta una causa de compensación (D. 3,5,8 (7),2, </w:t>
      </w:r>
      <w:proofErr w:type="spellStart"/>
      <w:r w:rsidRPr="00136747">
        <w:rPr>
          <w:rFonts w:ascii="Book Antiqua" w:hAnsi="Book Antiqua"/>
          <w:szCs w:val="24"/>
          <w:lang w:val="es-ES_tradnl"/>
        </w:rPr>
        <w:t>Ulp</w:t>
      </w:r>
      <w:proofErr w:type="spellEnd"/>
      <w:r w:rsidRPr="00136747">
        <w:rPr>
          <w:rFonts w:ascii="Book Antiqua" w:hAnsi="Book Antiqua"/>
          <w:szCs w:val="24"/>
          <w:lang w:val="es-ES_tradnl"/>
        </w:rPr>
        <w:t xml:space="preserve">. l. X </w:t>
      </w:r>
      <w:r w:rsidRPr="00136747">
        <w:rPr>
          <w:rFonts w:ascii="Book Antiqua" w:hAnsi="Book Antiqua"/>
          <w:i/>
          <w:szCs w:val="24"/>
          <w:lang w:val="es-ES_tradnl"/>
        </w:rPr>
        <w:t>ad. ed.</w:t>
      </w:r>
      <w:r w:rsidRPr="00136747">
        <w:rPr>
          <w:rFonts w:ascii="Book Antiqua" w:hAnsi="Book Antiqua"/>
          <w:szCs w:val="24"/>
          <w:lang w:val="es-ES_tradnl"/>
        </w:rPr>
        <w:t>).</w:t>
      </w:r>
    </w:p>
  </w:footnote>
  <w:footnote w:id="108">
    <w:p w14:paraId="54B2FF40" w14:textId="77777777" w:rsidR="0094029D" w:rsidRPr="00136747" w:rsidRDefault="0094029D" w:rsidP="0094029D">
      <w:pPr>
        <w:pStyle w:val="Textonotapie"/>
        <w:rPr>
          <w:rFonts w:ascii="Book Antiqua" w:hAnsi="Book Antiqua"/>
          <w:szCs w:val="24"/>
        </w:rPr>
      </w:pPr>
      <w:r w:rsidRPr="00136747">
        <w:rPr>
          <w:rStyle w:val="Refdenotaalpie"/>
          <w:rFonts w:ascii="Book Antiqua" w:hAnsi="Book Antiqua"/>
          <w:szCs w:val="24"/>
        </w:rPr>
        <w:footnoteRef/>
      </w:r>
      <w:r w:rsidRPr="00136747">
        <w:rPr>
          <w:rFonts w:ascii="Book Antiqua" w:hAnsi="Book Antiqua"/>
          <w:szCs w:val="24"/>
        </w:rPr>
        <w:t xml:space="preserve"> </w:t>
      </w:r>
      <w:proofErr w:type="spellStart"/>
      <w:r w:rsidRPr="00136747">
        <w:rPr>
          <w:rFonts w:ascii="Book Antiqua" w:hAnsi="Book Antiqua"/>
          <w:i/>
          <w:szCs w:val="24"/>
        </w:rPr>
        <w:t>Bartoli</w:t>
      </w:r>
      <w:proofErr w:type="spellEnd"/>
      <w:r w:rsidRPr="00136747">
        <w:rPr>
          <w:rFonts w:ascii="Book Antiqua" w:hAnsi="Book Antiqua"/>
          <w:i/>
          <w:szCs w:val="24"/>
        </w:rPr>
        <w:t xml:space="preserve"> </w:t>
      </w:r>
      <w:proofErr w:type="spellStart"/>
      <w:r w:rsidRPr="00136747">
        <w:rPr>
          <w:rFonts w:ascii="Book Antiqua" w:hAnsi="Book Antiqua"/>
          <w:i/>
          <w:szCs w:val="24"/>
        </w:rPr>
        <w:t>commentaria</w:t>
      </w:r>
      <w:proofErr w:type="spellEnd"/>
      <w:r w:rsidRPr="00136747">
        <w:rPr>
          <w:rFonts w:ascii="Book Antiqua" w:hAnsi="Book Antiqua"/>
          <w:i/>
          <w:szCs w:val="24"/>
        </w:rPr>
        <w:t xml:space="preserve"> in tres libros </w:t>
      </w:r>
      <w:proofErr w:type="spellStart"/>
      <w:r w:rsidRPr="00136747">
        <w:rPr>
          <w:rFonts w:ascii="Book Antiqua" w:hAnsi="Book Antiqua"/>
          <w:i/>
          <w:szCs w:val="24"/>
        </w:rPr>
        <w:t>codicis</w:t>
      </w:r>
      <w:proofErr w:type="spellEnd"/>
      <w:r w:rsidRPr="00136747">
        <w:rPr>
          <w:rFonts w:ascii="Book Antiqua" w:hAnsi="Book Antiqua"/>
          <w:szCs w:val="24"/>
        </w:rPr>
        <w:t xml:space="preserve">, </w:t>
      </w:r>
      <w:proofErr w:type="spellStart"/>
      <w:r w:rsidRPr="00136747">
        <w:rPr>
          <w:rFonts w:ascii="Book Antiqua" w:hAnsi="Book Antiqua"/>
          <w:szCs w:val="24"/>
        </w:rPr>
        <w:t>Lugduni</w:t>
      </w:r>
      <w:proofErr w:type="spellEnd"/>
      <w:r w:rsidRPr="00136747">
        <w:rPr>
          <w:rFonts w:ascii="Book Antiqua" w:hAnsi="Book Antiqua"/>
          <w:szCs w:val="24"/>
        </w:rPr>
        <w:t>, 1549, fol. 18 (</w:t>
      </w:r>
      <w:r w:rsidRPr="00136747">
        <w:rPr>
          <w:rFonts w:ascii="Book Antiqua" w:hAnsi="Book Antiqua"/>
          <w:i/>
          <w:szCs w:val="24"/>
        </w:rPr>
        <w:t>ad</w:t>
      </w:r>
      <w:r w:rsidRPr="00136747">
        <w:rPr>
          <w:rFonts w:ascii="Book Antiqua" w:hAnsi="Book Antiqua"/>
          <w:szCs w:val="24"/>
        </w:rPr>
        <w:t xml:space="preserve"> </w:t>
      </w:r>
      <w:proofErr w:type="spellStart"/>
      <w:r w:rsidRPr="00136747">
        <w:rPr>
          <w:rFonts w:ascii="Book Antiqua" w:hAnsi="Book Antiqua"/>
          <w:szCs w:val="24"/>
        </w:rPr>
        <w:t>CJ</w:t>
      </w:r>
      <w:proofErr w:type="spellEnd"/>
      <w:r w:rsidRPr="00136747">
        <w:rPr>
          <w:rFonts w:ascii="Book Antiqua" w:hAnsi="Book Antiqua"/>
          <w:szCs w:val="24"/>
        </w:rPr>
        <w:t>. 10,30,1)</w:t>
      </w:r>
    </w:p>
  </w:footnote>
  <w:footnote w:id="109">
    <w:p w14:paraId="71F7204D" w14:textId="77777777" w:rsidR="0094029D" w:rsidRPr="00136747" w:rsidRDefault="0094029D" w:rsidP="0094029D">
      <w:pPr>
        <w:pStyle w:val="Textonotapie"/>
        <w:rPr>
          <w:rFonts w:ascii="Book Antiqua" w:hAnsi="Book Antiqua"/>
          <w:szCs w:val="24"/>
        </w:rPr>
      </w:pPr>
      <w:r w:rsidRPr="00136747">
        <w:rPr>
          <w:rStyle w:val="Refdenotaalpie"/>
          <w:rFonts w:ascii="Book Antiqua" w:hAnsi="Book Antiqua"/>
          <w:szCs w:val="24"/>
        </w:rPr>
        <w:footnoteRef/>
      </w:r>
      <w:r w:rsidRPr="00136747">
        <w:rPr>
          <w:rFonts w:ascii="Book Antiqua" w:hAnsi="Book Antiqua"/>
          <w:szCs w:val="24"/>
        </w:rPr>
        <w:t xml:space="preserve"> </w:t>
      </w:r>
      <w:proofErr w:type="spellStart"/>
      <w:r w:rsidRPr="00136747">
        <w:rPr>
          <w:rStyle w:val="Referenciasutil"/>
          <w:rFonts w:ascii="Book Antiqua" w:eastAsia="Calibri" w:hAnsi="Book Antiqua"/>
          <w:sz w:val="24"/>
          <w:szCs w:val="24"/>
        </w:rPr>
        <w:t>Bruneman</w:t>
      </w:r>
      <w:r>
        <w:rPr>
          <w:rStyle w:val="Referenciasutil"/>
          <w:rFonts w:ascii="Book Antiqua" w:eastAsia="Calibri" w:hAnsi="Book Antiqua"/>
          <w:sz w:val="24"/>
          <w:szCs w:val="24"/>
        </w:rPr>
        <w:t>n</w:t>
      </w:r>
      <w:r w:rsidRPr="00136747">
        <w:rPr>
          <w:rStyle w:val="Referenciasutil"/>
          <w:rFonts w:ascii="Book Antiqua" w:eastAsia="Calibri" w:hAnsi="Book Antiqua"/>
          <w:sz w:val="24"/>
          <w:szCs w:val="24"/>
        </w:rPr>
        <w:t>i</w:t>
      </w:r>
      <w:proofErr w:type="spellEnd"/>
      <w:r w:rsidRPr="00136747">
        <w:rPr>
          <w:rFonts w:ascii="Book Antiqua" w:hAnsi="Book Antiqua"/>
          <w:noProof/>
          <w:szCs w:val="24"/>
        </w:rPr>
        <w:t xml:space="preserve">, </w:t>
      </w:r>
      <w:r w:rsidRPr="00136747">
        <w:rPr>
          <w:rFonts w:ascii="Book Antiqua" w:hAnsi="Book Antiqua"/>
          <w:i/>
          <w:iCs/>
          <w:noProof/>
          <w:szCs w:val="24"/>
        </w:rPr>
        <w:t>op. cit</w:t>
      </w:r>
      <w:r w:rsidRPr="00136747">
        <w:rPr>
          <w:rFonts w:ascii="Book Antiqua" w:hAnsi="Book Antiqua"/>
          <w:noProof/>
          <w:szCs w:val="24"/>
        </w:rPr>
        <w:t xml:space="preserve">., pp. 1194-1195. </w:t>
      </w:r>
    </w:p>
  </w:footnote>
  <w:footnote w:id="110">
    <w:p w14:paraId="309F12F3" w14:textId="77777777" w:rsidR="0094029D" w:rsidRPr="00136747" w:rsidRDefault="0094029D" w:rsidP="0094029D">
      <w:pPr>
        <w:pStyle w:val="Textonotapie"/>
        <w:rPr>
          <w:rFonts w:ascii="Book Antiqua" w:hAnsi="Book Antiqua"/>
          <w:szCs w:val="24"/>
        </w:rPr>
      </w:pPr>
      <w:r w:rsidRPr="00136747">
        <w:rPr>
          <w:rStyle w:val="Refdenotaalpie"/>
          <w:rFonts w:ascii="Book Antiqua" w:hAnsi="Book Antiqua"/>
          <w:szCs w:val="24"/>
        </w:rPr>
        <w:footnoteRef/>
      </w:r>
      <w:r w:rsidRPr="00136747">
        <w:rPr>
          <w:rFonts w:ascii="Book Antiqua" w:hAnsi="Book Antiqua"/>
          <w:szCs w:val="24"/>
        </w:rPr>
        <w:t xml:space="preserve"> </w:t>
      </w:r>
      <w:r w:rsidRPr="00136747">
        <w:rPr>
          <w:rFonts w:ascii="Book Antiqua" w:hAnsi="Book Antiqua"/>
          <w:noProof/>
          <w:szCs w:val="24"/>
        </w:rPr>
        <w:t xml:space="preserve">Según el texto citado  no incumbe al pupilo la prueba para demostrar que los fiadores no fueron solventes cuando fueron aceptados, sino a los magistrados, para demostrar que aquellos fueron solventes. </w:t>
      </w:r>
    </w:p>
  </w:footnote>
  <w:footnote w:id="111">
    <w:p w14:paraId="61A6BA2F" w14:textId="77777777" w:rsidR="0094029D" w:rsidRPr="00136747" w:rsidRDefault="0094029D" w:rsidP="0094029D">
      <w:pPr>
        <w:pStyle w:val="Textonotapie"/>
        <w:rPr>
          <w:rFonts w:ascii="Book Antiqua" w:hAnsi="Book Antiqua"/>
          <w:szCs w:val="24"/>
          <w:lang w:val="en-GB"/>
        </w:rPr>
      </w:pPr>
      <w:r w:rsidRPr="00136747">
        <w:rPr>
          <w:rStyle w:val="Refdenotaalpie"/>
          <w:rFonts w:ascii="Book Antiqua" w:hAnsi="Book Antiqua"/>
          <w:szCs w:val="24"/>
        </w:rPr>
        <w:footnoteRef/>
      </w:r>
      <w:r w:rsidRPr="00136747">
        <w:rPr>
          <w:rFonts w:ascii="Book Antiqua" w:hAnsi="Book Antiqua"/>
          <w:szCs w:val="24"/>
          <w:lang w:val="en-GB"/>
        </w:rPr>
        <w:t xml:space="preserve"> </w:t>
      </w:r>
      <w:proofErr w:type="spellStart"/>
      <w:r w:rsidRPr="00136747">
        <w:rPr>
          <w:rStyle w:val="Referenciasutil"/>
          <w:rFonts w:ascii="Book Antiqua" w:eastAsia="Calibri" w:hAnsi="Book Antiqua"/>
          <w:sz w:val="24"/>
          <w:szCs w:val="24"/>
          <w:lang w:val="en-GB"/>
        </w:rPr>
        <w:t>Gothofredi</w:t>
      </w:r>
      <w:proofErr w:type="spellEnd"/>
      <w:r w:rsidRPr="00136747">
        <w:rPr>
          <w:rFonts w:ascii="Book Antiqua" w:hAnsi="Book Antiqua"/>
          <w:szCs w:val="24"/>
          <w:lang w:val="en-GB"/>
        </w:rPr>
        <w:t xml:space="preserve">, </w:t>
      </w:r>
      <w:r w:rsidRPr="00136747">
        <w:rPr>
          <w:rFonts w:ascii="Book Antiqua" w:hAnsi="Book Antiqua"/>
          <w:i/>
          <w:szCs w:val="24"/>
          <w:lang w:val="en-GB"/>
        </w:rPr>
        <w:t>op. cit.,</w:t>
      </w:r>
      <w:r w:rsidRPr="00136747">
        <w:rPr>
          <w:rFonts w:ascii="Book Antiqua" w:hAnsi="Book Antiqua"/>
          <w:szCs w:val="24"/>
          <w:lang w:val="en-GB"/>
        </w:rPr>
        <w:t xml:space="preserve"> t. IV, p. 195.</w:t>
      </w:r>
    </w:p>
  </w:footnote>
  <w:footnote w:id="112">
    <w:p w14:paraId="544188F8" w14:textId="77777777" w:rsidR="0094029D" w:rsidRPr="00136747" w:rsidRDefault="0094029D" w:rsidP="0094029D">
      <w:pPr>
        <w:pStyle w:val="ak"/>
        <w:spacing w:before="0" w:beforeAutospacing="0" w:after="0" w:afterAutospacing="0"/>
        <w:jc w:val="both"/>
        <w:rPr>
          <w:rFonts w:ascii="Book Antiqua" w:hAnsi="Book Antiqua"/>
          <w:bCs/>
          <w:color w:val="000000"/>
        </w:rPr>
      </w:pPr>
      <w:r w:rsidRPr="00136747">
        <w:rPr>
          <w:rStyle w:val="Refdenotaalpie"/>
          <w:rFonts w:ascii="Book Antiqua" w:hAnsi="Book Antiqua"/>
        </w:rPr>
        <w:footnoteRef/>
      </w:r>
      <w:r w:rsidRPr="00136747">
        <w:rPr>
          <w:rFonts w:ascii="Book Antiqua" w:hAnsi="Book Antiqua"/>
          <w:lang w:val="en-GB"/>
        </w:rPr>
        <w:t xml:space="preserve"> C. Th. </w:t>
      </w:r>
      <w:r w:rsidRPr="00136747">
        <w:rPr>
          <w:rFonts w:ascii="Book Antiqua" w:hAnsi="Book Antiqua"/>
          <w:bCs/>
          <w:color w:val="000000"/>
          <w:lang w:val="en-GB"/>
        </w:rPr>
        <w:t>13,11,8 (</w:t>
      </w:r>
      <w:proofErr w:type="spellStart"/>
      <w:r w:rsidRPr="00136747">
        <w:rPr>
          <w:rFonts w:ascii="Book Antiqua" w:hAnsi="Book Antiqua"/>
          <w:bCs/>
          <w:i/>
          <w:iCs/>
          <w:color w:val="000000"/>
          <w:shd w:val="clear" w:color="auto" w:fill="FFFFFF"/>
          <w:lang w:val="en-GB"/>
        </w:rPr>
        <w:t>Impp</w:t>
      </w:r>
      <w:proofErr w:type="spellEnd"/>
      <w:r w:rsidRPr="00136747">
        <w:rPr>
          <w:rFonts w:ascii="Book Antiqua" w:hAnsi="Book Antiqua"/>
          <w:bCs/>
          <w:i/>
          <w:iCs/>
          <w:color w:val="000000"/>
          <w:shd w:val="clear" w:color="auto" w:fill="FFFFFF"/>
          <w:lang w:val="en-GB"/>
        </w:rPr>
        <w:t xml:space="preserve">. </w:t>
      </w:r>
      <w:proofErr w:type="spellStart"/>
      <w:r w:rsidRPr="00136747">
        <w:rPr>
          <w:rFonts w:ascii="Book Antiqua" w:hAnsi="Book Antiqua"/>
          <w:bCs/>
          <w:i/>
          <w:iCs/>
          <w:color w:val="000000"/>
          <w:shd w:val="clear" w:color="auto" w:fill="FFFFFF"/>
        </w:rPr>
        <w:t>Arcadius</w:t>
      </w:r>
      <w:proofErr w:type="spellEnd"/>
      <w:r w:rsidRPr="00136747">
        <w:rPr>
          <w:rFonts w:ascii="Book Antiqua" w:hAnsi="Book Antiqua"/>
          <w:bCs/>
          <w:i/>
          <w:iCs/>
          <w:color w:val="000000"/>
          <w:shd w:val="clear" w:color="auto" w:fill="FFFFFF"/>
        </w:rPr>
        <w:t xml:space="preserve"> et </w:t>
      </w:r>
      <w:proofErr w:type="spellStart"/>
      <w:r w:rsidRPr="00136747">
        <w:rPr>
          <w:rFonts w:ascii="Book Antiqua" w:hAnsi="Book Antiqua"/>
          <w:bCs/>
          <w:i/>
          <w:iCs/>
          <w:color w:val="000000"/>
          <w:shd w:val="clear" w:color="auto" w:fill="FFFFFF"/>
        </w:rPr>
        <w:t>Honorius</w:t>
      </w:r>
      <w:proofErr w:type="spellEnd"/>
      <w:r w:rsidRPr="00136747">
        <w:rPr>
          <w:rFonts w:ascii="Book Antiqua" w:hAnsi="Book Antiqua"/>
          <w:bCs/>
          <w:i/>
          <w:iCs/>
          <w:color w:val="000000"/>
          <w:shd w:val="clear" w:color="auto" w:fill="FFFFFF"/>
        </w:rPr>
        <w:t>)</w:t>
      </w:r>
      <w:r w:rsidRPr="00136747">
        <w:rPr>
          <w:rFonts w:ascii="Book Antiqua" w:hAnsi="Book Antiqua"/>
          <w:bCs/>
          <w:i/>
          <w:iCs/>
          <w:color w:val="000000"/>
        </w:rPr>
        <w:t xml:space="preserve"> aa. Eusebio </w:t>
      </w:r>
      <w:proofErr w:type="spellStart"/>
      <w:r w:rsidRPr="00136747">
        <w:rPr>
          <w:rFonts w:ascii="Book Antiqua" w:hAnsi="Book Antiqua"/>
          <w:bCs/>
          <w:i/>
          <w:iCs/>
          <w:color w:val="000000"/>
        </w:rPr>
        <w:t>praefecto</w:t>
      </w:r>
      <w:proofErr w:type="spellEnd"/>
      <w:r w:rsidRPr="00136747">
        <w:rPr>
          <w:rFonts w:ascii="Book Antiqua" w:hAnsi="Book Antiqua"/>
          <w:bCs/>
          <w:i/>
          <w:iCs/>
          <w:color w:val="000000"/>
        </w:rPr>
        <w:t xml:space="preserve"> </w:t>
      </w:r>
      <w:proofErr w:type="spellStart"/>
      <w:r w:rsidRPr="00136747">
        <w:rPr>
          <w:rFonts w:ascii="Book Antiqua" w:hAnsi="Book Antiqua"/>
          <w:bCs/>
          <w:i/>
          <w:iCs/>
          <w:color w:val="000000"/>
        </w:rPr>
        <w:t>praetorio</w:t>
      </w:r>
      <w:proofErr w:type="spellEnd"/>
      <w:r w:rsidRPr="00136747">
        <w:rPr>
          <w:rFonts w:ascii="Book Antiqua" w:hAnsi="Book Antiqua"/>
          <w:bCs/>
          <w:iCs/>
          <w:color w:val="000000"/>
        </w:rPr>
        <w:t xml:space="preserve">. </w:t>
      </w:r>
      <w:proofErr w:type="spellStart"/>
      <w:r w:rsidRPr="00136747">
        <w:rPr>
          <w:rFonts w:ascii="Book Antiqua" w:hAnsi="Book Antiqua"/>
          <w:bCs/>
          <w:i/>
          <w:color w:val="000000"/>
        </w:rPr>
        <w:t>Peraequatores</w:t>
      </w:r>
      <w:proofErr w:type="spellEnd"/>
      <w:r w:rsidRPr="00136747">
        <w:rPr>
          <w:rFonts w:ascii="Book Antiqua" w:hAnsi="Book Antiqua"/>
          <w:bCs/>
          <w:i/>
          <w:color w:val="000000"/>
        </w:rPr>
        <w:t xml:space="preserve"> ac </w:t>
      </w:r>
      <w:proofErr w:type="spellStart"/>
      <w:r w:rsidRPr="00136747">
        <w:rPr>
          <w:rFonts w:ascii="Book Antiqua" w:hAnsi="Book Antiqua"/>
          <w:bCs/>
          <w:i/>
          <w:color w:val="000000"/>
        </w:rPr>
        <w:t>discussores</w:t>
      </w:r>
      <w:proofErr w:type="spellEnd"/>
      <w:r w:rsidRPr="00136747">
        <w:rPr>
          <w:rFonts w:ascii="Book Antiqua" w:hAnsi="Book Antiqua"/>
          <w:bCs/>
          <w:i/>
          <w:color w:val="000000"/>
        </w:rPr>
        <w:t xml:space="preserve">, quorum </w:t>
      </w:r>
      <w:proofErr w:type="spellStart"/>
      <w:r w:rsidRPr="00136747">
        <w:rPr>
          <w:rFonts w:ascii="Book Antiqua" w:hAnsi="Book Antiqua"/>
          <w:bCs/>
          <w:i/>
          <w:color w:val="000000"/>
        </w:rPr>
        <w:t>nobis</w:t>
      </w:r>
      <w:proofErr w:type="spellEnd"/>
      <w:r w:rsidRPr="00136747">
        <w:rPr>
          <w:rFonts w:ascii="Book Antiqua" w:hAnsi="Book Antiqua"/>
          <w:bCs/>
          <w:i/>
          <w:color w:val="000000"/>
        </w:rPr>
        <w:t xml:space="preserve"> data sunt nomina, si </w:t>
      </w:r>
      <w:proofErr w:type="spellStart"/>
      <w:r w:rsidRPr="00136747">
        <w:rPr>
          <w:rFonts w:ascii="Book Antiqua" w:hAnsi="Book Antiqua"/>
          <w:bCs/>
          <w:i/>
          <w:color w:val="000000"/>
        </w:rPr>
        <w:t>incurrerint</w:t>
      </w:r>
      <w:proofErr w:type="spellEnd"/>
      <w:r w:rsidRPr="00136747">
        <w:rPr>
          <w:rFonts w:ascii="Book Antiqua" w:hAnsi="Book Antiqua"/>
          <w:bCs/>
          <w:i/>
          <w:color w:val="000000"/>
        </w:rPr>
        <w:t xml:space="preserve"> </w:t>
      </w:r>
      <w:proofErr w:type="spellStart"/>
      <w:r w:rsidRPr="00136747">
        <w:rPr>
          <w:rFonts w:ascii="Book Antiqua" w:hAnsi="Book Antiqua"/>
          <w:bCs/>
          <w:i/>
          <w:color w:val="000000"/>
        </w:rPr>
        <w:t>culpam</w:t>
      </w:r>
      <w:proofErr w:type="spellEnd"/>
      <w:r w:rsidRPr="00136747">
        <w:rPr>
          <w:rFonts w:ascii="Book Antiqua" w:hAnsi="Book Antiqua"/>
          <w:bCs/>
          <w:i/>
          <w:color w:val="000000"/>
        </w:rPr>
        <w:t xml:space="preserve"> </w:t>
      </w:r>
      <w:proofErr w:type="spellStart"/>
      <w:r w:rsidRPr="00136747">
        <w:rPr>
          <w:rFonts w:ascii="Book Antiqua" w:hAnsi="Book Antiqua"/>
          <w:bCs/>
          <w:i/>
          <w:color w:val="000000"/>
        </w:rPr>
        <w:t>neglegentiae</w:t>
      </w:r>
      <w:proofErr w:type="spellEnd"/>
      <w:r w:rsidRPr="00136747">
        <w:rPr>
          <w:rFonts w:ascii="Book Antiqua" w:hAnsi="Book Antiqua"/>
          <w:bCs/>
          <w:i/>
          <w:color w:val="000000"/>
        </w:rPr>
        <w:t xml:space="preserve"> </w:t>
      </w:r>
      <w:proofErr w:type="spellStart"/>
      <w:r w:rsidRPr="00136747">
        <w:rPr>
          <w:rFonts w:ascii="Book Antiqua" w:hAnsi="Book Antiqua"/>
          <w:bCs/>
          <w:i/>
          <w:color w:val="000000"/>
        </w:rPr>
        <w:t>vel</w:t>
      </w:r>
      <w:proofErr w:type="spellEnd"/>
      <w:r w:rsidRPr="00136747">
        <w:rPr>
          <w:rFonts w:ascii="Book Antiqua" w:hAnsi="Book Antiqua"/>
          <w:bCs/>
          <w:i/>
          <w:color w:val="000000"/>
        </w:rPr>
        <w:t xml:space="preserve"> </w:t>
      </w:r>
      <w:proofErr w:type="spellStart"/>
      <w:r w:rsidRPr="00136747">
        <w:rPr>
          <w:rFonts w:ascii="Book Antiqua" w:hAnsi="Book Antiqua"/>
          <w:bCs/>
          <w:i/>
          <w:color w:val="000000"/>
        </w:rPr>
        <w:t>gratiae</w:t>
      </w:r>
      <w:proofErr w:type="spellEnd"/>
      <w:r w:rsidRPr="00136747">
        <w:rPr>
          <w:rFonts w:ascii="Book Antiqua" w:hAnsi="Book Antiqua"/>
          <w:bCs/>
          <w:i/>
          <w:color w:val="000000"/>
        </w:rPr>
        <w:t xml:space="preserve">, non </w:t>
      </w:r>
      <w:proofErr w:type="spellStart"/>
      <w:r w:rsidRPr="00136747">
        <w:rPr>
          <w:rFonts w:ascii="Book Antiqua" w:hAnsi="Book Antiqua"/>
          <w:bCs/>
          <w:i/>
          <w:color w:val="000000"/>
        </w:rPr>
        <w:t>solum</w:t>
      </w:r>
      <w:proofErr w:type="spellEnd"/>
      <w:r w:rsidRPr="00136747">
        <w:rPr>
          <w:rFonts w:ascii="Book Antiqua" w:hAnsi="Book Antiqua"/>
          <w:bCs/>
          <w:i/>
          <w:color w:val="000000"/>
        </w:rPr>
        <w:t xml:space="preserve"> </w:t>
      </w:r>
      <w:proofErr w:type="spellStart"/>
      <w:r w:rsidRPr="00136747">
        <w:rPr>
          <w:rFonts w:ascii="Book Antiqua" w:hAnsi="Book Antiqua"/>
          <w:bCs/>
          <w:i/>
          <w:color w:val="000000"/>
        </w:rPr>
        <w:t>honorum</w:t>
      </w:r>
      <w:proofErr w:type="spellEnd"/>
      <w:r w:rsidRPr="00136747">
        <w:rPr>
          <w:rFonts w:ascii="Book Antiqua" w:hAnsi="Book Antiqua"/>
          <w:bCs/>
          <w:i/>
          <w:color w:val="000000"/>
        </w:rPr>
        <w:t xml:space="preserve"> </w:t>
      </w:r>
      <w:proofErr w:type="spellStart"/>
      <w:r w:rsidRPr="00136747">
        <w:rPr>
          <w:rFonts w:ascii="Book Antiqua" w:hAnsi="Book Antiqua"/>
          <w:bCs/>
          <w:i/>
          <w:color w:val="000000"/>
        </w:rPr>
        <w:t>iacturam</w:t>
      </w:r>
      <w:proofErr w:type="spellEnd"/>
      <w:r w:rsidRPr="00136747">
        <w:rPr>
          <w:rFonts w:ascii="Book Antiqua" w:hAnsi="Book Antiqua"/>
          <w:bCs/>
          <w:i/>
          <w:color w:val="000000"/>
        </w:rPr>
        <w:t xml:space="preserve">, </w:t>
      </w:r>
      <w:proofErr w:type="spellStart"/>
      <w:r w:rsidRPr="00136747">
        <w:rPr>
          <w:rFonts w:ascii="Book Antiqua" w:hAnsi="Book Antiqua"/>
          <w:bCs/>
          <w:i/>
          <w:color w:val="000000"/>
        </w:rPr>
        <w:t>verum</w:t>
      </w:r>
      <w:proofErr w:type="spellEnd"/>
      <w:r w:rsidRPr="00136747">
        <w:rPr>
          <w:rFonts w:ascii="Book Antiqua" w:hAnsi="Book Antiqua"/>
          <w:bCs/>
          <w:i/>
          <w:color w:val="000000"/>
        </w:rPr>
        <w:t xml:space="preserve"> </w:t>
      </w:r>
      <w:proofErr w:type="spellStart"/>
      <w:r w:rsidRPr="00136747">
        <w:rPr>
          <w:rFonts w:ascii="Book Antiqua" w:hAnsi="Book Antiqua"/>
          <w:bCs/>
          <w:i/>
          <w:color w:val="000000"/>
        </w:rPr>
        <w:t>etiam</w:t>
      </w:r>
      <w:proofErr w:type="spellEnd"/>
      <w:r w:rsidRPr="00136747">
        <w:rPr>
          <w:rFonts w:ascii="Book Antiqua" w:hAnsi="Book Antiqua"/>
          <w:bCs/>
          <w:i/>
          <w:color w:val="000000"/>
        </w:rPr>
        <w:t xml:space="preserve"> </w:t>
      </w:r>
      <w:proofErr w:type="spellStart"/>
      <w:r w:rsidRPr="00136747">
        <w:rPr>
          <w:rFonts w:ascii="Book Antiqua" w:hAnsi="Book Antiqua"/>
          <w:bCs/>
          <w:i/>
          <w:color w:val="000000"/>
        </w:rPr>
        <w:t>annonarum</w:t>
      </w:r>
      <w:proofErr w:type="spellEnd"/>
      <w:r w:rsidRPr="00136747">
        <w:rPr>
          <w:rFonts w:ascii="Book Antiqua" w:hAnsi="Book Antiqua"/>
          <w:bCs/>
          <w:i/>
          <w:color w:val="000000"/>
        </w:rPr>
        <w:t xml:space="preserve"> in </w:t>
      </w:r>
      <w:proofErr w:type="spellStart"/>
      <w:r w:rsidRPr="00136747">
        <w:rPr>
          <w:rFonts w:ascii="Book Antiqua" w:hAnsi="Book Antiqua"/>
          <w:bCs/>
          <w:i/>
          <w:color w:val="000000"/>
        </w:rPr>
        <w:t>quadruplum</w:t>
      </w:r>
      <w:proofErr w:type="spellEnd"/>
      <w:r w:rsidRPr="00136747">
        <w:rPr>
          <w:rFonts w:ascii="Book Antiqua" w:hAnsi="Book Antiqua"/>
          <w:bCs/>
          <w:i/>
          <w:color w:val="000000"/>
        </w:rPr>
        <w:t xml:space="preserve"> </w:t>
      </w:r>
      <w:proofErr w:type="spellStart"/>
      <w:r w:rsidRPr="00136747">
        <w:rPr>
          <w:rFonts w:ascii="Book Antiqua" w:hAnsi="Book Antiqua"/>
          <w:bCs/>
          <w:i/>
          <w:color w:val="000000"/>
        </w:rPr>
        <w:t>multam</w:t>
      </w:r>
      <w:proofErr w:type="spellEnd"/>
      <w:r w:rsidRPr="00136747">
        <w:rPr>
          <w:rFonts w:ascii="Book Antiqua" w:hAnsi="Book Antiqua"/>
          <w:bCs/>
          <w:i/>
          <w:color w:val="000000"/>
        </w:rPr>
        <w:t xml:space="preserve"> </w:t>
      </w:r>
      <w:proofErr w:type="spellStart"/>
      <w:r w:rsidRPr="00136747">
        <w:rPr>
          <w:rFonts w:ascii="Book Antiqua" w:hAnsi="Book Antiqua"/>
          <w:bCs/>
          <w:i/>
          <w:color w:val="000000"/>
        </w:rPr>
        <w:t>subire</w:t>
      </w:r>
      <w:proofErr w:type="spellEnd"/>
      <w:r w:rsidRPr="00136747">
        <w:rPr>
          <w:rFonts w:ascii="Book Antiqua" w:hAnsi="Book Antiqua"/>
          <w:bCs/>
          <w:i/>
          <w:color w:val="000000"/>
        </w:rPr>
        <w:t xml:space="preserve"> </w:t>
      </w:r>
      <w:proofErr w:type="spellStart"/>
      <w:r w:rsidRPr="00136747">
        <w:rPr>
          <w:rFonts w:ascii="Book Antiqua" w:hAnsi="Book Antiqua"/>
          <w:bCs/>
          <w:i/>
          <w:color w:val="000000"/>
        </w:rPr>
        <w:t>debebunt</w:t>
      </w:r>
      <w:proofErr w:type="spellEnd"/>
      <w:r w:rsidRPr="00136747">
        <w:rPr>
          <w:rFonts w:ascii="Book Antiqua" w:hAnsi="Book Antiqua"/>
          <w:bCs/>
          <w:i/>
          <w:color w:val="000000"/>
        </w:rPr>
        <w:t xml:space="preserve">, </w:t>
      </w:r>
      <w:proofErr w:type="spellStart"/>
      <w:r w:rsidRPr="00136747">
        <w:rPr>
          <w:rFonts w:ascii="Book Antiqua" w:hAnsi="Book Antiqua"/>
          <w:bCs/>
          <w:i/>
          <w:color w:val="000000"/>
        </w:rPr>
        <w:t>ea</w:t>
      </w:r>
      <w:proofErr w:type="spellEnd"/>
      <w:r w:rsidRPr="00136747">
        <w:rPr>
          <w:rFonts w:ascii="Book Antiqua" w:hAnsi="Book Antiqua"/>
          <w:bCs/>
          <w:i/>
          <w:color w:val="000000"/>
        </w:rPr>
        <w:t xml:space="preserve"> vero, </w:t>
      </w:r>
      <w:proofErr w:type="spellStart"/>
      <w:r w:rsidRPr="00136747">
        <w:rPr>
          <w:rFonts w:ascii="Book Antiqua" w:hAnsi="Book Antiqua"/>
          <w:bCs/>
          <w:i/>
          <w:color w:val="000000"/>
        </w:rPr>
        <w:t>quae</w:t>
      </w:r>
      <w:proofErr w:type="spellEnd"/>
      <w:r w:rsidRPr="00136747">
        <w:rPr>
          <w:rFonts w:ascii="Book Antiqua" w:hAnsi="Book Antiqua"/>
          <w:bCs/>
          <w:i/>
          <w:color w:val="000000"/>
        </w:rPr>
        <w:t xml:space="preserve"> in </w:t>
      </w:r>
      <w:proofErr w:type="spellStart"/>
      <w:r w:rsidRPr="00136747">
        <w:rPr>
          <w:rFonts w:ascii="Book Antiqua" w:hAnsi="Book Antiqua"/>
          <w:bCs/>
          <w:i/>
          <w:color w:val="000000"/>
        </w:rPr>
        <w:t>damnum</w:t>
      </w:r>
      <w:proofErr w:type="spellEnd"/>
      <w:r w:rsidRPr="00136747">
        <w:rPr>
          <w:rFonts w:ascii="Book Antiqua" w:hAnsi="Book Antiqua"/>
          <w:bCs/>
          <w:i/>
          <w:color w:val="000000"/>
        </w:rPr>
        <w:t xml:space="preserve"> </w:t>
      </w:r>
      <w:proofErr w:type="spellStart"/>
      <w:r w:rsidRPr="00136747">
        <w:rPr>
          <w:rFonts w:ascii="Book Antiqua" w:hAnsi="Book Antiqua"/>
          <w:bCs/>
          <w:i/>
          <w:color w:val="000000"/>
        </w:rPr>
        <w:t>provincialium</w:t>
      </w:r>
      <w:proofErr w:type="spellEnd"/>
      <w:r w:rsidRPr="00136747">
        <w:rPr>
          <w:rFonts w:ascii="Book Antiqua" w:hAnsi="Book Antiqua"/>
          <w:bCs/>
          <w:i/>
          <w:color w:val="000000"/>
        </w:rPr>
        <w:t xml:space="preserve"> </w:t>
      </w:r>
      <w:proofErr w:type="spellStart"/>
      <w:r w:rsidRPr="00136747">
        <w:rPr>
          <w:rFonts w:ascii="Book Antiqua" w:hAnsi="Book Antiqua"/>
          <w:bCs/>
          <w:i/>
          <w:color w:val="000000"/>
        </w:rPr>
        <w:t>fuerint</w:t>
      </w:r>
      <w:proofErr w:type="spellEnd"/>
      <w:r w:rsidRPr="00136747">
        <w:rPr>
          <w:rFonts w:ascii="Book Antiqua" w:hAnsi="Book Antiqua"/>
          <w:bCs/>
          <w:i/>
          <w:color w:val="000000"/>
        </w:rPr>
        <w:t xml:space="preserve"> </w:t>
      </w:r>
      <w:proofErr w:type="spellStart"/>
      <w:r w:rsidRPr="00136747">
        <w:rPr>
          <w:rFonts w:ascii="Book Antiqua" w:hAnsi="Book Antiqua"/>
          <w:bCs/>
          <w:i/>
          <w:color w:val="000000"/>
        </w:rPr>
        <w:t>accepisse</w:t>
      </w:r>
      <w:proofErr w:type="spellEnd"/>
      <w:r w:rsidRPr="00136747">
        <w:rPr>
          <w:rFonts w:ascii="Book Antiqua" w:hAnsi="Book Antiqua"/>
          <w:bCs/>
          <w:i/>
          <w:color w:val="000000"/>
        </w:rPr>
        <w:t xml:space="preserve"> </w:t>
      </w:r>
      <w:proofErr w:type="spellStart"/>
      <w:r w:rsidRPr="00136747">
        <w:rPr>
          <w:rFonts w:ascii="Book Antiqua" w:hAnsi="Book Antiqua"/>
          <w:bCs/>
          <w:i/>
          <w:color w:val="000000"/>
        </w:rPr>
        <w:t>convicti</w:t>
      </w:r>
      <w:proofErr w:type="spellEnd"/>
      <w:r w:rsidRPr="00136747">
        <w:rPr>
          <w:rFonts w:ascii="Book Antiqua" w:hAnsi="Book Antiqua"/>
          <w:bCs/>
          <w:i/>
          <w:color w:val="000000"/>
        </w:rPr>
        <w:t xml:space="preserve">, in </w:t>
      </w:r>
      <w:proofErr w:type="spellStart"/>
      <w:r w:rsidRPr="00136747">
        <w:rPr>
          <w:rFonts w:ascii="Book Antiqua" w:hAnsi="Book Antiqua"/>
          <w:bCs/>
          <w:i/>
          <w:color w:val="000000"/>
        </w:rPr>
        <w:t>quadruplum</w:t>
      </w:r>
      <w:proofErr w:type="spellEnd"/>
      <w:r w:rsidRPr="00136747">
        <w:rPr>
          <w:rFonts w:ascii="Book Antiqua" w:hAnsi="Book Antiqua"/>
          <w:bCs/>
          <w:i/>
          <w:color w:val="000000"/>
        </w:rPr>
        <w:t xml:space="preserve"> </w:t>
      </w:r>
      <w:proofErr w:type="spellStart"/>
      <w:r w:rsidRPr="00136747">
        <w:rPr>
          <w:rFonts w:ascii="Book Antiqua" w:hAnsi="Book Antiqua"/>
          <w:bCs/>
          <w:i/>
          <w:color w:val="000000"/>
        </w:rPr>
        <w:t>cogentur</w:t>
      </w:r>
      <w:proofErr w:type="spellEnd"/>
      <w:r w:rsidRPr="00136747">
        <w:rPr>
          <w:rFonts w:ascii="Book Antiqua" w:hAnsi="Book Antiqua"/>
          <w:bCs/>
          <w:i/>
          <w:color w:val="000000"/>
        </w:rPr>
        <w:t xml:space="preserve"> </w:t>
      </w:r>
      <w:proofErr w:type="spellStart"/>
      <w:r w:rsidRPr="00136747">
        <w:rPr>
          <w:rFonts w:ascii="Book Antiqua" w:hAnsi="Book Antiqua"/>
          <w:bCs/>
          <w:i/>
          <w:color w:val="000000"/>
        </w:rPr>
        <w:t>exsolvere</w:t>
      </w:r>
      <w:proofErr w:type="spellEnd"/>
      <w:r w:rsidRPr="00136747">
        <w:rPr>
          <w:rFonts w:ascii="Book Antiqua" w:hAnsi="Book Antiqua"/>
          <w:bCs/>
          <w:i/>
          <w:color w:val="000000"/>
        </w:rPr>
        <w:t xml:space="preserve">. </w:t>
      </w:r>
      <w:proofErr w:type="spellStart"/>
      <w:r w:rsidRPr="00136747">
        <w:rPr>
          <w:rFonts w:ascii="Book Antiqua" w:hAnsi="Book Antiqua"/>
          <w:bCs/>
          <w:i/>
          <w:color w:val="000000"/>
        </w:rPr>
        <w:t>Dat</w:t>
      </w:r>
      <w:proofErr w:type="spellEnd"/>
      <w:r w:rsidRPr="00136747">
        <w:rPr>
          <w:rFonts w:ascii="Book Antiqua" w:hAnsi="Book Antiqua"/>
          <w:bCs/>
          <w:i/>
          <w:color w:val="000000"/>
        </w:rPr>
        <w:t xml:space="preserve">. </w:t>
      </w:r>
      <w:proofErr w:type="spellStart"/>
      <w:r w:rsidRPr="00136747">
        <w:rPr>
          <w:rFonts w:ascii="Book Antiqua" w:hAnsi="Book Antiqua"/>
          <w:bCs/>
          <w:i/>
          <w:color w:val="000000"/>
        </w:rPr>
        <w:t>IIII</w:t>
      </w:r>
      <w:proofErr w:type="spellEnd"/>
      <w:r w:rsidRPr="00136747">
        <w:rPr>
          <w:rFonts w:ascii="Book Antiqua" w:hAnsi="Book Antiqua"/>
          <w:bCs/>
          <w:i/>
          <w:color w:val="000000"/>
        </w:rPr>
        <w:t xml:space="preserve"> </w:t>
      </w:r>
      <w:proofErr w:type="spellStart"/>
      <w:r w:rsidRPr="00136747">
        <w:rPr>
          <w:rFonts w:ascii="Book Antiqua" w:hAnsi="Book Antiqua"/>
          <w:bCs/>
          <w:i/>
          <w:color w:val="000000"/>
        </w:rPr>
        <w:t>kal</w:t>
      </w:r>
      <w:proofErr w:type="spellEnd"/>
      <w:r w:rsidRPr="00136747">
        <w:rPr>
          <w:rFonts w:ascii="Book Antiqua" w:hAnsi="Book Antiqua"/>
          <w:bCs/>
          <w:i/>
          <w:color w:val="000000"/>
        </w:rPr>
        <w:t xml:space="preserve">. </w:t>
      </w:r>
      <w:proofErr w:type="spellStart"/>
      <w:r w:rsidRPr="00136747">
        <w:rPr>
          <w:rFonts w:ascii="Book Antiqua" w:hAnsi="Book Antiqua"/>
          <w:bCs/>
          <w:i/>
          <w:color w:val="000000"/>
        </w:rPr>
        <w:t>april</w:t>
      </w:r>
      <w:proofErr w:type="spellEnd"/>
      <w:r w:rsidRPr="00136747">
        <w:rPr>
          <w:rFonts w:ascii="Book Antiqua" w:hAnsi="Book Antiqua"/>
          <w:bCs/>
          <w:i/>
          <w:color w:val="000000"/>
        </w:rPr>
        <w:t xml:space="preserve">. </w:t>
      </w:r>
      <w:proofErr w:type="spellStart"/>
      <w:r w:rsidRPr="00136747">
        <w:rPr>
          <w:rFonts w:ascii="Book Antiqua" w:hAnsi="Book Antiqua"/>
          <w:bCs/>
          <w:i/>
          <w:color w:val="000000"/>
        </w:rPr>
        <w:t>Mediolano</w:t>
      </w:r>
      <w:proofErr w:type="spellEnd"/>
      <w:r w:rsidRPr="00136747">
        <w:rPr>
          <w:rFonts w:ascii="Book Antiqua" w:hAnsi="Book Antiqua"/>
          <w:bCs/>
          <w:i/>
          <w:color w:val="000000"/>
        </w:rPr>
        <w:t xml:space="preserve"> Arcadio </w:t>
      </w:r>
      <w:proofErr w:type="spellStart"/>
      <w:r w:rsidRPr="00136747">
        <w:rPr>
          <w:rFonts w:ascii="Book Antiqua" w:hAnsi="Book Antiqua"/>
          <w:bCs/>
          <w:i/>
          <w:color w:val="000000"/>
        </w:rPr>
        <w:t>IIII</w:t>
      </w:r>
      <w:proofErr w:type="spellEnd"/>
      <w:r w:rsidRPr="00136747">
        <w:rPr>
          <w:rFonts w:ascii="Book Antiqua" w:hAnsi="Book Antiqua"/>
          <w:bCs/>
          <w:i/>
          <w:color w:val="000000"/>
        </w:rPr>
        <w:t xml:space="preserve"> et Honorio III aa. </w:t>
      </w:r>
      <w:proofErr w:type="spellStart"/>
      <w:r w:rsidRPr="00136747">
        <w:rPr>
          <w:rFonts w:ascii="Book Antiqua" w:hAnsi="Book Antiqua"/>
          <w:bCs/>
          <w:i/>
          <w:color w:val="000000"/>
        </w:rPr>
        <w:t>conss</w:t>
      </w:r>
      <w:proofErr w:type="spellEnd"/>
      <w:r w:rsidRPr="00136747">
        <w:rPr>
          <w:rFonts w:ascii="Book Antiqua" w:hAnsi="Book Antiqua"/>
          <w:bCs/>
          <w:color w:val="000000"/>
        </w:rPr>
        <w:t>. (396)</w:t>
      </w:r>
    </w:p>
  </w:footnote>
  <w:footnote w:id="113">
    <w:p w14:paraId="71308182" w14:textId="77777777" w:rsidR="0094029D" w:rsidRPr="00136747" w:rsidRDefault="0094029D" w:rsidP="0094029D">
      <w:pPr>
        <w:pStyle w:val="ak"/>
        <w:shd w:val="clear" w:color="auto" w:fill="FFFFFF"/>
        <w:spacing w:before="0" w:beforeAutospacing="0" w:after="0" w:afterAutospacing="0"/>
        <w:jc w:val="both"/>
        <w:rPr>
          <w:rFonts w:ascii="Book Antiqua" w:hAnsi="Book Antiqua"/>
          <w:i/>
          <w:lang w:val="fr-FR"/>
        </w:rPr>
      </w:pPr>
      <w:r w:rsidRPr="00136747">
        <w:rPr>
          <w:rStyle w:val="Refdenotaalpie"/>
          <w:rFonts w:ascii="Book Antiqua" w:hAnsi="Book Antiqua"/>
        </w:rPr>
        <w:footnoteRef/>
      </w:r>
      <w:r w:rsidRPr="00136747">
        <w:rPr>
          <w:rFonts w:ascii="Book Antiqua" w:hAnsi="Book Antiqua"/>
          <w:i/>
        </w:rPr>
        <w:t xml:space="preserve"> </w:t>
      </w:r>
      <w:proofErr w:type="spellStart"/>
      <w:r w:rsidRPr="00136747">
        <w:rPr>
          <w:rFonts w:ascii="Book Antiqua" w:hAnsi="Book Antiqua"/>
        </w:rPr>
        <w:t>CTh</w:t>
      </w:r>
      <w:proofErr w:type="spellEnd"/>
      <w:r w:rsidRPr="00136747">
        <w:rPr>
          <w:rFonts w:ascii="Book Antiqua" w:hAnsi="Book Antiqua"/>
        </w:rPr>
        <w:t>. 13,11,11</w:t>
      </w:r>
      <w:r w:rsidRPr="00136747">
        <w:rPr>
          <w:rFonts w:ascii="Book Antiqua" w:hAnsi="Book Antiqua"/>
          <w:i/>
        </w:rPr>
        <w:t xml:space="preserve"> </w:t>
      </w:r>
      <w:proofErr w:type="spellStart"/>
      <w:r w:rsidRPr="00136747">
        <w:rPr>
          <w:rFonts w:ascii="Book Antiqua" w:hAnsi="Book Antiqua"/>
          <w:bCs/>
          <w:i/>
          <w:iCs/>
          <w:color w:val="000000"/>
        </w:rPr>
        <w:t>Idem</w:t>
      </w:r>
      <w:proofErr w:type="spellEnd"/>
      <w:r w:rsidRPr="00136747">
        <w:rPr>
          <w:rFonts w:ascii="Book Antiqua" w:hAnsi="Book Antiqua"/>
          <w:bCs/>
          <w:i/>
          <w:iCs/>
          <w:color w:val="000000"/>
        </w:rPr>
        <w:t xml:space="preserve"> </w:t>
      </w:r>
      <w:proofErr w:type="spellStart"/>
      <w:r w:rsidRPr="00136747">
        <w:rPr>
          <w:rFonts w:ascii="Book Antiqua" w:hAnsi="Book Antiqua"/>
          <w:bCs/>
          <w:i/>
          <w:iCs/>
          <w:color w:val="000000"/>
        </w:rPr>
        <w:t>aaa</w:t>
      </w:r>
      <w:proofErr w:type="spellEnd"/>
      <w:r w:rsidRPr="00136747">
        <w:rPr>
          <w:rFonts w:ascii="Book Antiqua" w:hAnsi="Book Antiqua"/>
          <w:bCs/>
          <w:i/>
          <w:iCs/>
          <w:color w:val="000000"/>
        </w:rPr>
        <w:t xml:space="preserve">. </w:t>
      </w:r>
      <w:proofErr w:type="spellStart"/>
      <w:r w:rsidRPr="00136747">
        <w:rPr>
          <w:rFonts w:ascii="Book Antiqua" w:hAnsi="Book Antiqua"/>
          <w:bCs/>
          <w:i/>
          <w:iCs/>
          <w:color w:val="000000"/>
        </w:rPr>
        <w:t>Longiniano</w:t>
      </w:r>
      <w:proofErr w:type="spellEnd"/>
      <w:r w:rsidRPr="00136747">
        <w:rPr>
          <w:rFonts w:ascii="Book Antiqua" w:hAnsi="Book Antiqua"/>
          <w:bCs/>
          <w:i/>
          <w:iCs/>
          <w:color w:val="000000"/>
        </w:rPr>
        <w:t xml:space="preserve"> </w:t>
      </w:r>
      <w:proofErr w:type="spellStart"/>
      <w:r w:rsidRPr="00136747">
        <w:rPr>
          <w:rFonts w:ascii="Book Antiqua" w:hAnsi="Book Antiqua"/>
          <w:bCs/>
          <w:i/>
          <w:iCs/>
          <w:color w:val="000000"/>
        </w:rPr>
        <w:t>praefecto</w:t>
      </w:r>
      <w:proofErr w:type="spellEnd"/>
      <w:r w:rsidRPr="00136747">
        <w:rPr>
          <w:rFonts w:ascii="Book Antiqua" w:hAnsi="Book Antiqua"/>
          <w:bCs/>
          <w:i/>
          <w:iCs/>
          <w:color w:val="000000"/>
        </w:rPr>
        <w:t xml:space="preserve"> </w:t>
      </w:r>
      <w:proofErr w:type="spellStart"/>
      <w:r w:rsidRPr="00136747">
        <w:rPr>
          <w:rFonts w:ascii="Book Antiqua" w:hAnsi="Book Antiqua"/>
          <w:bCs/>
          <w:i/>
          <w:iCs/>
          <w:color w:val="000000"/>
        </w:rPr>
        <w:t>praetorio</w:t>
      </w:r>
      <w:proofErr w:type="spellEnd"/>
      <w:r w:rsidRPr="00136747">
        <w:rPr>
          <w:rFonts w:ascii="Book Antiqua" w:hAnsi="Book Antiqua"/>
          <w:bCs/>
          <w:i/>
          <w:iCs/>
          <w:color w:val="000000"/>
        </w:rPr>
        <w:t xml:space="preserve">. </w:t>
      </w:r>
      <w:r w:rsidRPr="00136747">
        <w:rPr>
          <w:rFonts w:ascii="Book Antiqua" w:hAnsi="Book Antiqua"/>
          <w:bCs/>
          <w:i/>
          <w:color w:val="000000"/>
        </w:rPr>
        <w:t xml:space="preserve">Per hoc </w:t>
      </w:r>
      <w:proofErr w:type="spellStart"/>
      <w:r w:rsidRPr="00136747">
        <w:rPr>
          <w:rFonts w:ascii="Book Antiqua" w:hAnsi="Book Antiqua"/>
          <w:bCs/>
          <w:i/>
          <w:color w:val="000000"/>
        </w:rPr>
        <w:t>quinquennium</w:t>
      </w:r>
      <w:proofErr w:type="spellEnd"/>
      <w:r w:rsidRPr="00136747">
        <w:rPr>
          <w:rFonts w:ascii="Book Antiqua" w:hAnsi="Book Antiqua"/>
          <w:bCs/>
          <w:i/>
          <w:color w:val="000000"/>
        </w:rPr>
        <w:t xml:space="preserve"> </w:t>
      </w:r>
      <w:proofErr w:type="spellStart"/>
      <w:r w:rsidRPr="00136747">
        <w:rPr>
          <w:rFonts w:ascii="Book Antiqua" w:hAnsi="Book Antiqua"/>
          <w:bCs/>
          <w:i/>
          <w:color w:val="000000"/>
        </w:rPr>
        <w:t>multos</w:t>
      </w:r>
      <w:proofErr w:type="spellEnd"/>
      <w:r w:rsidRPr="00136747">
        <w:rPr>
          <w:rFonts w:ascii="Book Antiqua" w:hAnsi="Book Antiqua"/>
          <w:bCs/>
          <w:i/>
          <w:color w:val="000000"/>
        </w:rPr>
        <w:t xml:space="preserve"> </w:t>
      </w:r>
      <w:proofErr w:type="spellStart"/>
      <w:r w:rsidRPr="00136747">
        <w:rPr>
          <w:rFonts w:ascii="Book Antiqua" w:hAnsi="Book Antiqua"/>
          <w:bCs/>
          <w:i/>
          <w:color w:val="000000"/>
        </w:rPr>
        <w:t>comites</w:t>
      </w:r>
      <w:proofErr w:type="spellEnd"/>
      <w:r w:rsidRPr="00136747">
        <w:rPr>
          <w:rFonts w:ascii="Book Antiqua" w:hAnsi="Book Antiqua"/>
          <w:bCs/>
          <w:i/>
          <w:color w:val="000000"/>
        </w:rPr>
        <w:t xml:space="preserve"> ac </w:t>
      </w:r>
      <w:proofErr w:type="spellStart"/>
      <w:r w:rsidRPr="00136747">
        <w:rPr>
          <w:rFonts w:ascii="Book Antiqua" w:hAnsi="Book Antiqua"/>
          <w:bCs/>
          <w:i/>
          <w:color w:val="000000"/>
        </w:rPr>
        <w:t>peraequatores</w:t>
      </w:r>
      <w:proofErr w:type="spellEnd"/>
      <w:r w:rsidRPr="00136747">
        <w:rPr>
          <w:rFonts w:ascii="Book Antiqua" w:hAnsi="Book Antiqua"/>
          <w:bCs/>
          <w:i/>
          <w:color w:val="000000"/>
        </w:rPr>
        <w:t xml:space="preserve"> </w:t>
      </w:r>
      <w:proofErr w:type="spellStart"/>
      <w:r w:rsidRPr="00136747">
        <w:rPr>
          <w:rFonts w:ascii="Book Antiqua" w:hAnsi="Book Antiqua"/>
          <w:bCs/>
          <w:i/>
          <w:color w:val="000000"/>
        </w:rPr>
        <w:t>nec</w:t>
      </w:r>
      <w:proofErr w:type="spellEnd"/>
      <w:r w:rsidRPr="00136747">
        <w:rPr>
          <w:rFonts w:ascii="Book Antiqua" w:hAnsi="Book Antiqua"/>
          <w:bCs/>
          <w:i/>
          <w:color w:val="000000"/>
        </w:rPr>
        <w:t xml:space="preserve"> non </w:t>
      </w:r>
      <w:proofErr w:type="spellStart"/>
      <w:r w:rsidRPr="00136747">
        <w:rPr>
          <w:rFonts w:ascii="Book Antiqua" w:hAnsi="Book Antiqua"/>
          <w:bCs/>
          <w:i/>
          <w:color w:val="000000"/>
        </w:rPr>
        <w:t>etiam</w:t>
      </w:r>
      <w:proofErr w:type="spellEnd"/>
      <w:r w:rsidRPr="00136747">
        <w:rPr>
          <w:rFonts w:ascii="Book Antiqua" w:hAnsi="Book Antiqua"/>
          <w:bCs/>
          <w:i/>
          <w:color w:val="000000"/>
        </w:rPr>
        <w:t xml:space="preserve"> </w:t>
      </w:r>
      <w:proofErr w:type="spellStart"/>
      <w:r w:rsidRPr="00136747">
        <w:rPr>
          <w:rFonts w:ascii="Book Antiqua" w:hAnsi="Book Antiqua"/>
          <w:bCs/>
          <w:i/>
          <w:color w:val="000000"/>
        </w:rPr>
        <w:t>discussores</w:t>
      </w:r>
      <w:proofErr w:type="spellEnd"/>
      <w:r w:rsidRPr="00136747">
        <w:rPr>
          <w:rFonts w:ascii="Book Antiqua" w:hAnsi="Book Antiqua"/>
          <w:bCs/>
          <w:i/>
          <w:color w:val="000000"/>
        </w:rPr>
        <w:t xml:space="preserve"> per diversas provincias </w:t>
      </w:r>
      <w:proofErr w:type="spellStart"/>
      <w:r w:rsidRPr="00136747">
        <w:rPr>
          <w:rFonts w:ascii="Book Antiqua" w:hAnsi="Book Antiqua"/>
          <w:bCs/>
          <w:i/>
          <w:color w:val="000000"/>
        </w:rPr>
        <w:t>constat</w:t>
      </w:r>
      <w:proofErr w:type="spellEnd"/>
      <w:r w:rsidRPr="00136747">
        <w:rPr>
          <w:rFonts w:ascii="Book Antiqua" w:hAnsi="Book Antiqua"/>
          <w:bCs/>
          <w:i/>
          <w:color w:val="000000"/>
        </w:rPr>
        <w:t xml:space="preserve"> </w:t>
      </w:r>
      <w:proofErr w:type="spellStart"/>
      <w:r w:rsidRPr="00136747">
        <w:rPr>
          <w:rFonts w:ascii="Book Antiqua" w:hAnsi="Book Antiqua"/>
          <w:bCs/>
          <w:i/>
          <w:color w:val="000000"/>
        </w:rPr>
        <w:t>esse</w:t>
      </w:r>
      <w:proofErr w:type="spellEnd"/>
      <w:r w:rsidRPr="00136747">
        <w:rPr>
          <w:rFonts w:ascii="Book Antiqua" w:hAnsi="Book Antiqua"/>
          <w:bCs/>
          <w:i/>
          <w:color w:val="000000"/>
        </w:rPr>
        <w:t xml:space="preserve"> directos, </w:t>
      </w:r>
      <w:proofErr w:type="spellStart"/>
      <w:r w:rsidRPr="00136747">
        <w:rPr>
          <w:rFonts w:ascii="Book Antiqua" w:hAnsi="Book Antiqua"/>
          <w:bCs/>
          <w:i/>
          <w:color w:val="000000"/>
        </w:rPr>
        <w:t>quos</w:t>
      </w:r>
      <w:proofErr w:type="spellEnd"/>
      <w:r w:rsidRPr="00136747">
        <w:rPr>
          <w:rFonts w:ascii="Book Antiqua" w:hAnsi="Book Antiqua"/>
          <w:bCs/>
          <w:i/>
          <w:color w:val="000000"/>
        </w:rPr>
        <w:t xml:space="preserve"> nihil </w:t>
      </w:r>
      <w:proofErr w:type="spellStart"/>
      <w:r w:rsidRPr="00136747">
        <w:rPr>
          <w:rFonts w:ascii="Book Antiqua" w:hAnsi="Book Antiqua"/>
          <w:bCs/>
          <w:i/>
          <w:color w:val="000000"/>
        </w:rPr>
        <w:t>profuisse</w:t>
      </w:r>
      <w:proofErr w:type="spellEnd"/>
      <w:r w:rsidRPr="00136747">
        <w:rPr>
          <w:rFonts w:ascii="Book Antiqua" w:hAnsi="Book Antiqua"/>
          <w:bCs/>
          <w:i/>
          <w:color w:val="000000"/>
        </w:rPr>
        <w:t xml:space="preserve"> </w:t>
      </w:r>
      <w:proofErr w:type="spellStart"/>
      <w:r w:rsidRPr="00136747">
        <w:rPr>
          <w:rFonts w:ascii="Book Antiqua" w:hAnsi="Book Antiqua"/>
          <w:bCs/>
          <w:i/>
          <w:color w:val="000000"/>
        </w:rPr>
        <w:t>utilitatibus</w:t>
      </w:r>
      <w:proofErr w:type="spellEnd"/>
      <w:r w:rsidRPr="00136747">
        <w:rPr>
          <w:rFonts w:ascii="Book Antiqua" w:hAnsi="Book Antiqua"/>
          <w:bCs/>
          <w:i/>
          <w:color w:val="000000"/>
        </w:rPr>
        <w:t xml:space="preserve"> </w:t>
      </w:r>
      <w:proofErr w:type="spellStart"/>
      <w:r w:rsidRPr="00136747">
        <w:rPr>
          <w:rFonts w:ascii="Book Antiqua" w:hAnsi="Book Antiqua"/>
          <w:bCs/>
          <w:i/>
          <w:color w:val="000000"/>
        </w:rPr>
        <w:t>publicis</w:t>
      </w:r>
      <w:proofErr w:type="spellEnd"/>
      <w:r w:rsidRPr="00136747">
        <w:rPr>
          <w:rFonts w:ascii="Book Antiqua" w:hAnsi="Book Antiqua"/>
          <w:bCs/>
          <w:i/>
          <w:color w:val="000000"/>
        </w:rPr>
        <w:t xml:space="preserve"> </w:t>
      </w:r>
      <w:proofErr w:type="spellStart"/>
      <w:r w:rsidRPr="00136747">
        <w:rPr>
          <w:rFonts w:ascii="Book Antiqua" w:hAnsi="Book Antiqua"/>
          <w:bCs/>
          <w:i/>
          <w:color w:val="000000"/>
        </w:rPr>
        <w:t>cognovimus</w:t>
      </w:r>
      <w:proofErr w:type="spellEnd"/>
      <w:r w:rsidRPr="00136747">
        <w:rPr>
          <w:rFonts w:ascii="Book Antiqua" w:hAnsi="Book Antiqua"/>
          <w:bCs/>
          <w:i/>
          <w:color w:val="000000"/>
        </w:rPr>
        <w:t xml:space="preserve">. </w:t>
      </w:r>
      <w:proofErr w:type="spellStart"/>
      <w:r w:rsidRPr="00136747">
        <w:rPr>
          <w:rFonts w:ascii="Book Antiqua" w:hAnsi="Book Antiqua"/>
          <w:bCs/>
          <w:i/>
          <w:color w:val="000000"/>
          <w:lang w:val="fr-FR"/>
        </w:rPr>
        <w:t>Ideoque</w:t>
      </w:r>
      <w:proofErr w:type="spellEnd"/>
      <w:r w:rsidRPr="00136747">
        <w:rPr>
          <w:rFonts w:ascii="Book Antiqua" w:hAnsi="Book Antiqua"/>
          <w:bCs/>
          <w:i/>
          <w:color w:val="000000"/>
          <w:lang w:val="fr-FR"/>
        </w:rPr>
        <w:t xml:space="preserve"> </w:t>
      </w:r>
      <w:proofErr w:type="spellStart"/>
      <w:r w:rsidRPr="00136747">
        <w:rPr>
          <w:rFonts w:ascii="Book Antiqua" w:hAnsi="Book Antiqua"/>
          <w:bCs/>
          <w:i/>
          <w:color w:val="000000"/>
          <w:lang w:val="fr-FR"/>
        </w:rPr>
        <w:t>sublimitas</w:t>
      </w:r>
      <w:proofErr w:type="spellEnd"/>
      <w:r w:rsidRPr="00136747">
        <w:rPr>
          <w:rFonts w:ascii="Book Antiqua" w:hAnsi="Book Antiqua"/>
          <w:bCs/>
          <w:i/>
          <w:color w:val="000000"/>
          <w:lang w:val="fr-FR"/>
        </w:rPr>
        <w:t xml:space="preserve"> tua </w:t>
      </w:r>
      <w:proofErr w:type="spellStart"/>
      <w:r w:rsidRPr="00136747">
        <w:rPr>
          <w:rFonts w:ascii="Book Antiqua" w:hAnsi="Book Antiqua"/>
          <w:bCs/>
          <w:i/>
          <w:color w:val="000000"/>
          <w:lang w:val="fr-FR"/>
        </w:rPr>
        <w:t>eorum</w:t>
      </w:r>
      <w:proofErr w:type="spellEnd"/>
      <w:r w:rsidRPr="00136747">
        <w:rPr>
          <w:rFonts w:ascii="Book Antiqua" w:hAnsi="Book Antiqua"/>
          <w:bCs/>
          <w:i/>
          <w:color w:val="000000"/>
          <w:lang w:val="fr-FR"/>
        </w:rPr>
        <w:t xml:space="preserve"> actus </w:t>
      </w:r>
      <w:proofErr w:type="spellStart"/>
      <w:r w:rsidRPr="00136747">
        <w:rPr>
          <w:rFonts w:ascii="Book Antiqua" w:hAnsi="Book Antiqua"/>
          <w:bCs/>
          <w:i/>
          <w:color w:val="000000"/>
          <w:lang w:val="fr-FR"/>
        </w:rPr>
        <w:t>diligenti</w:t>
      </w:r>
      <w:proofErr w:type="spellEnd"/>
      <w:r w:rsidRPr="00136747">
        <w:rPr>
          <w:rFonts w:ascii="Book Antiqua" w:hAnsi="Book Antiqua"/>
          <w:bCs/>
          <w:i/>
          <w:color w:val="000000"/>
          <w:lang w:val="fr-FR"/>
        </w:rPr>
        <w:t xml:space="preserve"> </w:t>
      </w:r>
      <w:proofErr w:type="spellStart"/>
      <w:r w:rsidRPr="00136747">
        <w:rPr>
          <w:rFonts w:ascii="Book Antiqua" w:hAnsi="Book Antiqua"/>
          <w:bCs/>
          <w:i/>
          <w:color w:val="000000"/>
          <w:lang w:val="fr-FR"/>
        </w:rPr>
        <w:t>examinatione</w:t>
      </w:r>
      <w:proofErr w:type="spellEnd"/>
      <w:r w:rsidRPr="00136747">
        <w:rPr>
          <w:rFonts w:ascii="Book Antiqua" w:hAnsi="Book Antiqua"/>
          <w:bCs/>
          <w:i/>
          <w:color w:val="000000"/>
          <w:lang w:val="fr-FR"/>
        </w:rPr>
        <w:t xml:space="preserve"> </w:t>
      </w:r>
      <w:proofErr w:type="spellStart"/>
      <w:r w:rsidRPr="00136747">
        <w:rPr>
          <w:rFonts w:ascii="Book Antiqua" w:hAnsi="Book Antiqua"/>
          <w:bCs/>
          <w:i/>
          <w:color w:val="000000"/>
          <w:lang w:val="fr-FR"/>
        </w:rPr>
        <w:t>perpendat</w:t>
      </w:r>
      <w:proofErr w:type="spellEnd"/>
      <w:r w:rsidRPr="00136747">
        <w:rPr>
          <w:rFonts w:ascii="Book Antiqua" w:hAnsi="Book Antiqua"/>
          <w:bCs/>
          <w:i/>
          <w:color w:val="000000"/>
          <w:lang w:val="fr-FR"/>
        </w:rPr>
        <w:t xml:space="preserve"> et si </w:t>
      </w:r>
      <w:proofErr w:type="spellStart"/>
      <w:r w:rsidRPr="00136747">
        <w:rPr>
          <w:rFonts w:ascii="Book Antiqua" w:hAnsi="Book Antiqua"/>
          <w:bCs/>
          <w:i/>
          <w:color w:val="000000"/>
          <w:lang w:val="fr-FR"/>
        </w:rPr>
        <w:t>quos</w:t>
      </w:r>
      <w:proofErr w:type="spellEnd"/>
      <w:r w:rsidRPr="00136747">
        <w:rPr>
          <w:rFonts w:ascii="Book Antiqua" w:hAnsi="Book Antiqua"/>
          <w:bCs/>
          <w:i/>
          <w:color w:val="000000"/>
          <w:lang w:val="fr-FR"/>
        </w:rPr>
        <w:t xml:space="preserve"> </w:t>
      </w:r>
      <w:proofErr w:type="spellStart"/>
      <w:r w:rsidRPr="00136747">
        <w:rPr>
          <w:rFonts w:ascii="Book Antiqua" w:hAnsi="Book Antiqua"/>
          <w:bCs/>
          <w:i/>
          <w:color w:val="000000"/>
          <w:lang w:val="fr-FR"/>
        </w:rPr>
        <w:t>neglegenter</w:t>
      </w:r>
      <w:proofErr w:type="spellEnd"/>
      <w:r w:rsidRPr="00136747">
        <w:rPr>
          <w:rFonts w:ascii="Book Antiqua" w:hAnsi="Book Antiqua"/>
          <w:bCs/>
          <w:i/>
          <w:color w:val="000000"/>
          <w:lang w:val="fr-FR"/>
        </w:rPr>
        <w:t xml:space="preserve"> </w:t>
      </w:r>
      <w:proofErr w:type="spellStart"/>
      <w:r w:rsidRPr="00136747">
        <w:rPr>
          <w:rFonts w:ascii="Book Antiqua" w:hAnsi="Book Antiqua"/>
          <w:bCs/>
          <w:i/>
          <w:color w:val="000000"/>
          <w:lang w:val="fr-FR"/>
        </w:rPr>
        <w:t>invenerit</w:t>
      </w:r>
      <w:proofErr w:type="spellEnd"/>
      <w:r w:rsidRPr="00136747">
        <w:rPr>
          <w:rFonts w:ascii="Book Antiqua" w:hAnsi="Book Antiqua"/>
          <w:bCs/>
          <w:i/>
          <w:color w:val="000000"/>
          <w:lang w:val="fr-FR"/>
        </w:rPr>
        <w:t xml:space="preserve"> </w:t>
      </w:r>
      <w:proofErr w:type="spellStart"/>
      <w:r w:rsidRPr="00136747">
        <w:rPr>
          <w:rFonts w:ascii="Book Antiqua" w:hAnsi="Book Antiqua"/>
          <w:bCs/>
          <w:i/>
          <w:color w:val="000000"/>
          <w:lang w:val="fr-FR"/>
        </w:rPr>
        <w:t>iniuncta</w:t>
      </w:r>
      <w:proofErr w:type="spellEnd"/>
      <w:r w:rsidRPr="00136747">
        <w:rPr>
          <w:rFonts w:ascii="Book Antiqua" w:hAnsi="Book Antiqua"/>
          <w:bCs/>
          <w:i/>
          <w:color w:val="000000"/>
          <w:lang w:val="fr-FR"/>
        </w:rPr>
        <w:t xml:space="preserve"> curasse, ablatis </w:t>
      </w:r>
      <w:proofErr w:type="spellStart"/>
      <w:r w:rsidRPr="00136747">
        <w:rPr>
          <w:rFonts w:ascii="Book Antiqua" w:hAnsi="Book Antiqua"/>
          <w:bCs/>
          <w:i/>
          <w:color w:val="000000"/>
          <w:lang w:val="fr-FR"/>
        </w:rPr>
        <w:t>codicillis</w:t>
      </w:r>
      <w:proofErr w:type="spellEnd"/>
      <w:r w:rsidRPr="00136747">
        <w:rPr>
          <w:rFonts w:ascii="Book Antiqua" w:hAnsi="Book Antiqua"/>
          <w:bCs/>
          <w:i/>
          <w:color w:val="000000"/>
          <w:lang w:val="fr-FR"/>
        </w:rPr>
        <w:t xml:space="preserve"> </w:t>
      </w:r>
      <w:proofErr w:type="spellStart"/>
      <w:r w:rsidRPr="00136747">
        <w:rPr>
          <w:rFonts w:ascii="Book Antiqua" w:hAnsi="Book Antiqua"/>
          <w:bCs/>
          <w:i/>
          <w:color w:val="000000"/>
          <w:lang w:val="fr-FR"/>
        </w:rPr>
        <w:t>primitus</w:t>
      </w:r>
      <w:proofErr w:type="spellEnd"/>
      <w:r w:rsidRPr="00136747">
        <w:rPr>
          <w:rFonts w:ascii="Book Antiqua" w:hAnsi="Book Antiqua"/>
          <w:bCs/>
          <w:i/>
          <w:color w:val="000000"/>
          <w:lang w:val="fr-FR"/>
        </w:rPr>
        <w:t xml:space="preserve"> et </w:t>
      </w:r>
      <w:proofErr w:type="spellStart"/>
      <w:r w:rsidRPr="00136747">
        <w:rPr>
          <w:rFonts w:ascii="Book Antiqua" w:hAnsi="Book Antiqua"/>
          <w:bCs/>
          <w:i/>
          <w:color w:val="000000"/>
          <w:lang w:val="fr-FR"/>
        </w:rPr>
        <w:t>refusis</w:t>
      </w:r>
      <w:proofErr w:type="spellEnd"/>
      <w:r w:rsidRPr="00136747">
        <w:rPr>
          <w:rFonts w:ascii="Book Antiqua" w:hAnsi="Book Antiqua"/>
          <w:bCs/>
          <w:i/>
          <w:color w:val="000000"/>
          <w:lang w:val="fr-FR"/>
        </w:rPr>
        <w:t xml:space="preserve"> </w:t>
      </w:r>
      <w:proofErr w:type="spellStart"/>
      <w:r w:rsidRPr="00136747">
        <w:rPr>
          <w:rFonts w:ascii="Book Antiqua" w:hAnsi="Book Antiqua"/>
          <w:bCs/>
          <w:i/>
          <w:color w:val="000000"/>
          <w:lang w:val="fr-FR"/>
        </w:rPr>
        <w:t>faciet</w:t>
      </w:r>
      <w:proofErr w:type="spellEnd"/>
      <w:r w:rsidRPr="00136747">
        <w:rPr>
          <w:rFonts w:ascii="Book Antiqua" w:hAnsi="Book Antiqua"/>
          <w:bCs/>
          <w:i/>
          <w:color w:val="000000"/>
          <w:lang w:val="fr-FR"/>
        </w:rPr>
        <w:t xml:space="preserve"> in </w:t>
      </w:r>
      <w:proofErr w:type="spellStart"/>
      <w:r w:rsidRPr="00136747">
        <w:rPr>
          <w:rFonts w:ascii="Book Antiqua" w:hAnsi="Book Antiqua"/>
          <w:bCs/>
          <w:i/>
          <w:color w:val="000000"/>
          <w:lang w:val="fr-FR"/>
        </w:rPr>
        <w:t>duplum</w:t>
      </w:r>
      <w:proofErr w:type="spellEnd"/>
      <w:r w:rsidRPr="00136747">
        <w:rPr>
          <w:rFonts w:ascii="Book Antiqua" w:hAnsi="Book Antiqua"/>
          <w:bCs/>
          <w:i/>
          <w:color w:val="000000"/>
          <w:lang w:val="fr-FR"/>
        </w:rPr>
        <w:t xml:space="preserve"> </w:t>
      </w:r>
      <w:proofErr w:type="spellStart"/>
      <w:r w:rsidRPr="00136747">
        <w:rPr>
          <w:rFonts w:ascii="Book Antiqua" w:hAnsi="Book Antiqua"/>
          <w:bCs/>
          <w:i/>
          <w:color w:val="000000"/>
          <w:lang w:val="fr-FR"/>
        </w:rPr>
        <w:t>quae</w:t>
      </w:r>
      <w:proofErr w:type="spellEnd"/>
      <w:r w:rsidRPr="00136747">
        <w:rPr>
          <w:rFonts w:ascii="Book Antiqua" w:hAnsi="Book Antiqua"/>
          <w:bCs/>
          <w:i/>
          <w:color w:val="000000"/>
          <w:lang w:val="fr-FR"/>
        </w:rPr>
        <w:t xml:space="preserve"> </w:t>
      </w:r>
      <w:proofErr w:type="spellStart"/>
      <w:r w:rsidRPr="00136747">
        <w:rPr>
          <w:rFonts w:ascii="Book Antiqua" w:hAnsi="Book Antiqua"/>
          <w:bCs/>
          <w:i/>
          <w:color w:val="000000"/>
          <w:lang w:val="fr-FR"/>
        </w:rPr>
        <w:t>perceperunt</w:t>
      </w:r>
      <w:proofErr w:type="spellEnd"/>
      <w:r w:rsidRPr="00136747">
        <w:rPr>
          <w:rFonts w:ascii="Book Antiqua" w:hAnsi="Book Antiqua"/>
          <w:bCs/>
          <w:i/>
          <w:color w:val="000000"/>
          <w:lang w:val="fr-FR"/>
        </w:rPr>
        <w:t xml:space="preserve"> </w:t>
      </w:r>
      <w:proofErr w:type="spellStart"/>
      <w:r w:rsidRPr="00136747">
        <w:rPr>
          <w:rFonts w:ascii="Book Antiqua" w:hAnsi="Book Antiqua"/>
          <w:bCs/>
          <w:i/>
          <w:color w:val="000000"/>
          <w:lang w:val="fr-FR"/>
        </w:rPr>
        <w:t>emolumenta</w:t>
      </w:r>
      <w:proofErr w:type="spellEnd"/>
      <w:r w:rsidRPr="00136747">
        <w:rPr>
          <w:rFonts w:ascii="Book Antiqua" w:hAnsi="Book Antiqua"/>
          <w:bCs/>
          <w:i/>
          <w:color w:val="000000"/>
          <w:lang w:val="fr-FR"/>
        </w:rPr>
        <w:t xml:space="preserve"> </w:t>
      </w:r>
      <w:proofErr w:type="spellStart"/>
      <w:r w:rsidRPr="00136747">
        <w:rPr>
          <w:rFonts w:ascii="Book Antiqua" w:hAnsi="Book Antiqua"/>
          <w:bCs/>
          <w:i/>
          <w:color w:val="000000"/>
          <w:lang w:val="fr-FR"/>
        </w:rPr>
        <w:t>redhibere</w:t>
      </w:r>
      <w:proofErr w:type="spellEnd"/>
      <w:r w:rsidRPr="00136747">
        <w:rPr>
          <w:rFonts w:ascii="Book Antiqua" w:hAnsi="Book Antiqua"/>
          <w:bCs/>
          <w:i/>
          <w:color w:val="000000"/>
          <w:lang w:val="fr-FR"/>
        </w:rPr>
        <w:t xml:space="preserve">. Si </w:t>
      </w:r>
      <w:proofErr w:type="spellStart"/>
      <w:r w:rsidRPr="00136747">
        <w:rPr>
          <w:rFonts w:ascii="Book Antiqua" w:hAnsi="Book Antiqua"/>
          <w:bCs/>
          <w:i/>
          <w:color w:val="000000"/>
          <w:lang w:val="fr-FR"/>
        </w:rPr>
        <w:t>quos</w:t>
      </w:r>
      <w:proofErr w:type="spellEnd"/>
      <w:r w:rsidRPr="00136747">
        <w:rPr>
          <w:rFonts w:ascii="Book Antiqua" w:hAnsi="Book Antiqua"/>
          <w:bCs/>
          <w:i/>
          <w:color w:val="000000"/>
          <w:lang w:val="fr-FR"/>
        </w:rPr>
        <w:t xml:space="preserve"> </w:t>
      </w:r>
      <w:proofErr w:type="spellStart"/>
      <w:r w:rsidRPr="00136747">
        <w:rPr>
          <w:rFonts w:ascii="Book Antiqua" w:hAnsi="Book Antiqua"/>
          <w:bCs/>
          <w:i/>
          <w:color w:val="000000"/>
          <w:lang w:val="fr-FR"/>
        </w:rPr>
        <w:t>vero</w:t>
      </w:r>
      <w:proofErr w:type="spellEnd"/>
      <w:r w:rsidRPr="00136747">
        <w:rPr>
          <w:rFonts w:ascii="Book Antiqua" w:hAnsi="Book Antiqua"/>
          <w:bCs/>
          <w:i/>
          <w:color w:val="000000"/>
          <w:lang w:val="fr-FR"/>
        </w:rPr>
        <w:t xml:space="preserve"> </w:t>
      </w:r>
      <w:proofErr w:type="spellStart"/>
      <w:r w:rsidRPr="00136747">
        <w:rPr>
          <w:rFonts w:ascii="Book Antiqua" w:hAnsi="Book Antiqua"/>
          <w:bCs/>
          <w:i/>
          <w:color w:val="000000"/>
          <w:lang w:val="fr-FR"/>
        </w:rPr>
        <w:t>rapacitate</w:t>
      </w:r>
      <w:proofErr w:type="spellEnd"/>
      <w:r w:rsidRPr="00136747">
        <w:rPr>
          <w:rFonts w:ascii="Book Antiqua" w:hAnsi="Book Antiqua"/>
          <w:bCs/>
          <w:i/>
          <w:color w:val="000000"/>
          <w:lang w:val="fr-FR"/>
        </w:rPr>
        <w:t xml:space="preserve"> </w:t>
      </w:r>
      <w:proofErr w:type="spellStart"/>
      <w:r w:rsidRPr="00136747">
        <w:rPr>
          <w:rFonts w:ascii="Book Antiqua" w:hAnsi="Book Antiqua"/>
          <w:bCs/>
          <w:i/>
          <w:color w:val="000000"/>
          <w:lang w:val="fr-FR"/>
        </w:rPr>
        <w:t>plectenda</w:t>
      </w:r>
      <w:proofErr w:type="spellEnd"/>
      <w:r w:rsidRPr="00136747">
        <w:rPr>
          <w:rFonts w:ascii="Book Antiqua" w:hAnsi="Book Antiqua"/>
          <w:bCs/>
          <w:i/>
          <w:color w:val="000000"/>
          <w:lang w:val="fr-FR"/>
        </w:rPr>
        <w:t xml:space="preserve"> a </w:t>
      </w:r>
      <w:proofErr w:type="spellStart"/>
      <w:r w:rsidRPr="00136747">
        <w:rPr>
          <w:rFonts w:ascii="Book Antiqua" w:hAnsi="Book Antiqua"/>
          <w:bCs/>
          <w:i/>
          <w:color w:val="000000"/>
          <w:lang w:val="fr-FR"/>
        </w:rPr>
        <w:t>provincialibus</w:t>
      </w:r>
      <w:proofErr w:type="spellEnd"/>
      <w:r w:rsidRPr="00136747">
        <w:rPr>
          <w:rFonts w:ascii="Book Antiqua" w:hAnsi="Book Antiqua"/>
          <w:bCs/>
          <w:i/>
          <w:color w:val="000000"/>
          <w:lang w:val="fr-FR"/>
        </w:rPr>
        <w:t xml:space="preserve"> </w:t>
      </w:r>
      <w:proofErr w:type="spellStart"/>
      <w:r w:rsidRPr="00136747">
        <w:rPr>
          <w:rFonts w:ascii="Book Antiqua" w:hAnsi="Book Antiqua"/>
          <w:bCs/>
          <w:i/>
          <w:color w:val="000000"/>
          <w:lang w:val="fr-FR"/>
        </w:rPr>
        <w:t>aliquid</w:t>
      </w:r>
      <w:proofErr w:type="spellEnd"/>
      <w:r w:rsidRPr="00136747">
        <w:rPr>
          <w:rFonts w:ascii="Book Antiqua" w:hAnsi="Book Antiqua"/>
          <w:bCs/>
          <w:i/>
          <w:color w:val="000000"/>
          <w:lang w:val="fr-FR"/>
        </w:rPr>
        <w:t xml:space="preserve"> </w:t>
      </w:r>
      <w:proofErr w:type="spellStart"/>
      <w:r w:rsidRPr="00136747">
        <w:rPr>
          <w:rFonts w:ascii="Book Antiqua" w:hAnsi="Book Antiqua"/>
          <w:bCs/>
          <w:i/>
          <w:color w:val="000000"/>
          <w:lang w:val="fr-FR"/>
        </w:rPr>
        <w:t>abstulisse</w:t>
      </w:r>
      <w:proofErr w:type="spellEnd"/>
      <w:r w:rsidRPr="00136747">
        <w:rPr>
          <w:rFonts w:ascii="Book Antiqua" w:hAnsi="Book Antiqua"/>
          <w:bCs/>
          <w:i/>
          <w:color w:val="000000"/>
          <w:lang w:val="fr-FR"/>
        </w:rPr>
        <w:t xml:space="preserve"> </w:t>
      </w:r>
      <w:proofErr w:type="spellStart"/>
      <w:r w:rsidRPr="00136747">
        <w:rPr>
          <w:rFonts w:ascii="Book Antiqua" w:hAnsi="Book Antiqua"/>
          <w:bCs/>
          <w:i/>
          <w:color w:val="000000"/>
          <w:lang w:val="fr-FR"/>
        </w:rPr>
        <w:t>constiterit</w:t>
      </w:r>
      <w:proofErr w:type="spellEnd"/>
      <w:r w:rsidRPr="00136747">
        <w:rPr>
          <w:rFonts w:ascii="Book Antiqua" w:hAnsi="Book Antiqua"/>
          <w:bCs/>
          <w:i/>
          <w:color w:val="000000"/>
          <w:lang w:val="fr-FR"/>
        </w:rPr>
        <w:t xml:space="preserve">, </w:t>
      </w:r>
      <w:proofErr w:type="spellStart"/>
      <w:r w:rsidRPr="00136747">
        <w:rPr>
          <w:rFonts w:ascii="Book Antiqua" w:hAnsi="Book Antiqua"/>
          <w:bCs/>
          <w:i/>
          <w:color w:val="000000"/>
          <w:lang w:val="fr-FR"/>
        </w:rPr>
        <w:t>direpta</w:t>
      </w:r>
      <w:proofErr w:type="spellEnd"/>
      <w:r w:rsidRPr="00136747">
        <w:rPr>
          <w:rFonts w:ascii="Book Antiqua" w:hAnsi="Book Antiqua"/>
          <w:bCs/>
          <w:i/>
          <w:color w:val="000000"/>
          <w:lang w:val="fr-FR"/>
        </w:rPr>
        <w:t xml:space="preserve"> in </w:t>
      </w:r>
      <w:proofErr w:type="spellStart"/>
      <w:r w:rsidRPr="00136747">
        <w:rPr>
          <w:rFonts w:ascii="Book Antiqua" w:hAnsi="Book Antiqua"/>
          <w:bCs/>
          <w:i/>
          <w:color w:val="000000"/>
          <w:lang w:val="fr-FR"/>
        </w:rPr>
        <w:t>quadruplum</w:t>
      </w:r>
      <w:proofErr w:type="spellEnd"/>
      <w:r w:rsidRPr="00136747">
        <w:rPr>
          <w:rFonts w:ascii="Book Antiqua" w:hAnsi="Book Antiqua"/>
          <w:bCs/>
          <w:i/>
          <w:color w:val="000000"/>
          <w:lang w:val="fr-FR"/>
        </w:rPr>
        <w:t xml:space="preserve"> </w:t>
      </w:r>
      <w:proofErr w:type="spellStart"/>
      <w:r w:rsidRPr="00136747">
        <w:rPr>
          <w:rFonts w:ascii="Book Antiqua" w:hAnsi="Book Antiqua"/>
          <w:bCs/>
          <w:i/>
          <w:color w:val="000000"/>
          <w:lang w:val="fr-FR"/>
        </w:rPr>
        <w:t>redhibere</w:t>
      </w:r>
      <w:proofErr w:type="spellEnd"/>
      <w:r w:rsidRPr="00136747">
        <w:rPr>
          <w:rFonts w:ascii="Book Antiqua" w:hAnsi="Book Antiqua"/>
          <w:bCs/>
          <w:i/>
          <w:color w:val="000000"/>
          <w:lang w:val="fr-FR"/>
        </w:rPr>
        <w:t xml:space="preserve"> </w:t>
      </w:r>
      <w:proofErr w:type="spellStart"/>
      <w:r w:rsidRPr="00136747">
        <w:rPr>
          <w:rFonts w:ascii="Book Antiqua" w:hAnsi="Book Antiqua"/>
          <w:bCs/>
          <w:i/>
          <w:color w:val="000000"/>
          <w:lang w:val="fr-FR"/>
        </w:rPr>
        <w:t>compellas</w:t>
      </w:r>
      <w:proofErr w:type="spellEnd"/>
      <w:r w:rsidRPr="00136747">
        <w:rPr>
          <w:rFonts w:ascii="Book Antiqua" w:hAnsi="Book Antiqua"/>
          <w:bCs/>
          <w:i/>
          <w:color w:val="000000"/>
          <w:lang w:val="fr-FR"/>
        </w:rPr>
        <w:t xml:space="preserve">. Dat. V id. </w:t>
      </w:r>
      <w:proofErr w:type="spellStart"/>
      <w:r w:rsidRPr="00136747">
        <w:rPr>
          <w:rFonts w:ascii="Book Antiqua" w:hAnsi="Book Antiqua"/>
          <w:bCs/>
          <w:i/>
          <w:color w:val="000000"/>
          <w:lang w:val="fr-FR"/>
        </w:rPr>
        <w:t>feb</w:t>
      </w:r>
      <w:proofErr w:type="spellEnd"/>
      <w:r w:rsidRPr="00136747">
        <w:rPr>
          <w:rFonts w:ascii="Book Antiqua" w:hAnsi="Book Antiqua"/>
          <w:bCs/>
          <w:i/>
          <w:color w:val="000000"/>
          <w:lang w:val="fr-FR"/>
        </w:rPr>
        <w:t xml:space="preserve">. </w:t>
      </w:r>
      <w:proofErr w:type="spellStart"/>
      <w:r w:rsidRPr="00136747">
        <w:rPr>
          <w:rFonts w:ascii="Book Antiqua" w:hAnsi="Book Antiqua"/>
          <w:bCs/>
          <w:i/>
          <w:color w:val="000000"/>
          <w:lang w:val="fr-FR"/>
        </w:rPr>
        <w:t>Ravennae</w:t>
      </w:r>
      <w:proofErr w:type="spellEnd"/>
      <w:r w:rsidRPr="00136747">
        <w:rPr>
          <w:rFonts w:ascii="Book Antiqua" w:hAnsi="Book Antiqua"/>
          <w:bCs/>
          <w:i/>
          <w:color w:val="000000"/>
          <w:lang w:val="fr-FR"/>
        </w:rPr>
        <w:t xml:space="preserve"> </w:t>
      </w:r>
      <w:proofErr w:type="spellStart"/>
      <w:r w:rsidRPr="00136747">
        <w:rPr>
          <w:rFonts w:ascii="Book Antiqua" w:hAnsi="Book Antiqua"/>
          <w:bCs/>
          <w:i/>
          <w:color w:val="000000"/>
          <w:lang w:val="fr-FR"/>
        </w:rPr>
        <w:t>Arcadio</w:t>
      </w:r>
      <w:proofErr w:type="spellEnd"/>
      <w:r w:rsidRPr="00136747">
        <w:rPr>
          <w:rFonts w:ascii="Book Antiqua" w:hAnsi="Book Antiqua"/>
          <w:bCs/>
          <w:i/>
          <w:color w:val="000000"/>
          <w:lang w:val="fr-FR"/>
        </w:rPr>
        <w:t xml:space="preserve"> a. VI et </w:t>
      </w:r>
      <w:proofErr w:type="spellStart"/>
      <w:r w:rsidRPr="00136747">
        <w:rPr>
          <w:rFonts w:ascii="Book Antiqua" w:hAnsi="Book Antiqua"/>
          <w:bCs/>
          <w:i/>
          <w:color w:val="000000"/>
          <w:lang w:val="fr-FR"/>
        </w:rPr>
        <w:t>Probo</w:t>
      </w:r>
      <w:proofErr w:type="spellEnd"/>
      <w:r w:rsidRPr="00136747">
        <w:rPr>
          <w:rFonts w:ascii="Book Antiqua" w:hAnsi="Book Antiqua"/>
          <w:bCs/>
          <w:i/>
          <w:color w:val="000000"/>
          <w:lang w:val="fr-FR"/>
        </w:rPr>
        <w:t xml:space="preserve"> </w:t>
      </w:r>
      <w:proofErr w:type="spellStart"/>
      <w:r w:rsidRPr="00136747">
        <w:rPr>
          <w:rFonts w:ascii="Book Antiqua" w:hAnsi="Book Antiqua"/>
          <w:bCs/>
          <w:i/>
          <w:color w:val="000000"/>
          <w:lang w:val="fr-FR"/>
        </w:rPr>
        <w:t>conss</w:t>
      </w:r>
      <w:proofErr w:type="spellEnd"/>
      <w:r w:rsidRPr="00136747">
        <w:rPr>
          <w:rFonts w:ascii="Book Antiqua" w:hAnsi="Book Antiqua"/>
          <w:bCs/>
          <w:i/>
          <w:color w:val="000000"/>
          <w:lang w:val="fr-FR"/>
        </w:rPr>
        <w:t xml:space="preserve">. </w:t>
      </w:r>
      <w:r w:rsidRPr="00136747">
        <w:rPr>
          <w:rFonts w:ascii="Book Antiqua" w:hAnsi="Book Antiqua"/>
          <w:bCs/>
          <w:color w:val="000000"/>
          <w:lang w:val="fr-FR"/>
        </w:rPr>
        <w:t>(406).</w:t>
      </w:r>
    </w:p>
  </w:footnote>
  <w:footnote w:id="114">
    <w:p w14:paraId="6CE55C3F" w14:textId="77777777" w:rsidR="0094029D" w:rsidRPr="00136747" w:rsidRDefault="0094029D" w:rsidP="0094029D">
      <w:pPr>
        <w:pStyle w:val="Textonotapie"/>
        <w:rPr>
          <w:rFonts w:ascii="Book Antiqua" w:hAnsi="Book Antiqua"/>
          <w:szCs w:val="24"/>
        </w:rPr>
      </w:pPr>
      <w:r w:rsidRPr="00136747">
        <w:rPr>
          <w:rStyle w:val="Refdenotaalpie"/>
          <w:rFonts w:ascii="Book Antiqua" w:hAnsi="Book Antiqua"/>
          <w:szCs w:val="24"/>
        </w:rPr>
        <w:footnoteRef/>
      </w:r>
      <w:r w:rsidRPr="00136747">
        <w:rPr>
          <w:rFonts w:ascii="Book Antiqua" w:hAnsi="Book Antiqua"/>
          <w:szCs w:val="24"/>
          <w:lang w:val="fr-FR"/>
        </w:rPr>
        <w:t xml:space="preserve"> </w:t>
      </w:r>
      <w:proofErr w:type="spellStart"/>
      <w:r w:rsidRPr="00136747">
        <w:rPr>
          <w:rFonts w:ascii="Book Antiqua" w:hAnsi="Book Antiqua"/>
          <w:szCs w:val="24"/>
          <w:lang w:val="fr-FR"/>
        </w:rPr>
        <w:t>CJ</w:t>
      </w:r>
      <w:proofErr w:type="spellEnd"/>
      <w:r w:rsidRPr="00136747">
        <w:rPr>
          <w:rFonts w:ascii="Book Antiqua" w:hAnsi="Book Antiqua"/>
          <w:szCs w:val="24"/>
          <w:lang w:val="fr-FR"/>
        </w:rPr>
        <w:t>. 10,30,4,4…</w:t>
      </w:r>
      <w:r w:rsidRPr="00136747">
        <w:rPr>
          <w:rFonts w:ascii="Book Antiqua" w:hAnsi="Book Antiqua"/>
          <w:i/>
          <w:iCs/>
          <w:szCs w:val="24"/>
          <w:lang w:val="fr-FR"/>
        </w:rPr>
        <w:t xml:space="preserve">Sed si ab </w:t>
      </w:r>
      <w:proofErr w:type="spellStart"/>
      <w:r w:rsidRPr="00136747">
        <w:rPr>
          <w:rFonts w:ascii="Book Antiqua" w:hAnsi="Book Antiqua"/>
          <w:i/>
          <w:iCs/>
          <w:szCs w:val="24"/>
          <w:lang w:val="fr-FR"/>
        </w:rPr>
        <w:t>iis</w:t>
      </w:r>
      <w:proofErr w:type="spellEnd"/>
      <w:r w:rsidRPr="00136747">
        <w:rPr>
          <w:rFonts w:ascii="Book Antiqua" w:hAnsi="Book Antiqua"/>
          <w:i/>
          <w:iCs/>
          <w:szCs w:val="24"/>
          <w:lang w:val="fr-FR"/>
        </w:rPr>
        <w:t xml:space="preserve">, qui in </w:t>
      </w:r>
      <w:proofErr w:type="spellStart"/>
      <w:r w:rsidRPr="00136747">
        <w:rPr>
          <w:rFonts w:ascii="Book Antiqua" w:hAnsi="Book Antiqua"/>
          <w:i/>
          <w:iCs/>
          <w:szCs w:val="24"/>
          <w:lang w:val="fr-FR"/>
        </w:rPr>
        <w:t>provincias</w:t>
      </w:r>
      <w:proofErr w:type="spellEnd"/>
      <w:r w:rsidRPr="00136747">
        <w:rPr>
          <w:rFonts w:ascii="Book Antiqua" w:hAnsi="Book Antiqua"/>
          <w:i/>
          <w:iCs/>
          <w:szCs w:val="24"/>
          <w:lang w:val="fr-FR"/>
        </w:rPr>
        <w:t xml:space="preserve"> </w:t>
      </w:r>
      <w:proofErr w:type="spellStart"/>
      <w:r w:rsidRPr="00136747">
        <w:rPr>
          <w:rFonts w:ascii="Book Antiqua" w:hAnsi="Book Antiqua"/>
          <w:i/>
          <w:iCs/>
          <w:szCs w:val="24"/>
          <w:lang w:val="fr-FR"/>
        </w:rPr>
        <w:t>sunt</w:t>
      </w:r>
      <w:proofErr w:type="spellEnd"/>
      <w:r w:rsidRPr="00136747">
        <w:rPr>
          <w:rFonts w:ascii="Book Antiqua" w:hAnsi="Book Antiqua"/>
          <w:i/>
          <w:iCs/>
          <w:szCs w:val="24"/>
          <w:lang w:val="fr-FR"/>
        </w:rPr>
        <w:t xml:space="preserve">, </w:t>
      </w:r>
      <w:proofErr w:type="spellStart"/>
      <w:r w:rsidRPr="00136747">
        <w:rPr>
          <w:rFonts w:ascii="Book Antiqua" w:hAnsi="Book Antiqua"/>
          <w:i/>
          <w:iCs/>
          <w:szCs w:val="24"/>
          <w:lang w:val="fr-FR"/>
        </w:rPr>
        <w:t>sive</w:t>
      </w:r>
      <w:proofErr w:type="spellEnd"/>
      <w:r w:rsidRPr="00136747">
        <w:rPr>
          <w:rFonts w:ascii="Book Antiqua" w:hAnsi="Book Antiqua"/>
          <w:i/>
          <w:iCs/>
          <w:szCs w:val="24"/>
          <w:lang w:val="fr-FR"/>
        </w:rPr>
        <w:t xml:space="preserve"> </w:t>
      </w:r>
      <w:proofErr w:type="spellStart"/>
      <w:r w:rsidRPr="00136747">
        <w:rPr>
          <w:rFonts w:ascii="Book Antiqua" w:hAnsi="Book Antiqua"/>
          <w:i/>
          <w:iCs/>
          <w:szCs w:val="24"/>
          <w:lang w:val="fr-FR"/>
        </w:rPr>
        <w:t>volentibus</w:t>
      </w:r>
      <w:proofErr w:type="spellEnd"/>
      <w:r w:rsidRPr="00136747">
        <w:rPr>
          <w:rFonts w:ascii="Book Antiqua" w:hAnsi="Book Antiqua"/>
          <w:i/>
          <w:iCs/>
          <w:szCs w:val="24"/>
          <w:lang w:val="fr-FR"/>
        </w:rPr>
        <w:t xml:space="preserve"> </w:t>
      </w:r>
      <w:proofErr w:type="spellStart"/>
      <w:r w:rsidRPr="00136747">
        <w:rPr>
          <w:rFonts w:ascii="Book Antiqua" w:hAnsi="Book Antiqua"/>
          <w:i/>
          <w:iCs/>
          <w:szCs w:val="24"/>
          <w:lang w:val="fr-FR"/>
        </w:rPr>
        <w:t>sive</w:t>
      </w:r>
      <w:proofErr w:type="spellEnd"/>
      <w:r w:rsidRPr="00136747">
        <w:rPr>
          <w:rFonts w:ascii="Book Antiqua" w:hAnsi="Book Antiqua"/>
          <w:i/>
          <w:iCs/>
          <w:szCs w:val="24"/>
          <w:lang w:val="fr-FR"/>
        </w:rPr>
        <w:t xml:space="preserve"> </w:t>
      </w:r>
      <w:proofErr w:type="spellStart"/>
      <w:r w:rsidRPr="00136747">
        <w:rPr>
          <w:rFonts w:ascii="Book Antiqua" w:hAnsi="Book Antiqua"/>
          <w:i/>
          <w:iCs/>
          <w:szCs w:val="24"/>
          <w:lang w:val="fr-FR"/>
        </w:rPr>
        <w:t>invitis</w:t>
      </w:r>
      <w:proofErr w:type="spellEnd"/>
      <w:r w:rsidRPr="00136747">
        <w:rPr>
          <w:rFonts w:ascii="Book Antiqua" w:hAnsi="Book Antiqua"/>
          <w:i/>
          <w:iCs/>
          <w:szCs w:val="24"/>
          <w:lang w:val="fr-FR"/>
        </w:rPr>
        <w:t xml:space="preserve">, </w:t>
      </w:r>
      <w:proofErr w:type="spellStart"/>
      <w:r w:rsidRPr="00136747">
        <w:rPr>
          <w:rFonts w:ascii="Book Antiqua" w:hAnsi="Book Antiqua"/>
          <w:i/>
          <w:iCs/>
          <w:szCs w:val="24"/>
          <w:lang w:val="fr-FR"/>
        </w:rPr>
        <w:t>vel</w:t>
      </w:r>
      <w:proofErr w:type="spellEnd"/>
      <w:r w:rsidRPr="00136747">
        <w:rPr>
          <w:rFonts w:ascii="Book Antiqua" w:hAnsi="Book Antiqua"/>
          <w:i/>
          <w:iCs/>
          <w:szCs w:val="24"/>
          <w:lang w:val="fr-FR"/>
        </w:rPr>
        <w:t xml:space="preserve"> unum </w:t>
      </w:r>
      <w:proofErr w:type="spellStart"/>
      <w:r w:rsidRPr="00136747">
        <w:rPr>
          <w:rFonts w:ascii="Book Antiqua" w:hAnsi="Book Antiqua"/>
          <w:i/>
          <w:iCs/>
          <w:szCs w:val="24"/>
          <w:lang w:val="fr-FR"/>
        </w:rPr>
        <w:t>obolum</w:t>
      </w:r>
      <w:proofErr w:type="spellEnd"/>
      <w:r w:rsidRPr="00136747">
        <w:rPr>
          <w:rFonts w:ascii="Book Antiqua" w:hAnsi="Book Antiqua"/>
          <w:i/>
          <w:iCs/>
          <w:szCs w:val="24"/>
          <w:lang w:val="fr-FR"/>
        </w:rPr>
        <w:t xml:space="preserve"> </w:t>
      </w:r>
      <w:proofErr w:type="spellStart"/>
      <w:r w:rsidRPr="00136747">
        <w:rPr>
          <w:rFonts w:ascii="Book Antiqua" w:hAnsi="Book Antiqua"/>
          <w:i/>
          <w:iCs/>
          <w:szCs w:val="24"/>
          <w:lang w:val="fr-FR"/>
        </w:rPr>
        <w:t>acceperit</w:t>
      </w:r>
      <w:proofErr w:type="spellEnd"/>
      <w:r w:rsidRPr="00136747">
        <w:rPr>
          <w:rFonts w:ascii="Book Antiqua" w:hAnsi="Book Antiqua"/>
          <w:i/>
          <w:iCs/>
          <w:szCs w:val="24"/>
          <w:lang w:val="fr-FR"/>
        </w:rPr>
        <w:t xml:space="preserve">, </w:t>
      </w:r>
      <w:proofErr w:type="spellStart"/>
      <w:r w:rsidRPr="00136747">
        <w:rPr>
          <w:rFonts w:ascii="Book Antiqua" w:hAnsi="Book Antiqua"/>
          <w:i/>
          <w:iCs/>
          <w:szCs w:val="24"/>
          <w:lang w:val="fr-FR"/>
        </w:rPr>
        <w:t>ipse</w:t>
      </w:r>
      <w:proofErr w:type="spellEnd"/>
      <w:r w:rsidRPr="00136747">
        <w:rPr>
          <w:rFonts w:ascii="Book Antiqua" w:hAnsi="Book Antiqua"/>
          <w:i/>
          <w:iCs/>
          <w:szCs w:val="24"/>
          <w:lang w:val="fr-FR"/>
        </w:rPr>
        <w:t xml:space="preserve"> </w:t>
      </w:r>
      <w:proofErr w:type="spellStart"/>
      <w:r w:rsidRPr="00136747">
        <w:rPr>
          <w:rFonts w:ascii="Book Antiqua" w:hAnsi="Book Antiqua"/>
          <w:i/>
          <w:iCs/>
          <w:szCs w:val="24"/>
          <w:lang w:val="fr-FR"/>
        </w:rPr>
        <w:t>quiden</w:t>
      </w:r>
      <w:proofErr w:type="spellEnd"/>
      <w:r w:rsidRPr="00136747">
        <w:rPr>
          <w:rFonts w:ascii="Book Antiqua" w:hAnsi="Book Antiqua"/>
          <w:i/>
          <w:iCs/>
          <w:szCs w:val="24"/>
          <w:lang w:val="fr-FR"/>
        </w:rPr>
        <w:t xml:space="preserve"> </w:t>
      </w:r>
      <w:proofErr w:type="spellStart"/>
      <w:r w:rsidRPr="00136747">
        <w:rPr>
          <w:rFonts w:ascii="Book Antiqua" w:hAnsi="Book Antiqua"/>
          <w:i/>
          <w:iCs/>
          <w:szCs w:val="24"/>
          <w:lang w:val="fr-FR"/>
        </w:rPr>
        <w:t>restituat</w:t>
      </w:r>
      <w:proofErr w:type="spellEnd"/>
      <w:r w:rsidRPr="00136747">
        <w:rPr>
          <w:rFonts w:ascii="Book Antiqua" w:hAnsi="Book Antiqua"/>
          <w:i/>
          <w:iCs/>
          <w:szCs w:val="24"/>
          <w:lang w:val="fr-FR"/>
        </w:rPr>
        <w:t xml:space="preserve">, quod </w:t>
      </w:r>
      <w:proofErr w:type="spellStart"/>
      <w:r w:rsidRPr="00136747">
        <w:rPr>
          <w:rFonts w:ascii="Book Antiqua" w:hAnsi="Book Antiqua"/>
          <w:i/>
          <w:iCs/>
          <w:szCs w:val="24"/>
          <w:lang w:val="fr-FR"/>
        </w:rPr>
        <w:t>acceperit</w:t>
      </w:r>
      <w:proofErr w:type="spellEnd"/>
      <w:r w:rsidRPr="00136747">
        <w:rPr>
          <w:rFonts w:ascii="Book Antiqua" w:hAnsi="Book Antiqua"/>
          <w:i/>
          <w:iCs/>
          <w:szCs w:val="24"/>
          <w:lang w:val="fr-FR"/>
        </w:rPr>
        <w:t xml:space="preserve">, </w:t>
      </w:r>
      <w:proofErr w:type="spellStart"/>
      <w:r w:rsidRPr="00136747">
        <w:rPr>
          <w:rFonts w:ascii="Book Antiqua" w:hAnsi="Book Antiqua"/>
          <w:i/>
          <w:iCs/>
          <w:szCs w:val="24"/>
          <w:lang w:val="fr-FR"/>
        </w:rPr>
        <w:t>quadruplum</w:t>
      </w:r>
      <w:proofErr w:type="spellEnd"/>
      <w:r w:rsidRPr="00136747">
        <w:rPr>
          <w:rFonts w:ascii="Book Antiqua" w:hAnsi="Book Antiqua"/>
          <w:i/>
          <w:iCs/>
          <w:szCs w:val="24"/>
          <w:lang w:val="fr-FR"/>
        </w:rPr>
        <w:t xml:space="preserve"> </w:t>
      </w:r>
      <w:proofErr w:type="spellStart"/>
      <w:r w:rsidRPr="00136747">
        <w:rPr>
          <w:rFonts w:ascii="Book Antiqua" w:hAnsi="Book Antiqua"/>
          <w:i/>
          <w:iCs/>
          <w:szCs w:val="24"/>
          <w:lang w:val="fr-FR"/>
        </w:rPr>
        <w:t>publicis</w:t>
      </w:r>
      <w:proofErr w:type="spellEnd"/>
      <w:r w:rsidRPr="00136747">
        <w:rPr>
          <w:rFonts w:ascii="Book Antiqua" w:hAnsi="Book Antiqua"/>
          <w:i/>
          <w:iCs/>
          <w:szCs w:val="24"/>
          <w:lang w:val="fr-FR"/>
        </w:rPr>
        <w:t xml:space="preserve"> </w:t>
      </w:r>
      <w:proofErr w:type="spellStart"/>
      <w:r w:rsidRPr="00136747">
        <w:rPr>
          <w:rFonts w:ascii="Book Antiqua" w:hAnsi="Book Antiqua"/>
          <w:i/>
          <w:iCs/>
          <w:szCs w:val="24"/>
          <w:lang w:val="fr-FR"/>
        </w:rPr>
        <w:t>rationibus</w:t>
      </w:r>
      <w:proofErr w:type="spellEnd"/>
      <w:r w:rsidRPr="00136747">
        <w:rPr>
          <w:rFonts w:ascii="Book Antiqua" w:hAnsi="Book Antiqua"/>
          <w:i/>
          <w:iCs/>
          <w:szCs w:val="24"/>
          <w:lang w:val="fr-FR"/>
        </w:rPr>
        <w:t xml:space="preserve"> </w:t>
      </w:r>
      <w:proofErr w:type="spellStart"/>
      <w:r w:rsidRPr="00136747">
        <w:rPr>
          <w:rFonts w:ascii="Book Antiqua" w:hAnsi="Book Antiqua"/>
          <w:i/>
          <w:iCs/>
          <w:szCs w:val="24"/>
          <w:lang w:val="fr-FR"/>
        </w:rPr>
        <w:t>inferre</w:t>
      </w:r>
      <w:proofErr w:type="spellEnd"/>
      <w:r w:rsidRPr="00136747">
        <w:rPr>
          <w:rFonts w:ascii="Book Antiqua" w:hAnsi="Book Antiqua"/>
          <w:i/>
          <w:iCs/>
          <w:szCs w:val="24"/>
          <w:lang w:val="fr-FR"/>
        </w:rPr>
        <w:t xml:space="preserve"> </w:t>
      </w:r>
      <w:proofErr w:type="spellStart"/>
      <w:r w:rsidRPr="00136747">
        <w:rPr>
          <w:rFonts w:ascii="Book Antiqua" w:hAnsi="Book Antiqua"/>
          <w:i/>
          <w:iCs/>
          <w:szCs w:val="24"/>
          <w:lang w:val="fr-FR"/>
        </w:rPr>
        <w:t>cogendus</w:t>
      </w:r>
      <w:proofErr w:type="spellEnd"/>
      <w:r w:rsidRPr="00136747">
        <w:rPr>
          <w:rFonts w:ascii="Book Antiqua" w:hAnsi="Book Antiqua"/>
          <w:i/>
          <w:iCs/>
          <w:szCs w:val="24"/>
          <w:lang w:val="fr-FR"/>
        </w:rPr>
        <w:t xml:space="preserve">, </w:t>
      </w:r>
      <w:proofErr w:type="spellStart"/>
      <w:r w:rsidRPr="00136747">
        <w:rPr>
          <w:rFonts w:ascii="Book Antiqua" w:hAnsi="Book Antiqua"/>
          <w:i/>
          <w:iCs/>
          <w:szCs w:val="24"/>
          <w:lang w:val="fr-FR"/>
        </w:rPr>
        <w:t>ep</w:t>
      </w:r>
      <w:proofErr w:type="spellEnd"/>
      <w:r w:rsidRPr="00136747">
        <w:rPr>
          <w:rFonts w:ascii="Book Antiqua" w:hAnsi="Book Antiqua"/>
          <w:i/>
          <w:iCs/>
          <w:szCs w:val="24"/>
          <w:lang w:val="fr-FR"/>
        </w:rPr>
        <w:t xml:space="preserve"> </w:t>
      </w:r>
      <w:proofErr w:type="spellStart"/>
      <w:r w:rsidRPr="00136747">
        <w:rPr>
          <w:rFonts w:ascii="Book Antiqua" w:hAnsi="Book Antiqua"/>
          <w:i/>
          <w:iCs/>
          <w:szCs w:val="24"/>
          <w:lang w:val="fr-FR"/>
        </w:rPr>
        <w:t>poenam</w:t>
      </w:r>
      <w:proofErr w:type="spellEnd"/>
      <w:r w:rsidRPr="00136747">
        <w:rPr>
          <w:rFonts w:ascii="Book Antiqua" w:hAnsi="Book Antiqua"/>
          <w:i/>
          <w:iCs/>
          <w:szCs w:val="24"/>
          <w:lang w:val="fr-FR"/>
        </w:rPr>
        <w:t xml:space="preserve"> a principe </w:t>
      </w:r>
      <w:proofErr w:type="spellStart"/>
      <w:r w:rsidRPr="00136747">
        <w:rPr>
          <w:rFonts w:ascii="Book Antiqua" w:hAnsi="Book Antiqua"/>
          <w:i/>
          <w:iCs/>
          <w:szCs w:val="24"/>
          <w:lang w:val="fr-FR"/>
        </w:rPr>
        <w:t>infligendam</w:t>
      </w:r>
      <w:proofErr w:type="spellEnd"/>
      <w:r w:rsidRPr="00136747">
        <w:rPr>
          <w:rFonts w:ascii="Book Antiqua" w:hAnsi="Book Antiqua"/>
          <w:i/>
          <w:iCs/>
          <w:szCs w:val="24"/>
          <w:lang w:val="fr-FR"/>
        </w:rPr>
        <w:t xml:space="preserve"> </w:t>
      </w:r>
      <w:proofErr w:type="spellStart"/>
      <w:r w:rsidRPr="00136747">
        <w:rPr>
          <w:rFonts w:ascii="Book Antiqua" w:hAnsi="Book Antiqua"/>
          <w:i/>
          <w:iCs/>
          <w:szCs w:val="24"/>
          <w:lang w:val="fr-FR"/>
        </w:rPr>
        <w:t>experiatur</w:t>
      </w:r>
      <w:proofErr w:type="spellEnd"/>
      <w:r w:rsidRPr="00136747">
        <w:rPr>
          <w:rFonts w:ascii="Book Antiqua" w:hAnsi="Book Antiqua"/>
          <w:i/>
          <w:iCs/>
          <w:szCs w:val="24"/>
          <w:lang w:val="fr-FR"/>
        </w:rPr>
        <w:t xml:space="preserve">, quasi </w:t>
      </w:r>
      <w:proofErr w:type="spellStart"/>
      <w:r w:rsidRPr="00136747">
        <w:rPr>
          <w:rFonts w:ascii="Book Antiqua" w:hAnsi="Book Antiqua"/>
          <w:i/>
          <w:iCs/>
          <w:szCs w:val="24"/>
          <w:lang w:val="fr-FR"/>
        </w:rPr>
        <w:t>proditor</w:t>
      </w:r>
      <w:proofErr w:type="spellEnd"/>
      <w:r w:rsidRPr="00136747">
        <w:rPr>
          <w:rFonts w:ascii="Book Antiqua" w:hAnsi="Book Antiqua"/>
          <w:i/>
          <w:iCs/>
          <w:szCs w:val="24"/>
          <w:lang w:val="fr-FR"/>
        </w:rPr>
        <w:t xml:space="preserve"> </w:t>
      </w:r>
      <w:proofErr w:type="spellStart"/>
      <w:r w:rsidRPr="00136747">
        <w:rPr>
          <w:rFonts w:ascii="Book Antiqua" w:hAnsi="Book Antiqua"/>
          <w:i/>
          <w:iCs/>
          <w:szCs w:val="24"/>
          <w:lang w:val="fr-FR"/>
        </w:rPr>
        <w:t>fisci</w:t>
      </w:r>
      <w:proofErr w:type="spellEnd"/>
      <w:r w:rsidRPr="00136747">
        <w:rPr>
          <w:rFonts w:ascii="Book Antiqua" w:hAnsi="Book Antiqua"/>
          <w:i/>
          <w:iCs/>
          <w:szCs w:val="24"/>
          <w:lang w:val="fr-FR"/>
        </w:rPr>
        <w:t xml:space="preserve"> et </w:t>
      </w:r>
      <w:proofErr w:type="spellStart"/>
      <w:r w:rsidRPr="00136747">
        <w:rPr>
          <w:rFonts w:ascii="Book Antiqua" w:hAnsi="Book Antiqua"/>
          <w:i/>
          <w:iCs/>
          <w:szCs w:val="24"/>
          <w:lang w:val="fr-FR"/>
        </w:rPr>
        <w:t>collatorum</w:t>
      </w:r>
      <w:proofErr w:type="spellEnd"/>
      <w:r w:rsidRPr="00136747">
        <w:rPr>
          <w:rFonts w:ascii="Book Antiqua" w:hAnsi="Book Antiqua"/>
          <w:i/>
          <w:iCs/>
          <w:szCs w:val="24"/>
          <w:lang w:val="fr-FR"/>
        </w:rPr>
        <w:t xml:space="preserve"> </w:t>
      </w:r>
      <w:proofErr w:type="spellStart"/>
      <w:r w:rsidRPr="00136747">
        <w:rPr>
          <w:rFonts w:ascii="Book Antiqua" w:hAnsi="Book Antiqua"/>
          <w:i/>
          <w:iCs/>
          <w:szCs w:val="24"/>
          <w:lang w:val="fr-FR"/>
        </w:rPr>
        <w:t>concussor</w:t>
      </w:r>
      <w:proofErr w:type="spellEnd"/>
      <w:r w:rsidRPr="00136747">
        <w:rPr>
          <w:rFonts w:ascii="Book Antiqua" w:hAnsi="Book Antiqua"/>
          <w:szCs w:val="24"/>
          <w:lang w:val="fr-FR"/>
        </w:rPr>
        <w:t xml:space="preserve">. </w:t>
      </w:r>
      <w:r w:rsidRPr="00136747">
        <w:rPr>
          <w:rFonts w:ascii="Book Antiqua" w:hAnsi="Book Antiqua"/>
          <w:szCs w:val="24"/>
        </w:rPr>
        <w:t xml:space="preserve">La </w:t>
      </w:r>
      <w:proofErr w:type="spellStart"/>
      <w:r w:rsidRPr="00136747">
        <w:rPr>
          <w:rFonts w:ascii="Book Antiqua" w:hAnsi="Book Antiqua"/>
          <w:i/>
          <w:szCs w:val="24"/>
        </w:rPr>
        <w:t>concussio</w:t>
      </w:r>
      <w:proofErr w:type="spellEnd"/>
      <w:r w:rsidRPr="00136747">
        <w:rPr>
          <w:rFonts w:ascii="Book Antiqua" w:hAnsi="Book Antiqua"/>
          <w:szCs w:val="24"/>
        </w:rPr>
        <w:t xml:space="preserve"> sería la </w:t>
      </w:r>
      <w:proofErr w:type="spellStart"/>
      <w:r w:rsidRPr="00136747">
        <w:rPr>
          <w:rFonts w:ascii="Book Antiqua" w:hAnsi="Book Antiqua"/>
          <w:i/>
          <w:szCs w:val="24"/>
        </w:rPr>
        <w:t>exactio</w:t>
      </w:r>
      <w:proofErr w:type="spellEnd"/>
      <w:r w:rsidRPr="00136747">
        <w:rPr>
          <w:rFonts w:ascii="Book Antiqua" w:hAnsi="Book Antiqua"/>
          <w:i/>
          <w:szCs w:val="24"/>
        </w:rPr>
        <w:t xml:space="preserve"> per </w:t>
      </w:r>
      <w:proofErr w:type="spellStart"/>
      <w:r w:rsidRPr="00136747">
        <w:rPr>
          <w:rFonts w:ascii="Book Antiqua" w:hAnsi="Book Antiqua"/>
          <w:i/>
          <w:szCs w:val="24"/>
        </w:rPr>
        <w:t>vim</w:t>
      </w:r>
      <w:proofErr w:type="spellEnd"/>
      <w:r w:rsidRPr="00136747">
        <w:rPr>
          <w:rFonts w:ascii="Book Antiqua" w:hAnsi="Book Antiqua"/>
          <w:i/>
          <w:szCs w:val="24"/>
        </w:rPr>
        <w:t xml:space="preserve"> </w:t>
      </w:r>
      <w:proofErr w:type="spellStart"/>
      <w:r w:rsidRPr="00136747">
        <w:rPr>
          <w:rFonts w:ascii="Book Antiqua" w:hAnsi="Book Antiqua"/>
          <w:i/>
          <w:szCs w:val="24"/>
        </w:rPr>
        <w:t>facta</w:t>
      </w:r>
      <w:proofErr w:type="spellEnd"/>
      <w:r w:rsidRPr="00136747">
        <w:rPr>
          <w:rFonts w:ascii="Book Antiqua" w:hAnsi="Book Antiqua"/>
          <w:i/>
          <w:szCs w:val="24"/>
        </w:rPr>
        <w:t>,</w:t>
      </w:r>
      <w:r w:rsidRPr="00136747">
        <w:rPr>
          <w:rFonts w:ascii="Book Antiqua" w:hAnsi="Book Antiqua"/>
          <w:szCs w:val="24"/>
        </w:rPr>
        <w:t xml:space="preserve"> como indica </w:t>
      </w:r>
      <w:proofErr w:type="spellStart"/>
      <w:r w:rsidRPr="00136747">
        <w:rPr>
          <w:rStyle w:val="Referenciasutil"/>
          <w:rFonts w:ascii="Book Antiqua" w:eastAsia="Calibri" w:hAnsi="Book Antiqua"/>
          <w:sz w:val="24"/>
          <w:szCs w:val="24"/>
        </w:rPr>
        <w:t>Ernout-Meillet</w:t>
      </w:r>
      <w:proofErr w:type="spellEnd"/>
      <w:r w:rsidRPr="00136747">
        <w:rPr>
          <w:rFonts w:ascii="Book Antiqua" w:hAnsi="Book Antiqua"/>
          <w:szCs w:val="24"/>
        </w:rPr>
        <w:t xml:space="preserve">, </w:t>
      </w:r>
      <w:proofErr w:type="spellStart"/>
      <w:r w:rsidRPr="00136747">
        <w:rPr>
          <w:rFonts w:ascii="Book Antiqua" w:hAnsi="Book Antiqua"/>
          <w:i/>
          <w:szCs w:val="24"/>
        </w:rPr>
        <w:t>op</w:t>
      </w:r>
      <w:proofErr w:type="spellEnd"/>
      <w:r w:rsidRPr="00136747">
        <w:rPr>
          <w:rFonts w:ascii="Book Antiqua" w:hAnsi="Book Antiqua"/>
          <w:i/>
          <w:szCs w:val="24"/>
        </w:rPr>
        <w:t>. cit</w:t>
      </w:r>
      <w:r w:rsidRPr="00136747">
        <w:rPr>
          <w:rFonts w:ascii="Book Antiqua" w:hAnsi="Book Antiqua"/>
          <w:szCs w:val="24"/>
        </w:rPr>
        <w:t xml:space="preserve">., p. 553, aplicada especialmente a las exacciones cometidas por soldados. </w:t>
      </w:r>
      <w:r w:rsidRPr="00136747">
        <w:rPr>
          <w:rStyle w:val="Referenciasutil"/>
          <w:rFonts w:ascii="Book Antiqua" w:eastAsia="Calibri" w:hAnsi="Book Antiqua"/>
          <w:sz w:val="24"/>
          <w:szCs w:val="24"/>
        </w:rPr>
        <w:t xml:space="preserve">Torrent, A., </w:t>
      </w:r>
      <w:r w:rsidRPr="00136747">
        <w:rPr>
          <w:rFonts w:ascii="Book Antiqua" w:hAnsi="Book Antiqua"/>
          <w:i/>
          <w:szCs w:val="24"/>
        </w:rPr>
        <w:t xml:space="preserve">Diccionario de Derecho Romano, </w:t>
      </w:r>
      <w:proofErr w:type="spellStart"/>
      <w:r w:rsidRPr="00136747">
        <w:rPr>
          <w:rFonts w:ascii="Book Antiqua" w:hAnsi="Book Antiqua"/>
          <w:szCs w:val="24"/>
        </w:rPr>
        <w:t>Edisofer</w:t>
      </w:r>
      <w:proofErr w:type="spellEnd"/>
      <w:r w:rsidRPr="00136747">
        <w:rPr>
          <w:rFonts w:ascii="Book Antiqua" w:hAnsi="Book Antiqua"/>
          <w:szCs w:val="24"/>
        </w:rPr>
        <w:t xml:space="preserve">, Madrid, 2005, p. 197, define la </w:t>
      </w:r>
      <w:proofErr w:type="spellStart"/>
      <w:r w:rsidRPr="00136747">
        <w:rPr>
          <w:rFonts w:ascii="Book Antiqua" w:hAnsi="Book Antiqua"/>
          <w:i/>
          <w:szCs w:val="24"/>
        </w:rPr>
        <w:t>concussio</w:t>
      </w:r>
      <w:proofErr w:type="spellEnd"/>
      <w:r w:rsidRPr="00136747">
        <w:rPr>
          <w:rFonts w:ascii="Book Antiqua" w:hAnsi="Book Antiqua"/>
          <w:szCs w:val="24"/>
        </w:rPr>
        <w:t xml:space="preserve"> como conducta delictiva de magistrados y funcionarios públicos consistente en la extorsión de dinero a particulares con la amenaza de realizar o abstenerse de actos de su competencia, siendo una figura agravada de concusión el </w:t>
      </w:r>
      <w:r w:rsidRPr="00136747">
        <w:rPr>
          <w:rFonts w:ascii="Book Antiqua" w:hAnsi="Book Antiqua"/>
          <w:i/>
          <w:szCs w:val="24"/>
        </w:rPr>
        <w:t xml:space="preserve">crimen </w:t>
      </w:r>
      <w:proofErr w:type="spellStart"/>
      <w:r w:rsidRPr="00136747">
        <w:rPr>
          <w:rFonts w:ascii="Book Antiqua" w:hAnsi="Book Antiqua"/>
          <w:i/>
          <w:szCs w:val="24"/>
        </w:rPr>
        <w:t>repetundarum</w:t>
      </w:r>
      <w:proofErr w:type="spellEnd"/>
      <w:r w:rsidRPr="00136747">
        <w:rPr>
          <w:rFonts w:ascii="Book Antiqua" w:hAnsi="Book Antiqua"/>
          <w:szCs w:val="24"/>
        </w:rPr>
        <w:t xml:space="preserve">. Señala </w:t>
      </w:r>
      <w:r w:rsidRPr="00136747">
        <w:rPr>
          <w:rStyle w:val="Referenciasutil"/>
          <w:rFonts w:ascii="Book Antiqua" w:eastAsia="Calibri" w:hAnsi="Book Antiqua"/>
          <w:sz w:val="24"/>
          <w:szCs w:val="24"/>
        </w:rPr>
        <w:t>Mommsen</w:t>
      </w:r>
      <w:r w:rsidRPr="00136747">
        <w:rPr>
          <w:rFonts w:ascii="Book Antiqua" w:hAnsi="Book Antiqua"/>
          <w:szCs w:val="24"/>
        </w:rPr>
        <w:t xml:space="preserve">, T., </w:t>
      </w:r>
      <w:r w:rsidRPr="00136747">
        <w:rPr>
          <w:rFonts w:ascii="Book Antiqua" w:hAnsi="Book Antiqua"/>
          <w:i/>
          <w:iCs/>
          <w:szCs w:val="24"/>
        </w:rPr>
        <w:t>Derecho penal romano,</w:t>
      </w:r>
      <w:r w:rsidRPr="00136747">
        <w:rPr>
          <w:rFonts w:ascii="Book Antiqua" w:hAnsi="Book Antiqua"/>
          <w:szCs w:val="24"/>
        </w:rPr>
        <w:t xml:space="preserve"> trad.  P. Dorado, </w:t>
      </w:r>
      <w:r>
        <w:rPr>
          <w:rFonts w:ascii="Book Antiqua" w:hAnsi="Book Antiqua"/>
          <w:szCs w:val="24"/>
        </w:rPr>
        <w:t>Temis, Bogotá, 1976,</w:t>
      </w:r>
      <w:r w:rsidRPr="00136747">
        <w:rPr>
          <w:rFonts w:ascii="Book Antiqua" w:hAnsi="Book Antiqua"/>
          <w:szCs w:val="24"/>
        </w:rPr>
        <w:t xml:space="preserve"> p. </w:t>
      </w:r>
      <w:r>
        <w:rPr>
          <w:rFonts w:ascii="Book Antiqua" w:hAnsi="Book Antiqua"/>
          <w:szCs w:val="24"/>
        </w:rPr>
        <w:t>447</w:t>
      </w:r>
      <w:r w:rsidRPr="00136747">
        <w:rPr>
          <w:rFonts w:ascii="Book Antiqua" w:hAnsi="Book Antiqua"/>
          <w:szCs w:val="24"/>
        </w:rPr>
        <w:t>, que</w:t>
      </w:r>
      <w:r>
        <w:rPr>
          <w:rFonts w:ascii="Book Antiqua" w:hAnsi="Book Antiqua"/>
          <w:szCs w:val="24"/>
        </w:rPr>
        <w:t>,</w:t>
      </w:r>
      <w:r w:rsidRPr="00136747">
        <w:rPr>
          <w:rFonts w:ascii="Book Antiqua" w:hAnsi="Book Antiqua"/>
          <w:szCs w:val="24"/>
        </w:rPr>
        <w:t xml:space="preserve"> a partir del siglo II d.C., sin que por ello quedara proscrito el procedimiento </w:t>
      </w:r>
      <w:proofErr w:type="spellStart"/>
      <w:r w:rsidRPr="00136747">
        <w:rPr>
          <w:rFonts w:ascii="Book Antiqua" w:hAnsi="Book Antiqua"/>
          <w:i/>
          <w:iCs/>
          <w:szCs w:val="24"/>
        </w:rPr>
        <w:t>repetundarum</w:t>
      </w:r>
      <w:proofErr w:type="spellEnd"/>
      <w:r w:rsidRPr="00136747">
        <w:rPr>
          <w:rFonts w:ascii="Book Antiqua" w:hAnsi="Book Antiqua"/>
          <w:szCs w:val="24"/>
        </w:rPr>
        <w:t xml:space="preserve">, la extorsión fue considerada como un delito independiente, formando con ella el delito de </w:t>
      </w:r>
      <w:proofErr w:type="spellStart"/>
      <w:r w:rsidRPr="00136747">
        <w:rPr>
          <w:rFonts w:ascii="Book Antiqua" w:hAnsi="Book Antiqua"/>
          <w:i/>
          <w:iCs/>
          <w:szCs w:val="24"/>
        </w:rPr>
        <w:t>concussio</w:t>
      </w:r>
      <w:proofErr w:type="spellEnd"/>
      <w:r w:rsidRPr="00136747">
        <w:rPr>
          <w:rFonts w:ascii="Book Antiqua" w:hAnsi="Book Antiqua"/>
          <w:szCs w:val="24"/>
        </w:rPr>
        <w:t xml:space="preserve">, de intimidación, consistente en constreñir a alguien a dar o prestar algo, abusando al efecto del poder oficial que el opresor tenía en sus manos. Del delito de concusión se ocupa el D. 47,13, además de diversas rúbricas del </w:t>
      </w:r>
      <w:r w:rsidRPr="00136747">
        <w:rPr>
          <w:rFonts w:ascii="Book Antiqua" w:hAnsi="Book Antiqua"/>
          <w:i/>
          <w:iCs/>
          <w:szCs w:val="24"/>
        </w:rPr>
        <w:t>Codex</w:t>
      </w:r>
      <w:r w:rsidRPr="00136747">
        <w:rPr>
          <w:rFonts w:ascii="Book Antiqua" w:hAnsi="Book Antiqua"/>
          <w:szCs w:val="24"/>
        </w:rPr>
        <w:t xml:space="preserve"> de Justiniano relativas a las concusiones efectuadas por diversos funcionarios.</w:t>
      </w:r>
    </w:p>
  </w:footnote>
  <w:footnote w:id="115">
    <w:p w14:paraId="3610DF30" w14:textId="77777777" w:rsidR="0094029D" w:rsidRPr="00C70455" w:rsidRDefault="0094029D" w:rsidP="0094029D">
      <w:pPr>
        <w:pStyle w:val="Textonotapie"/>
        <w:rPr>
          <w:rFonts w:ascii="Book Antiqua" w:hAnsi="Book Antiqua"/>
          <w:szCs w:val="24"/>
        </w:rPr>
      </w:pPr>
      <w:r w:rsidRPr="00C70455">
        <w:rPr>
          <w:rStyle w:val="Refdenotaalpie"/>
          <w:rFonts w:ascii="Book Antiqua" w:hAnsi="Book Antiqua"/>
          <w:szCs w:val="24"/>
        </w:rPr>
        <w:footnoteRef/>
      </w:r>
      <w:r w:rsidRPr="00C70455">
        <w:rPr>
          <w:rFonts w:ascii="Book Antiqua" w:hAnsi="Book Antiqua"/>
          <w:szCs w:val="24"/>
        </w:rPr>
        <w:t xml:space="preserve"> Anota </w:t>
      </w:r>
      <w:r w:rsidRPr="00C70455">
        <w:rPr>
          <w:rStyle w:val="Referenciasutil"/>
          <w:rFonts w:ascii="Book Antiqua" w:eastAsia="Calibri" w:hAnsi="Book Antiqua"/>
          <w:sz w:val="24"/>
          <w:szCs w:val="24"/>
        </w:rPr>
        <w:t>Pharr</w:t>
      </w:r>
      <w:r w:rsidRPr="00C70455">
        <w:rPr>
          <w:rFonts w:ascii="Book Antiqua" w:hAnsi="Book Antiqua"/>
          <w:i/>
          <w:iCs/>
          <w:szCs w:val="24"/>
        </w:rPr>
        <w:t xml:space="preserve">, </w:t>
      </w:r>
      <w:proofErr w:type="spellStart"/>
      <w:r w:rsidRPr="00C70455">
        <w:rPr>
          <w:rFonts w:ascii="Book Antiqua" w:hAnsi="Book Antiqua"/>
          <w:i/>
          <w:iCs/>
          <w:szCs w:val="24"/>
        </w:rPr>
        <w:t>op</w:t>
      </w:r>
      <w:proofErr w:type="spellEnd"/>
      <w:r w:rsidRPr="00C70455">
        <w:rPr>
          <w:rFonts w:ascii="Book Antiqua" w:hAnsi="Book Antiqua"/>
          <w:i/>
          <w:iCs/>
          <w:szCs w:val="24"/>
        </w:rPr>
        <w:t>. cit</w:t>
      </w:r>
      <w:r w:rsidRPr="00C70455">
        <w:rPr>
          <w:rFonts w:ascii="Book Antiqua" w:hAnsi="Book Antiqua"/>
          <w:szCs w:val="24"/>
        </w:rPr>
        <w:t xml:space="preserve">., p. </w:t>
      </w:r>
      <w:r>
        <w:rPr>
          <w:rFonts w:ascii="Book Antiqua" w:hAnsi="Book Antiqua"/>
          <w:szCs w:val="24"/>
        </w:rPr>
        <w:t>521, n. 5 y p. 593,</w:t>
      </w:r>
      <w:r w:rsidRPr="00C70455">
        <w:rPr>
          <w:rFonts w:ascii="Book Antiqua" w:hAnsi="Book Antiqua"/>
          <w:szCs w:val="24"/>
        </w:rPr>
        <w:t xml:space="preserve"> que la condena por sacrilegio –</w:t>
      </w:r>
      <w:r>
        <w:rPr>
          <w:rFonts w:ascii="Book Antiqua" w:hAnsi="Book Antiqua"/>
          <w:szCs w:val="24"/>
        </w:rPr>
        <w:t xml:space="preserve">definido por </w:t>
      </w:r>
      <w:r w:rsidRPr="00FD6D51">
        <w:rPr>
          <w:rStyle w:val="Referenciasutil"/>
          <w:rFonts w:ascii="Book Antiqua" w:eastAsia="Calibri" w:hAnsi="Book Antiqua"/>
          <w:sz w:val="24"/>
        </w:rPr>
        <w:t>Mommsen</w:t>
      </w:r>
      <w:r>
        <w:rPr>
          <w:rFonts w:ascii="Book Antiqua" w:hAnsi="Book Antiqua"/>
          <w:szCs w:val="24"/>
        </w:rPr>
        <w:t xml:space="preserve">, </w:t>
      </w:r>
      <w:proofErr w:type="spellStart"/>
      <w:r w:rsidRPr="00FD6D51">
        <w:rPr>
          <w:rFonts w:ascii="Book Antiqua" w:hAnsi="Book Antiqua"/>
          <w:i/>
          <w:szCs w:val="24"/>
        </w:rPr>
        <w:t>op</w:t>
      </w:r>
      <w:proofErr w:type="spellEnd"/>
      <w:r w:rsidRPr="00FD6D51">
        <w:rPr>
          <w:rFonts w:ascii="Book Antiqua" w:hAnsi="Book Antiqua"/>
          <w:i/>
          <w:szCs w:val="24"/>
        </w:rPr>
        <w:t>. cit</w:t>
      </w:r>
      <w:r>
        <w:rPr>
          <w:rFonts w:ascii="Book Antiqua" w:hAnsi="Book Antiqua"/>
          <w:szCs w:val="24"/>
        </w:rPr>
        <w:t>., p. 458, como “apropiación de los bienes de los dioses”</w:t>
      </w:r>
      <w:r w:rsidRPr="00C70455">
        <w:rPr>
          <w:rFonts w:ascii="Book Antiqua" w:hAnsi="Book Antiqua"/>
          <w:szCs w:val="24"/>
        </w:rPr>
        <w:t>- se</w:t>
      </w:r>
      <w:r>
        <w:rPr>
          <w:rFonts w:ascii="Book Antiqua" w:hAnsi="Book Antiqua"/>
          <w:szCs w:val="24"/>
        </w:rPr>
        <w:t xml:space="preserve"> produce como consecuencia de la violación de las </w:t>
      </w:r>
      <w:r w:rsidRPr="00C70455">
        <w:rPr>
          <w:rFonts w:ascii="Book Antiqua" w:hAnsi="Book Antiqua"/>
          <w:szCs w:val="24"/>
        </w:rPr>
        <w:t>leyes sagradas del emperador</w:t>
      </w:r>
      <w:r>
        <w:rPr>
          <w:rFonts w:ascii="Book Antiqua" w:hAnsi="Book Antiqua"/>
          <w:szCs w:val="24"/>
        </w:rPr>
        <w:t>, considerado como una divinidad.</w:t>
      </w:r>
      <w:r w:rsidRPr="00C70455">
        <w:rPr>
          <w:rFonts w:ascii="Book Antiqua" w:hAnsi="Book Antiqua"/>
          <w:szCs w:val="24"/>
        </w:rPr>
        <w:t xml:space="preserve"> </w:t>
      </w:r>
    </w:p>
  </w:footnote>
  <w:footnote w:id="116">
    <w:p w14:paraId="404F097B" w14:textId="77777777" w:rsidR="0094029D" w:rsidRPr="00136747" w:rsidRDefault="0094029D" w:rsidP="0094029D">
      <w:pPr>
        <w:pStyle w:val="Textonotapie"/>
        <w:rPr>
          <w:rFonts w:ascii="Book Antiqua" w:hAnsi="Book Antiqua"/>
          <w:i/>
          <w:iCs/>
          <w:szCs w:val="24"/>
        </w:rPr>
      </w:pPr>
      <w:r w:rsidRPr="00136747">
        <w:rPr>
          <w:rStyle w:val="Refdenotaalpie"/>
          <w:rFonts w:ascii="Book Antiqua" w:hAnsi="Book Antiqua"/>
          <w:szCs w:val="24"/>
        </w:rPr>
        <w:footnoteRef/>
      </w:r>
      <w:r w:rsidRPr="00136747">
        <w:rPr>
          <w:rFonts w:ascii="Book Antiqua" w:hAnsi="Book Antiqua"/>
          <w:szCs w:val="24"/>
        </w:rPr>
        <w:t xml:space="preserve"> Nov. Val. 7,1,1…</w:t>
      </w:r>
      <w:proofErr w:type="spellStart"/>
      <w:r w:rsidRPr="00136747">
        <w:rPr>
          <w:rFonts w:ascii="Book Antiqua" w:hAnsi="Book Antiqua"/>
          <w:i/>
          <w:iCs/>
          <w:color w:val="000000"/>
          <w:szCs w:val="24"/>
          <w:shd w:val="clear" w:color="auto" w:fill="FFFFFF"/>
        </w:rPr>
        <w:t>sacrilegii</w:t>
      </w:r>
      <w:proofErr w:type="spellEnd"/>
      <w:r w:rsidRPr="00136747">
        <w:rPr>
          <w:rFonts w:ascii="Book Antiqua" w:hAnsi="Book Antiqua"/>
          <w:i/>
          <w:iCs/>
          <w:color w:val="000000"/>
          <w:szCs w:val="24"/>
          <w:shd w:val="clear" w:color="auto" w:fill="FFFFFF"/>
        </w:rPr>
        <w:t xml:space="preserve"> </w:t>
      </w:r>
      <w:proofErr w:type="spellStart"/>
      <w:r w:rsidRPr="00136747">
        <w:rPr>
          <w:rFonts w:ascii="Book Antiqua" w:hAnsi="Book Antiqua"/>
          <w:i/>
          <w:iCs/>
          <w:color w:val="000000"/>
          <w:szCs w:val="24"/>
          <w:shd w:val="clear" w:color="auto" w:fill="FFFFFF"/>
        </w:rPr>
        <w:t>percellendis</w:t>
      </w:r>
      <w:proofErr w:type="spellEnd"/>
      <w:r w:rsidRPr="00136747">
        <w:rPr>
          <w:rFonts w:ascii="Book Antiqua" w:hAnsi="Book Antiqua"/>
          <w:i/>
          <w:iCs/>
          <w:color w:val="000000"/>
          <w:szCs w:val="24"/>
          <w:shd w:val="clear" w:color="auto" w:fill="FFFFFF"/>
        </w:rPr>
        <w:t xml:space="preserve"> </w:t>
      </w:r>
      <w:proofErr w:type="spellStart"/>
      <w:r w:rsidRPr="00136747">
        <w:rPr>
          <w:rFonts w:ascii="Book Antiqua" w:hAnsi="Book Antiqua"/>
          <w:i/>
          <w:iCs/>
          <w:color w:val="000000"/>
          <w:szCs w:val="24"/>
          <w:shd w:val="clear" w:color="auto" w:fill="FFFFFF"/>
        </w:rPr>
        <w:t>reatu</w:t>
      </w:r>
      <w:proofErr w:type="spellEnd"/>
      <w:r w:rsidRPr="00136747">
        <w:rPr>
          <w:rFonts w:ascii="Book Antiqua" w:hAnsi="Book Antiqua"/>
          <w:i/>
          <w:iCs/>
          <w:color w:val="000000"/>
          <w:szCs w:val="24"/>
          <w:shd w:val="clear" w:color="auto" w:fill="FFFFFF"/>
        </w:rPr>
        <w:t xml:space="preserve">, </w:t>
      </w:r>
      <w:proofErr w:type="spellStart"/>
      <w:r w:rsidRPr="00136747">
        <w:rPr>
          <w:rFonts w:ascii="Book Antiqua" w:hAnsi="Book Antiqua"/>
          <w:i/>
          <w:iCs/>
          <w:color w:val="000000"/>
          <w:szCs w:val="24"/>
          <w:shd w:val="clear" w:color="auto" w:fill="FFFFFF"/>
        </w:rPr>
        <w:t>proscriptionis</w:t>
      </w:r>
      <w:proofErr w:type="spellEnd"/>
      <w:r w:rsidRPr="00136747">
        <w:rPr>
          <w:rFonts w:ascii="Book Antiqua" w:hAnsi="Book Antiqua"/>
          <w:i/>
          <w:iCs/>
          <w:color w:val="000000"/>
          <w:szCs w:val="24"/>
          <w:shd w:val="clear" w:color="auto" w:fill="FFFFFF"/>
        </w:rPr>
        <w:t xml:space="preserve"> </w:t>
      </w:r>
      <w:proofErr w:type="spellStart"/>
      <w:r w:rsidRPr="00136747">
        <w:rPr>
          <w:rFonts w:ascii="Book Antiqua" w:hAnsi="Book Antiqua"/>
          <w:i/>
          <w:iCs/>
          <w:color w:val="000000"/>
          <w:szCs w:val="24"/>
          <w:shd w:val="clear" w:color="auto" w:fill="FFFFFF"/>
        </w:rPr>
        <w:t>etiam</w:t>
      </w:r>
      <w:proofErr w:type="spellEnd"/>
      <w:r w:rsidRPr="00136747">
        <w:rPr>
          <w:rFonts w:ascii="Book Antiqua" w:hAnsi="Book Antiqua"/>
          <w:i/>
          <w:iCs/>
          <w:color w:val="000000"/>
          <w:szCs w:val="24"/>
          <w:shd w:val="clear" w:color="auto" w:fill="FFFFFF"/>
        </w:rPr>
        <w:t xml:space="preserve"> </w:t>
      </w:r>
      <w:proofErr w:type="spellStart"/>
      <w:r w:rsidRPr="00136747">
        <w:rPr>
          <w:rFonts w:ascii="Book Antiqua" w:hAnsi="Book Antiqua"/>
          <w:i/>
          <w:iCs/>
          <w:color w:val="000000"/>
          <w:szCs w:val="24"/>
          <w:shd w:val="clear" w:color="auto" w:fill="FFFFFF"/>
        </w:rPr>
        <w:t>supplicioque</w:t>
      </w:r>
      <w:proofErr w:type="spellEnd"/>
      <w:r w:rsidRPr="00136747">
        <w:rPr>
          <w:rFonts w:ascii="Book Antiqua" w:hAnsi="Book Antiqua"/>
          <w:i/>
          <w:iCs/>
          <w:color w:val="000000"/>
          <w:szCs w:val="24"/>
          <w:shd w:val="clear" w:color="auto" w:fill="FFFFFF"/>
        </w:rPr>
        <w:t xml:space="preserve"> </w:t>
      </w:r>
      <w:proofErr w:type="spellStart"/>
      <w:r w:rsidRPr="00136747">
        <w:rPr>
          <w:rFonts w:ascii="Book Antiqua" w:hAnsi="Book Antiqua"/>
          <w:i/>
          <w:iCs/>
          <w:color w:val="000000"/>
          <w:szCs w:val="24"/>
          <w:shd w:val="clear" w:color="auto" w:fill="FFFFFF"/>
        </w:rPr>
        <w:t>dedendis</w:t>
      </w:r>
      <w:proofErr w:type="spellEnd"/>
      <w:r w:rsidRPr="00136747">
        <w:rPr>
          <w:rFonts w:ascii="Book Antiqua" w:hAnsi="Book Antiqua"/>
          <w:i/>
          <w:iCs/>
          <w:color w:val="000000"/>
          <w:szCs w:val="24"/>
          <w:shd w:val="clear" w:color="auto" w:fill="FFFFFF"/>
        </w:rPr>
        <w:t xml:space="preserve">, cum </w:t>
      </w:r>
      <w:proofErr w:type="spellStart"/>
      <w:r w:rsidRPr="00136747">
        <w:rPr>
          <w:rFonts w:ascii="Book Antiqua" w:hAnsi="Book Antiqua"/>
          <w:i/>
          <w:iCs/>
          <w:color w:val="000000"/>
          <w:szCs w:val="24"/>
          <w:shd w:val="clear" w:color="auto" w:fill="FFFFFF"/>
        </w:rPr>
        <w:t>huiusmodi</w:t>
      </w:r>
      <w:proofErr w:type="spellEnd"/>
      <w:r w:rsidRPr="00136747">
        <w:rPr>
          <w:rFonts w:ascii="Book Antiqua" w:hAnsi="Book Antiqua"/>
          <w:i/>
          <w:iCs/>
          <w:color w:val="000000"/>
          <w:szCs w:val="24"/>
          <w:shd w:val="clear" w:color="auto" w:fill="FFFFFF"/>
        </w:rPr>
        <w:t xml:space="preserve"> </w:t>
      </w:r>
      <w:proofErr w:type="spellStart"/>
      <w:r w:rsidRPr="00136747">
        <w:rPr>
          <w:rFonts w:ascii="Book Antiqua" w:hAnsi="Book Antiqua"/>
          <w:i/>
          <w:iCs/>
          <w:color w:val="000000"/>
          <w:szCs w:val="24"/>
          <w:shd w:val="clear" w:color="auto" w:fill="FFFFFF"/>
        </w:rPr>
        <w:t>usurpationem</w:t>
      </w:r>
      <w:proofErr w:type="spellEnd"/>
      <w:r w:rsidRPr="00136747">
        <w:rPr>
          <w:rFonts w:ascii="Book Antiqua" w:hAnsi="Book Antiqua"/>
          <w:i/>
          <w:iCs/>
          <w:color w:val="000000"/>
          <w:szCs w:val="24"/>
          <w:shd w:val="clear" w:color="auto" w:fill="FFFFFF"/>
        </w:rPr>
        <w:t xml:space="preserve"> </w:t>
      </w:r>
      <w:proofErr w:type="spellStart"/>
      <w:r w:rsidRPr="00136747">
        <w:rPr>
          <w:rFonts w:ascii="Book Antiqua" w:hAnsi="Book Antiqua"/>
          <w:i/>
          <w:iCs/>
          <w:color w:val="000000"/>
          <w:szCs w:val="24"/>
          <w:shd w:val="clear" w:color="auto" w:fill="FFFFFF"/>
        </w:rPr>
        <w:t>probatio</w:t>
      </w:r>
      <w:proofErr w:type="spellEnd"/>
      <w:r w:rsidRPr="00136747">
        <w:rPr>
          <w:rFonts w:ascii="Book Antiqua" w:hAnsi="Book Antiqua"/>
          <w:i/>
          <w:iCs/>
          <w:color w:val="000000"/>
          <w:szCs w:val="24"/>
          <w:shd w:val="clear" w:color="auto" w:fill="FFFFFF"/>
        </w:rPr>
        <w:t xml:space="preserve"> </w:t>
      </w:r>
      <w:proofErr w:type="spellStart"/>
      <w:r w:rsidRPr="00136747">
        <w:rPr>
          <w:rFonts w:ascii="Book Antiqua" w:hAnsi="Book Antiqua"/>
          <w:i/>
          <w:iCs/>
          <w:color w:val="000000"/>
          <w:szCs w:val="24"/>
          <w:shd w:val="clear" w:color="auto" w:fill="FFFFFF"/>
        </w:rPr>
        <w:t>confutarit</w:t>
      </w:r>
      <w:proofErr w:type="spellEnd"/>
      <w:r>
        <w:rPr>
          <w:rFonts w:ascii="Book Antiqua" w:hAnsi="Book Antiqua"/>
          <w:i/>
          <w:iCs/>
          <w:color w:val="000000"/>
          <w:szCs w:val="24"/>
          <w:shd w:val="clear" w:color="auto" w:fill="FFFFFF"/>
        </w:rPr>
        <w:t>.</w:t>
      </w:r>
    </w:p>
  </w:footnote>
  <w:footnote w:id="117">
    <w:p w14:paraId="332B93BE" w14:textId="77777777" w:rsidR="0094029D" w:rsidRPr="00136747" w:rsidRDefault="0094029D" w:rsidP="0094029D">
      <w:pPr>
        <w:pStyle w:val="ak"/>
        <w:shd w:val="clear" w:color="auto" w:fill="FFFFFF"/>
        <w:spacing w:before="0" w:beforeAutospacing="0" w:after="0" w:afterAutospacing="0"/>
        <w:jc w:val="both"/>
        <w:rPr>
          <w:rFonts w:ascii="Book Antiqua" w:hAnsi="Book Antiqua"/>
          <w:lang w:val="fr-FR"/>
        </w:rPr>
      </w:pPr>
      <w:r w:rsidRPr="00136747">
        <w:rPr>
          <w:rStyle w:val="Refdenotaalpie"/>
          <w:rFonts w:ascii="Book Antiqua" w:hAnsi="Book Antiqua"/>
        </w:rPr>
        <w:footnoteRef/>
      </w:r>
      <w:r w:rsidRPr="00136747">
        <w:rPr>
          <w:rFonts w:ascii="Book Antiqua" w:hAnsi="Book Antiqua"/>
        </w:rPr>
        <w:t xml:space="preserve"> C. Th. </w:t>
      </w:r>
      <w:r w:rsidRPr="00136747">
        <w:rPr>
          <w:rFonts w:ascii="Book Antiqua" w:hAnsi="Book Antiqua"/>
          <w:color w:val="000000"/>
        </w:rPr>
        <w:t xml:space="preserve">12.6.18. </w:t>
      </w:r>
      <w:proofErr w:type="spellStart"/>
      <w:r w:rsidRPr="00136747">
        <w:rPr>
          <w:rFonts w:ascii="Book Antiqua" w:hAnsi="Book Antiqua"/>
          <w:i/>
          <w:iCs/>
          <w:color w:val="000000"/>
        </w:rPr>
        <w:t>Idem</w:t>
      </w:r>
      <w:proofErr w:type="spellEnd"/>
      <w:r w:rsidRPr="00136747">
        <w:rPr>
          <w:rFonts w:ascii="Book Antiqua" w:hAnsi="Book Antiqua"/>
          <w:i/>
          <w:iCs/>
          <w:color w:val="000000"/>
        </w:rPr>
        <w:t xml:space="preserve"> aa. Flaviano </w:t>
      </w:r>
      <w:proofErr w:type="spellStart"/>
      <w:r w:rsidRPr="00136747">
        <w:rPr>
          <w:rFonts w:ascii="Book Antiqua" w:hAnsi="Book Antiqua"/>
          <w:i/>
          <w:iCs/>
          <w:color w:val="000000"/>
        </w:rPr>
        <w:t>proconsuli</w:t>
      </w:r>
      <w:proofErr w:type="spellEnd"/>
      <w:r w:rsidRPr="00136747">
        <w:rPr>
          <w:rFonts w:ascii="Book Antiqua" w:hAnsi="Book Antiqua"/>
          <w:i/>
          <w:iCs/>
          <w:color w:val="000000"/>
        </w:rPr>
        <w:t xml:space="preserve"> </w:t>
      </w:r>
      <w:proofErr w:type="spellStart"/>
      <w:r w:rsidRPr="00136747">
        <w:rPr>
          <w:rFonts w:ascii="Book Antiqua" w:hAnsi="Book Antiqua"/>
          <w:i/>
          <w:iCs/>
          <w:color w:val="000000"/>
        </w:rPr>
        <w:t>Asiae</w:t>
      </w:r>
      <w:proofErr w:type="spellEnd"/>
      <w:r w:rsidRPr="00136747">
        <w:rPr>
          <w:rFonts w:ascii="Book Antiqua" w:hAnsi="Book Antiqua"/>
          <w:i/>
          <w:iCs/>
          <w:color w:val="000000"/>
        </w:rPr>
        <w:t xml:space="preserve">. </w:t>
      </w:r>
      <w:proofErr w:type="spellStart"/>
      <w:r w:rsidRPr="00136747">
        <w:rPr>
          <w:rFonts w:ascii="Book Antiqua" w:hAnsi="Book Antiqua"/>
          <w:i/>
          <w:color w:val="000000"/>
          <w:lang w:val="fr-FR"/>
        </w:rPr>
        <w:t>Quisquis</w:t>
      </w:r>
      <w:proofErr w:type="spellEnd"/>
      <w:r w:rsidRPr="00136747">
        <w:rPr>
          <w:rFonts w:ascii="Book Antiqua" w:hAnsi="Book Antiqua"/>
          <w:i/>
          <w:color w:val="000000"/>
          <w:lang w:val="fr-FR"/>
        </w:rPr>
        <w:t xml:space="preserve"> </w:t>
      </w:r>
      <w:proofErr w:type="spellStart"/>
      <w:r w:rsidRPr="00136747">
        <w:rPr>
          <w:rFonts w:ascii="Book Antiqua" w:hAnsi="Book Antiqua"/>
          <w:i/>
          <w:color w:val="000000"/>
          <w:lang w:val="fr-FR"/>
        </w:rPr>
        <w:t>posthac</w:t>
      </w:r>
      <w:proofErr w:type="spellEnd"/>
      <w:r w:rsidRPr="00136747">
        <w:rPr>
          <w:rFonts w:ascii="Book Antiqua" w:hAnsi="Book Antiqua"/>
          <w:i/>
          <w:color w:val="000000"/>
          <w:lang w:val="fr-FR"/>
        </w:rPr>
        <w:t xml:space="preserve">, quem </w:t>
      </w:r>
      <w:proofErr w:type="spellStart"/>
      <w:r w:rsidRPr="00136747">
        <w:rPr>
          <w:rFonts w:ascii="Book Antiqua" w:hAnsi="Book Antiqua"/>
          <w:i/>
          <w:color w:val="000000"/>
          <w:lang w:val="fr-FR"/>
        </w:rPr>
        <w:t>exactionis</w:t>
      </w:r>
      <w:proofErr w:type="spellEnd"/>
      <w:r w:rsidRPr="00136747">
        <w:rPr>
          <w:rFonts w:ascii="Book Antiqua" w:hAnsi="Book Antiqua"/>
          <w:i/>
          <w:color w:val="000000"/>
          <w:lang w:val="fr-FR"/>
        </w:rPr>
        <w:t xml:space="preserve"> </w:t>
      </w:r>
      <w:proofErr w:type="spellStart"/>
      <w:r w:rsidRPr="00136747">
        <w:rPr>
          <w:rFonts w:ascii="Book Antiqua" w:hAnsi="Book Antiqua"/>
          <w:i/>
          <w:color w:val="000000"/>
          <w:lang w:val="fr-FR"/>
        </w:rPr>
        <w:t>vel</w:t>
      </w:r>
      <w:proofErr w:type="spellEnd"/>
      <w:r w:rsidRPr="00136747">
        <w:rPr>
          <w:rFonts w:ascii="Book Antiqua" w:hAnsi="Book Antiqua"/>
          <w:i/>
          <w:color w:val="000000"/>
          <w:lang w:val="fr-FR"/>
        </w:rPr>
        <w:t xml:space="preserve"> </w:t>
      </w:r>
      <w:proofErr w:type="spellStart"/>
      <w:r w:rsidRPr="00136747">
        <w:rPr>
          <w:rFonts w:ascii="Book Antiqua" w:hAnsi="Book Antiqua"/>
          <w:i/>
          <w:color w:val="000000"/>
          <w:lang w:val="fr-FR"/>
        </w:rPr>
        <w:t>susceptionis</w:t>
      </w:r>
      <w:proofErr w:type="spellEnd"/>
      <w:r w:rsidRPr="00136747">
        <w:rPr>
          <w:rFonts w:ascii="Book Antiqua" w:hAnsi="Book Antiqua"/>
          <w:i/>
          <w:color w:val="000000"/>
          <w:lang w:val="fr-FR"/>
        </w:rPr>
        <w:t xml:space="preserve"> </w:t>
      </w:r>
      <w:proofErr w:type="spellStart"/>
      <w:r w:rsidRPr="00136747">
        <w:rPr>
          <w:rFonts w:ascii="Book Antiqua" w:hAnsi="Book Antiqua"/>
          <w:i/>
          <w:color w:val="000000"/>
          <w:lang w:val="fr-FR"/>
        </w:rPr>
        <w:t>provincia</w:t>
      </w:r>
      <w:proofErr w:type="spellEnd"/>
      <w:r w:rsidRPr="00136747">
        <w:rPr>
          <w:rFonts w:ascii="Book Antiqua" w:hAnsi="Book Antiqua"/>
          <w:i/>
          <w:color w:val="000000"/>
          <w:lang w:val="fr-FR"/>
        </w:rPr>
        <w:t xml:space="preserve"> manet, non </w:t>
      </w:r>
      <w:proofErr w:type="spellStart"/>
      <w:r w:rsidRPr="00136747">
        <w:rPr>
          <w:rFonts w:ascii="Book Antiqua" w:hAnsi="Book Antiqua"/>
          <w:i/>
          <w:color w:val="000000"/>
          <w:lang w:val="fr-FR"/>
        </w:rPr>
        <w:t>specialiter</w:t>
      </w:r>
      <w:proofErr w:type="spellEnd"/>
      <w:r w:rsidRPr="00136747">
        <w:rPr>
          <w:rFonts w:ascii="Book Antiqua" w:hAnsi="Book Antiqua"/>
          <w:i/>
          <w:color w:val="000000"/>
          <w:lang w:val="fr-FR"/>
        </w:rPr>
        <w:t xml:space="preserve"> et quid et in qua </w:t>
      </w:r>
      <w:proofErr w:type="spellStart"/>
      <w:r w:rsidRPr="00136747">
        <w:rPr>
          <w:rFonts w:ascii="Book Antiqua" w:hAnsi="Book Antiqua"/>
          <w:i/>
          <w:color w:val="000000"/>
          <w:lang w:val="fr-FR"/>
        </w:rPr>
        <w:t>specie</w:t>
      </w:r>
      <w:proofErr w:type="spellEnd"/>
      <w:r w:rsidRPr="00136747">
        <w:rPr>
          <w:rFonts w:ascii="Book Antiqua" w:hAnsi="Book Antiqua"/>
          <w:i/>
          <w:color w:val="000000"/>
          <w:lang w:val="fr-FR"/>
        </w:rPr>
        <w:t xml:space="preserve"> et ex </w:t>
      </w:r>
      <w:proofErr w:type="spellStart"/>
      <w:r w:rsidRPr="00136747">
        <w:rPr>
          <w:rFonts w:ascii="Book Antiqua" w:hAnsi="Book Antiqua"/>
          <w:i/>
          <w:color w:val="000000"/>
          <w:lang w:val="fr-FR"/>
        </w:rPr>
        <w:t>quibus</w:t>
      </w:r>
      <w:proofErr w:type="spellEnd"/>
      <w:r w:rsidRPr="00136747">
        <w:rPr>
          <w:rFonts w:ascii="Book Antiqua" w:hAnsi="Book Antiqua"/>
          <w:i/>
          <w:color w:val="000000"/>
          <w:lang w:val="fr-FR"/>
        </w:rPr>
        <w:t xml:space="preserve"> </w:t>
      </w:r>
      <w:proofErr w:type="spellStart"/>
      <w:r w:rsidRPr="00136747">
        <w:rPr>
          <w:rFonts w:ascii="Book Antiqua" w:hAnsi="Book Antiqua"/>
          <w:i/>
          <w:color w:val="000000"/>
          <w:lang w:val="fr-FR"/>
        </w:rPr>
        <w:t>titulis</w:t>
      </w:r>
      <w:proofErr w:type="spellEnd"/>
      <w:r w:rsidRPr="00136747">
        <w:rPr>
          <w:rFonts w:ascii="Book Antiqua" w:hAnsi="Book Antiqua"/>
          <w:i/>
          <w:color w:val="000000"/>
          <w:lang w:val="fr-FR"/>
        </w:rPr>
        <w:t xml:space="preserve"> et pro qua </w:t>
      </w:r>
      <w:proofErr w:type="spellStart"/>
      <w:r w:rsidRPr="00136747">
        <w:rPr>
          <w:rFonts w:ascii="Book Antiqua" w:hAnsi="Book Antiqua"/>
          <w:i/>
          <w:color w:val="000000"/>
          <w:lang w:val="fr-FR"/>
        </w:rPr>
        <w:t>indictione</w:t>
      </w:r>
      <w:proofErr w:type="spellEnd"/>
      <w:r w:rsidRPr="00136747">
        <w:rPr>
          <w:rFonts w:ascii="Book Antiqua" w:hAnsi="Book Antiqua"/>
          <w:i/>
          <w:color w:val="000000"/>
          <w:lang w:val="fr-FR"/>
        </w:rPr>
        <w:t xml:space="preserve"> </w:t>
      </w:r>
      <w:proofErr w:type="spellStart"/>
      <w:r w:rsidRPr="00136747">
        <w:rPr>
          <w:rFonts w:ascii="Book Antiqua" w:hAnsi="Book Antiqua"/>
          <w:i/>
          <w:color w:val="000000"/>
          <w:lang w:val="fr-FR"/>
        </w:rPr>
        <w:t>videatur</w:t>
      </w:r>
      <w:proofErr w:type="spellEnd"/>
      <w:r w:rsidRPr="00136747">
        <w:rPr>
          <w:rFonts w:ascii="Book Antiqua" w:hAnsi="Book Antiqua"/>
          <w:i/>
          <w:color w:val="000000"/>
          <w:lang w:val="fr-FR"/>
        </w:rPr>
        <w:t xml:space="preserve"> </w:t>
      </w:r>
      <w:proofErr w:type="spellStart"/>
      <w:r w:rsidRPr="00136747">
        <w:rPr>
          <w:rFonts w:ascii="Book Antiqua" w:hAnsi="Book Antiqua"/>
          <w:i/>
          <w:color w:val="000000"/>
          <w:lang w:val="fr-FR"/>
        </w:rPr>
        <w:t>accepisse</w:t>
      </w:r>
      <w:proofErr w:type="spellEnd"/>
      <w:r w:rsidRPr="00136747">
        <w:rPr>
          <w:rFonts w:ascii="Book Antiqua" w:hAnsi="Book Antiqua"/>
          <w:i/>
          <w:color w:val="000000"/>
          <w:lang w:val="fr-FR"/>
        </w:rPr>
        <w:t xml:space="preserve"> </w:t>
      </w:r>
      <w:proofErr w:type="spellStart"/>
      <w:r w:rsidRPr="00136747">
        <w:rPr>
          <w:rFonts w:ascii="Book Antiqua" w:hAnsi="Book Antiqua"/>
          <w:i/>
          <w:color w:val="000000"/>
          <w:lang w:val="fr-FR"/>
        </w:rPr>
        <w:t>rescripserit</w:t>
      </w:r>
      <w:proofErr w:type="spellEnd"/>
      <w:r w:rsidRPr="00136747">
        <w:rPr>
          <w:rFonts w:ascii="Book Antiqua" w:hAnsi="Book Antiqua"/>
          <w:i/>
          <w:color w:val="000000"/>
          <w:lang w:val="fr-FR"/>
        </w:rPr>
        <w:t xml:space="preserve">, </w:t>
      </w:r>
      <w:proofErr w:type="spellStart"/>
      <w:r w:rsidRPr="00136747">
        <w:rPr>
          <w:rFonts w:ascii="Book Antiqua" w:hAnsi="Book Antiqua"/>
          <w:i/>
          <w:color w:val="000000"/>
          <w:lang w:val="fr-FR"/>
        </w:rPr>
        <w:t>quadrupli</w:t>
      </w:r>
      <w:proofErr w:type="spellEnd"/>
      <w:r w:rsidRPr="00136747">
        <w:rPr>
          <w:rFonts w:ascii="Book Antiqua" w:hAnsi="Book Antiqua"/>
          <w:i/>
          <w:color w:val="000000"/>
          <w:lang w:val="fr-FR"/>
        </w:rPr>
        <w:t xml:space="preserve"> </w:t>
      </w:r>
      <w:proofErr w:type="spellStart"/>
      <w:r w:rsidRPr="00136747">
        <w:rPr>
          <w:rFonts w:ascii="Book Antiqua" w:hAnsi="Book Antiqua"/>
          <w:i/>
          <w:color w:val="000000"/>
          <w:lang w:val="fr-FR"/>
        </w:rPr>
        <w:t>eius</w:t>
      </w:r>
      <w:proofErr w:type="spellEnd"/>
      <w:r w:rsidRPr="00136747">
        <w:rPr>
          <w:rFonts w:ascii="Book Antiqua" w:hAnsi="Book Antiqua"/>
          <w:i/>
          <w:color w:val="000000"/>
          <w:lang w:val="fr-FR"/>
        </w:rPr>
        <w:t xml:space="preserve"> rei, </w:t>
      </w:r>
      <w:proofErr w:type="spellStart"/>
      <w:r w:rsidRPr="00136747">
        <w:rPr>
          <w:rFonts w:ascii="Book Antiqua" w:hAnsi="Book Antiqua"/>
          <w:i/>
          <w:color w:val="000000"/>
          <w:lang w:val="fr-FR"/>
        </w:rPr>
        <w:t>quam</w:t>
      </w:r>
      <w:proofErr w:type="spellEnd"/>
      <w:r w:rsidRPr="00136747">
        <w:rPr>
          <w:rFonts w:ascii="Book Antiqua" w:hAnsi="Book Antiqua"/>
          <w:i/>
          <w:color w:val="000000"/>
          <w:lang w:val="fr-FR"/>
        </w:rPr>
        <w:t xml:space="preserve"> </w:t>
      </w:r>
      <w:proofErr w:type="spellStart"/>
      <w:r w:rsidRPr="00136747">
        <w:rPr>
          <w:rFonts w:ascii="Book Antiqua" w:hAnsi="Book Antiqua"/>
          <w:i/>
          <w:color w:val="000000"/>
          <w:lang w:val="fr-FR"/>
        </w:rPr>
        <w:t>debitor</w:t>
      </w:r>
      <w:proofErr w:type="spellEnd"/>
      <w:r w:rsidRPr="00136747">
        <w:rPr>
          <w:rFonts w:ascii="Book Antiqua" w:hAnsi="Book Antiqua"/>
          <w:i/>
          <w:color w:val="000000"/>
          <w:lang w:val="fr-FR"/>
        </w:rPr>
        <w:t xml:space="preserve"> </w:t>
      </w:r>
      <w:proofErr w:type="spellStart"/>
      <w:r w:rsidRPr="00136747">
        <w:rPr>
          <w:rFonts w:ascii="Book Antiqua" w:hAnsi="Book Antiqua"/>
          <w:i/>
          <w:color w:val="000000"/>
          <w:lang w:val="fr-FR"/>
        </w:rPr>
        <w:t>dedisse</w:t>
      </w:r>
      <w:proofErr w:type="spellEnd"/>
      <w:r w:rsidRPr="00136747">
        <w:rPr>
          <w:rFonts w:ascii="Book Antiqua" w:hAnsi="Book Antiqua"/>
          <w:i/>
          <w:color w:val="000000"/>
          <w:lang w:val="fr-FR"/>
        </w:rPr>
        <w:t xml:space="preserve"> se </w:t>
      </w:r>
      <w:proofErr w:type="spellStart"/>
      <w:r w:rsidRPr="00136747">
        <w:rPr>
          <w:rFonts w:ascii="Book Antiqua" w:hAnsi="Book Antiqua"/>
          <w:i/>
          <w:color w:val="000000"/>
          <w:lang w:val="fr-FR"/>
        </w:rPr>
        <w:t>dicit</w:t>
      </w:r>
      <w:proofErr w:type="spellEnd"/>
      <w:r w:rsidRPr="00136747">
        <w:rPr>
          <w:rFonts w:ascii="Book Antiqua" w:hAnsi="Book Antiqua"/>
          <w:i/>
          <w:color w:val="000000"/>
          <w:lang w:val="fr-FR"/>
        </w:rPr>
        <w:t xml:space="preserve">, </w:t>
      </w:r>
      <w:proofErr w:type="spellStart"/>
      <w:r w:rsidRPr="00136747">
        <w:rPr>
          <w:rFonts w:ascii="Book Antiqua" w:hAnsi="Book Antiqua"/>
          <w:i/>
          <w:color w:val="000000"/>
          <w:lang w:val="fr-FR"/>
        </w:rPr>
        <w:t>illatione</w:t>
      </w:r>
      <w:proofErr w:type="spellEnd"/>
      <w:r w:rsidRPr="00136747">
        <w:rPr>
          <w:rFonts w:ascii="Book Antiqua" w:hAnsi="Book Antiqua"/>
          <w:i/>
          <w:color w:val="000000"/>
          <w:lang w:val="fr-FR"/>
        </w:rPr>
        <w:t xml:space="preserve"> </w:t>
      </w:r>
      <w:proofErr w:type="spellStart"/>
      <w:r w:rsidRPr="00136747">
        <w:rPr>
          <w:rFonts w:ascii="Book Antiqua" w:hAnsi="Book Antiqua"/>
          <w:i/>
          <w:color w:val="000000"/>
          <w:lang w:val="fr-FR"/>
        </w:rPr>
        <w:t>multetur</w:t>
      </w:r>
      <w:proofErr w:type="spellEnd"/>
      <w:r w:rsidRPr="00136747">
        <w:rPr>
          <w:rFonts w:ascii="Book Antiqua" w:hAnsi="Book Antiqua"/>
          <w:i/>
          <w:color w:val="000000"/>
          <w:lang w:val="fr-FR"/>
        </w:rPr>
        <w:t xml:space="preserve">. </w:t>
      </w:r>
      <w:proofErr w:type="spellStart"/>
      <w:r w:rsidRPr="00136747">
        <w:rPr>
          <w:rFonts w:ascii="Book Antiqua" w:hAnsi="Book Antiqua"/>
          <w:i/>
          <w:color w:val="000000"/>
          <w:lang w:val="fr-FR"/>
        </w:rPr>
        <w:t>Officium</w:t>
      </w:r>
      <w:proofErr w:type="spellEnd"/>
      <w:r w:rsidRPr="00136747">
        <w:rPr>
          <w:rFonts w:ascii="Book Antiqua" w:hAnsi="Book Antiqua"/>
          <w:i/>
          <w:color w:val="000000"/>
          <w:lang w:val="fr-FR"/>
        </w:rPr>
        <w:t xml:space="preserve"> </w:t>
      </w:r>
      <w:proofErr w:type="spellStart"/>
      <w:r w:rsidRPr="00136747">
        <w:rPr>
          <w:rFonts w:ascii="Book Antiqua" w:hAnsi="Book Antiqua"/>
          <w:i/>
          <w:color w:val="000000"/>
          <w:lang w:val="fr-FR"/>
        </w:rPr>
        <w:t>quoque</w:t>
      </w:r>
      <w:proofErr w:type="spellEnd"/>
      <w:r w:rsidRPr="00136747">
        <w:rPr>
          <w:rFonts w:ascii="Book Antiqua" w:hAnsi="Book Antiqua"/>
          <w:i/>
          <w:color w:val="000000"/>
          <w:lang w:val="fr-FR"/>
        </w:rPr>
        <w:t xml:space="preserve">, </w:t>
      </w:r>
      <w:proofErr w:type="spellStart"/>
      <w:r w:rsidRPr="00136747">
        <w:rPr>
          <w:rFonts w:ascii="Book Antiqua" w:hAnsi="Book Antiqua"/>
          <w:i/>
          <w:color w:val="000000"/>
          <w:lang w:val="fr-FR"/>
        </w:rPr>
        <w:t>nisi</w:t>
      </w:r>
      <w:proofErr w:type="spellEnd"/>
      <w:r w:rsidRPr="00136747">
        <w:rPr>
          <w:rFonts w:ascii="Book Antiqua" w:hAnsi="Book Antiqua"/>
          <w:i/>
          <w:color w:val="000000"/>
          <w:lang w:val="fr-FR"/>
        </w:rPr>
        <w:t xml:space="preserve"> ad fraudes, si forte </w:t>
      </w:r>
      <w:proofErr w:type="spellStart"/>
      <w:r w:rsidRPr="00136747">
        <w:rPr>
          <w:rFonts w:ascii="Book Antiqua" w:hAnsi="Book Antiqua"/>
          <w:i/>
          <w:color w:val="000000"/>
          <w:lang w:val="fr-FR"/>
        </w:rPr>
        <w:t>deinceps</w:t>
      </w:r>
      <w:proofErr w:type="spellEnd"/>
      <w:r w:rsidRPr="00136747">
        <w:rPr>
          <w:rFonts w:ascii="Book Antiqua" w:hAnsi="Book Antiqua"/>
          <w:i/>
          <w:color w:val="000000"/>
          <w:lang w:val="fr-FR"/>
        </w:rPr>
        <w:t xml:space="preserve"> </w:t>
      </w:r>
      <w:proofErr w:type="spellStart"/>
      <w:r w:rsidRPr="00136747">
        <w:rPr>
          <w:rFonts w:ascii="Book Antiqua" w:hAnsi="Book Antiqua"/>
          <w:i/>
          <w:color w:val="000000"/>
          <w:lang w:val="fr-FR"/>
        </w:rPr>
        <w:t>iteratae</w:t>
      </w:r>
      <w:proofErr w:type="spellEnd"/>
      <w:r w:rsidRPr="00136747">
        <w:rPr>
          <w:rFonts w:ascii="Book Antiqua" w:hAnsi="Book Antiqua"/>
          <w:i/>
          <w:color w:val="000000"/>
          <w:lang w:val="fr-FR"/>
        </w:rPr>
        <w:t xml:space="preserve"> </w:t>
      </w:r>
      <w:proofErr w:type="spellStart"/>
      <w:r w:rsidRPr="00136747">
        <w:rPr>
          <w:rFonts w:ascii="Book Antiqua" w:hAnsi="Book Antiqua"/>
          <w:i/>
          <w:color w:val="000000"/>
          <w:lang w:val="fr-FR"/>
        </w:rPr>
        <w:t>fuerint</w:t>
      </w:r>
      <w:proofErr w:type="spellEnd"/>
      <w:r w:rsidRPr="00136747">
        <w:rPr>
          <w:rFonts w:ascii="Book Antiqua" w:hAnsi="Book Antiqua"/>
          <w:i/>
          <w:color w:val="000000"/>
          <w:lang w:val="fr-FR"/>
        </w:rPr>
        <w:t xml:space="preserve">, </w:t>
      </w:r>
      <w:proofErr w:type="spellStart"/>
      <w:proofErr w:type="gramStart"/>
      <w:r w:rsidRPr="00136747">
        <w:rPr>
          <w:rFonts w:ascii="Book Antiqua" w:hAnsi="Book Antiqua"/>
          <w:i/>
          <w:color w:val="000000"/>
          <w:lang w:val="fr-FR"/>
        </w:rPr>
        <w:t>detegendas</w:t>
      </w:r>
      <w:proofErr w:type="spellEnd"/>
      <w:r w:rsidRPr="00136747">
        <w:rPr>
          <w:rFonts w:ascii="Book Antiqua" w:hAnsi="Book Antiqua"/>
          <w:i/>
          <w:color w:val="000000"/>
          <w:lang w:val="fr-FR"/>
        </w:rPr>
        <w:t>....</w:t>
      </w:r>
      <w:proofErr w:type="gramEnd"/>
      <w:r w:rsidRPr="00136747">
        <w:rPr>
          <w:rFonts w:ascii="Book Antiqua" w:hAnsi="Book Antiqua"/>
          <w:i/>
          <w:color w:val="000000"/>
          <w:lang w:val="fr-FR"/>
        </w:rPr>
        <w:t xml:space="preserve">tale </w:t>
      </w:r>
      <w:proofErr w:type="spellStart"/>
      <w:r w:rsidRPr="00136747">
        <w:rPr>
          <w:rFonts w:ascii="Book Antiqua" w:hAnsi="Book Antiqua"/>
          <w:i/>
          <w:color w:val="000000"/>
          <w:lang w:val="fr-FR"/>
        </w:rPr>
        <w:t>commissum</w:t>
      </w:r>
      <w:proofErr w:type="spellEnd"/>
      <w:r w:rsidRPr="00136747">
        <w:rPr>
          <w:rFonts w:ascii="Book Antiqua" w:hAnsi="Book Antiqua"/>
          <w:i/>
          <w:color w:val="000000"/>
          <w:lang w:val="fr-FR"/>
        </w:rPr>
        <w:t xml:space="preserve"> et </w:t>
      </w:r>
      <w:proofErr w:type="spellStart"/>
      <w:r w:rsidRPr="00136747">
        <w:rPr>
          <w:rFonts w:ascii="Book Antiqua" w:hAnsi="Book Antiqua"/>
          <w:i/>
          <w:color w:val="000000"/>
          <w:lang w:val="fr-FR"/>
        </w:rPr>
        <w:t>inquisitioni</w:t>
      </w:r>
      <w:proofErr w:type="spellEnd"/>
      <w:r w:rsidRPr="00136747">
        <w:rPr>
          <w:rFonts w:ascii="Book Antiqua" w:hAnsi="Book Antiqua"/>
          <w:i/>
          <w:color w:val="000000"/>
          <w:lang w:val="fr-FR"/>
        </w:rPr>
        <w:t xml:space="preserve"> </w:t>
      </w:r>
      <w:proofErr w:type="spellStart"/>
      <w:r w:rsidRPr="00136747">
        <w:rPr>
          <w:rFonts w:ascii="Book Antiqua" w:hAnsi="Book Antiqua"/>
          <w:i/>
          <w:color w:val="000000"/>
          <w:lang w:val="fr-FR"/>
        </w:rPr>
        <w:t>subiaceat</w:t>
      </w:r>
      <w:proofErr w:type="spellEnd"/>
      <w:r w:rsidRPr="00136747">
        <w:rPr>
          <w:rFonts w:ascii="Book Antiqua" w:hAnsi="Book Antiqua"/>
          <w:i/>
          <w:color w:val="000000"/>
          <w:lang w:val="fr-FR"/>
        </w:rPr>
        <w:t xml:space="preserve">. Dat. VI id. mai. </w:t>
      </w:r>
      <w:proofErr w:type="spellStart"/>
      <w:r w:rsidRPr="00136747">
        <w:rPr>
          <w:rFonts w:ascii="Book Antiqua" w:hAnsi="Book Antiqua"/>
          <w:i/>
          <w:color w:val="000000"/>
          <w:lang w:val="fr-FR"/>
        </w:rPr>
        <w:t>Constantinopoli</w:t>
      </w:r>
      <w:proofErr w:type="spellEnd"/>
      <w:r w:rsidRPr="00136747">
        <w:rPr>
          <w:rFonts w:ascii="Book Antiqua" w:hAnsi="Book Antiqua"/>
          <w:i/>
          <w:color w:val="000000"/>
          <w:lang w:val="fr-FR"/>
        </w:rPr>
        <w:t xml:space="preserve"> </w:t>
      </w:r>
      <w:proofErr w:type="spellStart"/>
      <w:r w:rsidRPr="00136747">
        <w:rPr>
          <w:rFonts w:ascii="Book Antiqua" w:hAnsi="Book Antiqua"/>
          <w:i/>
          <w:color w:val="000000"/>
          <w:lang w:val="fr-FR"/>
        </w:rPr>
        <w:t>Merobaude</w:t>
      </w:r>
      <w:proofErr w:type="spellEnd"/>
      <w:r w:rsidRPr="00136747">
        <w:rPr>
          <w:rFonts w:ascii="Book Antiqua" w:hAnsi="Book Antiqua"/>
          <w:i/>
          <w:color w:val="000000"/>
          <w:lang w:val="fr-FR"/>
        </w:rPr>
        <w:t xml:space="preserve"> II et </w:t>
      </w:r>
      <w:proofErr w:type="spellStart"/>
      <w:r w:rsidRPr="00136747">
        <w:rPr>
          <w:rFonts w:ascii="Book Antiqua" w:hAnsi="Book Antiqua"/>
          <w:i/>
          <w:color w:val="000000"/>
          <w:lang w:val="fr-FR"/>
        </w:rPr>
        <w:t>Saturnino</w:t>
      </w:r>
      <w:proofErr w:type="spellEnd"/>
      <w:r w:rsidRPr="00136747">
        <w:rPr>
          <w:rFonts w:ascii="Book Antiqua" w:hAnsi="Book Antiqua"/>
          <w:i/>
          <w:color w:val="000000"/>
          <w:lang w:val="fr-FR"/>
        </w:rPr>
        <w:t xml:space="preserve"> </w:t>
      </w:r>
      <w:proofErr w:type="spellStart"/>
      <w:r w:rsidRPr="00136747">
        <w:rPr>
          <w:rFonts w:ascii="Book Antiqua" w:hAnsi="Book Antiqua"/>
          <w:i/>
          <w:color w:val="000000"/>
          <w:lang w:val="fr-FR"/>
        </w:rPr>
        <w:t>conss</w:t>
      </w:r>
      <w:proofErr w:type="spellEnd"/>
      <w:r w:rsidRPr="00136747">
        <w:rPr>
          <w:rFonts w:ascii="Book Antiqua" w:hAnsi="Book Antiqua"/>
          <w:i/>
          <w:color w:val="000000"/>
          <w:lang w:val="fr-FR"/>
        </w:rPr>
        <w:t>.</w:t>
      </w:r>
    </w:p>
  </w:footnote>
  <w:footnote w:id="118">
    <w:p w14:paraId="29CFB49F" w14:textId="77777777" w:rsidR="0094029D" w:rsidRPr="00136747" w:rsidRDefault="0094029D" w:rsidP="0094029D">
      <w:pPr>
        <w:pStyle w:val="ak"/>
        <w:shd w:val="clear" w:color="auto" w:fill="FFFFFF"/>
        <w:spacing w:before="0" w:beforeAutospacing="0" w:after="0" w:afterAutospacing="0"/>
        <w:jc w:val="both"/>
        <w:rPr>
          <w:rFonts w:ascii="Book Antiqua" w:hAnsi="Book Antiqua"/>
          <w:lang w:val="fr-FR"/>
        </w:rPr>
      </w:pPr>
      <w:r w:rsidRPr="00136747">
        <w:rPr>
          <w:rStyle w:val="Refdenotaalpie"/>
          <w:rFonts w:ascii="Book Antiqua" w:hAnsi="Book Antiqua"/>
        </w:rPr>
        <w:footnoteRef/>
      </w:r>
      <w:r w:rsidRPr="00136747">
        <w:rPr>
          <w:rFonts w:ascii="Book Antiqua" w:hAnsi="Book Antiqua"/>
          <w:lang w:val="fr-FR"/>
        </w:rPr>
        <w:t xml:space="preserve"> E. Th. </w:t>
      </w:r>
      <w:r w:rsidRPr="00136747">
        <w:rPr>
          <w:rFonts w:ascii="Book Antiqua" w:hAnsi="Book Antiqua"/>
          <w:color w:val="000000"/>
          <w:lang w:val="fr-FR"/>
        </w:rPr>
        <w:t xml:space="preserve">144. De </w:t>
      </w:r>
      <w:proofErr w:type="spellStart"/>
      <w:r w:rsidRPr="00136747">
        <w:rPr>
          <w:rFonts w:ascii="Book Antiqua" w:hAnsi="Book Antiqua"/>
          <w:color w:val="000000"/>
          <w:lang w:val="fr-FR"/>
        </w:rPr>
        <w:t>emittendis</w:t>
      </w:r>
      <w:proofErr w:type="spellEnd"/>
      <w:r w:rsidRPr="00136747">
        <w:rPr>
          <w:rFonts w:ascii="Book Antiqua" w:hAnsi="Book Antiqua"/>
          <w:color w:val="000000"/>
          <w:lang w:val="fr-FR"/>
        </w:rPr>
        <w:t xml:space="preserve"> </w:t>
      </w:r>
      <w:proofErr w:type="spellStart"/>
      <w:r w:rsidRPr="00136747">
        <w:rPr>
          <w:rFonts w:ascii="Book Antiqua" w:hAnsi="Book Antiqua"/>
          <w:color w:val="000000"/>
          <w:lang w:val="fr-FR"/>
        </w:rPr>
        <w:t>securitatibus</w:t>
      </w:r>
      <w:proofErr w:type="spellEnd"/>
      <w:r w:rsidRPr="00136747">
        <w:rPr>
          <w:rFonts w:ascii="Book Antiqua" w:hAnsi="Book Antiqua"/>
          <w:color w:val="000000"/>
          <w:lang w:val="fr-FR"/>
        </w:rPr>
        <w:t xml:space="preserve"> </w:t>
      </w:r>
      <w:proofErr w:type="spellStart"/>
      <w:r w:rsidRPr="00136747">
        <w:rPr>
          <w:rFonts w:ascii="Book Antiqua" w:hAnsi="Book Antiqua"/>
          <w:color w:val="000000"/>
          <w:lang w:val="fr-FR"/>
        </w:rPr>
        <w:t>fiscalium</w:t>
      </w:r>
      <w:proofErr w:type="spellEnd"/>
      <w:r w:rsidRPr="00136747">
        <w:rPr>
          <w:rFonts w:ascii="Book Antiqua" w:hAnsi="Book Antiqua"/>
          <w:color w:val="000000"/>
          <w:lang w:val="fr-FR"/>
        </w:rPr>
        <w:t xml:space="preserve"> </w:t>
      </w:r>
      <w:proofErr w:type="spellStart"/>
      <w:proofErr w:type="gramStart"/>
      <w:r w:rsidRPr="00136747">
        <w:rPr>
          <w:rFonts w:ascii="Book Antiqua" w:hAnsi="Book Antiqua"/>
          <w:color w:val="000000"/>
          <w:lang w:val="fr-FR"/>
        </w:rPr>
        <w:t>titulorum.</w:t>
      </w:r>
      <w:r w:rsidRPr="00136747">
        <w:rPr>
          <w:rFonts w:ascii="Book Antiqua" w:hAnsi="Book Antiqua"/>
          <w:i/>
          <w:iCs/>
          <w:color w:val="000000"/>
          <w:lang w:val="fr-FR"/>
        </w:rPr>
        <w:t>Quicunque</w:t>
      </w:r>
      <w:proofErr w:type="spellEnd"/>
      <w:proofErr w:type="gramEnd"/>
      <w:r w:rsidRPr="00136747">
        <w:rPr>
          <w:rFonts w:ascii="Book Antiqua" w:hAnsi="Book Antiqua"/>
          <w:i/>
          <w:iCs/>
          <w:color w:val="000000"/>
          <w:lang w:val="fr-FR"/>
        </w:rPr>
        <w:t xml:space="preserve"> </w:t>
      </w:r>
      <w:proofErr w:type="spellStart"/>
      <w:r w:rsidRPr="00136747">
        <w:rPr>
          <w:rFonts w:ascii="Book Antiqua" w:hAnsi="Book Antiqua"/>
          <w:i/>
          <w:iCs/>
          <w:color w:val="000000"/>
          <w:lang w:val="fr-FR"/>
        </w:rPr>
        <w:t>susceptores</w:t>
      </w:r>
      <w:proofErr w:type="spellEnd"/>
      <w:r w:rsidRPr="00136747">
        <w:rPr>
          <w:rFonts w:ascii="Book Antiqua" w:hAnsi="Book Antiqua"/>
          <w:i/>
          <w:iCs/>
          <w:color w:val="000000"/>
          <w:lang w:val="fr-FR"/>
        </w:rPr>
        <w:t xml:space="preserve"> </w:t>
      </w:r>
      <w:proofErr w:type="spellStart"/>
      <w:r w:rsidRPr="00136747">
        <w:rPr>
          <w:rFonts w:ascii="Book Antiqua" w:hAnsi="Book Antiqua"/>
          <w:i/>
          <w:iCs/>
          <w:color w:val="000000"/>
          <w:lang w:val="fr-FR"/>
        </w:rPr>
        <w:t>fuerint</w:t>
      </w:r>
      <w:proofErr w:type="spellEnd"/>
      <w:r w:rsidRPr="00136747">
        <w:rPr>
          <w:rFonts w:ascii="Book Antiqua" w:hAnsi="Book Antiqua"/>
          <w:i/>
          <w:iCs/>
          <w:color w:val="000000"/>
          <w:lang w:val="fr-FR"/>
        </w:rPr>
        <w:t xml:space="preserve"> </w:t>
      </w:r>
      <w:proofErr w:type="spellStart"/>
      <w:r w:rsidRPr="00136747">
        <w:rPr>
          <w:rFonts w:ascii="Book Antiqua" w:hAnsi="Book Antiqua"/>
          <w:i/>
          <w:iCs/>
          <w:color w:val="000000"/>
          <w:lang w:val="fr-FR"/>
        </w:rPr>
        <w:t>fiscalium</w:t>
      </w:r>
      <w:proofErr w:type="spellEnd"/>
      <w:r w:rsidRPr="00136747">
        <w:rPr>
          <w:rFonts w:ascii="Book Antiqua" w:hAnsi="Book Antiqua"/>
          <w:i/>
          <w:iCs/>
          <w:color w:val="000000"/>
          <w:lang w:val="fr-FR"/>
        </w:rPr>
        <w:t xml:space="preserve"> </w:t>
      </w:r>
      <w:proofErr w:type="spellStart"/>
      <w:r w:rsidRPr="00136747">
        <w:rPr>
          <w:rFonts w:ascii="Book Antiqua" w:hAnsi="Book Antiqua"/>
          <w:i/>
          <w:iCs/>
          <w:color w:val="000000"/>
          <w:lang w:val="fr-FR"/>
        </w:rPr>
        <w:t>titulorum</w:t>
      </w:r>
      <w:proofErr w:type="spellEnd"/>
      <w:r w:rsidRPr="00136747">
        <w:rPr>
          <w:rFonts w:ascii="Book Antiqua" w:hAnsi="Book Antiqua"/>
          <w:i/>
          <w:iCs/>
          <w:color w:val="000000"/>
          <w:lang w:val="fr-FR"/>
        </w:rPr>
        <w:t xml:space="preserve">, in </w:t>
      </w:r>
      <w:proofErr w:type="spellStart"/>
      <w:r w:rsidRPr="00136747">
        <w:rPr>
          <w:rFonts w:ascii="Book Antiqua" w:hAnsi="Book Antiqua"/>
          <w:i/>
          <w:iCs/>
          <w:color w:val="000000"/>
          <w:lang w:val="fr-FR"/>
        </w:rPr>
        <w:t>emittendis</w:t>
      </w:r>
      <w:proofErr w:type="spellEnd"/>
      <w:r w:rsidRPr="00136747">
        <w:rPr>
          <w:rFonts w:ascii="Book Antiqua" w:hAnsi="Book Antiqua"/>
          <w:i/>
          <w:iCs/>
          <w:color w:val="000000"/>
          <w:lang w:val="fr-FR"/>
        </w:rPr>
        <w:t xml:space="preserve"> </w:t>
      </w:r>
      <w:proofErr w:type="spellStart"/>
      <w:r w:rsidRPr="00136747">
        <w:rPr>
          <w:rFonts w:ascii="Book Antiqua" w:hAnsi="Book Antiqua"/>
          <w:i/>
          <w:iCs/>
          <w:color w:val="000000"/>
          <w:lang w:val="fr-FR"/>
        </w:rPr>
        <w:t>possessorum</w:t>
      </w:r>
      <w:proofErr w:type="spellEnd"/>
      <w:r w:rsidRPr="00136747">
        <w:rPr>
          <w:rFonts w:ascii="Book Antiqua" w:hAnsi="Book Antiqua"/>
          <w:i/>
          <w:iCs/>
          <w:color w:val="000000"/>
          <w:lang w:val="fr-FR"/>
        </w:rPr>
        <w:t xml:space="preserve"> </w:t>
      </w:r>
      <w:proofErr w:type="spellStart"/>
      <w:r w:rsidRPr="00136747">
        <w:rPr>
          <w:rFonts w:ascii="Book Antiqua" w:hAnsi="Book Antiqua"/>
          <w:i/>
          <w:iCs/>
          <w:color w:val="000000"/>
          <w:lang w:val="fr-FR"/>
        </w:rPr>
        <w:t>securitatibus</w:t>
      </w:r>
      <w:proofErr w:type="spellEnd"/>
      <w:r w:rsidRPr="00136747">
        <w:rPr>
          <w:rFonts w:ascii="Book Antiqua" w:hAnsi="Book Antiqua"/>
          <w:i/>
          <w:iCs/>
          <w:color w:val="000000"/>
          <w:lang w:val="fr-FR"/>
        </w:rPr>
        <w:t xml:space="preserve"> nomina </w:t>
      </w:r>
      <w:proofErr w:type="spellStart"/>
      <w:r w:rsidRPr="00136747">
        <w:rPr>
          <w:rFonts w:ascii="Book Antiqua" w:hAnsi="Book Antiqua"/>
          <w:i/>
          <w:iCs/>
          <w:color w:val="000000"/>
          <w:lang w:val="fr-FR"/>
        </w:rPr>
        <w:t>singularum</w:t>
      </w:r>
      <w:proofErr w:type="spellEnd"/>
      <w:r w:rsidRPr="00136747">
        <w:rPr>
          <w:rFonts w:ascii="Book Antiqua" w:hAnsi="Book Antiqua"/>
          <w:i/>
          <w:iCs/>
          <w:color w:val="000000"/>
          <w:lang w:val="fr-FR"/>
        </w:rPr>
        <w:t xml:space="preserve"> </w:t>
      </w:r>
      <w:proofErr w:type="spellStart"/>
      <w:r w:rsidRPr="00136747">
        <w:rPr>
          <w:rFonts w:ascii="Book Antiqua" w:hAnsi="Book Antiqua"/>
          <w:i/>
          <w:iCs/>
          <w:color w:val="000000"/>
          <w:lang w:val="fr-FR"/>
        </w:rPr>
        <w:t>possessionum</w:t>
      </w:r>
      <w:proofErr w:type="spellEnd"/>
      <w:r w:rsidRPr="00136747">
        <w:rPr>
          <w:rFonts w:ascii="Book Antiqua" w:hAnsi="Book Antiqua"/>
          <w:i/>
          <w:iCs/>
          <w:color w:val="000000"/>
          <w:lang w:val="fr-FR"/>
        </w:rPr>
        <w:t xml:space="preserve">, </w:t>
      </w:r>
      <w:proofErr w:type="spellStart"/>
      <w:r w:rsidRPr="00136747">
        <w:rPr>
          <w:rFonts w:ascii="Book Antiqua" w:hAnsi="Book Antiqua"/>
          <w:i/>
          <w:iCs/>
          <w:color w:val="000000"/>
          <w:lang w:val="fr-FR"/>
        </w:rPr>
        <w:t>professionem</w:t>
      </w:r>
      <w:proofErr w:type="spellEnd"/>
      <w:r w:rsidRPr="00136747">
        <w:rPr>
          <w:rFonts w:ascii="Book Antiqua" w:hAnsi="Book Antiqua"/>
          <w:i/>
          <w:iCs/>
          <w:color w:val="000000"/>
          <w:lang w:val="fr-FR"/>
        </w:rPr>
        <w:t xml:space="preserve"> </w:t>
      </w:r>
      <w:proofErr w:type="spellStart"/>
      <w:r w:rsidRPr="00136747">
        <w:rPr>
          <w:rFonts w:ascii="Book Antiqua" w:hAnsi="Book Antiqua"/>
          <w:i/>
          <w:iCs/>
          <w:color w:val="000000"/>
          <w:lang w:val="fr-FR"/>
        </w:rPr>
        <w:t>earum</w:t>
      </w:r>
      <w:proofErr w:type="spellEnd"/>
      <w:r w:rsidRPr="00136747">
        <w:rPr>
          <w:rFonts w:ascii="Book Antiqua" w:hAnsi="Book Antiqua"/>
          <w:i/>
          <w:iCs/>
          <w:color w:val="000000"/>
          <w:lang w:val="fr-FR"/>
        </w:rPr>
        <w:t xml:space="preserve"> </w:t>
      </w:r>
      <w:proofErr w:type="spellStart"/>
      <w:r w:rsidRPr="00136747">
        <w:rPr>
          <w:rFonts w:ascii="Book Antiqua" w:hAnsi="Book Antiqua"/>
          <w:i/>
          <w:iCs/>
          <w:color w:val="000000"/>
          <w:lang w:val="fr-FR"/>
        </w:rPr>
        <w:t>evidenter</w:t>
      </w:r>
      <w:proofErr w:type="spellEnd"/>
      <w:r w:rsidRPr="00136747">
        <w:rPr>
          <w:rFonts w:ascii="Book Antiqua" w:hAnsi="Book Antiqua"/>
          <w:i/>
          <w:iCs/>
          <w:color w:val="000000"/>
          <w:lang w:val="fr-FR"/>
        </w:rPr>
        <w:t xml:space="preserve"> </w:t>
      </w:r>
      <w:proofErr w:type="spellStart"/>
      <w:r w:rsidRPr="00136747">
        <w:rPr>
          <w:rFonts w:ascii="Book Antiqua" w:hAnsi="Book Antiqua"/>
          <w:i/>
          <w:iCs/>
          <w:color w:val="000000"/>
          <w:lang w:val="fr-FR"/>
        </w:rPr>
        <w:t>designent</w:t>
      </w:r>
      <w:proofErr w:type="spellEnd"/>
      <w:r w:rsidRPr="00136747">
        <w:rPr>
          <w:rFonts w:ascii="Book Antiqua" w:hAnsi="Book Antiqua"/>
          <w:i/>
          <w:iCs/>
          <w:color w:val="000000"/>
          <w:lang w:val="fr-FR"/>
        </w:rPr>
        <w:t xml:space="preserve"> : </w:t>
      </w:r>
      <w:proofErr w:type="spellStart"/>
      <w:r w:rsidRPr="00136747">
        <w:rPr>
          <w:rFonts w:ascii="Book Antiqua" w:hAnsi="Book Antiqua"/>
          <w:i/>
          <w:iCs/>
          <w:color w:val="000000"/>
          <w:lang w:val="fr-FR"/>
        </w:rPr>
        <w:t>acceptam</w:t>
      </w:r>
      <w:proofErr w:type="spellEnd"/>
      <w:r w:rsidRPr="00136747">
        <w:rPr>
          <w:rFonts w:ascii="Book Antiqua" w:hAnsi="Book Antiqua"/>
          <w:i/>
          <w:iCs/>
          <w:color w:val="000000"/>
          <w:lang w:val="fr-FR"/>
        </w:rPr>
        <w:t xml:space="preserve"> </w:t>
      </w:r>
      <w:proofErr w:type="spellStart"/>
      <w:r w:rsidRPr="00136747">
        <w:rPr>
          <w:rFonts w:ascii="Book Antiqua" w:hAnsi="Book Antiqua"/>
          <w:i/>
          <w:iCs/>
          <w:color w:val="000000"/>
          <w:lang w:val="fr-FR"/>
        </w:rPr>
        <w:t>quoque</w:t>
      </w:r>
      <w:proofErr w:type="spellEnd"/>
      <w:r w:rsidRPr="00136747">
        <w:rPr>
          <w:rFonts w:ascii="Book Antiqua" w:hAnsi="Book Antiqua"/>
          <w:i/>
          <w:iCs/>
          <w:color w:val="000000"/>
          <w:lang w:val="fr-FR"/>
        </w:rPr>
        <w:t xml:space="preserve"> pro </w:t>
      </w:r>
      <w:proofErr w:type="spellStart"/>
      <w:r w:rsidRPr="00136747">
        <w:rPr>
          <w:rFonts w:ascii="Book Antiqua" w:hAnsi="Book Antiqua"/>
          <w:i/>
          <w:iCs/>
          <w:color w:val="000000"/>
          <w:lang w:val="fr-FR"/>
        </w:rPr>
        <w:t>earum</w:t>
      </w:r>
      <w:proofErr w:type="spellEnd"/>
      <w:r w:rsidRPr="00136747">
        <w:rPr>
          <w:rFonts w:ascii="Book Antiqua" w:hAnsi="Book Antiqua"/>
          <w:i/>
          <w:iCs/>
          <w:color w:val="000000"/>
          <w:lang w:val="fr-FR"/>
        </w:rPr>
        <w:t xml:space="preserve"> </w:t>
      </w:r>
      <w:proofErr w:type="spellStart"/>
      <w:r w:rsidRPr="00136747">
        <w:rPr>
          <w:rFonts w:ascii="Book Antiqua" w:hAnsi="Book Antiqua"/>
          <w:i/>
          <w:iCs/>
          <w:color w:val="000000"/>
          <w:lang w:val="fr-FR"/>
        </w:rPr>
        <w:t>functione</w:t>
      </w:r>
      <w:proofErr w:type="spellEnd"/>
      <w:r w:rsidRPr="00136747">
        <w:rPr>
          <w:rFonts w:ascii="Book Antiqua" w:hAnsi="Book Antiqua"/>
          <w:i/>
          <w:iCs/>
          <w:color w:val="000000"/>
          <w:lang w:val="fr-FR"/>
        </w:rPr>
        <w:t xml:space="preserve"> </w:t>
      </w:r>
      <w:proofErr w:type="spellStart"/>
      <w:r w:rsidRPr="00136747">
        <w:rPr>
          <w:rFonts w:ascii="Book Antiqua" w:hAnsi="Book Antiqua"/>
          <w:i/>
          <w:iCs/>
          <w:color w:val="000000"/>
          <w:lang w:val="fr-FR"/>
        </w:rPr>
        <w:t>exponant</w:t>
      </w:r>
      <w:proofErr w:type="spellEnd"/>
      <w:r w:rsidRPr="00136747">
        <w:rPr>
          <w:rFonts w:ascii="Book Antiqua" w:hAnsi="Book Antiqua"/>
          <w:i/>
          <w:iCs/>
          <w:color w:val="000000"/>
          <w:lang w:val="fr-FR"/>
        </w:rPr>
        <w:t xml:space="preserve"> </w:t>
      </w:r>
      <w:proofErr w:type="spellStart"/>
      <w:r w:rsidRPr="00136747">
        <w:rPr>
          <w:rFonts w:ascii="Book Antiqua" w:hAnsi="Book Antiqua"/>
          <w:i/>
          <w:iCs/>
          <w:color w:val="000000"/>
          <w:lang w:val="fr-FR"/>
        </w:rPr>
        <w:t>pecuniae</w:t>
      </w:r>
      <w:proofErr w:type="spellEnd"/>
      <w:r w:rsidRPr="00136747">
        <w:rPr>
          <w:rFonts w:ascii="Book Antiqua" w:hAnsi="Book Antiqua"/>
          <w:i/>
          <w:iCs/>
          <w:color w:val="000000"/>
          <w:lang w:val="fr-FR"/>
        </w:rPr>
        <w:t xml:space="preserve"> </w:t>
      </w:r>
      <w:proofErr w:type="spellStart"/>
      <w:r w:rsidRPr="00136747">
        <w:rPr>
          <w:rFonts w:ascii="Book Antiqua" w:hAnsi="Book Antiqua"/>
          <w:i/>
          <w:iCs/>
          <w:color w:val="000000"/>
          <w:lang w:val="fr-FR"/>
        </w:rPr>
        <w:t>quantitatem</w:t>
      </w:r>
      <w:proofErr w:type="spellEnd"/>
      <w:r w:rsidRPr="00136747">
        <w:rPr>
          <w:rFonts w:ascii="Book Antiqua" w:hAnsi="Book Antiqua"/>
          <w:i/>
          <w:iCs/>
          <w:color w:val="000000"/>
          <w:lang w:val="fr-FR"/>
        </w:rPr>
        <w:t xml:space="preserve">. Quod si </w:t>
      </w:r>
      <w:proofErr w:type="spellStart"/>
      <w:r w:rsidRPr="00136747">
        <w:rPr>
          <w:rFonts w:ascii="Book Antiqua" w:hAnsi="Book Antiqua"/>
          <w:i/>
          <w:iCs/>
          <w:color w:val="000000"/>
          <w:lang w:val="fr-FR"/>
        </w:rPr>
        <w:t>aliquis</w:t>
      </w:r>
      <w:proofErr w:type="spellEnd"/>
      <w:r w:rsidRPr="00136747">
        <w:rPr>
          <w:rFonts w:ascii="Book Antiqua" w:hAnsi="Book Antiqua"/>
          <w:i/>
          <w:iCs/>
          <w:color w:val="000000"/>
          <w:lang w:val="fr-FR"/>
        </w:rPr>
        <w:t xml:space="preserve"> </w:t>
      </w:r>
      <w:proofErr w:type="spellStart"/>
      <w:r w:rsidRPr="00136747">
        <w:rPr>
          <w:rFonts w:ascii="Book Antiqua" w:hAnsi="Book Antiqua"/>
          <w:i/>
          <w:iCs/>
          <w:color w:val="000000"/>
          <w:lang w:val="fr-FR"/>
        </w:rPr>
        <w:t>professionem</w:t>
      </w:r>
      <w:proofErr w:type="spellEnd"/>
      <w:r w:rsidRPr="00136747">
        <w:rPr>
          <w:rFonts w:ascii="Book Antiqua" w:hAnsi="Book Antiqua"/>
          <w:i/>
          <w:iCs/>
          <w:color w:val="000000"/>
          <w:lang w:val="fr-FR"/>
        </w:rPr>
        <w:t xml:space="preserve"> </w:t>
      </w:r>
      <w:proofErr w:type="spellStart"/>
      <w:r w:rsidRPr="00136747">
        <w:rPr>
          <w:rFonts w:ascii="Book Antiqua" w:hAnsi="Book Antiqua"/>
          <w:i/>
          <w:iCs/>
          <w:color w:val="000000"/>
          <w:lang w:val="fr-FR"/>
        </w:rPr>
        <w:t>locorum</w:t>
      </w:r>
      <w:proofErr w:type="spellEnd"/>
      <w:r w:rsidRPr="00136747">
        <w:rPr>
          <w:rFonts w:ascii="Book Antiqua" w:hAnsi="Book Antiqua"/>
          <w:i/>
          <w:iCs/>
          <w:color w:val="000000"/>
          <w:lang w:val="fr-FR"/>
        </w:rPr>
        <w:t xml:space="preserve">, nomina </w:t>
      </w:r>
      <w:proofErr w:type="spellStart"/>
      <w:r w:rsidRPr="00136747">
        <w:rPr>
          <w:rFonts w:ascii="Book Antiqua" w:hAnsi="Book Antiqua"/>
          <w:i/>
          <w:iCs/>
          <w:color w:val="000000"/>
          <w:lang w:val="fr-FR"/>
        </w:rPr>
        <w:t>summamque</w:t>
      </w:r>
      <w:proofErr w:type="spellEnd"/>
      <w:r w:rsidRPr="00136747">
        <w:rPr>
          <w:rFonts w:ascii="Book Antiqua" w:hAnsi="Book Antiqua"/>
          <w:i/>
          <w:iCs/>
          <w:color w:val="000000"/>
          <w:lang w:val="fr-FR"/>
        </w:rPr>
        <w:t xml:space="preserve"> </w:t>
      </w:r>
      <w:proofErr w:type="spellStart"/>
      <w:r w:rsidRPr="00136747">
        <w:rPr>
          <w:rFonts w:ascii="Book Antiqua" w:hAnsi="Book Antiqua"/>
          <w:i/>
          <w:iCs/>
          <w:color w:val="000000"/>
          <w:lang w:val="fr-FR"/>
        </w:rPr>
        <w:t>praeceptae</w:t>
      </w:r>
      <w:proofErr w:type="spellEnd"/>
      <w:r w:rsidRPr="00136747">
        <w:rPr>
          <w:rFonts w:ascii="Book Antiqua" w:hAnsi="Book Antiqua"/>
          <w:i/>
          <w:iCs/>
          <w:color w:val="000000"/>
          <w:lang w:val="fr-FR"/>
        </w:rPr>
        <w:t xml:space="preserve"> </w:t>
      </w:r>
      <w:proofErr w:type="spellStart"/>
      <w:r w:rsidRPr="00136747">
        <w:rPr>
          <w:rFonts w:ascii="Book Antiqua" w:hAnsi="Book Antiqua"/>
          <w:i/>
          <w:iCs/>
          <w:color w:val="000000"/>
          <w:lang w:val="fr-FR"/>
        </w:rPr>
        <w:t>pecuniae</w:t>
      </w:r>
      <w:proofErr w:type="spellEnd"/>
      <w:r w:rsidRPr="00136747">
        <w:rPr>
          <w:rFonts w:ascii="Book Antiqua" w:hAnsi="Book Antiqua"/>
          <w:i/>
          <w:iCs/>
          <w:color w:val="000000"/>
          <w:lang w:val="fr-FR"/>
        </w:rPr>
        <w:t xml:space="preserve">, in </w:t>
      </w:r>
      <w:proofErr w:type="spellStart"/>
      <w:r w:rsidRPr="00136747">
        <w:rPr>
          <w:rFonts w:ascii="Book Antiqua" w:hAnsi="Book Antiqua"/>
          <w:i/>
          <w:iCs/>
          <w:color w:val="000000"/>
          <w:lang w:val="fr-FR"/>
        </w:rPr>
        <w:t>securitatibus</w:t>
      </w:r>
      <w:proofErr w:type="spellEnd"/>
      <w:r w:rsidRPr="00136747">
        <w:rPr>
          <w:rFonts w:ascii="Book Antiqua" w:hAnsi="Book Antiqua"/>
          <w:i/>
          <w:iCs/>
          <w:color w:val="000000"/>
          <w:lang w:val="fr-FR"/>
        </w:rPr>
        <w:t xml:space="preserve"> a se </w:t>
      </w:r>
      <w:proofErr w:type="spellStart"/>
      <w:r w:rsidRPr="00136747">
        <w:rPr>
          <w:rFonts w:ascii="Book Antiqua" w:hAnsi="Book Antiqua"/>
          <w:i/>
          <w:iCs/>
          <w:color w:val="000000"/>
          <w:lang w:val="fr-FR"/>
        </w:rPr>
        <w:t>factis</w:t>
      </w:r>
      <w:proofErr w:type="spellEnd"/>
      <w:r w:rsidRPr="00136747">
        <w:rPr>
          <w:rFonts w:ascii="Book Antiqua" w:hAnsi="Book Antiqua"/>
          <w:i/>
          <w:iCs/>
          <w:color w:val="000000"/>
          <w:lang w:val="fr-FR"/>
        </w:rPr>
        <w:t xml:space="preserve"> </w:t>
      </w:r>
      <w:proofErr w:type="spellStart"/>
      <w:r w:rsidRPr="00136747">
        <w:rPr>
          <w:rFonts w:ascii="Book Antiqua" w:hAnsi="Book Antiqua"/>
          <w:i/>
          <w:iCs/>
          <w:color w:val="000000"/>
          <w:lang w:val="fr-FR"/>
        </w:rPr>
        <w:t>comprehendere</w:t>
      </w:r>
      <w:proofErr w:type="spellEnd"/>
      <w:r w:rsidRPr="00136747">
        <w:rPr>
          <w:rFonts w:ascii="Book Antiqua" w:hAnsi="Book Antiqua"/>
          <w:i/>
          <w:iCs/>
          <w:color w:val="000000"/>
          <w:lang w:val="fr-FR"/>
        </w:rPr>
        <w:t xml:space="preserve"> forte </w:t>
      </w:r>
      <w:proofErr w:type="spellStart"/>
      <w:r w:rsidRPr="00136747">
        <w:rPr>
          <w:rFonts w:ascii="Book Antiqua" w:hAnsi="Book Antiqua"/>
          <w:i/>
          <w:iCs/>
          <w:color w:val="000000"/>
          <w:lang w:val="fr-FR"/>
        </w:rPr>
        <w:t>noluerit</w:t>
      </w:r>
      <w:proofErr w:type="spellEnd"/>
      <w:r w:rsidRPr="00136747">
        <w:rPr>
          <w:rFonts w:ascii="Book Antiqua" w:hAnsi="Book Antiqua"/>
          <w:i/>
          <w:iCs/>
          <w:color w:val="000000"/>
          <w:lang w:val="fr-FR"/>
        </w:rPr>
        <w:t xml:space="preserve">, et </w:t>
      </w:r>
      <w:proofErr w:type="spellStart"/>
      <w:r w:rsidRPr="00136747">
        <w:rPr>
          <w:rFonts w:ascii="Book Antiqua" w:hAnsi="Book Antiqua"/>
          <w:i/>
          <w:iCs/>
          <w:color w:val="000000"/>
          <w:lang w:val="fr-FR"/>
        </w:rPr>
        <w:t>huius</w:t>
      </w:r>
      <w:proofErr w:type="spellEnd"/>
      <w:r w:rsidRPr="00136747">
        <w:rPr>
          <w:rFonts w:ascii="Book Antiqua" w:hAnsi="Book Antiqua"/>
          <w:i/>
          <w:iCs/>
          <w:color w:val="000000"/>
          <w:lang w:val="fr-FR"/>
        </w:rPr>
        <w:t xml:space="preserve"> </w:t>
      </w:r>
      <w:proofErr w:type="spellStart"/>
      <w:r w:rsidRPr="00136747">
        <w:rPr>
          <w:rFonts w:ascii="Book Antiqua" w:hAnsi="Book Antiqua"/>
          <w:i/>
          <w:iCs/>
          <w:color w:val="000000"/>
          <w:lang w:val="fr-FR"/>
        </w:rPr>
        <w:t>culpae</w:t>
      </w:r>
      <w:proofErr w:type="spellEnd"/>
      <w:r w:rsidRPr="00136747">
        <w:rPr>
          <w:rFonts w:ascii="Book Antiqua" w:hAnsi="Book Antiqua"/>
          <w:i/>
          <w:iCs/>
          <w:color w:val="000000"/>
          <w:lang w:val="fr-FR"/>
        </w:rPr>
        <w:t xml:space="preserve"> </w:t>
      </w:r>
      <w:proofErr w:type="spellStart"/>
      <w:r w:rsidRPr="00136747">
        <w:rPr>
          <w:rFonts w:ascii="Book Antiqua" w:hAnsi="Book Antiqua"/>
          <w:i/>
          <w:iCs/>
          <w:color w:val="000000"/>
          <w:lang w:val="fr-FR"/>
        </w:rPr>
        <w:t>reus</w:t>
      </w:r>
      <w:proofErr w:type="spellEnd"/>
      <w:r w:rsidRPr="00136747">
        <w:rPr>
          <w:rFonts w:ascii="Book Antiqua" w:hAnsi="Book Antiqua"/>
          <w:i/>
          <w:iCs/>
          <w:color w:val="000000"/>
          <w:lang w:val="fr-FR"/>
        </w:rPr>
        <w:t xml:space="preserve"> in </w:t>
      </w:r>
      <w:proofErr w:type="spellStart"/>
      <w:r w:rsidRPr="00136747">
        <w:rPr>
          <w:rFonts w:ascii="Book Antiqua" w:hAnsi="Book Antiqua"/>
          <w:i/>
          <w:iCs/>
          <w:color w:val="000000"/>
          <w:lang w:val="fr-FR"/>
        </w:rPr>
        <w:t>iudicio</w:t>
      </w:r>
      <w:proofErr w:type="spellEnd"/>
      <w:r w:rsidRPr="00136747">
        <w:rPr>
          <w:rFonts w:ascii="Book Antiqua" w:hAnsi="Book Antiqua"/>
          <w:i/>
          <w:iCs/>
          <w:color w:val="000000"/>
          <w:lang w:val="fr-FR"/>
        </w:rPr>
        <w:t xml:space="preserve"> </w:t>
      </w:r>
      <w:proofErr w:type="spellStart"/>
      <w:r w:rsidRPr="00136747">
        <w:rPr>
          <w:rFonts w:ascii="Book Antiqua" w:hAnsi="Book Antiqua"/>
          <w:i/>
          <w:iCs/>
          <w:color w:val="000000"/>
          <w:lang w:val="fr-FR"/>
        </w:rPr>
        <w:t>fuerit</w:t>
      </w:r>
      <w:proofErr w:type="spellEnd"/>
      <w:r w:rsidRPr="00136747">
        <w:rPr>
          <w:rFonts w:ascii="Book Antiqua" w:hAnsi="Book Antiqua"/>
          <w:i/>
          <w:iCs/>
          <w:color w:val="000000"/>
          <w:lang w:val="fr-FR"/>
        </w:rPr>
        <w:t xml:space="preserve"> </w:t>
      </w:r>
      <w:proofErr w:type="spellStart"/>
      <w:r w:rsidRPr="00136747">
        <w:rPr>
          <w:rFonts w:ascii="Book Antiqua" w:hAnsi="Book Antiqua"/>
          <w:i/>
          <w:iCs/>
          <w:color w:val="000000"/>
          <w:lang w:val="fr-FR"/>
        </w:rPr>
        <w:t>adprobatus</w:t>
      </w:r>
      <w:proofErr w:type="spellEnd"/>
      <w:r w:rsidRPr="00136747">
        <w:rPr>
          <w:rFonts w:ascii="Book Antiqua" w:hAnsi="Book Antiqua"/>
          <w:i/>
          <w:iCs/>
          <w:color w:val="000000"/>
          <w:lang w:val="fr-FR"/>
        </w:rPr>
        <w:t xml:space="preserve">, </w:t>
      </w:r>
      <w:proofErr w:type="spellStart"/>
      <w:r w:rsidRPr="00136747">
        <w:rPr>
          <w:rFonts w:ascii="Book Antiqua" w:hAnsi="Book Antiqua"/>
          <w:i/>
          <w:iCs/>
          <w:color w:val="000000"/>
          <w:lang w:val="fr-FR"/>
        </w:rPr>
        <w:t>quadruplum</w:t>
      </w:r>
      <w:proofErr w:type="spellEnd"/>
      <w:r w:rsidRPr="00136747">
        <w:rPr>
          <w:rFonts w:ascii="Book Antiqua" w:hAnsi="Book Antiqua"/>
          <w:i/>
          <w:iCs/>
          <w:color w:val="000000"/>
          <w:lang w:val="fr-FR"/>
        </w:rPr>
        <w:t xml:space="preserve"> </w:t>
      </w:r>
      <w:proofErr w:type="spellStart"/>
      <w:r w:rsidRPr="00136747">
        <w:rPr>
          <w:rFonts w:ascii="Book Antiqua" w:hAnsi="Book Antiqua"/>
          <w:i/>
          <w:iCs/>
          <w:color w:val="000000"/>
          <w:lang w:val="fr-FR"/>
        </w:rPr>
        <w:t>eius</w:t>
      </w:r>
      <w:proofErr w:type="spellEnd"/>
      <w:r w:rsidRPr="00136747">
        <w:rPr>
          <w:rFonts w:ascii="Book Antiqua" w:hAnsi="Book Antiqua"/>
          <w:i/>
          <w:iCs/>
          <w:color w:val="000000"/>
          <w:lang w:val="fr-FR"/>
        </w:rPr>
        <w:t xml:space="preserve"> </w:t>
      </w:r>
      <w:proofErr w:type="spellStart"/>
      <w:r w:rsidRPr="00136747">
        <w:rPr>
          <w:rFonts w:ascii="Book Antiqua" w:hAnsi="Book Antiqua"/>
          <w:i/>
          <w:iCs/>
          <w:color w:val="000000"/>
          <w:lang w:val="fr-FR"/>
        </w:rPr>
        <w:t>pecuniae</w:t>
      </w:r>
      <w:proofErr w:type="spellEnd"/>
      <w:r w:rsidRPr="00136747">
        <w:rPr>
          <w:rFonts w:ascii="Book Antiqua" w:hAnsi="Book Antiqua"/>
          <w:i/>
          <w:iCs/>
          <w:color w:val="000000"/>
          <w:lang w:val="fr-FR"/>
        </w:rPr>
        <w:t xml:space="preserve">, </w:t>
      </w:r>
      <w:proofErr w:type="spellStart"/>
      <w:r w:rsidRPr="00136747">
        <w:rPr>
          <w:rFonts w:ascii="Book Antiqua" w:hAnsi="Book Antiqua"/>
          <w:i/>
          <w:iCs/>
          <w:color w:val="000000"/>
          <w:lang w:val="fr-FR"/>
        </w:rPr>
        <w:t>quam</w:t>
      </w:r>
      <w:proofErr w:type="spellEnd"/>
      <w:r w:rsidRPr="00136747">
        <w:rPr>
          <w:rFonts w:ascii="Book Antiqua" w:hAnsi="Book Antiqua"/>
          <w:i/>
          <w:iCs/>
          <w:color w:val="000000"/>
          <w:lang w:val="fr-FR"/>
        </w:rPr>
        <w:t xml:space="preserve"> </w:t>
      </w:r>
      <w:proofErr w:type="spellStart"/>
      <w:r w:rsidRPr="00136747">
        <w:rPr>
          <w:rFonts w:ascii="Book Antiqua" w:hAnsi="Book Antiqua"/>
          <w:i/>
          <w:iCs/>
          <w:color w:val="000000"/>
          <w:lang w:val="fr-FR"/>
        </w:rPr>
        <w:t>possessor</w:t>
      </w:r>
      <w:proofErr w:type="spellEnd"/>
      <w:r w:rsidRPr="00136747">
        <w:rPr>
          <w:rFonts w:ascii="Book Antiqua" w:hAnsi="Book Antiqua"/>
          <w:i/>
          <w:iCs/>
          <w:color w:val="000000"/>
          <w:lang w:val="fr-FR"/>
        </w:rPr>
        <w:t xml:space="preserve"> se </w:t>
      </w:r>
      <w:proofErr w:type="spellStart"/>
      <w:r w:rsidRPr="00136747">
        <w:rPr>
          <w:rFonts w:ascii="Book Antiqua" w:hAnsi="Book Antiqua"/>
          <w:i/>
          <w:iCs/>
          <w:color w:val="000000"/>
          <w:lang w:val="fr-FR"/>
        </w:rPr>
        <w:t>dedisse</w:t>
      </w:r>
      <w:proofErr w:type="spellEnd"/>
      <w:r w:rsidRPr="00136747">
        <w:rPr>
          <w:rFonts w:ascii="Book Antiqua" w:hAnsi="Book Antiqua"/>
          <w:i/>
          <w:iCs/>
          <w:color w:val="000000"/>
          <w:lang w:val="fr-FR"/>
        </w:rPr>
        <w:t xml:space="preserve"> </w:t>
      </w:r>
      <w:proofErr w:type="spellStart"/>
      <w:r w:rsidRPr="00136747">
        <w:rPr>
          <w:rFonts w:ascii="Book Antiqua" w:hAnsi="Book Antiqua"/>
          <w:i/>
          <w:iCs/>
          <w:color w:val="000000"/>
          <w:lang w:val="fr-FR"/>
        </w:rPr>
        <w:t>probaverit</w:t>
      </w:r>
      <w:proofErr w:type="spellEnd"/>
      <w:r w:rsidRPr="00136747">
        <w:rPr>
          <w:rFonts w:ascii="Book Antiqua" w:hAnsi="Book Antiqua"/>
          <w:i/>
          <w:iCs/>
          <w:color w:val="000000"/>
          <w:lang w:val="fr-FR"/>
        </w:rPr>
        <w:t xml:space="preserve">, </w:t>
      </w:r>
      <w:proofErr w:type="spellStart"/>
      <w:r w:rsidRPr="00136747">
        <w:rPr>
          <w:rFonts w:ascii="Book Antiqua" w:hAnsi="Book Antiqua"/>
          <w:i/>
          <w:iCs/>
          <w:color w:val="000000"/>
          <w:lang w:val="fr-FR"/>
        </w:rPr>
        <w:t>eidem</w:t>
      </w:r>
      <w:proofErr w:type="spellEnd"/>
      <w:r w:rsidRPr="00136747">
        <w:rPr>
          <w:rFonts w:ascii="Book Antiqua" w:hAnsi="Book Antiqua"/>
          <w:i/>
          <w:iCs/>
          <w:color w:val="000000"/>
          <w:lang w:val="fr-FR"/>
        </w:rPr>
        <w:t xml:space="preserve"> </w:t>
      </w:r>
      <w:proofErr w:type="spellStart"/>
      <w:r w:rsidRPr="00136747">
        <w:rPr>
          <w:rFonts w:ascii="Book Antiqua" w:hAnsi="Book Antiqua"/>
          <w:i/>
          <w:iCs/>
          <w:color w:val="000000"/>
          <w:lang w:val="fr-FR"/>
        </w:rPr>
        <w:t>cogatur</w:t>
      </w:r>
      <w:proofErr w:type="spellEnd"/>
      <w:r w:rsidRPr="00136747">
        <w:rPr>
          <w:rFonts w:ascii="Book Antiqua" w:hAnsi="Book Antiqua"/>
          <w:i/>
          <w:iCs/>
          <w:color w:val="000000"/>
          <w:lang w:val="fr-FR"/>
        </w:rPr>
        <w:t xml:space="preserve"> </w:t>
      </w:r>
      <w:proofErr w:type="spellStart"/>
      <w:r w:rsidRPr="00136747">
        <w:rPr>
          <w:rFonts w:ascii="Book Antiqua" w:hAnsi="Book Antiqua"/>
          <w:i/>
          <w:iCs/>
          <w:color w:val="000000"/>
          <w:lang w:val="fr-FR"/>
        </w:rPr>
        <w:t>exsolvere</w:t>
      </w:r>
      <w:proofErr w:type="spellEnd"/>
      <w:r w:rsidRPr="00136747">
        <w:rPr>
          <w:rFonts w:ascii="Book Antiqua" w:hAnsi="Book Antiqua"/>
          <w:i/>
          <w:iCs/>
          <w:color w:val="000000"/>
          <w:lang w:val="fr-FR"/>
        </w:rPr>
        <w:t xml:space="preserve">. Quod </w:t>
      </w:r>
      <w:proofErr w:type="spellStart"/>
      <w:r w:rsidRPr="00136747">
        <w:rPr>
          <w:rFonts w:ascii="Book Antiqua" w:hAnsi="Book Antiqua"/>
          <w:i/>
          <w:iCs/>
          <w:color w:val="000000"/>
          <w:lang w:val="fr-FR"/>
        </w:rPr>
        <w:t>etiam</w:t>
      </w:r>
      <w:proofErr w:type="spellEnd"/>
      <w:r w:rsidRPr="00136747">
        <w:rPr>
          <w:rFonts w:ascii="Book Antiqua" w:hAnsi="Book Antiqua"/>
          <w:i/>
          <w:iCs/>
          <w:color w:val="000000"/>
          <w:lang w:val="fr-FR"/>
        </w:rPr>
        <w:t xml:space="preserve"> circa </w:t>
      </w:r>
      <w:proofErr w:type="spellStart"/>
      <w:r w:rsidRPr="00136747">
        <w:rPr>
          <w:rFonts w:ascii="Book Antiqua" w:hAnsi="Book Antiqua"/>
          <w:i/>
          <w:iCs/>
          <w:color w:val="000000"/>
          <w:lang w:val="fr-FR"/>
        </w:rPr>
        <w:t>discussores</w:t>
      </w:r>
      <w:proofErr w:type="spellEnd"/>
      <w:r w:rsidRPr="00136747">
        <w:rPr>
          <w:rFonts w:ascii="Book Antiqua" w:hAnsi="Book Antiqua"/>
          <w:i/>
          <w:iCs/>
          <w:color w:val="000000"/>
          <w:lang w:val="fr-FR"/>
        </w:rPr>
        <w:t xml:space="preserve"> </w:t>
      </w:r>
      <w:proofErr w:type="spellStart"/>
      <w:r w:rsidRPr="00136747">
        <w:rPr>
          <w:rFonts w:ascii="Book Antiqua" w:hAnsi="Book Antiqua"/>
          <w:i/>
          <w:iCs/>
          <w:color w:val="000000"/>
          <w:lang w:val="fr-FR"/>
        </w:rPr>
        <w:t>similiter</w:t>
      </w:r>
      <w:proofErr w:type="spellEnd"/>
      <w:r w:rsidRPr="00136747">
        <w:rPr>
          <w:rFonts w:ascii="Book Antiqua" w:hAnsi="Book Antiqua"/>
          <w:i/>
          <w:iCs/>
          <w:color w:val="000000"/>
          <w:lang w:val="fr-FR"/>
        </w:rPr>
        <w:t xml:space="preserve"> </w:t>
      </w:r>
      <w:proofErr w:type="spellStart"/>
      <w:r w:rsidRPr="00136747">
        <w:rPr>
          <w:rFonts w:ascii="Book Antiqua" w:hAnsi="Book Antiqua"/>
          <w:i/>
          <w:iCs/>
          <w:color w:val="000000"/>
          <w:lang w:val="fr-FR"/>
        </w:rPr>
        <w:t>convenit</w:t>
      </w:r>
      <w:proofErr w:type="spellEnd"/>
      <w:r w:rsidRPr="00136747">
        <w:rPr>
          <w:rFonts w:ascii="Book Antiqua" w:hAnsi="Book Antiqua"/>
          <w:i/>
          <w:iCs/>
          <w:color w:val="000000"/>
          <w:lang w:val="fr-FR"/>
        </w:rPr>
        <w:t xml:space="preserve"> </w:t>
      </w:r>
      <w:proofErr w:type="spellStart"/>
      <w:r w:rsidRPr="00136747">
        <w:rPr>
          <w:rFonts w:ascii="Book Antiqua" w:hAnsi="Book Antiqua"/>
          <w:i/>
          <w:iCs/>
          <w:color w:val="000000"/>
          <w:lang w:val="fr-FR"/>
        </w:rPr>
        <w:t>custodire</w:t>
      </w:r>
      <w:proofErr w:type="spellEnd"/>
      <w:r w:rsidRPr="00136747">
        <w:rPr>
          <w:rFonts w:ascii="Book Antiqua" w:hAnsi="Book Antiqua"/>
          <w:i/>
          <w:iCs/>
          <w:color w:val="000000"/>
          <w:lang w:val="fr-FR"/>
        </w:rPr>
        <w:t xml:space="preserve">, si de </w:t>
      </w:r>
      <w:proofErr w:type="spellStart"/>
      <w:r w:rsidRPr="00136747">
        <w:rPr>
          <w:rFonts w:ascii="Book Antiqua" w:hAnsi="Book Antiqua"/>
          <w:i/>
          <w:iCs/>
          <w:color w:val="000000"/>
          <w:lang w:val="fr-FR"/>
        </w:rPr>
        <w:t>quibus</w:t>
      </w:r>
      <w:proofErr w:type="spellEnd"/>
      <w:r w:rsidRPr="00136747">
        <w:rPr>
          <w:rFonts w:ascii="Book Antiqua" w:hAnsi="Book Antiqua"/>
          <w:i/>
          <w:iCs/>
          <w:color w:val="000000"/>
          <w:lang w:val="fr-FR"/>
        </w:rPr>
        <w:t xml:space="preserve"> </w:t>
      </w:r>
      <w:proofErr w:type="spellStart"/>
      <w:r w:rsidRPr="00136747">
        <w:rPr>
          <w:rFonts w:ascii="Book Antiqua" w:hAnsi="Book Antiqua"/>
          <w:i/>
          <w:iCs/>
          <w:color w:val="000000"/>
          <w:lang w:val="fr-FR"/>
        </w:rPr>
        <w:t>titulis</w:t>
      </w:r>
      <w:proofErr w:type="spellEnd"/>
      <w:r w:rsidRPr="00136747">
        <w:rPr>
          <w:rFonts w:ascii="Book Antiqua" w:hAnsi="Book Antiqua"/>
          <w:i/>
          <w:iCs/>
          <w:color w:val="000000"/>
          <w:lang w:val="fr-FR"/>
        </w:rPr>
        <w:t xml:space="preserve"> </w:t>
      </w:r>
      <w:proofErr w:type="spellStart"/>
      <w:r w:rsidRPr="00136747">
        <w:rPr>
          <w:rFonts w:ascii="Book Antiqua" w:hAnsi="Book Antiqua"/>
          <w:i/>
          <w:iCs/>
          <w:color w:val="000000"/>
          <w:lang w:val="fr-FR"/>
        </w:rPr>
        <w:t>quas</w:t>
      </w:r>
      <w:proofErr w:type="spellEnd"/>
      <w:r w:rsidRPr="00136747">
        <w:rPr>
          <w:rFonts w:ascii="Book Antiqua" w:hAnsi="Book Antiqua"/>
          <w:i/>
          <w:iCs/>
          <w:color w:val="000000"/>
          <w:lang w:val="fr-FR"/>
        </w:rPr>
        <w:t xml:space="preserve"> </w:t>
      </w:r>
      <w:proofErr w:type="spellStart"/>
      <w:r w:rsidRPr="00136747">
        <w:rPr>
          <w:rFonts w:ascii="Book Antiqua" w:hAnsi="Book Antiqua"/>
          <w:i/>
          <w:iCs/>
          <w:color w:val="000000"/>
          <w:lang w:val="fr-FR"/>
        </w:rPr>
        <w:t>summas</w:t>
      </w:r>
      <w:proofErr w:type="spellEnd"/>
      <w:r w:rsidRPr="00136747">
        <w:rPr>
          <w:rFonts w:ascii="Book Antiqua" w:hAnsi="Book Antiqua"/>
          <w:i/>
          <w:iCs/>
          <w:color w:val="000000"/>
          <w:lang w:val="fr-FR"/>
        </w:rPr>
        <w:t xml:space="preserve"> a </w:t>
      </w:r>
      <w:proofErr w:type="spellStart"/>
      <w:r w:rsidRPr="00136747">
        <w:rPr>
          <w:rFonts w:ascii="Book Antiqua" w:hAnsi="Book Antiqua"/>
          <w:i/>
          <w:iCs/>
          <w:color w:val="000000"/>
          <w:lang w:val="fr-FR"/>
        </w:rPr>
        <w:t>praesumptoribus</w:t>
      </w:r>
      <w:proofErr w:type="spellEnd"/>
      <w:r w:rsidRPr="00136747">
        <w:rPr>
          <w:rFonts w:ascii="Book Antiqua" w:hAnsi="Book Antiqua"/>
          <w:i/>
          <w:iCs/>
          <w:color w:val="000000"/>
          <w:lang w:val="fr-FR"/>
        </w:rPr>
        <w:t xml:space="preserve"> </w:t>
      </w:r>
      <w:proofErr w:type="spellStart"/>
      <w:r w:rsidRPr="00136747">
        <w:rPr>
          <w:rFonts w:ascii="Book Antiqua" w:hAnsi="Book Antiqua"/>
          <w:i/>
          <w:iCs/>
          <w:color w:val="000000"/>
          <w:lang w:val="fr-FR"/>
        </w:rPr>
        <w:t>vel</w:t>
      </w:r>
      <w:proofErr w:type="spellEnd"/>
      <w:r w:rsidRPr="00136747">
        <w:rPr>
          <w:rFonts w:ascii="Book Antiqua" w:hAnsi="Book Antiqua"/>
          <w:i/>
          <w:iCs/>
          <w:color w:val="000000"/>
          <w:lang w:val="fr-FR"/>
        </w:rPr>
        <w:t xml:space="preserve"> </w:t>
      </w:r>
      <w:proofErr w:type="spellStart"/>
      <w:r w:rsidRPr="00136747">
        <w:rPr>
          <w:rFonts w:ascii="Book Antiqua" w:hAnsi="Book Antiqua"/>
          <w:i/>
          <w:iCs/>
          <w:color w:val="000000"/>
          <w:lang w:val="fr-FR"/>
        </w:rPr>
        <w:t>reliquatoribus</w:t>
      </w:r>
      <w:proofErr w:type="spellEnd"/>
      <w:r w:rsidRPr="00136747">
        <w:rPr>
          <w:rFonts w:ascii="Book Antiqua" w:hAnsi="Book Antiqua"/>
          <w:i/>
          <w:iCs/>
          <w:color w:val="000000"/>
          <w:lang w:val="fr-FR"/>
        </w:rPr>
        <w:t xml:space="preserve"> </w:t>
      </w:r>
      <w:proofErr w:type="spellStart"/>
      <w:r w:rsidRPr="00136747">
        <w:rPr>
          <w:rFonts w:ascii="Book Antiqua" w:hAnsi="Book Antiqua"/>
          <w:i/>
          <w:iCs/>
          <w:color w:val="000000"/>
          <w:lang w:val="fr-FR"/>
        </w:rPr>
        <w:t>exegerint</w:t>
      </w:r>
      <w:proofErr w:type="spellEnd"/>
      <w:r w:rsidRPr="00136747">
        <w:rPr>
          <w:rFonts w:ascii="Book Antiqua" w:hAnsi="Book Antiqua"/>
          <w:i/>
          <w:iCs/>
          <w:color w:val="000000"/>
          <w:lang w:val="fr-FR"/>
        </w:rPr>
        <w:t xml:space="preserve">, in </w:t>
      </w:r>
      <w:proofErr w:type="spellStart"/>
      <w:r w:rsidRPr="00136747">
        <w:rPr>
          <w:rFonts w:ascii="Book Antiqua" w:hAnsi="Book Antiqua"/>
          <w:i/>
          <w:iCs/>
          <w:color w:val="000000"/>
          <w:lang w:val="fr-FR"/>
        </w:rPr>
        <w:t>securitatibus</w:t>
      </w:r>
      <w:proofErr w:type="spellEnd"/>
      <w:r w:rsidRPr="00136747">
        <w:rPr>
          <w:rFonts w:ascii="Book Antiqua" w:hAnsi="Book Antiqua"/>
          <w:i/>
          <w:iCs/>
          <w:color w:val="000000"/>
          <w:lang w:val="fr-FR"/>
        </w:rPr>
        <w:t xml:space="preserve"> </w:t>
      </w:r>
      <w:proofErr w:type="spellStart"/>
      <w:r w:rsidRPr="00136747">
        <w:rPr>
          <w:rFonts w:ascii="Book Antiqua" w:hAnsi="Book Antiqua"/>
          <w:i/>
          <w:iCs/>
          <w:color w:val="000000"/>
          <w:lang w:val="fr-FR"/>
        </w:rPr>
        <w:t>emittendis</w:t>
      </w:r>
      <w:proofErr w:type="spellEnd"/>
      <w:r w:rsidRPr="00136747">
        <w:rPr>
          <w:rFonts w:ascii="Book Antiqua" w:hAnsi="Book Antiqua"/>
          <w:i/>
          <w:iCs/>
          <w:color w:val="000000"/>
          <w:lang w:val="fr-FR"/>
        </w:rPr>
        <w:t xml:space="preserve"> </w:t>
      </w:r>
      <w:proofErr w:type="spellStart"/>
      <w:r w:rsidRPr="00136747">
        <w:rPr>
          <w:rFonts w:ascii="Book Antiqua" w:hAnsi="Book Antiqua"/>
          <w:i/>
          <w:iCs/>
          <w:color w:val="000000"/>
          <w:lang w:val="fr-FR"/>
        </w:rPr>
        <w:t>signare</w:t>
      </w:r>
      <w:proofErr w:type="spellEnd"/>
      <w:r w:rsidRPr="00136747">
        <w:rPr>
          <w:rFonts w:ascii="Book Antiqua" w:hAnsi="Book Antiqua"/>
          <w:i/>
          <w:iCs/>
          <w:color w:val="000000"/>
          <w:lang w:val="fr-FR"/>
        </w:rPr>
        <w:t xml:space="preserve"> </w:t>
      </w:r>
      <w:proofErr w:type="spellStart"/>
      <w:r w:rsidRPr="00136747">
        <w:rPr>
          <w:rFonts w:ascii="Book Antiqua" w:hAnsi="Book Antiqua"/>
          <w:i/>
          <w:iCs/>
          <w:color w:val="000000"/>
          <w:lang w:val="fr-FR"/>
        </w:rPr>
        <w:t>noluerint</w:t>
      </w:r>
      <w:proofErr w:type="spellEnd"/>
      <w:r w:rsidRPr="00136747">
        <w:rPr>
          <w:rFonts w:ascii="Book Antiqua" w:hAnsi="Book Antiqua"/>
          <w:color w:val="000000"/>
          <w:lang w:val="fr-FR"/>
        </w:rPr>
        <w:t>.</w:t>
      </w:r>
    </w:p>
  </w:footnote>
  <w:footnote w:id="119">
    <w:p w14:paraId="2050EE03" w14:textId="77777777" w:rsidR="0094029D" w:rsidRPr="00136747" w:rsidRDefault="0094029D" w:rsidP="0094029D">
      <w:pPr>
        <w:pStyle w:val="Textonotapie"/>
        <w:rPr>
          <w:rFonts w:ascii="Book Antiqua" w:hAnsi="Book Antiqua"/>
          <w:szCs w:val="24"/>
          <w:lang w:val="fr-FR"/>
        </w:rPr>
      </w:pPr>
      <w:r w:rsidRPr="00136747">
        <w:rPr>
          <w:rStyle w:val="Refdenotaalpie"/>
          <w:rFonts w:ascii="Book Antiqua" w:hAnsi="Book Antiqua"/>
          <w:szCs w:val="24"/>
        </w:rPr>
        <w:footnoteRef/>
      </w:r>
      <w:r w:rsidRPr="00136747">
        <w:rPr>
          <w:rFonts w:ascii="Book Antiqua" w:hAnsi="Book Antiqua"/>
          <w:szCs w:val="24"/>
          <w:lang w:val="fr-FR"/>
        </w:rPr>
        <w:t xml:space="preserve"> </w:t>
      </w:r>
      <w:proofErr w:type="spellStart"/>
      <w:r w:rsidRPr="00136747">
        <w:rPr>
          <w:rFonts w:ascii="Book Antiqua" w:hAnsi="Book Antiqua"/>
          <w:szCs w:val="24"/>
          <w:lang w:val="fr-FR"/>
        </w:rPr>
        <w:t>CJ</w:t>
      </w:r>
      <w:proofErr w:type="spellEnd"/>
      <w:r w:rsidRPr="00136747">
        <w:rPr>
          <w:rFonts w:ascii="Book Antiqua" w:hAnsi="Book Antiqua"/>
          <w:szCs w:val="24"/>
          <w:lang w:val="fr-FR"/>
        </w:rPr>
        <w:t>. 10,30,4,5 : ...</w:t>
      </w:r>
      <w:proofErr w:type="spellStart"/>
      <w:r w:rsidRPr="00136747">
        <w:rPr>
          <w:rFonts w:ascii="Book Antiqua" w:hAnsi="Book Antiqua"/>
          <w:i/>
          <w:iCs/>
          <w:szCs w:val="24"/>
          <w:lang w:val="fr-FR"/>
        </w:rPr>
        <w:t>Neque</w:t>
      </w:r>
      <w:proofErr w:type="spellEnd"/>
      <w:r w:rsidRPr="00136747">
        <w:rPr>
          <w:rFonts w:ascii="Book Antiqua" w:hAnsi="Book Antiqua"/>
          <w:i/>
          <w:iCs/>
          <w:szCs w:val="24"/>
          <w:lang w:val="fr-FR"/>
        </w:rPr>
        <w:t xml:space="preserve"> </w:t>
      </w:r>
      <w:proofErr w:type="spellStart"/>
      <w:r w:rsidRPr="00136747">
        <w:rPr>
          <w:rFonts w:ascii="Book Antiqua" w:hAnsi="Book Antiqua"/>
          <w:i/>
          <w:iCs/>
          <w:szCs w:val="24"/>
          <w:lang w:val="fr-FR"/>
        </w:rPr>
        <w:t>vero</w:t>
      </w:r>
      <w:proofErr w:type="spellEnd"/>
      <w:r w:rsidRPr="00136747">
        <w:rPr>
          <w:rFonts w:ascii="Book Antiqua" w:hAnsi="Book Antiqua"/>
          <w:i/>
          <w:iCs/>
          <w:szCs w:val="24"/>
          <w:lang w:val="fr-FR"/>
        </w:rPr>
        <w:t xml:space="preserve"> pro </w:t>
      </w:r>
      <w:proofErr w:type="spellStart"/>
      <w:r w:rsidRPr="00136747">
        <w:rPr>
          <w:rFonts w:ascii="Book Antiqua" w:hAnsi="Book Antiqua"/>
          <w:i/>
          <w:iCs/>
          <w:szCs w:val="24"/>
          <w:lang w:val="fr-FR"/>
        </w:rPr>
        <w:t>securitate</w:t>
      </w:r>
      <w:proofErr w:type="spellEnd"/>
      <w:r w:rsidRPr="00136747">
        <w:rPr>
          <w:rFonts w:ascii="Book Antiqua" w:hAnsi="Book Antiqua"/>
          <w:i/>
          <w:iCs/>
          <w:szCs w:val="24"/>
          <w:lang w:val="fr-FR"/>
        </w:rPr>
        <w:t xml:space="preserve"> a se </w:t>
      </w:r>
      <w:proofErr w:type="spellStart"/>
      <w:r w:rsidRPr="00136747">
        <w:rPr>
          <w:rFonts w:ascii="Book Antiqua" w:hAnsi="Book Antiqua"/>
          <w:i/>
          <w:iCs/>
          <w:szCs w:val="24"/>
          <w:lang w:val="fr-FR"/>
        </w:rPr>
        <w:t>exposita</w:t>
      </w:r>
      <w:proofErr w:type="spellEnd"/>
      <w:r w:rsidRPr="00136747">
        <w:rPr>
          <w:rFonts w:ascii="Book Antiqua" w:hAnsi="Book Antiqua"/>
          <w:i/>
          <w:iCs/>
          <w:szCs w:val="24"/>
          <w:lang w:val="fr-FR"/>
        </w:rPr>
        <w:t xml:space="preserve"> </w:t>
      </w:r>
      <w:proofErr w:type="spellStart"/>
      <w:r w:rsidRPr="00136747">
        <w:rPr>
          <w:rFonts w:ascii="Book Antiqua" w:hAnsi="Book Antiqua"/>
          <w:i/>
          <w:iCs/>
          <w:szCs w:val="24"/>
          <w:lang w:val="fr-FR"/>
        </w:rPr>
        <w:t>quidquam</w:t>
      </w:r>
      <w:proofErr w:type="spellEnd"/>
      <w:r w:rsidRPr="00136747">
        <w:rPr>
          <w:rFonts w:ascii="Book Antiqua" w:hAnsi="Book Antiqua"/>
          <w:i/>
          <w:iCs/>
          <w:szCs w:val="24"/>
          <w:lang w:val="fr-FR"/>
        </w:rPr>
        <w:t xml:space="preserve"> </w:t>
      </w:r>
      <w:proofErr w:type="spellStart"/>
      <w:r w:rsidRPr="00136747">
        <w:rPr>
          <w:rFonts w:ascii="Book Antiqua" w:hAnsi="Book Antiqua"/>
          <w:i/>
          <w:iCs/>
          <w:szCs w:val="24"/>
          <w:lang w:val="fr-FR"/>
        </w:rPr>
        <w:t>accipiat</w:t>
      </w:r>
      <w:proofErr w:type="spellEnd"/>
      <w:r w:rsidRPr="00136747">
        <w:rPr>
          <w:rFonts w:ascii="Book Antiqua" w:hAnsi="Book Antiqua"/>
          <w:i/>
          <w:iCs/>
          <w:szCs w:val="24"/>
          <w:lang w:val="fr-FR"/>
        </w:rPr>
        <w:t xml:space="preserve"> </w:t>
      </w:r>
      <w:proofErr w:type="spellStart"/>
      <w:r w:rsidRPr="00136747">
        <w:rPr>
          <w:rFonts w:ascii="Book Antiqua" w:hAnsi="Book Antiqua"/>
          <w:i/>
          <w:iCs/>
          <w:szCs w:val="24"/>
          <w:lang w:val="fr-FR"/>
        </w:rPr>
        <w:t>discussor</w:t>
      </w:r>
      <w:proofErr w:type="spellEnd"/>
      <w:r w:rsidRPr="00136747">
        <w:rPr>
          <w:rFonts w:ascii="Book Antiqua" w:hAnsi="Book Antiqua"/>
          <w:i/>
          <w:iCs/>
          <w:szCs w:val="24"/>
          <w:lang w:val="fr-FR"/>
        </w:rPr>
        <w:t xml:space="preserve">, se si quid </w:t>
      </w:r>
      <w:proofErr w:type="spellStart"/>
      <w:r w:rsidRPr="00136747">
        <w:rPr>
          <w:rFonts w:ascii="Book Antiqua" w:hAnsi="Book Antiqua"/>
          <w:i/>
          <w:iCs/>
          <w:szCs w:val="24"/>
          <w:lang w:val="fr-FR"/>
        </w:rPr>
        <w:t>accipere</w:t>
      </w:r>
      <w:proofErr w:type="spellEnd"/>
      <w:r w:rsidRPr="00136747">
        <w:rPr>
          <w:rFonts w:ascii="Book Antiqua" w:hAnsi="Book Antiqua"/>
          <w:i/>
          <w:iCs/>
          <w:szCs w:val="24"/>
          <w:lang w:val="fr-FR"/>
        </w:rPr>
        <w:t xml:space="preserve"> </w:t>
      </w:r>
      <w:proofErr w:type="spellStart"/>
      <w:r w:rsidRPr="00136747">
        <w:rPr>
          <w:rFonts w:ascii="Book Antiqua" w:hAnsi="Book Antiqua"/>
          <w:i/>
          <w:iCs/>
          <w:szCs w:val="24"/>
          <w:lang w:val="fr-FR"/>
        </w:rPr>
        <w:t>ausus</w:t>
      </w:r>
      <w:proofErr w:type="spellEnd"/>
      <w:r w:rsidRPr="00136747">
        <w:rPr>
          <w:rFonts w:ascii="Book Antiqua" w:hAnsi="Book Antiqua"/>
          <w:i/>
          <w:iCs/>
          <w:szCs w:val="24"/>
          <w:lang w:val="fr-FR"/>
        </w:rPr>
        <w:t xml:space="preserve"> </w:t>
      </w:r>
      <w:proofErr w:type="spellStart"/>
      <w:r w:rsidRPr="00136747">
        <w:rPr>
          <w:rFonts w:ascii="Book Antiqua" w:hAnsi="Book Antiqua"/>
          <w:i/>
          <w:iCs/>
          <w:szCs w:val="24"/>
          <w:lang w:val="fr-FR"/>
        </w:rPr>
        <w:t>fuerit</w:t>
      </w:r>
      <w:proofErr w:type="spellEnd"/>
      <w:r w:rsidRPr="00136747">
        <w:rPr>
          <w:rFonts w:ascii="Book Antiqua" w:hAnsi="Book Antiqua"/>
          <w:i/>
          <w:iCs/>
          <w:szCs w:val="24"/>
          <w:lang w:val="fr-FR"/>
        </w:rPr>
        <w:t xml:space="preserve">, </w:t>
      </w:r>
      <w:proofErr w:type="spellStart"/>
      <w:r w:rsidRPr="00136747">
        <w:rPr>
          <w:rFonts w:ascii="Book Antiqua" w:hAnsi="Book Antiqua"/>
          <w:i/>
          <w:iCs/>
          <w:szCs w:val="24"/>
          <w:lang w:val="fr-FR"/>
        </w:rPr>
        <w:t>licentiam</w:t>
      </w:r>
      <w:proofErr w:type="spellEnd"/>
      <w:r w:rsidRPr="00136747">
        <w:rPr>
          <w:rFonts w:ascii="Book Antiqua" w:hAnsi="Book Antiqua"/>
          <w:i/>
          <w:iCs/>
          <w:szCs w:val="24"/>
          <w:lang w:val="fr-FR"/>
        </w:rPr>
        <w:t xml:space="preserve"> </w:t>
      </w:r>
      <w:proofErr w:type="spellStart"/>
      <w:r w:rsidRPr="00136747">
        <w:rPr>
          <w:rFonts w:ascii="Book Antiqua" w:hAnsi="Book Antiqua"/>
          <w:i/>
          <w:iCs/>
          <w:szCs w:val="24"/>
          <w:lang w:val="fr-FR"/>
        </w:rPr>
        <w:t>habeant</w:t>
      </w:r>
      <w:proofErr w:type="spellEnd"/>
      <w:r w:rsidRPr="00136747">
        <w:rPr>
          <w:rFonts w:ascii="Book Antiqua" w:hAnsi="Book Antiqua"/>
          <w:i/>
          <w:iCs/>
          <w:szCs w:val="24"/>
          <w:lang w:val="fr-FR"/>
        </w:rPr>
        <w:t xml:space="preserve"> </w:t>
      </w:r>
      <w:proofErr w:type="spellStart"/>
      <w:r w:rsidRPr="00136747">
        <w:rPr>
          <w:rFonts w:ascii="Book Antiqua" w:hAnsi="Book Antiqua"/>
          <w:i/>
          <w:iCs/>
          <w:szCs w:val="24"/>
          <w:lang w:val="fr-FR"/>
        </w:rPr>
        <w:t>possessores</w:t>
      </w:r>
      <w:proofErr w:type="spellEnd"/>
      <w:r w:rsidRPr="00136747">
        <w:rPr>
          <w:rFonts w:ascii="Book Antiqua" w:hAnsi="Book Antiqua"/>
          <w:i/>
          <w:iCs/>
          <w:szCs w:val="24"/>
          <w:lang w:val="fr-FR"/>
        </w:rPr>
        <w:t xml:space="preserve"> </w:t>
      </w:r>
      <w:proofErr w:type="spellStart"/>
      <w:r w:rsidRPr="00136747">
        <w:rPr>
          <w:rFonts w:ascii="Book Antiqua" w:hAnsi="Book Antiqua"/>
          <w:i/>
          <w:iCs/>
          <w:szCs w:val="24"/>
          <w:lang w:val="fr-FR"/>
        </w:rPr>
        <w:t>atque</w:t>
      </w:r>
      <w:proofErr w:type="spellEnd"/>
      <w:r w:rsidRPr="00136747">
        <w:rPr>
          <w:rFonts w:ascii="Book Antiqua" w:hAnsi="Book Antiqua"/>
          <w:i/>
          <w:iCs/>
          <w:szCs w:val="24"/>
          <w:lang w:val="fr-FR"/>
        </w:rPr>
        <w:t xml:space="preserve"> cives </w:t>
      </w:r>
      <w:proofErr w:type="spellStart"/>
      <w:r w:rsidRPr="00136747">
        <w:rPr>
          <w:rFonts w:ascii="Book Antiqua" w:hAnsi="Book Antiqua"/>
          <w:i/>
          <w:iCs/>
          <w:szCs w:val="24"/>
          <w:lang w:val="fr-FR"/>
        </w:rPr>
        <w:t>tam</w:t>
      </w:r>
      <w:proofErr w:type="spellEnd"/>
      <w:r w:rsidRPr="00136747">
        <w:rPr>
          <w:rFonts w:ascii="Book Antiqua" w:hAnsi="Book Antiqua"/>
          <w:i/>
          <w:iCs/>
          <w:szCs w:val="24"/>
          <w:lang w:val="fr-FR"/>
        </w:rPr>
        <w:t xml:space="preserve"> </w:t>
      </w:r>
      <w:proofErr w:type="spellStart"/>
      <w:r w:rsidRPr="00136747">
        <w:rPr>
          <w:rFonts w:ascii="Book Antiqua" w:hAnsi="Book Antiqua"/>
          <w:i/>
          <w:iCs/>
          <w:szCs w:val="24"/>
          <w:lang w:val="fr-FR"/>
        </w:rPr>
        <w:t>repellendi</w:t>
      </w:r>
      <w:proofErr w:type="spellEnd"/>
      <w:r w:rsidRPr="00136747">
        <w:rPr>
          <w:rFonts w:ascii="Book Antiqua" w:hAnsi="Book Antiqua"/>
          <w:i/>
          <w:iCs/>
          <w:szCs w:val="24"/>
          <w:lang w:val="fr-FR"/>
        </w:rPr>
        <w:t xml:space="preserve"> </w:t>
      </w:r>
      <w:proofErr w:type="spellStart"/>
      <w:r w:rsidRPr="00136747">
        <w:rPr>
          <w:rFonts w:ascii="Book Antiqua" w:hAnsi="Book Antiqua"/>
          <w:i/>
          <w:iCs/>
          <w:szCs w:val="24"/>
          <w:lang w:val="fr-FR"/>
        </w:rPr>
        <w:t>eius</w:t>
      </w:r>
      <w:proofErr w:type="spellEnd"/>
      <w:r w:rsidRPr="00136747">
        <w:rPr>
          <w:rFonts w:ascii="Book Antiqua" w:hAnsi="Book Antiqua"/>
          <w:i/>
          <w:iCs/>
          <w:szCs w:val="24"/>
          <w:lang w:val="fr-FR"/>
        </w:rPr>
        <w:t xml:space="preserve"> </w:t>
      </w:r>
      <w:proofErr w:type="spellStart"/>
      <w:r w:rsidRPr="00136747">
        <w:rPr>
          <w:rFonts w:ascii="Book Antiqua" w:hAnsi="Book Antiqua"/>
          <w:i/>
          <w:iCs/>
          <w:szCs w:val="24"/>
          <w:lang w:val="fr-FR"/>
        </w:rPr>
        <w:t>concussionem</w:t>
      </w:r>
      <w:proofErr w:type="spellEnd"/>
      <w:r w:rsidRPr="00136747">
        <w:rPr>
          <w:rFonts w:ascii="Book Antiqua" w:hAnsi="Book Antiqua"/>
          <w:i/>
          <w:iCs/>
          <w:szCs w:val="24"/>
          <w:lang w:val="fr-FR"/>
        </w:rPr>
        <w:t xml:space="preserve">, </w:t>
      </w:r>
      <w:proofErr w:type="spellStart"/>
      <w:r w:rsidRPr="00136747">
        <w:rPr>
          <w:rFonts w:ascii="Book Antiqua" w:hAnsi="Book Antiqua"/>
          <w:i/>
          <w:iCs/>
          <w:szCs w:val="24"/>
          <w:lang w:val="fr-FR"/>
        </w:rPr>
        <w:t>quam</w:t>
      </w:r>
      <w:proofErr w:type="spellEnd"/>
      <w:r w:rsidRPr="00136747">
        <w:rPr>
          <w:rFonts w:ascii="Book Antiqua" w:hAnsi="Book Antiqua"/>
          <w:i/>
          <w:iCs/>
          <w:szCs w:val="24"/>
          <w:lang w:val="fr-FR"/>
        </w:rPr>
        <w:t xml:space="preserve"> </w:t>
      </w:r>
      <w:proofErr w:type="spellStart"/>
      <w:r w:rsidRPr="00136747">
        <w:rPr>
          <w:rFonts w:ascii="Book Antiqua" w:hAnsi="Book Antiqua"/>
          <w:i/>
          <w:iCs/>
          <w:szCs w:val="24"/>
          <w:lang w:val="fr-FR"/>
        </w:rPr>
        <w:t>supplicationibus</w:t>
      </w:r>
      <w:proofErr w:type="spellEnd"/>
      <w:r w:rsidRPr="00136747">
        <w:rPr>
          <w:rFonts w:ascii="Book Antiqua" w:hAnsi="Book Antiqua"/>
          <w:i/>
          <w:iCs/>
          <w:szCs w:val="24"/>
          <w:lang w:val="fr-FR"/>
        </w:rPr>
        <w:t xml:space="preserve"> </w:t>
      </w:r>
      <w:proofErr w:type="spellStart"/>
      <w:r w:rsidRPr="00136747">
        <w:rPr>
          <w:rFonts w:ascii="Book Antiqua" w:hAnsi="Book Antiqua"/>
          <w:i/>
          <w:iCs/>
          <w:szCs w:val="24"/>
          <w:lang w:val="fr-FR"/>
        </w:rPr>
        <w:t>adeundi</w:t>
      </w:r>
      <w:proofErr w:type="spellEnd"/>
      <w:r w:rsidRPr="00136747">
        <w:rPr>
          <w:rFonts w:ascii="Book Antiqua" w:hAnsi="Book Antiqua"/>
          <w:i/>
          <w:iCs/>
          <w:szCs w:val="24"/>
          <w:lang w:val="fr-FR"/>
        </w:rPr>
        <w:t xml:space="preserve"> </w:t>
      </w:r>
      <w:proofErr w:type="spellStart"/>
      <w:r w:rsidRPr="00136747">
        <w:rPr>
          <w:rFonts w:ascii="Book Antiqua" w:hAnsi="Book Antiqua"/>
          <w:i/>
          <w:iCs/>
          <w:szCs w:val="24"/>
          <w:lang w:val="fr-FR"/>
        </w:rPr>
        <w:t>principem</w:t>
      </w:r>
      <w:proofErr w:type="spellEnd"/>
      <w:r w:rsidRPr="00136747">
        <w:rPr>
          <w:rFonts w:ascii="Book Antiqua" w:hAnsi="Book Antiqua"/>
          <w:i/>
          <w:iCs/>
          <w:szCs w:val="24"/>
          <w:lang w:val="fr-FR"/>
        </w:rPr>
        <w:t xml:space="preserve">, ut in </w:t>
      </w:r>
      <w:proofErr w:type="spellStart"/>
      <w:r w:rsidRPr="00136747">
        <w:rPr>
          <w:rFonts w:ascii="Book Antiqua" w:hAnsi="Book Antiqua"/>
          <w:i/>
          <w:iCs/>
          <w:szCs w:val="24"/>
          <w:lang w:val="fr-FR"/>
        </w:rPr>
        <w:t>eam</w:t>
      </w:r>
      <w:proofErr w:type="spellEnd"/>
      <w:r w:rsidRPr="00136747">
        <w:rPr>
          <w:rFonts w:ascii="Book Antiqua" w:hAnsi="Book Antiqua"/>
          <w:i/>
          <w:iCs/>
          <w:szCs w:val="24"/>
          <w:lang w:val="fr-FR"/>
        </w:rPr>
        <w:t xml:space="preserve"> </w:t>
      </w:r>
      <w:proofErr w:type="spellStart"/>
      <w:r w:rsidRPr="00136747">
        <w:rPr>
          <w:rFonts w:ascii="Book Antiqua" w:hAnsi="Book Antiqua"/>
          <w:i/>
          <w:iCs/>
          <w:szCs w:val="24"/>
          <w:lang w:val="fr-FR"/>
        </w:rPr>
        <w:t>regionem</w:t>
      </w:r>
      <w:proofErr w:type="spellEnd"/>
      <w:r w:rsidRPr="00136747">
        <w:rPr>
          <w:rFonts w:ascii="Book Antiqua" w:hAnsi="Book Antiqua"/>
          <w:i/>
          <w:iCs/>
          <w:szCs w:val="24"/>
          <w:lang w:val="fr-FR"/>
        </w:rPr>
        <w:t xml:space="preserve"> </w:t>
      </w:r>
      <w:proofErr w:type="spellStart"/>
      <w:r w:rsidRPr="00136747">
        <w:rPr>
          <w:rFonts w:ascii="Book Antiqua" w:hAnsi="Book Antiqua"/>
          <w:i/>
          <w:iCs/>
          <w:szCs w:val="24"/>
          <w:lang w:val="fr-FR"/>
        </w:rPr>
        <w:t>aliquem</w:t>
      </w:r>
      <w:proofErr w:type="spellEnd"/>
      <w:r w:rsidRPr="00136747">
        <w:rPr>
          <w:rFonts w:ascii="Book Antiqua" w:hAnsi="Book Antiqua"/>
          <w:i/>
          <w:iCs/>
          <w:szCs w:val="24"/>
          <w:lang w:val="fr-FR"/>
        </w:rPr>
        <w:t xml:space="preserve"> </w:t>
      </w:r>
      <w:proofErr w:type="spellStart"/>
      <w:r w:rsidRPr="00136747">
        <w:rPr>
          <w:rFonts w:ascii="Book Antiqua" w:hAnsi="Book Antiqua"/>
          <w:i/>
          <w:iCs/>
          <w:szCs w:val="24"/>
          <w:lang w:val="fr-FR"/>
        </w:rPr>
        <w:t>mittat</w:t>
      </w:r>
      <w:proofErr w:type="spellEnd"/>
      <w:r w:rsidRPr="00136747">
        <w:rPr>
          <w:rFonts w:ascii="Book Antiqua" w:hAnsi="Book Antiqua"/>
          <w:i/>
          <w:iCs/>
          <w:szCs w:val="24"/>
          <w:lang w:val="fr-FR"/>
        </w:rPr>
        <w:t xml:space="preserve">, qui </w:t>
      </w:r>
      <w:proofErr w:type="spellStart"/>
      <w:r w:rsidRPr="00136747">
        <w:rPr>
          <w:rFonts w:ascii="Book Antiqua" w:hAnsi="Book Antiqua"/>
          <w:i/>
          <w:iCs/>
          <w:szCs w:val="24"/>
          <w:lang w:val="fr-FR"/>
        </w:rPr>
        <w:t>poenam</w:t>
      </w:r>
      <w:proofErr w:type="spellEnd"/>
      <w:r w:rsidRPr="00136747">
        <w:rPr>
          <w:rFonts w:ascii="Book Antiqua" w:hAnsi="Book Antiqua"/>
          <w:i/>
          <w:iCs/>
          <w:szCs w:val="24"/>
          <w:lang w:val="fr-FR"/>
        </w:rPr>
        <w:t xml:space="preserve"> </w:t>
      </w:r>
      <w:proofErr w:type="spellStart"/>
      <w:r w:rsidRPr="00136747">
        <w:rPr>
          <w:rFonts w:ascii="Book Antiqua" w:hAnsi="Book Antiqua"/>
          <w:i/>
          <w:iCs/>
          <w:szCs w:val="24"/>
          <w:lang w:val="fr-FR"/>
        </w:rPr>
        <w:t>debeat</w:t>
      </w:r>
      <w:proofErr w:type="spellEnd"/>
      <w:r w:rsidRPr="00136747">
        <w:rPr>
          <w:rFonts w:ascii="Book Antiqua" w:hAnsi="Book Antiqua"/>
          <w:i/>
          <w:iCs/>
          <w:szCs w:val="24"/>
          <w:lang w:val="fr-FR"/>
        </w:rPr>
        <w:t xml:space="preserve"> </w:t>
      </w:r>
      <w:proofErr w:type="spellStart"/>
      <w:r w:rsidRPr="00136747">
        <w:rPr>
          <w:rFonts w:ascii="Book Antiqua" w:hAnsi="Book Antiqua"/>
          <w:i/>
          <w:iCs/>
          <w:szCs w:val="24"/>
          <w:lang w:val="fr-FR"/>
        </w:rPr>
        <w:t>ei</w:t>
      </w:r>
      <w:proofErr w:type="spellEnd"/>
      <w:r w:rsidRPr="00136747">
        <w:rPr>
          <w:rFonts w:ascii="Book Antiqua" w:hAnsi="Book Antiqua"/>
          <w:i/>
          <w:iCs/>
          <w:szCs w:val="24"/>
          <w:lang w:val="fr-FR"/>
        </w:rPr>
        <w:t xml:space="preserve"> </w:t>
      </w:r>
      <w:proofErr w:type="spellStart"/>
      <w:r w:rsidRPr="00136747">
        <w:rPr>
          <w:rFonts w:ascii="Book Antiqua" w:hAnsi="Book Antiqua"/>
          <w:i/>
          <w:iCs/>
          <w:szCs w:val="24"/>
          <w:lang w:val="fr-FR"/>
        </w:rPr>
        <w:t>infligere</w:t>
      </w:r>
      <w:proofErr w:type="spellEnd"/>
      <w:r w:rsidRPr="00136747">
        <w:rPr>
          <w:rFonts w:ascii="Book Antiqua" w:hAnsi="Book Antiqua"/>
          <w:i/>
          <w:iCs/>
          <w:szCs w:val="24"/>
          <w:lang w:val="fr-FR"/>
        </w:rPr>
        <w:t xml:space="preserve">, qui </w:t>
      </w:r>
      <w:proofErr w:type="spellStart"/>
      <w:r w:rsidRPr="00136747">
        <w:rPr>
          <w:rFonts w:ascii="Book Antiqua" w:hAnsi="Book Antiqua"/>
          <w:i/>
          <w:iCs/>
          <w:szCs w:val="24"/>
          <w:lang w:val="fr-FR"/>
        </w:rPr>
        <w:t>aliquid</w:t>
      </w:r>
      <w:proofErr w:type="spellEnd"/>
      <w:r w:rsidRPr="00136747">
        <w:rPr>
          <w:rFonts w:ascii="Book Antiqua" w:hAnsi="Book Antiqua"/>
          <w:i/>
          <w:iCs/>
          <w:szCs w:val="24"/>
          <w:lang w:val="fr-FR"/>
        </w:rPr>
        <w:t xml:space="preserve"> </w:t>
      </w:r>
      <w:proofErr w:type="spellStart"/>
      <w:r w:rsidRPr="00136747">
        <w:rPr>
          <w:rFonts w:ascii="Book Antiqua" w:hAnsi="Book Antiqua"/>
          <w:i/>
          <w:iCs/>
          <w:szCs w:val="24"/>
          <w:lang w:val="fr-FR"/>
        </w:rPr>
        <w:t>extorquere</w:t>
      </w:r>
      <w:proofErr w:type="spellEnd"/>
      <w:r w:rsidRPr="00136747">
        <w:rPr>
          <w:rFonts w:ascii="Book Antiqua" w:hAnsi="Book Antiqua"/>
          <w:i/>
          <w:iCs/>
          <w:szCs w:val="24"/>
          <w:lang w:val="fr-FR"/>
        </w:rPr>
        <w:t xml:space="preserve"> </w:t>
      </w:r>
      <w:proofErr w:type="spellStart"/>
      <w:r w:rsidRPr="00136747">
        <w:rPr>
          <w:rFonts w:ascii="Book Antiqua" w:hAnsi="Book Antiqua"/>
          <w:i/>
          <w:iCs/>
          <w:szCs w:val="24"/>
          <w:lang w:val="fr-FR"/>
        </w:rPr>
        <w:t>tentavit</w:t>
      </w:r>
      <w:proofErr w:type="spellEnd"/>
      <w:r w:rsidRPr="00136747">
        <w:rPr>
          <w:rFonts w:ascii="Book Antiqua" w:hAnsi="Book Antiqua"/>
          <w:szCs w:val="24"/>
          <w:lang w:val="fr-FR"/>
        </w:rPr>
        <w:t xml:space="preserve">. </w:t>
      </w:r>
    </w:p>
  </w:footnote>
  <w:footnote w:id="120">
    <w:p w14:paraId="5BC7B00C" w14:textId="77777777" w:rsidR="0094029D" w:rsidRPr="00136747" w:rsidRDefault="0094029D" w:rsidP="0094029D">
      <w:pPr>
        <w:pStyle w:val="Textonotapie"/>
        <w:rPr>
          <w:rFonts w:ascii="Book Antiqua" w:hAnsi="Book Antiqua"/>
          <w:b/>
          <w:bCs/>
          <w:i/>
          <w:iCs/>
          <w:szCs w:val="24"/>
          <w:lang w:val="fr-FR"/>
        </w:rPr>
      </w:pPr>
      <w:r w:rsidRPr="00136747">
        <w:rPr>
          <w:rStyle w:val="Refdenotaalpie"/>
          <w:rFonts w:ascii="Book Antiqua" w:hAnsi="Book Antiqua"/>
          <w:szCs w:val="24"/>
        </w:rPr>
        <w:footnoteRef/>
      </w:r>
      <w:r w:rsidRPr="00136747">
        <w:rPr>
          <w:rFonts w:ascii="Book Antiqua" w:hAnsi="Book Antiqua"/>
          <w:i/>
          <w:iCs/>
          <w:szCs w:val="24"/>
          <w:lang w:val="fr-FR"/>
        </w:rPr>
        <w:t xml:space="preserve"> </w:t>
      </w:r>
      <w:proofErr w:type="spellStart"/>
      <w:r w:rsidRPr="00136747">
        <w:rPr>
          <w:rFonts w:ascii="Book Antiqua" w:hAnsi="Book Antiqua"/>
          <w:szCs w:val="24"/>
          <w:lang w:val="fr-FR"/>
        </w:rPr>
        <w:t>CJ</w:t>
      </w:r>
      <w:proofErr w:type="spellEnd"/>
      <w:r w:rsidRPr="00136747">
        <w:rPr>
          <w:rFonts w:ascii="Book Antiqua" w:hAnsi="Book Antiqua"/>
          <w:szCs w:val="24"/>
          <w:lang w:val="fr-FR"/>
        </w:rPr>
        <w:t>. 12, 7, 1.</w:t>
      </w:r>
      <w:r w:rsidRPr="00136747">
        <w:rPr>
          <w:rFonts w:ascii="Book Antiqua" w:hAnsi="Book Antiqua"/>
          <w:i/>
          <w:iCs/>
          <w:szCs w:val="24"/>
          <w:lang w:val="fr-FR"/>
        </w:rPr>
        <w:t xml:space="preserve"> </w:t>
      </w:r>
      <w:r w:rsidRPr="00136747">
        <w:rPr>
          <w:rStyle w:val="Textoennegrita"/>
          <w:rFonts w:ascii="Book Antiqua" w:hAnsi="Book Antiqua"/>
          <w:b w:val="0"/>
          <w:bCs w:val="0"/>
          <w:i/>
          <w:iCs/>
          <w:color w:val="000000"/>
          <w:szCs w:val="24"/>
          <w:shd w:val="clear" w:color="auto" w:fill="FFFFFF"/>
          <w:lang w:val="fr-FR"/>
        </w:rPr>
        <w:t xml:space="preserve">Et si </w:t>
      </w:r>
      <w:proofErr w:type="spellStart"/>
      <w:r w:rsidRPr="00136747">
        <w:rPr>
          <w:rStyle w:val="Textoennegrita"/>
          <w:rFonts w:ascii="Book Antiqua" w:hAnsi="Book Antiqua"/>
          <w:b w:val="0"/>
          <w:bCs w:val="0"/>
          <w:i/>
          <w:iCs/>
          <w:color w:val="000000"/>
          <w:szCs w:val="24"/>
          <w:shd w:val="clear" w:color="auto" w:fill="FFFFFF"/>
          <w:lang w:val="fr-FR"/>
        </w:rPr>
        <w:t>quis</w:t>
      </w:r>
      <w:proofErr w:type="spellEnd"/>
      <w:r w:rsidRPr="00136747">
        <w:rPr>
          <w:rStyle w:val="Textoennegrita"/>
          <w:rFonts w:ascii="Book Antiqua" w:hAnsi="Book Antiqua"/>
          <w:b w:val="0"/>
          <w:bCs w:val="0"/>
          <w:i/>
          <w:iCs/>
          <w:color w:val="000000"/>
          <w:szCs w:val="24"/>
          <w:shd w:val="clear" w:color="auto" w:fill="FFFFFF"/>
          <w:lang w:val="fr-FR"/>
        </w:rPr>
        <w:t xml:space="preserve"> ex </w:t>
      </w:r>
      <w:proofErr w:type="spellStart"/>
      <w:r w:rsidRPr="00136747">
        <w:rPr>
          <w:rStyle w:val="Textoennegrita"/>
          <w:rFonts w:ascii="Book Antiqua" w:hAnsi="Book Antiqua"/>
          <w:b w:val="0"/>
          <w:bCs w:val="0"/>
          <w:i/>
          <w:iCs/>
          <w:color w:val="000000"/>
          <w:szCs w:val="24"/>
          <w:shd w:val="clear" w:color="auto" w:fill="FFFFFF"/>
          <w:lang w:val="fr-FR"/>
        </w:rPr>
        <w:t>officio</w:t>
      </w:r>
      <w:proofErr w:type="spellEnd"/>
      <w:r w:rsidRPr="00136747">
        <w:rPr>
          <w:rStyle w:val="Textoennegrita"/>
          <w:rFonts w:ascii="Book Antiqua" w:hAnsi="Book Antiqua"/>
          <w:b w:val="0"/>
          <w:bCs w:val="0"/>
          <w:i/>
          <w:iCs/>
          <w:color w:val="000000"/>
          <w:szCs w:val="24"/>
          <w:shd w:val="clear" w:color="auto" w:fill="FFFFFF"/>
          <w:lang w:val="fr-FR"/>
        </w:rPr>
        <w:t xml:space="preserve"> </w:t>
      </w:r>
      <w:proofErr w:type="spellStart"/>
      <w:r w:rsidRPr="00136747">
        <w:rPr>
          <w:rStyle w:val="Textoennegrita"/>
          <w:rFonts w:ascii="Book Antiqua" w:hAnsi="Book Antiqua"/>
          <w:b w:val="0"/>
          <w:bCs w:val="0"/>
          <w:i/>
          <w:iCs/>
          <w:color w:val="000000"/>
          <w:szCs w:val="24"/>
          <w:shd w:val="clear" w:color="auto" w:fill="FFFFFF"/>
          <w:lang w:val="fr-FR"/>
        </w:rPr>
        <w:t>vel</w:t>
      </w:r>
      <w:proofErr w:type="spellEnd"/>
      <w:r w:rsidRPr="00136747">
        <w:rPr>
          <w:rStyle w:val="Textoennegrita"/>
          <w:rFonts w:ascii="Book Antiqua" w:hAnsi="Book Antiqua"/>
          <w:b w:val="0"/>
          <w:bCs w:val="0"/>
          <w:i/>
          <w:iCs/>
          <w:color w:val="000000"/>
          <w:szCs w:val="24"/>
          <w:shd w:val="clear" w:color="auto" w:fill="FFFFFF"/>
          <w:lang w:val="fr-FR"/>
        </w:rPr>
        <w:t xml:space="preserve"> </w:t>
      </w:r>
      <w:proofErr w:type="spellStart"/>
      <w:r w:rsidRPr="00136747">
        <w:rPr>
          <w:rStyle w:val="Textoennegrita"/>
          <w:rFonts w:ascii="Book Antiqua" w:hAnsi="Book Antiqua"/>
          <w:b w:val="0"/>
          <w:bCs w:val="0"/>
          <w:i/>
          <w:iCs/>
          <w:color w:val="000000"/>
          <w:szCs w:val="24"/>
          <w:shd w:val="clear" w:color="auto" w:fill="FFFFFF"/>
          <w:lang w:val="fr-FR"/>
        </w:rPr>
        <w:t>praecipue</w:t>
      </w:r>
      <w:proofErr w:type="spellEnd"/>
      <w:r w:rsidRPr="00136747">
        <w:rPr>
          <w:rStyle w:val="Textoennegrita"/>
          <w:rFonts w:ascii="Book Antiqua" w:hAnsi="Book Antiqua"/>
          <w:b w:val="0"/>
          <w:bCs w:val="0"/>
          <w:i/>
          <w:iCs/>
          <w:color w:val="000000"/>
          <w:szCs w:val="24"/>
          <w:shd w:val="clear" w:color="auto" w:fill="FFFFFF"/>
          <w:lang w:val="fr-FR"/>
        </w:rPr>
        <w:t xml:space="preserve"> </w:t>
      </w:r>
      <w:proofErr w:type="spellStart"/>
      <w:r w:rsidRPr="00136747">
        <w:rPr>
          <w:rStyle w:val="Textoennegrita"/>
          <w:rFonts w:ascii="Book Antiqua" w:hAnsi="Book Antiqua"/>
          <w:b w:val="0"/>
          <w:bCs w:val="0"/>
          <w:i/>
          <w:iCs/>
          <w:color w:val="000000"/>
          <w:szCs w:val="24"/>
          <w:shd w:val="clear" w:color="auto" w:fill="FFFFFF"/>
          <w:lang w:val="fr-FR"/>
        </w:rPr>
        <w:t>sublimitatis</w:t>
      </w:r>
      <w:proofErr w:type="spellEnd"/>
      <w:r w:rsidRPr="00136747">
        <w:rPr>
          <w:rStyle w:val="Textoennegrita"/>
          <w:rFonts w:ascii="Book Antiqua" w:hAnsi="Book Antiqua"/>
          <w:b w:val="0"/>
          <w:bCs w:val="0"/>
          <w:i/>
          <w:iCs/>
          <w:color w:val="000000"/>
          <w:szCs w:val="24"/>
          <w:shd w:val="clear" w:color="auto" w:fill="FFFFFF"/>
          <w:lang w:val="fr-FR"/>
        </w:rPr>
        <w:t xml:space="preserve"> </w:t>
      </w:r>
      <w:proofErr w:type="spellStart"/>
      <w:r w:rsidRPr="00136747">
        <w:rPr>
          <w:rStyle w:val="Textoennegrita"/>
          <w:rFonts w:ascii="Book Antiqua" w:hAnsi="Book Antiqua"/>
          <w:b w:val="0"/>
          <w:bCs w:val="0"/>
          <w:i/>
          <w:iCs/>
          <w:color w:val="000000"/>
          <w:szCs w:val="24"/>
          <w:shd w:val="clear" w:color="auto" w:fill="FFFFFF"/>
          <w:lang w:val="fr-FR"/>
        </w:rPr>
        <w:t>tuae</w:t>
      </w:r>
      <w:proofErr w:type="spellEnd"/>
      <w:r w:rsidRPr="00136747">
        <w:rPr>
          <w:rStyle w:val="Textoennegrita"/>
          <w:rFonts w:ascii="Book Antiqua" w:hAnsi="Book Antiqua"/>
          <w:b w:val="0"/>
          <w:bCs w:val="0"/>
          <w:i/>
          <w:iCs/>
          <w:color w:val="000000"/>
          <w:szCs w:val="24"/>
          <w:shd w:val="clear" w:color="auto" w:fill="FFFFFF"/>
          <w:lang w:val="fr-FR"/>
        </w:rPr>
        <w:t xml:space="preserve"> </w:t>
      </w:r>
      <w:proofErr w:type="spellStart"/>
      <w:r w:rsidRPr="00136747">
        <w:rPr>
          <w:rStyle w:val="Textoennegrita"/>
          <w:rFonts w:ascii="Book Antiqua" w:hAnsi="Book Antiqua"/>
          <w:b w:val="0"/>
          <w:bCs w:val="0"/>
          <w:i/>
          <w:iCs/>
          <w:color w:val="000000"/>
          <w:szCs w:val="24"/>
          <w:shd w:val="clear" w:color="auto" w:fill="FFFFFF"/>
          <w:lang w:val="fr-FR"/>
        </w:rPr>
        <w:t>temerarius</w:t>
      </w:r>
      <w:proofErr w:type="spellEnd"/>
      <w:r w:rsidRPr="00136747">
        <w:rPr>
          <w:rStyle w:val="Textoennegrita"/>
          <w:rFonts w:ascii="Book Antiqua" w:hAnsi="Book Antiqua"/>
          <w:b w:val="0"/>
          <w:bCs w:val="0"/>
          <w:i/>
          <w:iCs/>
          <w:color w:val="000000"/>
          <w:szCs w:val="24"/>
          <w:shd w:val="clear" w:color="auto" w:fill="FFFFFF"/>
          <w:lang w:val="fr-FR"/>
        </w:rPr>
        <w:t xml:space="preserve"> ad </w:t>
      </w:r>
      <w:proofErr w:type="spellStart"/>
      <w:r w:rsidRPr="00136747">
        <w:rPr>
          <w:rStyle w:val="Textoennegrita"/>
          <w:rFonts w:ascii="Book Antiqua" w:hAnsi="Book Antiqua"/>
          <w:b w:val="0"/>
          <w:bCs w:val="0"/>
          <w:i/>
          <w:iCs/>
          <w:color w:val="000000"/>
          <w:szCs w:val="24"/>
          <w:shd w:val="clear" w:color="auto" w:fill="FFFFFF"/>
          <w:lang w:val="fr-FR"/>
        </w:rPr>
        <w:t>census</w:t>
      </w:r>
      <w:proofErr w:type="spellEnd"/>
      <w:r w:rsidRPr="00136747">
        <w:rPr>
          <w:rStyle w:val="Textoennegrita"/>
          <w:rFonts w:ascii="Book Antiqua" w:hAnsi="Book Antiqua"/>
          <w:b w:val="0"/>
          <w:bCs w:val="0"/>
          <w:i/>
          <w:iCs/>
          <w:color w:val="000000"/>
          <w:szCs w:val="24"/>
          <w:shd w:val="clear" w:color="auto" w:fill="FFFFFF"/>
          <w:lang w:val="fr-FR"/>
        </w:rPr>
        <w:t xml:space="preserve"> </w:t>
      </w:r>
      <w:proofErr w:type="spellStart"/>
      <w:r w:rsidRPr="00136747">
        <w:rPr>
          <w:rStyle w:val="Textoennegrita"/>
          <w:rFonts w:ascii="Book Antiqua" w:hAnsi="Book Antiqua"/>
          <w:b w:val="0"/>
          <w:bCs w:val="0"/>
          <w:i/>
          <w:iCs/>
          <w:color w:val="000000"/>
          <w:szCs w:val="24"/>
          <w:shd w:val="clear" w:color="auto" w:fill="FFFFFF"/>
          <w:lang w:val="fr-FR"/>
        </w:rPr>
        <w:t>discussiones</w:t>
      </w:r>
      <w:proofErr w:type="spellEnd"/>
      <w:r w:rsidRPr="00136747">
        <w:rPr>
          <w:rStyle w:val="Textoennegrita"/>
          <w:rFonts w:ascii="Book Antiqua" w:hAnsi="Book Antiqua"/>
          <w:b w:val="0"/>
          <w:bCs w:val="0"/>
          <w:i/>
          <w:iCs/>
          <w:color w:val="000000"/>
          <w:szCs w:val="24"/>
          <w:shd w:val="clear" w:color="auto" w:fill="FFFFFF"/>
          <w:lang w:val="fr-FR"/>
        </w:rPr>
        <w:t xml:space="preserve"> </w:t>
      </w:r>
      <w:proofErr w:type="spellStart"/>
      <w:r w:rsidRPr="00136747">
        <w:rPr>
          <w:rStyle w:val="Textoennegrita"/>
          <w:rFonts w:ascii="Book Antiqua" w:hAnsi="Book Antiqua"/>
          <w:b w:val="0"/>
          <w:bCs w:val="0"/>
          <w:i/>
          <w:iCs/>
          <w:color w:val="000000"/>
          <w:szCs w:val="24"/>
          <w:shd w:val="clear" w:color="auto" w:fill="FFFFFF"/>
          <w:lang w:val="fr-FR"/>
        </w:rPr>
        <w:t>peraequationes</w:t>
      </w:r>
      <w:proofErr w:type="spellEnd"/>
      <w:r w:rsidRPr="00136747">
        <w:rPr>
          <w:rStyle w:val="Textoennegrita"/>
          <w:rFonts w:ascii="Book Antiqua" w:hAnsi="Book Antiqua"/>
          <w:b w:val="0"/>
          <w:bCs w:val="0"/>
          <w:i/>
          <w:iCs/>
          <w:color w:val="000000"/>
          <w:szCs w:val="24"/>
          <w:shd w:val="clear" w:color="auto" w:fill="FFFFFF"/>
          <w:lang w:val="fr-FR"/>
        </w:rPr>
        <w:t xml:space="preserve">, </w:t>
      </w:r>
      <w:proofErr w:type="spellStart"/>
      <w:r w:rsidRPr="00136747">
        <w:rPr>
          <w:rStyle w:val="Textoennegrita"/>
          <w:rFonts w:ascii="Book Antiqua" w:hAnsi="Book Antiqua"/>
          <w:b w:val="0"/>
          <w:bCs w:val="0"/>
          <w:i/>
          <w:iCs/>
          <w:color w:val="000000"/>
          <w:szCs w:val="24"/>
          <w:shd w:val="clear" w:color="auto" w:fill="FFFFFF"/>
          <w:lang w:val="fr-FR"/>
        </w:rPr>
        <w:t>aliam</w:t>
      </w:r>
      <w:proofErr w:type="spellEnd"/>
      <w:r w:rsidRPr="00136747">
        <w:rPr>
          <w:rStyle w:val="Textoennegrita"/>
          <w:rFonts w:ascii="Book Antiqua" w:hAnsi="Book Antiqua"/>
          <w:b w:val="0"/>
          <w:bCs w:val="0"/>
          <w:i/>
          <w:iCs/>
          <w:color w:val="000000"/>
          <w:szCs w:val="24"/>
          <w:shd w:val="clear" w:color="auto" w:fill="FFFFFF"/>
          <w:lang w:val="fr-FR"/>
        </w:rPr>
        <w:t xml:space="preserve"> </w:t>
      </w:r>
      <w:proofErr w:type="spellStart"/>
      <w:r w:rsidRPr="00136747">
        <w:rPr>
          <w:rStyle w:val="Textoennegrita"/>
          <w:rFonts w:ascii="Book Antiqua" w:hAnsi="Book Antiqua"/>
          <w:b w:val="0"/>
          <w:bCs w:val="0"/>
          <w:i/>
          <w:iCs/>
          <w:color w:val="000000"/>
          <w:szCs w:val="24"/>
          <w:shd w:val="clear" w:color="auto" w:fill="FFFFFF"/>
          <w:lang w:val="fr-FR"/>
        </w:rPr>
        <w:t>denique</w:t>
      </w:r>
      <w:proofErr w:type="spellEnd"/>
      <w:r w:rsidRPr="00136747">
        <w:rPr>
          <w:rStyle w:val="Textoennegrita"/>
          <w:rFonts w:ascii="Book Antiqua" w:hAnsi="Book Antiqua"/>
          <w:b w:val="0"/>
          <w:bCs w:val="0"/>
          <w:i/>
          <w:iCs/>
          <w:color w:val="000000"/>
          <w:szCs w:val="24"/>
          <w:shd w:val="clear" w:color="auto" w:fill="FFFFFF"/>
          <w:lang w:val="fr-FR"/>
        </w:rPr>
        <w:t xml:space="preserve"> </w:t>
      </w:r>
      <w:proofErr w:type="spellStart"/>
      <w:r w:rsidRPr="00136747">
        <w:rPr>
          <w:rStyle w:val="Textoennegrita"/>
          <w:rFonts w:ascii="Book Antiqua" w:hAnsi="Book Antiqua"/>
          <w:b w:val="0"/>
          <w:bCs w:val="0"/>
          <w:i/>
          <w:iCs/>
          <w:color w:val="000000"/>
          <w:szCs w:val="24"/>
          <w:shd w:val="clear" w:color="auto" w:fill="FFFFFF"/>
          <w:lang w:val="fr-FR"/>
        </w:rPr>
        <w:t>ullam</w:t>
      </w:r>
      <w:proofErr w:type="spellEnd"/>
      <w:r w:rsidRPr="00136747">
        <w:rPr>
          <w:rStyle w:val="Textoennegrita"/>
          <w:rFonts w:ascii="Book Antiqua" w:hAnsi="Book Antiqua"/>
          <w:b w:val="0"/>
          <w:bCs w:val="0"/>
          <w:i/>
          <w:iCs/>
          <w:color w:val="000000"/>
          <w:szCs w:val="24"/>
          <w:shd w:val="clear" w:color="auto" w:fill="FFFFFF"/>
          <w:lang w:val="fr-FR"/>
        </w:rPr>
        <w:t xml:space="preserve"> rem </w:t>
      </w:r>
      <w:proofErr w:type="spellStart"/>
      <w:r w:rsidRPr="00136747">
        <w:rPr>
          <w:rStyle w:val="Textoennegrita"/>
          <w:rFonts w:ascii="Book Antiqua" w:hAnsi="Book Antiqua"/>
          <w:b w:val="0"/>
          <w:bCs w:val="0"/>
          <w:i/>
          <w:iCs/>
          <w:color w:val="000000"/>
          <w:szCs w:val="24"/>
          <w:shd w:val="clear" w:color="auto" w:fill="FFFFFF"/>
          <w:lang w:val="fr-FR"/>
        </w:rPr>
        <w:t>inquietator</w:t>
      </w:r>
      <w:proofErr w:type="spellEnd"/>
      <w:r w:rsidRPr="00136747">
        <w:rPr>
          <w:rStyle w:val="Textoennegrita"/>
          <w:rFonts w:ascii="Book Antiqua" w:hAnsi="Book Antiqua"/>
          <w:b w:val="0"/>
          <w:bCs w:val="0"/>
          <w:i/>
          <w:iCs/>
          <w:color w:val="000000"/>
          <w:szCs w:val="24"/>
          <w:shd w:val="clear" w:color="auto" w:fill="FFFFFF"/>
          <w:lang w:val="fr-FR"/>
        </w:rPr>
        <w:t xml:space="preserve"> </w:t>
      </w:r>
      <w:proofErr w:type="spellStart"/>
      <w:r w:rsidRPr="00136747">
        <w:rPr>
          <w:rStyle w:val="Textoennegrita"/>
          <w:rFonts w:ascii="Book Antiqua" w:hAnsi="Book Antiqua"/>
          <w:b w:val="0"/>
          <w:bCs w:val="0"/>
          <w:i/>
          <w:iCs/>
          <w:color w:val="000000"/>
          <w:szCs w:val="24"/>
          <w:shd w:val="clear" w:color="auto" w:fill="FFFFFF"/>
          <w:lang w:val="fr-FR"/>
        </w:rPr>
        <w:t>extiterit</w:t>
      </w:r>
      <w:proofErr w:type="spellEnd"/>
      <w:r w:rsidRPr="00136747">
        <w:rPr>
          <w:rStyle w:val="Textoennegrita"/>
          <w:rFonts w:ascii="Book Antiqua" w:hAnsi="Book Antiqua"/>
          <w:b w:val="0"/>
          <w:bCs w:val="0"/>
          <w:i/>
          <w:iCs/>
          <w:color w:val="000000"/>
          <w:szCs w:val="24"/>
          <w:shd w:val="clear" w:color="auto" w:fill="FFFFFF"/>
          <w:lang w:val="fr-FR"/>
        </w:rPr>
        <w:t xml:space="preserve">, </w:t>
      </w:r>
      <w:proofErr w:type="spellStart"/>
      <w:r w:rsidRPr="00136747">
        <w:rPr>
          <w:rStyle w:val="Textoennegrita"/>
          <w:rFonts w:ascii="Book Antiqua" w:hAnsi="Book Antiqua"/>
          <w:b w:val="0"/>
          <w:bCs w:val="0"/>
          <w:i/>
          <w:iCs/>
          <w:color w:val="000000"/>
          <w:szCs w:val="24"/>
          <w:shd w:val="clear" w:color="auto" w:fill="FFFFFF"/>
          <w:lang w:val="fr-FR"/>
        </w:rPr>
        <w:t>officium</w:t>
      </w:r>
      <w:proofErr w:type="spellEnd"/>
      <w:r w:rsidRPr="00136747">
        <w:rPr>
          <w:rStyle w:val="Textoennegrita"/>
          <w:rFonts w:ascii="Book Antiqua" w:hAnsi="Book Antiqua"/>
          <w:b w:val="0"/>
          <w:bCs w:val="0"/>
          <w:i/>
          <w:iCs/>
          <w:color w:val="000000"/>
          <w:szCs w:val="24"/>
          <w:shd w:val="clear" w:color="auto" w:fill="FFFFFF"/>
          <w:lang w:val="fr-FR"/>
        </w:rPr>
        <w:t xml:space="preserve"> </w:t>
      </w:r>
      <w:proofErr w:type="spellStart"/>
      <w:r w:rsidRPr="00136747">
        <w:rPr>
          <w:rStyle w:val="Textoennegrita"/>
          <w:rFonts w:ascii="Book Antiqua" w:hAnsi="Book Antiqua"/>
          <w:b w:val="0"/>
          <w:bCs w:val="0"/>
          <w:i/>
          <w:iCs/>
          <w:color w:val="000000"/>
          <w:szCs w:val="24"/>
          <w:shd w:val="clear" w:color="auto" w:fill="FFFFFF"/>
          <w:lang w:val="fr-FR"/>
        </w:rPr>
        <w:t>suum</w:t>
      </w:r>
      <w:proofErr w:type="spellEnd"/>
      <w:r w:rsidRPr="00136747">
        <w:rPr>
          <w:rStyle w:val="Textoennegrita"/>
          <w:rFonts w:ascii="Book Antiqua" w:hAnsi="Book Antiqua"/>
          <w:b w:val="0"/>
          <w:bCs w:val="0"/>
          <w:i/>
          <w:iCs/>
          <w:color w:val="000000"/>
          <w:szCs w:val="24"/>
          <w:shd w:val="clear" w:color="auto" w:fill="FFFFFF"/>
          <w:lang w:val="fr-FR"/>
        </w:rPr>
        <w:t xml:space="preserve"> </w:t>
      </w:r>
      <w:proofErr w:type="spellStart"/>
      <w:r w:rsidRPr="00136747">
        <w:rPr>
          <w:rStyle w:val="Textoennegrita"/>
          <w:rFonts w:ascii="Book Antiqua" w:hAnsi="Book Antiqua"/>
          <w:b w:val="0"/>
          <w:bCs w:val="0"/>
          <w:i/>
          <w:iCs/>
          <w:color w:val="000000"/>
          <w:szCs w:val="24"/>
          <w:shd w:val="clear" w:color="auto" w:fill="FFFFFF"/>
          <w:lang w:val="fr-FR"/>
        </w:rPr>
        <w:t>noverit</w:t>
      </w:r>
      <w:proofErr w:type="spellEnd"/>
      <w:r w:rsidRPr="00136747">
        <w:rPr>
          <w:rStyle w:val="Textoennegrita"/>
          <w:rFonts w:ascii="Book Antiqua" w:hAnsi="Book Antiqua"/>
          <w:b w:val="0"/>
          <w:bCs w:val="0"/>
          <w:i/>
          <w:iCs/>
          <w:color w:val="000000"/>
          <w:szCs w:val="24"/>
          <w:shd w:val="clear" w:color="auto" w:fill="FFFFFF"/>
          <w:lang w:val="fr-FR"/>
        </w:rPr>
        <w:t xml:space="preserve"> </w:t>
      </w:r>
      <w:proofErr w:type="spellStart"/>
      <w:r w:rsidRPr="00136747">
        <w:rPr>
          <w:rStyle w:val="Textoennegrita"/>
          <w:rFonts w:ascii="Book Antiqua" w:hAnsi="Book Antiqua"/>
          <w:b w:val="0"/>
          <w:bCs w:val="0"/>
          <w:i/>
          <w:iCs/>
          <w:color w:val="000000"/>
          <w:szCs w:val="24"/>
          <w:shd w:val="clear" w:color="auto" w:fill="FFFFFF"/>
          <w:lang w:val="fr-FR"/>
        </w:rPr>
        <w:t>vel</w:t>
      </w:r>
      <w:proofErr w:type="spellEnd"/>
      <w:r w:rsidRPr="00136747">
        <w:rPr>
          <w:rStyle w:val="Textoennegrita"/>
          <w:rFonts w:ascii="Book Antiqua" w:hAnsi="Book Antiqua"/>
          <w:b w:val="0"/>
          <w:bCs w:val="0"/>
          <w:i/>
          <w:iCs/>
          <w:color w:val="000000"/>
          <w:szCs w:val="24"/>
          <w:shd w:val="clear" w:color="auto" w:fill="FFFFFF"/>
          <w:lang w:val="fr-FR"/>
        </w:rPr>
        <w:t xml:space="preserve"> levis </w:t>
      </w:r>
      <w:proofErr w:type="spellStart"/>
      <w:r w:rsidRPr="00136747">
        <w:rPr>
          <w:rStyle w:val="Textoennegrita"/>
          <w:rFonts w:ascii="Book Antiqua" w:hAnsi="Book Antiqua"/>
          <w:b w:val="0"/>
          <w:bCs w:val="0"/>
          <w:i/>
          <w:iCs/>
          <w:color w:val="000000"/>
          <w:szCs w:val="24"/>
          <w:shd w:val="clear" w:color="auto" w:fill="FFFFFF"/>
          <w:lang w:val="fr-FR"/>
        </w:rPr>
        <w:t>culpae</w:t>
      </w:r>
      <w:proofErr w:type="spellEnd"/>
      <w:r w:rsidRPr="00136747">
        <w:rPr>
          <w:rStyle w:val="Textoennegrita"/>
          <w:rFonts w:ascii="Book Antiqua" w:hAnsi="Book Antiqua"/>
          <w:b w:val="0"/>
          <w:bCs w:val="0"/>
          <w:i/>
          <w:iCs/>
          <w:color w:val="000000"/>
          <w:szCs w:val="24"/>
          <w:shd w:val="clear" w:color="auto" w:fill="FFFFFF"/>
          <w:lang w:val="fr-FR"/>
        </w:rPr>
        <w:t xml:space="preserve"> </w:t>
      </w:r>
      <w:proofErr w:type="spellStart"/>
      <w:r w:rsidRPr="00136747">
        <w:rPr>
          <w:rStyle w:val="Textoennegrita"/>
          <w:rFonts w:ascii="Book Antiqua" w:hAnsi="Book Antiqua"/>
          <w:b w:val="0"/>
          <w:bCs w:val="0"/>
          <w:i/>
          <w:iCs/>
          <w:color w:val="000000"/>
          <w:szCs w:val="24"/>
          <w:shd w:val="clear" w:color="auto" w:fill="FFFFFF"/>
          <w:lang w:val="fr-FR"/>
        </w:rPr>
        <w:t>offensione</w:t>
      </w:r>
      <w:proofErr w:type="spellEnd"/>
      <w:r w:rsidRPr="00136747">
        <w:rPr>
          <w:rStyle w:val="Textoennegrita"/>
          <w:rFonts w:ascii="Book Antiqua" w:hAnsi="Book Antiqua"/>
          <w:b w:val="0"/>
          <w:bCs w:val="0"/>
          <w:i/>
          <w:iCs/>
          <w:color w:val="000000"/>
          <w:szCs w:val="24"/>
          <w:shd w:val="clear" w:color="auto" w:fill="FFFFFF"/>
          <w:lang w:val="fr-FR"/>
        </w:rPr>
        <w:t xml:space="preserve"> </w:t>
      </w:r>
      <w:proofErr w:type="spellStart"/>
      <w:r w:rsidRPr="00136747">
        <w:rPr>
          <w:rStyle w:val="Textoennegrita"/>
          <w:rFonts w:ascii="Book Antiqua" w:hAnsi="Book Antiqua"/>
          <w:b w:val="0"/>
          <w:bCs w:val="0"/>
          <w:i/>
          <w:iCs/>
          <w:color w:val="000000"/>
          <w:szCs w:val="24"/>
          <w:shd w:val="clear" w:color="auto" w:fill="FFFFFF"/>
          <w:lang w:val="fr-FR"/>
        </w:rPr>
        <w:t>detecta</w:t>
      </w:r>
      <w:proofErr w:type="spellEnd"/>
      <w:r w:rsidRPr="00136747">
        <w:rPr>
          <w:rStyle w:val="Textoennegrita"/>
          <w:rFonts w:ascii="Book Antiqua" w:hAnsi="Book Antiqua"/>
          <w:b w:val="0"/>
          <w:bCs w:val="0"/>
          <w:i/>
          <w:iCs/>
          <w:color w:val="000000"/>
          <w:szCs w:val="24"/>
          <w:shd w:val="clear" w:color="auto" w:fill="FFFFFF"/>
          <w:lang w:val="fr-FR"/>
        </w:rPr>
        <w:t xml:space="preserve"> gravis </w:t>
      </w:r>
      <w:proofErr w:type="spellStart"/>
      <w:r w:rsidRPr="00136747">
        <w:rPr>
          <w:rStyle w:val="Textoennegrita"/>
          <w:rFonts w:ascii="Book Antiqua" w:hAnsi="Book Antiqua"/>
          <w:b w:val="0"/>
          <w:bCs w:val="0"/>
          <w:i/>
          <w:iCs/>
          <w:color w:val="000000"/>
          <w:szCs w:val="24"/>
          <w:shd w:val="clear" w:color="auto" w:fill="FFFFFF"/>
          <w:lang w:val="fr-FR"/>
        </w:rPr>
        <w:t>multae</w:t>
      </w:r>
      <w:proofErr w:type="spellEnd"/>
      <w:r w:rsidRPr="00136747">
        <w:rPr>
          <w:rStyle w:val="Textoennegrita"/>
          <w:rFonts w:ascii="Book Antiqua" w:hAnsi="Book Antiqua"/>
          <w:b w:val="0"/>
          <w:bCs w:val="0"/>
          <w:i/>
          <w:iCs/>
          <w:color w:val="000000"/>
          <w:szCs w:val="24"/>
          <w:shd w:val="clear" w:color="auto" w:fill="FFFFFF"/>
          <w:lang w:val="fr-FR"/>
        </w:rPr>
        <w:t xml:space="preserve"> discrimine </w:t>
      </w:r>
      <w:proofErr w:type="spellStart"/>
      <w:r w:rsidRPr="00136747">
        <w:rPr>
          <w:rStyle w:val="Textoennegrita"/>
          <w:rFonts w:ascii="Book Antiqua" w:hAnsi="Book Antiqua"/>
          <w:b w:val="0"/>
          <w:bCs w:val="0"/>
          <w:i/>
          <w:iCs/>
          <w:color w:val="000000"/>
          <w:szCs w:val="24"/>
          <w:shd w:val="clear" w:color="auto" w:fill="FFFFFF"/>
          <w:lang w:val="fr-FR"/>
        </w:rPr>
        <w:t>fatigandum</w:t>
      </w:r>
      <w:proofErr w:type="spellEnd"/>
      <w:r w:rsidRPr="00136747">
        <w:rPr>
          <w:rStyle w:val="Textoennegrita"/>
          <w:rFonts w:ascii="Book Antiqua" w:hAnsi="Book Antiqua"/>
          <w:b w:val="0"/>
          <w:bCs w:val="0"/>
          <w:i/>
          <w:iCs/>
          <w:color w:val="000000"/>
          <w:szCs w:val="24"/>
          <w:shd w:val="clear" w:color="auto" w:fill="FFFFFF"/>
          <w:lang w:val="fr-FR"/>
        </w:rPr>
        <w:t xml:space="preserve"> et </w:t>
      </w:r>
      <w:proofErr w:type="spellStart"/>
      <w:r w:rsidRPr="00136747">
        <w:rPr>
          <w:rStyle w:val="Textoennegrita"/>
          <w:rFonts w:ascii="Book Antiqua" w:hAnsi="Book Antiqua"/>
          <w:b w:val="0"/>
          <w:bCs w:val="0"/>
          <w:i/>
          <w:iCs/>
          <w:color w:val="000000"/>
          <w:szCs w:val="24"/>
          <w:shd w:val="clear" w:color="auto" w:fill="FFFFFF"/>
          <w:lang w:val="fr-FR"/>
        </w:rPr>
        <w:t>numerariorum</w:t>
      </w:r>
      <w:proofErr w:type="spellEnd"/>
      <w:r w:rsidRPr="00136747">
        <w:rPr>
          <w:rStyle w:val="Textoennegrita"/>
          <w:rFonts w:ascii="Book Antiqua" w:hAnsi="Book Antiqua"/>
          <w:b w:val="0"/>
          <w:bCs w:val="0"/>
          <w:i/>
          <w:iCs/>
          <w:color w:val="000000"/>
          <w:szCs w:val="24"/>
          <w:shd w:val="clear" w:color="auto" w:fill="FFFFFF"/>
          <w:lang w:val="fr-FR"/>
        </w:rPr>
        <w:t xml:space="preserve"> corpus </w:t>
      </w:r>
      <w:proofErr w:type="spellStart"/>
      <w:r w:rsidRPr="00136747">
        <w:rPr>
          <w:rStyle w:val="Textoennegrita"/>
          <w:rFonts w:ascii="Book Antiqua" w:hAnsi="Book Antiqua"/>
          <w:b w:val="0"/>
          <w:bCs w:val="0"/>
          <w:i/>
          <w:iCs/>
          <w:color w:val="000000"/>
          <w:szCs w:val="24"/>
          <w:shd w:val="clear" w:color="auto" w:fill="FFFFFF"/>
          <w:lang w:val="fr-FR"/>
        </w:rPr>
        <w:t>extincto</w:t>
      </w:r>
      <w:proofErr w:type="spellEnd"/>
      <w:r w:rsidRPr="00136747">
        <w:rPr>
          <w:rStyle w:val="Textoennegrita"/>
          <w:rFonts w:ascii="Book Antiqua" w:hAnsi="Book Antiqua"/>
          <w:b w:val="0"/>
          <w:bCs w:val="0"/>
          <w:i/>
          <w:iCs/>
          <w:color w:val="000000"/>
          <w:szCs w:val="24"/>
          <w:shd w:val="clear" w:color="auto" w:fill="FFFFFF"/>
          <w:lang w:val="fr-FR"/>
        </w:rPr>
        <w:t xml:space="preserve"> </w:t>
      </w:r>
      <w:proofErr w:type="spellStart"/>
      <w:r w:rsidRPr="00136747">
        <w:rPr>
          <w:rStyle w:val="Textoennegrita"/>
          <w:rFonts w:ascii="Book Antiqua" w:hAnsi="Book Antiqua"/>
          <w:b w:val="0"/>
          <w:bCs w:val="0"/>
          <w:i/>
          <w:iCs/>
          <w:color w:val="000000"/>
          <w:szCs w:val="24"/>
          <w:shd w:val="clear" w:color="auto" w:fill="FFFFFF"/>
          <w:lang w:val="fr-FR"/>
        </w:rPr>
        <w:t>iniuriae</w:t>
      </w:r>
      <w:proofErr w:type="spellEnd"/>
      <w:r w:rsidRPr="00136747">
        <w:rPr>
          <w:rStyle w:val="Textoennegrita"/>
          <w:rFonts w:ascii="Book Antiqua" w:hAnsi="Book Antiqua"/>
          <w:b w:val="0"/>
          <w:bCs w:val="0"/>
          <w:i/>
          <w:iCs/>
          <w:color w:val="000000"/>
          <w:szCs w:val="24"/>
          <w:shd w:val="clear" w:color="auto" w:fill="FFFFFF"/>
          <w:lang w:val="fr-FR"/>
        </w:rPr>
        <w:t xml:space="preserve"> </w:t>
      </w:r>
      <w:proofErr w:type="spellStart"/>
      <w:r w:rsidRPr="00136747">
        <w:rPr>
          <w:rStyle w:val="Textoennegrita"/>
          <w:rFonts w:ascii="Book Antiqua" w:hAnsi="Book Antiqua"/>
          <w:b w:val="0"/>
          <w:bCs w:val="0"/>
          <w:i/>
          <w:iCs/>
          <w:color w:val="000000"/>
          <w:szCs w:val="24"/>
          <w:shd w:val="clear" w:color="auto" w:fill="FFFFFF"/>
          <w:lang w:val="fr-FR"/>
        </w:rPr>
        <w:t>auctore</w:t>
      </w:r>
      <w:proofErr w:type="spellEnd"/>
      <w:r w:rsidRPr="00136747">
        <w:rPr>
          <w:rStyle w:val="Textoennegrita"/>
          <w:rFonts w:ascii="Book Antiqua" w:hAnsi="Book Antiqua"/>
          <w:b w:val="0"/>
          <w:bCs w:val="0"/>
          <w:i/>
          <w:iCs/>
          <w:color w:val="000000"/>
          <w:szCs w:val="24"/>
          <w:shd w:val="clear" w:color="auto" w:fill="FFFFFF"/>
          <w:lang w:val="fr-FR"/>
        </w:rPr>
        <w:t xml:space="preserve"> </w:t>
      </w:r>
      <w:proofErr w:type="spellStart"/>
      <w:r w:rsidRPr="00136747">
        <w:rPr>
          <w:rStyle w:val="Textoennegrita"/>
          <w:rFonts w:ascii="Book Antiqua" w:hAnsi="Book Antiqua"/>
          <w:b w:val="0"/>
          <w:bCs w:val="0"/>
          <w:i/>
          <w:iCs/>
          <w:color w:val="000000"/>
          <w:szCs w:val="24"/>
          <w:shd w:val="clear" w:color="auto" w:fill="FFFFFF"/>
          <w:lang w:val="fr-FR"/>
        </w:rPr>
        <w:t>minuendum</w:t>
      </w:r>
      <w:proofErr w:type="spellEnd"/>
      <w:r w:rsidRPr="00136747">
        <w:rPr>
          <w:rStyle w:val="Textoennegrita"/>
          <w:rFonts w:ascii="Book Antiqua" w:hAnsi="Book Antiqua"/>
          <w:b w:val="0"/>
          <w:bCs w:val="0"/>
          <w:i/>
          <w:iCs/>
          <w:color w:val="000000"/>
          <w:szCs w:val="24"/>
          <w:shd w:val="clear" w:color="auto" w:fill="FFFFFF"/>
          <w:lang w:val="fr-FR"/>
        </w:rPr>
        <w:t xml:space="preserve">. * </w:t>
      </w:r>
      <w:proofErr w:type="spellStart"/>
      <w:r w:rsidRPr="00136747">
        <w:rPr>
          <w:rStyle w:val="Textoennegrita"/>
          <w:rFonts w:ascii="Book Antiqua" w:hAnsi="Book Antiqua"/>
          <w:b w:val="0"/>
          <w:bCs w:val="0"/>
          <w:i/>
          <w:iCs/>
          <w:color w:val="000000"/>
          <w:szCs w:val="24"/>
          <w:shd w:val="clear" w:color="auto" w:fill="FFFFFF"/>
          <w:lang w:val="fr-FR"/>
        </w:rPr>
        <w:t>GRAT</w:t>
      </w:r>
      <w:proofErr w:type="spellEnd"/>
      <w:r w:rsidRPr="00136747">
        <w:rPr>
          <w:rStyle w:val="Textoennegrita"/>
          <w:rFonts w:ascii="Book Antiqua" w:hAnsi="Book Antiqua"/>
          <w:b w:val="0"/>
          <w:bCs w:val="0"/>
          <w:i/>
          <w:iCs/>
          <w:color w:val="000000"/>
          <w:szCs w:val="24"/>
          <w:shd w:val="clear" w:color="auto" w:fill="FFFFFF"/>
          <w:lang w:val="fr-FR"/>
        </w:rPr>
        <w:t xml:space="preserve">. VALENTIN. ET </w:t>
      </w:r>
      <w:proofErr w:type="spellStart"/>
      <w:r w:rsidRPr="00136747">
        <w:rPr>
          <w:rStyle w:val="Textoennegrita"/>
          <w:rFonts w:ascii="Book Antiqua" w:hAnsi="Book Antiqua"/>
          <w:b w:val="0"/>
          <w:bCs w:val="0"/>
          <w:i/>
          <w:iCs/>
          <w:color w:val="000000"/>
          <w:szCs w:val="24"/>
          <w:shd w:val="clear" w:color="auto" w:fill="FFFFFF"/>
          <w:lang w:val="fr-FR"/>
        </w:rPr>
        <w:t>THEODOS</w:t>
      </w:r>
      <w:proofErr w:type="spellEnd"/>
      <w:r w:rsidRPr="00136747">
        <w:rPr>
          <w:rStyle w:val="Textoennegrita"/>
          <w:rFonts w:ascii="Book Antiqua" w:hAnsi="Book Antiqua"/>
          <w:b w:val="0"/>
          <w:bCs w:val="0"/>
          <w:i/>
          <w:iCs/>
          <w:color w:val="000000"/>
          <w:szCs w:val="24"/>
          <w:shd w:val="clear" w:color="auto" w:fill="FFFFFF"/>
          <w:lang w:val="fr-FR"/>
        </w:rPr>
        <w:t xml:space="preserve">. </w:t>
      </w:r>
      <w:proofErr w:type="spellStart"/>
      <w:r w:rsidRPr="00136747">
        <w:rPr>
          <w:rStyle w:val="Textoennegrita"/>
          <w:rFonts w:ascii="Book Antiqua" w:hAnsi="Book Antiqua"/>
          <w:b w:val="0"/>
          <w:bCs w:val="0"/>
          <w:i/>
          <w:iCs/>
          <w:color w:val="000000"/>
          <w:szCs w:val="24"/>
          <w:shd w:val="clear" w:color="auto" w:fill="FFFFFF"/>
          <w:lang w:val="fr-FR"/>
        </w:rPr>
        <w:t>AAA</w:t>
      </w:r>
      <w:proofErr w:type="spellEnd"/>
      <w:r w:rsidRPr="00136747">
        <w:rPr>
          <w:rStyle w:val="Textoennegrita"/>
          <w:rFonts w:ascii="Book Antiqua" w:hAnsi="Book Antiqua"/>
          <w:b w:val="0"/>
          <w:bCs w:val="0"/>
          <w:i/>
          <w:iCs/>
          <w:color w:val="000000"/>
          <w:szCs w:val="24"/>
          <w:shd w:val="clear" w:color="auto" w:fill="FFFFFF"/>
          <w:lang w:val="fr-FR"/>
        </w:rPr>
        <w:t xml:space="preserve">. </w:t>
      </w:r>
      <w:proofErr w:type="spellStart"/>
      <w:r w:rsidRPr="00136747">
        <w:rPr>
          <w:rStyle w:val="Textoennegrita"/>
          <w:rFonts w:ascii="Book Antiqua" w:hAnsi="Book Antiqua"/>
          <w:b w:val="0"/>
          <w:bCs w:val="0"/>
          <w:i/>
          <w:iCs/>
          <w:color w:val="000000"/>
          <w:szCs w:val="24"/>
          <w:shd w:val="clear" w:color="auto" w:fill="FFFFFF"/>
          <w:lang w:val="fr-FR"/>
        </w:rPr>
        <w:t>EUTROPIO</w:t>
      </w:r>
      <w:proofErr w:type="spellEnd"/>
      <w:r w:rsidRPr="00136747">
        <w:rPr>
          <w:rStyle w:val="Textoennegrita"/>
          <w:rFonts w:ascii="Book Antiqua" w:hAnsi="Book Antiqua"/>
          <w:b w:val="0"/>
          <w:bCs w:val="0"/>
          <w:i/>
          <w:iCs/>
          <w:color w:val="000000"/>
          <w:szCs w:val="24"/>
          <w:shd w:val="clear" w:color="auto" w:fill="FFFFFF"/>
          <w:lang w:val="fr-FR"/>
        </w:rPr>
        <w:t xml:space="preserve"> PP. *&lt;A 380 </w:t>
      </w:r>
      <w:proofErr w:type="spellStart"/>
      <w:proofErr w:type="gramStart"/>
      <w:r w:rsidRPr="00136747">
        <w:rPr>
          <w:rStyle w:val="Textoennegrita"/>
          <w:rFonts w:ascii="Book Antiqua" w:hAnsi="Book Antiqua"/>
          <w:b w:val="0"/>
          <w:bCs w:val="0"/>
          <w:i/>
          <w:iCs/>
          <w:color w:val="000000"/>
          <w:szCs w:val="24"/>
          <w:shd w:val="clear" w:color="auto" w:fill="FFFFFF"/>
          <w:lang w:val="fr-FR"/>
        </w:rPr>
        <w:t>D.XVII</w:t>
      </w:r>
      <w:proofErr w:type="spellEnd"/>
      <w:proofErr w:type="gramEnd"/>
      <w:r w:rsidRPr="00136747">
        <w:rPr>
          <w:rStyle w:val="Textoennegrita"/>
          <w:rFonts w:ascii="Book Antiqua" w:hAnsi="Book Antiqua"/>
          <w:b w:val="0"/>
          <w:bCs w:val="0"/>
          <w:i/>
          <w:iCs/>
          <w:color w:val="000000"/>
          <w:szCs w:val="24"/>
          <w:shd w:val="clear" w:color="auto" w:fill="FFFFFF"/>
          <w:lang w:val="fr-FR"/>
        </w:rPr>
        <w:t xml:space="preserve"> </w:t>
      </w:r>
      <w:proofErr w:type="spellStart"/>
      <w:r w:rsidRPr="00136747">
        <w:rPr>
          <w:rStyle w:val="Textoennegrita"/>
          <w:rFonts w:ascii="Book Antiqua" w:hAnsi="Book Antiqua"/>
          <w:b w:val="0"/>
          <w:bCs w:val="0"/>
          <w:i/>
          <w:iCs/>
          <w:color w:val="000000"/>
          <w:szCs w:val="24"/>
          <w:shd w:val="clear" w:color="auto" w:fill="FFFFFF"/>
          <w:lang w:val="fr-FR"/>
        </w:rPr>
        <w:t>K.IUL.THESSALONICAE</w:t>
      </w:r>
      <w:proofErr w:type="spellEnd"/>
      <w:r w:rsidRPr="00136747">
        <w:rPr>
          <w:rStyle w:val="Textoennegrita"/>
          <w:rFonts w:ascii="Book Antiqua" w:hAnsi="Book Antiqua"/>
          <w:b w:val="0"/>
          <w:bCs w:val="0"/>
          <w:i/>
          <w:iCs/>
          <w:color w:val="000000"/>
          <w:szCs w:val="24"/>
          <w:shd w:val="clear" w:color="auto" w:fill="FFFFFF"/>
          <w:lang w:val="fr-FR"/>
        </w:rPr>
        <w:t xml:space="preserve"> </w:t>
      </w:r>
      <w:proofErr w:type="spellStart"/>
      <w:r w:rsidRPr="00136747">
        <w:rPr>
          <w:rStyle w:val="Textoennegrita"/>
          <w:rFonts w:ascii="Book Antiqua" w:hAnsi="Book Antiqua"/>
          <w:b w:val="0"/>
          <w:bCs w:val="0"/>
          <w:i/>
          <w:iCs/>
          <w:color w:val="000000"/>
          <w:szCs w:val="24"/>
          <w:shd w:val="clear" w:color="auto" w:fill="FFFFFF"/>
          <w:lang w:val="fr-FR"/>
        </w:rPr>
        <w:t>GRATIANO</w:t>
      </w:r>
      <w:proofErr w:type="spellEnd"/>
      <w:r w:rsidRPr="00136747">
        <w:rPr>
          <w:rStyle w:val="Textoennegrita"/>
          <w:rFonts w:ascii="Book Antiqua" w:hAnsi="Book Antiqua"/>
          <w:b w:val="0"/>
          <w:bCs w:val="0"/>
          <w:i/>
          <w:iCs/>
          <w:color w:val="000000"/>
          <w:szCs w:val="24"/>
          <w:shd w:val="clear" w:color="auto" w:fill="FFFFFF"/>
          <w:lang w:val="fr-FR"/>
        </w:rPr>
        <w:t xml:space="preserve"> V ET </w:t>
      </w:r>
      <w:proofErr w:type="spellStart"/>
      <w:r w:rsidRPr="00136747">
        <w:rPr>
          <w:rStyle w:val="Textoennegrita"/>
          <w:rFonts w:ascii="Book Antiqua" w:hAnsi="Book Antiqua"/>
          <w:b w:val="0"/>
          <w:bCs w:val="0"/>
          <w:i/>
          <w:iCs/>
          <w:color w:val="000000"/>
          <w:szCs w:val="24"/>
          <w:shd w:val="clear" w:color="auto" w:fill="FFFFFF"/>
          <w:lang w:val="fr-FR"/>
        </w:rPr>
        <w:t>THEODOSIO</w:t>
      </w:r>
      <w:proofErr w:type="spellEnd"/>
      <w:r w:rsidRPr="00136747">
        <w:rPr>
          <w:rStyle w:val="Textoennegrita"/>
          <w:rFonts w:ascii="Book Antiqua" w:hAnsi="Book Antiqua"/>
          <w:b w:val="0"/>
          <w:bCs w:val="0"/>
          <w:i/>
          <w:iCs/>
          <w:color w:val="000000"/>
          <w:szCs w:val="24"/>
          <w:shd w:val="clear" w:color="auto" w:fill="FFFFFF"/>
          <w:lang w:val="fr-FR"/>
        </w:rPr>
        <w:t xml:space="preserve"> AA. </w:t>
      </w:r>
      <w:proofErr w:type="spellStart"/>
      <w:r w:rsidRPr="00136747">
        <w:rPr>
          <w:rStyle w:val="Textoennegrita"/>
          <w:rFonts w:ascii="Book Antiqua" w:hAnsi="Book Antiqua"/>
          <w:b w:val="0"/>
          <w:bCs w:val="0"/>
          <w:i/>
          <w:iCs/>
          <w:color w:val="000000"/>
          <w:szCs w:val="24"/>
          <w:shd w:val="clear" w:color="auto" w:fill="FFFFFF"/>
          <w:lang w:val="fr-FR"/>
        </w:rPr>
        <w:t>CONSS</w:t>
      </w:r>
      <w:proofErr w:type="spellEnd"/>
      <w:r w:rsidRPr="00136747">
        <w:rPr>
          <w:rStyle w:val="Textoennegrita"/>
          <w:rFonts w:ascii="Book Antiqua" w:hAnsi="Book Antiqua"/>
          <w:b w:val="0"/>
          <w:bCs w:val="0"/>
          <w:i/>
          <w:iCs/>
          <w:color w:val="000000"/>
          <w:szCs w:val="24"/>
          <w:shd w:val="clear" w:color="auto" w:fill="FFFFFF"/>
          <w:lang w:val="fr-FR"/>
        </w:rPr>
        <w:t>.&gt;</w:t>
      </w:r>
    </w:p>
  </w:footnote>
  <w:footnote w:id="121">
    <w:p w14:paraId="16B996BA" w14:textId="77777777" w:rsidR="0094029D" w:rsidRPr="00136747" w:rsidRDefault="0094029D" w:rsidP="0094029D">
      <w:pPr>
        <w:pStyle w:val="Textonotapie"/>
        <w:rPr>
          <w:rFonts w:ascii="Book Antiqua" w:hAnsi="Book Antiqua"/>
          <w:b/>
          <w:bCs/>
          <w:i/>
          <w:iCs/>
          <w:szCs w:val="24"/>
          <w:lang w:val="fr-FR"/>
        </w:rPr>
      </w:pPr>
      <w:r w:rsidRPr="00136747">
        <w:rPr>
          <w:rStyle w:val="Refdenotaalpie"/>
          <w:rFonts w:ascii="Book Antiqua" w:hAnsi="Book Antiqua"/>
          <w:szCs w:val="24"/>
        </w:rPr>
        <w:footnoteRef/>
      </w:r>
      <w:r w:rsidRPr="00136747">
        <w:rPr>
          <w:rFonts w:ascii="Book Antiqua" w:hAnsi="Book Antiqua"/>
          <w:szCs w:val="24"/>
          <w:lang w:val="fr-FR"/>
        </w:rPr>
        <w:t xml:space="preserve"> </w:t>
      </w:r>
      <w:proofErr w:type="spellStart"/>
      <w:r w:rsidRPr="00136747">
        <w:rPr>
          <w:rFonts w:ascii="Book Antiqua" w:hAnsi="Book Antiqua"/>
          <w:szCs w:val="24"/>
          <w:lang w:val="fr-FR"/>
        </w:rPr>
        <w:t>CJ</w:t>
      </w:r>
      <w:proofErr w:type="spellEnd"/>
      <w:r w:rsidRPr="00136747">
        <w:rPr>
          <w:rFonts w:ascii="Book Antiqua" w:hAnsi="Book Antiqua"/>
          <w:szCs w:val="24"/>
          <w:lang w:val="fr-FR"/>
        </w:rPr>
        <w:t xml:space="preserve">. 8,13(12),2. </w:t>
      </w:r>
      <w:r w:rsidRPr="00136747">
        <w:rPr>
          <w:rStyle w:val="Textoennegrita"/>
          <w:rFonts w:ascii="Book Antiqua" w:hAnsi="Book Antiqua"/>
          <w:b w:val="0"/>
          <w:bCs w:val="0"/>
          <w:i/>
          <w:iCs/>
          <w:color w:val="000000"/>
          <w:szCs w:val="24"/>
          <w:shd w:val="clear" w:color="auto" w:fill="FFFFFF"/>
          <w:lang w:val="fr-FR"/>
        </w:rPr>
        <w:t xml:space="preserve">Quod si </w:t>
      </w:r>
      <w:proofErr w:type="spellStart"/>
      <w:r w:rsidRPr="00136747">
        <w:rPr>
          <w:rStyle w:val="Textoennegrita"/>
          <w:rFonts w:ascii="Book Antiqua" w:hAnsi="Book Antiqua"/>
          <w:b w:val="0"/>
          <w:bCs w:val="0"/>
          <w:i/>
          <w:iCs/>
          <w:color w:val="000000"/>
          <w:szCs w:val="24"/>
          <w:shd w:val="clear" w:color="auto" w:fill="FFFFFF"/>
          <w:lang w:val="fr-FR"/>
        </w:rPr>
        <w:t>vir</w:t>
      </w:r>
      <w:proofErr w:type="spellEnd"/>
      <w:r w:rsidRPr="00136747">
        <w:rPr>
          <w:rStyle w:val="Textoennegrita"/>
          <w:rFonts w:ascii="Book Antiqua" w:hAnsi="Book Antiqua"/>
          <w:b w:val="0"/>
          <w:bCs w:val="0"/>
          <w:i/>
          <w:iCs/>
          <w:color w:val="000000"/>
          <w:szCs w:val="24"/>
          <w:shd w:val="clear" w:color="auto" w:fill="FFFFFF"/>
          <w:lang w:val="fr-FR"/>
        </w:rPr>
        <w:t xml:space="preserve"> </w:t>
      </w:r>
      <w:proofErr w:type="spellStart"/>
      <w:r w:rsidRPr="00136747">
        <w:rPr>
          <w:rStyle w:val="Textoennegrita"/>
          <w:rFonts w:ascii="Book Antiqua" w:hAnsi="Book Antiqua"/>
          <w:b w:val="0"/>
          <w:bCs w:val="0"/>
          <w:i/>
          <w:iCs/>
          <w:color w:val="000000"/>
          <w:szCs w:val="24"/>
          <w:shd w:val="clear" w:color="auto" w:fill="FFFFFF"/>
          <w:lang w:val="fr-FR"/>
        </w:rPr>
        <w:t>clarissimus</w:t>
      </w:r>
      <w:proofErr w:type="spellEnd"/>
      <w:r w:rsidRPr="00136747">
        <w:rPr>
          <w:rStyle w:val="Textoennegrita"/>
          <w:rFonts w:ascii="Book Antiqua" w:hAnsi="Book Antiqua"/>
          <w:b w:val="0"/>
          <w:bCs w:val="0"/>
          <w:i/>
          <w:iCs/>
          <w:color w:val="000000"/>
          <w:szCs w:val="24"/>
          <w:shd w:val="clear" w:color="auto" w:fill="FFFFFF"/>
          <w:lang w:val="fr-FR"/>
        </w:rPr>
        <w:t xml:space="preserve"> </w:t>
      </w:r>
      <w:proofErr w:type="spellStart"/>
      <w:r w:rsidRPr="00136747">
        <w:rPr>
          <w:rStyle w:val="Textoennegrita"/>
          <w:rFonts w:ascii="Book Antiqua" w:hAnsi="Book Antiqua"/>
          <w:b w:val="0"/>
          <w:bCs w:val="0"/>
          <w:i/>
          <w:iCs/>
          <w:color w:val="000000"/>
          <w:szCs w:val="24"/>
          <w:shd w:val="clear" w:color="auto" w:fill="FFFFFF"/>
          <w:lang w:val="fr-FR"/>
        </w:rPr>
        <w:t>provinciae</w:t>
      </w:r>
      <w:proofErr w:type="spellEnd"/>
      <w:r w:rsidRPr="00136747">
        <w:rPr>
          <w:rStyle w:val="Textoennegrita"/>
          <w:rFonts w:ascii="Book Antiqua" w:hAnsi="Book Antiqua"/>
          <w:b w:val="0"/>
          <w:bCs w:val="0"/>
          <w:i/>
          <w:iCs/>
          <w:color w:val="000000"/>
          <w:szCs w:val="24"/>
          <w:shd w:val="clear" w:color="auto" w:fill="FFFFFF"/>
          <w:lang w:val="fr-FR"/>
        </w:rPr>
        <w:t xml:space="preserve"> </w:t>
      </w:r>
      <w:proofErr w:type="spellStart"/>
      <w:r w:rsidRPr="00136747">
        <w:rPr>
          <w:rStyle w:val="Textoennegrita"/>
          <w:rFonts w:ascii="Book Antiqua" w:hAnsi="Book Antiqua"/>
          <w:b w:val="0"/>
          <w:bCs w:val="0"/>
          <w:i/>
          <w:iCs/>
          <w:color w:val="000000"/>
          <w:szCs w:val="24"/>
          <w:shd w:val="clear" w:color="auto" w:fill="FFFFFF"/>
          <w:lang w:val="fr-FR"/>
        </w:rPr>
        <w:t>moderator</w:t>
      </w:r>
      <w:proofErr w:type="spellEnd"/>
      <w:r w:rsidRPr="00136747">
        <w:rPr>
          <w:rStyle w:val="Textoennegrita"/>
          <w:rFonts w:ascii="Book Antiqua" w:hAnsi="Book Antiqua"/>
          <w:b w:val="0"/>
          <w:bCs w:val="0"/>
          <w:i/>
          <w:iCs/>
          <w:color w:val="000000"/>
          <w:szCs w:val="24"/>
          <w:shd w:val="clear" w:color="auto" w:fill="FFFFFF"/>
          <w:lang w:val="fr-FR"/>
        </w:rPr>
        <w:t xml:space="preserve"> </w:t>
      </w:r>
      <w:proofErr w:type="spellStart"/>
      <w:r w:rsidRPr="00136747">
        <w:rPr>
          <w:rStyle w:val="Textoennegrita"/>
          <w:rFonts w:ascii="Book Antiqua" w:hAnsi="Book Antiqua"/>
          <w:b w:val="0"/>
          <w:bCs w:val="0"/>
          <w:i/>
          <w:iCs/>
          <w:color w:val="000000"/>
          <w:szCs w:val="24"/>
          <w:shd w:val="clear" w:color="auto" w:fill="FFFFFF"/>
          <w:lang w:val="fr-FR"/>
        </w:rPr>
        <w:t>vel</w:t>
      </w:r>
      <w:proofErr w:type="spellEnd"/>
      <w:r w:rsidRPr="00136747">
        <w:rPr>
          <w:rStyle w:val="Textoennegrita"/>
          <w:rFonts w:ascii="Book Antiqua" w:hAnsi="Book Antiqua"/>
          <w:b w:val="0"/>
          <w:bCs w:val="0"/>
          <w:i/>
          <w:iCs/>
          <w:color w:val="000000"/>
          <w:szCs w:val="24"/>
          <w:shd w:val="clear" w:color="auto" w:fill="FFFFFF"/>
          <w:lang w:val="fr-FR"/>
        </w:rPr>
        <w:t xml:space="preserve"> </w:t>
      </w:r>
      <w:proofErr w:type="spellStart"/>
      <w:r w:rsidRPr="00136747">
        <w:rPr>
          <w:rStyle w:val="Textoennegrita"/>
          <w:rFonts w:ascii="Book Antiqua" w:hAnsi="Book Antiqua"/>
          <w:b w:val="0"/>
          <w:bCs w:val="0"/>
          <w:i/>
          <w:iCs/>
          <w:color w:val="000000"/>
          <w:szCs w:val="24"/>
          <w:shd w:val="clear" w:color="auto" w:fill="FFFFFF"/>
          <w:lang w:val="fr-FR"/>
        </w:rPr>
        <w:t>eius</w:t>
      </w:r>
      <w:proofErr w:type="spellEnd"/>
      <w:r w:rsidRPr="00136747">
        <w:rPr>
          <w:rStyle w:val="Textoennegrita"/>
          <w:rFonts w:ascii="Book Antiqua" w:hAnsi="Book Antiqua"/>
          <w:b w:val="0"/>
          <w:bCs w:val="0"/>
          <w:i/>
          <w:iCs/>
          <w:color w:val="000000"/>
          <w:szCs w:val="24"/>
          <w:shd w:val="clear" w:color="auto" w:fill="FFFFFF"/>
          <w:lang w:val="fr-FR"/>
        </w:rPr>
        <w:t xml:space="preserve"> </w:t>
      </w:r>
      <w:proofErr w:type="spellStart"/>
      <w:r w:rsidRPr="00136747">
        <w:rPr>
          <w:rStyle w:val="Textoennegrita"/>
          <w:rFonts w:ascii="Book Antiqua" w:hAnsi="Book Antiqua"/>
          <w:b w:val="0"/>
          <w:bCs w:val="0"/>
          <w:i/>
          <w:iCs/>
          <w:color w:val="000000"/>
          <w:szCs w:val="24"/>
          <w:shd w:val="clear" w:color="auto" w:fill="FFFFFF"/>
          <w:lang w:val="fr-FR"/>
        </w:rPr>
        <w:t>officium</w:t>
      </w:r>
      <w:proofErr w:type="spellEnd"/>
      <w:r w:rsidRPr="00136747">
        <w:rPr>
          <w:rStyle w:val="Textoennegrita"/>
          <w:rFonts w:ascii="Book Antiqua" w:hAnsi="Book Antiqua"/>
          <w:b w:val="0"/>
          <w:bCs w:val="0"/>
          <w:i/>
          <w:iCs/>
          <w:color w:val="000000"/>
          <w:szCs w:val="24"/>
          <w:shd w:val="clear" w:color="auto" w:fill="FFFFFF"/>
          <w:lang w:val="fr-FR"/>
        </w:rPr>
        <w:t xml:space="preserve"> </w:t>
      </w:r>
      <w:proofErr w:type="spellStart"/>
      <w:r w:rsidRPr="00136747">
        <w:rPr>
          <w:rStyle w:val="Textoennegrita"/>
          <w:rFonts w:ascii="Book Antiqua" w:hAnsi="Book Antiqua"/>
          <w:b w:val="0"/>
          <w:bCs w:val="0"/>
          <w:i/>
          <w:iCs/>
          <w:color w:val="000000"/>
          <w:szCs w:val="24"/>
          <w:shd w:val="clear" w:color="auto" w:fill="FFFFFF"/>
          <w:lang w:val="fr-FR"/>
        </w:rPr>
        <w:t>reditus</w:t>
      </w:r>
      <w:proofErr w:type="spellEnd"/>
      <w:r w:rsidRPr="00136747">
        <w:rPr>
          <w:rStyle w:val="Textoennegrita"/>
          <w:rFonts w:ascii="Book Antiqua" w:hAnsi="Book Antiqua"/>
          <w:b w:val="0"/>
          <w:bCs w:val="0"/>
          <w:i/>
          <w:iCs/>
          <w:color w:val="000000"/>
          <w:szCs w:val="24"/>
          <w:shd w:val="clear" w:color="auto" w:fill="FFFFFF"/>
          <w:lang w:val="fr-FR"/>
        </w:rPr>
        <w:t xml:space="preserve"> </w:t>
      </w:r>
      <w:proofErr w:type="spellStart"/>
      <w:r w:rsidRPr="00136747">
        <w:rPr>
          <w:rStyle w:val="Textoennegrita"/>
          <w:rFonts w:ascii="Book Antiqua" w:hAnsi="Book Antiqua"/>
          <w:b w:val="0"/>
          <w:bCs w:val="0"/>
          <w:i/>
          <w:iCs/>
          <w:color w:val="000000"/>
          <w:szCs w:val="24"/>
          <w:shd w:val="clear" w:color="auto" w:fill="FFFFFF"/>
          <w:lang w:val="fr-FR"/>
        </w:rPr>
        <w:t>publicos</w:t>
      </w:r>
      <w:proofErr w:type="spellEnd"/>
      <w:r w:rsidRPr="00136747">
        <w:rPr>
          <w:rStyle w:val="Textoennegrita"/>
          <w:rFonts w:ascii="Book Antiqua" w:hAnsi="Book Antiqua"/>
          <w:b w:val="0"/>
          <w:bCs w:val="0"/>
          <w:i/>
          <w:iCs/>
          <w:color w:val="000000"/>
          <w:szCs w:val="24"/>
          <w:shd w:val="clear" w:color="auto" w:fill="FFFFFF"/>
          <w:lang w:val="fr-FR"/>
        </w:rPr>
        <w:t xml:space="preserve"> </w:t>
      </w:r>
      <w:proofErr w:type="spellStart"/>
      <w:r w:rsidRPr="00136747">
        <w:rPr>
          <w:rStyle w:val="Textoennegrita"/>
          <w:rFonts w:ascii="Book Antiqua" w:hAnsi="Book Antiqua"/>
          <w:b w:val="0"/>
          <w:bCs w:val="0"/>
          <w:i/>
          <w:iCs/>
          <w:color w:val="000000"/>
          <w:szCs w:val="24"/>
          <w:shd w:val="clear" w:color="auto" w:fill="FFFFFF"/>
          <w:lang w:val="fr-FR"/>
        </w:rPr>
        <w:t>vel</w:t>
      </w:r>
      <w:proofErr w:type="spellEnd"/>
      <w:r w:rsidRPr="00136747">
        <w:rPr>
          <w:rStyle w:val="Textoennegrita"/>
          <w:rFonts w:ascii="Book Antiqua" w:hAnsi="Book Antiqua"/>
          <w:b w:val="0"/>
          <w:bCs w:val="0"/>
          <w:i/>
          <w:iCs/>
          <w:color w:val="000000"/>
          <w:szCs w:val="24"/>
          <w:shd w:val="clear" w:color="auto" w:fill="FFFFFF"/>
          <w:lang w:val="fr-FR"/>
        </w:rPr>
        <w:t xml:space="preserve"> </w:t>
      </w:r>
      <w:proofErr w:type="spellStart"/>
      <w:r w:rsidRPr="00136747">
        <w:rPr>
          <w:rStyle w:val="Textoennegrita"/>
          <w:rFonts w:ascii="Book Antiqua" w:hAnsi="Book Antiqua"/>
          <w:b w:val="0"/>
          <w:bCs w:val="0"/>
          <w:i/>
          <w:iCs/>
          <w:color w:val="000000"/>
          <w:szCs w:val="24"/>
          <w:shd w:val="clear" w:color="auto" w:fill="FFFFFF"/>
          <w:lang w:val="fr-FR"/>
        </w:rPr>
        <w:t>opera</w:t>
      </w:r>
      <w:proofErr w:type="spellEnd"/>
      <w:r w:rsidRPr="00136747">
        <w:rPr>
          <w:rStyle w:val="Textoennegrita"/>
          <w:rFonts w:ascii="Book Antiqua" w:hAnsi="Book Antiqua"/>
          <w:b w:val="0"/>
          <w:bCs w:val="0"/>
          <w:i/>
          <w:iCs/>
          <w:color w:val="000000"/>
          <w:szCs w:val="24"/>
          <w:shd w:val="clear" w:color="auto" w:fill="FFFFFF"/>
          <w:lang w:val="fr-FR"/>
        </w:rPr>
        <w:t xml:space="preserve"> publica contra </w:t>
      </w:r>
      <w:proofErr w:type="spellStart"/>
      <w:r w:rsidRPr="00136747">
        <w:rPr>
          <w:rStyle w:val="Textoennegrita"/>
          <w:rFonts w:ascii="Book Antiqua" w:hAnsi="Book Antiqua"/>
          <w:b w:val="0"/>
          <w:bCs w:val="0"/>
          <w:i/>
          <w:iCs/>
          <w:color w:val="000000"/>
          <w:szCs w:val="24"/>
          <w:shd w:val="clear" w:color="auto" w:fill="FFFFFF"/>
          <w:lang w:val="fr-FR"/>
        </w:rPr>
        <w:t>vetitum</w:t>
      </w:r>
      <w:proofErr w:type="spellEnd"/>
      <w:r w:rsidRPr="00136747">
        <w:rPr>
          <w:rStyle w:val="Textoennegrita"/>
          <w:rFonts w:ascii="Book Antiqua" w:hAnsi="Book Antiqua"/>
          <w:b w:val="0"/>
          <w:bCs w:val="0"/>
          <w:i/>
          <w:iCs/>
          <w:color w:val="000000"/>
          <w:szCs w:val="24"/>
          <w:shd w:val="clear" w:color="auto" w:fill="FFFFFF"/>
          <w:lang w:val="fr-FR"/>
        </w:rPr>
        <w:t xml:space="preserve"> </w:t>
      </w:r>
      <w:proofErr w:type="spellStart"/>
      <w:r w:rsidRPr="00136747">
        <w:rPr>
          <w:rStyle w:val="Textoennegrita"/>
          <w:rFonts w:ascii="Book Antiqua" w:hAnsi="Book Antiqua"/>
          <w:b w:val="0"/>
          <w:bCs w:val="0"/>
          <w:i/>
          <w:iCs/>
          <w:color w:val="000000"/>
          <w:szCs w:val="24"/>
          <w:shd w:val="clear" w:color="auto" w:fill="FFFFFF"/>
          <w:lang w:val="fr-FR"/>
        </w:rPr>
        <w:t>discutiendo</w:t>
      </w:r>
      <w:proofErr w:type="spellEnd"/>
      <w:r w:rsidRPr="00136747">
        <w:rPr>
          <w:rStyle w:val="Textoennegrita"/>
          <w:rFonts w:ascii="Book Antiqua" w:hAnsi="Book Antiqua"/>
          <w:b w:val="0"/>
          <w:bCs w:val="0"/>
          <w:i/>
          <w:iCs/>
          <w:color w:val="000000"/>
          <w:szCs w:val="24"/>
          <w:shd w:val="clear" w:color="auto" w:fill="FFFFFF"/>
          <w:lang w:val="fr-FR"/>
        </w:rPr>
        <w:t xml:space="preserve"> </w:t>
      </w:r>
      <w:proofErr w:type="spellStart"/>
      <w:r w:rsidRPr="00136747">
        <w:rPr>
          <w:rStyle w:val="Textoennegrita"/>
          <w:rFonts w:ascii="Book Antiqua" w:hAnsi="Book Antiqua"/>
          <w:b w:val="0"/>
          <w:bCs w:val="0"/>
          <w:i/>
          <w:iCs/>
          <w:color w:val="000000"/>
          <w:szCs w:val="24"/>
          <w:shd w:val="clear" w:color="auto" w:fill="FFFFFF"/>
          <w:lang w:val="fr-FR"/>
        </w:rPr>
        <w:t>vel</w:t>
      </w:r>
      <w:proofErr w:type="spellEnd"/>
      <w:r w:rsidRPr="00136747">
        <w:rPr>
          <w:rStyle w:val="Textoennegrita"/>
          <w:rFonts w:ascii="Book Antiqua" w:hAnsi="Book Antiqua"/>
          <w:b w:val="0"/>
          <w:bCs w:val="0"/>
          <w:i/>
          <w:iCs/>
          <w:color w:val="000000"/>
          <w:szCs w:val="24"/>
          <w:shd w:val="clear" w:color="auto" w:fill="FFFFFF"/>
          <w:lang w:val="fr-FR"/>
        </w:rPr>
        <w:t xml:space="preserve"> </w:t>
      </w:r>
      <w:proofErr w:type="spellStart"/>
      <w:r w:rsidRPr="00136747">
        <w:rPr>
          <w:rStyle w:val="Textoennegrita"/>
          <w:rFonts w:ascii="Book Antiqua" w:hAnsi="Book Antiqua"/>
          <w:b w:val="0"/>
          <w:bCs w:val="0"/>
          <w:i/>
          <w:iCs/>
          <w:color w:val="000000"/>
          <w:szCs w:val="24"/>
          <w:shd w:val="clear" w:color="auto" w:fill="FFFFFF"/>
          <w:lang w:val="fr-FR"/>
        </w:rPr>
        <w:t>unam</w:t>
      </w:r>
      <w:proofErr w:type="spellEnd"/>
      <w:r w:rsidRPr="00136747">
        <w:rPr>
          <w:rStyle w:val="Textoennegrita"/>
          <w:rFonts w:ascii="Book Antiqua" w:hAnsi="Book Antiqua"/>
          <w:b w:val="0"/>
          <w:bCs w:val="0"/>
          <w:i/>
          <w:iCs/>
          <w:color w:val="000000"/>
          <w:szCs w:val="24"/>
          <w:shd w:val="clear" w:color="auto" w:fill="FFFFFF"/>
          <w:lang w:val="fr-FR"/>
        </w:rPr>
        <w:t xml:space="preserve"> </w:t>
      </w:r>
      <w:proofErr w:type="spellStart"/>
      <w:r w:rsidRPr="00136747">
        <w:rPr>
          <w:rStyle w:val="Textoennegrita"/>
          <w:rFonts w:ascii="Book Antiqua" w:hAnsi="Book Antiqua"/>
          <w:b w:val="0"/>
          <w:bCs w:val="0"/>
          <w:i/>
          <w:iCs/>
          <w:color w:val="000000"/>
          <w:szCs w:val="24"/>
          <w:shd w:val="clear" w:color="auto" w:fill="FFFFFF"/>
          <w:lang w:val="fr-FR"/>
        </w:rPr>
        <w:t>siliquam</w:t>
      </w:r>
      <w:proofErr w:type="spellEnd"/>
      <w:r w:rsidRPr="00136747">
        <w:rPr>
          <w:rStyle w:val="Textoennegrita"/>
          <w:rFonts w:ascii="Book Antiqua" w:hAnsi="Book Antiqua"/>
          <w:b w:val="0"/>
          <w:bCs w:val="0"/>
          <w:i/>
          <w:iCs/>
          <w:color w:val="000000"/>
          <w:szCs w:val="24"/>
          <w:shd w:val="clear" w:color="auto" w:fill="FFFFFF"/>
          <w:lang w:val="fr-FR"/>
        </w:rPr>
        <w:t xml:space="preserve"> </w:t>
      </w:r>
      <w:proofErr w:type="spellStart"/>
      <w:r w:rsidRPr="00136747">
        <w:rPr>
          <w:rStyle w:val="Textoennegrita"/>
          <w:rFonts w:ascii="Book Antiqua" w:hAnsi="Book Antiqua"/>
          <w:b w:val="0"/>
          <w:bCs w:val="0"/>
          <w:i/>
          <w:iCs/>
          <w:color w:val="000000"/>
          <w:szCs w:val="24"/>
          <w:shd w:val="clear" w:color="auto" w:fill="FFFFFF"/>
          <w:lang w:val="fr-FR"/>
        </w:rPr>
        <w:t>aut</w:t>
      </w:r>
      <w:proofErr w:type="spellEnd"/>
      <w:r w:rsidRPr="00136747">
        <w:rPr>
          <w:rStyle w:val="Textoennegrita"/>
          <w:rFonts w:ascii="Book Antiqua" w:hAnsi="Book Antiqua"/>
          <w:b w:val="0"/>
          <w:bCs w:val="0"/>
          <w:i/>
          <w:iCs/>
          <w:color w:val="000000"/>
          <w:szCs w:val="24"/>
          <w:shd w:val="clear" w:color="auto" w:fill="FFFFFF"/>
          <w:lang w:val="fr-FR"/>
        </w:rPr>
        <w:t xml:space="preserve"> </w:t>
      </w:r>
      <w:proofErr w:type="spellStart"/>
      <w:r w:rsidRPr="00136747">
        <w:rPr>
          <w:rStyle w:val="Textoennegrita"/>
          <w:rFonts w:ascii="Book Antiqua" w:hAnsi="Book Antiqua"/>
          <w:b w:val="0"/>
          <w:bCs w:val="0"/>
          <w:i/>
          <w:iCs/>
          <w:color w:val="000000"/>
          <w:szCs w:val="24"/>
          <w:shd w:val="clear" w:color="auto" w:fill="FFFFFF"/>
          <w:lang w:val="fr-FR"/>
        </w:rPr>
        <w:t>quodlibet</w:t>
      </w:r>
      <w:proofErr w:type="spellEnd"/>
      <w:r w:rsidRPr="00136747">
        <w:rPr>
          <w:rStyle w:val="Textoennegrita"/>
          <w:rFonts w:ascii="Book Antiqua" w:hAnsi="Book Antiqua"/>
          <w:b w:val="0"/>
          <w:bCs w:val="0"/>
          <w:i/>
          <w:iCs/>
          <w:color w:val="000000"/>
          <w:szCs w:val="24"/>
          <w:shd w:val="clear" w:color="auto" w:fill="FFFFFF"/>
          <w:lang w:val="fr-FR"/>
        </w:rPr>
        <w:t xml:space="preserve"> ex </w:t>
      </w:r>
      <w:proofErr w:type="spellStart"/>
      <w:r w:rsidRPr="00136747">
        <w:rPr>
          <w:rStyle w:val="Textoennegrita"/>
          <w:rFonts w:ascii="Book Antiqua" w:hAnsi="Book Antiqua"/>
          <w:b w:val="0"/>
          <w:bCs w:val="0"/>
          <w:i/>
          <w:iCs/>
          <w:color w:val="000000"/>
          <w:szCs w:val="24"/>
          <w:shd w:val="clear" w:color="auto" w:fill="FFFFFF"/>
          <w:lang w:val="fr-FR"/>
        </w:rPr>
        <w:t>isdem</w:t>
      </w:r>
      <w:proofErr w:type="spellEnd"/>
      <w:r w:rsidRPr="00136747">
        <w:rPr>
          <w:rStyle w:val="Textoennegrita"/>
          <w:rFonts w:ascii="Book Antiqua" w:hAnsi="Book Antiqua"/>
          <w:b w:val="0"/>
          <w:bCs w:val="0"/>
          <w:i/>
          <w:iCs/>
          <w:color w:val="000000"/>
          <w:szCs w:val="24"/>
          <w:shd w:val="clear" w:color="auto" w:fill="FFFFFF"/>
          <w:lang w:val="fr-FR"/>
        </w:rPr>
        <w:t xml:space="preserve"> </w:t>
      </w:r>
      <w:proofErr w:type="spellStart"/>
      <w:r w:rsidRPr="00136747">
        <w:rPr>
          <w:rStyle w:val="Textoennegrita"/>
          <w:rFonts w:ascii="Book Antiqua" w:hAnsi="Book Antiqua"/>
          <w:b w:val="0"/>
          <w:bCs w:val="0"/>
          <w:i/>
          <w:iCs/>
          <w:color w:val="000000"/>
          <w:szCs w:val="24"/>
          <w:shd w:val="clear" w:color="auto" w:fill="FFFFFF"/>
          <w:lang w:val="fr-FR"/>
        </w:rPr>
        <w:t>reditibus</w:t>
      </w:r>
      <w:proofErr w:type="spellEnd"/>
      <w:r w:rsidRPr="00136747">
        <w:rPr>
          <w:rStyle w:val="Textoennegrita"/>
          <w:rFonts w:ascii="Book Antiqua" w:hAnsi="Book Antiqua"/>
          <w:b w:val="0"/>
          <w:bCs w:val="0"/>
          <w:i/>
          <w:iCs/>
          <w:color w:val="000000"/>
          <w:szCs w:val="24"/>
          <w:shd w:val="clear" w:color="auto" w:fill="FFFFFF"/>
          <w:lang w:val="fr-FR"/>
        </w:rPr>
        <w:t xml:space="preserve"> </w:t>
      </w:r>
      <w:proofErr w:type="spellStart"/>
      <w:r w:rsidRPr="00136747">
        <w:rPr>
          <w:rStyle w:val="Textoennegrita"/>
          <w:rFonts w:ascii="Book Antiqua" w:hAnsi="Book Antiqua"/>
          <w:b w:val="0"/>
          <w:bCs w:val="0"/>
          <w:i/>
          <w:iCs/>
          <w:color w:val="000000"/>
          <w:szCs w:val="24"/>
          <w:shd w:val="clear" w:color="auto" w:fill="FFFFFF"/>
          <w:lang w:val="fr-FR"/>
        </w:rPr>
        <w:t>vel</w:t>
      </w:r>
      <w:proofErr w:type="spellEnd"/>
      <w:r w:rsidRPr="00136747">
        <w:rPr>
          <w:rStyle w:val="Textoennegrita"/>
          <w:rFonts w:ascii="Book Antiqua" w:hAnsi="Book Antiqua"/>
          <w:b w:val="0"/>
          <w:bCs w:val="0"/>
          <w:i/>
          <w:iCs/>
          <w:color w:val="000000"/>
          <w:szCs w:val="24"/>
          <w:shd w:val="clear" w:color="auto" w:fill="FFFFFF"/>
          <w:lang w:val="fr-FR"/>
        </w:rPr>
        <w:t xml:space="preserve"> </w:t>
      </w:r>
      <w:proofErr w:type="spellStart"/>
      <w:r w:rsidRPr="00136747">
        <w:rPr>
          <w:rStyle w:val="Textoennegrita"/>
          <w:rFonts w:ascii="Book Antiqua" w:hAnsi="Book Antiqua"/>
          <w:b w:val="0"/>
          <w:bCs w:val="0"/>
          <w:i/>
          <w:iCs/>
          <w:color w:val="000000"/>
          <w:szCs w:val="24"/>
          <w:shd w:val="clear" w:color="auto" w:fill="FFFFFF"/>
          <w:lang w:val="fr-FR"/>
        </w:rPr>
        <w:t>operibus</w:t>
      </w:r>
      <w:proofErr w:type="spellEnd"/>
      <w:r w:rsidRPr="00136747">
        <w:rPr>
          <w:rStyle w:val="Textoennegrita"/>
          <w:rFonts w:ascii="Book Antiqua" w:hAnsi="Book Antiqua"/>
          <w:b w:val="0"/>
          <w:bCs w:val="0"/>
          <w:i/>
          <w:iCs/>
          <w:color w:val="000000"/>
          <w:szCs w:val="24"/>
          <w:shd w:val="clear" w:color="auto" w:fill="FFFFFF"/>
          <w:lang w:val="fr-FR"/>
        </w:rPr>
        <w:t xml:space="preserve"> </w:t>
      </w:r>
      <w:proofErr w:type="spellStart"/>
      <w:r w:rsidRPr="00136747">
        <w:rPr>
          <w:rStyle w:val="Textoennegrita"/>
          <w:rFonts w:ascii="Book Antiqua" w:hAnsi="Book Antiqua"/>
          <w:b w:val="0"/>
          <w:bCs w:val="0"/>
          <w:i/>
          <w:iCs/>
          <w:color w:val="000000"/>
          <w:szCs w:val="24"/>
          <w:shd w:val="clear" w:color="auto" w:fill="FFFFFF"/>
          <w:lang w:val="fr-FR"/>
        </w:rPr>
        <w:t>vindicando</w:t>
      </w:r>
      <w:proofErr w:type="spellEnd"/>
      <w:r w:rsidRPr="00136747">
        <w:rPr>
          <w:rStyle w:val="Textoennegrita"/>
          <w:rFonts w:ascii="Book Antiqua" w:hAnsi="Book Antiqua"/>
          <w:b w:val="0"/>
          <w:bCs w:val="0"/>
          <w:i/>
          <w:iCs/>
          <w:color w:val="000000"/>
          <w:szCs w:val="24"/>
          <w:shd w:val="clear" w:color="auto" w:fill="FFFFFF"/>
          <w:lang w:val="fr-FR"/>
        </w:rPr>
        <w:t xml:space="preserve"> </w:t>
      </w:r>
      <w:proofErr w:type="spellStart"/>
      <w:r w:rsidRPr="00136747">
        <w:rPr>
          <w:rStyle w:val="Textoennegrita"/>
          <w:rFonts w:ascii="Book Antiqua" w:hAnsi="Book Antiqua"/>
          <w:b w:val="0"/>
          <w:bCs w:val="0"/>
          <w:i/>
          <w:iCs/>
          <w:color w:val="000000"/>
          <w:szCs w:val="24"/>
          <w:shd w:val="clear" w:color="auto" w:fill="FFFFFF"/>
          <w:lang w:val="fr-FR"/>
        </w:rPr>
        <w:t>sacratissimae</w:t>
      </w:r>
      <w:proofErr w:type="spellEnd"/>
      <w:r w:rsidRPr="00136747">
        <w:rPr>
          <w:rStyle w:val="Textoennegrita"/>
          <w:rFonts w:ascii="Book Antiqua" w:hAnsi="Book Antiqua"/>
          <w:b w:val="0"/>
          <w:bCs w:val="0"/>
          <w:i/>
          <w:iCs/>
          <w:color w:val="000000"/>
          <w:szCs w:val="24"/>
          <w:shd w:val="clear" w:color="auto" w:fill="FFFFFF"/>
          <w:lang w:val="fr-FR"/>
        </w:rPr>
        <w:t xml:space="preserve"> </w:t>
      </w:r>
      <w:proofErr w:type="spellStart"/>
      <w:r w:rsidRPr="00136747">
        <w:rPr>
          <w:rStyle w:val="Textoennegrita"/>
          <w:rFonts w:ascii="Book Antiqua" w:hAnsi="Book Antiqua"/>
          <w:b w:val="0"/>
          <w:bCs w:val="0"/>
          <w:i/>
          <w:iCs/>
          <w:color w:val="000000"/>
          <w:szCs w:val="24"/>
          <w:shd w:val="clear" w:color="auto" w:fill="FFFFFF"/>
          <w:lang w:val="fr-FR"/>
        </w:rPr>
        <w:t>nostrae</w:t>
      </w:r>
      <w:proofErr w:type="spellEnd"/>
      <w:r w:rsidRPr="00136747">
        <w:rPr>
          <w:rStyle w:val="Textoennegrita"/>
          <w:rFonts w:ascii="Book Antiqua" w:hAnsi="Book Antiqua"/>
          <w:b w:val="0"/>
          <w:bCs w:val="0"/>
          <w:i/>
          <w:iCs/>
          <w:color w:val="000000"/>
          <w:szCs w:val="24"/>
          <w:shd w:val="clear" w:color="auto" w:fill="FFFFFF"/>
          <w:lang w:val="fr-FR"/>
        </w:rPr>
        <w:t xml:space="preserve"> </w:t>
      </w:r>
      <w:proofErr w:type="spellStart"/>
      <w:r w:rsidRPr="00136747">
        <w:rPr>
          <w:rStyle w:val="Textoennegrita"/>
          <w:rFonts w:ascii="Book Antiqua" w:hAnsi="Book Antiqua"/>
          <w:b w:val="0"/>
          <w:bCs w:val="0"/>
          <w:i/>
          <w:iCs/>
          <w:color w:val="000000"/>
          <w:szCs w:val="24"/>
          <w:shd w:val="clear" w:color="auto" w:fill="FFFFFF"/>
          <w:lang w:val="fr-FR"/>
        </w:rPr>
        <w:t>legis</w:t>
      </w:r>
      <w:proofErr w:type="spellEnd"/>
      <w:r w:rsidRPr="00136747">
        <w:rPr>
          <w:rStyle w:val="Textoennegrita"/>
          <w:rFonts w:ascii="Book Antiqua" w:hAnsi="Book Antiqua"/>
          <w:b w:val="0"/>
          <w:bCs w:val="0"/>
          <w:i/>
          <w:iCs/>
          <w:color w:val="000000"/>
          <w:szCs w:val="24"/>
          <w:shd w:val="clear" w:color="auto" w:fill="FFFFFF"/>
          <w:lang w:val="fr-FR"/>
        </w:rPr>
        <w:t xml:space="preserve"> </w:t>
      </w:r>
      <w:proofErr w:type="spellStart"/>
      <w:r w:rsidRPr="00136747">
        <w:rPr>
          <w:rStyle w:val="Textoennegrita"/>
          <w:rFonts w:ascii="Book Antiqua" w:hAnsi="Book Antiqua"/>
          <w:b w:val="0"/>
          <w:bCs w:val="0"/>
          <w:i/>
          <w:iCs/>
          <w:color w:val="000000"/>
          <w:szCs w:val="24"/>
          <w:shd w:val="clear" w:color="auto" w:fill="FFFFFF"/>
          <w:lang w:val="fr-FR"/>
        </w:rPr>
        <w:t>praecepta</w:t>
      </w:r>
      <w:proofErr w:type="spellEnd"/>
      <w:r w:rsidRPr="00136747">
        <w:rPr>
          <w:rStyle w:val="Textoennegrita"/>
          <w:rFonts w:ascii="Book Antiqua" w:hAnsi="Book Antiqua"/>
          <w:b w:val="0"/>
          <w:bCs w:val="0"/>
          <w:i/>
          <w:iCs/>
          <w:color w:val="000000"/>
          <w:szCs w:val="24"/>
          <w:shd w:val="clear" w:color="auto" w:fill="FFFFFF"/>
          <w:lang w:val="fr-FR"/>
        </w:rPr>
        <w:t xml:space="preserve"> </w:t>
      </w:r>
      <w:proofErr w:type="spellStart"/>
      <w:r w:rsidRPr="00136747">
        <w:rPr>
          <w:rStyle w:val="Textoennegrita"/>
          <w:rFonts w:ascii="Book Antiqua" w:hAnsi="Book Antiqua"/>
          <w:b w:val="0"/>
          <w:bCs w:val="0"/>
          <w:i/>
          <w:iCs/>
          <w:color w:val="000000"/>
          <w:szCs w:val="24"/>
          <w:shd w:val="clear" w:color="auto" w:fill="FFFFFF"/>
          <w:lang w:val="fr-FR"/>
        </w:rPr>
        <w:t>transierint</w:t>
      </w:r>
      <w:proofErr w:type="spellEnd"/>
      <w:r w:rsidRPr="00136747">
        <w:rPr>
          <w:rStyle w:val="Textoennegrita"/>
          <w:rFonts w:ascii="Book Antiqua" w:hAnsi="Book Antiqua"/>
          <w:b w:val="0"/>
          <w:bCs w:val="0"/>
          <w:i/>
          <w:iCs/>
          <w:color w:val="000000"/>
          <w:szCs w:val="24"/>
          <w:shd w:val="clear" w:color="auto" w:fill="FFFFFF"/>
          <w:lang w:val="fr-FR"/>
        </w:rPr>
        <w:t xml:space="preserve">, quinque </w:t>
      </w:r>
      <w:proofErr w:type="spellStart"/>
      <w:r w:rsidRPr="00136747">
        <w:rPr>
          <w:rStyle w:val="Textoennegrita"/>
          <w:rFonts w:ascii="Book Antiqua" w:hAnsi="Book Antiqua"/>
          <w:b w:val="0"/>
          <w:bCs w:val="0"/>
          <w:i/>
          <w:iCs/>
          <w:color w:val="000000"/>
          <w:szCs w:val="24"/>
          <w:shd w:val="clear" w:color="auto" w:fill="FFFFFF"/>
          <w:lang w:val="fr-FR"/>
        </w:rPr>
        <w:t>quidem</w:t>
      </w:r>
      <w:proofErr w:type="spellEnd"/>
      <w:r w:rsidRPr="00136747">
        <w:rPr>
          <w:rStyle w:val="Textoennegrita"/>
          <w:rFonts w:ascii="Book Antiqua" w:hAnsi="Book Antiqua"/>
          <w:b w:val="0"/>
          <w:bCs w:val="0"/>
          <w:i/>
          <w:iCs/>
          <w:color w:val="000000"/>
          <w:szCs w:val="24"/>
          <w:shd w:val="clear" w:color="auto" w:fill="FFFFFF"/>
          <w:lang w:val="fr-FR"/>
        </w:rPr>
        <w:t xml:space="preserve"> </w:t>
      </w:r>
      <w:proofErr w:type="spellStart"/>
      <w:r w:rsidRPr="00136747">
        <w:rPr>
          <w:rStyle w:val="Textoennegrita"/>
          <w:rFonts w:ascii="Book Antiqua" w:hAnsi="Book Antiqua"/>
          <w:b w:val="0"/>
          <w:bCs w:val="0"/>
          <w:i/>
          <w:iCs/>
          <w:color w:val="000000"/>
          <w:szCs w:val="24"/>
          <w:shd w:val="clear" w:color="auto" w:fill="FFFFFF"/>
          <w:lang w:val="fr-FR"/>
        </w:rPr>
        <w:t>officii</w:t>
      </w:r>
      <w:proofErr w:type="spellEnd"/>
      <w:r w:rsidRPr="00136747">
        <w:rPr>
          <w:rStyle w:val="Textoennegrita"/>
          <w:rFonts w:ascii="Book Antiqua" w:hAnsi="Book Antiqua"/>
          <w:b w:val="0"/>
          <w:bCs w:val="0"/>
          <w:i/>
          <w:iCs/>
          <w:color w:val="000000"/>
          <w:szCs w:val="24"/>
          <w:shd w:val="clear" w:color="auto" w:fill="FFFFFF"/>
          <w:lang w:val="fr-FR"/>
        </w:rPr>
        <w:t xml:space="preserve"> primates </w:t>
      </w:r>
      <w:proofErr w:type="spellStart"/>
      <w:r w:rsidRPr="00136747">
        <w:rPr>
          <w:rStyle w:val="Textoennegrita"/>
          <w:rFonts w:ascii="Book Antiqua" w:hAnsi="Book Antiqua"/>
          <w:b w:val="0"/>
          <w:bCs w:val="0"/>
          <w:i/>
          <w:iCs/>
          <w:color w:val="000000"/>
          <w:szCs w:val="24"/>
          <w:shd w:val="clear" w:color="auto" w:fill="FFFFFF"/>
          <w:lang w:val="fr-FR"/>
        </w:rPr>
        <w:t>exilio</w:t>
      </w:r>
      <w:proofErr w:type="spellEnd"/>
      <w:r w:rsidRPr="00136747">
        <w:rPr>
          <w:rStyle w:val="Textoennegrita"/>
          <w:rFonts w:ascii="Book Antiqua" w:hAnsi="Book Antiqua"/>
          <w:b w:val="0"/>
          <w:bCs w:val="0"/>
          <w:i/>
          <w:iCs/>
          <w:color w:val="000000"/>
          <w:szCs w:val="24"/>
          <w:shd w:val="clear" w:color="auto" w:fill="FFFFFF"/>
          <w:lang w:val="fr-FR"/>
        </w:rPr>
        <w:t xml:space="preserve"> </w:t>
      </w:r>
      <w:proofErr w:type="spellStart"/>
      <w:r w:rsidRPr="00136747">
        <w:rPr>
          <w:rStyle w:val="Textoennegrita"/>
          <w:rFonts w:ascii="Book Antiqua" w:hAnsi="Book Antiqua"/>
          <w:b w:val="0"/>
          <w:bCs w:val="0"/>
          <w:i/>
          <w:iCs/>
          <w:color w:val="000000"/>
          <w:szCs w:val="24"/>
          <w:shd w:val="clear" w:color="auto" w:fill="FFFFFF"/>
          <w:lang w:val="fr-FR"/>
        </w:rPr>
        <w:t>damnati</w:t>
      </w:r>
      <w:proofErr w:type="spellEnd"/>
      <w:r w:rsidRPr="00136747">
        <w:rPr>
          <w:rStyle w:val="Textoennegrita"/>
          <w:rFonts w:ascii="Book Antiqua" w:hAnsi="Book Antiqua"/>
          <w:b w:val="0"/>
          <w:bCs w:val="0"/>
          <w:i/>
          <w:iCs/>
          <w:color w:val="000000"/>
          <w:szCs w:val="24"/>
          <w:shd w:val="clear" w:color="auto" w:fill="FFFFFF"/>
          <w:lang w:val="fr-FR"/>
        </w:rPr>
        <w:t xml:space="preserve"> </w:t>
      </w:r>
      <w:proofErr w:type="spellStart"/>
      <w:r w:rsidRPr="00136747">
        <w:rPr>
          <w:rStyle w:val="Textoennegrita"/>
          <w:rFonts w:ascii="Book Antiqua" w:hAnsi="Book Antiqua"/>
          <w:b w:val="0"/>
          <w:bCs w:val="0"/>
          <w:i/>
          <w:iCs/>
          <w:color w:val="000000"/>
          <w:szCs w:val="24"/>
          <w:shd w:val="clear" w:color="auto" w:fill="FFFFFF"/>
          <w:lang w:val="fr-FR"/>
        </w:rPr>
        <w:t>perpetuo</w:t>
      </w:r>
      <w:proofErr w:type="spellEnd"/>
      <w:r w:rsidRPr="00136747">
        <w:rPr>
          <w:rStyle w:val="Textoennegrita"/>
          <w:rFonts w:ascii="Book Antiqua" w:hAnsi="Book Antiqua"/>
          <w:b w:val="0"/>
          <w:bCs w:val="0"/>
          <w:i/>
          <w:iCs/>
          <w:color w:val="000000"/>
          <w:szCs w:val="24"/>
          <w:shd w:val="clear" w:color="auto" w:fill="FFFFFF"/>
          <w:lang w:val="fr-FR"/>
        </w:rPr>
        <w:t xml:space="preserve"> </w:t>
      </w:r>
      <w:proofErr w:type="spellStart"/>
      <w:r w:rsidRPr="00136747">
        <w:rPr>
          <w:rStyle w:val="Textoennegrita"/>
          <w:rFonts w:ascii="Book Antiqua" w:hAnsi="Book Antiqua"/>
          <w:b w:val="0"/>
          <w:bCs w:val="0"/>
          <w:i/>
          <w:iCs/>
          <w:color w:val="000000"/>
          <w:szCs w:val="24"/>
          <w:shd w:val="clear" w:color="auto" w:fill="FFFFFF"/>
          <w:lang w:val="fr-FR"/>
        </w:rPr>
        <w:t>bona</w:t>
      </w:r>
      <w:proofErr w:type="spellEnd"/>
      <w:r w:rsidRPr="00136747">
        <w:rPr>
          <w:rStyle w:val="Textoennegrita"/>
          <w:rFonts w:ascii="Book Antiqua" w:hAnsi="Book Antiqua"/>
          <w:b w:val="0"/>
          <w:bCs w:val="0"/>
          <w:i/>
          <w:iCs/>
          <w:color w:val="000000"/>
          <w:szCs w:val="24"/>
          <w:shd w:val="clear" w:color="auto" w:fill="FFFFFF"/>
          <w:lang w:val="fr-FR"/>
        </w:rPr>
        <w:t xml:space="preserve"> sua </w:t>
      </w:r>
      <w:proofErr w:type="spellStart"/>
      <w:r w:rsidRPr="00136747">
        <w:rPr>
          <w:rStyle w:val="Textoennegrita"/>
          <w:rFonts w:ascii="Book Antiqua" w:hAnsi="Book Antiqua"/>
          <w:b w:val="0"/>
          <w:bCs w:val="0"/>
          <w:i/>
          <w:iCs/>
          <w:color w:val="000000"/>
          <w:szCs w:val="24"/>
          <w:shd w:val="clear" w:color="auto" w:fill="FFFFFF"/>
          <w:lang w:val="fr-FR"/>
        </w:rPr>
        <w:t>civitati</w:t>
      </w:r>
      <w:proofErr w:type="spellEnd"/>
      <w:r w:rsidRPr="00136747">
        <w:rPr>
          <w:rStyle w:val="Textoennegrita"/>
          <w:rFonts w:ascii="Book Antiqua" w:hAnsi="Book Antiqua"/>
          <w:b w:val="0"/>
          <w:bCs w:val="0"/>
          <w:i/>
          <w:iCs/>
          <w:color w:val="000000"/>
          <w:szCs w:val="24"/>
          <w:shd w:val="clear" w:color="auto" w:fill="FFFFFF"/>
          <w:lang w:val="fr-FR"/>
        </w:rPr>
        <w:t xml:space="preserve"> </w:t>
      </w:r>
      <w:proofErr w:type="spellStart"/>
      <w:r w:rsidRPr="00136747">
        <w:rPr>
          <w:rStyle w:val="Textoennegrita"/>
          <w:rFonts w:ascii="Book Antiqua" w:hAnsi="Book Antiqua"/>
          <w:b w:val="0"/>
          <w:bCs w:val="0"/>
          <w:i/>
          <w:iCs/>
          <w:color w:val="000000"/>
          <w:szCs w:val="24"/>
          <w:shd w:val="clear" w:color="auto" w:fill="FFFFFF"/>
          <w:lang w:val="fr-FR"/>
        </w:rPr>
        <w:t>quam</w:t>
      </w:r>
      <w:proofErr w:type="spellEnd"/>
      <w:r w:rsidRPr="00136747">
        <w:rPr>
          <w:rStyle w:val="Textoennegrita"/>
          <w:rFonts w:ascii="Book Antiqua" w:hAnsi="Book Antiqua"/>
          <w:b w:val="0"/>
          <w:bCs w:val="0"/>
          <w:i/>
          <w:iCs/>
          <w:color w:val="000000"/>
          <w:szCs w:val="24"/>
          <w:shd w:val="clear" w:color="auto" w:fill="FFFFFF"/>
          <w:lang w:val="fr-FR"/>
        </w:rPr>
        <w:t xml:space="preserve"> </w:t>
      </w:r>
      <w:proofErr w:type="spellStart"/>
      <w:r w:rsidRPr="00136747">
        <w:rPr>
          <w:rStyle w:val="Textoennegrita"/>
          <w:rFonts w:ascii="Book Antiqua" w:hAnsi="Book Antiqua"/>
          <w:b w:val="0"/>
          <w:bCs w:val="0"/>
          <w:i/>
          <w:iCs/>
          <w:color w:val="000000"/>
          <w:szCs w:val="24"/>
          <w:shd w:val="clear" w:color="auto" w:fill="FFFFFF"/>
          <w:lang w:val="fr-FR"/>
        </w:rPr>
        <w:t>laeserint</w:t>
      </w:r>
      <w:proofErr w:type="spellEnd"/>
      <w:r w:rsidRPr="00136747">
        <w:rPr>
          <w:rStyle w:val="Textoennegrita"/>
          <w:rFonts w:ascii="Book Antiqua" w:hAnsi="Book Antiqua"/>
          <w:b w:val="0"/>
          <w:bCs w:val="0"/>
          <w:i/>
          <w:iCs/>
          <w:color w:val="000000"/>
          <w:szCs w:val="24"/>
          <w:shd w:val="clear" w:color="auto" w:fill="FFFFFF"/>
          <w:lang w:val="fr-FR"/>
        </w:rPr>
        <w:t xml:space="preserve"> non </w:t>
      </w:r>
      <w:proofErr w:type="spellStart"/>
      <w:r w:rsidRPr="00136747">
        <w:rPr>
          <w:rStyle w:val="Textoennegrita"/>
          <w:rFonts w:ascii="Book Antiqua" w:hAnsi="Book Antiqua"/>
          <w:b w:val="0"/>
          <w:bCs w:val="0"/>
          <w:i/>
          <w:iCs/>
          <w:color w:val="000000"/>
          <w:szCs w:val="24"/>
          <w:shd w:val="clear" w:color="auto" w:fill="FFFFFF"/>
          <w:lang w:val="fr-FR"/>
        </w:rPr>
        <w:t>dubitent</w:t>
      </w:r>
      <w:proofErr w:type="spellEnd"/>
      <w:r w:rsidRPr="00136747">
        <w:rPr>
          <w:rStyle w:val="Textoennegrita"/>
          <w:rFonts w:ascii="Book Antiqua" w:hAnsi="Book Antiqua"/>
          <w:b w:val="0"/>
          <w:bCs w:val="0"/>
          <w:i/>
          <w:iCs/>
          <w:color w:val="000000"/>
          <w:szCs w:val="24"/>
          <w:shd w:val="clear" w:color="auto" w:fill="FFFFFF"/>
          <w:lang w:val="fr-FR"/>
        </w:rPr>
        <w:t xml:space="preserve"> </w:t>
      </w:r>
      <w:proofErr w:type="spellStart"/>
      <w:r w:rsidRPr="00136747">
        <w:rPr>
          <w:rStyle w:val="Textoennegrita"/>
          <w:rFonts w:ascii="Book Antiqua" w:hAnsi="Book Antiqua"/>
          <w:b w:val="0"/>
          <w:bCs w:val="0"/>
          <w:i/>
          <w:iCs/>
          <w:color w:val="000000"/>
          <w:szCs w:val="24"/>
          <w:shd w:val="clear" w:color="auto" w:fill="FFFFFF"/>
          <w:lang w:val="fr-FR"/>
        </w:rPr>
        <w:t>vindicanda</w:t>
      </w:r>
      <w:proofErr w:type="spellEnd"/>
      <w:r w:rsidRPr="00136747">
        <w:rPr>
          <w:rStyle w:val="Textoennegrita"/>
          <w:rFonts w:ascii="Book Antiqua" w:hAnsi="Book Antiqua"/>
          <w:b w:val="0"/>
          <w:bCs w:val="0"/>
          <w:i/>
          <w:iCs/>
          <w:color w:val="000000"/>
          <w:szCs w:val="24"/>
          <w:shd w:val="clear" w:color="auto" w:fill="FFFFFF"/>
          <w:lang w:val="fr-FR"/>
        </w:rPr>
        <w:t xml:space="preserve">, </w:t>
      </w:r>
      <w:proofErr w:type="spellStart"/>
      <w:r w:rsidRPr="00136747">
        <w:rPr>
          <w:rStyle w:val="Textoennegrita"/>
          <w:rFonts w:ascii="Book Antiqua" w:hAnsi="Book Antiqua"/>
          <w:b w:val="0"/>
          <w:bCs w:val="0"/>
          <w:i/>
          <w:iCs/>
          <w:color w:val="000000"/>
          <w:szCs w:val="24"/>
          <w:shd w:val="clear" w:color="auto" w:fill="FFFFFF"/>
          <w:lang w:val="fr-FR"/>
        </w:rPr>
        <w:t>rector</w:t>
      </w:r>
      <w:proofErr w:type="spellEnd"/>
      <w:r w:rsidRPr="00136747">
        <w:rPr>
          <w:rStyle w:val="Textoennegrita"/>
          <w:rFonts w:ascii="Book Antiqua" w:hAnsi="Book Antiqua"/>
          <w:b w:val="0"/>
          <w:bCs w:val="0"/>
          <w:i/>
          <w:iCs/>
          <w:color w:val="000000"/>
          <w:szCs w:val="24"/>
          <w:shd w:val="clear" w:color="auto" w:fill="FFFFFF"/>
          <w:lang w:val="fr-FR"/>
        </w:rPr>
        <w:t xml:space="preserve"> </w:t>
      </w:r>
      <w:proofErr w:type="spellStart"/>
      <w:r w:rsidRPr="00136747">
        <w:rPr>
          <w:rStyle w:val="Textoennegrita"/>
          <w:rFonts w:ascii="Book Antiqua" w:hAnsi="Book Antiqua"/>
          <w:b w:val="0"/>
          <w:bCs w:val="0"/>
          <w:i/>
          <w:iCs/>
          <w:color w:val="000000"/>
          <w:szCs w:val="24"/>
          <w:shd w:val="clear" w:color="auto" w:fill="FFFFFF"/>
          <w:lang w:val="fr-FR"/>
        </w:rPr>
        <w:t>vero</w:t>
      </w:r>
      <w:proofErr w:type="spellEnd"/>
      <w:r w:rsidRPr="00136747">
        <w:rPr>
          <w:rStyle w:val="Textoennegrita"/>
          <w:rFonts w:ascii="Book Antiqua" w:hAnsi="Book Antiqua"/>
          <w:b w:val="0"/>
          <w:bCs w:val="0"/>
          <w:i/>
          <w:iCs/>
          <w:color w:val="000000"/>
          <w:szCs w:val="24"/>
          <w:shd w:val="clear" w:color="auto" w:fill="FFFFFF"/>
          <w:lang w:val="fr-FR"/>
        </w:rPr>
        <w:t xml:space="preserve"> </w:t>
      </w:r>
      <w:proofErr w:type="spellStart"/>
      <w:r w:rsidRPr="00136747">
        <w:rPr>
          <w:rStyle w:val="Textoennegrita"/>
          <w:rFonts w:ascii="Book Antiqua" w:hAnsi="Book Antiqua"/>
          <w:b w:val="0"/>
          <w:bCs w:val="0"/>
          <w:i/>
          <w:iCs/>
          <w:color w:val="000000"/>
          <w:szCs w:val="24"/>
          <w:shd w:val="clear" w:color="auto" w:fill="FFFFFF"/>
          <w:lang w:val="fr-FR"/>
        </w:rPr>
        <w:t>provinciae</w:t>
      </w:r>
      <w:proofErr w:type="spellEnd"/>
      <w:r w:rsidRPr="00136747">
        <w:rPr>
          <w:rStyle w:val="Textoennegrita"/>
          <w:rFonts w:ascii="Book Antiqua" w:hAnsi="Book Antiqua"/>
          <w:b w:val="0"/>
          <w:bCs w:val="0"/>
          <w:i/>
          <w:iCs/>
          <w:color w:val="000000"/>
          <w:szCs w:val="24"/>
          <w:shd w:val="clear" w:color="auto" w:fill="FFFFFF"/>
          <w:lang w:val="fr-FR"/>
        </w:rPr>
        <w:t xml:space="preserve"> </w:t>
      </w:r>
      <w:proofErr w:type="spellStart"/>
      <w:r w:rsidRPr="00136747">
        <w:rPr>
          <w:rStyle w:val="Textoennegrita"/>
          <w:rFonts w:ascii="Book Antiqua" w:hAnsi="Book Antiqua"/>
          <w:b w:val="0"/>
          <w:bCs w:val="0"/>
          <w:i/>
          <w:iCs/>
          <w:color w:val="000000"/>
          <w:szCs w:val="24"/>
          <w:shd w:val="clear" w:color="auto" w:fill="FFFFFF"/>
          <w:lang w:val="fr-FR"/>
        </w:rPr>
        <w:t>quinquaginta</w:t>
      </w:r>
      <w:proofErr w:type="spellEnd"/>
      <w:r w:rsidRPr="00136747">
        <w:rPr>
          <w:rStyle w:val="Textoennegrita"/>
          <w:rFonts w:ascii="Book Antiqua" w:hAnsi="Book Antiqua"/>
          <w:b w:val="0"/>
          <w:bCs w:val="0"/>
          <w:i/>
          <w:iCs/>
          <w:color w:val="000000"/>
          <w:szCs w:val="24"/>
          <w:shd w:val="clear" w:color="auto" w:fill="FFFFFF"/>
          <w:lang w:val="fr-FR"/>
        </w:rPr>
        <w:t xml:space="preserve"> </w:t>
      </w:r>
      <w:proofErr w:type="spellStart"/>
      <w:r w:rsidRPr="00136747">
        <w:rPr>
          <w:rStyle w:val="Textoennegrita"/>
          <w:rFonts w:ascii="Book Antiqua" w:hAnsi="Book Antiqua"/>
          <w:b w:val="0"/>
          <w:bCs w:val="0"/>
          <w:i/>
          <w:iCs/>
          <w:color w:val="000000"/>
          <w:szCs w:val="24"/>
          <w:shd w:val="clear" w:color="auto" w:fill="FFFFFF"/>
          <w:lang w:val="fr-FR"/>
        </w:rPr>
        <w:t>librarum</w:t>
      </w:r>
      <w:proofErr w:type="spellEnd"/>
      <w:r w:rsidRPr="00136747">
        <w:rPr>
          <w:rStyle w:val="Textoennegrita"/>
          <w:rFonts w:ascii="Book Antiqua" w:hAnsi="Book Antiqua"/>
          <w:b w:val="0"/>
          <w:bCs w:val="0"/>
          <w:i/>
          <w:iCs/>
          <w:color w:val="000000"/>
          <w:szCs w:val="24"/>
          <w:shd w:val="clear" w:color="auto" w:fill="FFFFFF"/>
          <w:lang w:val="fr-FR"/>
        </w:rPr>
        <w:t xml:space="preserve"> </w:t>
      </w:r>
      <w:proofErr w:type="spellStart"/>
      <w:r w:rsidRPr="00136747">
        <w:rPr>
          <w:rStyle w:val="Textoennegrita"/>
          <w:rFonts w:ascii="Book Antiqua" w:hAnsi="Book Antiqua"/>
          <w:b w:val="0"/>
          <w:bCs w:val="0"/>
          <w:i/>
          <w:iCs/>
          <w:color w:val="000000"/>
          <w:szCs w:val="24"/>
          <w:shd w:val="clear" w:color="auto" w:fill="FFFFFF"/>
          <w:lang w:val="fr-FR"/>
        </w:rPr>
        <w:t>auri</w:t>
      </w:r>
      <w:proofErr w:type="spellEnd"/>
      <w:r w:rsidRPr="00136747">
        <w:rPr>
          <w:rStyle w:val="Textoennegrita"/>
          <w:rFonts w:ascii="Book Antiqua" w:hAnsi="Book Antiqua"/>
          <w:b w:val="0"/>
          <w:bCs w:val="0"/>
          <w:i/>
          <w:iCs/>
          <w:color w:val="000000"/>
          <w:szCs w:val="24"/>
          <w:shd w:val="clear" w:color="auto" w:fill="FFFFFF"/>
          <w:lang w:val="fr-FR"/>
        </w:rPr>
        <w:t xml:space="preserve"> </w:t>
      </w:r>
      <w:proofErr w:type="spellStart"/>
      <w:r w:rsidRPr="00136747">
        <w:rPr>
          <w:rStyle w:val="Textoennegrita"/>
          <w:rFonts w:ascii="Book Antiqua" w:hAnsi="Book Antiqua"/>
          <w:b w:val="0"/>
          <w:bCs w:val="0"/>
          <w:i/>
          <w:iCs/>
          <w:color w:val="000000"/>
          <w:szCs w:val="24"/>
          <w:shd w:val="clear" w:color="auto" w:fill="FFFFFF"/>
          <w:lang w:val="fr-FR"/>
        </w:rPr>
        <w:t>ferietur</w:t>
      </w:r>
      <w:proofErr w:type="spellEnd"/>
      <w:r w:rsidRPr="00136747">
        <w:rPr>
          <w:rStyle w:val="Textoennegrita"/>
          <w:rFonts w:ascii="Book Antiqua" w:hAnsi="Book Antiqua"/>
          <w:b w:val="0"/>
          <w:bCs w:val="0"/>
          <w:i/>
          <w:iCs/>
          <w:color w:val="000000"/>
          <w:szCs w:val="24"/>
          <w:shd w:val="clear" w:color="auto" w:fill="FFFFFF"/>
          <w:lang w:val="fr-FR"/>
        </w:rPr>
        <w:t xml:space="preserve"> </w:t>
      </w:r>
      <w:proofErr w:type="spellStart"/>
      <w:r w:rsidRPr="00136747">
        <w:rPr>
          <w:rStyle w:val="Textoennegrita"/>
          <w:rFonts w:ascii="Book Antiqua" w:hAnsi="Book Antiqua"/>
          <w:b w:val="0"/>
          <w:bCs w:val="0"/>
          <w:i/>
          <w:iCs/>
          <w:color w:val="000000"/>
          <w:szCs w:val="24"/>
          <w:shd w:val="clear" w:color="auto" w:fill="FFFFFF"/>
          <w:lang w:val="fr-FR"/>
        </w:rPr>
        <w:t>dispendio</w:t>
      </w:r>
      <w:proofErr w:type="spellEnd"/>
      <w:r w:rsidRPr="00136747">
        <w:rPr>
          <w:rStyle w:val="Textoennegrita"/>
          <w:rFonts w:ascii="Book Antiqua" w:hAnsi="Book Antiqua"/>
          <w:b w:val="0"/>
          <w:bCs w:val="0"/>
          <w:i/>
          <w:iCs/>
          <w:color w:val="000000"/>
          <w:szCs w:val="24"/>
          <w:shd w:val="clear" w:color="auto" w:fill="FFFFFF"/>
          <w:lang w:val="fr-FR"/>
        </w:rPr>
        <w:t xml:space="preserve">: </w:t>
      </w:r>
      <w:proofErr w:type="spellStart"/>
      <w:r w:rsidRPr="00136747">
        <w:rPr>
          <w:rStyle w:val="Textoennegrita"/>
          <w:rFonts w:ascii="Book Antiqua" w:hAnsi="Book Antiqua"/>
          <w:b w:val="0"/>
          <w:bCs w:val="0"/>
          <w:i/>
          <w:iCs/>
          <w:color w:val="000000"/>
          <w:szCs w:val="24"/>
          <w:shd w:val="clear" w:color="auto" w:fill="FFFFFF"/>
          <w:lang w:val="fr-FR"/>
        </w:rPr>
        <w:t>hac</w:t>
      </w:r>
      <w:proofErr w:type="spellEnd"/>
      <w:r w:rsidRPr="00136747">
        <w:rPr>
          <w:rStyle w:val="Textoennegrita"/>
          <w:rFonts w:ascii="Book Antiqua" w:hAnsi="Book Antiqua"/>
          <w:b w:val="0"/>
          <w:bCs w:val="0"/>
          <w:i/>
          <w:iCs/>
          <w:color w:val="000000"/>
          <w:szCs w:val="24"/>
          <w:shd w:val="clear" w:color="auto" w:fill="FFFFFF"/>
          <w:lang w:val="fr-FR"/>
        </w:rPr>
        <w:t xml:space="preserve"> </w:t>
      </w:r>
      <w:proofErr w:type="spellStart"/>
      <w:r w:rsidRPr="00136747">
        <w:rPr>
          <w:rStyle w:val="Textoennegrita"/>
          <w:rFonts w:ascii="Book Antiqua" w:hAnsi="Book Antiqua"/>
          <w:b w:val="0"/>
          <w:bCs w:val="0"/>
          <w:i/>
          <w:iCs/>
          <w:color w:val="000000"/>
          <w:szCs w:val="24"/>
          <w:shd w:val="clear" w:color="auto" w:fill="FFFFFF"/>
          <w:lang w:val="fr-FR"/>
        </w:rPr>
        <w:t>eadem</w:t>
      </w:r>
      <w:proofErr w:type="spellEnd"/>
      <w:r w:rsidRPr="00136747">
        <w:rPr>
          <w:rStyle w:val="Textoennegrita"/>
          <w:rFonts w:ascii="Book Antiqua" w:hAnsi="Book Antiqua"/>
          <w:b w:val="0"/>
          <w:bCs w:val="0"/>
          <w:i/>
          <w:iCs/>
          <w:color w:val="000000"/>
          <w:szCs w:val="24"/>
          <w:shd w:val="clear" w:color="auto" w:fill="FFFFFF"/>
          <w:lang w:val="fr-FR"/>
        </w:rPr>
        <w:t xml:space="preserve"> </w:t>
      </w:r>
      <w:proofErr w:type="spellStart"/>
      <w:r w:rsidRPr="00136747">
        <w:rPr>
          <w:rStyle w:val="Textoennegrita"/>
          <w:rFonts w:ascii="Book Antiqua" w:hAnsi="Book Antiqua"/>
          <w:b w:val="0"/>
          <w:bCs w:val="0"/>
          <w:i/>
          <w:iCs/>
          <w:color w:val="000000"/>
          <w:szCs w:val="24"/>
          <w:shd w:val="clear" w:color="auto" w:fill="FFFFFF"/>
          <w:lang w:val="fr-FR"/>
        </w:rPr>
        <w:t>poena</w:t>
      </w:r>
      <w:proofErr w:type="spellEnd"/>
      <w:r w:rsidRPr="00136747">
        <w:rPr>
          <w:rStyle w:val="Textoennegrita"/>
          <w:rFonts w:ascii="Book Antiqua" w:hAnsi="Book Antiqua"/>
          <w:b w:val="0"/>
          <w:bCs w:val="0"/>
          <w:i/>
          <w:iCs/>
          <w:color w:val="000000"/>
          <w:szCs w:val="24"/>
          <w:shd w:val="clear" w:color="auto" w:fill="FFFFFF"/>
          <w:lang w:val="fr-FR"/>
        </w:rPr>
        <w:t xml:space="preserve"> </w:t>
      </w:r>
      <w:proofErr w:type="spellStart"/>
      <w:r w:rsidRPr="00136747">
        <w:rPr>
          <w:rStyle w:val="Textoennegrita"/>
          <w:rFonts w:ascii="Book Antiqua" w:hAnsi="Book Antiqua"/>
          <w:b w:val="0"/>
          <w:bCs w:val="0"/>
          <w:i/>
          <w:iCs/>
          <w:color w:val="000000"/>
          <w:szCs w:val="24"/>
          <w:shd w:val="clear" w:color="auto" w:fill="FFFFFF"/>
          <w:lang w:val="fr-FR"/>
        </w:rPr>
        <w:t>spectabilibus</w:t>
      </w:r>
      <w:proofErr w:type="spellEnd"/>
      <w:r w:rsidRPr="00136747">
        <w:rPr>
          <w:rStyle w:val="Textoennegrita"/>
          <w:rFonts w:ascii="Book Antiqua" w:hAnsi="Book Antiqua"/>
          <w:b w:val="0"/>
          <w:bCs w:val="0"/>
          <w:i/>
          <w:iCs/>
          <w:color w:val="000000"/>
          <w:szCs w:val="24"/>
          <w:shd w:val="clear" w:color="auto" w:fill="FFFFFF"/>
          <w:lang w:val="fr-FR"/>
        </w:rPr>
        <w:t xml:space="preserve"> </w:t>
      </w:r>
      <w:proofErr w:type="spellStart"/>
      <w:r w:rsidRPr="00136747">
        <w:rPr>
          <w:rStyle w:val="Textoennegrita"/>
          <w:rFonts w:ascii="Book Antiqua" w:hAnsi="Book Antiqua"/>
          <w:b w:val="0"/>
          <w:bCs w:val="0"/>
          <w:i/>
          <w:iCs/>
          <w:color w:val="000000"/>
          <w:szCs w:val="24"/>
          <w:shd w:val="clear" w:color="auto" w:fill="FFFFFF"/>
          <w:lang w:val="fr-FR"/>
        </w:rPr>
        <w:t>quoque</w:t>
      </w:r>
      <w:proofErr w:type="spellEnd"/>
      <w:r w:rsidRPr="00136747">
        <w:rPr>
          <w:rStyle w:val="Textoennegrita"/>
          <w:rFonts w:ascii="Book Antiqua" w:hAnsi="Book Antiqua"/>
          <w:b w:val="0"/>
          <w:bCs w:val="0"/>
          <w:i/>
          <w:iCs/>
          <w:color w:val="000000"/>
          <w:szCs w:val="24"/>
          <w:shd w:val="clear" w:color="auto" w:fill="FFFFFF"/>
          <w:lang w:val="fr-FR"/>
        </w:rPr>
        <w:t xml:space="preserve"> </w:t>
      </w:r>
      <w:proofErr w:type="spellStart"/>
      <w:r w:rsidRPr="00136747">
        <w:rPr>
          <w:rStyle w:val="Textoennegrita"/>
          <w:rFonts w:ascii="Book Antiqua" w:hAnsi="Book Antiqua"/>
          <w:b w:val="0"/>
          <w:bCs w:val="0"/>
          <w:i/>
          <w:iCs/>
          <w:color w:val="000000"/>
          <w:szCs w:val="24"/>
          <w:shd w:val="clear" w:color="auto" w:fill="FFFFFF"/>
          <w:lang w:val="fr-FR"/>
        </w:rPr>
        <w:t>iudicibus</w:t>
      </w:r>
      <w:proofErr w:type="spellEnd"/>
      <w:r w:rsidRPr="00136747">
        <w:rPr>
          <w:rStyle w:val="Textoennegrita"/>
          <w:rFonts w:ascii="Book Antiqua" w:hAnsi="Book Antiqua"/>
          <w:b w:val="0"/>
          <w:bCs w:val="0"/>
          <w:i/>
          <w:iCs/>
          <w:color w:val="000000"/>
          <w:szCs w:val="24"/>
          <w:shd w:val="clear" w:color="auto" w:fill="FFFFFF"/>
          <w:lang w:val="fr-FR"/>
        </w:rPr>
        <w:t xml:space="preserve">, </w:t>
      </w:r>
      <w:proofErr w:type="spellStart"/>
      <w:r w:rsidRPr="00136747">
        <w:rPr>
          <w:rStyle w:val="Textoennegrita"/>
          <w:rFonts w:ascii="Book Antiqua" w:hAnsi="Book Antiqua"/>
          <w:b w:val="0"/>
          <w:bCs w:val="0"/>
          <w:i/>
          <w:iCs/>
          <w:color w:val="000000"/>
          <w:szCs w:val="24"/>
          <w:shd w:val="clear" w:color="auto" w:fill="FFFFFF"/>
          <w:lang w:val="fr-FR"/>
        </w:rPr>
        <w:t>licet</w:t>
      </w:r>
      <w:proofErr w:type="spellEnd"/>
      <w:r w:rsidRPr="00136747">
        <w:rPr>
          <w:rStyle w:val="Textoennegrita"/>
          <w:rFonts w:ascii="Book Antiqua" w:hAnsi="Book Antiqua"/>
          <w:b w:val="0"/>
          <w:bCs w:val="0"/>
          <w:i/>
          <w:iCs/>
          <w:color w:val="000000"/>
          <w:szCs w:val="24"/>
          <w:shd w:val="clear" w:color="auto" w:fill="FFFFFF"/>
          <w:lang w:val="fr-FR"/>
        </w:rPr>
        <w:t xml:space="preserve"> </w:t>
      </w:r>
      <w:proofErr w:type="spellStart"/>
      <w:r w:rsidRPr="00136747">
        <w:rPr>
          <w:rStyle w:val="Textoennegrita"/>
          <w:rFonts w:ascii="Book Antiqua" w:hAnsi="Book Antiqua"/>
          <w:b w:val="0"/>
          <w:bCs w:val="0"/>
          <w:i/>
          <w:iCs/>
          <w:color w:val="000000"/>
          <w:szCs w:val="24"/>
          <w:shd w:val="clear" w:color="auto" w:fill="FFFFFF"/>
          <w:lang w:val="fr-FR"/>
        </w:rPr>
        <w:t>illustri</w:t>
      </w:r>
      <w:proofErr w:type="spellEnd"/>
      <w:r w:rsidRPr="00136747">
        <w:rPr>
          <w:rStyle w:val="Textoennegrita"/>
          <w:rFonts w:ascii="Book Antiqua" w:hAnsi="Book Antiqua"/>
          <w:b w:val="0"/>
          <w:bCs w:val="0"/>
          <w:i/>
          <w:iCs/>
          <w:color w:val="000000"/>
          <w:szCs w:val="24"/>
          <w:shd w:val="clear" w:color="auto" w:fill="FFFFFF"/>
          <w:lang w:val="fr-FR"/>
        </w:rPr>
        <w:t xml:space="preserve"> </w:t>
      </w:r>
      <w:proofErr w:type="spellStart"/>
      <w:r w:rsidRPr="00136747">
        <w:rPr>
          <w:rStyle w:val="Textoennegrita"/>
          <w:rFonts w:ascii="Book Antiqua" w:hAnsi="Book Antiqua"/>
          <w:b w:val="0"/>
          <w:bCs w:val="0"/>
          <w:i/>
          <w:iCs/>
          <w:color w:val="000000"/>
          <w:szCs w:val="24"/>
          <w:shd w:val="clear" w:color="auto" w:fill="FFFFFF"/>
          <w:lang w:val="fr-FR"/>
        </w:rPr>
        <w:t>dignitate</w:t>
      </w:r>
      <w:proofErr w:type="spellEnd"/>
      <w:r w:rsidRPr="00136747">
        <w:rPr>
          <w:rStyle w:val="Textoennegrita"/>
          <w:rFonts w:ascii="Book Antiqua" w:hAnsi="Book Antiqua"/>
          <w:b w:val="0"/>
          <w:bCs w:val="0"/>
          <w:i/>
          <w:iCs/>
          <w:color w:val="000000"/>
          <w:szCs w:val="24"/>
          <w:shd w:val="clear" w:color="auto" w:fill="FFFFFF"/>
          <w:lang w:val="fr-FR"/>
        </w:rPr>
        <w:t xml:space="preserve"> </w:t>
      </w:r>
      <w:proofErr w:type="spellStart"/>
      <w:r w:rsidRPr="00136747">
        <w:rPr>
          <w:rStyle w:val="Textoennegrita"/>
          <w:rFonts w:ascii="Book Antiqua" w:hAnsi="Book Antiqua"/>
          <w:b w:val="0"/>
          <w:bCs w:val="0"/>
          <w:i/>
          <w:iCs/>
          <w:color w:val="000000"/>
          <w:szCs w:val="24"/>
          <w:shd w:val="clear" w:color="auto" w:fill="FFFFFF"/>
          <w:lang w:val="fr-FR"/>
        </w:rPr>
        <w:t>fuerint</w:t>
      </w:r>
      <w:proofErr w:type="spellEnd"/>
      <w:r w:rsidRPr="00136747">
        <w:rPr>
          <w:rStyle w:val="Textoennegrita"/>
          <w:rFonts w:ascii="Book Antiqua" w:hAnsi="Book Antiqua"/>
          <w:b w:val="0"/>
          <w:bCs w:val="0"/>
          <w:i/>
          <w:iCs/>
          <w:color w:val="000000"/>
          <w:szCs w:val="24"/>
          <w:shd w:val="clear" w:color="auto" w:fill="FFFFFF"/>
          <w:lang w:val="fr-FR"/>
        </w:rPr>
        <w:t xml:space="preserve"> </w:t>
      </w:r>
      <w:proofErr w:type="spellStart"/>
      <w:r w:rsidRPr="00136747">
        <w:rPr>
          <w:rStyle w:val="Textoennegrita"/>
          <w:rFonts w:ascii="Book Antiqua" w:hAnsi="Book Antiqua"/>
          <w:b w:val="0"/>
          <w:bCs w:val="0"/>
          <w:i/>
          <w:iCs/>
          <w:color w:val="000000"/>
          <w:szCs w:val="24"/>
          <w:shd w:val="clear" w:color="auto" w:fill="FFFFFF"/>
          <w:lang w:val="fr-FR"/>
        </w:rPr>
        <w:t>decorati</w:t>
      </w:r>
      <w:proofErr w:type="spellEnd"/>
      <w:r w:rsidRPr="00136747">
        <w:rPr>
          <w:rStyle w:val="Textoennegrita"/>
          <w:rFonts w:ascii="Book Antiqua" w:hAnsi="Book Antiqua"/>
          <w:b w:val="0"/>
          <w:bCs w:val="0"/>
          <w:i/>
          <w:iCs/>
          <w:color w:val="000000"/>
          <w:szCs w:val="24"/>
          <w:shd w:val="clear" w:color="auto" w:fill="FFFFFF"/>
          <w:lang w:val="fr-FR"/>
        </w:rPr>
        <w:t xml:space="preserve">, et </w:t>
      </w:r>
      <w:proofErr w:type="spellStart"/>
      <w:r w:rsidRPr="00136747">
        <w:rPr>
          <w:rStyle w:val="Textoennegrita"/>
          <w:rFonts w:ascii="Book Antiqua" w:hAnsi="Book Antiqua"/>
          <w:b w:val="0"/>
          <w:bCs w:val="0"/>
          <w:i/>
          <w:iCs/>
          <w:color w:val="000000"/>
          <w:szCs w:val="24"/>
          <w:shd w:val="clear" w:color="auto" w:fill="FFFFFF"/>
          <w:lang w:val="fr-FR"/>
        </w:rPr>
        <w:t>eorum</w:t>
      </w:r>
      <w:proofErr w:type="spellEnd"/>
      <w:r w:rsidRPr="00136747">
        <w:rPr>
          <w:rStyle w:val="Textoennegrita"/>
          <w:rFonts w:ascii="Book Antiqua" w:hAnsi="Book Antiqua"/>
          <w:b w:val="0"/>
          <w:bCs w:val="0"/>
          <w:i/>
          <w:iCs/>
          <w:color w:val="000000"/>
          <w:szCs w:val="24"/>
          <w:shd w:val="clear" w:color="auto" w:fill="FFFFFF"/>
          <w:lang w:val="fr-FR"/>
        </w:rPr>
        <w:t xml:space="preserve"> </w:t>
      </w:r>
      <w:proofErr w:type="spellStart"/>
      <w:r w:rsidRPr="00136747">
        <w:rPr>
          <w:rStyle w:val="Textoennegrita"/>
          <w:rFonts w:ascii="Book Antiqua" w:hAnsi="Book Antiqua"/>
          <w:b w:val="0"/>
          <w:bCs w:val="0"/>
          <w:i/>
          <w:iCs/>
          <w:color w:val="000000"/>
          <w:szCs w:val="24"/>
          <w:shd w:val="clear" w:color="auto" w:fill="FFFFFF"/>
          <w:lang w:val="fr-FR"/>
        </w:rPr>
        <w:t>officiis</w:t>
      </w:r>
      <w:proofErr w:type="spellEnd"/>
      <w:r w:rsidRPr="00136747">
        <w:rPr>
          <w:rStyle w:val="Textoennegrita"/>
          <w:rFonts w:ascii="Book Antiqua" w:hAnsi="Book Antiqua"/>
          <w:b w:val="0"/>
          <w:bCs w:val="0"/>
          <w:i/>
          <w:iCs/>
          <w:color w:val="000000"/>
          <w:szCs w:val="24"/>
          <w:shd w:val="clear" w:color="auto" w:fill="FFFFFF"/>
          <w:lang w:val="fr-FR"/>
        </w:rPr>
        <w:t xml:space="preserve">, </w:t>
      </w:r>
      <w:proofErr w:type="spellStart"/>
      <w:r w:rsidRPr="00136747">
        <w:rPr>
          <w:rStyle w:val="Textoennegrita"/>
          <w:rFonts w:ascii="Book Antiqua" w:hAnsi="Book Antiqua"/>
          <w:b w:val="0"/>
          <w:bCs w:val="0"/>
          <w:i/>
          <w:iCs/>
          <w:color w:val="000000"/>
          <w:szCs w:val="24"/>
          <w:shd w:val="clear" w:color="auto" w:fill="FFFFFF"/>
          <w:lang w:val="fr-FR"/>
        </w:rPr>
        <w:t>sicut</w:t>
      </w:r>
      <w:proofErr w:type="spellEnd"/>
      <w:r w:rsidRPr="00136747">
        <w:rPr>
          <w:rStyle w:val="Textoennegrita"/>
          <w:rFonts w:ascii="Book Antiqua" w:hAnsi="Book Antiqua"/>
          <w:b w:val="0"/>
          <w:bCs w:val="0"/>
          <w:i/>
          <w:iCs/>
          <w:color w:val="000000"/>
          <w:szCs w:val="24"/>
          <w:shd w:val="clear" w:color="auto" w:fill="FFFFFF"/>
          <w:lang w:val="fr-FR"/>
        </w:rPr>
        <w:t xml:space="preserve"> </w:t>
      </w:r>
      <w:proofErr w:type="spellStart"/>
      <w:r w:rsidRPr="00136747">
        <w:rPr>
          <w:rStyle w:val="Textoennegrita"/>
          <w:rFonts w:ascii="Book Antiqua" w:hAnsi="Book Antiqua"/>
          <w:b w:val="0"/>
          <w:bCs w:val="0"/>
          <w:i/>
          <w:iCs/>
          <w:color w:val="000000"/>
          <w:szCs w:val="24"/>
          <w:shd w:val="clear" w:color="auto" w:fill="FFFFFF"/>
          <w:lang w:val="fr-FR"/>
        </w:rPr>
        <w:t>superius</w:t>
      </w:r>
      <w:proofErr w:type="spellEnd"/>
      <w:r w:rsidRPr="00136747">
        <w:rPr>
          <w:rStyle w:val="Textoennegrita"/>
          <w:rFonts w:ascii="Book Antiqua" w:hAnsi="Book Antiqua"/>
          <w:b w:val="0"/>
          <w:bCs w:val="0"/>
          <w:i/>
          <w:iCs/>
          <w:color w:val="000000"/>
          <w:szCs w:val="24"/>
          <w:shd w:val="clear" w:color="auto" w:fill="FFFFFF"/>
          <w:lang w:val="fr-FR"/>
        </w:rPr>
        <w:t xml:space="preserve"> </w:t>
      </w:r>
      <w:proofErr w:type="spellStart"/>
      <w:r w:rsidRPr="00136747">
        <w:rPr>
          <w:rStyle w:val="Textoennegrita"/>
          <w:rFonts w:ascii="Book Antiqua" w:hAnsi="Book Antiqua"/>
          <w:b w:val="0"/>
          <w:bCs w:val="0"/>
          <w:i/>
          <w:iCs/>
          <w:color w:val="000000"/>
          <w:szCs w:val="24"/>
          <w:shd w:val="clear" w:color="auto" w:fill="FFFFFF"/>
          <w:lang w:val="fr-FR"/>
        </w:rPr>
        <w:t>distinctum</w:t>
      </w:r>
      <w:proofErr w:type="spellEnd"/>
      <w:r w:rsidRPr="00136747">
        <w:rPr>
          <w:rStyle w:val="Textoennegrita"/>
          <w:rFonts w:ascii="Book Antiqua" w:hAnsi="Book Antiqua"/>
          <w:b w:val="0"/>
          <w:bCs w:val="0"/>
          <w:i/>
          <w:iCs/>
          <w:color w:val="000000"/>
          <w:szCs w:val="24"/>
          <w:shd w:val="clear" w:color="auto" w:fill="FFFFFF"/>
          <w:lang w:val="fr-FR"/>
        </w:rPr>
        <w:t xml:space="preserve"> est, </w:t>
      </w:r>
      <w:proofErr w:type="spellStart"/>
      <w:r w:rsidRPr="00136747">
        <w:rPr>
          <w:rStyle w:val="Textoennegrita"/>
          <w:rFonts w:ascii="Book Antiqua" w:hAnsi="Book Antiqua"/>
          <w:b w:val="0"/>
          <w:bCs w:val="0"/>
          <w:i/>
          <w:iCs/>
          <w:color w:val="000000"/>
          <w:szCs w:val="24"/>
          <w:shd w:val="clear" w:color="auto" w:fill="FFFFFF"/>
          <w:lang w:val="fr-FR"/>
        </w:rPr>
        <w:t>imminenda</w:t>
      </w:r>
      <w:proofErr w:type="spellEnd"/>
      <w:r w:rsidRPr="00136747">
        <w:rPr>
          <w:rStyle w:val="Textoennegrita"/>
          <w:rFonts w:ascii="Book Antiqua" w:hAnsi="Book Antiqua"/>
          <w:b w:val="0"/>
          <w:bCs w:val="0"/>
          <w:i/>
          <w:iCs/>
          <w:color w:val="000000"/>
          <w:szCs w:val="24"/>
          <w:shd w:val="clear" w:color="auto" w:fill="FFFFFF"/>
          <w:lang w:val="fr-FR"/>
        </w:rPr>
        <w:t xml:space="preserve">. * ZENO A. </w:t>
      </w:r>
      <w:proofErr w:type="spellStart"/>
      <w:r w:rsidRPr="00136747">
        <w:rPr>
          <w:rStyle w:val="Textoennegrita"/>
          <w:rFonts w:ascii="Book Antiqua" w:hAnsi="Book Antiqua"/>
          <w:b w:val="0"/>
          <w:bCs w:val="0"/>
          <w:i/>
          <w:iCs/>
          <w:color w:val="000000"/>
          <w:szCs w:val="24"/>
          <w:shd w:val="clear" w:color="auto" w:fill="FFFFFF"/>
          <w:lang w:val="fr-FR"/>
        </w:rPr>
        <w:t>ARCADIO</w:t>
      </w:r>
      <w:proofErr w:type="spellEnd"/>
      <w:r w:rsidRPr="00136747">
        <w:rPr>
          <w:rStyle w:val="Textoennegrita"/>
          <w:rFonts w:ascii="Book Antiqua" w:hAnsi="Book Antiqua"/>
          <w:b w:val="0"/>
          <w:bCs w:val="0"/>
          <w:i/>
          <w:iCs/>
          <w:color w:val="000000"/>
          <w:szCs w:val="24"/>
          <w:shd w:val="clear" w:color="auto" w:fill="FFFFFF"/>
          <w:lang w:val="fr-FR"/>
        </w:rPr>
        <w:t xml:space="preserve"> PP. *&lt;A 485-</w:t>
      </w:r>
      <w:proofErr w:type="gramStart"/>
      <w:r w:rsidRPr="00136747">
        <w:rPr>
          <w:rStyle w:val="Textoennegrita"/>
          <w:rFonts w:ascii="Book Antiqua" w:hAnsi="Book Antiqua"/>
          <w:b w:val="0"/>
          <w:bCs w:val="0"/>
          <w:i/>
          <w:iCs/>
          <w:color w:val="000000"/>
          <w:szCs w:val="24"/>
          <w:shd w:val="clear" w:color="auto" w:fill="FFFFFF"/>
          <w:lang w:val="fr-FR"/>
        </w:rPr>
        <w:t>486?</w:t>
      </w:r>
      <w:proofErr w:type="gramEnd"/>
      <w:r w:rsidRPr="00136747">
        <w:rPr>
          <w:rStyle w:val="Textoennegrita"/>
          <w:rFonts w:ascii="Book Antiqua" w:hAnsi="Book Antiqua"/>
          <w:b w:val="0"/>
          <w:bCs w:val="0"/>
          <w:i/>
          <w:iCs/>
          <w:color w:val="000000"/>
          <w:szCs w:val="24"/>
          <w:shd w:val="clear" w:color="auto" w:fill="FFFFFF"/>
          <w:lang w:val="fr-FR"/>
        </w:rPr>
        <w:t>&gt;</w:t>
      </w:r>
    </w:p>
  </w:footnote>
  <w:footnote w:id="122">
    <w:p w14:paraId="68D8134B" w14:textId="77777777" w:rsidR="0094029D" w:rsidRPr="00136747" w:rsidRDefault="0094029D" w:rsidP="0094029D">
      <w:pPr>
        <w:pStyle w:val="ak"/>
        <w:spacing w:before="0" w:beforeAutospacing="0" w:after="0" w:afterAutospacing="0"/>
        <w:jc w:val="both"/>
        <w:rPr>
          <w:rFonts w:ascii="Book Antiqua" w:hAnsi="Book Antiqua"/>
          <w:b/>
          <w:bCs/>
          <w:i/>
          <w:color w:val="000000"/>
          <w:lang w:val="fr-FR"/>
        </w:rPr>
      </w:pPr>
      <w:r w:rsidRPr="00136747">
        <w:rPr>
          <w:rStyle w:val="Refdenotaalpie"/>
          <w:rFonts w:ascii="Book Antiqua" w:hAnsi="Book Antiqua"/>
        </w:rPr>
        <w:footnoteRef/>
      </w:r>
      <w:r w:rsidRPr="00136747">
        <w:rPr>
          <w:rFonts w:ascii="Book Antiqua" w:hAnsi="Book Antiqua"/>
          <w:lang w:val="fr-FR"/>
        </w:rPr>
        <w:t xml:space="preserve"> </w:t>
      </w:r>
      <w:proofErr w:type="spellStart"/>
      <w:r w:rsidRPr="00136747">
        <w:rPr>
          <w:rFonts w:ascii="Book Antiqua" w:hAnsi="Book Antiqua"/>
          <w:lang w:val="fr-FR"/>
        </w:rPr>
        <w:t>C.Th</w:t>
      </w:r>
      <w:proofErr w:type="spellEnd"/>
      <w:r w:rsidRPr="00136747">
        <w:rPr>
          <w:rFonts w:ascii="Book Antiqua" w:hAnsi="Book Antiqua"/>
          <w:lang w:val="fr-FR"/>
        </w:rPr>
        <w:t>. 8,15,5,</w:t>
      </w:r>
      <w:r w:rsidRPr="00136747">
        <w:rPr>
          <w:rStyle w:val="Textoennegrita"/>
          <w:rFonts w:ascii="Book Antiqua" w:hAnsi="Book Antiqua"/>
          <w:b w:val="0"/>
          <w:color w:val="000000"/>
          <w:lang w:val="fr-FR"/>
        </w:rPr>
        <w:t xml:space="preserve">2. </w:t>
      </w:r>
      <w:r w:rsidRPr="00136747">
        <w:rPr>
          <w:rStyle w:val="Textoennegrita"/>
          <w:rFonts w:ascii="Book Antiqua" w:hAnsi="Book Antiqua"/>
          <w:b w:val="0"/>
          <w:i/>
          <w:color w:val="000000"/>
          <w:lang w:val="fr-FR"/>
        </w:rPr>
        <w:t xml:space="preserve">Verum si qui ex </w:t>
      </w:r>
      <w:proofErr w:type="spellStart"/>
      <w:r w:rsidRPr="00136747">
        <w:rPr>
          <w:rStyle w:val="Textoennegrita"/>
          <w:rFonts w:ascii="Book Antiqua" w:hAnsi="Book Antiqua"/>
          <w:b w:val="0"/>
          <w:i/>
          <w:color w:val="000000"/>
          <w:lang w:val="fr-FR"/>
        </w:rPr>
        <w:t>his</w:t>
      </w:r>
      <w:proofErr w:type="spellEnd"/>
      <w:r w:rsidRPr="00136747">
        <w:rPr>
          <w:rStyle w:val="Textoennegrita"/>
          <w:rFonts w:ascii="Book Antiqua" w:hAnsi="Book Antiqua"/>
          <w:b w:val="0"/>
          <w:i/>
          <w:color w:val="000000"/>
          <w:lang w:val="fr-FR"/>
        </w:rPr>
        <w:t xml:space="preserve"> medio </w:t>
      </w:r>
      <w:proofErr w:type="spellStart"/>
      <w:r w:rsidRPr="00136747">
        <w:rPr>
          <w:rStyle w:val="Textoennegrita"/>
          <w:rFonts w:ascii="Book Antiqua" w:hAnsi="Book Antiqua"/>
          <w:b w:val="0"/>
          <w:i/>
          <w:color w:val="000000"/>
          <w:lang w:val="fr-FR"/>
        </w:rPr>
        <w:t>muneris</w:t>
      </w:r>
      <w:proofErr w:type="spellEnd"/>
      <w:r w:rsidRPr="00136747">
        <w:rPr>
          <w:rStyle w:val="Textoennegrita"/>
          <w:rFonts w:ascii="Book Antiqua" w:hAnsi="Book Antiqua"/>
          <w:b w:val="0"/>
          <w:i/>
          <w:color w:val="000000"/>
          <w:lang w:val="fr-FR"/>
        </w:rPr>
        <w:t xml:space="preserve"> sui </w:t>
      </w:r>
      <w:proofErr w:type="spellStart"/>
      <w:r w:rsidRPr="00136747">
        <w:rPr>
          <w:rStyle w:val="Textoennegrita"/>
          <w:rFonts w:ascii="Book Antiqua" w:hAnsi="Book Antiqua"/>
          <w:b w:val="0"/>
          <w:i/>
          <w:color w:val="000000"/>
          <w:lang w:val="fr-FR"/>
        </w:rPr>
        <w:t>tempore</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vel</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privatim</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aliquid</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emisse</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vel</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publice</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detegetur</w:t>
      </w:r>
      <w:proofErr w:type="spellEnd"/>
      <w:r w:rsidRPr="00136747">
        <w:rPr>
          <w:rStyle w:val="Textoennegrita"/>
          <w:rFonts w:ascii="Book Antiqua" w:hAnsi="Book Antiqua"/>
          <w:b w:val="0"/>
          <w:i/>
          <w:color w:val="000000"/>
          <w:lang w:val="fr-FR"/>
        </w:rPr>
        <w:t xml:space="preserve">, in </w:t>
      </w:r>
      <w:proofErr w:type="spellStart"/>
      <w:r w:rsidRPr="00136747">
        <w:rPr>
          <w:rStyle w:val="Textoennegrita"/>
          <w:rFonts w:ascii="Book Antiqua" w:hAnsi="Book Antiqua"/>
          <w:b w:val="0"/>
          <w:i/>
          <w:color w:val="000000"/>
          <w:lang w:val="fr-FR"/>
        </w:rPr>
        <w:t>irritum</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gesta</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revocentur</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comparatores</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autem</w:t>
      </w:r>
      <w:proofErr w:type="spellEnd"/>
      <w:r w:rsidRPr="00136747">
        <w:rPr>
          <w:rStyle w:val="Textoennegrita"/>
          <w:rFonts w:ascii="Book Antiqua" w:hAnsi="Book Antiqua"/>
          <w:b w:val="0"/>
          <w:i/>
          <w:color w:val="000000"/>
          <w:lang w:val="fr-FR"/>
        </w:rPr>
        <w:t xml:space="preserve"> contra </w:t>
      </w:r>
      <w:proofErr w:type="spellStart"/>
      <w:proofErr w:type="gramStart"/>
      <w:r w:rsidRPr="00136747">
        <w:rPr>
          <w:rStyle w:val="Textoennegrita"/>
          <w:rFonts w:ascii="Book Antiqua" w:hAnsi="Book Antiqua"/>
          <w:b w:val="0"/>
          <w:i/>
          <w:color w:val="000000"/>
          <w:lang w:val="fr-FR"/>
        </w:rPr>
        <w:t>interdicta</w:t>
      </w:r>
      <w:proofErr w:type="spellEnd"/>
      <w:r w:rsidRPr="00136747">
        <w:rPr>
          <w:rStyle w:val="Textoennegrita"/>
          <w:rFonts w:ascii="Book Antiqua" w:hAnsi="Book Antiqua"/>
          <w:b w:val="0"/>
          <w:i/>
          <w:color w:val="000000"/>
          <w:lang w:val="fr-FR"/>
        </w:rPr>
        <w:t>....</w:t>
      </w:r>
      <w:proofErr w:type="gramEnd"/>
      <w:r w:rsidRPr="00136747">
        <w:rPr>
          <w:rStyle w:val="Textoennegrita"/>
          <w:rFonts w:ascii="Book Antiqua" w:hAnsi="Book Antiqua"/>
          <w:b w:val="0"/>
          <w:i/>
          <w:color w:val="000000"/>
          <w:lang w:val="fr-FR"/>
        </w:rPr>
        <w:t xml:space="preserve">.mati non modo </w:t>
      </w:r>
      <w:proofErr w:type="spellStart"/>
      <w:r w:rsidRPr="00136747">
        <w:rPr>
          <w:rStyle w:val="Textoennegrita"/>
          <w:rFonts w:ascii="Book Antiqua" w:hAnsi="Book Antiqua"/>
          <w:b w:val="0"/>
          <w:i/>
          <w:color w:val="000000"/>
          <w:lang w:val="fr-FR"/>
        </w:rPr>
        <w:t>his</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quae</w:t>
      </w:r>
      <w:proofErr w:type="spellEnd"/>
      <w:r w:rsidRPr="00136747">
        <w:rPr>
          <w:rStyle w:val="Textoennegrita"/>
          <w:rFonts w:ascii="Book Antiqua" w:hAnsi="Book Antiqua"/>
          <w:b w:val="0"/>
          <w:i/>
          <w:color w:val="000000"/>
          <w:lang w:val="fr-FR"/>
        </w:rPr>
        <w:t xml:space="preserve"> per </w:t>
      </w:r>
      <w:proofErr w:type="spellStart"/>
      <w:r w:rsidRPr="00136747">
        <w:rPr>
          <w:rStyle w:val="Textoennegrita"/>
          <w:rFonts w:ascii="Book Antiqua" w:hAnsi="Book Antiqua"/>
          <w:b w:val="0"/>
          <w:i/>
          <w:color w:val="000000"/>
          <w:lang w:val="fr-FR"/>
        </w:rPr>
        <w:t>semet</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ipsos</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vel</w:t>
      </w:r>
      <w:proofErr w:type="spellEnd"/>
      <w:r w:rsidRPr="00136747">
        <w:rPr>
          <w:rStyle w:val="Textoennegrita"/>
          <w:rFonts w:ascii="Book Antiqua" w:hAnsi="Book Antiqua"/>
          <w:b w:val="0"/>
          <w:i/>
          <w:color w:val="000000"/>
          <w:lang w:val="fr-FR"/>
        </w:rPr>
        <w:t xml:space="preserve"> per </w:t>
      </w:r>
      <w:proofErr w:type="spellStart"/>
      <w:r w:rsidRPr="00136747">
        <w:rPr>
          <w:rStyle w:val="Textoennegrita"/>
          <w:rFonts w:ascii="Book Antiqua" w:hAnsi="Book Antiqua"/>
          <w:b w:val="0"/>
          <w:i/>
          <w:color w:val="000000"/>
          <w:lang w:val="fr-FR"/>
        </w:rPr>
        <w:t>aliam</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fuerint</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empta</w:t>
      </w:r>
      <w:proofErr w:type="spellEnd"/>
      <w:r w:rsidRPr="00136747">
        <w:rPr>
          <w:rStyle w:val="Textoennegrita"/>
          <w:rFonts w:ascii="Book Antiqua" w:hAnsi="Book Antiqua"/>
          <w:b w:val="0"/>
          <w:i/>
          <w:color w:val="000000"/>
          <w:lang w:val="fr-FR"/>
        </w:rPr>
        <w:t xml:space="preserve"> personam, </w:t>
      </w:r>
      <w:proofErr w:type="spellStart"/>
      <w:r w:rsidRPr="00136747">
        <w:rPr>
          <w:rStyle w:val="Textoennegrita"/>
          <w:rFonts w:ascii="Book Antiqua" w:hAnsi="Book Antiqua"/>
          <w:b w:val="0"/>
          <w:i/>
          <w:color w:val="000000"/>
          <w:lang w:val="fr-FR"/>
        </w:rPr>
        <w:t>sive</w:t>
      </w:r>
      <w:proofErr w:type="spellEnd"/>
      <w:r w:rsidRPr="00136747">
        <w:rPr>
          <w:rStyle w:val="Textoennegrita"/>
          <w:rFonts w:ascii="Book Antiqua" w:hAnsi="Book Antiqua"/>
          <w:b w:val="0"/>
          <w:i/>
          <w:color w:val="000000"/>
          <w:lang w:val="fr-FR"/>
        </w:rPr>
        <w:t xml:space="preserve"> agri </w:t>
      </w:r>
      <w:proofErr w:type="spellStart"/>
      <w:r w:rsidRPr="00136747">
        <w:rPr>
          <w:rStyle w:val="Textoennegrita"/>
          <w:rFonts w:ascii="Book Antiqua" w:hAnsi="Book Antiqua"/>
          <w:b w:val="0"/>
          <w:i/>
          <w:color w:val="000000"/>
          <w:lang w:val="fr-FR"/>
        </w:rPr>
        <w:t>sint</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sive</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domus</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sive</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mancipia</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seu</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quaecumque</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mobilia</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sed</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etiam</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ea</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pecuniae</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taxatione</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quam</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dederint</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exuantur</w:t>
      </w:r>
      <w:proofErr w:type="spellEnd"/>
      <w:r w:rsidRPr="00136747">
        <w:rPr>
          <w:rStyle w:val="Textoennegrita"/>
          <w:rFonts w:ascii="Book Antiqua" w:hAnsi="Book Antiqua"/>
          <w:b w:val="0"/>
          <w:i/>
          <w:color w:val="000000"/>
          <w:lang w:val="fr-FR"/>
        </w:rPr>
        <w:t xml:space="preserve">. Nec </w:t>
      </w:r>
      <w:proofErr w:type="spellStart"/>
      <w:r w:rsidRPr="00136747">
        <w:rPr>
          <w:rStyle w:val="Textoennegrita"/>
          <w:rFonts w:ascii="Book Antiqua" w:hAnsi="Book Antiqua"/>
          <w:b w:val="0"/>
          <w:i/>
          <w:color w:val="000000"/>
          <w:lang w:val="fr-FR"/>
        </w:rPr>
        <w:t>ullus</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inquirat</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utrum</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civiliter</w:t>
      </w:r>
      <w:proofErr w:type="spellEnd"/>
      <w:r w:rsidRPr="00136747">
        <w:rPr>
          <w:rStyle w:val="Textoennegrita"/>
          <w:rFonts w:ascii="Book Antiqua" w:hAnsi="Book Antiqua"/>
          <w:b w:val="0"/>
          <w:i/>
          <w:color w:val="000000"/>
          <w:lang w:val="fr-FR"/>
        </w:rPr>
        <w:t xml:space="preserve"> rem </w:t>
      </w:r>
      <w:proofErr w:type="spellStart"/>
      <w:r w:rsidRPr="00136747">
        <w:rPr>
          <w:rStyle w:val="Textoennegrita"/>
          <w:rFonts w:ascii="Book Antiqua" w:hAnsi="Book Antiqua"/>
          <w:b w:val="0"/>
          <w:i/>
          <w:color w:val="000000"/>
          <w:lang w:val="fr-FR"/>
        </w:rPr>
        <w:t>actam</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constet</w:t>
      </w:r>
      <w:proofErr w:type="spellEnd"/>
      <w:r w:rsidRPr="00136747">
        <w:rPr>
          <w:rStyle w:val="Textoennegrita"/>
          <w:rFonts w:ascii="Book Antiqua" w:hAnsi="Book Antiqua"/>
          <w:b w:val="0"/>
          <w:i/>
          <w:color w:val="000000"/>
          <w:lang w:val="fr-FR"/>
        </w:rPr>
        <w:t xml:space="preserve"> an turbide. Nec </w:t>
      </w:r>
      <w:proofErr w:type="spellStart"/>
      <w:r w:rsidRPr="00136747">
        <w:rPr>
          <w:rStyle w:val="Textoennegrita"/>
          <w:rFonts w:ascii="Book Antiqua" w:hAnsi="Book Antiqua"/>
          <w:b w:val="0"/>
          <w:i/>
          <w:color w:val="000000"/>
          <w:lang w:val="fr-FR"/>
        </w:rPr>
        <w:t>obsit</w:t>
      </w:r>
      <w:proofErr w:type="spellEnd"/>
      <w:r w:rsidRPr="00136747">
        <w:rPr>
          <w:rStyle w:val="Textoennegrita"/>
          <w:rFonts w:ascii="Book Antiqua" w:hAnsi="Book Antiqua"/>
          <w:b w:val="0"/>
          <w:i/>
          <w:color w:val="000000"/>
          <w:lang w:val="fr-FR"/>
        </w:rPr>
        <w:t xml:space="preserve"> propria </w:t>
      </w:r>
      <w:proofErr w:type="spellStart"/>
      <w:r w:rsidRPr="00136747">
        <w:rPr>
          <w:rStyle w:val="Textoennegrita"/>
          <w:rFonts w:ascii="Book Antiqua" w:hAnsi="Book Antiqua"/>
          <w:b w:val="0"/>
          <w:i/>
          <w:color w:val="000000"/>
          <w:lang w:val="fr-FR"/>
        </w:rPr>
        <w:t>reposcenti</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vel</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venditio</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interiecta</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vel</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largitas</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vel</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mentio</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ulla</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legati</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nam</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utcumque</w:t>
      </w:r>
      <w:proofErr w:type="spellEnd"/>
      <w:r w:rsidRPr="00136747">
        <w:rPr>
          <w:rStyle w:val="Textoennegrita"/>
          <w:rFonts w:ascii="Book Antiqua" w:hAnsi="Book Antiqua"/>
          <w:b w:val="0"/>
          <w:i/>
          <w:color w:val="000000"/>
          <w:lang w:val="fr-FR"/>
        </w:rPr>
        <w:t xml:space="preserve"> in </w:t>
      </w:r>
      <w:proofErr w:type="spellStart"/>
      <w:r w:rsidRPr="00136747">
        <w:rPr>
          <w:rStyle w:val="Textoennegrita"/>
          <w:rFonts w:ascii="Book Antiqua" w:hAnsi="Book Antiqua"/>
          <w:b w:val="0"/>
          <w:i/>
          <w:color w:val="000000"/>
          <w:lang w:val="fr-FR"/>
        </w:rPr>
        <w:t>alterum</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res</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fuerit</w:t>
      </w:r>
      <w:proofErr w:type="spellEnd"/>
      <w:r w:rsidRPr="00136747">
        <w:rPr>
          <w:rStyle w:val="Textoennegrita"/>
          <w:rFonts w:ascii="Book Antiqua" w:hAnsi="Book Antiqua"/>
          <w:b w:val="0"/>
          <w:i/>
          <w:color w:val="000000"/>
          <w:lang w:val="fr-FR"/>
        </w:rPr>
        <w:t xml:space="preserve"> a </w:t>
      </w:r>
      <w:proofErr w:type="spellStart"/>
      <w:r w:rsidRPr="00136747">
        <w:rPr>
          <w:rStyle w:val="Textoennegrita"/>
          <w:rFonts w:ascii="Book Antiqua" w:hAnsi="Book Antiqua"/>
          <w:b w:val="0"/>
          <w:i/>
          <w:color w:val="000000"/>
          <w:lang w:val="fr-FR"/>
        </w:rPr>
        <w:t>comparatore</w:t>
      </w:r>
      <w:proofErr w:type="spellEnd"/>
      <w:r w:rsidRPr="00136747">
        <w:rPr>
          <w:rStyle w:val="Textoennegrita"/>
          <w:rFonts w:ascii="Book Antiqua" w:hAnsi="Book Antiqua"/>
          <w:b w:val="0"/>
          <w:i/>
          <w:color w:val="000000"/>
          <w:lang w:val="fr-FR"/>
        </w:rPr>
        <w:t xml:space="preserve"> translata, </w:t>
      </w:r>
      <w:proofErr w:type="spellStart"/>
      <w:r w:rsidRPr="00136747">
        <w:rPr>
          <w:rStyle w:val="Textoennegrita"/>
          <w:rFonts w:ascii="Book Antiqua" w:hAnsi="Book Antiqua"/>
          <w:b w:val="0"/>
          <w:i/>
          <w:color w:val="000000"/>
          <w:lang w:val="fr-FR"/>
        </w:rPr>
        <w:t>quam</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emi</w:t>
      </w:r>
      <w:proofErr w:type="spellEnd"/>
      <w:r w:rsidRPr="00136747">
        <w:rPr>
          <w:rStyle w:val="Textoennegrita"/>
          <w:rFonts w:ascii="Book Antiqua" w:hAnsi="Book Antiqua"/>
          <w:b w:val="0"/>
          <w:i/>
          <w:color w:val="000000"/>
          <w:lang w:val="fr-FR"/>
        </w:rPr>
        <w:t xml:space="preserve"> in </w:t>
      </w:r>
      <w:proofErr w:type="spellStart"/>
      <w:r w:rsidRPr="00136747">
        <w:rPr>
          <w:rStyle w:val="Textoennegrita"/>
          <w:rFonts w:ascii="Book Antiqua" w:hAnsi="Book Antiqua"/>
          <w:b w:val="0"/>
          <w:i/>
          <w:color w:val="000000"/>
          <w:lang w:val="fr-FR"/>
        </w:rPr>
        <w:t>officio</w:t>
      </w:r>
      <w:proofErr w:type="spellEnd"/>
      <w:r w:rsidRPr="00136747">
        <w:rPr>
          <w:rStyle w:val="Textoennegrita"/>
          <w:rFonts w:ascii="Book Antiqua" w:hAnsi="Book Antiqua"/>
          <w:b w:val="0"/>
          <w:i/>
          <w:color w:val="000000"/>
          <w:lang w:val="fr-FR"/>
        </w:rPr>
        <w:t xml:space="preserve"> non </w:t>
      </w:r>
      <w:proofErr w:type="spellStart"/>
      <w:r w:rsidRPr="00136747">
        <w:rPr>
          <w:rStyle w:val="Textoennegrita"/>
          <w:rFonts w:ascii="Book Antiqua" w:hAnsi="Book Antiqua"/>
          <w:b w:val="0"/>
          <w:i/>
          <w:color w:val="000000"/>
          <w:lang w:val="fr-FR"/>
        </w:rPr>
        <w:t>oportuit</w:t>
      </w:r>
      <w:proofErr w:type="spellEnd"/>
      <w:r w:rsidRPr="00136747">
        <w:rPr>
          <w:rStyle w:val="Textoennegrita"/>
          <w:rFonts w:ascii="Book Antiqua" w:hAnsi="Book Antiqua"/>
          <w:b w:val="0"/>
          <w:i/>
          <w:color w:val="000000"/>
          <w:lang w:val="fr-FR"/>
        </w:rPr>
        <w:t xml:space="preserve">, liberum corporis </w:t>
      </w:r>
      <w:proofErr w:type="spellStart"/>
      <w:r w:rsidRPr="00136747">
        <w:rPr>
          <w:rStyle w:val="Textoennegrita"/>
          <w:rFonts w:ascii="Book Antiqua" w:hAnsi="Book Antiqua"/>
          <w:b w:val="0"/>
          <w:i/>
          <w:color w:val="000000"/>
          <w:lang w:val="fr-FR"/>
        </w:rPr>
        <w:t>persequendi</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praestamus</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arbitrium</w:t>
      </w:r>
      <w:proofErr w:type="spellEnd"/>
      <w:r w:rsidRPr="00136747">
        <w:rPr>
          <w:rStyle w:val="Textoennegrita"/>
          <w:rFonts w:ascii="Book Antiqua" w:hAnsi="Book Antiqua"/>
          <w:b w:val="0"/>
          <w:i/>
          <w:color w:val="000000"/>
          <w:lang w:val="fr-FR"/>
        </w:rPr>
        <w:t xml:space="preserve">. 3. </w:t>
      </w:r>
      <w:proofErr w:type="spellStart"/>
      <w:r w:rsidRPr="00136747">
        <w:rPr>
          <w:rStyle w:val="Textoennegrita"/>
          <w:rFonts w:ascii="Book Antiqua" w:hAnsi="Book Antiqua"/>
          <w:b w:val="0"/>
          <w:i/>
          <w:color w:val="000000"/>
          <w:lang w:val="fr-FR"/>
        </w:rPr>
        <w:t>Adiungimus</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autem</w:t>
      </w:r>
      <w:proofErr w:type="spellEnd"/>
      <w:r w:rsidRPr="00136747">
        <w:rPr>
          <w:rStyle w:val="Textoennegrita"/>
          <w:rFonts w:ascii="Book Antiqua" w:hAnsi="Book Antiqua"/>
          <w:b w:val="0"/>
          <w:i/>
          <w:color w:val="000000"/>
          <w:lang w:val="fr-FR"/>
        </w:rPr>
        <w:t xml:space="preserve">, ut, si </w:t>
      </w:r>
      <w:proofErr w:type="spellStart"/>
      <w:r w:rsidRPr="00136747">
        <w:rPr>
          <w:rStyle w:val="Textoennegrita"/>
          <w:rFonts w:ascii="Book Antiqua" w:hAnsi="Book Antiqua"/>
          <w:b w:val="0"/>
          <w:i/>
          <w:color w:val="000000"/>
          <w:lang w:val="fr-FR"/>
        </w:rPr>
        <w:t>domini</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corporum</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venditorum</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postquam</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emptores</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coeperint</w:t>
      </w:r>
      <w:proofErr w:type="spellEnd"/>
      <w:r w:rsidRPr="00136747">
        <w:rPr>
          <w:rStyle w:val="Textoennegrita"/>
          <w:rFonts w:ascii="Book Antiqua" w:hAnsi="Book Antiqua"/>
          <w:b w:val="0"/>
          <w:i/>
          <w:color w:val="000000"/>
          <w:lang w:val="fr-FR"/>
        </w:rPr>
        <w:t xml:space="preserve"> esse </w:t>
      </w:r>
      <w:proofErr w:type="spellStart"/>
      <w:r w:rsidRPr="00136747">
        <w:rPr>
          <w:rStyle w:val="Textoennegrita"/>
          <w:rFonts w:ascii="Book Antiqua" w:hAnsi="Book Antiqua"/>
          <w:b w:val="0"/>
          <w:i/>
          <w:color w:val="000000"/>
          <w:lang w:val="fr-FR"/>
        </w:rPr>
        <w:t>privati</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quinquennio</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integro</w:t>
      </w:r>
      <w:proofErr w:type="spellEnd"/>
      <w:r w:rsidRPr="00136747">
        <w:rPr>
          <w:rStyle w:val="Textoennegrita"/>
          <w:rFonts w:ascii="Book Antiqua" w:hAnsi="Book Antiqua"/>
          <w:b w:val="0"/>
          <w:i/>
          <w:color w:val="000000"/>
          <w:lang w:val="fr-FR"/>
        </w:rPr>
        <w:t xml:space="preserve"> in </w:t>
      </w:r>
      <w:proofErr w:type="spellStart"/>
      <w:r w:rsidRPr="00136747">
        <w:rPr>
          <w:rStyle w:val="Textoennegrita"/>
          <w:rFonts w:ascii="Book Antiqua" w:hAnsi="Book Antiqua"/>
          <w:b w:val="0"/>
          <w:i/>
          <w:color w:val="000000"/>
          <w:lang w:val="fr-FR"/>
        </w:rPr>
        <w:t>repetitione</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cessaverint</w:t>
      </w:r>
      <w:proofErr w:type="spellEnd"/>
      <w:r w:rsidRPr="00136747">
        <w:rPr>
          <w:rStyle w:val="Textoennegrita"/>
          <w:rFonts w:ascii="Book Antiqua" w:hAnsi="Book Antiqua"/>
          <w:b w:val="0"/>
          <w:i/>
          <w:color w:val="000000"/>
          <w:lang w:val="fr-FR"/>
        </w:rPr>
        <w:t xml:space="preserve">, continuo </w:t>
      </w:r>
      <w:proofErr w:type="spellStart"/>
      <w:r w:rsidRPr="00136747">
        <w:rPr>
          <w:rStyle w:val="Textoennegrita"/>
          <w:rFonts w:ascii="Book Antiqua" w:hAnsi="Book Antiqua"/>
          <w:b w:val="0"/>
          <w:i/>
          <w:color w:val="000000"/>
          <w:lang w:val="fr-FR"/>
        </w:rPr>
        <w:t>sibi</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fiscus</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usurpet</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quae</w:t>
      </w:r>
      <w:proofErr w:type="spellEnd"/>
      <w:r w:rsidRPr="00136747">
        <w:rPr>
          <w:rStyle w:val="Textoennegrita"/>
          <w:rFonts w:ascii="Book Antiqua" w:hAnsi="Book Antiqua"/>
          <w:b w:val="0"/>
          <w:i/>
          <w:color w:val="000000"/>
          <w:lang w:val="fr-FR"/>
        </w:rPr>
        <w:t xml:space="preserve"> contra hoc </w:t>
      </w:r>
      <w:proofErr w:type="spellStart"/>
      <w:r w:rsidRPr="00136747">
        <w:rPr>
          <w:rStyle w:val="Textoennegrita"/>
          <w:rFonts w:ascii="Book Antiqua" w:hAnsi="Book Antiqua"/>
          <w:b w:val="0"/>
          <w:i/>
          <w:color w:val="000000"/>
          <w:lang w:val="fr-FR"/>
        </w:rPr>
        <w:t>vetitum</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vendita</w:t>
      </w:r>
      <w:proofErr w:type="spellEnd"/>
      <w:r w:rsidRPr="00136747">
        <w:rPr>
          <w:rStyle w:val="Textoennegrita"/>
          <w:rFonts w:ascii="Book Antiqua" w:hAnsi="Book Antiqua"/>
          <w:b w:val="0"/>
          <w:i/>
          <w:color w:val="000000"/>
          <w:lang w:val="fr-FR"/>
        </w:rPr>
        <w:t xml:space="preserve"> </w:t>
      </w:r>
      <w:proofErr w:type="spellStart"/>
      <w:r w:rsidRPr="00136747">
        <w:rPr>
          <w:rStyle w:val="Textoennegrita"/>
          <w:rFonts w:ascii="Book Antiqua" w:hAnsi="Book Antiqua"/>
          <w:b w:val="0"/>
          <w:i/>
          <w:color w:val="000000"/>
          <w:lang w:val="fr-FR"/>
        </w:rPr>
        <w:t>docebuntur</w:t>
      </w:r>
      <w:proofErr w:type="spellEnd"/>
      <w:r w:rsidRPr="00136747">
        <w:rPr>
          <w:rStyle w:val="Textoennegrita"/>
          <w:rFonts w:ascii="Book Antiqua" w:hAnsi="Book Antiqua"/>
          <w:b w:val="0"/>
          <w:i/>
          <w:color w:val="000000"/>
          <w:lang w:val="fr-FR"/>
        </w:rPr>
        <w:t xml:space="preserve">. </w:t>
      </w:r>
    </w:p>
  </w:footnote>
  <w:footnote w:id="123">
    <w:p w14:paraId="44690727" w14:textId="77777777" w:rsidR="0094029D" w:rsidRPr="00136747" w:rsidRDefault="0094029D" w:rsidP="0094029D">
      <w:pPr>
        <w:pStyle w:val="ak"/>
        <w:shd w:val="clear" w:color="auto" w:fill="FFFFFF"/>
        <w:spacing w:before="0" w:beforeAutospacing="0" w:after="0" w:afterAutospacing="0"/>
        <w:jc w:val="both"/>
        <w:rPr>
          <w:rFonts w:ascii="Book Antiqua" w:hAnsi="Book Antiqua"/>
          <w:bCs/>
          <w:i/>
          <w:color w:val="000000"/>
          <w:lang w:val="fr-FR"/>
        </w:rPr>
      </w:pPr>
      <w:r w:rsidRPr="00136747">
        <w:rPr>
          <w:rStyle w:val="Refdenotaalpie"/>
          <w:rFonts w:ascii="Book Antiqua" w:hAnsi="Book Antiqua"/>
        </w:rPr>
        <w:footnoteRef/>
      </w:r>
      <w:r w:rsidRPr="00136747">
        <w:rPr>
          <w:rFonts w:ascii="Book Antiqua" w:hAnsi="Book Antiqua"/>
          <w:lang w:val="fr-FR"/>
        </w:rPr>
        <w:t xml:space="preserve"> </w:t>
      </w:r>
      <w:bookmarkStart w:id="21" w:name="6.2.8"/>
      <w:proofErr w:type="spellStart"/>
      <w:r w:rsidRPr="00136747">
        <w:rPr>
          <w:rFonts w:ascii="Book Antiqua" w:hAnsi="Book Antiqua"/>
          <w:lang w:val="fr-FR"/>
        </w:rPr>
        <w:t>CJ</w:t>
      </w:r>
      <w:proofErr w:type="spellEnd"/>
      <w:r w:rsidRPr="00136747">
        <w:rPr>
          <w:rFonts w:ascii="Book Antiqua" w:hAnsi="Book Antiqua"/>
          <w:lang w:val="fr-FR"/>
        </w:rPr>
        <w:t xml:space="preserve">. </w:t>
      </w:r>
      <w:r w:rsidRPr="00136747">
        <w:rPr>
          <w:rFonts w:ascii="Book Antiqua" w:hAnsi="Book Antiqua"/>
          <w:bCs/>
          <w:color w:val="000000"/>
          <w:lang w:val="fr-FR"/>
        </w:rPr>
        <w:t>6.2.8</w:t>
      </w:r>
      <w:bookmarkEnd w:id="21"/>
      <w:r w:rsidRPr="00136747">
        <w:rPr>
          <w:rFonts w:ascii="Book Antiqua" w:hAnsi="Book Antiqua"/>
          <w:bCs/>
          <w:color w:val="000000"/>
          <w:lang w:val="fr-FR"/>
        </w:rPr>
        <w:t xml:space="preserve">. </w:t>
      </w:r>
      <w:r w:rsidRPr="00136747">
        <w:rPr>
          <w:rFonts w:ascii="Book Antiqua" w:hAnsi="Book Antiqua"/>
          <w:bCs/>
          <w:i/>
          <w:iCs/>
          <w:color w:val="000000"/>
          <w:lang w:val="fr-FR"/>
        </w:rPr>
        <w:t>Imperator Alexander Severus. </w:t>
      </w:r>
      <w:proofErr w:type="spellStart"/>
      <w:r w:rsidRPr="00136747">
        <w:rPr>
          <w:rFonts w:ascii="Book Antiqua" w:hAnsi="Book Antiqua"/>
          <w:bCs/>
          <w:i/>
          <w:color w:val="000000"/>
          <w:lang w:val="fr-FR"/>
        </w:rPr>
        <w:t>Etiam</w:t>
      </w:r>
      <w:proofErr w:type="spellEnd"/>
      <w:r w:rsidRPr="00136747">
        <w:rPr>
          <w:rFonts w:ascii="Book Antiqua" w:hAnsi="Book Antiqua"/>
          <w:bCs/>
          <w:i/>
          <w:color w:val="000000"/>
          <w:lang w:val="fr-FR"/>
        </w:rPr>
        <w:t xml:space="preserve"> </w:t>
      </w:r>
      <w:proofErr w:type="spellStart"/>
      <w:r w:rsidRPr="00136747">
        <w:rPr>
          <w:rFonts w:ascii="Book Antiqua" w:hAnsi="Book Antiqua"/>
          <w:bCs/>
          <w:i/>
          <w:color w:val="000000"/>
          <w:lang w:val="fr-FR"/>
        </w:rPr>
        <w:t>furti</w:t>
      </w:r>
      <w:proofErr w:type="spellEnd"/>
      <w:r w:rsidRPr="00136747">
        <w:rPr>
          <w:rFonts w:ascii="Book Antiqua" w:hAnsi="Book Antiqua"/>
          <w:bCs/>
          <w:i/>
          <w:color w:val="000000"/>
          <w:lang w:val="fr-FR"/>
        </w:rPr>
        <w:t xml:space="preserve"> </w:t>
      </w:r>
      <w:proofErr w:type="spellStart"/>
      <w:r w:rsidRPr="00136747">
        <w:rPr>
          <w:rFonts w:ascii="Book Antiqua" w:hAnsi="Book Antiqua"/>
          <w:bCs/>
          <w:i/>
          <w:color w:val="000000"/>
          <w:lang w:val="fr-FR"/>
        </w:rPr>
        <w:t>actione</w:t>
      </w:r>
      <w:proofErr w:type="spellEnd"/>
      <w:r w:rsidRPr="00136747">
        <w:rPr>
          <w:rFonts w:ascii="Book Antiqua" w:hAnsi="Book Antiqua"/>
          <w:bCs/>
          <w:i/>
          <w:color w:val="000000"/>
          <w:lang w:val="fr-FR"/>
        </w:rPr>
        <w:t xml:space="preserve"> </w:t>
      </w:r>
      <w:proofErr w:type="spellStart"/>
      <w:r w:rsidRPr="00136747">
        <w:rPr>
          <w:rFonts w:ascii="Book Antiqua" w:hAnsi="Book Antiqua"/>
          <w:bCs/>
          <w:i/>
          <w:color w:val="000000"/>
          <w:lang w:val="fr-FR"/>
        </w:rPr>
        <w:t>tributorum</w:t>
      </w:r>
      <w:proofErr w:type="spellEnd"/>
      <w:r w:rsidRPr="00136747">
        <w:rPr>
          <w:rFonts w:ascii="Book Antiqua" w:hAnsi="Book Antiqua"/>
          <w:bCs/>
          <w:i/>
          <w:color w:val="000000"/>
          <w:lang w:val="fr-FR"/>
        </w:rPr>
        <w:t xml:space="preserve"> </w:t>
      </w:r>
      <w:proofErr w:type="spellStart"/>
      <w:r w:rsidRPr="00136747">
        <w:rPr>
          <w:rFonts w:ascii="Book Antiqua" w:hAnsi="Book Antiqua"/>
          <w:bCs/>
          <w:i/>
          <w:color w:val="000000"/>
          <w:lang w:val="fr-FR"/>
        </w:rPr>
        <w:t>exactor</w:t>
      </w:r>
      <w:proofErr w:type="spellEnd"/>
      <w:r w:rsidRPr="00136747">
        <w:rPr>
          <w:rFonts w:ascii="Book Antiqua" w:hAnsi="Book Antiqua"/>
          <w:bCs/>
          <w:i/>
          <w:color w:val="000000"/>
          <w:lang w:val="fr-FR"/>
        </w:rPr>
        <w:t xml:space="preserve"> </w:t>
      </w:r>
      <w:proofErr w:type="spellStart"/>
      <w:r w:rsidRPr="00136747">
        <w:rPr>
          <w:rFonts w:ascii="Book Antiqua" w:hAnsi="Book Antiqua"/>
          <w:bCs/>
          <w:i/>
          <w:color w:val="000000"/>
          <w:lang w:val="fr-FR"/>
        </w:rPr>
        <w:t>tenetur</w:t>
      </w:r>
      <w:proofErr w:type="spellEnd"/>
      <w:r w:rsidRPr="00136747">
        <w:rPr>
          <w:rFonts w:ascii="Book Antiqua" w:hAnsi="Book Antiqua"/>
          <w:bCs/>
          <w:i/>
          <w:color w:val="000000"/>
          <w:lang w:val="fr-FR"/>
        </w:rPr>
        <w:t xml:space="preserve">, si non cessante te in </w:t>
      </w:r>
      <w:proofErr w:type="spellStart"/>
      <w:r w:rsidRPr="00136747">
        <w:rPr>
          <w:rFonts w:ascii="Book Antiqua" w:hAnsi="Book Antiqua"/>
          <w:bCs/>
          <w:i/>
          <w:color w:val="000000"/>
          <w:lang w:val="fr-FR"/>
        </w:rPr>
        <w:t>tributoria</w:t>
      </w:r>
      <w:proofErr w:type="spellEnd"/>
      <w:r w:rsidRPr="00136747">
        <w:rPr>
          <w:rFonts w:ascii="Book Antiqua" w:hAnsi="Book Antiqua"/>
          <w:bCs/>
          <w:i/>
          <w:color w:val="000000"/>
          <w:lang w:val="fr-FR"/>
        </w:rPr>
        <w:t xml:space="preserve"> </w:t>
      </w:r>
      <w:proofErr w:type="spellStart"/>
      <w:r w:rsidRPr="00136747">
        <w:rPr>
          <w:rFonts w:ascii="Book Antiqua" w:hAnsi="Book Antiqua"/>
          <w:bCs/>
          <w:i/>
          <w:color w:val="000000"/>
          <w:lang w:val="fr-FR"/>
        </w:rPr>
        <w:t>exactione</w:t>
      </w:r>
      <w:proofErr w:type="spellEnd"/>
      <w:r w:rsidRPr="00136747">
        <w:rPr>
          <w:rFonts w:ascii="Book Antiqua" w:hAnsi="Book Antiqua"/>
          <w:bCs/>
          <w:i/>
          <w:color w:val="000000"/>
          <w:lang w:val="fr-FR"/>
        </w:rPr>
        <w:t xml:space="preserve"> </w:t>
      </w:r>
      <w:proofErr w:type="spellStart"/>
      <w:r w:rsidRPr="00136747">
        <w:rPr>
          <w:rFonts w:ascii="Book Antiqua" w:hAnsi="Book Antiqua"/>
          <w:bCs/>
          <w:i/>
          <w:color w:val="000000"/>
          <w:lang w:val="fr-FR"/>
        </w:rPr>
        <w:t>sciens</w:t>
      </w:r>
      <w:proofErr w:type="spellEnd"/>
      <w:r w:rsidRPr="00136747">
        <w:rPr>
          <w:rFonts w:ascii="Book Antiqua" w:hAnsi="Book Antiqua"/>
          <w:bCs/>
          <w:i/>
          <w:color w:val="000000"/>
          <w:lang w:val="fr-FR"/>
        </w:rPr>
        <w:t xml:space="preserve">, quod nihil </w:t>
      </w:r>
      <w:proofErr w:type="spellStart"/>
      <w:r w:rsidRPr="00136747">
        <w:rPr>
          <w:rFonts w:ascii="Book Antiqua" w:hAnsi="Book Antiqua"/>
          <w:bCs/>
          <w:i/>
          <w:color w:val="000000"/>
          <w:lang w:val="fr-FR"/>
        </w:rPr>
        <w:t>deberetur</w:t>
      </w:r>
      <w:proofErr w:type="spellEnd"/>
      <w:r w:rsidRPr="00136747">
        <w:rPr>
          <w:rFonts w:ascii="Book Antiqua" w:hAnsi="Book Antiqua"/>
          <w:bCs/>
          <w:i/>
          <w:color w:val="000000"/>
          <w:lang w:val="fr-FR"/>
        </w:rPr>
        <w:t xml:space="preserve">, </w:t>
      </w:r>
      <w:proofErr w:type="spellStart"/>
      <w:r w:rsidRPr="00136747">
        <w:rPr>
          <w:rFonts w:ascii="Book Antiqua" w:hAnsi="Book Antiqua"/>
          <w:bCs/>
          <w:i/>
          <w:color w:val="000000"/>
          <w:lang w:val="fr-FR"/>
        </w:rPr>
        <w:t>ancillam</w:t>
      </w:r>
      <w:proofErr w:type="spellEnd"/>
      <w:r w:rsidRPr="00136747">
        <w:rPr>
          <w:rFonts w:ascii="Book Antiqua" w:hAnsi="Book Antiqua"/>
          <w:bCs/>
          <w:i/>
          <w:color w:val="000000"/>
          <w:lang w:val="fr-FR"/>
        </w:rPr>
        <w:t xml:space="preserve"> </w:t>
      </w:r>
      <w:proofErr w:type="spellStart"/>
      <w:r w:rsidRPr="00136747">
        <w:rPr>
          <w:rFonts w:ascii="Book Antiqua" w:hAnsi="Book Antiqua"/>
          <w:bCs/>
          <w:i/>
          <w:color w:val="000000"/>
          <w:lang w:val="fr-FR"/>
        </w:rPr>
        <w:t>tui</w:t>
      </w:r>
      <w:proofErr w:type="spellEnd"/>
      <w:r w:rsidRPr="00136747">
        <w:rPr>
          <w:rFonts w:ascii="Book Antiqua" w:hAnsi="Book Antiqua"/>
          <w:bCs/>
          <w:i/>
          <w:color w:val="000000"/>
          <w:lang w:val="fr-FR"/>
        </w:rPr>
        <w:t xml:space="preserve"> iuris </w:t>
      </w:r>
      <w:proofErr w:type="spellStart"/>
      <w:r w:rsidRPr="00136747">
        <w:rPr>
          <w:rFonts w:ascii="Book Antiqua" w:hAnsi="Book Antiqua"/>
          <w:bCs/>
          <w:i/>
          <w:color w:val="000000"/>
          <w:lang w:val="fr-FR"/>
        </w:rPr>
        <w:t>abduxit</w:t>
      </w:r>
      <w:proofErr w:type="spellEnd"/>
      <w:r w:rsidRPr="00136747">
        <w:rPr>
          <w:rFonts w:ascii="Book Antiqua" w:hAnsi="Book Antiqua"/>
          <w:bCs/>
          <w:i/>
          <w:color w:val="000000"/>
          <w:lang w:val="fr-FR"/>
        </w:rPr>
        <w:t xml:space="preserve"> </w:t>
      </w:r>
      <w:proofErr w:type="spellStart"/>
      <w:r w:rsidRPr="00136747">
        <w:rPr>
          <w:rFonts w:ascii="Book Antiqua" w:hAnsi="Book Antiqua"/>
          <w:bCs/>
          <w:i/>
          <w:color w:val="000000"/>
          <w:lang w:val="fr-FR"/>
        </w:rPr>
        <w:t>aut</w:t>
      </w:r>
      <w:proofErr w:type="spellEnd"/>
      <w:r w:rsidRPr="00136747">
        <w:rPr>
          <w:rFonts w:ascii="Book Antiqua" w:hAnsi="Book Antiqua"/>
          <w:bCs/>
          <w:i/>
          <w:color w:val="000000"/>
          <w:lang w:val="fr-FR"/>
        </w:rPr>
        <w:t xml:space="preserve"> </w:t>
      </w:r>
      <w:proofErr w:type="spellStart"/>
      <w:r w:rsidRPr="00136747">
        <w:rPr>
          <w:rFonts w:ascii="Book Antiqua" w:hAnsi="Book Antiqua"/>
          <w:bCs/>
          <w:i/>
          <w:color w:val="000000"/>
          <w:lang w:val="fr-FR"/>
        </w:rPr>
        <w:t>vendidit</w:t>
      </w:r>
      <w:proofErr w:type="spellEnd"/>
      <w:r w:rsidRPr="00136747">
        <w:rPr>
          <w:rFonts w:ascii="Book Antiqua" w:hAnsi="Book Antiqua"/>
          <w:bCs/>
          <w:i/>
          <w:color w:val="000000"/>
          <w:lang w:val="fr-FR"/>
        </w:rPr>
        <w:t xml:space="preserve">. </w:t>
      </w:r>
      <w:proofErr w:type="spellStart"/>
      <w:r w:rsidRPr="00136747">
        <w:rPr>
          <w:rFonts w:ascii="Book Antiqua" w:hAnsi="Book Antiqua"/>
          <w:bCs/>
          <w:i/>
          <w:color w:val="000000"/>
          <w:lang w:val="fr-FR"/>
        </w:rPr>
        <w:t>Quae</w:t>
      </w:r>
      <w:proofErr w:type="spellEnd"/>
      <w:r w:rsidRPr="00136747">
        <w:rPr>
          <w:rFonts w:ascii="Book Antiqua" w:hAnsi="Book Antiqua"/>
          <w:bCs/>
          <w:i/>
          <w:color w:val="000000"/>
          <w:lang w:val="fr-FR"/>
        </w:rPr>
        <w:t xml:space="preserve"> </w:t>
      </w:r>
      <w:proofErr w:type="spellStart"/>
      <w:r w:rsidRPr="00136747">
        <w:rPr>
          <w:rFonts w:ascii="Book Antiqua" w:hAnsi="Book Antiqua"/>
          <w:bCs/>
          <w:i/>
          <w:color w:val="000000"/>
          <w:lang w:val="fr-FR"/>
        </w:rPr>
        <w:t>res</w:t>
      </w:r>
      <w:proofErr w:type="spellEnd"/>
      <w:r w:rsidRPr="00136747">
        <w:rPr>
          <w:rFonts w:ascii="Book Antiqua" w:hAnsi="Book Antiqua"/>
          <w:bCs/>
          <w:i/>
          <w:color w:val="000000"/>
          <w:lang w:val="fr-FR"/>
        </w:rPr>
        <w:t xml:space="preserve"> </w:t>
      </w:r>
      <w:proofErr w:type="spellStart"/>
      <w:r w:rsidRPr="00136747">
        <w:rPr>
          <w:rFonts w:ascii="Book Antiqua" w:hAnsi="Book Antiqua"/>
          <w:bCs/>
          <w:i/>
          <w:color w:val="000000"/>
          <w:lang w:val="fr-FR"/>
        </w:rPr>
        <w:t>facit</w:t>
      </w:r>
      <w:proofErr w:type="spellEnd"/>
      <w:r w:rsidRPr="00136747">
        <w:rPr>
          <w:rFonts w:ascii="Book Antiqua" w:hAnsi="Book Antiqua"/>
          <w:bCs/>
          <w:i/>
          <w:color w:val="000000"/>
          <w:lang w:val="fr-FR"/>
        </w:rPr>
        <w:t xml:space="preserve">, ut nec </w:t>
      </w:r>
      <w:proofErr w:type="spellStart"/>
      <w:r w:rsidRPr="00136747">
        <w:rPr>
          <w:rFonts w:ascii="Book Antiqua" w:hAnsi="Book Antiqua"/>
          <w:bCs/>
          <w:i/>
          <w:color w:val="000000"/>
          <w:lang w:val="fr-FR"/>
        </w:rPr>
        <w:t>emptor</w:t>
      </w:r>
      <w:proofErr w:type="spellEnd"/>
      <w:r w:rsidRPr="00136747">
        <w:rPr>
          <w:rFonts w:ascii="Book Antiqua" w:hAnsi="Book Antiqua"/>
          <w:bCs/>
          <w:i/>
          <w:color w:val="000000"/>
          <w:lang w:val="fr-FR"/>
        </w:rPr>
        <w:t xml:space="preserve"> </w:t>
      </w:r>
      <w:proofErr w:type="spellStart"/>
      <w:r w:rsidRPr="00136747">
        <w:rPr>
          <w:rFonts w:ascii="Book Antiqua" w:hAnsi="Book Antiqua"/>
          <w:bCs/>
          <w:i/>
          <w:color w:val="000000"/>
          <w:lang w:val="fr-FR"/>
        </w:rPr>
        <w:t>usucaperet</w:t>
      </w:r>
      <w:proofErr w:type="spellEnd"/>
      <w:r w:rsidRPr="00136747">
        <w:rPr>
          <w:rFonts w:ascii="Book Antiqua" w:hAnsi="Book Antiqua"/>
          <w:bCs/>
          <w:i/>
          <w:color w:val="000000"/>
          <w:lang w:val="fr-FR"/>
        </w:rPr>
        <w:t xml:space="preserve"> </w:t>
      </w:r>
      <w:proofErr w:type="spellStart"/>
      <w:r w:rsidRPr="00136747">
        <w:rPr>
          <w:rFonts w:ascii="Book Antiqua" w:hAnsi="Book Antiqua"/>
          <w:bCs/>
          <w:i/>
          <w:color w:val="000000"/>
          <w:lang w:val="fr-FR"/>
        </w:rPr>
        <w:t>vindicatioque</w:t>
      </w:r>
      <w:proofErr w:type="spellEnd"/>
      <w:r w:rsidRPr="00136747">
        <w:rPr>
          <w:rFonts w:ascii="Book Antiqua" w:hAnsi="Book Antiqua"/>
          <w:bCs/>
          <w:i/>
          <w:color w:val="000000"/>
          <w:lang w:val="fr-FR"/>
        </w:rPr>
        <w:t xml:space="preserve"> </w:t>
      </w:r>
      <w:proofErr w:type="spellStart"/>
      <w:r w:rsidRPr="00136747">
        <w:rPr>
          <w:rFonts w:ascii="Book Antiqua" w:hAnsi="Book Antiqua"/>
          <w:bCs/>
          <w:i/>
          <w:color w:val="000000"/>
          <w:lang w:val="fr-FR"/>
        </w:rPr>
        <w:t>tibi</w:t>
      </w:r>
      <w:proofErr w:type="spellEnd"/>
      <w:r w:rsidRPr="00136747">
        <w:rPr>
          <w:rFonts w:ascii="Book Antiqua" w:hAnsi="Book Antiqua"/>
          <w:bCs/>
          <w:i/>
          <w:color w:val="000000"/>
          <w:lang w:val="fr-FR"/>
        </w:rPr>
        <w:t xml:space="preserve"> </w:t>
      </w:r>
      <w:proofErr w:type="spellStart"/>
      <w:r w:rsidRPr="00136747">
        <w:rPr>
          <w:rFonts w:ascii="Book Antiqua" w:hAnsi="Book Antiqua"/>
          <w:bCs/>
          <w:i/>
          <w:color w:val="000000"/>
          <w:lang w:val="fr-FR"/>
        </w:rPr>
        <w:t>ipsius</w:t>
      </w:r>
      <w:proofErr w:type="spellEnd"/>
      <w:r w:rsidRPr="00136747">
        <w:rPr>
          <w:rFonts w:ascii="Book Antiqua" w:hAnsi="Book Antiqua"/>
          <w:bCs/>
          <w:i/>
          <w:color w:val="000000"/>
          <w:lang w:val="fr-FR"/>
        </w:rPr>
        <w:t xml:space="preserve"> </w:t>
      </w:r>
      <w:proofErr w:type="spellStart"/>
      <w:r w:rsidRPr="00136747">
        <w:rPr>
          <w:rFonts w:ascii="Book Antiqua" w:hAnsi="Book Antiqua"/>
          <w:bCs/>
          <w:i/>
          <w:color w:val="000000"/>
          <w:lang w:val="fr-FR"/>
        </w:rPr>
        <w:t>competat</w:t>
      </w:r>
      <w:proofErr w:type="spellEnd"/>
      <w:r w:rsidRPr="00136747">
        <w:rPr>
          <w:rFonts w:ascii="Book Antiqua" w:hAnsi="Book Antiqua"/>
          <w:bCs/>
          <w:i/>
          <w:color w:val="000000"/>
          <w:lang w:val="fr-FR"/>
        </w:rPr>
        <w:t xml:space="preserve">.  ALEX. A. </w:t>
      </w:r>
      <w:proofErr w:type="spellStart"/>
      <w:r w:rsidRPr="00136747">
        <w:rPr>
          <w:rFonts w:ascii="Book Antiqua" w:hAnsi="Book Antiqua"/>
          <w:bCs/>
          <w:i/>
          <w:color w:val="000000"/>
          <w:lang w:val="fr-FR"/>
        </w:rPr>
        <w:t>VALENTI</w:t>
      </w:r>
      <w:proofErr w:type="spellEnd"/>
      <w:r w:rsidRPr="00136747">
        <w:rPr>
          <w:rFonts w:ascii="Book Antiqua" w:hAnsi="Book Antiqua"/>
          <w:bCs/>
          <w:i/>
          <w:color w:val="000000"/>
          <w:lang w:val="fr-FR"/>
        </w:rPr>
        <w:t xml:space="preserve">. &lt;A 231 PP. X K. MART. </w:t>
      </w:r>
      <w:proofErr w:type="spellStart"/>
      <w:r w:rsidRPr="00136747">
        <w:rPr>
          <w:rFonts w:ascii="Book Antiqua" w:hAnsi="Book Antiqua"/>
          <w:bCs/>
          <w:i/>
          <w:color w:val="000000"/>
          <w:lang w:val="fr-FR"/>
        </w:rPr>
        <w:t>POMPEIANO</w:t>
      </w:r>
      <w:proofErr w:type="spellEnd"/>
      <w:r w:rsidRPr="00136747">
        <w:rPr>
          <w:rFonts w:ascii="Book Antiqua" w:hAnsi="Book Antiqua"/>
          <w:bCs/>
          <w:i/>
          <w:color w:val="000000"/>
          <w:lang w:val="fr-FR"/>
        </w:rPr>
        <w:t xml:space="preserve"> ET </w:t>
      </w:r>
      <w:proofErr w:type="spellStart"/>
      <w:r w:rsidRPr="00136747">
        <w:rPr>
          <w:rFonts w:ascii="Book Antiqua" w:hAnsi="Book Antiqua"/>
          <w:bCs/>
          <w:i/>
          <w:color w:val="000000"/>
          <w:lang w:val="fr-FR"/>
        </w:rPr>
        <w:t>PELIGNO</w:t>
      </w:r>
      <w:proofErr w:type="spellEnd"/>
      <w:r w:rsidRPr="00136747">
        <w:rPr>
          <w:rFonts w:ascii="Book Antiqua" w:hAnsi="Book Antiqua"/>
          <w:bCs/>
          <w:i/>
          <w:color w:val="000000"/>
          <w:lang w:val="fr-FR"/>
        </w:rPr>
        <w:t xml:space="preserve"> </w:t>
      </w:r>
      <w:proofErr w:type="spellStart"/>
      <w:r w:rsidRPr="00136747">
        <w:rPr>
          <w:rFonts w:ascii="Book Antiqua" w:hAnsi="Book Antiqua"/>
          <w:bCs/>
          <w:i/>
          <w:color w:val="000000"/>
          <w:lang w:val="fr-FR"/>
        </w:rPr>
        <w:t>CONSS</w:t>
      </w:r>
      <w:proofErr w:type="spellEnd"/>
      <w:r w:rsidRPr="00136747">
        <w:rPr>
          <w:rFonts w:ascii="Book Antiqua" w:hAnsi="Book Antiqua"/>
          <w:bCs/>
          <w:i/>
          <w:color w:val="000000"/>
          <w:lang w:val="fr-FR"/>
        </w:rPr>
        <w:t>.&gt;</w:t>
      </w:r>
    </w:p>
  </w:footnote>
  <w:footnote w:id="124">
    <w:p w14:paraId="0C443405" w14:textId="77777777" w:rsidR="0094029D" w:rsidRPr="00136747" w:rsidRDefault="0094029D" w:rsidP="0094029D">
      <w:pPr>
        <w:pStyle w:val="Textonotapie"/>
        <w:rPr>
          <w:rFonts w:ascii="Book Antiqua" w:hAnsi="Book Antiqua"/>
          <w:szCs w:val="24"/>
        </w:rPr>
      </w:pPr>
      <w:r w:rsidRPr="00136747">
        <w:rPr>
          <w:rStyle w:val="Refdenotaalpie"/>
          <w:rFonts w:ascii="Book Antiqua" w:hAnsi="Book Antiqua"/>
          <w:szCs w:val="24"/>
        </w:rPr>
        <w:footnoteRef/>
      </w:r>
      <w:r w:rsidRPr="00136747">
        <w:rPr>
          <w:rFonts w:ascii="Book Antiqua" w:hAnsi="Book Antiqua"/>
          <w:szCs w:val="24"/>
          <w:lang w:val="fr-FR"/>
        </w:rPr>
        <w:t xml:space="preserve"> Sobre </w:t>
      </w:r>
      <w:proofErr w:type="spellStart"/>
      <w:r w:rsidRPr="00136747">
        <w:rPr>
          <w:rFonts w:ascii="Book Antiqua" w:hAnsi="Book Antiqua"/>
          <w:szCs w:val="24"/>
          <w:lang w:val="fr-FR"/>
        </w:rPr>
        <w:t>estos</w:t>
      </w:r>
      <w:proofErr w:type="spellEnd"/>
      <w:r w:rsidRPr="00136747">
        <w:rPr>
          <w:rFonts w:ascii="Book Antiqua" w:hAnsi="Book Antiqua"/>
          <w:szCs w:val="24"/>
          <w:lang w:val="fr-FR"/>
        </w:rPr>
        <w:t xml:space="preserve"> </w:t>
      </w:r>
      <w:proofErr w:type="spellStart"/>
      <w:r w:rsidRPr="00136747">
        <w:rPr>
          <w:rFonts w:ascii="Book Antiqua" w:hAnsi="Book Antiqua"/>
          <w:szCs w:val="24"/>
          <w:lang w:val="fr-FR"/>
        </w:rPr>
        <w:t>funcionarios</w:t>
      </w:r>
      <w:proofErr w:type="spellEnd"/>
      <w:r w:rsidRPr="00136747">
        <w:rPr>
          <w:rFonts w:ascii="Book Antiqua" w:hAnsi="Book Antiqua"/>
          <w:szCs w:val="24"/>
          <w:lang w:val="fr-FR"/>
        </w:rPr>
        <w:t xml:space="preserve"> en el Imperio </w:t>
      </w:r>
      <w:proofErr w:type="spellStart"/>
      <w:r w:rsidRPr="00136747">
        <w:rPr>
          <w:rFonts w:ascii="Book Antiqua" w:hAnsi="Book Antiqua"/>
          <w:szCs w:val="24"/>
          <w:lang w:val="fr-FR"/>
        </w:rPr>
        <w:t>bizantino</w:t>
      </w:r>
      <w:proofErr w:type="spellEnd"/>
      <w:r w:rsidRPr="00136747">
        <w:rPr>
          <w:rFonts w:ascii="Book Antiqua" w:hAnsi="Book Antiqua"/>
          <w:szCs w:val="24"/>
          <w:lang w:val="fr-FR"/>
        </w:rPr>
        <w:t xml:space="preserve"> </w:t>
      </w:r>
      <w:proofErr w:type="spellStart"/>
      <w:r w:rsidRPr="00136747">
        <w:rPr>
          <w:rFonts w:ascii="Book Antiqua" w:hAnsi="Book Antiqua"/>
          <w:szCs w:val="24"/>
          <w:lang w:val="fr-FR"/>
        </w:rPr>
        <w:t>puede</w:t>
      </w:r>
      <w:proofErr w:type="spellEnd"/>
      <w:r w:rsidRPr="00136747">
        <w:rPr>
          <w:rFonts w:ascii="Book Antiqua" w:hAnsi="Book Antiqua"/>
          <w:szCs w:val="24"/>
          <w:lang w:val="fr-FR"/>
        </w:rPr>
        <w:t xml:space="preserve"> </w:t>
      </w:r>
      <w:proofErr w:type="spellStart"/>
      <w:r w:rsidRPr="00136747">
        <w:rPr>
          <w:rFonts w:ascii="Book Antiqua" w:hAnsi="Book Antiqua"/>
          <w:szCs w:val="24"/>
          <w:lang w:val="fr-FR"/>
        </w:rPr>
        <w:t>destacarse</w:t>
      </w:r>
      <w:proofErr w:type="spellEnd"/>
      <w:r w:rsidRPr="00136747">
        <w:rPr>
          <w:rFonts w:ascii="Book Antiqua" w:hAnsi="Book Antiqua"/>
          <w:szCs w:val="24"/>
          <w:lang w:val="fr-FR"/>
        </w:rPr>
        <w:t xml:space="preserve"> la </w:t>
      </w:r>
      <w:proofErr w:type="spellStart"/>
      <w:r w:rsidRPr="00136747">
        <w:rPr>
          <w:rFonts w:ascii="Book Antiqua" w:hAnsi="Book Antiqua"/>
          <w:szCs w:val="24"/>
          <w:lang w:val="fr-FR"/>
        </w:rPr>
        <w:t>siguiente</w:t>
      </w:r>
      <w:proofErr w:type="spellEnd"/>
      <w:r w:rsidRPr="00136747">
        <w:rPr>
          <w:rFonts w:ascii="Book Antiqua" w:hAnsi="Book Antiqua"/>
          <w:szCs w:val="24"/>
          <w:lang w:val="fr-FR"/>
        </w:rPr>
        <w:t xml:space="preserve"> </w:t>
      </w:r>
      <w:proofErr w:type="spellStart"/>
      <w:r w:rsidRPr="00136747">
        <w:rPr>
          <w:rFonts w:ascii="Book Antiqua" w:hAnsi="Book Antiqua"/>
          <w:szCs w:val="24"/>
          <w:lang w:val="fr-FR"/>
        </w:rPr>
        <w:t>bibliografía</w:t>
      </w:r>
      <w:proofErr w:type="spellEnd"/>
      <w:r w:rsidRPr="00136747">
        <w:rPr>
          <w:rFonts w:ascii="Book Antiqua" w:hAnsi="Book Antiqua"/>
          <w:szCs w:val="24"/>
          <w:lang w:val="fr-FR"/>
        </w:rPr>
        <w:t xml:space="preserve">: </w:t>
      </w:r>
      <w:r w:rsidRPr="00136747">
        <w:rPr>
          <w:rStyle w:val="Referenciasutil"/>
          <w:rFonts w:ascii="Book Antiqua" w:eastAsia="Calibri" w:hAnsi="Book Antiqua"/>
          <w:sz w:val="24"/>
          <w:szCs w:val="24"/>
          <w:lang w:val="fr-FR"/>
        </w:rPr>
        <w:t>Guilland</w:t>
      </w:r>
      <w:r w:rsidRPr="00136747">
        <w:rPr>
          <w:rFonts w:ascii="Book Antiqua" w:hAnsi="Book Antiqua"/>
          <w:szCs w:val="24"/>
          <w:lang w:val="fr-FR"/>
        </w:rPr>
        <w:t xml:space="preserve">, R., «Les logothètes: </w:t>
      </w:r>
      <w:proofErr w:type="spellStart"/>
      <w:r w:rsidRPr="00136747">
        <w:rPr>
          <w:rFonts w:ascii="Book Antiqua" w:hAnsi="Book Antiqua"/>
          <w:szCs w:val="24"/>
          <w:lang w:val="fr-FR"/>
        </w:rPr>
        <w:t>Ètudes</w:t>
      </w:r>
      <w:proofErr w:type="spellEnd"/>
      <w:r w:rsidRPr="00136747">
        <w:rPr>
          <w:rFonts w:ascii="Book Antiqua" w:hAnsi="Book Antiqua"/>
          <w:szCs w:val="24"/>
          <w:lang w:val="fr-FR"/>
        </w:rPr>
        <w:t xml:space="preserve"> sur l’histoire administrative de l’Empire byzantin», </w:t>
      </w:r>
      <w:r w:rsidRPr="00136747">
        <w:rPr>
          <w:rFonts w:ascii="Book Antiqua" w:hAnsi="Book Antiqua"/>
          <w:i/>
          <w:szCs w:val="24"/>
          <w:lang w:val="fr-FR"/>
        </w:rPr>
        <w:t xml:space="preserve">Revue des études byzantines, </w:t>
      </w:r>
      <w:r w:rsidRPr="00136747">
        <w:rPr>
          <w:rFonts w:ascii="Book Antiqua" w:hAnsi="Book Antiqua"/>
          <w:szCs w:val="24"/>
          <w:lang w:val="fr-FR"/>
        </w:rPr>
        <w:t xml:space="preserve">29, 1971, pp. 5 y </w:t>
      </w:r>
      <w:proofErr w:type="spellStart"/>
      <w:r w:rsidRPr="00136747">
        <w:rPr>
          <w:rFonts w:ascii="Book Antiqua" w:hAnsi="Book Antiqua"/>
          <w:szCs w:val="24"/>
          <w:lang w:val="fr-FR"/>
        </w:rPr>
        <w:t>ss</w:t>
      </w:r>
      <w:proofErr w:type="spellEnd"/>
      <w:r w:rsidRPr="00136747">
        <w:rPr>
          <w:rFonts w:ascii="Book Antiqua" w:hAnsi="Book Antiqua"/>
          <w:szCs w:val="24"/>
          <w:lang w:val="fr-FR"/>
        </w:rPr>
        <w:t xml:space="preserve">.; </w:t>
      </w:r>
      <w:r w:rsidRPr="00136747">
        <w:rPr>
          <w:rStyle w:val="Referenciasutil"/>
          <w:rFonts w:ascii="Book Antiqua" w:eastAsia="Calibri" w:hAnsi="Book Antiqua"/>
          <w:sz w:val="24"/>
          <w:szCs w:val="24"/>
          <w:lang w:val="fr-FR"/>
        </w:rPr>
        <w:t>Evans</w:t>
      </w:r>
      <w:r w:rsidRPr="00136747">
        <w:rPr>
          <w:rFonts w:ascii="Book Antiqua" w:hAnsi="Book Antiqua"/>
          <w:szCs w:val="24"/>
          <w:lang w:val="fr-FR"/>
        </w:rPr>
        <w:t xml:space="preserve">, </w:t>
      </w:r>
      <w:proofErr w:type="spellStart"/>
      <w:r w:rsidRPr="00136747">
        <w:rPr>
          <w:rFonts w:ascii="Book Antiqua" w:hAnsi="Book Antiqua"/>
          <w:szCs w:val="24"/>
          <w:lang w:val="fr-FR"/>
        </w:rPr>
        <w:t>J.A.S</w:t>
      </w:r>
      <w:proofErr w:type="spellEnd"/>
      <w:r w:rsidRPr="00136747">
        <w:rPr>
          <w:rFonts w:ascii="Book Antiqua" w:hAnsi="Book Antiqua"/>
          <w:i/>
          <w:szCs w:val="24"/>
          <w:lang w:val="fr-FR"/>
        </w:rPr>
        <w:t xml:space="preserve">., The </w:t>
      </w:r>
      <w:proofErr w:type="spellStart"/>
      <w:r w:rsidRPr="00136747">
        <w:rPr>
          <w:rFonts w:ascii="Book Antiqua" w:hAnsi="Book Antiqua"/>
          <w:i/>
          <w:szCs w:val="24"/>
          <w:lang w:val="fr-FR"/>
        </w:rPr>
        <w:t>age</w:t>
      </w:r>
      <w:proofErr w:type="spellEnd"/>
      <w:r w:rsidRPr="00136747">
        <w:rPr>
          <w:rFonts w:ascii="Book Antiqua" w:hAnsi="Book Antiqua"/>
          <w:i/>
          <w:szCs w:val="24"/>
          <w:lang w:val="fr-FR"/>
        </w:rPr>
        <w:t xml:space="preserve"> of </w:t>
      </w:r>
      <w:proofErr w:type="spellStart"/>
      <w:r w:rsidRPr="00136747">
        <w:rPr>
          <w:rFonts w:ascii="Book Antiqua" w:hAnsi="Book Antiqua"/>
          <w:i/>
          <w:szCs w:val="24"/>
          <w:lang w:val="fr-FR"/>
        </w:rPr>
        <w:t>Justinian</w:t>
      </w:r>
      <w:proofErr w:type="spellEnd"/>
      <w:r w:rsidRPr="00136747">
        <w:rPr>
          <w:rFonts w:ascii="Book Antiqua" w:hAnsi="Book Antiqua"/>
          <w:i/>
          <w:szCs w:val="24"/>
          <w:lang w:val="fr-FR"/>
        </w:rPr>
        <w:t xml:space="preserve">: the </w:t>
      </w:r>
      <w:proofErr w:type="spellStart"/>
      <w:r w:rsidRPr="00136747">
        <w:rPr>
          <w:rFonts w:ascii="Book Antiqua" w:hAnsi="Book Antiqua"/>
          <w:i/>
          <w:szCs w:val="24"/>
          <w:lang w:val="fr-FR"/>
        </w:rPr>
        <w:t>circunstances</w:t>
      </w:r>
      <w:proofErr w:type="spellEnd"/>
      <w:r w:rsidRPr="00136747">
        <w:rPr>
          <w:rFonts w:ascii="Book Antiqua" w:hAnsi="Book Antiqua"/>
          <w:i/>
          <w:szCs w:val="24"/>
          <w:lang w:val="fr-FR"/>
        </w:rPr>
        <w:t xml:space="preserve"> of </w:t>
      </w:r>
      <w:proofErr w:type="spellStart"/>
      <w:r w:rsidRPr="00136747">
        <w:rPr>
          <w:rFonts w:ascii="Book Antiqua" w:hAnsi="Book Antiqua"/>
          <w:i/>
          <w:szCs w:val="24"/>
          <w:lang w:val="fr-FR"/>
        </w:rPr>
        <w:t>imperial</w:t>
      </w:r>
      <w:proofErr w:type="spellEnd"/>
      <w:r w:rsidRPr="00136747">
        <w:rPr>
          <w:rFonts w:ascii="Book Antiqua" w:hAnsi="Book Antiqua"/>
          <w:i/>
          <w:szCs w:val="24"/>
          <w:lang w:val="fr-FR"/>
        </w:rPr>
        <w:t xml:space="preserve"> power</w:t>
      </w:r>
      <w:r w:rsidRPr="00136747">
        <w:rPr>
          <w:rFonts w:ascii="Book Antiqua" w:hAnsi="Book Antiqua"/>
          <w:szCs w:val="24"/>
          <w:lang w:val="fr-FR"/>
        </w:rPr>
        <w:t xml:space="preserve">, Routledge, London, 1966; </w:t>
      </w:r>
      <w:r w:rsidRPr="00136747">
        <w:rPr>
          <w:rStyle w:val="Referenciasutil"/>
          <w:rFonts w:ascii="Book Antiqua" w:eastAsia="Calibri" w:hAnsi="Book Antiqua"/>
          <w:sz w:val="24"/>
          <w:szCs w:val="24"/>
          <w:lang w:val="fr-FR"/>
        </w:rPr>
        <w:t>Stein</w:t>
      </w:r>
      <w:r w:rsidRPr="00136747">
        <w:rPr>
          <w:rFonts w:ascii="Book Antiqua" w:hAnsi="Book Antiqua"/>
          <w:szCs w:val="24"/>
          <w:lang w:val="fr-FR"/>
        </w:rPr>
        <w:t xml:space="preserve">, R., </w:t>
      </w:r>
      <w:proofErr w:type="spellStart"/>
      <w:r w:rsidRPr="00136747">
        <w:rPr>
          <w:rFonts w:ascii="Book Antiqua" w:hAnsi="Book Antiqua"/>
          <w:i/>
          <w:szCs w:val="24"/>
          <w:lang w:val="fr-FR"/>
        </w:rPr>
        <w:t>Studien</w:t>
      </w:r>
      <w:proofErr w:type="spellEnd"/>
      <w:r w:rsidRPr="00136747">
        <w:rPr>
          <w:rFonts w:ascii="Book Antiqua" w:hAnsi="Book Antiqua"/>
          <w:i/>
          <w:szCs w:val="24"/>
          <w:lang w:val="fr-FR"/>
        </w:rPr>
        <w:t xml:space="preserve"> </w:t>
      </w:r>
      <w:proofErr w:type="spellStart"/>
      <w:r w:rsidRPr="00136747">
        <w:rPr>
          <w:rFonts w:ascii="Book Antiqua" w:hAnsi="Book Antiqua"/>
          <w:i/>
          <w:szCs w:val="24"/>
          <w:lang w:val="fr-FR"/>
        </w:rPr>
        <w:t>zur</w:t>
      </w:r>
      <w:proofErr w:type="spellEnd"/>
      <w:r w:rsidRPr="00136747">
        <w:rPr>
          <w:rFonts w:ascii="Book Antiqua" w:hAnsi="Book Antiqua"/>
          <w:i/>
          <w:szCs w:val="24"/>
          <w:lang w:val="fr-FR"/>
        </w:rPr>
        <w:t xml:space="preserve"> </w:t>
      </w:r>
      <w:proofErr w:type="spellStart"/>
      <w:r w:rsidRPr="00136747">
        <w:rPr>
          <w:rFonts w:ascii="Book Antiqua" w:hAnsi="Book Antiqua"/>
          <w:i/>
          <w:szCs w:val="24"/>
          <w:lang w:val="fr-FR"/>
        </w:rPr>
        <w:t>Geschichte</w:t>
      </w:r>
      <w:proofErr w:type="spellEnd"/>
      <w:r w:rsidRPr="00136747">
        <w:rPr>
          <w:rFonts w:ascii="Book Antiqua" w:hAnsi="Book Antiqua"/>
          <w:i/>
          <w:szCs w:val="24"/>
          <w:lang w:val="fr-FR"/>
        </w:rPr>
        <w:t xml:space="preserve"> des </w:t>
      </w:r>
      <w:proofErr w:type="spellStart"/>
      <w:r w:rsidRPr="00136747">
        <w:rPr>
          <w:rFonts w:ascii="Book Antiqua" w:hAnsi="Book Antiqua"/>
          <w:i/>
          <w:szCs w:val="24"/>
          <w:lang w:val="fr-FR"/>
        </w:rPr>
        <w:t>byzantinischen</w:t>
      </w:r>
      <w:proofErr w:type="spellEnd"/>
      <w:r w:rsidRPr="00136747">
        <w:rPr>
          <w:rFonts w:ascii="Book Antiqua" w:hAnsi="Book Antiqua"/>
          <w:i/>
          <w:szCs w:val="24"/>
          <w:lang w:val="fr-FR"/>
        </w:rPr>
        <w:t xml:space="preserve"> </w:t>
      </w:r>
      <w:proofErr w:type="spellStart"/>
      <w:r w:rsidRPr="00136747">
        <w:rPr>
          <w:rFonts w:ascii="Book Antiqua" w:hAnsi="Book Antiqua"/>
          <w:i/>
          <w:szCs w:val="24"/>
          <w:lang w:val="fr-FR"/>
        </w:rPr>
        <w:t>Reiches</w:t>
      </w:r>
      <w:proofErr w:type="spellEnd"/>
      <w:r w:rsidRPr="00136747">
        <w:rPr>
          <w:rFonts w:ascii="Book Antiqua" w:hAnsi="Book Antiqua"/>
          <w:i/>
          <w:szCs w:val="24"/>
          <w:lang w:val="fr-FR"/>
        </w:rPr>
        <w:t xml:space="preserve"> </w:t>
      </w:r>
      <w:proofErr w:type="spellStart"/>
      <w:r w:rsidRPr="00136747">
        <w:rPr>
          <w:rFonts w:ascii="Book Antiqua" w:hAnsi="Book Antiqua"/>
          <w:i/>
          <w:szCs w:val="24"/>
          <w:lang w:val="fr-FR"/>
        </w:rPr>
        <w:t>vornehmlich</w:t>
      </w:r>
      <w:proofErr w:type="spellEnd"/>
      <w:r w:rsidRPr="00136747">
        <w:rPr>
          <w:rFonts w:ascii="Book Antiqua" w:hAnsi="Book Antiqua"/>
          <w:i/>
          <w:szCs w:val="24"/>
          <w:lang w:val="fr-FR"/>
        </w:rPr>
        <w:t xml:space="preserve"> </w:t>
      </w:r>
      <w:proofErr w:type="spellStart"/>
      <w:r w:rsidRPr="00136747">
        <w:rPr>
          <w:rFonts w:ascii="Book Antiqua" w:hAnsi="Book Antiqua"/>
          <w:i/>
          <w:szCs w:val="24"/>
          <w:lang w:val="fr-FR"/>
        </w:rPr>
        <w:t>unter</w:t>
      </w:r>
      <w:proofErr w:type="spellEnd"/>
      <w:r w:rsidRPr="00136747">
        <w:rPr>
          <w:rFonts w:ascii="Book Antiqua" w:hAnsi="Book Antiqua"/>
          <w:i/>
          <w:szCs w:val="24"/>
          <w:lang w:val="fr-FR"/>
        </w:rPr>
        <w:t xml:space="preserve"> den </w:t>
      </w:r>
      <w:proofErr w:type="spellStart"/>
      <w:r w:rsidRPr="00136747">
        <w:rPr>
          <w:rFonts w:ascii="Book Antiqua" w:hAnsi="Book Antiqua"/>
          <w:i/>
          <w:szCs w:val="24"/>
          <w:lang w:val="fr-FR"/>
        </w:rPr>
        <w:t>Kaisern</w:t>
      </w:r>
      <w:proofErr w:type="spellEnd"/>
      <w:r w:rsidRPr="00136747">
        <w:rPr>
          <w:rFonts w:ascii="Book Antiqua" w:hAnsi="Book Antiqua"/>
          <w:i/>
          <w:szCs w:val="24"/>
          <w:lang w:val="fr-FR"/>
        </w:rPr>
        <w:t xml:space="preserve"> </w:t>
      </w:r>
      <w:proofErr w:type="spellStart"/>
      <w:r w:rsidRPr="00136747">
        <w:rPr>
          <w:rFonts w:ascii="Book Antiqua" w:hAnsi="Book Antiqua"/>
          <w:i/>
          <w:szCs w:val="24"/>
          <w:lang w:val="fr-FR"/>
        </w:rPr>
        <w:t>Justinus</w:t>
      </w:r>
      <w:proofErr w:type="spellEnd"/>
      <w:r w:rsidRPr="00136747">
        <w:rPr>
          <w:rFonts w:ascii="Book Antiqua" w:hAnsi="Book Antiqua"/>
          <w:i/>
          <w:szCs w:val="24"/>
          <w:lang w:val="fr-FR"/>
        </w:rPr>
        <w:t xml:space="preserve"> II u. Tiberius </w:t>
      </w:r>
      <w:proofErr w:type="spellStart"/>
      <w:r w:rsidRPr="00136747">
        <w:rPr>
          <w:rFonts w:ascii="Book Antiqua" w:hAnsi="Book Antiqua"/>
          <w:i/>
          <w:szCs w:val="24"/>
          <w:lang w:val="fr-FR"/>
        </w:rPr>
        <w:t>Constantinus</w:t>
      </w:r>
      <w:proofErr w:type="spellEnd"/>
      <w:r w:rsidRPr="00136747">
        <w:rPr>
          <w:rFonts w:ascii="Book Antiqua" w:hAnsi="Book Antiqua"/>
          <w:szCs w:val="24"/>
          <w:lang w:val="fr-FR"/>
        </w:rPr>
        <w:t xml:space="preserve">, J. B. </w:t>
      </w:r>
      <w:proofErr w:type="spellStart"/>
      <w:r w:rsidRPr="00136747">
        <w:rPr>
          <w:rFonts w:ascii="Book Antiqua" w:hAnsi="Book Antiqua"/>
          <w:szCs w:val="24"/>
          <w:lang w:val="fr-FR"/>
        </w:rPr>
        <w:t>Metzlersche</w:t>
      </w:r>
      <w:proofErr w:type="spellEnd"/>
      <w:r w:rsidRPr="00136747">
        <w:rPr>
          <w:rFonts w:ascii="Book Antiqua" w:hAnsi="Book Antiqua"/>
          <w:szCs w:val="24"/>
          <w:lang w:val="fr-FR"/>
        </w:rPr>
        <w:t xml:space="preserve"> </w:t>
      </w:r>
      <w:proofErr w:type="spellStart"/>
      <w:r w:rsidRPr="00136747">
        <w:rPr>
          <w:rFonts w:ascii="Book Antiqua" w:hAnsi="Book Antiqua"/>
          <w:szCs w:val="24"/>
          <w:lang w:val="fr-FR"/>
        </w:rPr>
        <w:t>Verlagsbuchhandlung</w:t>
      </w:r>
      <w:proofErr w:type="spellEnd"/>
      <w:r w:rsidRPr="00136747">
        <w:rPr>
          <w:rFonts w:ascii="Book Antiqua" w:hAnsi="Book Antiqua"/>
          <w:szCs w:val="24"/>
          <w:lang w:val="fr-FR"/>
        </w:rPr>
        <w:t xml:space="preserve">,  Stuttgart, 1919; </w:t>
      </w:r>
      <w:r w:rsidRPr="00136747">
        <w:rPr>
          <w:rStyle w:val="Referenciasutil"/>
          <w:rFonts w:ascii="Book Antiqua" w:eastAsia="Calibri" w:hAnsi="Book Antiqua"/>
          <w:sz w:val="24"/>
          <w:szCs w:val="24"/>
          <w:lang w:val="fr-FR"/>
        </w:rPr>
        <w:t>Bury</w:t>
      </w:r>
      <w:r w:rsidRPr="00136747">
        <w:rPr>
          <w:rFonts w:ascii="Book Antiqua" w:hAnsi="Book Antiqua"/>
          <w:szCs w:val="24"/>
          <w:lang w:val="fr-FR"/>
        </w:rPr>
        <w:t xml:space="preserve">, </w:t>
      </w:r>
      <w:proofErr w:type="spellStart"/>
      <w:r w:rsidRPr="00136747">
        <w:rPr>
          <w:rFonts w:ascii="Book Antiqua" w:hAnsi="Book Antiqua"/>
          <w:szCs w:val="24"/>
          <w:lang w:val="fr-FR"/>
        </w:rPr>
        <w:t>J.B</w:t>
      </w:r>
      <w:proofErr w:type="spellEnd"/>
      <w:r w:rsidRPr="00136747">
        <w:rPr>
          <w:rFonts w:ascii="Book Antiqua" w:hAnsi="Book Antiqua"/>
          <w:szCs w:val="24"/>
          <w:lang w:val="fr-FR"/>
        </w:rPr>
        <w:t>., «</w:t>
      </w:r>
      <w:r w:rsidRPr="00136747">
        <w:rPr>
          <w:rStyle w:val="fn"/>
          <w:rFonts w:ascii="Book Antiqua" w:hAnsi="Book Antiqua"/>
          <w:bCs/>
          <w:szCs w:val="24"/>
          <w:lang w:val="fr-FR"/>
        </w:rPr>
        <w:t xml:space="preserve">The Imperial Administrative System in the </w:t>
      </w:r>
      <w:proofErr w:type="spellStart"/>
      <w:r w:rsidRPr="00136747">
        <w:rPr>
          <w:rStyle w:val="fn"/>
          <w:rFonts w:ascii="Book Antiqua" w:hAnsi="Book Antiqua"/>
          <w:bCs/>
          <w:szCs w:val="24"/>
          <w:lang w:val="fr-FR"/>
        </w:rPr>
        <w:t>Ninth</w:t>
      </w:r>
      <w:proofErr w:type="spellEnd"/>
      <w:r w:rsidRPr="00136747">
        <w:rPr>
          <w:rStyle w:val="fn"/>
          <w:rFonts w:ascii="Book Antiqua" w:hAnsi="Book Antiqua"/>
          <w:bCs/>
          <w:szCs w:val="24"/>
          <w:lang w:val="fr-FR"/>
        </w:rPr>
        <w:t xml:space="preserve"> Century</w:t>
      </w:r>
      <w:r w:rsidRPr="00136747">
        <w:rPr>
          <w:rFonts w:ascii="Book Antiqua" w:hAnsi="Book Antiqua"/>
          <w:bCs/>
          <w:szCs w:val="24"/>
          <w:shd w:val="clear" w:color="auto" w:fill="FFFFFF"/>
          <w:lang w:val="fr-FR"/>
        </w:rPr>
        <w:t>:</w:t>
      </w:r>
      <w:r w:rsidRPr="00136747">
        <w:rPr>
          <w:rFonts w:ascii="Book Antiqua" w:hAnsi="Book Antiqua"/>
          <w:b/>
          <w:bCs/>
          <w:szCs w:val="24"/>
          <w:shd w:val="clear" w:color="auto" w:fill="FFFFFF"/>
          <w:lang w:val="fr-FR"/>
        </w:rPr>
        <w:t xml:space="preserve"> </w:t>
      </w:r>
      <w:proofErr w:type="spellStart"/>
      <w:r w:rsidRPr="00136747">
        <w:rPr>
          <w:rStyle w:val="Subttulo1"/>
          <w:rFonts w:ascii="Book Antiqua" w:hAnsi="Book Antiqua"/>
          <w:szCs w:val="24"/>
          <w:lang w:val="fr-FR"/>
        </w:rPr>
        <w:t>With</w:t>
      </w:r>
      <w:proofErr w:type="spellEnd"/>
      <w:r w:rsidRPr="00136747">
        <w:rPr>
          <w:rStyle w:val="Subttulo1"/>
          <w:rFonts w:ascii="Book Antiqua" w:hAnsi="Book Antiqua"/>
          <w:szCs w:val="24"/>
          <w:lang w:val="fr-FR"/>
        </w:rPr>
        <w:t xml:space="preserve"> a </w:t>
      </w:r>
      <w:proofErr w:type="spellStart"/>
      <w:r w:rsidRPr="00136747">
        <w:rPr>
          <w:rStyle w:val="Subttulo1"/>
          <w:rFonts w:ascii="Book Antiqua" w:hAnsi="Book Antiqua"/>
          <w:szCs w:val="24"/>
          <w:lang w:val="fr-FR"/>
        </w:rPr>
        <w:t>Revised</w:t>
      </w:r>
      <w:proofErr w:type="spellEnd"/>
      <w:r w:rsidRPr="00136747">
        <w:rPr>
          <w:rStyle w:val="Subttulo1"/>
          <w:rFonts w:ascii="Book Antiqua" w:hAnsi="Book Antiqua"/>
          <w:szCs w:val="24"/>
          <w:lang w:val="fr-FR"/>
        </w:rPr>
        <w:t xml:space="preserve"> </w:t>
      </w:r>
      <w:proofErr w:type="spellStart"/>
      <w:r w:rsidRPr="00136747">
        <w:rPr>
          <w:rStyle w:val="Subttulo1"/>
          <w:rFonts w:ascii="Book Antiqua" w:hAnsi="Book Antiqua"/>
          <w:szCs w:val="24"/>
          <w:lang w:val="fr-FR"/>
        </w:rPr>
        <w:t>Text</w:t>
      </w:r>
      <w:proofErr w:type="spellEnd"/>
      <w:r w:rsidRPr="00136747">
        <w:rPr>
          <w:rStyle w:val="Subttulo1"/>
          <w:rFonts w:ascii="Book Antiqua" w:hAnsi="Book Antiqua"/>
          <w:szCs w:val="24"/>
          <w:lang w:val="fr-FR"/>
        </w:rPr>
        <w:t xml:space="preserve"> of </w:t>
      </w:r>
      <w:proofErr w:type="spellStart"/>
      <w:r w:rsidRPr="00136747">
        <w:rPr>
          <w:rStyle w:val="Subttulo1"/>
          <w:rFonts w:ascii="Book Antiqua" w:hAnsi="Book Antiqua"/>
          <w:szCs w:val="24"/>
          <w:lang w:val="fr-FR"/>
        </w:rPr>
        <w:t>Kletorologion</w:t>
      </w:r>
      <w:proofErr w:type="spellEnd"/>
      <w:r w:rsidRPr="00136747">
        <w:rPr>
          <w:rStyle w:val="Subttulo1"/>
          <w:rFonts w:ascii="Book Antiqua" w:hAnsi="Book Antiqua"/>
          <w:szCs w:val="24"/>
          <w:lang w:val="fr-FR"/>
        </w:rPr>
        <w:t xml:space="preserve"> of </w:t>
      </w:r>
      <w:proofErr w:type="spellStart"/>
      <w:r w:rsidRPr="00136747">
        <w:rPr>
          <w:rStyle w:val="Subttulo1"/>
          <w:rFonts w:ascii="Book Antiqua" w:hAnsi="Book Antiqua"/>
          <w:szCs w:val="24"/>
          <w:lang w:val="fr-FR"/>
        </w:rPr>
        <w:t>Philotheos</w:t>
      </w:r>
      <w:proofErr w:type="spellEnd"/>
      <w:r w:rsidRPr="00136747">
        <w:rPr>
          <w:rStyle w:val="Subttulo1"/>
          <w:rFonts w:ascii="Book Antiqua" w:hAnsi="Book Antiqua"/>
          <w:szCs w:val="24"/>
          <w:lang w:val="fr-FR"/>
        </w:rPr>
        <w:t xml:space="preserve">», Oxford </w:t>
      </w:r>
      <w:proofErr w:type="spellStart"/>
      <w:r w:rsidRPr="00136747">
        <w:rPr>
          <w:rStyle w:val="Subttulo1"/>
          <w:rFonts w:ascii="Book Antiqua" w:hAnsi="Book Antiqua"/>
          <w:szCs w:val="24"/>
          <w:lang w:val="fr-FR"/>
        </w:rPr>
        <w:t>U.P</w:t>
      </w:r>
      <w:proofErr w:type="spellEnd"/>
      <w:r w:rsidRPr="00136747">
        <w:rPr>
          <w:rStyle w:val="Subttulo1"/>
          <w:rFonts w:ascii="Book Antiqua" w:hAnsi="Book Antiqua"/>
          <w:szCs w:val="24"/>
          <w:lang w:val="fr-FR"/>
        </w:rPr>
        <w:t xml:space="preserve">., 1911; </w:t>
      </w:r>
      <w:proofErr w:type="spellStart"/>
      <w:r w:rsidRPr="00136747">
        <w:rPr>
          <w:rStyle w:val="Referenciasutil"/>
          <w:rFonts w:ascii="Book Antiqua" w:eastAsia="Calibri" w:hAnsi="Book Antiqua"/>
          <w:sz w:val="24"/>
          <w:szCs w:val="24"/>
          <w:lang w:val="fr-FR"/>
        </w:rPr>
        <w:t>Kazhdan</w:t>
      </w:r>
      <w:proofErr w:type="spellEnd"/>
      <w:r w:rsidRPr="00136747">
        <w:rPr>
          <w:rStyle w:val="Subttulo1"/>
          <w:rFonts w:ascii="Book Antiqua" w:hAnsi="Book Antiqua"/>
          <w:color w:val="333333"/>
          <w:szCs w:val="24"/>
          <w:lang w:val="fr-FR"/>
        </w:rPr>
        <w:t xml:space="preserve">, </w:t>
      </w:r>
      <w:proofErr w:type="spellStart"/>
      <w:r w:rsidRPr="00136747">
        <w:rPr>
          <w:rStyle w:val="Subttulo1"/>
          <w:rFonts w:ascii="Book Antiqua" w:hAnsi="Book Antiqua"/>
          <w:color w:val="333333"/>
          <w:szCs w:val="24"/>
          <w:lang w:val="fr-FR"/>
        </w:rPr>
        <w:t>A.P</w:t>
      </w:r>
      <w:proofErr w:type="spellEnd"/>
      <w:r w:rsidRPr="00136747">
        <w:rPr>
          <w:rStyle w:val="Subttulo1"/>
          <w:rFonts w:ascii="Book Antiqua" w:hAnsi="Book Antiqua"/>
          <w:color w:val="333333"/>
          <w:szCs w:val="24"/>
          <w:lang w:val="fr-FR"/>
        </w:rPr>
        <w:t xml:space="preserve">., </w:t>
      </w:r>
      <w:r w:rsidRPr="00136747">
        <w:rPr>
          <w:rFonts w:ascii="Book Antiqua" w:hAnsi="Book Antiqua"/>
          <w:i/>
          <w:iCs/>
          <w:color w:val="222222"/>
          <w:szCs w:val="24"/>
          <w:shd w:val="clear" w:color="auto" w:fill="FFFFFF"/>
          <w:lang w:val="fr-FR"/>
        </w:rPr>
        <w:t xml:space="preserve">Oxford </w:t>
      </w:r>
      <w:proofErr w:type="spellStart"/>
      <w:r w:rsidRPr="00136747">
        <w:rPr>
          <w:rFonts w:ascii="Book Antiqua" w:hAnsi="Book Antiqua"/>
          <w:i/>
          <w:iCs/>
          <w:color w:val="222222"/>
          <w:szCs w:val="24"/>
          <w:shd w:val="clear" w:color="auto" w:fill="FFFFFF"/>
          <w:lang w:val="fr-FR"/>
        </w:rPr>
        <w:t>Dictionary</w:t>
      </w:r>
      <w:proofErr w:type="spellEnd"/>
      <w:r w:rsidRPr="00136747">
        <w:rPr>
          <w:rFonts w:ascii="Book Antiqua" w:hAnsi="Book Antiqua"/>
          <w:i/>
          <w:iCs/>
          <w:color w:val="222222"/>
          <w:szCs w:val="24"/>
          <w:shd w:val="clear" w:color="auto" w:fill="FFFFFF"/>
          <w:lang w:val="fr-FR"/>
        </w:rPr>
        <w:t xml:space="preserve"> of </w:t>
      </w:r>
      <w:proofErr w:type="spellStart"/>
      <w:r w:rsidRPr="00136747">
        <w:rPr>
          <w:rFonts w:ascii="Book Antiqua" w:hAnsi="Book Antiqua"/>
          <w:i/>
          <w:iCs/>
          <w:color w:val="222222"/>
          <w:szCs w:val="24"/>
          <w:shd w:val="clear" w:color="auto" w:fill="FFFFFF"/>
          <w:lang w:val="fr-FR"/>
        </w:rPr>
        <w:t>Byzantium</w:t>
      </w:r>
      <w:proofErr w:type="spellEnd"/>
      <w:r w:rsidRPr="00136747">
        <w:rPr>
          <w:rFonts w:ascii="Book Antiqua" w:hAnsi="Book Antiqua"/>
          <w:i/>
          <w:iCs/>
          <w:color w:val="222222"/>
          <w:szCs w:val="24"/>
          <w:shd w:val="clear" w:color="auto" w:fill="FFFFFF"/>
          <w:lang w:val="fr-FR"/>
        </w:rPr>
        <w:t xml:space="preserve">, </w:t>
      </w:r>
      <w:r w:rsidRPr="00136747">
        <w:rPr>
          <w:rFonts w:ascii="Book Antiqua" w:hAnsi="Book Antiqua"/>
          <w:iCs/>
          <w:color w:val="222222"/>
          <w:szCs w:val="24"/>
          <w:shd w:val="clear" w:color="auto" w:fill="FFFFFF"/>
          <w:lang w:val="fr-FR"/>
        </w:rPr>
        <w:t xml:space="preserve">Oxford </w:t>
      </w:r>
      <w:proofErr w:type="spellStart"/>
      <w:r w:rsidRPr="00136747">
        <w:rPr>
          <w:rFonts w:ascii="Book Antiqua" w:hAnsi="Book Antiqua"/>
          <w:iCs/>
          <w:color w:val="222222"/>
          <w:szCs w:val="24"/>
          <w:shd w:val="clear" w:color="auto" w:fill="FFFFFF"/>
          <w:lang w:val="fr-FR"/>
        </w:rPr>
        <w:t>University</w:t>
      </w:r>
      <w:proofErr w:type="spellEnd"/>
      <w:r w:rsidRPr="00136747">
        <w:rPr>
          <w:rFonts w:ascii="Book Antiqua" w:hAnsi="Book Antiqua"/>
          <w:iCs/>
          <w:color w:val="222222"/>
          <w:szCs w:val="24"/>
          <w:shd w:val="clear" w:color="auto" w:fill="FFFFFF"/>
          <w:lang w:val="fr-FR"/>
        </w:rPr>
        <w:t xml:space="preserve"> </w:t>
      </w:r>
      <w:proofErr w:type="spellStart"/>
      <w:r w:rsidRPr="00136747">
        <w:rPr>
          <w:rFonts w:ascii="Book Antiqua" w:hAnsi="Book Antiqua"/>
          <w:iCs/>
          <w:color w:val="222222"/>
          <w:szCs w:val="24"/>
          <w:shd w:val="clear" w:color="auto" w:fill="FFFFFF"/>
          <w:lang w:val="fr-FR"/>
        </w:rPr>
        <w:t>Press</w:t>
      </w:r>
      <w:proofErr w:type="spellEnd"/>
      <w:r w:rsidRPr="00136747">
        <w:rPr>
          <w:rFonts w:ascii="Book Antiqua" w:hAnsi="Book Antiqua"/>
          <w:i/>
          <w:iCs/>
          <w:color w:val="222222"/>
          <w:szCs w:val="24"/>
          <w:shd w:val="clear" w:color="auto" w:fill="FFFFFF"/>
          <w:lang w:val="fr-FR"/>
        </w:rPr>
        <w:t xml:space="preserve">, </w:t>
      </w:r>
      <w:r w:rsidRPr="00136747">
        <w:rPr>
          <w:rFonts w:ascii="Book Antiqua" w:hAnsi="Book Antiqua"/>
          <w:iCs/>
          <w:color w:val="222222"/>
          <w:szCs w:val="24"/>
          <w:shd w:val="clear" w:color="auto" w:fill="FFFFFF"/>
          <w:lang w:val="fr-FR"/>
        </w:rPr>
        <w:t xml:space="preserve">2005; </w:t>
      </w:r>
      <w:r w:rsidRPr="00136747">
        <w:rPr>
          <w:rStyle w:val="Referenciasutil"/>
          <w:rFonts w:ascii="Book Antiqua" w:eastAsia="Calibri" w:hAnsi="Book Antiqua"/>
          <w:sz w:val="24"/>
          <w:szCs w:val="24"/>
          <w:lang w:val="fr-FR"/>
        </w:rPr>
        <w:t>Semenov</w:t>
      </w:r>
      <w:r w:rsidRPr="00136747">
        <w:rPr>
          <w:rFonts w:ascii="Book Antiqua" w:hAnsi="Book Antiqua"/>
          <w:iCs/>
          <w:color w:val="222222"/>
          <w:szCs w:val="24"/>
          <w:shd w:val="clear" w:color="auto" w:fill="FFFFFF"/>
          <w:lang w:val="fr-FR"/>
        </w:rPr>
        <w:t>, A., «</w:t>
      </w:r>
      <w:proofErr w:type="spellStart"/>
      <w:r w:rsidRPr="00136747">
        <w:rPr>
          <w:rFonts w:ascii="Book Antiqua" w:hAnsi="Book Antiqua"/>
          <w:iCs/>
          <w:color w:val="222222"/>
          <w:szCs w:val="24"/>
          <w:shd w:val="clear" w:color="auto" w:fill="FFFFFF"/>
          <w:lang w:val="fr-FR"/>
        </w:rPr>
        <w:t>Über</w:t>
      </w:r>
      <w:proofErr w:type="spellEnd"/>
      <w:r w:rsidRPr="00136747">
        <w:rPr>
          <w:rFonts w:ascii="Book Antiqua" w:hAnsi="Book Antiqua"/>
          <w:iCs/>
          <w:color w:val="222222"/>
          <w:szCs w:val="24"/>
          <w:shd w:val="clear" w:color="auto" w:fill="FFFFFF"/>
          <w:lang w:val="fr-FR"/>
        </w:rPr>
        <w:t xml:space="preserve"> </w:t>
      </w:r>
      <w:proofErr w:type="spellStart"/>
      <w:r w:rsidRPr="00136747">
        <w:rPr>
          <w:rFonts w:ascii="Book Antiqua" w:hAnsi="Book Antiqua"/>
          <w:iCs/>
          <w:color w:val="222222"/>
          <w:szCs w:val="24"/>
          <w:shd w:val="clear" w:color="auto" w:fill="FFFFFF"/>
          <w:lang w:val="fr-FR"/>
        </w:rPr>
        <w:t>Ursprung</w:t>
      </w:r>
      <w:proofErr w:type="spellEnd"/>
      <w:r w:rsidRPr="00136747">
        <w:rPr>
          <w:rFonts w:ascii="Book Antiqua" w:hAnsi="Book Antiqua"/>
          <w:iCs/>
          <w:color w:val="222222"/>
          <w:szCs w:val="24"/>
          <w:shd w:val="clear" w:color="auto" w:fill="FFFFFF"/>
          <w:lang w:val="fr-FR"/>
        </w:rPr>
        <w:t xml:space="preserve"> </w:t>
      </w:r>
      <w:proofErr w:type="spellStart"/>
      <w:r w:rsidRPr="00136747">
        <w:rPr>
          <w:rFonts w:ascii="Book Antiqua" w:hAnsi="Book Antiqua"/>
          <w:iCs/>
          <w:color w:val="222222"/>
          <w:szCs w:val="24"/>
          <w:shd w:val="clear" w:color="auto" w:fill="FFFFFF"/>
          <w:lang w:val="fr-FR"/>
        </w:rPr>
        <w:t>und</w:t>
      </w:r>
      <w:proofErr w:type="spellEnd"/>
      <w:r w:rsidRPr="00136747">
        <w:rPr>
          <w:rFonts w:ascii="Book Antiqua" w:hAnsi="Book Antiqua"/>
          <w:iCs/>
          <w:color w:val="222222"/>
          <w:szCs w:val="24"/>
          <w:shd w:val="clear" w:color="auto" w:fill="FFFFFF"/>
          <w:lang w:val="fr-FR"/>
        </w:rPr>
        <w:t xml:space="preserve"> </w:t>
      </w:r>
      <w:proofErr w:type="spellStart"/>
      <w:r w:rsidRPr="00136747">
        <w:rPr>
          <w:rFonts w:ascii="Book Antiqua" w:hAnsi="Book Antiqua"/>
          <w:iCs/>
          <w:color w:val="222222"/>
          <w:szCs w:val="24"/>
          <w:shd w:val="clear" w:color="auto" w:fill="FFFFFF"/>
          <w:lang w:val="fr-FR"/>
        </w:rPr>
        <w:t>Bedeutung</w:t>
      </w:r>
      <w:proofErr w:type="spellEnd"/>
      <w:r w:rsidRPr="00136747">
        <w:rPr>
          <w:rFonts w:ascii="Book Antiqua" w:hAnsi="Book Antiqua"/>
          <w:iCs/>
          <w:color w:val="222222"/>
          <w:szCs w:val="24"/>
          <w:shd w:val="clear" w:color="auto" w:fill="FFFFFF"/>
          <w:lang w:val="fr-FR"/>
        </w:rPr>
        <w:t xml:space="preserve"> des </w:t>
      </w:r>
      <w:proofErr w:type="spellStart"/>
      <w:r w:rsidRPr="00136747">
        <w:rPr>
          <w:rFonts w:ascii="Book Antiqua" w:hAnsi="Book Antiqua"/>
          <w:iCs/>
          <w:color w:val="222222"/>
          <w:szCs w:val="24"/>
          <w:shd w:val="clear" w:color="auto" w:fill="FFFFFF"/>
          <w:lang w:val="fr-FR"/>
        </w:rPr>
        <w:t>Amtes</w:t>
      </w:r>
      <w:proofErr w:type="spellEnd"/>
      <w:r w:rsidRPr="00136747">
        <w:rPr>
          <w:rFonts w:ascii="Book Antiqua" w:hAnsi="Book Antiqua"/>
          <w:iCs/>
          <w:color w:val="222222"/>
          <w:szCs w:val="24"/>
          <w:shd w:val="clear" w:color="auto" w:fill="FFFFFF"/>
          <w:lang w:val="fr-FR"/>
        </w:rPr>
        <w:t xml:space="preserve"> der </w:t>
      </w:r>
      <w:proofErr w:type="spellStart"/>
      <w:r w:rsidRPr="00136747">
        <w:rPr>
          <w:rFonts w:ascii="Book Antiqua" w:hAnsi="Book Antiqua"/>
          <w:iCs/>
          <w:color w:val="222222"/>
          <w:szCs w:val="24"/>
          <w:shd w:val="clear" w:color="auto" w:fill="FFFFFF"/>
          <w:lang w:val="fr-FR"/>
        </w:rPr>
        <w:t>Logotheten</w:t>
      </w:r>
      <w:proofErr w:type="spellEnd"/>
      <w:r w:rsidRPr="00136747">
        <w:rPr>
          <w:rFonts w:ascii="Book Antiqua" w:hAnsi="Book Antiqua"/>
          <w:iCs/>
          <w:color w:val="222222"/>
          <w:szCs w:val="24"/>
          <w:shd w:val="clear" w:color="auto" w:fill="FFFFFF"/>
          <w:lang w:val="fr-FR"/>
        </w:rPr>
        <w:t xml:space="preserve"> in </w:t>
      </w:r>
      <w:proofErr w:type="spellStart"/>
      <w:r w:rsidRPr="00136747">
        <w:rPr>
          <w:rFonts w:ascii="Book Antiqua" w:hAnsi="Book Antiqua"/>
          <w:iCs/>
          <w:color w:val="222222"/>
          <w:szCs w:val="24"/>
          <w:shd w:val="clear" w:color="auto" w:fill="FFFFFF"/>
          <w:lang w:val="fr-FR"/>
        </w:rPr>
        <w:t>Byzanz</w:t>
      </w:r>
      <w:proofErr w:type="spellEnd"/>
      <w:r w:rsidRPr="00136747">
        <w:rPr>
          <w:rFonts w:ascii="Book Antiqua" w:hAnsi="Book Antiqua"/>
          <w:iCs/>
          <w:color w:val="222222"/>
          <w:szCs w:val="24"/>
          <w:shd w:val="clear" w:color="auto" w:fill="FFFFFF"/>
          <w:lang w:val="fr-FR"/>
        </w:rPr>
        <w:t xml:space="preserve">», </w:t>
      </w:r>
      <w:proofErr w:type="spellStart"/>
      <w:r w:rsidRPr="00136747">
        <w:rPr>
          <w:rFonts w:ascii="Book Antiqua" w:hAnsi="Book Antiqua"/>
          <w:i/>
          <w:iCs/>
          <w:color w:val="222222"/>
          <w:szCs w:val="24"/>
          <w:shd w:val="clear" w:color="auto" w:fill="FFFFFF"/>
          <w:lang w:val="fr-FR"/>
        </w:rPr>
        <w:t>Byzantynische</w:t>
      </w:r>
      <w:proofErr w:type="spellEnd"/>
      <w:r w:rsidRPr="00136747">
        <w:rPr>
          <w:rFonts w:ascii="Book Antiqua" w:hAnsi="Book Antiqua"/>
          <w:i/>
          <w:iCs/>
          <w:color w:val="222222"/>
          <w:szCs w:val="24"/>
          <w:shd w:val="clear" w:color="auto" w:fill="FFFFFF"/>
          <w:lang w:val="fr-FR"/>
        </w:rPr>
        <w:t xml:space="preserve"> </w:t>
      </w:r>
      <w:proofErr w:type="spellStart"/>
      <w:r w:rsidRPr="00136747">
        <w:rPr>
          <w:rFonts w:ascii="Book Antiqua" w:hAnsi="Book Antiqua"/>
          <w:i/>
          <w:iCs/>
          <w:color w:val="222222"/>
          <w:szCs w:val="24"/>
          <w:shd w:val="clear" w:color="auto" w:fill="FFFFFF"/>
          <w:lang w:val="fr-FR"/>
        </w:rPr>
        <w:t>Zeitschrift</w:t>
      </w:r>
      <w:proofErr w:type="spellEnd"/>
      <w:r w:rsidRPr="00136747">
        <w:rPr>
          <w:rFonts w:ascii="Book Antiqua" w:hAnsi="Book Antiqua"/>
          <w:iCs/>
          <w:color w:val="222222"/>
          <w:szCs w:val="24"/>
          <w:shd w:val="clear" w:color="auto" w:fill="FFFFFF"/>
          <w:lang w:val="fr-FR"/>
        </w:rPr>
        <w:t xml:space="preserve">, 19 (1910), pp. 440-449 y </w:t>
      </w:r>
      <w:r w:rsidRPr="00136747">
        <w:rPr>
          <w:rStyle w:val="Referenciasutil"/>
          <w:rFonts w:ascii="Book Antiqua" w:eastAsia="Calibri" w:hAnsi="Book Antiqua"/>
          <w:sz w:val="24"/>
          <w:szCs w:val="24"/>
          <w:lang w:val="fr-FR"/>
        </w:rPr>
        <w:t>Bréhier</w:t>
      </w:r>
      <w:r w:rsidRPr="00136747">
        <w:rPr>
          <w:rFonts w:ascii="Book Antiqua" w:hAnsi="Book Antiqua"/>
          <w:iCs/>
          <w:color w:val="222222"/>
          <w:szCs w:val="24"/>
          <w:shd w:val="clear" w:color="auto" w:fill="FFFFFF"/>
          <w:lang w:val="fr-FR"/>
        </w:rPr>
        <w:t xml:space="preserve">, L., </w:t>
      </w:r>
      <w:r w:rsidRPr="00136747">
        <w:rPr>
          <w:rFonts w:ascii="Book Antiqua" w:hAnsi="Book Antiqua"/>
          <w:i/>
          <w:color w:val="222222"/>
          <w:szCs w:val="24"/>
          <w:shd w:val="clear" w:color="auto" w:fill="FFFFFF"/>
          <w:lang w:val="fr-FR"/>
        </w:rPr>
        <w:t xml:space="preserve">Las </w:t>
      </w:r>
      <w:proofErr w:type="spellStart"/>
      <w:r w:rsidRPr="00136747">
        <w:rPr>
          <w:rFonts w:ascii="Book Antiqua" w:hAnsi="Book Antiqua"/>
          <w:i/>
          <w:color w:val="222222"/>
          <w:szCs w:val="24"/>
          <w:shd w:val="clear" w:color="auto" w:fill="FFFFFF"/>
          <w:lang w:val="fr-FR"/>
        </w:rPr>
        <w:t>instituciones</w:t>
      </w:r>
      <w:proofErr w:type="spellEnd"/>
      <w:r w:rsidRPr="00136747">
        <w:rPr>
          <w:rFonts w:ascii="Book Antiqua" w:hAnsi="Book Antiqua"/>
          <w:i/>
          <w:color w:val="222222"/>
          <w:szCs w:val="24"/>
          <w:shd w:val="clear" w:color="auto" w:fill="FFFFFF"/>
          <w:lang w:val="fr-FR"/>
        </w:rPr>
        <w:t xml:space="preserve"> del Imperio </w:t>
      </w:r>
      <w:proofErr w:type="spellStart"/>
      <w:r w:rsidRPr="00136747">
        <w:rPr>
          <w:rFonts w:ascii="Book Antiqua" w:hAnsi="Book Antiqua"/>
          <w:i/>
          <w:color w:val="222222"/>
          <w:szCs w:val="24"/>
          <w:shd w:val="clear" w:color="auto" w:fill="FFFFFF"/>
          <w:lang w:val="fr-FR"/>
        </w:rPr>
        <w:t>Bizantino</w:t>
      </w:r>
      <w:proofErr w:type="spellEnd"/>
      <w:r w:rsidRPr="00136747">
        <w:rPr>
          <w:rFonts w:ascii="Book Antiqua" w:hAnsi="Book Antiqua"/>
          <w:iCs/>
          <w:color w:val="222222"/>
          <w:szCs w:val="24"/>
          <w:shd w:val="clear" w:color="auto" w:fill="FFFFFF"/>
          <w:lang w:val="fr-FR"/>
        </w:rPr>
        <w:t xml:space="preserve">, trad. </w:t>
      </w:r>
      <w:r w:rsidRPr="00136747">
        <w:rPr>
          <w:rFonts w:ascii="Book Antiqua" w:hAnsi="Book Antiqua"/>
          <w:iCs/>
          <w:color w:val="222222"/>
          <w:szCs w:val="24"/>
          <w:shd w:val="clear" w:color="auto" w:fill="FFFFFF"/>
        </w:rPr>
        <w:t xml:space="preserve">J. </w:t>
      </w:r>
      <w:proofErr w:type="spellStart"/>
      <w:r w:rsidRPr="00136747">
        <w:rPr>
          <w:rFonts w:ascii="Book Antiqua" w:hAnsi="Book Antiqua"/>
          <w:iCs/>
          <w:color w:val="222222"/>
          <w:szCs w:val="24"/>
          <w:shd w:val="clear" w:color="auto" w:fill="FFFFFF"/>
        </w:rPr>
        <w:t>Almoina</w:t>
      </w:r>
      <w:proofErr w:type="spellEnd"/>
      <w:r w:rsidRPr="00136747">
        <w:rPr>
          <w:rFonts w:ascii="Book Antiqua" w:hAnsi="Book Antiqua"/>
          <w:iCs/>
          <w:color w:val="222222"/>
          <w:szCs w:val="24"/>
          <w:shd w:val="clear" w:color="auto" w:fill="FFFFFF"/>
        </w:rPr>
        <w:t xml:space="preserve">, Unión Tipográfica Editorial Hispano Americana, </w:t>
      </w:r>
      <w:proofErr w:type="spellStart"/>
      <w:r w:rsidRPr="00136747">
        <w:rPr>
          <w:rFonts w:ascii="Book Antiqua" w:hAnsi="Book Antiqua"/>
          <w:iCs/>
          <w:color w:val="222222"/>
          <w:szCs w:val="24"/>
          <w:shd w:val="clear" w:color="auto" w:fill="FFFFFF"/>
        </w:rPr>
        <w:t>Mexico</w:t>
      </w:r>
      <w:proofErr w:type="spellEnd"/>
      <w:r w:rsidRPr="00136747">
        <w:rPr>
          <w:rFonts w:ascii="Book Antiqua" w:hAnsi="Book Antiqua"/>
          <w:iCs/>
          <w:color w:val="222222"/>
          <w:szCs w:val="24"/>
          <w:shd w:val="clear" w:color="auto" w:fill="FFFFFF"/>
        </w:rPr>
        <w:t xml:space="preserve">, 1956, pp. 224 y ss. </w:t>
      </w:r>
    </w:p>
  </w:footnote>
  <w:footnote w:id="125">
    <w:p w14:paraId="2F8C56EB" w14:textId="77777777" w:rsidR="0094029D" w:rsidRPr="00136747" w:rsidRDefault="0094029D" w:rsidP="0094029D">
      <w:pPr>
        <w:rPr>
          <w:rFonts w:ascii="Book Antiqua" w:hAnsi="Book Antiqua" w:cs="Times New Roman"/>
          <w:sz w:val="24"/>
          <w:szCs w:val="24"/>
        </w:rPr>
      </w:pPr>
      <w:r w:rsidRPr="00136747">
        <w:rPr>
          <w:rStyle w:val="Refdenotaalpie"/>
          <w:rFonts w:ascii="Book Antiqua" w:hAnsi="Book Antiqua" w:cs="Times New Roman"/>
          <w:sz w:val="24"/>
          <w:szCs w:val="24"/>
        </w:rPr>
        <w:footnoteRef/>
      </w:r>
      <w:r w:rsidRPr="00136747">
        <w:rPr>
          <w:rFonts w:ascii="Book Antiqua" w:hAnsi="Book Antiqua" w:cs="Times New Roman"/>
          <w:sz w:val="24"/>
          <w:szCs w:val="24"/>
        </w:rPr>
        <w:t xml:space="preserve"> </w:t>
      </w:r>
      <w:r w:rsidRPr="00136747">
        <w:rPr>
          <w:rStyle w:val="Referenciasutil"/>
          <w:rFonts w:ascii="Book Antiqua" w:hAnsi="Book Antiqua" w:cs="Times New Roman"/>
          <w:sz w:val="24"/>
          <w:szCs w:val="24"/>
        </w:rPr>
        <w:t xml:space="preserve">Stein, </w:t>
      </w:r>
      <w:proofErr w:type="spellStart"/>
      <w:r w:rsidRPr="00136747">
        <w:rPr>
          <w:rFonts w:ascii="Book Antiqua" w:hAnsi="Book Antiqua" w:cs="Times New Roman"/>
          <w:i/>
          <w:sz w:val="24"/>
          <w:szCs w:val="24"/>
        </w:rPr>
        <w:t>op</w:t>
      </w:r>
      <w:proofErr w:type="spellEnd"/>
      <w:r w:rsidRPr="00136747">
        <w:rPr>
          <w:rFonts w:ascii="Book Antiqua" w:hAnsi="Book Antiqua" w:cs="Times New Roman"/>
          <w:i/>
          <w:sz w:val="24"/>
          <w:szCs w:val="24"/>
        </w:rPr>
        <w:t>. cit</w:t>
      </w:r>
      <w:r w:rsidRPr="00136747">
        <w:rPr>
          <w:rFonts w:ascii="Book Antiqua" w:hAnsi="Book Antiqua" w:cs="Times New Roman"/>
          <w:sz w:val="24"/>
          <w:szCs w:val="24"/>
        </w:rPr>
        <w:t>., p. 139.</w:t>
      </w:r>
    </w:p>
  </w:footnote>
  <w:footnote w:id="126">
    <w:p w14:paraId="35EF4A91" w14:textId="77777777" w:rsidR="0094029D" w:rsidRPr="00136747" w:rsidRDefault="0094029D" w:rsidP="0094029D">
      <w:pPr>
        <w:pStyle w:val="Textonotapie"/>
        <w:rPr>
          <w:rFonts w:ascii="Book Antiqua" w:hAnsi="Book Antiqua"/>
          <w:szCs w:val="24"/>
        </w:rPr>
      </w:pPr>
      <w:r w:rsidRPr="00136747">
        <w:rPr>
          <w:rStyle w:val="Refdenotaalpie"/>
          <w:rFonts w:ascii="Book Antiqua" w:hAnsi="Book Antiqua"/>
          <w:szCs w:val="24"/>
        </w:rPr>
        <w:footnoteRef/>
      </w:r>
      <w:r>
        <w:rPr>
          <w:rFonts w:ascii="Book Antiqua" w:hAnsi="Book Antiqua"/>
          <w:szCs w:val="24"/>
        </w:rPr>
        <w:t>Así p</w:t>
      </w:r>
      <w:r w:rsidRPr="00136747">
        <w:rPr>
          <w:rFonts w:ascii="Book Antiqua" w:hAnsi="Book Antiqua"/>
          <w:szCs w:val="24"/>
        </w:rPr>
        <w:t xml:space="preserve">ara </w:t>
      </w:r>
      <w:proofErr w:type="spellStart"/>
      <w:r w:rsidRPr="00136747">
        <w:rPr>
          <w:rStyle w:val="Referenciasutil"/>
          <w:rFonts w:ascii="Book Antiqua" w:eastAsia="Calibri" w:hAnsi="Book Antiqua"/>
          <w:sz w:val="24"/>
          <w:szCs w:val="24"/>
        </w:rPr>
        <w:t>Bury</w:t>
      </w:r>
      <w:proofErr w:type="spellEnd"/>
      <w:r w:rsidRPr="00DD14A0">
        <w:rPr>
          <w:rFonts w:ascii="Book Antiqua" w:hAnsi="Book Antiqua"/>
          <w:i/>
          <w:iCs/>
          <w:szCs w:val="24"/>
        </w:rPr>
        <w:t xml:space="preserve">, </w:t>
      </w:r>
      <w:proofErr w:type="spellStart"/>
      <w:r w:rsidRPr="00DD14A0">
        <w:rPr>
          <w:rFonts w:ascii="Book Antiqua" w:hAnsi="Book Antiqua"/>
          <w:i/>
          <w:iCs/>
          <w:szCs w:val="24"/>
        </w:rPr>
        <w:t>op</w:t>
      </w:r>
      <w:proofErr w:type="spellEnd"/>
      <w:r w:rsidRPr="00DD14A0">
        <w:rPr>
          <w:rFonts w:ascii="Book Antiqua" w:hAnsi="Book Antiqua"/>
          <w:i/>
          <w:iCs/>
          <w:szCs w:val="24"/>
        </w:rPr>
        <w:t>. cit.,</w:t>
      </w:r>
      <w:r w:rsidRPr="00DD14A0">
        <w:rPr>
          <w:rFonts w:ascii="Book Antiqua" w:hAnsi="Book Antiqua"/>
          <w:sz w:val="32"/>
          <w:szCs w:val="32"/>
        </w:rPr>
        <w:t xml:space="preserve"> </w:t>
      </w:r>
      <w:r w:rsidRPr="00136747">
        <w:rPr>
          <w:rFonts w:ascii="Book Antiqua" w:hAnsi="Book Antiqua"/>
          <w:szCs w:val="24"/>
        </w:rPr>
        <w:t xml:space="preserve">p. 71, es posible que el </w:t>
      </w:r>
      <w:proofErr w:type="spellStart"/>
      <w:r w:rsidRPr="00136747">
        <w:rPr>
          <w:rFonts w:ascii="Book Antiqua" w:hAnsi="Book Antiqua"/>
          <w:szCs w:val="24"/>
        </w:rPr>
        <w:t>logoteta</w:t>
      </w:r>
      <w:proofErr w:type="spellEnd"/>
      <w:r w:rsidRPr="00136747">
        <w:rPr>
          <w:rFonts w:ascii="Book Antiqua" w:hAnsi="Book Antiqua"/>
          <w:szCs w:val="24"/>
        </w:rPr>
        <w:t xml:space="preserve"> del Pretorio descienda de un contable en la oficina del Prefecto del pretorio, quizá el jefe de los </w:t>
      </w:r>
      <w:proofErr w:type="spellStart"/>
      <w:r w:rsidRPr="00136747">
        <w:rPr>
          <w:rFonts w:ascii="Book Antiqua" w:hAnsi="Book Antiqua"/>
          <w:i/>
          <w:szCs w:val="24"/>
        </w:rPr>
        <w:t>numerarii</w:t>
      </w:r>
      <w:proofErr w:type="spellEnd"/>
      <w:r w:rsidRPr="00136747">
        <w:rPr>
          <w:rFonts w:ascii="Book Antiqua" w:hAnsi="Book Antiqua"/>
          <w:szCs w:val="24"/>
        </w:rPr>
        <w:t xml:space="preserve"> (</w:t>
      </w:r>
      <w:proofErr w:type="spellStart"/>
      <w:r w:rsidRPr="00136747">
        <w:rPr>
          <w:rFonts w:ascii="Book Antiqua" w:hAnsi="Book Antiqua"/>
          <w:i/>
          <w:szCs w:val="24"/>
        </w:rPr>
        <w:t>Not</w:t>
      </w:r>
      <w:proofErr w:type="spellEnd"/>
      <w:r w:rsidRPr="00136747">
        <w:rPr>
          <w:rFonts w:ascii="Book Antiqua" w:hAnsi="Book Antiqua"/>
          <w:i/>
          <w:szCs w:val="24"/>
        </w:rPr>
        <w:t xml:space="preserve">. </w:t>
      </w:r>
      <w:proofErr w:type="spellStart"/>
      <w:r w:rsidRPr="00136747">
        <w:rPr>
          <w:rFonts w:ascii="Book Antiqua" w:hAnsi="Book Antiqua"/>
          <w:i/>
          <w:szCs w:val="24"/>
        </w:rPr>
        <w:t>Dig</w:t>
      </w:r>
      <w:proofErr w:type="spellEnd"/>
      <w:r w:rsidRPr="00136747">
        <w:rPr>
          <w:rFonts w:ascii="Book Antiqua" w:hAnsi="Book Antiqua"/>
          <w:szCs w:val="24"/>
        </w:rPr>
        <w:t xml:space="preserve">. </w:t>
      </w:r>
      <w:proofErr w:type="spellStart"/>
      <w:r w:rsidRPr="00136747">
        <w:rPr>
          <w:rFonts w:ascii="Book Antiqua" w:hAnsi="Book Antiqua"/>
          <w:i/>
          <w:szCs w:val="24"/>
        </w:rPr>
        <w:t>Occ</w:t>
      </w:r>
      <w:proofErr w:type="spellEnd"/>
      <w:r w:rsidRPr="00136747">
        <w:rPr>
          <w:rFonts w:ascii="Book Antiqua" w:hAnsi="Book Antiqua"/>
          <w:szCs w:val="24"/>
        </w:rPr>
        <w:t xml:space="preserve">. IV. 24). </w:t>
      </w:r>
    </w:p>
  </w:footnote>
  <w:footnote w:id="127">
    <w:p w14:paraId="380C644F" w14:textId="77777777" w:rsidR="0094029D" w:rsidRPr="00136747" w:rsidRDefault="0094029D" w:rsidP="0094029D">
      <w:pPr>
        <w:pStyle w:val="Textonotapie"/>
        <w:rPr>
          <w:rFonts w:ascii="Book Antiqua" w:hAnsi="Book Antiqua"/>
          <w:szCs w:val="24"/>
        </w:rPr>
      </w:pPr>
      <w:r w:rsidRPr="00136747">
        <w:rPr>
          <w:rStyle w:val="Refdenotaalpie"/>
          <w:rFonts w:ascii="Book Antiqua" w:hAnsi="Book Antiqua"/>
          <w:szCs w:val="24"/>
        </w:rPr>
        <w:footnoteRef/>
      </w:r>
      <w:r w:rsidRPr="00136747">
        <w:rPr>
          <w:rFonts w:ascii="Book Antiqua" w:hAnsi="Book Antiqua"/>
          <w:szCs w:val="24"/>
        </w:rPr>
        <w:t xml:space="preserve"> </w:t>
      </w:r>
      <w:proofErr w:type="spellStart"/>
      <w:r w:rsidRPr="00136747">
        <w:rPr>
          <w:rStyle w:val="Referenciasutil"/>
          <w:rFonts w:ascii="Book Antiqua" w:eastAsia="Calibri" w:hAnsi="Book Antiqua"/>
          <w:sz w:val="24"/>
          <w:szCs w:val="24"/>
        </w:rPr>
        <w:t>Guilland</w:t>
      </w:r>
      <w:proofErr w:type="spellEnd"/>
      <w:r w:rsidRPr="00136747">
        <w:rPr>
          <w:rFonts w:ascii="Book Antiqua" w:hAnsi="Book Antiqua"/>
          <w:i/>
          <w:szCs w:val="24"/>
        </w:rPr>
        <w:t xml:space="preserve">, </w:t>
      </w:r>
      <w:proofErr w:type="spellStart"/>
      <w:r w:rsidRPr="00136747">
        <w:rPr>
          <w:rFonts w:ascii="Book Antiqua" w:hAnsi="Book Antiqua"/>
          <w:i/>
          <w:szCs w:val="24"/>
        </w:rPr>
        <w:t>op</w:t>
      </w:r>
      <w:proofErr w:type="spellEnd"/>
      <w:r w:rsidRPr="00136747">
        <w:rPr>
          <w:rFonts w:ascii="Book Antiqua" w:hAnsi="Book Antiqua"/>
          <w:i/>
          <w:szCs w:val="24"/>
        </w:rPr>
        <w:t>. cit</w:t>
      </w:r>
      <w:r w:rsidRPr="00136747">
        <w:rPr>
          <w:rFonts w:ascii="Book Antiqua" w:hAnsi="Book Antiqua"/>
          <w:szCs w:val="24"/>
        </w:rPr>
        <w:t xml:space="preserve">., p. 5. El autor sitúa la aparición de los </w:t>
      </w:r>
      <w:proofErr w:type="spellStart"/>
      <w:r w:rsidRPr="00136747">
        <w:rPr>
          <w:rFonts w:ascii="Book Antiqua" w:hAnsi="Book Antiqua"/>
          <w:szCs w:val="24"/>
        </w:rPr>
        <w:t>logotetas</w:t>
      </w:r>
      <w:proofErr w:type="spellEnd"/>
      <w:r w:rsidRPr="00136747">
        <w:rPr>
          <w:rFonts w:ascii="Book Antiqua" w:hAnsi="Book Antiqua"/>
          <w:szCs w:val="24"/>
        </w:rPr>
        <w:t xml:space="preserve"> a fines del siglo V, con Anastasio I. Considera que en estos primeros tiempos los </w:t>
      </w:r>
      <w:proofErr w:type="spellStart"/>
      <w:r w:rsidRPr="00136747">
        <w:rPr>
          <w:rFonts w:ascii="Book Antiqua" w:hAnsi="Book Antiqua"/>
          <w:szCs w:val="24"/>
        </w:rPr>
        <w:t>logotetas</w:t>
      </w:r>
      <w:proofErr w:type="spellEnd"/>
      <w:r w:rsidRPr="00136747">
        <w:rPr>
          <w:rFonts w:ascii="Book Antiqua" w:hAnsi="Book Antiqua"/>
          <w:szCs w:val="24"/>
        </w:rPr>
        <w:t xml:space="preserve"> serían simples agentes ejecutivos del Fisco, vinculados a la Prefectura del Pretorio; todavía bajo Justiniano no gozarían del rango de ministros y serían enviados en diversas misiones a provincias. A partir del siglo VII su importancia crecería enormemente, alcanzado el rango de ministros y estando afectos a los diversos servicios financieros del Estado. Es cierto que en varias disposiciones imperiales se menciona a la vez a ambos funcionarios–</w:t>
      </w:r>
      <w:proofErr w:type="spellStart"/>
      <w:r w:rsidRPr="00136747">
        <w:rPr>
          <w:rFonts w:ascii="Book Antiqua" w:hAnsi="Book Antiqua"/>
          <w:i/>
          <w:szCs w:val="24"/>
        </w:rPr>
        <w:t>discussoris</w:t>
      </w:r>
      <w:proofErr w:type="spellEnd"/>
      <w:r w:rsidRPr="00136747">
        <w:rPr>
          <w:rFonts w:ascii="Book Antiqua" w:hAnsi="Book Antiqua"/>
          <w:i/>
          <w:szCs w:val="24"/>
        </w:rPr>
        <w:t xml:space="preserve"> </w:t>
      </w:r>
      <w:proofErr w:type="spellStart"/>
      <w:r w:rsidRPr="00136747">
        <w:rPr>
          <w:rFonts w:ascii="Book Antiqua" w:hAnsi="Book Antiqua"/>
          <w:i/>
          <w:szCs w:val="24"/>
        </w:rPr>
        <w:t>vel</w:t>
      </w:r>
      <w:proofErr w:type="spellEnd"/>
      <w:r w:rsidRPr="00136747">
        <w:rPr>
          <w:rFonts w:ascii="Book Antiqua" w:hAnsi="Book Antiqua"/>
          <w:i/>
          <w:szCs w:val="24"/>
        </w:rPr>
        <w:t xml:space="preserve"> </w:t>
      </w:r>
      <w:proofErr w:type="spellStart"/>
      <w:r w:rsidRPr="00136747">
        <w:rPr>
          <w:rFonts w:ascii="Book Antiqua" w:hAnsi="Book Antiqua"/>
          <w:i/>
          <w:szCs w:val="24"/>
        </w:rPr>
        <w:t>rationalis</w:t>
      </w:r>
      <w:proofErr w:type="spellEnd"/>
      <w:r w:rsidRPr="00136747">
        <w:rPr>
          <w:rFonts w:ascii="Book Antiqua" w:hAnsi="Book Antiqua"/>
          <w:szCs w:val="24"/>
        </w:rPr>
        <w:t xml:space="preserve">-: </w:t>
      </w:r>
      <w:proofErr w:type="spellStart"/>
      <w:r w:rsidRPr="00136747">
        <w:rPr>
          <w:rFonts w:ascii="Book Antiqua" w:hAnsi="Book Antiqua"/>
          <w:szCs w:val="24"/>
        </w:rPr>
        <w:t>CTh</w:t>
      </w:r>
      <w:proofErr w:type="spellEnd"/>
      <w:r w:rsidRPr="00136747">
        <w:rPr>
          <w:rFonts w:ascii="Book Antiqua" w:hAnsi="Book Antiqua"/>
          <w:szCs w:val="24"/>
        </w:rPr>
        <w:t xml:space="preserve">. 11,30,33 y 11, 30, 45; </w:t>
      </w:r>
      <w:proofErr w:type="spellStart"/>
      <w:r w:rsidRPr="00136747">
        <w:rPr>
          <w:rFonts w:ascii="Book Antiqua" w:hAnsi="Book Antiqua"/>
          <w:szCs w:val="24"/>
        </w:rPr>
        <w:t>CJ</w:t>
      </w:r>
      <w:proofErr w:type="spellEnd"/>
      <w:r w:rsidRPr="00136747">
        <w:rPr>
          <w:rFonts w:ascii="Book Antiqua" w:hAnsi="Book Antiqua"/>
          <w:szCs w:val="24"/>
        </w:rPr>
        <w:t>. 7,62,26.</w:t>
      </w:r>
    </w:p>
  </w:footnote>
  <w:footnote w:id="128">
    <w:p w14:paraId="4E70F70D" w14:textId="77777777" w:rsidR="0094029D" w:rsidRPr="00136747" w:rsidRDefault="0094029D" w:rsidP="0094029D">
      <w:pPr>
        <w:pStyle w:val="Textonotapie"/>
        <w:rPr>
          <w:rFonts w:ascii="Book Antiqua" w:hAnsi="Book Antiqua"/>
          <w:szCs w:val="24"/>
          <w:lang w:val="en-GB"/>
        </w:rPr>
      </w:pPr>
      <w:r w:rsidRPr="00136747">
        <w:rPr>
          <w:rStyle w:val="Refdenotaalpie"/>
          <w:rFonts w:ascii="Book Antiqua" w:hAnsi="Book Antiqua"/>
          <w:szCs w:val="24"/>
        </w:rPr>
        <w:footnoteRef/>
      </w:r>
      <w:r w:rsidRPr="00136747">
        <w:rPr>
          <w:rFonts w:ascii="Book Antiqua" w:hAnsi="Book Antiqua"/>
          <w:szCs w:val="24"/>
        </w:rPr>
        <w:t xml:space="preserve"> </w:t>
      </w:r>
      <w:r w:rsidRPr="00136747">
        <w:rPr>
          <w:rStyle w:val="Referenciasutil"/>
          <w:rFonts w:ascii="Book Antiqua" w:eastAsia="Calibri" w:hAnsi="Book Antiqua"/>
          <w:sz w:val="24"/>
          <w:szCs w:val="24"/>
        </w:rPr>
        <w:t>Godofredo</w:t>
      </w:r>
      <w:r w:rsidRPr="00136747">
        <w:rPr>
          <w:rFonts w:ascii="Book Antiqua" w:hAnsi="Book Antiqua"/>
          <w:szCs w:val="24"/>
        </w:rPr>
        <w:t xml:space="preserve">, </w:t>
      </w:r>
      <w:r w:rsidRPr="00136747">
        <w:rPr>
          <w:rFonts w:ascii="Book Antiqua" w:hAnsi="Book Antiqua"/>
          <w:i/>
          <w:szCs w:val="24"/>
        </w:rPr>
        <w:t xml:space="preserve">Codex </w:t>
      </w:r>
      <w:proofErr w:type="spellStart"/>
      <w:r w:rsidRPr="00136747">
        <w:rPr>
          <w:rFonts w:ascii="Book Antiqua" w:hAnsi="Book Antiqua"/>
          <w:i/>
          <w:szCs w:val="24"/>
        </w:rPr>
        <w:t>Theodosianus</w:t>
      </w:r>
      <w:proofErr w:type="spellEnd"/>
      <w:r w:rsidRPr="00136747">
        <w:rPr>
          <w:rFonts w:ascii="Book Antiqua" w:hAnsi="Book Antiqua"/>
          <w:szCs w:val="24"/>
        </w:rPr>
        <w:t xml:space="preserve">, cit., p. 194, para quien los </w:t>
      </w:r>
      <w:proofErr w:type="spellStart"/>
      <w:r w:rsidRPr="00136747">
        <w:rPr>
          <w:rFonts w:ascii="Book Antiqua" w:hAnsi="Book Antiqua"/>
          <w:i/>
          <w:szCs w:val="24"/>
        </w:rPr>
        <w:t>discussores</w:t>
      </w:r>
      <w:proofErr w:type="spellEnd"/>
      <w:r w:rsidRPr="00136747">
        <w:rPr>
          <w:rFonts w:ascii="Book Antiqua" w:hAnsi="Book Antiqua"/>
          <w:szCs w:val="24"/>
        </w:rPr>
        <w:t xml:space="preserve"> distan de los </w:t>
      </w:r>
      <w:proofErr w:type="spellStart"/>
      <w:r w:rsidRPr="00136747">
        <w:rPr>
          <w:rFonts w:ascii="Book Antiqua" w:hAnsi="Book Antiqua"/>
          <w:i/>
          <w:szCs w:val="24"/>
        </w:rPr>
        <w:t>rationaliis</w:t>
      </w:r>
      <w:proofErr w:type="spellEnd"/>
      <w:r w:rsidRPr="00136747">
        <w:rPr>
          <w:rFonts w:ascii="Book Antiqua" w:hAnsi="Book Antiqua"/>
          <w:szCs w:val="24"/>
        </w:rPr>
        <w:t xml:space="preserve"> todo el cielo –</w:t>
      </w:r>
      <w:r w:rsidRPr="00136747">
        <w:rPr>
          <w:rFonts w:ascii="Book Antiqua" w:hAnsi="Book Antiqua"/>
          <w:i/>
          <w:szCs w:val="24"/>
        </w:rPr>
        <w:t xml:space="preserve">toto </w:t>
      </w:r>
      <w:proofErr w:type="spellStart"/>
      <w:r w:rsidRPr="00136747">
        <w:rPr>
          <w:rFonts w:ascii="Book Antiqua" w:hAnsi="Book Antiqua"/>
          <w:i/>
          <w:szCs w:val="24"/>
        </w:rPr>
        <w:t>coelo</w:t>
      </w:r>
      <w:proofErr w:type="spellEnd"/>
      <w:r w:rsidRPr="00136747">
        <w:rPr>
          <w:rFonts w:ascii="Book Antiqua" w:hAnsi="Book Antiqua"/>
          <w:i/>
          <w:szCs w:val="24"/>
        </w:rPr>
        <w:t xml:space="preserve">-. </w:t>
      </w:r>
      <w:r w:rsidRPr="00136747">
        <w:rPr>
          <w:rFonts w:ascii="Book Antiqua" w:hAnsi="Book Antiqua"/>
          <w:iCs/>
          <w:szCs w:val="24"/>
        </w:rPr>
        <w:t xml:space="preserve"> Muchos autores identifican a </w:t>
      </w:r>
      <w:proofErr w:type="spellStart"/>
      <w:r w:rsidRPr="00136747">
        <w:rPr>
          <w:rFonts w:ascii="Book Antiqua" w:hAnsi="Book Antiqua"/>
          <w:iCs/>
          <w:szCs w:val="24"/>
        </w:rPr>
        <w:t>discussores</w:t>
      </w:r>
      <w:proofErr w:type="spellEnd"/>
      <w:r w:rsidRPr="00136747">
        <w:rPr>
          <w:rFonts w:ascii="Book Antiqua" w:hAnsi="Book Antiqua"/>
          <w:iCs/>
          <w:szCs w:val="24"/>
        </w:rPr>
        <w:t xml:space="preserve"> y </w:t>
      </w:r>
      <w:proofErr w:type="spellStart"/>
      <w:r w:rsidRPr="00136747">
        <w:rPr>
          <w:rFonts w:ascii="Book Antiqua" w:hAnsi="Book Antiqua"/>
          <w:iCs/>
          <w:szCs w:val="24"/>
        </w:rPr>
        <w:t>logotetas</w:t>
      </w:r>
      <w:bookmarkStart w:id="22" w:name="_Hlk42798422"/>
      <w:proofErr w:type="spellEnd"/>
      <w:r w:rsidRPr="00136747">
        <w:rPr>
          <w:rFonts w:ascii="Book Antiqua" w:hAnsi="Book Antiqua"/>
          <w:iCs/>
          <w:szCs w:val="24"/>
        </w:rPr>
        <w:t xml:space="preserve">: </w:t>
      </w:r>
      <w:r w:rsidRPr="00136747">
        <w:rPr>
          <w:rStyle w:val="Referenciasutil"/>
          <w:rFonts w:ascii="Book Antiqua" w:eastAsia="Calibri" w:hAnsi="Book Antiqua"/>
          <w:sz w:val="24"/>
          <w:szCs w:val="24"/>
        </w:rPr>
        <w:t>Agustín</w:t>
      </w:r>
      <w:r w:rsidRPr="00136747">
        <w:rPr>
          <w:rFonts w:ascii="Book Antiqua" w:hAnsi="Book Antiqua"/>
          <w:iCs/>
          <w:szCs w:val="24"/>
        </w:rPr>
        <w:t>, A., “</w:t>
      </w:r>
      <w:proofErr w:type="spellStart"/>
      <w:r w:rsidRPr="00136747">
        <w:rPr>
          <w:rFonts w:ascii="Book Antiqua" w:hAnsi="Book Antiqua"/>
          <w:iCs/>
          <w:szCs w:val="24"/>
        </w:rPr>
        <w:t>Constitutionum</w:t>
      </w:r>
      <w:proofErr w:type="spellEnd"/>
      <w:r w:rsidRPr="00136747">
        <w:rPr>
          <w:rFonts w:ascii="Book Antiqua" w:hAnsi="Book Antiqua"/>
          <w:iCs/>
          <w:szCs w:val="24"/>
        </w:rPr>
        <w:t xml:space="preserve"> </w:t>
      </w:r>
      <w:proofErr w:type="spellStart"/>
      <w:r w:rsidRPr="00136747">
        <w:rPr>
          <w:rFonts w:ascii="Book Antiqua" w:hAnsi="Book Antiqua"/>
          <w:iCs/>
          <w:szCs w:val="24"/>
        </w:rPr>
        <w:t>Graecarum</w:t>
      </w:r>
      <w:proofErr w:type="spellEnd"/>
      <w:r w:rsidRPr="00136747">
        <w:rPr>
          <w:rFonts w:ascii="Book Antiqua" w:hAnsi="Book Antiqua"/>
          <w:iCs/>
          <w:szCs w:val="24"/>
        </w:rPr>
        <w:t xml:space="preserve"> </w:t>
      </w:r>
      <w:proofErr w:type="spellStart"/>
      <w:r w:rsidRPr="00136747">
        <w:rPr>
          <w:rFonts w:ascii="Book Antiqua" w:hAnsi="Book Antiqua"/>
          <w:iCs/>
          <w:szCs w:val="24"/>
        </w:rPr>
        <w:t>Codicis</w:t>
      </w:r>
      <w:proofErr w:type="spellEnd"/>
      <w:r w:rsidRPr="00136747">
        <w:rPr>
          <w:rFonts w:ascii="Book Antiqua" w:hAnsi="Book Antiqua"/>
          <w:iCs/>
          <w:szCs w:val="24"/>
        </w:rPr>
        <w:t xml:space="preserve"> Justiniani </w:t>
      </w:r>
      <w:proofErr w:type="spellStart"/>
      <w:r w:rsidRPr="00136747">
        <w:rPr>
          <w:rFonts w:ascii="Book Antiqua" w:hAnsi="Book Antiqua"/>
          <w:iCs/>
          <w:szCs w:val="24"/>
        </w:rPr>
        <w:t>Collectio</w:t>
      </w:r>
      <w:proofErr w:type="spellEnd"/>
      <w:r w:rsidRPr="00136747">
        <w:rPr>
          <w:rFonts w:ascii="Book Antiqua" w:hAnsi="Book Antiqua"/>
          <w:iCs/>
          <w:szCs w:val="24"/>
        </w:rPr>
        <w:t xml:space="preserve"> et </w:t>
      </w:r>
      <w:proofErr w:type="spellStart"/>
      <w:r w:rsidRPr="00136747">
        <w:rPr>
          <w:rFonts w:ascii="Book Antiqua" w:hAnsi="Book Antiqua"/>
          <w:iCs/>
          <w:szCs w:val="24"/>
        </w:rPr>
        <w:t>Interpretatio</w:t>
      </w:r>
      <w:proofErr w:type="spellEnd"/>
      <w:r w:rsidRPr="00136747">
        <w:rPr>
          <w:rFonts w:ascii="Book Antiqua" w:hAnsi="Book Antiqua"/>
          <w:iCs/>
          <w:szCs w:val="24"/>
        </w:rPr>
        <w:t xml:space="preserve">”, </w:t>
      </w:r>
      <w:r w:rsidRPr="00136747">
        <w:rPr>
          <w:rFonts w:ascii="Book Antiqua" w:hAnsi="Book Antiqua"/>
          <w:i/>
          <w:szCs w:val="24"/>
        </w:rPr>
        <w:t xml:space="preserve">Opera Omnia, </w:t>
      </w:r>
      <w:proofErr w:type="spellStart"/>
      <w:r w:rsidRPr="00136747">
        <w:rPr>
          <w:rFonts w:ascii="Book Antiqua" w:hAnsi="Book Antiqua"/>
          <w:iCs/>
          <w:szCs w:val="24"/>
        </w:rPr>
        <w:t>vol</w:t>
      </w:r>
      <w:proofErr w:type="spellEnd"/>
      <w:r w:rsidRPr="00136747">
        <w:rPr>
          <w:rFonts w:ascii="Book Antiqua" w:hAnsi="Book Antiqua"/>
          <w:iCs/>
          <w:szCs w:val="24"/>
        </w:rPr>
        <w:t xml:space="preserve"> II, </w:t>
      </w:r>
      <w:proofErr w:type="spellStart"/>
      <w:r w:rsidRPr="00136747">
        <w:rPr>
          <w:rFonts w:ascii="Book Antiqua" w:hAnsi="Book Antiqua"/>
          <w:iCs/>
          <w:szCs w:val="24"/>
        </w:rPr>
        <w:t>Typis</w:t>
      </w:r>
      <w:proofErr w:type="spellEnd"/>
      <w:r w:rsidRPr="00136747">
        <w:rPr>
          <w:rFonts w:ascii="Book Antiqua" w:hAnsi="Book Antiqua"/>
          <w:iCs/>
          <w:szCs w:val="24"/>
        </w:rPr>
        <w:t xml:space="preserve"> </w:t>
      </w:r>
      <w:proofErr w:type="spellStart"/>
      <w:r w:rsidRPr="00136747">
        <w:rPr>
          <w:rFonts w:ascii="Book Antiqua" w:hAnsi="Book Antiqua"/>
          <w:iCs/>
          <w:szCs w:val="24"/>
        </w:rPr>
        <w:t>Josephi</w:t>
      </w:r>
      <w:proofErr w:type="spellEnd"/>
      <w:r w:rsidRPr="00136747">
        <w:rPr>
          <w:rFonts w:ascii="Book Antiqua" w:hAnsi="Book Antiqua"/>
          <w:iCs/>
          <w:szCs w:val="24"/>
        </w:rPr>
        <w:t xml:space="preserve"> </w:t>
      </w:r>
      <w:proofErr w:type="spellStart"/>
      <w:r w:rsidRPr="00136747">
        <w:rPr>
          <w:rFonts w:ascii="Book Antiqua" w:hAnsi="Book Antiqua"/>
          <w:iCs/>
          <w:szCs w:val="24"/>
        </w:rPr>
        <w:t>Rochii</w:t>
      </w:r>
      <w:proofErr w:type="spellEnd"/>
      <w:r w:rsidRPr="00136747">
        <w:rPr>
          <w:rFonts w:ascii="Book Antiqua" w:hAnsi="Book Antiqua"/>
          <w:iCs/>
          <w:szCs w:val="24"/>
        </w:rPr>
        <w:t xml:space="preserve">, </w:t>
      </w:r>
      <w:proofErr w:type="spellStart"/>
      <w:r w:rsidRPr="00136747">
        <w:rPr>
          <w:rFonts w:ascii="Book Antiqua" w:hAnsi="Book Antiqua"/>
          <w:iCs/>
          <w:szCs w:val="24"/>
        </w:rPr>
        <w:t>Lucae</w:t>
      </w:r>
      <w:proofErr w:type="spellEnd"/>
      <w:r w:rsidRPr="00136747">
        <w:rPr>
          <w:rFonts w:ascii="Book Antiqua" w:hAnsi="Book Antiqua"/>
          <w:iCs/>
          <w:szCs w:val="24"/>
        </w:rPr>
        <w:t xml:space="preserve">, 1766, p. 245- </w:t>
      </w:r>
      <w:proofErr w:type="spellStart"/>
      <w:r w:rsidRPr="00136747">
        <w:rPr>
          <w:rFonts w:ascii="Book Antiqua" w:hAnsi="Book Antiqua"/>
          <w:i/>
          <w:szCs w:val="24"/>
        </w:rPr>
        <w:t>nemo</w:t>
      </w:r>
      <w:proofErr w:type="spellEnd"/>
      <w:r w:rsidRPr="00136747">
        <w:rPr>
          <w:rFonts w:ascii="Book Antiqua" w:hAnsi="Book Antiqua"/>
          <w:i/>
          <w:szCs w:val="24"/>
        </w:rPr>
        <w:t xml:space="preserve"> </w:t>
      </w:r>
      <w:proofErr w:type="spellStart"/>
      <w:r w:rsidRPr="00136747">
        <w:rPr>
          <w:rFonts w:ascii="Book Antiqua" w:hAnsi="Book Antiqua"/>
          <w:i/>
          <w:szCs w:val="24"/>
        </w:rPr>
        <w:t>logothetas</w:t>
      </w:r>
      <w:proofErr w:type="spellEnd"/>
      <w:r w:rsidRPr="00136747">
        <w:rPr>
          <w:rFonts w:ascii="Book Antiqua" w:hAnsi="Book Antiqua"/>
          <w:i/>
          <w:szCs w:val="24"/>
        </w:rPr>
        <w:t xml:space="preserve">, </w:t>
      </w:r>
      <w:proofErr w:type="spellStart"/>
      <w:r w:rsidRPr="00136747">
        <w:rPr>
          <w:rFonts w:ascii="Book Antiqua" w:hAnsi="Book Antiqua"/>
          <w:i/>
          <w:szCs w:val="24"/>
        </w:rPr>
        <w:t>sive</w:t>
      </w:r>
      <w:proofErr w:type="spellEnd"/>
      <w:r w:rsidRPr="00136747">
        <w:rPr>
          <w:rFonts w:ascii="Book Antiqua" w:hAnsi="Book Antiqua"/>
          <w:i/>
          <w:szCs w:val="24"/>
        </w:rPr>
        <w:t xml:space="preserve"> </w:t>
      </w:r>
      <w:proofErr w:type="spellStart"/>
      <w:r w:rsidRPr="00136747">
        <w:rPr>
          <w:rFonts w:ascii="Book Antiqua" w:hAnsi="Book Antiqua"/>
          <w:i/>
          <w:szCs w:val="24"/>
        </w:rPr>
        <w:t>discussor</w:t>
      </w:r>
      <w:proofErr w:type="spellEnd"/>
      <w:r w:rsidRPr="00136747">
        <w:rPr>
          <w:rFonts w:ascii="Book Antiqua" w:hAnsi="Book Antiqua"/>
          <w:i/>
          <w:szCs w:val="24"/>
        </w:rPr>
        <w:t xml:space="preserve">…-; </w:t>
      </w:r>
      <w:proofErr w:type="spellStart"/>
      <w:r w:rsidRPr="00136747">
        <w:rPr>
          <w:rStyle w:val="Referenciasutil"/>
          <w:rFonts w:ascii="Book Antiqua" w:eastAsia="Calibri" w:hAnsi="Book Antiqua"/>
          <w:sz w:val="24"/>
          <w:szCs w:val="24"/>
        </w:rPr>
        <w:t>Seeck</w:t>
      </w:r>
      <w:proofErr w:type="spellEnd"/>
      <w:r w:rsidRPr="00136747">
        <w:rPr>
          <w:rFonts w:ascii="Book Antiqua" w:hAnsi="Book Antiqua"/>
          <w:szCs w:val="24"/>
        </w:rPr>
        <w:t xml:space="preserve">, </w:t>
      </w:r>
      <w:proofErr w:type="spellStart"/>
      <w:r w:rsidRPr="00136747">
        <w:rPr>
          <w:rFonts w:ascii="Book Antiqua" w:hAnsi="Book Antiqua"/>
          <w:i/>
          <w:szCs w:val="24"/>
        </w:rPr>
        <w:t>op</w:t>
      </w:r>
      <w:proofErr w:type="spellEnd"/>
      <w:r w:rsidRPr="00136747">
        <w:rPr>
          <w:rFonts w:ascii="Book Antiqua" w:hAnsi="Book Antiqua"/>
          <w:i/>
          <w:szCs w:val="24"/>
        </w:rPr>
        <w:t>. cit</w:t>
      </w:r>
      <w:r w:rsidRPr="00136747">
        <w:rPr>
          <w:rFonts w:ascii="Book Antiqua" w:hAnsi="Book Antiqua"/>
          <w:szCs w:val="24"/>
        </w:rPr>
        <w:t xml:space="preserve">., p. 1184, </w:t>
      </w:r>
      <w:r w:rsidRPr="00136747">
        <w:rPr>
          <w:rStyle w:val="Referenciasutil"/>
          <w:rFonts w:ascii="Book Antiqua" w:eastAsia="Calibri" w:hAnsi="Book Antiqua"/>
          <w:sz w:val="24"/>
          <w:szCs w:val="24"/>
        </w:rPr>
        <w:t xml:space="preserve">Du </w:t>
      </w:r>
      <w:proofErr w:type="spellStart"/>
      <w:r w:rsidRPr="00136747">
        <w:rPr>
          <w:rStyle w:val="Referenciasutil"/>
          <w:rFonts w:ascii="Book Antiqua" w:eastAsia="Calibri" w:hAnsi="Book Antiqua"/>
          <w:sz w:val="24"/>
          <w:szCs w:val="24"/>
        </w:rPr>
        <w:t>Cange</w:t>
      </w:r>
      <w:proofErr w:type="spellEnd"/>
      <w:r w:rsidRPr="00136747">
        <w:rPr>
          <w:rFonts w:ascii="Book Antiqua" w:hAnsi="Book Antiqua"/>
          <w:szCs w:val="24"/>
        </w:rPr>
        <w:t xml:space="preserve">, </w:t>
      </w:r>
      <w:proofErr w:type="spellStart"/>
      <w:r w:rsidRPr="00136747">
        <w:rPr>
          <w:rFonts w:ascii="Book Antiqua" w:hAnsi="Book Antiqua"/>
          <w:i/>
          <w:szCs w:val="24"/>
        </w:rPr>
        <w:t>op</w:t>
      </w:r>
      <w:proofErr w:type="spellEnd"/>
      <w:r w:rsidRPr="00136747">
        <w:rPr>
          <w:rFonts w:ascii="Book Antiqua" w:hAnsi="Book Antiqua"/>
          <w:i/>
          <w:szCs w:val="24"/>
        </w:rPr>
        <w:t>. cit.,</w:t>
      </w:r>
      <w:r w:rsidRPr="00136747">
        <w:rPr>
          <w:rFonts w:ascii="Book Antiqua" w:hAnsi="Book Antiqua"/>
          <w:szCs w:val="24"/>
        </w:rPr>
        <w:t xml:space="preserve"> t. V, col. 137c, voz “</w:t>
      </w:r>
      <w:proofErr w:type="spellStart"/>
      <w:r w:rsidRPr="00136747">
        <w:rPr>
          <w:rFonts w:ascii="Book Antiqua" w:hAnsi="Book Antiqua"/>
          <w:szCs w:val="24"/>
        </w:rPr>
        <w:t>logotheta</w:t>
      </w:r>
      <w:proofErr w:type="spellEnd"/>
      <w:r w:rsidRPr="00136747">
        <w:rPr>
          <w:rFonts w:ascii="Book Antiqua" w:hAnsi="Book Antiqua"/>
          <w:szCs w:val="24"/>
        </w:rPr>
        <w:t xml:space="preserve">”; </w:t>
      </w:r>
      <w:r w:rsidRPr="00136747">
        <w:rPr>
          <w:rStyle w:val="Referenciasutil"/>
          <w:rFonts w:ascii="Book Antiqua" w:eastAsia="Calibri" w:hAnsi="Book Antiqua"/>
          <w:sz w:val="24"/>
          <w:szCs w:val="24"/>
        </w:rPr>
        <w:t>Di Segni</w:t>
      </w:r>
      <w:r w:rsidRPr="00136747">
        <w:rPr>
          <w:rFonts w:ascii="Book Antiqua" w:hAnsi="Book Antiqua"/>
          <w:szCs w:val="24"/>
        </w:rPr>
        <w:t>, L. “</w:t>
      </w:r>
      <w:proofErr w:type="spellStart"/>
      <w:r w:rsidRPr="00136747">
        <w:rPr>
          <w:rFonts w:ascii="Book Antiqua" w:hAnsi="Book Antiqua"/>
          <w:szCs w:val="24"/>
        </w:rPr>
        <w:t>Metropolis</w:t>
      </w:r>
      <w:proofErr w:type="spellEnd"/>
      <w:r w:rsidRPr="00136747">
        <w:rPr>
          <w:rFonts w:ascii="Book Antiqua" w:hAnsi="Book Antiqua"/>
          <w:szCs w:val="24"/>
        </w:rPr>
        <w:t xml:space="preserve"> and </w:t>
      </w:r>
      <w:proofErr w:type="spellStart"/>
      <w:r w:rsidRPr="00136747">
        <w:rPr>
          <w:rFonts w:ascii="Book Antiqua" w:hAnsi="Book Antiqua"/>
          <w:szCs w:val="24"/>
        </w:rPr>
        <w:t>Privincia</w:t>
      </w:r>
      <w:proofErr w:type="spellEnd"/>
      <w:r w:rsidRPr="00136747">
        <w:rPr>
          <w:rFonts w:ascii="Book Antiqua" w:hAnsi="Book Antiqua"/>
          <w:szCs w:val="24"/>
        </w:rPr>
        <w:t xml:space="preserve"> in </w:t>
      </w:r>
      <w:proofErr w:type="spellStart"/>
      <w:r w:rsidRPr="00136747">
        <w:rPr>
          <w:rFonts w:ascii="Book Antiqua" w:hAnsi="Book Antiqua"/>
          <w:szCs w:val="24"/>
        </w:rPr>
        <w:t>Byzantine</w:t>
      </w:r>
      <w:proofErr w:type="spellEnd"/>
      <w:r w:rsidRPr="00136747">
        <w:rPr>
          <w:rFonts w:ascii="Book Antiqua" w:hAnsi="Book Antiqua"/>
          <w:szCs w:val="24"/>
        </w:rPr>
        <w:t xml:space="preserve"> </w:t>
      </w:r>
      <w:proofErr w:type="spellStart"/>
      <w:r w:rsidRPr="00136747">
        <w:rPr>
          <w:rFonts w:ascii="Book Antiqua" w:hAnsi="Book Antiqua"/>
          <w:szCs w:val="24"/>
        </w:rPr>
        <w:t>Palestine</w:t>
      </w:r>
      <w:proofErr w:type="spellEnd"/>
      <w:r w:rsidRPr="00136747">
        <w:rPr>
          <w:rFonts w:ascii="Book Antiqua" w:hAnsi="Book Antiqua"/>
          <w:szCs w:val="24"/>
        </w:rPr>
        <w:t xml:space="preserve">”, </w:t>
      </w:r>
      <w:proofErr w:type="spellStart"/>
      <w:r w:rsidRPr="00136747">
        <w:rPr>
          <w:rFonts w:ascii="Book Antiqua" w:hAnsi="Book Antiqua"/>
          <w:i/>
          <w:iCs/>
          <w:szCs w:val="24"/>
        </w:rPr>
        <w:t>Caesarea</w:t>
      </w:r>
      <w:proofErr w:type="spellEnd"/>
      <w:r w:rsidRPr="00136747">
        <w:rPr>
          <w:rFonts w:ascii="Book Antiqua" w:hAnsi="Book Antiqua"/>
          <w:i/>
          <w:iCs/>
          <w:szCs w:val="24"/>
        </w:rPr>
        <w:t xml:space="preserve"> </w:t>
      </w:r>
      <w:proofErr w:type="spellStart"/>
      <w:r w:rsidRPr="00136747">
        <w:rPr>
          <w:rFonts w:ascii="Book Antiqua" w:hAnsi="Book Antiqua"/>
          <w:i/>
          <w:iCs/>
          <w:szCs w:val="24"/>
        </w:rPr>
        <w:t>Maritima</w:t>
      </w:r>
      <w:proofErr w:type="spellEnd"/>
      <w:r w:rsidRPr="00136747">
        <w:rPr>
          <w:rFonts w:ascii="Book Antiqua" w:hAnsi="Book Antiqua"/>
          <w:i/>
          <w:iCs/>
          <w:szCs w:val="24"/>
        </w:rPr>
        <w:t xml:space="preserve">: a </w:t>
      </w:r>
      <w:proofErr w:type="spellStart"/>
      <w:r w:rsidRPr="00136747">
        <w:rPr>
          <w:rFonts w:ascii="Book Antiqua" w:hAnsi="Book Antiqua"/>
          <w:i/>
          <w:iCs/>
          <w:szCs w:val="24"/>
        </w:rPr>
        <w:t>retrospective</w:t>
      </w:r>
      <w:proofErr w:type="spellEnd"/>
      <w:r w:rsidRPr="00136747">
        <w:rPr>
          <w:rFonts w:ascii="Book Antiqua" w:hAnsi="Book Antiqua"/>
          <w:i/>
          <w:iCs/>
          <w:szCs w:val="24"/>
        </w:rPr>
        <w:t xml:space="preserve"> after </w:t>
      </w:r>
      <w:proofErr w:type="spellStart"/>
      <w:r w:rsidRPr="00136747">
        <w:rPr>
          <w:rFonts w:ascii="Book Antiqua" w:hAnsi="Book Antiqua"/>
          <w:i/>
          <w:iCs/>
          <w:szCs w:val="24"/>
        </w:rPr>
        <w:t>two</w:t>
      </w:r>
      <w:proofErr w:type="spellEnd"/>
      <w:r w:rsidRPr="00136747">
        <w:rPr>
          <w:rFonts w:ascii="Book Antiqua" w:hAnsi="Book Antiqua"/>
          <w:i/>
          <w:iCs/>
          <w:szCs w:val="24"/>
        </w:rPr>
        <w:t xml:space="preserve"> </w:t>
      </w:r>
      <w:proofErr w:type="spellStart"/>
      <w:r w:rsidRPr="00136747">
        <w:rPr>
          <w:rFonts w:ascii="Book Antiqua" w:hAnsi="Book Antiqua"/>
          <w:i/>
          <w:iCs/>
          <w:szCs w:val="24"/>
        </w:rPr>
        <w:t>millennia</w:t>
      </w:r>
      <w:proofErr w:type="spellEnd"/>
      <w:r w:rsidRPr="00136747">
        <w:rPr>
          <w:rFonts w:ascii="Book Antiqua" w:hAnsi="Book Antiqua"/>
          <w:szCs w:val="24"/>
        </w:rPr>
        <w:t xml:space="preserve">, ed. </w:t>
      </w:r>
      <w:r w:rsidRPr="00136747">
        <w:rPr>
          <w:rFonts w:ascii="Book Antiqua" w:hAnsi="Book Antiqua"/>
          <w:szCs w:val="24"/>
          <w:lang w:val="en-GB"/>
        </w:rPr>
        <w:t xml:space="preserve">Avner </w:t>
      </w:r>
      <w:proofErr w:type="spellStart"/>
      <w:r w:rsidRPr="00136747">
        <w:rPr>
          <w:rFonts w:ascii="Book Antiqua" w:hAnsi="Book Antiqua"/>
          <w:szCs w:val="24"/>
          <w:lang w:val="en-GB"/>
        </w:rPr>
        <w:t>Rabban</w:t>
      </w:r>
      <w:proofErr w:type="spellEnd"/>
      <w:r w:rsidRPr="00136747">
        <w:rPr>
          <w:rFonts w:ascii="Book Antiqua" w:hAnsi="Book Antiqua"/>
          <w:szCs w:val="24"/>
          <w:lang w:val="en-GB"/>
        </w:rPr>
        <w:t xml:space="preserve">- Kenneth G. </w:t>
      </w:r>
      <w:proofErr w:type="spellStart"/>
      <w:r w:rsidRPr="00136747">
        <w:rPr>
          <w:rFonts w:ascii="Book Antiqua" w:hAnsi="Book Antiqua"/>
          <w:szCs w:val="24"/>
          <w:lang w:val="en-GB"/>
        </w:rPr>
        <w:t>Holum</w:t>
      </w:r>
      <w:proofErr w:type="spellEnd"/>
      <w:r w:rsidRPr="00136747">
        <w:rPr>
          <w:rFonts w:ascii="Book Antiqua" w:hAnsi="Book Antiqua"/>
          <w:szCs w:val="24"/>
          <w:lang w:val="en-GB"/>
        </w:rPr>
        <w:t>, Leiden-New York-London, 1996, p, 585 n. 52.</w:t>
      </w:r>
    </w:p>
    <w:bookmarkEnd w:id="22"/>
  </w:footnote>
  <w:footnote w:id="129">
    <w:p w14:paraId="5EC28B15" w14:textId="77777777" w:rsidR="0094029D" w:rsidRPr="00136747" w:rsidRDefault="0094029D" w:rsidP="0094029D">
      <w:pPr>
        <w:pStyle w:val="Textonotapie"/>
        <w:rPr>
          <w:rFonts w:ascii="Book Antiqua" w:hAnsi="Book Antiqua"/>
          <w:iCs/>
          <w:szCs w:val="24"/>
        </w:rPr>
      </w:pPr>
      <w:r w:rsidRPr="00136747">
        <w:rPr>
          <w:rStyle w:val="Refdenotaalpie"/>
          <w:rFonts w:ascii="Book Antiqua" w:hAnsi="Book Antiqua"/>
          <w:szCs w:val="24"/>
        </w:rPr>
        <w:footnoteRef/>
      </w:r>
      <w:r w:rsidRPr="00136747">
        <w:rPr>
          <w:rFonts w:ascii="Book Antiqua" w:hAnsi="Book Antiqua"/>
          <w:szCs w:val="24"/>
        </w:rPr>
        <w:t xml:space="preserve"> También conocidos como </w:t>
      </w:r>
      <w:proofErr w:type="spellStart"/>
      <w:r w:rsidRPr="00136747">
        <w:rPr>
          <w:rFonts w:ascii="Book Antiqua" w:hAnsi="Book Antiqua"/>
          <w:i/>
          <w:szCs w:val="24"/>
        </w:rPr>
        <w:t>logotethes</w:t>
      </w:r>
      <w:proofErr w:type="spellEnd"/>
      <w:r w:rsidRPr="00136747">
        <w:rPr>
          <w:rFonts w:ascii="Book Antiqua" w:hAnsi="Book Antiqua"/>
          <w:i/>
          <w:szCs w:val="24"/>
        </w:rPr>
        <w:t xml:space="preserve"> </w:t>
      </w:r>
      <w:proofErr w:type="spellStart"/>
      <w:r w:rsidRPr="00136747">
        <w:rPr>
          <w:rFonts w:ascii="Book Antiqua" w:hAnsi="Book Antiqua"/>
          <w:i/>
          <w:szCs w:val="24"/>
        </w:rPr>
        <w:t>tou</w:t>
      </w:r>
      <w:proofErr w:type="spellEnd"/>
      <w:r w:rsidRPr="00136747">
        <w:rPr>
          <w:rFonts w:ascii="Book Antiqua" w:hAnsi="Book Antiqua"/>
          <w:i/>
          <w:szCs w:val="24"/>
        </w:rPr>
        <w:t xml:space="preserve"> </w:t>
      </w:r>
      <w:proofErr w:type="spellStart"/>
      <w:r w:rsidRPr="00136747">
        <w:rPr>
          <w:rFonts w:ascii="Book Antiqua" w:hAnsi="Book Antiqua"/>
          <w:i/>
          <w:szCs w:val="24"/>
        </w:rPr>
        <w:t>genikou</w:t>
      </w:r>
      <w:proofErr w:type="spellEnd"/>
      <w:r w:rsidRPr="00136747">
        <w:rPr>
          <w:rFonts w:ascii="Book Antiqua" w:hAnsi="Book Antiqua"/>
          <w:szCs w:val="24"/>
        </w:rPr>
        <w:t xml:space="preserve">; serían los herederos, según </w:t>
      </w:r>
      <w:proofErr w:type="spellStart"/>
      <w:r w:rsidRPr="00136747">
        <w:rPr>
          <w:rStyle w:val="Referenciasutil"/>
          <w:rFonts w:ascii="Book Antiqua" w:eastAsia="Calibri" w:hAnsi="Book Antiqua"/>
          <w:sz w:val="24"/>
          <w:szCs w:val="24"/>
        </w:rPr>
        <w:t>Guilland</w:t>
      </w:r>
      <w:proofErr w:type="spellEnd"/>
      <w:r w:rsidRPr="00136747">
        <w:rPr>
          <w:rFonts w:ascii="Book Antiqua" w:hAnsi="Book Antiqua"/>
          <w:szCs w:val="24"/>
        </w:rPr>
        <w:t xml:space="preserve">, </w:t>
      </w:r>
      <w:proofErr w:type="spellStart"/>
      <w:r w:rsidRPr="00136747">
        <w:rPr>
          <w:rFonts w:ascii="Book Antiqua" w:hAnsi="Book Antiqua"/>
          <w:szCs w:val="24"/>
        </w:rPr>
        <w:t>op</w:t>
      </w:r>
      <w:proofErr w:type="spellEnd"/>
      <w:r w:rsidRPr="00136747">
        <w:rPr>
          <w:rFonts w:ascii="Book Antiqua" w:hAnsi="Book Antiqua"/>
          <w:szCs w:val="24"/>
        </w:rPr>
        <w:t xml:space="preserve">. cit., p. 11, de las principales funciones del </w:t>
      </w:r>
      <w:r w:rsidRPr="00136747">
        <w:rPr>
          <w:rFonts w:ascii="Book Antiqua" w:hAnsi="Book Antiqua"/>
          <w:i/>
          <w:iCs/>
          <w:szCs w:val="24"/>
        </w:rPr>
        <w:t xml:space="preserve">comes </w:t>
      </w:r>
      <w:proofErr w:type="spellStart"/>
      <w:r w:rsidRPr="00136747">
        <w:rPr>
          <w:rFonts w:ascii="Book Antiqua" w:hAnsi="Book Antiqua"/>
          <w:i/>
          <w:iCs/>
          <w:szCs w:val="24"/>
        </w:rPr>
        <w:t>sacrorum</w:t>
      </w:r>
      <w:proofErr w:type="spellEnd"/>
      <w:r w:rsidRPr="00136747">
        <w:rPr>
          <w:rFonts w:ascii="Book Antiqua" w:hAnsi="Book Antiqua"/>
          <w:i/>
          <w:iCs/>
          <w:szCs w:val="24"/>
        </w:rPr>
        <w:t xml:space="preserve"> </w:t>
      </w:r>
      <w:proofErr w:type="spellStart"/>
      <w:r w:rsidRPr="00136747">
        <w:rPr>
          <w:rFonts w:ascii="Book Antiqua" w:hAnsi="Book Antiqua"/>
          <w:i/>
          <w:iCs/>
          <w:szCs w:val="24"/>
        </w:rPr>
        <w:t>largitionum</w:t>
      </w:r>
      <w:proofErr w:type="spellEnd"/>
      <w:r w:rsidRPr="00136747">
        <w:rPr>
          <w:rFonts w:ascii="Book Antiqua" w:hAnsi="Book Antiqua"/>
          <w:iCs/>
          <w:szCs w:val="24"/>
        </w:rPr>
        <w:t>, a modo de un verdadero ministro de finanzas.</w:t>
      </w:r>
    </w:p>
  </w:footnote>
  <w:footnote w:id="130">
    <w:p w14:paraId="685E8AE7" w14:textId="77777777" w:rsidR="0094029D" w:rsidRPr="00136747" w:rsidRDefault="0094029D" w:rsidP="0094029D">
      <w:pPr>
        <w:pStyle w:val="Textonotapie"/>
        <w:rPr>
          <w:rFonts w:ascii="Book Antiqua" w:hAnsi="Book Antiqua"/>
          <w:szCs w:val="24"/>
        </w:rPr>
      </w:pPr>
      <w:r w:rsidRPr="00136747">
        <w:rPr>
          <w:rStyle w:val="Refdenotaalpie"/>
          <w:rFonts w:ascii="Book Antiqua" w:hAnsi="Book Antiqua"/>
          <w:szCs w:val="24"/>
        </w:rPr>
        <w:footnoteRef/>
      </w:r>
      <w:r w:rsidRPr="00136747">
        <w:rPr>
          <w:rFonts w:ascii="Book Antiqua" w:hAnsi="Book Antiqua"/>
          <w:szCs w:val="24"/>
        </w:rPr>
        <w:t xml:space="preserve"> Se trata, siguiendo a </w:t>
      </w:r>
      <w:proofErr w:type="spellStart"/>
      <w:r w:rsidRPr="00136747">
        <w:rPr>
          <w:rStyle w:val="Referenciasutil"/>
          <w:rFonts w:ascii="Book Antiqua" w:eastAsia="Calibri" w:hAnsi="Book Antiqua"/>
          <w:sz w:val="24"/>
          <w:szCs w:val="24"/>
        </w:rPr>
        <w:t>Guilland</w:t>
      </w:r>
      <w:proofErr w:type="spellEnd"/>
      <w:r w:rsidRPr="00136747">
        <w:rPr>
          <w:rFonts w:ascii="Book Antiqua" w:hAnsi="Book Antiqua"/>
          <w:szCs w:val="24"/>
        </w:rPr>
        <w:t xml:space="preserve">, </w:t>
      </w:r>
      <w:proofErr w:type="spellStart"/>
      <w:r w:rsidRPr="00136747">
        <w:rPr>
          <w:rFonts w:ascii="Book Antiqua" w:hAnsi="Book Antiqua"/>
          <w:i/>
          <w:szCs w:val="24"/>
        </w:rPr>
        <w:t>op</w:t>
      </w:r>
      <w:proofErr w:type="spellEnd"/>
      <w:r w:rsidRPr="00136747">
        <w:rPr>
          <w:rFonts w:ascii="Book Antiqua" w:hAnsi="Book Antiqua"/>
          <w:i/>
          <w:szCs w:val="24"/>
        </w:rPr>
        <w:t>. cit.,</w:t>
      </w:r>
      <w:r w:rsidRPr="00136747">
        <w:rPr>
          <w:rFonts w:ascii="Book Antiqua" w:hAnsi="Book Antiqua"/>
          <w:szCs w:val="24"/>
        </w:rPr>
        <w:t xml:space="preserve"> p 25, del antiguo </w:t>
      </w:r>
      <w:proofErr w:type="spellStart"/>
      <w:r w:rsidRPr="00136747">
        <w:rPr>
          <w:rFonts w:ascii="Book Antiqua" w:hAnsi="Book Antiqua"/>
          <w:i/>
          <w:iCs/>
          <w:szCs w:val="24"/>
        </w:rPr>
        <w:t>rationalis</w:t>
      </w:r>
      <w:proofErr w:type="spellEnd"/>
      <w:r w:rsidRPr="00136747">
        <w:rPr>
          <w:rFonts w:ascii="Book Antiqua" w:hAnsi="Book Antiqua"/>
          <w:i/>
          <w:iCs/>
          <w:szCs w:val="24"/>
        </w:rPr>
        <w:t xml:space="preserve"> </w:t>
      </w:r>
      <w:proofErr w:type="spellStart"/>
      <w:r w:rsidRPr="00136747">
        <w:rPr>
          <w:rFonts w:ascii="Book Antiqua" w:hAnsi="Book Antiqua"/>
          <w:i/>
          <w:iCs/>
          <w:szCs w:val="24"/>
        </w:rPr>
        <w:t>aerarii</w:t>
      </w:r>
      <w:proofErr w:type="spellEnd"/>
      <w:r w:rsidRPr="00136747">
        <w:rPr>
          <w:rFonts w:ascii="Book Antiqua" w:hAnsi="Book Antiqua"/>
          <w:i/>
          <w:iCs/>
          <w:szCs w:val="24"/>
        </w:rPr>
        <w:t xml:space="preserve"> </w:t>
      </w:r>
      <w:proofErr w:type="spellStart"/>
      <w:r w:rsidRPr="00136747">
        <w:rPr>
          <w:rFonts w:ascii="Book Antiqua" w:hAnsi="Book Antiqua"/>
          <w:i/>
          <w:iCs/>
          <w:szCs w:val="24"/>
        </w:rPr>
        <w:t>militairs</w:t>
      </w:r>
      <w:proofErr w:type="spellEnd"/>
      <w:r w:rsidRPr="00136747">
        <w:rPr>
          <w:rFonts w:ascii="Book Antiqua" w:hAnsi="Book Antiqua"/>
          <w:szCs w:val="24"/>
        </w:rPr>
        <w:t xml:space="preserve"> o </w:t>
      </w:r>
      <w:proofErr w:type="spellStart"/>
      <w:r w:rsidRPr="00136747">
        <w:rPr>
          <w:rFonts w:ascii="Book Antiqua" w:hAnsi="Book Antiqua"/>
          <w:i/>
          <w:iCs/>
          <w:szCs w:val="24"/>
        </w:rPr>
        <w:t>rationalis</w:t>
      </w:r>
      <w:proofErr w:type="spellEnd"/>
      <w:r w:rsidRPr="00136747">
        <w:rPr>
          <w:rFonts w:ascii="Book Antiqua" w:hAnsi="Book Antiqua"/>
          <w:i/>
          <w:iCs/>
          <w:szCs w:val="24"/>
        </w:rPr>
        <w:t xml:space="preserve"> </w:t>
      </w:r>
      <w:proofErr w:type="spellStart"/>
      <w:r w:rsidRPr="00136747">
        <w:rPr>
          <w:rFonts w:ascii="Book Antiqua" w:hAnsi="Book Antiqua"/>
          <w:i/>
          <w:iCs/>
          <w:szCs w:val="24"/>
        </w:rPr>
        <w:t>fisci</w:t>
      </w:r>
      <w:proofErr w:type="spellEnd"/>
      <w:r w:rsidRPr="00136747">
        <w:rPr>
          <w:rFonts w:ascii="Book Antiqua" w:hAnsi="Book Antiqua"/>
          <w:i/>
          <w:iCs/>
          <w:szCs w:val="24"/>
        </w:rPr>
        <w:t xml:space="preserve"> </w:t>
      </w:r>
      <w:proofErr w:type="spellStart"/>
      <w:r w:rsidRPr="00136747">
        <w:rPr>
          <w:rFonts w:ascii="Book Antiqua" w:hAnsi="Book Antiqua"/>
          <w:i/>
          <w:iCs/>
          <w:szCs w:val="24"/>
        </w:rPr>
        <w:t>militaris</w:t>
      </w:r>
      <w:proofErr w:type="spellEnd"/>
      <w:r w:rsidRPr="00136747">
        <w:rPr>
          <w:rFonts w:ascii="Book Antiqua" w:hAnsi="Book Antiqua"/>
          <w:szCs w:val="24"/>
        </w:rPr>
        <w:t xml:space="preserve">, correspondiente al </w:t>
      </w:r>
      <w:proofErr w:type="spellStart"/>
      <w:r w:rsidRPr="00136747">
        <w:rPr>
          <w:rFonts w:ascii="Book Antiqua" w:hAnsi="Book Antiqua"/>
          <w:i/>
          <w:iCs/>
          <w:szCs w:val="24"/>
        </w:rPr>
        <w:t>procurator</w:t>
      </w:r>
      <w:proofErr w:type="spellEnd"/>
      <w:r w:rsidRPr="00136747">
        <w:rPr>
          <w:rFonts w:ascii="Book Antiqua" w:hAnsi="Book Antiqua"/>
          <w:i/>
          <w:iCs/>
          <w:szCs w:val="24"/>
        </w:rPr>
        <w:t xml:space="preserve"> </w:t>
      </w:r>
      <w:proofErr w:type="spellStart"/>
      <w:r w:rsidRPr="00136747">
        <w:rPr>
          <w:rFonts w:ascii="Book Antiqua" w:hAnsi="Book Antiqua"/>
          <w:i/>
          <w:iCs/>
          <w:szCs w:val="24"/>
        </w:rPr>
        <w:t>castrensis</w:t>
      </w:r>
      <w:proofErr w:type="spellEnd"/>
      <w:r w:rsidRPr="00136747">
        <w:rPr>
          <w:rFonts w:ascii="Book Antiqua" w:hAnsi="Book Antiqua"/>
          <w:szCs w:val="24"/>
        </w:rPr>
        <w:t xml:space="preserve"> romano. </w:t>
      </w:r>
      <w:proofErr w:type="spellStart"/>
      <w:r w:rsidRPr="00136747">
        <w:rPr>
          <w:rStyle w:val="Referenciasutil"/>
          <w:rFonts w:ascii="Book Antiqua" w:eastAsia="Calibri" w:hAnsi="Book Antiqua"/>
          <w:sz w:val="24"/>
          <w:szCs w:val="24"/>
        </w:rPr>
        <w:t>Kahrzan</w:t>
      </w:r>
      <w:proofErr w:type="spellEnd"/>
      <w:r w:rsidRPr="00136747">
        <w:rPr>
          <w:rFonts w:ascii="Book Antiqua" w:hAnsi="Book Antiqua"/>
          <w:szCs w:val="24"/>
        </w:rPr>
        <w:t xml:space="preserve">, </w:t>
      </w:r>
      <w:proofErr w:type="spellStart"/>
      <w:r w:rsidRPr="00136747">
        <w:rPr>
          <w:rFonts w:ascii="Book Antiqua" w:hAnsi="Book Antiqua"/>
          <w:i/>
          <w:szCs w:val="24"/>
        </w:rPr>
        <w:t>op</w:t>
      </w:r>
      <w:proofErr w:type="spellEnd"/>
      <w:r w:rsidRPr="00136747">
        <w:rPr>
          <w:rFonts w:ascii="Book Antiqua" w:hAnsi="Book Antiqua"/>
          <w:i/>
          <w:szCs w:val="24"/>
        </w:rPr>
        <w:t>. cit</w:t>
      </w:r>
      <w:r w:rsidRPr="00136747">
        <w:rPr>
          <w:rFonts w:ascii="Book Antiqua" w:hAnsi="Book Antiqua"/>
          <w:szCs w:val="24"/>
        </w:rPr>
        <w:t xml:space="preserve">. p. 1248 y </w:t>
      </w:r>
      <w:proofErr w:type="spellStart"/>
      <w:r w:rsidRPr="00136747">
        <w:rPr>
          <w:rStyle w:val="Referenciasutil"/>
          <w:rFonts w:ascii="Book Antiqua" w:eastAsia="Calibri" w:hAnsi="Book Antiqua"/>
          <w:sz w:val="24"/>
          <w:szCs w:val="24"/>
        </w:rPr>
        <w:t>Bury</w:t>
      </w:r>
      <w:proofErr w:type="spellEnd"/>
      <w:r w:rsidRPr="00136747">
        <w:rPr>
          <w:rFonts w:ascii="Book Antiqua" w:hAnsi="Book Antiqua"/>
          <w:szCs w:val="24"/>
        </w:rPr>
        <w:t xml:space="preserve">, </w:t>
      </w:r>
      <w:proofErr w:type="spellStart"/>
      <w:r w:rsidRPr="00136747">
        <w:rPr>
          <w:rFonts w:ascii="Book Antiqua" w:hAnsi="Book Antiqua"/>
          <w:i/>
          <w:szCs w:val="24"/>
        </w:rPr>
        <w:t>op</w:t>
      </w:r>
      <w:proofErr w:type="spellEnd"/>
      <w:r w:rsidRPr="00136747">
        <w:rPr>
          <w:rFonts w:ascii="Book Antiqua" w:hAnsi="Book Antiqua"/>
          <w:i/>
          <w:szCs w:val="24"/>
        </w:rPr>
        <w:t>. cit</w:t>
      </w:r>
      <w:r w:rsidRPr="00136747">
        <w:rPr>
          <w:rFonts w:ascii="Book Antiqua" w:hAnsi="Book Antiqua"/>
          <w:szCs w:val="24"/>
        </w:rPr>
        <w:t>., p. 90 sitúan este funcionario en el siglo VII, cuando se forma una caja independiente para el ejército. Estaría encargado de la paga y aprovisionamiento del ejército; a partir del siglo XI asumiría funciones judiciales. Su cargo desaparecería tras el 1088.</w:t>
      </w:r>
    </w:p>
  </w:footnote>
  <w:footnote w:id="131">
    <w:p w14:paraId="0E03BDCD" w14:textId="77777777" w:rsidR="0094029D" w:rsidRPr="00136747" w:rsidRDefault="0094029D" w:rsidP="0094029D">
      <w:pPr>
        <w:pStyle w:val="Textonotapie"/>
        <w:rPr>
          <w:rFonts w:ascii="Book Antiqua" w:hAnsi="Book Antiqua"/>
          <w:szCs w:val="24"/>
        </w:rPr>
      </w:pPr>
      <w:r w:rsidRPr="00136747">
        <w:rPr>
          <w:rStyle w:val="Refdenotaalpie"/>
          <w:rFonts w:ascii="Book Antiqua" w:hAnsi="Book Antiqua"/>
          <w:szCs w:val="24"/>
        </w:rPr>
        <w:footnoteRef/>
      </w:r>
      <w:r w:rsidRPr="00136747">
        <w:rPr>
          <w:rFonts w:ascii="Book Antiqua" w:hAnsi="Book Antiqua"/>
          <w:szCs w:val="24"/>
        </w:rPr>
        <w:t xml:space="preserve"> A pesar de que, como refiere </w:t>
      </w:r>
      <w:proofErr w:type="spellStart"/>
      <w:r w:rsidRPr="00136747">
        <w:rPr>
          <w:rStyle w:val="Referenciasutil"/>
          <w:rFonts w:ascii="Book Antiqua" w:eastAsia="Calibri" w:hAnsi="Book Antiqua"/>
          <w:sz w:val="24"/>
          <w:szCs w:val="24"/>
        </w:rPr>
        <w:t>Semenov</w:t>
      </w:r>
      <w:proofErr w:type="spellEnd"/>
      <w:r w:rsidRPr="00136747">
        <w:rPr>
          <w:rFonts w:ascii="Book Antiqua" w:hAnsi="Book Antiqua"/>
          <w:szCs w:val="24"/>
        </w:rPr>
        <w:t xml:space="preserve">, </w:t>
      </w:r>
      <w:proofErr w:type="spellStart"/>
      <w:r w:rsidRPr="00136747">
        <w:rPr>
          <w:rFonts w:ascii="Book Antiqua" w:hAnsi="Book Antiqua"/>
          <w:i/>
          <w:szCs w:val="24"/>
        </w:rPr>
        <w:t>op</w:t>
      </w:r>
      <w:proofErr w:type="spellEnd"/>
      <w:r w:rsidRPr="00136747">
        <w:rPr>
          <w:rFonts w:ascii="Book Antiqua" w:hAnsi="Book Antiqua"/>
          <w:i/>
          <w:szCs w:val="24"/>
        </w:rPr>
        <w:t>. cit</w:t>
      </w:r>
      <w:r w:rsidRPr="00136747">
        <w:rPr>
          <w:rFonts w:ascii="Book Antiqua" w:hAnsi="Book Antiqua"/>
          <w:szCs w:val="24"/>
        </w:rPr>
        <w:t xml:space="preserve">., p. 448, algunos consideraban a este funcionario como administrador del hipódromo, la mayoría lo vincula con la organización del </w:t>
      </w:r>
      <w:proofErr w:type="spellStart"/>
      <w:r w:rsidRPr="00136747">
        <w:rPr>
          <w:rFonts w:ascii="Book Antiqua" w:hAnsi="Book Antiqua"/>
          <w:i/>
          <w:szCs w:val="24"/>
        </w:rPr>
        <w:t>cursus</w:t>
      </w:r>
      <w:proofErr w:type="spellEnd"/>
      <w:r w:rsidRPr="00136747">
        <w:rPr>
          <w:rFonts w:ascii="Book Antiqua" w:hAnsi="Book Antiqua"/>
          <w:i/>
          <w:szCs w:val="24"/>
        </w:rPr>
        <w:t xml:space="preserve"> </w:t>
      </w:r>
      <w:proofErr w:type="spellStart"/>
      <w:r w:rsidRPr="00136747">
        <w:rPr>
          <w:rFonts w:ascii="Book Antiqua" w:hAnsi="Book Antiqua"/>
          <w:i/>
          <w:szCs w:val="24"/>
        </w:rPr>
        <w:t>publicus</w:t>
      </w:r>
      <w:proofErr w:type="spellEnd"/>
      <w:r w:rsidRPr="00136747">
        <w:rPr>
          <w:rFonts w:ascii="Book Antiqua" w:hAnsi="Book Antiqua"/>
          <w:i/>
          <w:szCs w:val="24"/>
        </w:rPr>
        <w:t xml:space="preserve"> </w:t>
      </w:r>
      <w:r w:rsidRPr="00136747">
        <w:rPr>
          <w:rFonts w:ascii="Book Antiqua" w:hAnsi="Book Antiqua"/>
          <w:szCs w:val="24"/>
        </w:rPr>
        <w:t>romano (</w:t>
      </w:r>
      <w:proofErr w:type="spellStart"/>
      <w:r w:rsidRPr="00136747">
        <w:rPr>
          <w:rStyle w:val="Referenciasutil"/>
          <w:rFonts w:ascii="Book Antiqua" w:eastAsia="Calibri" w:hAnsi="Book Antiqua"/>
          <w:sz w:val="24"/>
          <w:szCs w:val="24"/>
        </w:rPr>
        <w:t>Kazhdan</w:t>
      </w:r>
      <w:proofErr w:type="spellEnd"/>
      <w:r w:rsidRPr="00136747">
        <w:rPr>
          <w:rFonts w:ascii="Book Antiqua" w:hAnsi="Book Antiqua"/>
          <w:szCs w:val="24"/>
        </w:rPr>
        <w:t xml:space="preserve">, </w:t>
      </w:r>
      <w:proofErr w:type="spellStart"/>
      <w:r w:rsidRPr="00136747">
        <w:rPr>
          <w:rFonts w:ascii="Book Antiqua" w:hAnsi="Book Antiqua"/>
          <w:i/>
          <w:szCs w:val="24"/>
        </w:rPr>
        <w:t>op</w:t>
      </w:r>
      <w:proofErr w:type="spellEnd"/>
      <w:r w:rsidRPr="00136747">
        <w:rPr>
          <w:rFonts w:ascii="Book Antiqua" w:hAnsi="Book Antiqua"/>
          <w:i/>
          <w:szCs w:val="24"/>
        </w:rPr>
        <w:t>. cit</w:t>
      </w:r>
      <w:r w:rsidRPr="00136747">
        <w:rPr>
          <w:rFonts w:ascii="Book Antiqua" w:hAnsi="Book Antiqua"/>
          <w:szCs w:val="24"/>
        </w:rPr>
        <w:t>., voz “</w:t>
      </w:r>
      <w:proofErr w:type="spellStart"/>
      <w:r w:rsidRPr="00136747">
        <w:rPr>
          <w:rFonts w:ascii="Book Antiqua" w:hAnsi="Book Antiqua"/>
          <w:szCs w:val="24"/>
        </w:rPr>
        <w:t>logothetes</w:t>
      </w:r>
      <w:proofErr w:type="spellEnd"/>
      <w:r w:rsidRPr="00136747">
        <w:rPr>
          <w:rFonts w:ascii="Book Antiqua" w:hAnsi="Book Antiqua"/>
          <w:szCs w:val="24"/>
        </w:rPr>
        <w:t xml:space="preserve"> </w:t>
      </w:r>
      <w:proofErr w:type="spellStart"/>
      <w:r w:rsidRPr="00136747">
        <w:rPr>
          <w:rFonts w:ascii="Book Antiqua" w:hAnsi="Book Antiqua"/>
          <w:szCs w:val="24"/>
        </w:rPr>
        <w:t>tou</w:t>
      </w:r>
      <w:proofErr w:type="spellEnd"/>
      <w:r w:rsidRPr="00136747">
        <w:rPr>
          <w:rFonts w:ascii="Book Antiqua" w:hAnsi="Book Antiqua"/>
          <w:szCs w:val="24"/>
        </w:rPr>
        <w:t xml:space="preserve"> </w:t>
      </w:r>
      <w:proofErr w:type="spellStart"/>
      <w:r w:rsidRPr="00136747">
        <w:rPr>
          <w:rFonts w:ascii="Book Antiqua" w:hAnsi="Book Antiqua"/>
          <w:szCs w:val="24"/>
        </w:rPr>
        <w:t>dromou</w:t>
      </w:r>
      <w:proofErr w:type="spellEnd"/>
      <w:r w:rsidRPr="00136747">
        <w:rPr>
          <w:rFonts w:ascii="Book Antiqua" w:hAnsi="Book Antiqua"/>
          <w:szCs w:val="24"/>
        </w:rPr>
        <w:t xml:space="preserve">”; </w:t>
      </w:r>
      <w:proofErr w:type="spellStart"/>
      <w:r w:rsidRPr="00136747">
        <w:rPr>
          <w:rStyle w:val="Referenciasutil"/>
          <w:rFonts w:ascii="Book Antiqua" w:eastAsia="Calibri" w:hAnsi="Book Antiqua"/>
          <w:sz w:val="24"/>
          <w:szCs w:val="24"/>
        </w:rPr>
        <w:t>Guilland</w:t>
      </w:r>
      <w:proofErr w:type="spellEnd"/>
      <w:r w:rsidRPr="00136747">
        <w:rPr>
          <w:rFonts w:ascii="Book Antiqua" w:hAnsi="Book Antiqua"/>
          <w:szCs w:val="24"/>
        </w:rPr>
        <w:t xml:space="preserve">, </w:t>
      </w:r>
      <w:r w:rsidRPr="00136747">
        <w:rPr>
          <w:rFonts w:ascii="Book Antiqua" w:hAnsi="Book Antiqua"/>
          <w:i/>
          <w:szCs w:val="24"/>
        </w:rPr>
        <w:t>cit</w:t>
      </w:r>
      <w:r w:rsidRPr="00136747">
        <w:rPr>
          <w:rFonts w:ascii="Book Antiqua" w:hAnsi="Book Antiqua"/>
          <w:szCs w:val="24"/>
        </w:rPr>
        <w:t xml:space="preserve">., p. 33; </w:t>
      </w:r>
      <w:proofErr w:type="spellStart"/>
      <w:r w:rsidRPr="00136747">
        <w:rPr>
          <w:rStyle w:val="Referenciasutil"/>
          <w:rFonts w:ascii="Book Antiqua" w:eastAsia="Calibri" w:hAnsi="Book Antiqua"/>
          <w:sz w:val="24"/>
          <w:szCs w:val="24"/>
        </w:rPr>
        <w:t>Bury</w:t>
      </w:r>
      <w:proofErr w:type="spellEnd"/>
      <w:r w:rsidRPr="00136747">
        <w:rPr>
          <w:rFonts w:ascii="Book Antiqua" w:hAnsi="Book Antiqua"/>
          <w:szCs w:val="24"/>
        </w:rPr>
        <w:t xml:space="preserve">, </w:t>
      </w:r>
      <w:proofErr w:type="spellStart"/>
      <w:r w:rsidRPr="00136747">
        <w:rPr>
          <w:rFonts w:ascii="Book Antiqua" w:hAnsi="Book Antiqua"/>
          <w:i/>
          <w:szCs w:val="24"/>
        </w:rPr>
        <w:t>op</w:t>
      </w:r>
      <w:proofErr w:type="spellEnd"/>
      <w:r w:rsidRPr="00136747">
        <w:rPr>
          <w:rFonts w:ascii="Book Antiqua" w:hAnsi="Book Antiqua"/>
          <w:i/>
          <w:szCs w:val="24"/>
        </w:rPr>
        <w:t>. cit</w:t>
      </w:r>
      <w:r w:rsidRPr="00136747">
        <w:rPr>
          <w:rFonts w:ascii="Book Antiqua" w:hAnsi="Book Antiqua"/>
          <w:szCs w:val="24"/>
        </w:rPr>
        <w:t xml:space="preserve">., p. 9, </w:t>
      </w:r>
      <w:proofErr w:type="spellStart"/>
      <w:r w:rsidRPr="00136747">
        <w:rPr>
          <w:rStyle w:val="Referenciasutil"/>
          <w:rFonts w:ascii="Book Antiqua" w:eastAsia="Calibri" w:hAnsi="Book Antiqua"/>
          <w:sz w:val="24"/>
          <w:szCs w:val="24"/>
        </w:rPr>
        <w:t>Semenov</w:t>
      </w:r>
      <w:proofErr w:type="spellEnd"/>
      <w:r w:rsidRPr="00136747">
        <w:rPr>
          <w:rFonts w:ascii="Book Antiqua" w:hAnsi="Book Antiqua"/>
          <w:szCs w:val="24"/>
        </w:rPr>
        <w:t xml:space="preserve">, </w:t>
      </w:r>
      <w:r w:rsidRPr="00136747">
        <w:rPr>
          <w:rFonts w:ascii="Book Antiqua" w:hAnsi="Book Antiqua"/>
          <w:i/>
          <w:szCs w:val="24"/>
        </w:rPr>
        <w:t xml:space="preserve">loc. </w:t>
      </w:r>
      <w:proofErr w:type="spellStart"/>
      <w:r w:rsidRPr="00136747">
        <w:rPr>
          <w:rFonts w:ascii="Book Antiqua" w:hAnsi="Book Antiqua"/>
          <w:i/>
          <w:szCs w:val="24"/>
        </w:rPr>
        <w:t>ult</w:t>
      </w:r>
      <w:proofErr w:type="spellEnd"/>
      <w:r w:rsidRPr="00136747">
        <w:rPr>
          <w:rFonts w:ascii="Book Antiqua" w:hAnsi="Book Antiqua"/>
          <w:i/>
          <w:szCs w:val="24"/>
        </w:rPr>
        <w:t>. cit</w:t>
      </w:r>
      <w:r w:rsidRPr="00136747">
        <w:rPr>
          <w:rFonts w:ascii="Book Antiqua" w:hAnsi="Book Antiqua"/>
          <w:szCs w:val="24"/>
        </w:rPr>
        <w:t>.). La figura surge en el siglo VIII, cuando se encomienda a un funcionario único e independiente el servicio de postas - en tiempos vinculada a la Prefectura del Pretorio- además de ocuparse de tareas protocolarias, de la protección del emperador y de la supervisión de las relaciones exteriores.</w:t>
      </w:r>
    </w:p>
  </w:footnote>
  <w:footnote w:id="132">
    <w:p w14:paraId="40951AF1" w14:textId="77777777" w:rsidR="0094029D" w:rsidRPr="00136747" w:rsidRDefault="0094029D" w:rsidP="0094029D">
      <w:pPr>
        <w:pStyle w:val="Textonotapie"/>
        <w:rPr>
          <w:rFonts w:ascii="Book Antiqua" w:hAnsi="Book Antiqua"/>
          <w:szCs w:val="24"/>
        </w:rPr>
      </w:pPr>
      <w:r w:rsidRPr="00136747">
        <w:rPr>
          <w:rStyle w:val="Refdenotaalpie"/>
          <w:rFonts w:ascii="Book Antiqua" w:hAnsi="Book Antiqua"/>
          <w:szCs w:val="24"/>
        </w:rPr>
        <w:footnoteRef/>
      </w:r>
      <w:r w:rsidRPr="00136747">
        <w:rPr>
          <w:rFonts w:ascii="Book Antiqua" w:hAnsi="Book Antiqua"/>
          <w:szCs w:val="24"/>
        </w:rPr>
        <w:t xml:space="preserve"> Coadjutor del </w:t>
      </w:r>
      <w:proofErr w:type="spellStart"/>
      <w:r w:rsidRPr="00136747">
        <w:rPr>
          <w:rFonts w:ascii="Book Antiqua" w:hAnsi="Book Antiqua"/>
          <w:szCs w:val="24"/>
        </w:rPr>
        <w:t>Eparca</w:t>
      </w:r>
      <w:proofErr w:type="spellEnd"/>
      <w:r w:rsidRPr="00136747">
        <w:rPr>
          <w:rFonts w:ascii="Book Antiqua" w:hAnsi="Book Antiqua"/>
          <w:szCs w:val="24"/>
        </w:rPr>
        <w:t xml:space="preserve"> de la ciudad, según </w:t>
      </w:r>
      <w:proofErr w:type="spellStart"/>
      <w:r w:rsidRPr="00136747">
        <w:rPr>
          <w:rStyle w:val="Referenciasutil"/>
          <w:rFonts w:ascii="Book Antiqua" w:eastAsia="Calibri" w:hAnsi="Book Antiqua"/>
          <w:sz w:val="24"/>
          <w:szCs w:val="24"/>
        </w:rPr>
        <w:t>Kazhdan</w:t>
      </w:r>
      <w:proofErr w:type="spellEnd"/>
      <w:r w:rsidRPr="00136747">
        <w:rPr>
          <w:rFonts w:ascii="Book Antiqua" w:hAnsi="Book Antiqua"/>
          <w:szCs w:val="24"/>
        </w:rPr>
        <w:t xml:space="preserve">, </w:t>
      </w:r>
      <w:proofErr w:type="spellStart"/>
      <w:r w:rsidRPr="00136747">
        <w:rPr>
          <w:rFonts w:ascii="Book Antiqua" w:hAnsi="Book Antiqua"/>
          <w:i/>
          <w:szCs w:val="24"/>
        </w:rPr>
        <w:t>op</w:t>
      </w:r>
      <w:proofErr w:type="spellEnd"/>
      <w:r w:rsidRPr="00136747">
        <w:rPr>
          <w:rFonts w:ascii="Book Antiqua" w:hAnsi="Book Antiqua"/>
          <w:i/>
          <w:szCs w:val="24"/>
        </w:rPr>
        <w:t>. cit</w:t>
      </w:r>
      <w:r w:rsidRPr="00136747">
        <w:rPr>
          <w:rFonts w:ascii="Book Antiqua" w:hAnsi="Book Antiqua"/>
          <w:szCs w:val="24"/>
        </w:rPr>
        <w:t xml:space="preserve">., p. 113. </w:t>
      </w:r>
      <w:proofErr w:type="spellStart"/>
      <w:r w:rsidRPr="00136747">
        <w:rPr>
          <w:rStyle w:val="Referenciasutil"/>
          <w:rFonts w:ascii="Book Antiqua" w:eastAsia="Calibri" w:hAnsi="Book Antiqua"/>
          <w:sz w:val="24"/>
          <w:szCs w:val="24"/>
        </w:rPr>
        <w:t>Bury</w:t>
      </w:r>
      <w:proofErr w:type="spellEnd"/>
      <w:r w:rsidRPr="00136747">
        <w:rPr>
          <w:rFonts w:ascii="Book Antiqua" w:hAnsi="Book Antiqua"/>
          <w:szCs w:val="24"/>
        </w:rPr>
        <w:t xml:space="preserve">, </w:t>
      </w:r>
      <w:proofErr w:type="spellStart"/>
      <w:r w:rsidRPr="00136747">
        <w:rPr>
          <w:rFonts w:ascii="Book Antiqua" w:hAnsi="Book Antiqua"/>
          <w:i/>
          <w:szCs w:val="24"/>
        </w:rPr>
        <w:t>op</w:t>
      </w:r>
      <w:proofErr w:type="spellEnd"/>
      <w:r w:rsidRPr="00136747">
        <w:rPr>
          <w:rFonts w:ascii="Book Antiqua" w:hAnsi="Book Antiqua"/>
          <w:i/>
          <w:szCs w:val="24"/>
        </w:rPr>
        <w:t>. cit</w:t>
      </w:r>
      <w:r w:rsidRPr="00136747">
        <w:rPr>
          <w:rFonts w:ascii="Book Antiqua" w:hAnsi="Book Antiqua"/>
          <w:szCs w:val="24"/>
        </w:rPr>
        <w:t xml:space="preserve">., p. 71, lo relaciona con el jefe de los </w:t>
      </w:r>
      <w:proofErr w:type="spellStart"/>
      <w:r w:rsidRPr="00136747">
        <w:rPr>
          <w:rFonts w:ascii="Book Antiqua" w:hAnsi="Book Antiqua"/>
          <w:i/>
          <w:szCs w:val="24"/>
        </w:rPr>
        <w:t>numerarii</w:t>
      </w:r>
      <w:proofErr w:type="spellEnd"/>
      <w:r w:rsidRPr="00136747">
        <w:rPr>
          <w:rFonts w:ascii="Book Antiqua" w:hAnsi="Book Antiqua"/>
          <w:i/>
          <w:szCs w:val="24"/>
        </w:rPr>
        <w:t xml:space="preserve"> </w:t>
      </w:r>
      <w:r w:rsidRPr="00136747">
        <w:rPr>
          <w:rFonts w:ascii="Book Antiqua" w:hAnsi="Book Antiqua"/>
          <w:szCs w:val="24"/>
        </w:rPr>
        <w:t xml:space="preserve">–vid. </w:t>
      </w:r>
      <w:r w:rsidRPr="00136747">
        <w:rPr>
          <w:rFonts w:ascii="Book Antiqua" w:hAnsi="Book Antiqua"/>
          <w:i/>
          <w:szCs w:val="24"/>
        </w:rPr>
        <w:t>supra</w:t>
      </w:r>
      <w:r w:rsidRPr="00136747">
        <w:rPr>
          <w:rFonts w:ascii="Book Antiqua" w:hAnsi="Book Antiqua"/>
          <w:szCs w:val="24"/>
        </w:rPr>
        <w:t>, n. 109 - e infiere que sus funciones estaban relacionadas con la administración de justicia.</w:t>
      </w:r>
    </w:p>
  </w:footnote>
  <w:footnote w:id="133">
    <w:p w14:paraId="3337759B" w14:textId="77777777" w:rsidR="0094029D" w:rsidRPr="00136747" w:rsidRDefault="0094029D" w:rsidP="0094029D">
      <w:pPr>
        <w:pStyle w:val="Textonotapie"/>
        <w:rPr>
          <w:rFonts w:ascii="Book Antiqua" w:hAnsi="Book Antiqua"/>
          <w:szCs w:val="24"/>
        </w:rPr>
      </w:pPr>
      <w:r w:rsidRPr="00136747">
        <w:rPr>
          <w:rStyle w:val="Refdenotaalpie"/>
          <w:rFonts w:ascii="Book Antiqua" w:hAnsi="Book Antiqua"/>
          <w:szCs w:val="24"/>
        </w:rPr>
        <w:footnoteRef/>
      </w:r>
      <w:r w:rsidRPr="00136747">
        <w:rPr>
          <w:rFonts w:ascii="Book Antiqua" w:hAnsi="Book Antiqua"/>
          <w:szCs w:val="24"/>
        </w:rPr>
        <w:t xml:space="preserve"> </w:t>
      </w:r>
      <w:proofErr w:type="spellStart"/>
      <w:r w:rsidRPr="00136747">
        <w:rPr>
          <w:rStyle w:val="Referenciasutil"/>
          <w:rFonts w:ascii="Book Antiqua" w:eastAsia="Calibri" w:hAnsi="Book Antiqua"/>
          <w:sz w:val="24"/>
          <w:szCs w:val="24"/>
        </w:rPr>
        <w:t>Guilland</w:t>
      </w:r>
      <w:proofErr w:type="spellEnd"/>
      <w:r w:rsidRPr="00136747">
        <w:rPr>
          <w:rStyle w:val="Referenciasutil"/>
          <w:rFonts w:ascii="Book Antiqua" w:eastAsia="Calibri" w:hAnsi="Book Antiqua"/>
          <w:sz w:val="24"/>
          <w:szCs w:val="24"/>
        </w:rPr>
        <w:t xml:space="preserve">, </w:t>
      </w:r>
      <w:proofErr w:type="spellStart"/>
      <w:r w:rsidRPr="00136747">
        <w:rPr>
          <w:rFonts w:ascii="Book Antiqua" w:hAnsi="Book Antiqua"/>
          <w:i/>
          <w:szCs w:val="24"/>
        </w:rPr>
        <w:t>op</w:t>
      </w:r>
      <w:proofErr w:type="spellEnd"/>
      <w:r w:rsidRPr="00136747">
        <w:rPr>
          <w:rFonts w:ascii="Book Antiqua" w:hAnsi="Book Antiqua"/>
          <w:i/>
          <w:szCs w:val="24"/>
        </w:rPr>
        <w:t>. cit</w:t>
      </w:r>
      <w:r w:rsidRPr="00136747">
        <w:rPr>
          <w:rFonts w:ascii="Book Antiqua" w:hAnsi="Book Antiqua"/>
          <w:szCs w:val="24"/>
        </w:rPr>
        <w:t xml:space="preserve">., p. 75, traduce </w:t>
      </w:r>
      <w:r w:rsidRPr="000C6109">
        <w:rPr>
          <w:rFonts w:ascii="Symbol" w:hAnsi="Symbol"/>
          <w:szCs w:val="24"/>
        </w:rPr>
        <w:t></w:t>
      </w:r>
      <w:r w:rsidRPr="000C6109">
        <w:rPr>
          <w:rFonts w:ascii="Symbol" w:hAnsi="Symbol"/>
          <w:szCs w:val="24"/>
        </w:rPr>
        <w:t></w:t>
      </w:r>
      <w:r w:rsidRPr="000C6109">
        <w:rPr>
          <w:rFonts w:ascii="Symbol" w:hAnsi="Symbol"/>
          <w:szCs w:val="24"/>
        </w:rPr>
        <w:t></w:t>
      </w:r>
      <w:r w:rsidRPr="000C6109">
        <w:rPr>
          <w:rFonts w:ascii="Symbol" w:hAnsi="Symbol"/>
          <w:szCs w:val="24"/>
        </w:rPr>
        <w:t></w:t>
      </w:r>
      <w:r w:rsidRPr="000C6109">
        <w:rPr>
          <w:rFonts w:ascii="Symbol" w:hAnsi="Symbol"/>
          <w:szCs w:val="24"/>
        </w:rPr>
        <w:t></w:t>
      </w:r>
      <w:r w:rsidRPr="000C6109">
        <w:rPr>
          <w:rFonts w:ascii="Symbol" w:hAnsi="Symbol"/>
          <w:szCs w:val="24"/>
        </w:rPr>
        <w:t></w:t>
      </w:r>
      <w:r w:rsidRPr="000C6109">
        <w:rPr>
          <w:rFonts w:ascii="Symbol" w:hAnsi="Symbol"/>
          <w:szCs w:val="24"/>
        </w:rPr>
        <w:t></w:t>
      </w:r>
      <w:r w:rsidRPr="000C6109">
        <w:rPr>
          <w:rFonts w:ascii="Symbol" w:hAnsi="Symbol"/>
          <w:szCs w:val="24"/>
        </w:rPr>
        <w:t></w:t>
      </w:r>
      <w:r w:rsidRPr="000C6109">
        <w:rPr>
          <w:rFonts w:ascii="Symbol" w:hAnsi="Symbol"/>
          <w:szCs w:val="24"/>
        </w:rPr>
        <w:t></w:t>
      </w:r>
      <w:r w:rsidRPr="000C6109">
        <w:rPr>
          <w:rFonts w:ascii="Symbol" w:hAnsi="Symbol"/>
          <w:szCs w:val="24"/>
        </w:rPr>
        <w:t></w:t>
      </w:r>
      <w:r w:rsidRPr="000C6109">
        <w:rPr>
          <w:rFonts w:ascii="Symbol" w:hAnsi="Symbol"/>
          <w:szCs w:val="24"/>
        </w:rPr>
        <w:t></w:t>
      </w:r>
      <w:r w:rsidRPr="000C6109">
        <w:rPr>
          <w:rFonts w:ascii="Symbol" w:hAnsi="Symbol"/>
          <w:szCs w:val="24"/>
        </w:rPr>
        <w:t></w:t>
      </w:r>
      <w:r w:rsidRPr="000C6109">
        <w:rPr>
          <w:rFonts w:ascii="Symbol" w:hAnsi="Symbol"/>
          <w:szCs w:val="24"/>
        </w:rPr>
        <w:t></w:t>
      </w:r>
      <w:r w:rsidRPr="000C6109">
        <w:rPr>
          <w:rFonts w:ascii="Symbol" w:hAnsi="Symbol"/>
          <w:szCs w:val="24"/>
        </w:rPr>
        <w:t></w:t>
      </w:r>
      <w:r w:rsidRPr="000C6109">
        <w:rPr>
          <w:rFonts w:ascii="Symbol" w:hAnsi="Symbol"/>
          <w:szCs w:val="24"/>
        </w:rPr>
        <w:t></w:t>
      </w:r>
      <w:r w:rsidRPr="000C6109">
        <w:rPr>
          <w:rFonts w:ascii="Symbol" w:hAnsi="Symbol"/>
          <w:szCs w:val="24"/>
        </w:rPr>
        <w:t></w:t>
      </w:r>
      <w:r w:rsidRPr="000C6109">
        <w:rPr>
          <w:rFonts w:ascii="Symbol" w:hAnsi="Symbol"/>
          <w:szCs w:val="24"/>
        </w:rPr>
        <w:t></w:t>
      </w:r>
      <w:r w:rsidRPr="000C6109">
        <w:rPr>
          <w:rFonts w:ascii="Symbol" w:hAnsi="Symbol"/>
          <w:szCs w:val="24"/>
        </w:rPr>
        <w:t></w:t>
      </w:r>
      <w:r w:rsidRPr="000C6109">
        <w:rPr>
          <w:rFonts w:ascii="Symbol" w:hAnsi="Symbol"/>
          <w:szCs w:val="24"/>
        </w:rPr>
        <w:t></w:t>
      </w:r>
      <w:r w:rsidRPr="000C6109">
        <w:rPr>
          <w:rFonts w:ascii="Symbol" w:hAnsi="Symbol"/>
          <w:szCs w:val="24"/>
        </w:rPr>
        <w:t></w:t>
      </w:r>
      <w:r w:rsidRPr="000C6109">
        <w:rPr>
          <w:rFonts w:ascii="Symbol" w:hAnsi="Symbol"/>
          <w:szCs w:val="24"/>
        </w:rPr>
        <w:t></w:t>
      </w:r>
      <w:r w:rsidRPr="000C6109">
        <w:rPr>
          <w:rFonts w:ascii="Symbol" w:hAnsi="Symbol"/>
          <w:szCs w:val="24"/>
        </w:rPr>
        <w:t></w:t>
      </w:r>
      <w:r w:rsidRPr="00136747">
        <w:rPr>
          <w:rFonts w:ascii="Book Antiqua" w:hAnsi="Book Antiqua"/>
          <w:szCs w:val="24"/>
        </w:rPr>
        <w:t xml:space="preserve"> como “</w:t>
      </w:r>
      <w:proofErr w:type="spellStart"/>
      <w:r w:rsidRPr="00136747">
        <w:rPr>
          <w:rFonts w:ascii="Book Antiqua" w:hAnsi="Book Antiqua"/>
          <w:szCs w:val="24"/>
        </w:rPr>
        <w:t>logoteta</w:t>
      </w:r>
      <w:proofErr w:type="spellEnd"/>
      <w:r w:rsidRPr="00136747">
        <w:rPr>
          <w:rFonts w:ascii="Book Antiqua" w:hAnsi="Book Antiqua"/>
          <w:szCs w:val="24"/>
        </w:rPr>
        <w:t xml:space="preserve"> de los ministerios y oficinas”. Este funcionario -mencionado por primera vez bajo el reinado de Alejandro </w:t>
      </w:r>
      <w:proofErr w:type="spellStart"/>
      <w:r w:rsidRPr="00136747">
        <w:rPr>
          <w:rFonts w:ascii="Book Antiqua" w:hAnsi="Book Antiqua"/>
          <w:szCs w:val="24"/>
        </w:rPr>
        <w:t>Conmeno</w:t>
      </w:r>
      <w:proofErr w:type="spellEnd"/>
      <w:r w:rsidRPr="00136747">
        <w:rPr>
          <w:rFonts w:ascii="Book Antiqua" w:hAnsi="Book Antiqua"/>
          <w:szCs w:val="24"/>
        </w:rPr>
        <w:t xml:space="preserve"> en 1081 -ejerce su autoridad, además de sobre las finanzas, sobre el conjunto de la administración civil. </w:t>
      </w:r>
    </w:p>
  </w:footnote>
  <w:footnote w:id="134">
    <w:p w14:paraId="71A77DEB" w14:textId="77777777" w:rsidR="0094029D" w:rsidRPr="00136747" w:rsidRDefault="0094029D" w:rsidP="0094029D">
      <w:pPr>
        <w:pStyle w:val="Textonotapie"/>
        <w:rPr>
          <w:rFonts w:ascii="Book Antiqua" w:hAnsi="Book Antiqua"/>
          <w:szCs w:val="24"/>
        </w:rPr>
      </w:pPr>
      <w:r w:rsidRPr="00136747">
        <w:rPr>
          <w:rStyle w:val="Refdenotaalpie"/>
          <w:rFonts w:ascii="Book Antiqua" w:hAnsi="Book Antiqua"/>
          <w:szCs w:val="24"/>
        </w:rPr>
        <w:footnoteRef/>
      </w:r>
      <w:r w:rsidRPr="00136747">
        <w:rPr>
          <w:rFonts w:ascii="Book Antiqua" w:hAnsi="Book Antiqua"/>
          <w:szCs w:val="24"/>
        </w:rPr>
        <w:t xml:space="preserve"> Sucesor del </w:t>
      </w:r>
      <w:r w:rsidRPr="00136747">
        <w:rPr>
          <w:rFonts w:ascii="Book Antiqua" w:hAnsi="Book Antiqua"/>
          <w:i/>
          <w:iCs/>
          <w:szCs w:val="24"/>
        </w:rPr>
        <w:t xml:space="preserve">comes </w:t>
      </w:r>
      <w:proofErr w:type="spellStart"/>
      <w:r w:rsidRPr="00136747">
        <w:rPr>
          <w:rFonts w:ascii="Book Antiqua" w:hAnsi="Book Antiqua"/>
          <w:i/>
          <w:iCs/>
          <w:szCs w:val="24"/>
        </w:rPr>
        <w:t>rerum</w:t>
      </w:r>
      <w:proofErr w:type="spellEnd"/>
      <w:r w:rsidRPr="00136747">
        <w:rPr>
          <w:rFonts w:ascii="Book Antiqua" w:hAnsi="Book Antiqua"/>
          <w:i/>
          <w:iCs/>
          <w:szCs w:val="24"/>
        </w:rPr>
        <w:t xml:space="preserve"> </w:t>
      </w:r>
      <w:proofErr w:type="spellStart"/>
      <w:r w:rsidRPr="00136747">
        <w:rPr>
          <w:rFonts w:ascii="Book Antiqua" w:hAnsi="Book Antiqua"/>
          <w:i/>
          <w:iCs/>
          <w:szCs w:val="24"/>
        </w:rPr>
        <w:t>privatorum</w:t>
      </w:r>
      <w:proofErr w:type="spellEnd"/>
      <w:r w:rsidRPr="00136747">
        <w:rPr>
          <w:rFonts w:ascii="Book Antiqua" w:hAnsi="Book Antiqua"/>
          <w:i/>
          <w:iCs/>
          <w:szCs w:val="24"/>
        </w:rPr>
        <w:t xml:space="preserve"> (</w:t>
      </w:r>
      <w:proofErr w:type="spellStart"/>
      <w:r w:rsidRPr="00136747">
        <w:rPr>
          <w:rStyle w:val="Referenciasutil"/>
          <w:rFonts w:ascii="Book Antiqua" w:eastAsia="Calibri" w:hAnsi="Book Antiqua"/>
          <w:sz w:val="24"/>
          <w:szCs w:val="24"/>
        </w:rPr>
        <w:t>Guilland</w:t>
      </w:r>
      <w:proofErr w:type="spellEnd"/>
      <w:r w:rsidRPr="00136747">
        <w:rPr>
          <w:rFonts w:ascii="Book Antiqua" w:hAnsi="Book Antiqua"/>
          <w:szCs w:val="24"/>
        </w:rPr>
        <w:t xml:space="preserve">, </w:t>
      </w:r>
      <w:proofErr w:type="spellStart"/>
      <w:r w:rsidRPr="00136747">
        <w:rPr>
          <w:rFonts w:ascii="Book Antiqua" w:hAnsi="Book Antiqua"/>
          <w:szCs w:val="24"/>
        </w:rPr>
        <w:t>op</w:t>
      </w:r>
      <w:proofErr w:type="spellEnd"/>
      <w:r w:rsidRPr="00136747">
        <w:rPr>
          <w:rFonts w:ascii="Book Antiqua" w:hAnsi="Book Antiqua"/>
          <w:szCs w:val="24"/>
        </w:rPr>
        <w:t>. cit., p. 85), encargado de administrar los bienes integrantes del patrimonio privado del emperador.</w:t>
      </w:r>
    </w:p>
  </w:footnote>
  <w:footnote w:id="135">
    <w:p w14:paraId="41968C91" w14:textId="77777777" w:rsidR="0094029D" w:rsidRPr="00136747" w:rsidRDefault="0094029D" w:rsidP="0094029D">
      <w:pPr>
        <w:pStyle w:val="Textonotapie"/>
        <w:rPr>
          <w:rFonts w:ascii="Book Antiqua" w:hAnsi="Book Antiqua"/>
          <w:szCs w:val="24"/>
        </w:rPr>
      </w:pPr>
      <w:r w:rsidRPr="00136747">
        <w:rPr>
          <w:rStyle w:val="Refdenotaalpie"/>
          <w:rFonts w:ascii="Book Antiqua" w:hAnsi="Book Antiqua"/>
          <w:szCs w:val="24"/>
        </w:rPr>
        <w:footnoteRef/>
      </w:r>
      <w:r w:rsidRPr="00136747">
        <w:rPr>
          <w:rFonts w:ascii="Book Antiqua" w:hAnsi="Book Antiqua"/>
          <w:szCs w:val="24"/>
        </w:rPr>
        <w:t xml:space="preserve"> Sucesor del </w:t>
      </w:r>
      <w:proofErr w:type="spellStart"/>
      <w:r w:rsidRPr="00136747">
        <w:rPr>
          <w:rFonts w:ascii="Book Antiqua" w:hAnsi="Book Antiqua"/>
          <w:szCs w:val="24"/>
        </w:rPr>
        <w:t>logoteta</w:t>
      </w:r>
      <w:proofErr w:type="spellEnd"/>
      <w:r w:rsidRPr="00136747">
        <w:rPr>
          <w:rFonts w:ascii="Book Antiqua" w:hAnsi="Book Antiqua"/>
          <w:szCs w:val="24"/>
        </w:rPr>
        <w:t xml:space="preserve"> secreto (</w:t>
      </w:r>
      <w:proofErr w:type="spellStart"/>
      <w:r w:rsidRPr="00136747">
        <w:rPr>
          <w:rStyle w:val="Referenciasutil"/>
          <w:rFonts w:ascii="Book Antiqua" w:eastAsia="Calibri" w:hAnsi="Book Antiqua"/>
          <w:sz w:val="24"/>
          <w:szCs w:val="24"/>
        </w:rPr>
        <w:t>Guilland</w:t>
      </w:r>
      <w:proofErr w:type="spellEnd"/>
      <w:r w:rsidRPr="00136747">
        <w:rPr>
          <w:rFonts w:ascii="Book Antiqua" w:hAnsi="Book Antiqua"/>
          <w:szCs w:val="24"/>
        </w:rPr>
        <w:t>, p. 101).</w:t>
      </w:r>
    </w:p>
  </w:footnote>
  <w:footnote w:id="136">
    <w:p w14:paraId="479B7B9B" w14:textId="77777777" w:rsidR="0094029D" w:rsidRPr="00136747" w:rsidRDefault="0094029D" w:rsidP="0094029D">
      <w:pPr>
        <w:pStyle w:val="Textonotapie"/>
        <w:rPr>
          <w:rFonts w:ascii="Book Antiqua" w:hAnsi="Book Antiqua"/>
          <w:i/>
          <w:szCs w:val="24"/>
        </w:rPr>
      </w:pPr>
      <w:r w:rsidRPr="00136747">
        <w:rPr>
          <w:rStyle w:val="Refdenotaalpie"/>
          <w:rFonts w:ascii="Book Antiqua" w:hAnsi="Book Antiqua"/>
          <w:szCs w:val="24"/>
        </w:rPr>
        <w:footnoteRef/>
      </w:r>
      <w:r w:rsidRPr="00136747">
        <w:rPr>
          <w:rFonts w:ascii="Book Antiqua" w:hAnsi="Book Antiqua"/>
          <w:szCs w:val="24"/>
        </w:rPr>
        <w:t xml:space="preserve"> Responsable de los caballos y mulas para el ejército y el </w:t>
      </w:r>
      <w:proofErr w:type="spellStart"/>
      <w:r w:rsidRPr="00136747">
        <w:rPr>
          <w:rFonts w:ascii="Book Antiqua" w:hAnsi="Book Antiqua"/>
          <w:i/>
          <w:szCs w:val="24"/>
        </w:rPr>
        <w:t>cursus</w:t>
      </w:r>
      <w:proofErr w:type="spellEnd"/>
      <w:r w:rsidRPr="00136747">
        <w:rPr>
          <w:rFonts w:ascii="Book Antiqua" w:hAnsi="Book Antiqua"/>
          <w:i/>
          <w:szCs w:val="24"/>
        </w:rPr>
        <w:t xml:space="preserve"> </w:t>
      </w:r>
      <w:proofErr w:type="spellStart"/>
      <w:r w:rsidRPr="00136747">
        <w:rPr>
          <w:rFonts w:ascii="Book Antiqua" w:hAnsi="Book Antiqua"/>
          <w:i/>
          <w:szCs w:val="24"/>
        </w:rPr>
        <w:t>publicus</w:t>
      </w:r>
      <w:proofErr w:type="spellEnd"/>
      <w:r w:rsidRPr="00136747">
        <w:rPr>
          <w:rFonts w:ascii="Book Antiqua" w:hAnsi="Book Antiqua"/>
          <w:i/>
          <w:szCs w:val="24"/>
        </w:rPr>
        <w:t>.</w:t>
      </w:r>
    </w:p>
  </w:footnote>
  <w:footnote w:id="137">
    <w:p w14:paraId="32E1B67C" w14:textId="77777777" w:rsidR="0094029D" w:rsidRPr="00136747" w:rsidRDefault="0094029D" w:rsidP="0094029D">
      <w:pPr>
        <w:pStyle w:val="Textonotapie"/>
        <w:rPr>
          <w:rFonts w:ascii="Book Antiqua" w:hAnsi="Book Antiqua"/>
          <w:i/>
          <w:szCs w:val="24"/>
        </w:rPr>
      </w:pPr>
      <w:r w:rsidRPr="00136747">
        <w:rPr>
          <w:rStyle w:val="Refdenotaalpie"/>
          <w:rFonts w:ascii="Book Antiqua" w:hAnsi="Book Antiqua"/>
          <w:szCs w:val="24"/>
        </w:rPr>
        <w:footnoteRef/>
      </w:r>
      <w:r w:rsidRPr="00136747">
        <w:rPr>
          <w:rFonts w:ascii="Book Antiqua" w:hAnsi="Book Antiqua"/>
          <w:szCs w:val="24"/>
        </w:rPr>
        <w:t xml:space="preserve"> Según </w:t>
      </w:r>
      <w:proofErr w:type="spellStart"/>
      <w:r w:rsidRPr="00136747">
        <w:rPr>
          <w:rStyle w:val="Referenciasutil"/>
          <w:rFonts w:ascii="Book Antiqua" w:eastAsia="Calibri" w:hAnsi="Book Antiqua"/>
          <w:sz w:val="24"/>
          <w:szCs w:val="24"/>
        </w:rPr>
        <w:t>Semenov</w:t>
      </w:r>
      <w:proofErr w:type="spellEnd"/>
      <w:r w:rsidRPr="00136747">
        <w:rPr>
          <w:rFonts w:ascii="Book Antiqua" w:hAnsi="Book Antiqua"/>
          <w:szCs w:val="24"/>
        </w:rPr>
        <w:t xml:space="preserve">, le corresponderían las tareas de irrigación artificial (por ejemplo, a través de canales). </w:t>
      </w:r>
      <w:proofErr w:type="spellStart"/>
      <w:r w:rsidRPr="00136747">
        <w:rPr>
          <w:rStyle w:val="Referenciasutil"/>
          <w:rFonts w:ascii="Book Antiqua" w:eastAsia="Calibri" w:hAnsi="Book Antiqua"/>
          <w:sz w:val="24"/>
          <w:szCs w:val="24"/>
        </w:rPr>
        <w:t>Kazhdan</w:t>
      </w:r>
      <w:proofErr w:type="spellEnd"/>
      <w:r w:rsidRPr="00136747">
        <w:rPr>
          <w:rFonts w:ascii="Book Antiqua" w:hAnsi="Book Antiqua"/>
          <w:szCs w:val="24"/>
        </w:rPr>
        <w:t xml:space="preserve">, </w:t>
      </w:r>
      <w:proofErr w:type="spellStart"/>
      <w:r w:rsidRPr="00136747">
        <w:rPr>
          <w:rFonts w:ascii="Book Antiqua" w:hAnsi="Book Antiqua"/>
          <w:szCs w:val="24"/>
        </w:rPr>
        <w:t>op</w:t>
      </w:r>
      <w:proofErr w:type="spellEnd"/>
      <w:r w:rsidRPr="00136747">
        <w:rPr>
          <w:rFonts w:ascii="Book Antiqua" w:hAnsi="Book Antiqua"/>
          <w:szCs w:val="24"/>
        </w:rPr>
        <w:t xml:space="preserve">. cit., p. 1247 lo identifica con el </w:t>
      </w:r>
      <w:r w:rsidRPr="00136747">
        <w:rPr>
          <w:rFonts w:ascii="Book Antiqua" w:hAnsi="Book Antiqua"/>
          <w:i/>
          <w:szCs w:val="24"/>
        </w:rPr>
        <w:t xml:space="preserve">comes </w:t>
      </w:r>
      <w:proofErr w:type="spellStart"/>
      <w:r w:rsidRPr="00136747">
        <w:rPr>
          <w:rFonts w:ascii="Book Antiqua" w:hAnsi="Book Antiqua"/>
          <w:i/>
          <w:szCs w:val="24"/>
        </w:rPr>
        <w:t>hydaton</w:t>
      </w:r>
      <w:proofErr w:type="spellEnd"/>
      <w:r w:rsidRPr="00136747">
        <w:rPr>
          <w:rFonts w:ascii="Book Antiqua" w:hAnsi="Book Antiqua"/>
          <w:i/>
          <w:szCs w:val="24"/>
        </w:rPr>
        <w:t>.</w:t>
      </w:r>
    </w:p>
  </w:footnote>
  <w:footnote w:id="138">
    <w:p w14:paraId="18229056" w14:textId="77777777" w:rsidR="0094029D" w:rsidRPr="00136747" w:rsidRDefault="0094029D" w:rsidP="0094029D">
      <w:pPr>
        <w:pStyle w:val="Textonotapie"/>
        <w:rPr>
          <w:rFonts w:ascii="Book Antiqua" w:hAnsi="Book Antiqua"/>
          <w:szCs w:val="24"/>
        </w:rPr>
      </w:pPr>
      <w:r w:rsidRPr="00136747">
        <w:rPr>
          <w:rStyle w:val="Refdenotaalpie"/>
          <w:rFonts w:ascii="Book Antiqua" w:hAnsi="Book Antiqua"/>
          <w:szCs w:val="24"/>
        </w:rPr>
        <w:footnoteRef/>
      </w:r>
      <w:r w:rsidRPr="00136747">
        <w:rPr>
          <w:rFonts w:ascii="Book Antiqua" w:hAnsi="Book Antiqua"/>
          <w:szCs w:val="24"/>
        </w:rPr>
        <w:t xml:space="preserve"> </w:t>
      </w:r>
      <w:proofErr w:type="spellStart"/>
      <w:r w:rsidRPr="00136747">
        <w:rPr>
          <w:rStyle w:val="Referenciasutil"/>
          <w:rFonts w:ascii="Book Antiqua" w:eastAsia="Calibri" w:hAnsi="Book Antiqua"/>
          <w:sz w:val="24"/>
          <w:szCs w:val="24"/>
        </w:rPr>
        <w:t>Guilland</w:t>
      </w:r>
      <w:proofErr w:type="spellEnd"/>
      <w:r w:rsidRPr="00136747">
        <w:rPr>
          <w:rFonts w:ascii="Book Antiqua" w:hAnsi="Book Antiqua"/>
          <w:szCs w:val="24"/>
        </w:rPr>
        <w:t xml:space="preserve">, </w:t>
      </w:r>
      <w:proofErr w:type="spellStart"/>
      <w:r w:rsidRPr="00136747">
        <w:rPr>
          <w:rFonts w:ascii="Book Antiqua" w:hAnsi="Book Antiqua"/>
          <w:i/>
          <w:szCs w:val="24"/>
        </w:rPr>
        <w:t>op</w:t>
      </w:r>
      <w:proofErr w:type="spellEnd"/>
      <w:r w:rsidRPr="00136747">
        <w:rPr>
          <w:rFonts w:ascii="Book Antiqua" w:hAnsi="Book Antiqua"/>
          <w:i/>
          <w:szCs w:val="24"/>
        </w:rPr>
        <w:t>. cit.,</w:t>
      </w:r>
      <w:r w:rsidRPr="00136747">
        <w:rPr>
          <w:rFonts w:ascii="Book Antiqua" w:hAnsi="Book Antiqua"/>
          <w:szCs w:val="24"/>
        </w:rPr>
        <w:t xml:space="preserve"> p. 9, quien asimila sus funciones a las del </w:t>
      </w:r>
      <w:proofErr w:type="spellStart"/>
      <w:r w:rsidRPr="00136747">
        <w:rPr>
          <w:rFonts w:ascii="Book Antiqua" w:hAnsi="Book Antiqua"/>
          <w:szCs w:val="24"/>
        </w:rPr>
        <w:t>logoteta</w:t>
      </w:r>
      <w:proofErr w:type="spellEnd"/>
      <w:r w:rsidRPr="00136747">
        <w:rPr>
          <w:rFonts w:ascii="Book Antiqua" w:hAnsi="Book Antiqua"/>
          <w:szCs w:val="24"/>
        </w:rPr>
        <w:t xml:space="preserve"> del dromo; </w:t>
      </w:r>
      <w:proofErr w:type="spellStart"/>
      <w:r w:rsidRPr="00136747">
        <w:rPr>
          <w:rStyle w:val="Referenciasutil"/>
          <w:rFonts w:ascii="Book Antiqua" w:eastAsia="Calibri" w:hAnsi="Book Antiqua"/>
          <w:sz w:val="24"/>
          <w:szCs w:val="24"/>
        </w:rPr>
        <w:t>Semenov</w:t>
      </w:r>
      <w:proofErr w:type="spellEnd"/>
      <w:r w:rsidRPr="00136747">
        <w:rPr>
          <w:rFonts w:ascii="Book Antiqua" w:hAnsi="Book Antiqua"/>
          <w:szCs w:val="24"/>
        </w:rPr>
        <w:t xml:space="preserve">, </w:t>
      </w:r>
      <w:proofErr w:type="spellStart"/>
      <w:r w:rsidRPr="00136747">
        <w:rPr>
          <w:rFonts w:ascii="Book Antiqua" w:hAnsi="Book Antiqua"/>
          <w:i/>
          <w:szCs w:val="24"/>
        </w:rPr>
        <w:t>op</w:t>
      </w:r>
      <w:proofErr w:type="spellEnd"/>
      <w:r w:rsidRPr="00136747">
        <w:rPr>
          <w:rFonts w:ascii="Book Antiqua" w:hAnsi="Book Antiqua"/>
          <w:i/>
          <w:szCs w:val="24"/>
        </w:rPr>
        <w:t>. cit</w:t>
      </w:r>
      <w:r w:rsidRPr="00136747">
        <w:rPr>
          <w:rFonts w:ascii="Book Antiqua" w:hAnsi="Book Antiqua"/>
          <w:szCs w:val="24"/>
        </w:rPr>
        <w:t xml:space="preserve">., pp. 446-447, quien llega a la conclusión que los </w:t>
      </w:r>
      <w:proofErr w:type="spellStart"/>
      <w:r w:rsidRPr="00136747">
        <w:rPr>
          <w:rFonts w:ascii="Book Antiqua" w:hAnsi="Book Antiqua"/>
          <w:szCs w:val="24"/>
        </w:rPr>
        <w:t>logotetas</w:t>
      </w:r>
      <w:proofErr w:type="spellEnd"/>
      <w:r w:rsidRPr="00136747">
        <w:rPr>
          <w:rFonts w:ascii="Book Antiqua" w:hAnsi="Book Antiqua"/>
          <w:szCs w:val="24"/>
        </w:rPr>
        <w:t xml:space="preserve"> sacros sobrevivieron al imperio bizantino, apoyándose en las observaciones del monje Paulo en su obra “</w:t>
      </w:r>
      <w:proofErr w:type="spellStart"/>
      <w:r w:rsidRPr="00136747">
        <w:rPr>
          <w:rFonts w:ascii="Book Antiqua" w:hAnsi="Book Antiqua"/>
          <w:szCs w:val="24"/>
        </w:rPr>
        <w:t>Über</w:t>
      </w:r>
      <w:proofErr w:type="spellEnd"/>
      <w:r w:rsidRPr="00136747">
        <w:rPr>
          <w:rFonts w:ascii="Book Antiqua" w:hAnsi="Book Antiqua"/>
          <w:szCs w:val="24"/>
        </w:rPr>
        <w:t xml:space="preserve"> </w:t>
      </w:r>
      <w:proofErr w:type="spellStart"/>
      <w:r w:rsidRPr="00136747">
        <w:rPr>
          <w:rFonts w:ascii="Book Antiqua" w:hAnsi="Book Antiqua"/>
          <w:szCs w:val="24"/>
        </w:rPr>
        <w:t>Ämter</w:t>
      </w:r>
      <w:proofErr w:type="spellEnd"/>
      <w:r w:rsidRPr="00136747">
        <w:rPr>
          <w:rFonts w:ascii="Book Antiqua" w:hAnsi="Book Antiqua"/>
          <w:szCs w:val="24"/>
        </w:rPr>
        <w:t xml:space="preserve"> </w:t>
      </w:r>
      <w:proofErr w:type="spellStart"/>
      <w:r w:rsidRPr="00136747">
        <w:rPr>
          <w:rFonts w:ascii="Book Antiqua" w:hAnsi="Book Antiqua"/>
          <w:szCs w:val="24"/>
        </w:rPr>
        <w:t>und</w:t>
      </w:r>
      <w:proofErr w:type="spellEnd"/>
      <w:r w:rsidRPr="00136747">
        <w:rPr>
          <w:rFonts w:ascii="Book Antiqua" w:hAnsi="Book Antiqua"/>
          <w:szCs w:val="24"/>
        </w:rPr>
        <w:t xml:space="preserve"> </w:t>
      </w:r>
      <w:proofErr w:type="spellStart"/>
      <w:r w:rsidRPr="00136747">
        <w:rPr>
          <w:rFonts w:ascii="Book Antiqua" w:hAnsi="Book Antiqua"/>
          <w:szCs w:val="24"/>
        </w:rPr>
        <w:t>Institutionem</w:t>
      </w:r>
      <w:proofErr w:type="spellEnd"/>
      <w:r w:rsidRPr="00136747">
        <w:rPr>
          <w:rFonts w:ascii="Book Antiqua" w:hAnsi="Book Antiqua"/>
          <w:szCs w:val="24"/>
        </w:rPr>
        <w:t xml:space="preserve"> die </w:t>
      </w:r>
      <w:proofErr w:type="spellStart"/>
      <w:r w:rsidRPr="00136747">
        <w:rPr>
          <w:rFonts w:ascii="Book Antiqua" w:hAnsi="Book Antiqua"/>
          <w:szCs w:val="24"/>
        </w:rPr>
        <w:t>Verwaltung</w:t>
      </w:r>
      <w:proofErr w:type="spellEnd"/>
      <w:r w:rsidRPr="00136747">
        <w:rPr>
          <w:rFonts w:ascii="Book Antiqua" w:hAnsi="Book Antiqua"/>
          <w:szCs w:val="24"/>
        </w:rPr>
        <w:t xml:space="preserve"> </w:t>
      </w:r>
      <w:proofErr w:type="spellStart"/>
      <w:r w:rsidRPr="00136747">
        <w:rPr>
          <w:rFonts w:ascii="Book Antiqua" w:hAnsi="Book Antiqua"/>
          <w:szCs w:val="24"/>
        </w:rPr>
        <w:t>der</w:t>
      </w:r>
      <w:proofErr w:type="spellEnd"/>
      <w:r w:rsidRPr="00136747">
        <w:rPr>
          <w:rFonts w:ascii="Book Antiqua" w:hAnsi="Book Antiqua"/>
          <w:szCs w:val="24"/>
        </w:rPr>
        <w:t xml:space="preserve"> </w:t>
      </w:r>
      <w:proofErr w:type="spellStart"/>
      <w:r w:rsidRPr="00136747">
        <w:rPr>
          <w:rFonts w:ascii="Book Antiqua" w:hAnsi="Book Antiqua"/>
          <w:szCs w:val="24"/>
        </w:rPr>
        <w:t>orientalischen</w:t>
      </w:r>
      <w:proofErr w:type="spellEnd"/>
      <w:r w:rsidRPr="00136747">
        <w:rPr>
          <w:rFonts w:ascii="Book Antiqua" w:hAnsi="Book Antiqua"/>
          <w:szCs w:val="24"/>
        </w:rPr>
        <w:t xml:space="preserve"> </w:t>
      </w:r>
      <w:proofErr w:type="spellStart"/>
      <w:r w:rsidRPr="00136747">
        <w:rPr>
          <w:rFonts w:ascii="Book Antiqua" w:hAnsi="Book Antiqua"/>
          <w:szCs w:val="24"/>
        </w:rPr>
        <w:t>Kirche</w:t>
      </w:r>
      <w:proofErr w:type="spellEnd"/>
      <w:r w:rsidRPr="00136747">
        <w:rPr>
          <w:rFonts w:ascii="Book Antiqua" w:hAnsi="Book Antiqua"/>
          <w:szCs w:val="24"/>
        </w:rPr>
        <w:t xml:space="preserve"> </w:t>
      </w:r>
      <w:proofErr w:type="spellStart"/>
      <w:r w:rsidRPr="00136747">
        <w:rPr>
          <w:rFonts w:ascii="Book Antiqua" w:hAnsi="Book Antiqua"/>
          <w:szCs w:val="24"/>
        </w:rPr>
        <w:t>bettrefend</w:t>
      </w:r>
      <w:proofErr w:type="spellEnd"/>
      <w:r w:rsidRPr="00136747">
        <w:rPr>
          <w:rFonts w:ascii="Book Antiqua" w:hAnsi="Book Antiqua"/>
          <w:szCs w:val="24"/>
        </w:rPr>
        <w:t xml:space="preserve">”, St. </w:t>
      </w:r>
      <w:proofErr w:type="spellStart"/>
      <w:r w:rsidRPr="00136747">
        <w:rPr>
          <w:rFonts w:ascii="Book Antiqua" w:hAnsi="Book Antiqua"/>
          <w:szCs w:val="24"/>
        </w:rPr>
        <w:t>Petesbourg</w:t>
      </w:r>
      <w:proofErr w:type="spellEnd"/>
      <w:r w:rsidRPr="00136747">
        <w:rPr>
          <w:rFonts w:ascii="Book Antiqua" w:hAnsi="Book Antiqua"/>
          <w:szCs w:val="24"/>
        </w:rPr>
        <w:t xml:space="preserve">, en 1857, relativa a las oficinas e instituciones en la administración de la iglesia oriental, donde se refiere a los </w:t>
      </w:r>
      <w:proofErr w:type="spellStart"/>
      <w:r w:rsidRPr="00136747">
        <w:rPr>
          <w:rFonts w:ascii="Book Antiqua" w:hAnsi="Book Antiqua"/>
          <w:szCs w:val="24"/>
        </w:rPr>
        <w:t>logotetas</w:t>
      </w:r>
      <w:proofErr w:type="spellEnd"/>
      <w:r w:rsidRPr="00136747">
        <w:rPr>
          <w:rFonts w:ascii="Book Antiqua" w:hAnsi="Book Antiqua"/>
          <w:szCs w:val="24"/>
        </w:rPr>
        <w:t xml:space="preserve"> del Patriarca de Constantinopla como encargados de la supervisión de los ingresos, de la sanción de las cuentas y como superiores del departamento jurídico.</w:t>
      </w:r>
    </w:p>
  </w:footnote>
  <w:footnote w:id="139">
    <w:p w14:paraId="0107EC31" w14:textId="77777777" w:rsidR="0094029D" w:rsidRPr="00136747" w:rsidRDefault="0094029D" w:rsidP="0094029D">
      <w:pPr>
        <w:pStyle w:val="NormalWeb"/>
        <w:spacing w:before="0" w:beforeAutospacing="0" w:after="0" w:afterAutospacing="0"/>
        <w:jc w:val="both"/>
        <w:rPr>
          <w:rFonts w:ascii="Book Antiqua" w:hAnsi="Book Antiqua"/>
          <w:color w:val="000000"/>
        </w:rPr>
      </w:pPr>
      <w:r w:rsidRPr="00136747">
        <w:rPr>
          <w:rStyle w:val="Refdenotaalpie"/>
          <w:rFonts w:ascii="Book Antiqua" w:hAnsi="Book Antiqua"/>
        </w:rPr>
        <w:footnoteRef/>
      </w:r>
      <w:r w:rsidRPr="00136747">
        <w:rPr>
          <w:rFonts w:ascii="Book Antiqua" w:hAnsi="Book Antiqua"/>
        </w:rPr>
        <w:t xml:space="preserve"> </w:t>
      </w:r>
      <w:proofErr w:type="spellStart"/>
      <w:r w:rsidRPr="00136747">
        <w:rPr>
          <w:rStyle w:val="Referenciasutil"/>
          <w:rFonts w:ascii="Book Antiqua" w:eastAsia="Calibri" w:hAnsi="Book Antiqua"/>
          <w:sz w:val="24"/>
        </w:rPr>
        <w:t>Seeck</w:t>
      </w:r>
      <w:proofErr w:type="spellEnd"/>
      <w:r w:rsidRPr="00136747">
        <w:rPr>
          <w:rFonts w:ascii="Book Antiqua" w:hAnsi="Book Antiqua"/>
        </w:rPr>
        <w:t xml:space="preserve"> </w:t>
      </w:r>
      <w:proofErr w:type="spellStart"/>
      <w:r w:rsidRPr="00136747">
        <w:rPr>
          <w:rFonts w:ascii="Book Antiqua" w:hAnsi="Book Antiqua"/>
          <w:i/>
        </w:rPr>
        <w:t>op</w:t>
      </w:r>
      <w:proofErr w:type="spellEnd"/>
      <w:r w:rsidRPr="00136747">
        <w:rPr>
          <w:rFonts w:ascii="Book Antiqua" w:hAnsi="Book Antiqua"/>
          <w:i/>
        </w:rPr>
        <w:t>. cit</w:t>
      </w:r>
      <w:r w:rsidRPr="00136747">
        <w:rPr>
          <w:rFonts w:ascii="Book Antiqua" w:hAnsi="Book Antiqua"/>
        </w:rPr>
        <w:t xml:space="preserve">., p. 1.184, se apoya, para esta conclusión, en Cass. </w:t>
      </w:r>
      <w:r w:rsidRPr="00136747">
        <w:rPr>
          <w:rFonts w:ascii="Book Antiqua" w:hAnsi="Book Antiqua"/>
          <w:i/>
        </w:rPr>
        <w:t>Var</w:t>
      </w:r>
      <w:r w:rsidRPr="00136747">
        <w:rPr>
          <w:rFonts w:ascii="Book Antiqua" w:hAnsi="Book Antiqua"/>
        </w:rPr>
        <w:t xml:space="preserve">. 12,2,2. Se trata de una carta del 534-535 d.C. en la que el propio </w:t>
      </w:r>
      <w:proofErr w:type="spellStart"/>
      <w:r w:rsidRPr="00136747">
        <w:rPr>
          <w:rFonts w:ascii="Book Antiqua" w:hAnsi="Book Antiqua"/>
        </w:rPr>
        <w:t>Cassiodoro</w:t>
      </w:r>
      <w:proofErr w:type="spellEnd"/>
      <w:r w:rsidRPr="00136747">
        <w:rPr>
          <w:rFonts w:ascii="Book Antiqua" w:hAnsi="Book Antiqua"/>
        </w:rPr>
        <w:t>, como Prefecto del Pretorio, se dirige a todos los jueces de provincias</w:t>
      </w:r>
      <w:r w:rsidRPr="00136747">
        <w:rPr>
          <w:rFonts w:ascii="Book Antiqua" w:hAnsi="Book Antiqua"/>
          <w:color w:val="000000"/>
        </w:rPr>
        <w:t xml:space="preserve">, manifestando que durante su mandato hizo que fueran ignorados los terrores de los </w:t>
      </w:r>
      <w:proofErr w:type="spellStart"/>
      <w:r w:rsidRPr="00136747">
        <w:rPr>
          <w:rFonts w:ascii="Book Antiqua" w:hAnsi="Book Antiqua"/>
          <w:i/>
          <w:color w:val="000000"/>
        </w:rPr>
        <w:t>discussores</w:t>
      </w:r>
      <w:proofErr w:type="spellEnd"/>
      <w:r w:rsidRPr="00136747">
        <w:rPr>
          <w:rFonts w:ascii="Book Antiqua" w:hAnsi="Book Antiqua"/>
          <w:color w:val="000000"/>
        </w:rPr>
        <w:t xml:space="preserve"> y no realizó indagaciones extraordinarias, puesto que optó por ser conducido lentamente por las leyes: </w:t>
      </w:r>
      <w:proofErr w:type="spellStart"/>
      <w:r w:rsidRPr="00136747">
        <w:rPr>
          <w:rFonts w:ascii="Book Antiqua" w:hAnsi="Book Antiqua"/>
          <w:i/>
          <w:color w:val="000000"/>
        </w:rPr>
        <w:t>discussorum</w:t>
      </w:r>
      <w:proofErr w:type="spellEnd"/>
      <w:r w:rsidRPr="00136747">
        <w:rPr>
          <w:rFonts w:ascii="Book Antiqua" w:hAnsi="Book Antiqua"/>
          <w:i/>
          <w:color w:val="000000"/>
        </w:rPr>
        <w:t xml:space="preserve"> terrores </w:t>
      </w:r>
      <w:proofErr w:type="spellStart"/>
      <w:r w:rsidRPr="00136747">
        <w:rPr>
          <w:rFonts w:ascii="Book Antiqua" w:hAnsi="Book Antiqua"/>
          <w:i/>
          <w:color w:val="000000"/>
        </w:rPr>
        <w:t>fecimus</w:t>
      </w:r>
      <w:proofErr w:type="spellEnd"/>
      <w:r w:rsidRPr="00136747">
        <w:rPr>
          <w:rFonts w:ascii="Book Antiqua" w:hAnsi="Book Antiqua"/>
          <w:i/>
          <w:color w:val="000000"/>
        </w:rPr>
        <w:t xml:space="preserve"> </w:t>
      </w:r>
      <w:proofErr w:type="spellStart"/>
      <w:r w:rsidRPr="00136747">
        <w:rPr>
          <w:rFonts w:ascii="Book Antiqua" w:hAnsi="Book Antiqua"/>
          <w:i/>
          <w:color w:val="000000"/>
        </w:rPr>
        <w:t>ignorari</w:t>
      </w:r>
      <w:proofErr w:type="spellEnd"/>
      <w:r w:rsidRPr="00136747">
        <w:rPr>
          <w:rFonts w:ascii="Book Antiqua" w:hAnsi="Book Antiqua"/>
          <w:i/>
          <w:color w:val="000000"/>
        </w:rPr>
        <w:t xml:space="preserve">. </w:t>
      </w:r>
      <w:proofErr w:type="spellStart"/>
      <w:r w:rsidRPr="00136747">
        <w:rPr>
          <w:rFonts w:ascii="Book Antiqua" w:hAnsi="Book Antiqua"/>
          <w:i/>
          <w:color w:val="000000"/>
        </w:rPr>
        <w:t>nec</w:t>
      </w:r>
      <w:proofErr w:type="spellEnd"/>
      <w:r w:rsidRPr="00136747">
        <w:rPr>
          <w:rFonts w:ascii="Book Antiqua" w:hAnsi="Book Antiqua"/>
          <w:i/>
          <w:color w:val="000000"/>
        </w:rPr>
        <w:t xml:space="preserve"> extraordinaria </w:t>
      </w:r>
      <w:proofErr w:type="spellStart"/>
      <w:r w:rsidRPr="00136747">
        <w:rPr>
          <w:rFonts w:ascii="Book Antiqua" w:hAnsi="Book Antiqua"/>
          <w:i/>
          <w:color w:val="000000"/>
        </w:rPr>
        <w:t>quaesivimus</w:t>
      </w:r>
      <w:proofErr w:type="spellEnd"/>
      <w:r w:rsidRPr="00136747">
        <w:rPr>
          <w:rFonts w:ascii="Book Antiqua" w:hAnsi="Book Antiqua"/>
          <w:i/>
          <w:color w:val="000000"/>
        </w:rPr>
        <w:t xml:space="preserve">, qui </w:t>
      </w:r>
      <w:proofErr w:type="spellStart"/>
      <w:r w:rsidRPr="00136747">
        <w:rPr>
          <w:rFonts w:ascii="Book Antiqua" w:hAnsi="Book Antiqua"/>
          <w:i/>
          <w:color w:val="000000"/>
        </w:rPr>
        <w:t>cuncta</w:t>
      </w:r>
      <w:proofErr w:type="spellEnd"/>
      <w:r w:rsidRPr="00136747">
        <w:rPr>
          <w:rFonts w:ascii="Book Antiqua" w:hAnsi="Book Antiqua"/>
          <w:i/>
          <w:color w:val="000000"/>
        </w:rPr>
        <w:t xml:space="preserve"> </w:t>
      </w:r>
      <w:proofErr w:type="spellStart"/>
      <w:r w:rsidRPr="00136747">
        <w:rPr>
          <w:rFonts w:ascii="Book Antiqua" w:hAnsi="Book Antiqua"/>
          <w:i/>
          <w:color w:val="000000"/>
        </w:rPr>
        <w:t>geri</w:t>
      </w:r>
      <w:proofErr w:type="spellEnd"/>
      <w:r w:rsidRPr="00136747">
        <w:rPr>
          <w:rFonts w:ascii="Book Antiqua" w:hAnsi="Book Antiqua"/>
          <w:i/>
          <w:color w:val="000000"/>
        </w:rPr>
        <w:t xml:space="preserve"> </w:t>
      </w:r>
      <w:proofErr w:type="spellStart"/>
      <w:r w:rsidRPr="00136747">
        <w:rPr>
          <w:rFonts w:ascii="Book Antiqua" w:hAnsi="Book Antiqua"/>
          <w:i/>
          <w:color w:val="000000"/>
        </w:rPr>
        <w:t>legibus</w:t>
      </w:r>
      <w:proofErr w:type="spellEnd"/>
      <w:r w:rsidRPr="00136747">
        <w:rPr>
          <w:rFonts w:ascii="Book Antiqua" w:hAnsi="Book Antiqua"/>
          <w:i/>
          <w:color w:val="000000"/>
        </w:rPr>
        <w:t xml:space="preserve"> </w:t>
      </w:r>
      <w:proofErr w:type="spellStart"/>
      <w:r w:rsidRPr="00136747">
        <w:rPr>
          <w:rFonts w:ascii="Book Antiqua" w:hAnsi="Book Antiqua"/>
          <w:i/>
          <w:color w:val="000000"/>
        </w:rPr>
        <w:t>optabamus</w:t>
      </w:r>
      <w:proofErr w:type="spellEnd"/>
      <w:r w:rsidRPr="00136747">
        <w:rPr>
          <w:rFonts w:ascii="Book Antiqua" w:hAnsi="Book Antiqua"/>
          <w:color w:val="000000"/>
        </w:rPr>
        <w:t xml:space="preserve">. </w:t>
      </w:r>
    </w:p>
  </w:footnote>
  <w:footnote w:id="140">
    <w:p w14:paraId="27FCC914" w14:textId="77777777" w:rsidR="0094029D" w:rsidRPr="00136747" w:rsidRDefault="0094029D" w:rsidP="0094029D">
      <w:pPr>
        <w:pStyle w:val="Textonotapie"/>
        <w:rPr>
          <w:rFonts w:ascii="Book Antiqua" w:hAnsi="Book Antiqua"/>
          <w:szCs w:val="24"/>
        </w:rPr>
      </w:pPr>
      <w:r w:rsidRPr="00136747">
        <w:rPr>
          <w:rStyle w:val="Refdenotaalpie"/>
          <w:rFonts w:ascii="Book Antiqua" w:hAnsi="Book Antiqua"/>
          <w:szCs w:val="24"/>
        </w:rPr>
        <w:footnoteRef/>
      </w:r>
      <w:r w:rsidRPr="00136747">
        <w:rPr>
          <w:rFonts w:ascii="Book Antiqua" w:hAnsi="Book Antiqua"/>
          <w:szCs w:val="24"/>
        </w:rPr>
        <w:t xml:space="preserve"> Cass., </w:t>
      </w:r>
      <w:r w:rsidRPr="00136747">
        <w:rPr>
          <w:rFonts w:ascii="Book Antiqua" w:hAnsi="Book Antiqua"/>
          <w:i/>
          <w:szCs w:val="24"/>
        </w:rPr>
        <w:t>Var</w:t>
      </w:r>
      <w:r w:rsidRPr="00136747">
        <w:rPr>
          <w:rFonts w:ascii="Book Antiqua" w:hAnsi="Book Antiqua"/>
          <w:szCs w:val="24"/>
        </w:rPr>
        <w:t>. 1,21: …</w:t>
      </w:r>
      <w:proofErr w:type="spellStart"/>
      <w:r w:rsidRPr="00136747">
        <w:rPr>
          <w:rFonts w:ascii="Book Antiqua" w:hAnsi="Book Antiqua"/>
          <w:i/>
          <w:szCs w:val="24"/>
        </w:rPr>
        <w:t>Quocirca</w:t>
      </w:r>
      <w:proofErr w:type="spellEnd"/>
      <w:r w:rsidRPr="00136747">
        <w:rPr>
          <w:rFonts w:ascii="Book Antiqua" w:hAnsi="Book Antiqua"/>
          <w:i/>
          <w:szCs w:val="24"/>
        </w:rPr>
        <w:t xml:space="preserve"> </w:t>
      </w:r>
      <w:proofErr w:type="spellStart"/>
      <w:r w:rsidRPr="00136747">
        <w:rPr>
          <w:rFonts w:ascii="Book Antiqua" w:hAnsi="Book Antiqua"/>
          <w:i/>
          <w:szCs w:val="24"/>
        </w:rPr>
        <w:t>praesenti</w:t>
      </w:r>
      <w:proofErr w:type="spellEnd"/>
      <w:r w:rsidRPr="00136747">
        <w:rPr>
          <w:rFonts w:ascii="Book Antiqua" w:hAnsi="Book Antiqua"/>
          <w:i/>
          <w:szCs w:val="24"/>
        </w:rPr>
        <w:t xml:space="preserve"> </w:t>
      </w:r>
      <w:proofErr w:type="spellStart"/>
      <w:r w:rsidRPr="00136747">
        <w:rPr>
          <w:rFonts w:ascii="Book Antiqua" w:hAnsi="Book Antiqua"/>
          <w:i/>
          <w:szCs w:val="24"/>
        </w:rPr>
        <w:t>decernimus</w:t>
      </w:r>
      <w:proofErr w:type="spellEnd"/>
      <w:r w:rsidRPr="00136747">
        <w:rPr>
          <w:rFonts w:ascii="Book Antiqua" w:hAnsi="Book Antiqua"/>
          <w:i/>
          <w:szCs w:val="24"/>
        </w:rPr>
        <w:t xml:space="preserve"> </w:t>
      </w:r>
      <w:proofErr w:type="spellStart"/>
      <w:r w:rsidRPr="00136747">
        <w:rPr>
          <w:rFonts w:ascii="Book Antiqua" w:hAnsi="Book Antiqua"/>
          <w:i/>
          <w:szCs w:val="24"/>
        </w:rPr>
        <w:t>jussione</w:t>
      </w:r>
      <w:proofErr w:type="spellEnd"/>
      <w:r w:rsidRPr="00136747">
        <w:rPr>
          <w:rFonts w:ascii="Book Antiqua" w:hAnsi="Book Antiqua"/>
          <w:i/>
          <w:szCs w:val="24"/>
        </w:rPr>
        <w:t xml:space="preserve">, </w:t>
      </w:r>
      <w:proofErr w:type="spellStart"/>
      <w:r w:rsidRPr="00136747">
        <w:rPr>
          <w:rFonts w:ascii="Book Antiqua" w:hAnsi="Book Antiqua"/>
          <w:i/>
          <w:szCs w:val="24"/>
        </w:rPr>
        <w:t>Romanae</w:t>
      </w:r>
      <w:proofErr w:type="spellEnd"/>
      <w:r w:rsidRPr="00136747">
        <w:rPr>
          <w:rFonts w:ascii="Book Antiqua" w:hAnsi="Book Antiqua"/>
          <w:i/>
          <w:szCs w:val="24"/>
        </w:rPr>
        <w:t xml:space="preserve"> </w:t>
      </w:r>
      <w:proofErr w:type="spellStart"/>
      <w:r w:rsidRPr="00136747">
        <w:rPr>
          <w:rFonts w:ascii="Book Antiqua" w:hAnsi="Book Antiqua"/>
          <w:i/>
          <w:szCs w:val="24"/>
        </w:rPr>
        <w:t>civitatis</w:t>
      </w:r>
      <w:proofErr w:type="spellEnd"/>
      <w:r w:rsidRPr="00136747">
        <w:rPr>
          <w:rFonts w:ascii="Book Antiqua" w:hAnsi="Book Antiqua"/>
          <w:i/>
          <w:szCs w:val="24"/>
        </w:rPr>
        <w:t xml:space="preserve"> fabricas vos </w:t>
      </w:r>
      <w:proofErr w:type="spellStart"/>
      <w:r w:rsidRPr="00136747">
        <w:rPr>
          <w:rFonts w:ascii="Book Antiqua" w:hAnsi="Book Antiqua"/>
          <w:i/>
          <w:szCs w:val="24"/>
        </w:rPr>
        <w:t>debere</w:t>
      </w:r>
      <w:proofErr w:type="spellEnd"/>
      <w:r w:rsidRPr="00136747">
        <w:rPr>
          <w:rFonts w:ascii="Book Antiqua" w:hAnsi="Book Antiqua"/>
          <w:i/>
          <w:szCs w:val="24"/>
        </w:rPr>
        <w:t xml:space="preserve"> </w:t>
      </w:r>
      <w:proofErr w:type="spellStart"/>
      <w:r w:rsidRPr="00136747">
        <w:rPr>
          <w:rFonts w:ascii="Book Antiqua" w:hAnsi="Book Antiqua"/>
          <w:i/>
          <w:szCs w:val="24"/>
        </w:rPr>
        <w:t>discutere</w:t>
      </w:r>
      <w:proofErr w:type="spellEnd"/>
      <w:r w:rsidRPr="00136747">
        <w:rPr>
          <w:rFonts w:ascii="Book Antiqua" w:hAnsi="Book Antiqua"/>
          <w:i/>
          <w:szCs w:val="24"/>
        </w:rPr>
        <w:t xml:space="preserve">, si labor </w:t>
      </w:r>
      <w:proofErr w:type="spellStart"/>
      <w:r w:rsidRPr="00136747">
        <w:rPr>
          <w:rFonts w:ascii="Book Antiqua" w:hAnsi="Book Antiqua"/>
          <w:i/>
          <w:szCs w:val="24"/>
        </w:rPr>
        <w:t>operis</w:t>
      </w:r>
      <w:proofErr w:type="spellEnd"/>
      <w:r w:rsidRPr="00136747">
        <w:rPr>
          <w:rFonts w:ascii="Book Antiqua" w:hAnsi="Book Antiqua"/>
          <w:i/>
          <w:szCs w:val="24"/>
        </w:rPr>
        <w:t xml:space="preserve"> </w:t>
      </w:r>
      <w:proofErr w:type="spellStart"/>
      <w:r w:rsidRPr="00136747">
        <w:rPr>
          <w:rFonts w:ascii="Book Antiqua" w:hAnsi="Book Antiqua"/>
          <w:i/>
          <w:szCs w:val="24"/>
        </w:rPr>
        <w:t>concordat</w:t>
      </w:r>
      <w:proofErr w:type="spellEnd"/>
      <w:r w:rsidRPr="00136747">
        <w:rPr>
          <w:rFonts w:ascii="Book Antiqua" w:hAnsi="Book Antiqua"/>
          <w:i/>
          <w:szCs w:val="24"/>
        </w:rPr>
        <w:t xml:space="preserve"> </w:t>
      </w:r>
      <w:proofErr w:type="spellStart"/>
      <w:r w:rsidRPr="00136747">
        <w:rPr>
          <w:rFonts w:ascii="Book Antiqua" w:hAnsi="Book Antiqua"/>
          <w:i/>
          <w:szCs w:val="24"/>
        </w:rPr>
        <w:t>expensis</w:t>
      </w:r>
      <w:proofErr w:type="spellEnd"/>
      <w:r w:rsidRPr="00136747">
        <w:rPr>
          <w:rFonts w:ascii="Book Antiqua" w:hAnsi="Book Antiqua"/>
          <w:i/>
          <w:szCs w:val="24"/>
        </w:rPr>
        <w:t xml:space="preserve">: </w:t>
      </w:r>
      <w:proofErr w:type="spellStart"/>
      <w:r w:rsidRPr="00136747">
        <w:rPr>
          <w:rFonts w:ascii="Book Antiqua" w:hAnsi="Book Antiqua"/>
          <w:i/>
          <w:szCs w:val="24"/>
        </w:rPr>
        <w:t>vel</w:t>
      </w:r>
      <w:proofErr w:type="spellEnd"/>
      <w:r w:rsidRPr="00136747">
        <w:rPr>
          <w:rFonts w:ascii="Book Antiqua" w:hAnsi="Book Antiqua"/>
          <w:i/>
          <w:szCs w:val="24"/>
        </w:rPr>
        <w:t xml:space="preserve"> si apud </w:t>
      </w:r>
      <w:proofErr w:type="spellStart"/>
      <w:r w:rsidRPr="00136747">
        <w:rPr>
          <w:rFonts w:ascii="Book Antiqua" w:hAnsi="Book Antiqua"/>
          <w:i/>
          <w:szCs w:val="24"/>
        </w:rPr>
        <w:t>aliquem</w:t>
      </w:r>
      <w:proofErr w:type="spellEnd"/>
      <w:r w:rsidRPr="00136747">
        <w:rPr>
          <w:rFonts w:ascii="Book Antiqua" w:hAnsi="Book Antiqua"/>
          <w:i/>
          <w:szCs w:val="24"/>
        </w:rPr>
        <w:t xml:space="preserve"> </w:t>
      </w:r>
      <w:proofErr w:type="spellStart"/>
      <w:r w:rsidRPr="00136747">
        <w:rPr>
          <w:rFonts w:ascii="Book Antiqua" w:hAnsi="Book Antiqua"/>
          <w:i/>
          <w:szCs w:val="24"/>
        </w:rPr>
        <w:t>constet</w:t>
      </w:r>
      <w:proofErr w:type="spellEnd"/>
      <w:r w:rsidRPr="00136747">
        <w:rPr>
          <w:rFonts w:ascii="Book Antiqua" w:hAnsi="Book Antiqua"/>
          <w:i/>
          <w:szCs w:val="24"/>
        </w:rPr>
        <w:t xml:space="preserve"> </w:t>
      </w:r>
      <w:proofErr w:type="spellStart"/>
      <w:r w:rsidRPr="00136747">
        <w:rPr>
          <w:rFonts w:ascii="Book Antiqua" w:hAnsi="Book Antiqua"/>
          <w:i/>
          <w:szCs w:val="24"/>
        </w:rPr>
        <w:t>residere</w:t>
      </w:r>
      <w:proofErr w:type="spellEnd"/>
      <w:r w:rsidRPr="00136747">
        <w:rPr>
          <w:rFonts w:ascii="Book Antiqua" w:hAnsi="Book Antiqua"/>
          <w:i/>
          <w:szCs w:val="24"/>
        </w:rPr>
        <w:t xml:space="preserve"> </w:t>
      </w:r>
      <w:proofErr w:type="spellStart"/>
      <w:r w:rsidRPr="00136747">
        <w:rPr>
          <w:rFonts w:ascii="Book Antiqua" w:hAnsi="Book Antiqua"/>
          <w:i/>
          <w:szCs w:val="24"/>
        </w:rPr>
        <w:t>pecuniam</w:t>
      </w:r>
      <w:proofErr w:type="spellEnd"/>
      <w:r w:rsidRPr="00136747">
        <w:rPr>
          <w:rFonts w:ascii="Book Antiqua" w:hAnsi="Book Antiqua"/>
          <w:i/>
          <w:szCs w:val="24"/>
        </w:rPr>
        <w:t xml:space="preserve"> que non </w:t>
      </w:r>
      <w:proofErr w:type="spellStart"/>
      <w:r w:rsidRPr="00136747">
        <w:rPr>
          <w:rFonts w:ascii="Book Antiqua" w:hAnsi="Book Antiqua"/>
          <w:i/>
          <w:szCs w:val="24"/>
        </w:rPr>
        <w:t>sit</w:t>
      </w:r>
      <w:proofErr w:type="spellEnd"/>
      <w:r w:rsidRPr="00136747">
        <w:rPr>
          <w:rFonts w:ascii="Book Antiqua" w:hAnsi="Book Antiqua"/>
          <w:i/>
          <w:szCs w:val="24"/>
        </w:rPr>
        <w:t xml:space="preserve"> </w:t>
      </w:r>
      <w:proofErr w:type="spellStart"/>
      <w:r w:rsidRPr="00136747">
        <w:rPr>
          <w:rFonts w:ascii="Book Antiqua" w:hAnsi="Book Antiqua"/>
          <w:i/>
          <w:szCs w:val="24"/>
        </w:rPr>
        <w:t>fabricis</w:t>
      </w:r>
      <w:proofErr w:type="spellEnd"/>
      <w:r w:rsidRPr="00136747">
        <w:rPr>
          <w:rFonts w:ascii="Book Antiqua" w:hAnsi="Book Antiqua"/>
          <w:i/>
          <w:szCs w:val="24"/>
        </w:rPr>
        <w:t xml:space="preserve"> expensa, </w:t>
      </w:r>
      <w:proofErr w:type="spellStart"/>
      <w:r w:rsidRPr="00136747">
        <w:rPr>
          <w:rFonts w:ascii="Book Antiqua" w:hAnsi="Book Antiqua"/>
          <w:i/>
          <w:szCs w:val="24"/>
        </w:rPr>
        <w:t>deputatae</w:t>
      </w:r>
      <w:proofErr w:type="spellEnd"/>
      <w:r w:rsidRPr="00136747">
        <w:rPr>
          <w:rFonts w:ascii="Book Antiqua" w:hAnsi="Book Antiqua"/>
          <w:i/>
          <w:szCs w:val="24"/>
        </w:rPr>
        <w:t xml:space="preserve"> </w:t>
      </w:r>
      <w:proofErr w:type="spellStart"/>
      <w:r w:rsidRPr="00136747">
        <w:rPr>
          <w:rFonts w:ascii="Book Antiqua" w:hAnsi="Book Antiqua"/>
          <w:i/>
          <w:szCs w:val="24"/>
        </w:rPr>
        <w:t>rei</w:t>
      </w:r>
      <w:proofErr w:type="spellEnd"/>
      <w:r w:rsidRPr="00136747">
        <w:rPr>
          <w:rFonts w:ascii="Book Antiqua" w:hAnsi="Book Antiqua"/>
          <w:i/>
          <w:szCs w:val="24"/>
        </w:rPr>
        <w:t xml:space="preserve"> </w:t>
      </w:r>
      <w:proofErr w:type="spellStart"/>
      <w:r w:rsidRPr="00136747">
        <w:rPr>
          <w:rFonts w:ascii="Book Antiqua" w:hAnsi="Book Antiqua"/>
          <w:i/>
          <w:szCs w:val="24"/>
        </w:rPr>
        <w:t>reddat</w:t>
      </w:r>
      <w:proofErr w:type="spellEnd"/>
      <w:r w:rsidRPr="00136747">
        <w:rPr>
          <w:rFonts w:ascii="Book Antiqua" w:hAnsi="Book Antiqua"/>
          <w:i/>
          <w:szCs w:val="24"/>
        </w:rPr>
        <w:t xml:space="preserve"> </w:t>
      </w:r>
      <w:proofErr w:type="spellStart"/>
      <w:r w:rsidRPr="00136747">
        <w:rPr>
          <w:rFonts w:ascii="Book Antiqua" w:hAnsi="Book Antiqua"/>
          <w:i/>
          <w:szCs w:val="24"/>
        </w:rPr>
        <w:t>erogandam</w:t>
      </w:r>
      <w:proofErr w:type="spellEnd"/>
      <w:r w:rsidRPr="00136747">
        <w:rPr>
          <w:rFonts w:ascii="Book Antiqua" w:hAnsi="Book Antiqua"/>
          <w:szCs w:val="24"/>
        </w:rPr>
        <w:t xml:space="preserve"> … (</w:t>
      </w:r>
      <w:proofErr w:type="spellStart"/>
      <w:r w:rsidRPr="00136747">
        <w:rPr>
          <w:rStyle w:val="Referenciasutil"/>
          <w:rFonts w:ascii="Book Antiqua" w:eastAsia="Calibri" w:hAnsi="Book Antiqua"/>
          <w:sz w:val="24"/>
          <w:szCs w:val="24"/>
        </w:rPr>
        <w:t>Cassiodori</w:t>
      </w:r>
      <w:proofErr w:type="spellEnd"/>
      <w:r w:rsidRPr="00136747">
        <w:rPr>
          <w:rFonts w:ascii="Book Antiqua" w:hAnsi="Book Antiqua"/>
          <w:szCs w:val="24"/>
        </w:rPr>
        <w:t xml:space="preserve">, </w:t>
      </w:r>
      <w:proofErr w:type="spellStart"/>
      <w:r w:rsidRPr="00136747">
        <w:rPr>
          <w:rFonts w:ascii="Book Antiqua" w:hAnsi="Book Antiqua"/>
          <w:szCs w:val="24"/>
        </w:rPr>
        <w:t>M.A</w:t>
      </w:r>
      <w:proofErr w:type="spellEnd"/>
      <w:r w:rsidRPr="00136747">
        <w:rPr>
          <w:rFonts w:ascii="Book Antiqua" w:hAnsi="Book Antiqua"/>
          <w:szCs w:val="24"/>
        </w:rPr>
        <w:t xml:space="preserve">., </w:t>
      </w:r>
      <w:r w:rsidRPr="00136747">
        <w:rPr>
          <w:rFonts w:ascii="Book Antiqua" w:hAnsi="Book Antiqua"/>
          <w:i/>
          <w:szCs w:val="24"/>
        </w:rPr>
        <w:t xml:space="preserve">Opera Omnia in </w:t>
      </w:r>
      <w:proofErr w:type="spellStart"/>
      <w:r w:rsidRPr="00136747">
        <w:rPr>
          <w:rFonts w:ascii="Book Antiqua" w:hAnsi="Book Antiqua"/>
          <w:i/>
          <w:szCs w:val="24"/>
        </w:rPr>
        <w:t>duos</w:t>
      </w:r>
      <w:proofErr w:type="spellEnd"/>
      <w:r w:rsidRPr="00136747">
        <w:rPr>
          <w:rFonts w:ascii="Book Antiqua" w:hAnsi="Book Antiqua"/>
          <w:i/>
          <w:szCs w:val="24"/>
        </w:rPr>
        <w:t xml:space="preserve"> tomos </w:t>
      </w:r>
      <w:proofErr w:type="spellStart"/>
      <w:r w:rsidRPr="00136747">
        <w:rPr>
          <w:rFonts w:ascii="Book Antiqua" w:hAnsi="Book Antiqua"/>
          <w:i/>
          <w:szCs w:val="24"/>
        </w:rPr>
        <w:t>distributa</w:t>
      </w:r>
      <w:proofErr w:type="spellEnd"/>
      <w:r w:rsidRPr="00136747">
        <w:rPr>
          <w:rFonts w:ascii="Book Antiqua" w:hAnsi="Book Antiqua"/>
          <w:szCs w:val="24"/>
        </w:rPr>
        <w:t xml:space="preserve">, t. I, </w:t>
      </w:r>
      <w:proofErr w:type="spellStart"/>
      <w:r w:rsidRPr="00136747">
        <w:rPr>
          <w:rFonts w:ascii="Book Antiqua" w:hAnsi="Book Antiqua"/>
          <w:szCs w:val="24"/>
        </w:rPr>
        <w:t>Rotomani</w:t>
      </w:r>
      <w:proofErr w:type="spellEnd"/>
      <w:r w:rsidRPr="00136747">
        <w:rPr>
          <w:rFonts w:ascii="Book Antiqua" w:hAnsi="Book Antiqua"/>
          <w:szCs w:val="24"/>
        </w:rPr>
        <w:t>, 1679, p. 12)</w:t>
      </w:r>
      <w:r>
        <w:rPr>
          <w:rFonts w:ascii="Book Antiqua" w:hAnsi="Book Antiqua"/>
          <w:szCs w:val="24"/>
        </w:rPr>
        <w:t>.</w:t>
      </w:r>
    </w:p>
  </w:footnote>
  <w:footnote w:id="141">
    <w:p w14:paraId="27BABD5D" w14:textId="77777777" w:rsidR="0094029D" w:rsidRPr="00136747" w:rsidRDefault="0094029D" w:rsidP="0094029D">
      <w:pPr>
        <w:pStyle w:val="Textonotapie"/>
        <w:rPr>
          <w:rFonts w:ascii="Book Antiqua" w:hAnsi="Book Antiqua"/>
          <w:szCs w:val="24"/>
          <w:lang w:val="fr-FR"/>
        </w:rPr>
      </w:pPr>
      <w:r w:rsidRPr="00136747">
        <w:rPr>
          <w:rStyle w:val="Refdenotaalpie"/>
          <w:rFonts w:ascii="Book Antiqua" w:hAnsi="Book Antiqua"/>
          <w:szCs w:val="24"/>
        </w:rPr>
        <w:footnoteRef/>
      </w:r>
      <w:r w:rsidRPr="00136747">
        <w:rPr>
          <w:rFonts w:ascii="Book Antiqua" w:hAnsi="Book Antiqua"/>
          <w:szCs w:val="24"/>
        </w:rPr>
        <w:t xml:space="preserve"> Cass., </w:t>
      </w:r>
      <w:r w:rsidRPr="00136747">
        <w:rPr>
          <w:rFonts w:ascii="Book Antiqua" w:hAnsi="Book Antiqua"/>
          <w:i/>
          <w:szCs w:val="24"/>
        </w:rPr>
        <w:t>Var</w:t>
      </w:r>
      <w:r w:rsidRPr="00136747">
        <w:rPr>
          <w:rFonts w:ascii="Book Antiqua" w:hAnsi="Book Antiqua"/>
          <w:szCs w:val="24"/>
        </w:rPr>
        <w:t xml:space="preserve">., 2,34: … </w:t>
      </w:r>
      <w:proofErr w:type="spellStart"/>
      <w:r w:rsidRPr="00136747">
        <w:rPr>
          <w:rFonts w:ascii="Book Antiqua" w:hAnsi="Book Antiqua"/>
          <w:i/>
          <w:iCs/>
          <w:szCs w:val="24"/>
        </w:rPr>
        <w:t>Atque</w:t>
      </w:r>
      <w:proofErr w:type="spellEnd"/>
      <w:r w:rsidRPr="00136747">
        <w:rPr>
          <w:rFonts w:ascii="Book Antiqua" w:hAnsi="Book Antiqua"/>
          <w:i/>
          <w:iCs/>
          <w:szCs w:val="24"/>
        </w:rPr>
        <w:t xml:space="preserve"> ideo universa pecunia, </w:t>
      </w:r>
      <w:proofErr w:type="spellStart"/>
      <w:r w:rsidRPr="00136747">
        <w:rPr>
          <w:rFonts w:ascii="Book Antiqua" w:hAnsi="Book Antiqua"/>
          <w:i/>
          <w:iCs/>
          <w:szCs w:val="24"/>
        </w:rPr>
        <w:t>quae</w:t>
      </w:r>
      <w:proofErr w:type="spellEnd"/>
      <w:r w:rsidRPr="00136747">
        <w:rPr>
          <w:rFonts w:ascii="Book Antiqua" w:hAnsi="Book Antiqua"/>
          <w:i/>
          <w:iCs/>
          <w:szCs w:val="24"/>
        </w:rPr>
        <w:t xml:space="preserve"> </w:t>
      </w:r>
      <w:proofErr w:type="spellStart"/>
      <w:r w:rsidRPr="00136747">
        <w:rPr>
          <w:rFonts w:ascii="Book Antiqua" w:hAnsi="Book Antiqua"/>
          <w:i/>
          <w:iCs/>
          <w:szCs w:val="24"/>
        </w:rPr>
        <w:t>fuerat</w:t>
      </w:r>
      <w:proofErr w:type="spellEnd"/>
      <w:r w:rsidRPr="00136747">
        <w:rPr>
          <w:rFonts w:ascii="Book Antiqua" w:hAnsi="Book Antiqua"/>
          <w:i/>
          <w:iCs/>
          <w:szCs w:val="24"/>
        </w:rPr>
        <w:t xml:space="preserve"> </w:t>
      </w:r>
      <w:proofErr w:type="spellStart"/>
      <w:r w:rsidRPr="00136747">
        <w:rPr>
          <w:rFonts w:ascii="Book Antiqua" w:hAnsi="Book Antiqua"/>
          <w:i/>
          <w:iCs/>
          <w:szCs w:val="24"/>
        </w:rPr>
        <w:t>fabricis</w:t>
      </w:r>
      <w:proofErr w:type="spellEnd"/>
      <w:r w:rsidRPr="00136747">
        <w:rPr>
          <w:rFonts w:ascii="Book Antiqua" w:hAnsi="Book Antiqua"/>
          <w:i/>
          <w:iCs/>
          <w:szCs w:val="24"/>
        </w:rPr>
        <w:t xml:space="preserve"> </w:t>
      </w:r>
      <w:proofErr w:type="spellStart"/>
      <w:r w:rsidRPr="00136747">
        <w:rPr>
          <w:rFonts w:ascii="Book Antiqua" w:hAnsi="Book Antiqua"/>
          <w:i/>
          <w:iCs/>
          <w:szCs w:val="24"/>
        </w:rPr>
        <w:t>deputata</w:t>
      </w:r>
      <w:proofErr w:type="spellEnd"/>
      <w:r w:rsidRPr="00136747">
        <w:rPr>
          <w:rFonts w:ascii="Book Antiqua" w:hAnsi="Book Antiqua"/>
          <w:i/>
          <w:iCs/>
          <w:szCs w:val="24"/>
        </w:rPr>
        <w:t xml:space="preserve"> </w:t>
      </w:r>
      <w:proofErr w:type="spellStart"/>
      <w:r w:rsidRPr="00136747">
        <w:rPr>
          <w:rFonts w:ascii="Book Antiqua" w:hAnsi="Book Antiqua"/>
          <w:i/>
          <w:iCs/>
          <w:szCs w:val="24"/>
        </w:rPr>
        <w:t>Romanis</w:t>
      </w:r>
      <w:proofErr w:type="spellEnd"/>
      <w:r w:rsidRPr="00136747">
        <w:rPr>
          <w:rFonts w:ascii="Book Antiqua" w:hAnsi="Book Antiqua"/>
          <w:i/>
          <w:iCs/>
          <w:szCs w:val="24"/>
        </w:rPr>
        <w:t xml:space="preserve">, &amp;nunc </w:t>
      </w:r>
      <w:proofErr w:type="spellStart"/>
      <w:r w:rsidRPr="00136747">
        <w:rPr>
          <w:rFonts w:ascii="Book Antiqua" w:hAnsi="Book Antiqua"/>
          <w:i/>
          <w:iCs/>
          <w:szCs w:val="24"/>
        </w:rPr>
        <w:t>Magnitudinis</w:t>
      </w:r>
      <w:proofErr w:type="spellEnd"/>
      <w:r w:rsidRPr="00136747">
        <w:rPr>
          <w:rFonts w:ascii="Book Antiqua" w:hAnsi="Book Antiqua"/>
          <w:i/>
          <w:iCs/>
          <w:szCs w:val="24"/>
        </w:rPr>
        <w:t xml:space="preserve"> </w:t>
      </w:r>
      <w:proofErr w:type="spellStart"/>
      <w:r w:rsidRPr="00136747">
        <w:rPr>
          <w:rFonts w:ascii="Book Antiqua" w:hAnsi="Book Antiqua"/>
          <w:i/>
          <w:iCs/>
          <w:szCs w:val="24"/>
        </w:rPr>
        <w:t>tuae</w:t>
      </w:r>
      <w:proofErr w:type="spellEnd"/>
      <w:r w:rsidRPr="00136747">
        <w:rPr>
          <w:rFonts w:ascii="Book Antiqua" w:hAnsi="Book Antiqua"/>
          <w:i/>
          <w:iCs/>
          <w:szCs w:val="24"/>
        </w:rPr>
        <w:t xml:space="preserve"> a </w:t>
      </w:r>
      <w:proofErr w:type="spellStart"/>
      <w:r w:rsidRPr="00136747">
        <w:rPr>
          <w:rFonts w:ascii="Book Antiqua" w:hAnsi="Book Antiqua"/>
          <w:i/>
          <w:iCs/>
          <w:szCs w:val="24"/>
        </w:rPr>
        <w:t>disscussione</w:t>
      </w:r>
      <w:proofErr w:type="spellEnd"/>
      <w:r w:rsidRPr="00136747">
        <w:rPr>
          <w:rFonts w:ascii="Book Antiqua" w:hAnsi="Book Antiqua"/>
          <w:i/>
          <w:iCs/>
          <w:szCs w:val="24"/>
        </w:rPr>
        <w:t xml:space="preserve"> </w:t>
      </w:r>
      <w:proofErr w:type="spellStart"/>
      <w:r w:rsidRPr="00136747">
        <w:rPr>
          <w:rFonts w:ascii="Book Antiqua" w:hAnsi="Book Antiqua"/>
          <w:i/>
          <w:iCs/>
          <w:szCs w:val="24"/>
        </w:rPr>
        <w:t>constirit</w:t>
      </w:r>
      <w:proofErr w:type="spellEnd"/>
      <w:r w:rsidRPr="00136747">
        <w:rPr>
          <w:rFonts w:ascii="Book Antiqua" w:hAnsi="Book Antiqua"/>
          <w:i/>
          <w:iCs/>
          <w:szCs w:val="24"/>
        </w:rPr>
        <w:t xml:space="preserve"> </w:t>
      </w:r>
      <w:proofErr w:type="spellStart"/>
      <w:r w:rsidRPr="00136747">
        <w:rPr>
          <w:rFonts w:ascii="Book Antiqua" w:hAnsi="Book Antiqua"/>
          <w:i/>
          <w:iCs/>
          <w:szCs w:val="24"/>
        </w:rPr>
        <w:t>abjuratam</w:t>
      </w:r>
      <w:proofErr w:type="spellEnd"/>
      <w:r w:rsidRPr="00136747">
        <w:rPr>
          <w:rFonts w:ascii="Book Antiqua" w:hAnsi="Book Antiqua"/>
          <w:i/>
          <w:iCs/>
          <w:szCs w:val="24"/>
        </w:rPr>
        <w:t xml:space="preserve">, cum </w:t>
      </w:r>
      <w:proofErr w:type="spellStart"/>
      <w:r w:rsidRPr="00136747">
        <w:rPr>
          <w:rFonts w:ascii="Book Antiqua" w:hAnsi="Book Antiqua"/>
          <w:i/>
          <w:iCs/>
          <w:szCs w:val="24"/>
        </w:rPr>
        <w:t>nec</w:t>
      </w:r>
      <w:proofErr w:type="spellEnd"/>
      <w:r w:rsidRPr="00136747">
        <w:rPr>
          <w:rFonts w:ascii="Book Antiqua" w:hAnsi="Book Antiqua"/>
          <w:i/>
          <w:iCs/>
          <w:szCs w:val="24"/>
        </w:rPr>
        <w:t xml:space="preserve"> </w:t>
      </w:r>
      <w:proofErr w:type="spellStart"/>
      <w:r w:rsidRPr="00136747">
        <w:rPr>
          <w:rFonts w:ascii="Book Antiqua" w:hAnsi="Book Antiqua"/>
          <w:i/>
          <w:iCs/>
          <w:szCs w:val="24"/>
        </w:rPr>
        <w:t>reddita</w:t>
      </w:r>
      <w:proofErr w:type="spellEnd"/>
      <w:r w:rsidRPr="00136747">
        <w:rPr>
          <w:rFonts w:ascii="Book Antiqua" w:hAnsi="Book Antiqua"/>
          <w:i/>
          <w:iCs/>
          <w:szCs w:val="24"/>
        </w:rPr>
        <w:t xml:space="preserve"> </w:t>
      </w:r>
      <w:proofErr w:type="spellStart"/>
      <w:r w:rsidRPr="00136747">
        <w:rPr>
          <w:rFonts w:ascii="Book Antiqua" w:hAnsi="Book Antiqua"/>
          <w:i/>
          <w:iCs/>
          <w:szCs w:val="24"/>
        </w:rPr>
        <w:t>suo</w:t>
      </w:r>
      <w:proofErr w:type="spellEnd"/>
      <w:r w:rsidRPr="00136747">
        <w:rPr>
          <w:rFonts w:ascii="Book Antiqua" w:hAnsi="Book Antiqua"/>
          <w:i/>
          <w:iCs/>
          <w:szCs w:val="24"/>
        </w:rPr>
        <w:t xml:space="preserve"> tempore, </w:t>
      </w:r>
      <w:proofErr w:type="spellStart"/>
      <w:r w:rsidRPr="00136747">
        <w:rPr>
          <w:rFonts w:ascii="Book Antiqua" w:hAnsi="Book Antiqua"/>
          <w:i/>
          <w:iCs/>
          <w:szCs w:val="24"/>
        </w:rPr>
        <w:t>nec</w:t>
      </w:r>
      <w:proofErr w:type="spellEnd"/>
      <w:r w:rsidRPr="00136747">
        <w:rPr>
          <w:rFonts w:ascii="Book Antiqua" w:hAnsi="Book Antiqua"/>
          <w:i/>
          <w:iCs/>
          <w:szCs w:val="24"/>
        </w:rPr>
        <w:t xml:space="preserve"> </w:t>
      </w:r>
      <w:proofErr w:type="spellStart"/>
      <w:r w:rsidRPr="00136747">
        <w:rPr>
          <w:rFonts w:ascii="Book Antiqua" w:hAnsi="Book Antiqua"/>
          <w:i/>
          <w:iCs/>
          <w:szCs w:val="24"/>
        </w:rPr>
        <w:t>docetut</w:t>
      </w:r>
      <w:proofErr w:type="spellEnd"/>
      <w:r w:rsidRPr="00136747">
        <w:rPr>
          <w:rFonts w:ascii="Book Antiqua" w:hAnsi="Book Antiqua"/>
          <w:i/>
          <w:iCs/>
          <w:szCs w:val="24"/>
        </w:rPr>
        <w:t xml:space="preserve"> </w:t>
      </w:r>
      <w:proofErr w:type="spellStart"/>
      <w:r w:rsidRPr="00136747">
        <w:rPr>
          <w:rFonts w:ascii="Book Antiqua" w:hAnsi="Book Antiqua"/>
          <w:i/>
          <w:iCs/>
          <w:szCs w:val="24"/>
        </w:rPr>
        <w:t>expera</w:t>
      </w:r>
      <w:proofErr w:type="spellEnd"/>
      <w:r w:rsidRPr="00136747">
        <w:rPr>
          <w:rFonts w:ascii="Book Antiqua" w:hAnsi="Book Antiqua"/>
          <w:i/>
          <w:iCs/>
          <w:szCs w:val="24"/>
        </w:rPr>
        <w:t xml:space="preserve">, sine </w:t>
      </w:r>
      <w:proofErr w:type="spellStart"/>
      <w:r w:rsidRPr="00136747">
        <w:rPr>
          <w:rFonts w:ascii="Book Antiqua" w:hAnsi="Book Antiqua"/>
          <w:i/>
          <w:iCs/>
          <w:szCs w:val="24"/>
        </w:rPr>
        <w:t>aliqua</w:t>
      </w:r>
      <w:proofErr w:type="spellEnd"/>
      <w:r w:rsidRPr="00136747">
        <w:rPr>
          <w:rFonts w:ascii="Book Antiqua" w:hAnsi="Book Antiqua"/>
          <w:i/>
          <w:iCs/>
          <w:szCs w:val="24"/>
        </w:rPr>
        <w:t xml:space="preserve"> </w:t>
      </w:r>
      <w:proofErr w:type="spellStart"/>
      <w:r w:rsidRPr="00136747">
        <w:rPr>
          <w:rFonts w:ascii="Book Antiqua" w:hAnsi="Book Antiqua"/>
          <w:i/>
          <w:iCs/>
          <w:szCs w:val="24"/>
        </w:rPr>
        <w:t>dilatione</w:t>
      </w:r>
      <w:proofErr w:type="spellEnd"/>
      <w:r w:rsidRPr="00136747">
        <w:rPr>
          <w:rFonts w:ascii="Book Antiqua" w:hAnsi="Book Antiqua"/>
          <w:i/>
          <w:iCs/>
          <w:szCs w:val="24"/>
        </w:rPr>
        <w:t xml:space="preserve"> </w:t>
      </w:r>
      <w:proofErr w:type="spellStart"/>
      <w:r w:rsidRPr="00136747">
        <w:rPr>
          <w:rFonts w:ascii="Book Antiqua" w:hAnsi="Book Antiqua"/>
          <w:i/>
          <w:iCs/>
          <w:szCs w:val="24"/>
        </w:rPr>
        <w:t>resumatur</w:t>
      </w:r>
      <w:proofErr w:type="spellEnd"/>
      <w:r w:rsidRPr="00136747">
        <w:rPr>
          <w:rFonts w:ascii="Book Antiqua" w:hAnsi="Book Antiqua"/>
          <w:i/>
          <w:iCs/>
          <w:szCs w:val="24"/>
        </w:rPr>
        <w:t>, &amp;</w:t>
      </w:r>
      <w:proofErr w:type="spellStart"/>
      <w:r w:rsidRPr="00136747">
        <w:rPr>
          <w:rFonts w:ascii="Book Antiqua" w:hAnsi="Book Antiqua"/>
          <w:i/>
          <w:iCs/>
          <w:szCs w:val="24"/>
        </w:rPr>
        <w:t>vobis</w:t>
      </w:r>
      <w:proofErr w:type="spellEnd"/>
      <w:r w:rsidRPr="00136747">
        <w:rPr>
          <w:rFonts w:ascii="Book Antiqua" w:hAnsi="Book Antiqua"/>
          <w:i/>
          <w:iCs/>
          <w:szCs w:val="24"/>
        </w:rPr>
        <w:t xml:space="preserve"> </w:t>
      </w:r>
      <w:proofErr w:type="spellStart"/>
      <w:r w:rsidRPr="00136747">
        <w:rPr>
          <w:rFonts w:ascii="Book Antiqua" w:hAnsi="Book Antiqua"/>
          <w:i/>
          <w:iCs/>
          <w:szCs w:val="24"/>
        </w:rPr>
        <w:t>ordinantibus</w:t>
      </w:r>
      <w:proofErr w:type="spellEnd"/>
      <w:r w:rsidRPr="00136747">
        <w:rPr>
          <w:rFonts w:ascii="Book Antiqua" w:hAnsi="Book Antiqua"/>
          <w:i/>
          <w:iCs/>
          <w:szCs w:val="24"/>
        </w:rPr>
        <w:t xml:space="preserve"> </w:t>
      </w:r>
      <w:proofErr w:type="spellStart"/>
      <w:r w:rsidRPr="00136747">
        <w:rPr>
          <w:rFonts w:ascii="Book Antiqua" w:hAnsi="Book Antiqua"/>
          <w:i/>
          <w:iCs/>
          <w:szCs w:val="24"/>
        </w:rPr>
        <w:t>iterum</w:t>
      </w:r>
      <w:proofErr w:type="spellEnd"/>
      <w:r w:rsidRPr="00136747">
        <w:rPr>
          <w:rFonts w:ascii="Book Antiqua" w:hAnsi="Book Antiqua"/>
          <w:i/>
          <w:iCs/>
          <w:szCs w:val="24"/>
        </w:rPr>
        <w:t xml:space="preserve"> </w:t>
      </w:r>
      <w:proofErr w:type="spellStart"/>
      <w:r w:rsidRPr="00136747">
        <w:rPr>
          <w:rFonts w:ascii="Book Antiqua" w:hAnsi="Book Antiqua"/>
          <w:i/>
          <w:iCs/>
          <w:szCs w:val="24"/>
        </w:rPr>
        <w:t>Romanis</w:t>
      </w:r>
      <w:proofErr w:type="spellEnd"/>
      <w:r w:rsidRPr="00136747">
        <w:rPr>
          <w:rFonts w:ascii="Book Antiqua" w:hAnsi="Book Antiqua"/>
          <w:i/>
          <w:iCs/>
          <w:szCs w:val="24"/>
        </w:rPr>
        <w:t xml:space="preserve"> </w:t>
      </w:r>
      <w:proofErr w:type="spellStart"/>
      <w:r w:rsidRPr="00136747">
        <w:rPr>
          <w:rFonts w:ascii="Book Antiqua" w:hAnsi="Book Antiqua"/>
          <w:i/>
          <w:iCs/>
          <w:szCs w:val="24"/>
        </w:rPr>
        <w:t>moenibus</w:t>
      </w:r>
      <w:proofErr w:type="spellEnd"/>
      <w:r w:rsidRPr="00136747">
        <w:rPr>
          <w:rFonts w:ascii="Book Antiqua" w:hAnsi="Book Antiqua"/>
          <w:i/>
          <w:iCs/>
          <w:szCs w:val="24"/>
        </w:rPr>
        <w:t xml:space="preserve"> </w:t>
      </w:r>
      <w:proofErr w:type="spellStart"/>
      <w:r w:rsidRPr="00136747">
        <w:rPr>
          <w:rFonts w:ascii="Book Antiqua" w:hAnsi="Book Antiqua"/>
          <w:i/>
          <w:iCs/>
          <w:szCs w:val="24"/>
        </w:rPr>
        <w:t>applicetur</w:t>
      </w:r>
      <w:proofErr w:type="spellEnd"/>
      <w:r w:rsidRPr="00136747">
        <w:rPr>
          <w:rFonts w:ascii="Book Antiqua" w:hAnsi="Book Antiqua"/>
          <w:i/>
          <w:iCs/>
          <w:szCs w:val="24"/>
        </w:rPr>
        <w:t xml:space="preserve">. Nefas este nim, ut in </w:t>
      </w:r>
      <w:proofErr w:type="spellStart"/>
      <w:r w:rsidRPr="00136747">
        <w:rPr>
          <w:rFonts w:ascii="Book Antiqua" w:hAnsi="Book Antiqua"/>
          <w:i/>
          <w:iCs/>
          <w:szCs w:val="24"/>
        </w:rPr>
        <w:t>alios</w:t>
      </w:r>
      <w:proofErr w:type="spellEnd"/>
      <w:r w:rsidRPr="00136747">
        <w:rPr>
          <w:rFonts w:ascii="Book Antiqua" w:hAnsi="Book Antiqua"/>
          <w:i/>
          <w:iCs/>
          <w:szCs w:val="24"/>
        </w:rPr>
        <w:t xml:space="preserve"> </w:t>
      </w:r>
      <w:proofErr w:type="spellStart"/>
      <w:r w:rsidRPr="00136747">
        <w:rPr>
          <w:rFonts w:ascii="Book Antiqua" w:hAnsi="Book Antiqua"/>
          <w:i/>
          <w:iCs/>
          <w:szCs w:val="24"/>
        </w:rPr>
        <w:t>usus</w:t>
      </w:r>
      <w:proofErr w:type="spellEnd"/>
      <w:r w:rsidRPr="00136747">
        <w:rPr>
          <w:rFonts w:ascii="Book Antiqua" w:hAnsi="Book Antiqua"/>
          <w:i/>
          <w:iCs/>
          <w:szCs w:val="24"/>
        </w:rPr>
        <w:t xml:space="preserve"> </w:t>
      </w:r>
      <w:proofErr w:type="spellStart"/>
      <w:r w:rsidRPr="00136747">
        <w:rPr>
          <w:rFonts w:ascii="Book Antiqua" w:hAnsi="Book Antiqua"/>
          <w:i/>
          <w:iCs/>
          <w:szCs w:val="24"/>
        </w:rPr>
        <w:t>trnaseant</w:t>
      </w:r>
      <w:proofErr w:type="spellEnd"/>
      <w:r w:rsidRPr="00136747">
        <w:rPr>
          <w:rFonts w:ascii="Book Antiqua" w:hAnsi="Book Antiqua"/>
          <w:i/>
          <w:iCs/>
          <w:szCs w:val="24"/>
        </w:rPr>
        <w:t xml:space="preserve"> que </w:t>
      </w:r>
      <w:proofErr w:type="spellStart"/>
      <w:r w:rsidRPr="00136747">
        <w:rPr>
          <w:rFonts w:ascii="Book Antiqua" w:hAnsi="Book Antiqua"/>
          <w:i/>
          <w:iCs/>
          <w:szCs w:val="24"/>
        </w:rPr>
        <w:t>sibi</w:t>
      </w:r>
      <w:proofErr w:type="spellEnd"/>
      <w:r w:rsidRPr="00136747">
        <w:rPr>
          <w:rFonts w:ascii="Book Antiqua" w:hAnsi="Book Antiqua"/>
          <w:i/>
          <w:iCs/>
          <w:szCs w:val="24"/>
        </w:rPr>
        <w:t xml:space="preserve"> </w:t>
      </w:r>
      <w:proofErr w:type="spellStart"/>
      <w:r w:rsidRPr="00136747">
        <w:rPr>
          <w:rFonts w:ascii="Book Antiqua" w:hAnsi="Book Antiqua"/>
          <w:i/>
          <w:iCs/>
          <w:szCs w:val="24"/>
        </w:rPr>
        <w:t>substracta</w:t>
      </w:r>
      <w:proofErr w:type="spellEnd"/>
      <w:r w:rsidRPr="00136747">
        <w:rPr>
          <w:rFonts w:ascii="Book Antiqua" w:hAnsi="Book Antiqua"/>
          <w:i/>
          <w:iCs/>
          <w:szCs w:val="24"/>
        </w:rPr>
        <w:t xml:space="preserve"> non </w:t>
      </w:r>
      <w:proofErr w:type="spellStart"/>
      <w:r w:rsidRPr="00136747">
        <w:rPr>
          <w:rFonts w:ascii="Book Antiqua" w:hAnsi="Book Antiqua"/>
          <w:i/>
          <w:iCs/>
          <w:szCs w:val="24"/>
        </w:rPr>
        <w:t>immerito</w:t>
      </w:r>
      <w:proofErr w:type="spellEnd"/>
      <w:r w:rsidRPr="00136747">
        <w:rPr>
          <w:rFonts w:ascii="Book Antiqua" w:hAnsi="Book Antiqua"/>
          <w:i/>
          <w:iCs/>
          <w:szCs w:val="24"/>
        </w:rPr>
        <w:t xml:space="preserve"> Roma </w:t>
      </w:r>
      <w:proofErr w:type="spellStart"/>
      <w:r w:rsidRPr="00136747">
        <w:rPr>
          <w:rFonts w:ascii="Book Antiqua" w:hAnsi="Book Antiqua"/>
          <w:i/>
          <w:iCs/>
          <w:szCs w:val="24"/>
        </w:rPr>
        <w:t>suspirat</w:t>
      </w:r>
      <w:proofErr w:type="spellEnd"/>
      <w:r w:rsidRPr="00136747">
        <w:rPr>
          <w:rFonts w:ascii="Book Antiqua" w:hAnsi="Book Antiqua"/>
          <w:i/>
          <w:iCs/>
          <w:szCs w:val="24"/>
        </w:rPr>
        <w:t xml:space="preserve"> … </w:t>
      </w:r>
      <w:r w:rsidRPr="00136747">
        <w:rPr>
          <w:rFonts w:ascii="Book Antiqua" w:hAnsi="Book Antiqua"/>
          <w:i/>
          <w:iCs/>
          <w:szCs w:val="24"/>
          <w:lang w:val="fr-FR"/>
        </w:rPr>
        <w:t xml:space="preserve">Sed </w:t>
      </w:r>
      <w:proofErr w:type="spellStart"/>
      <w:r w:rsidRPr="00136747">
        <w:rPr>
          <w:rFonts w:ascii="Book Antiqua" w:hAnsi="Book Antiqua"/>
          <w:i/>
          <w:iCs/>
          <w:szCs w:val="24"/>
          <w:lang w:val="fr-FR"/>
        </w:rPr>
        <w:t>assuit</w:t>
      </w:r>
      <w:proofErr w:type="spellEnd"/>
      <w:r w:rsidRPr="00136747">
        <w:rPr>
          <w:rFonts w:ascii="Book Antiqua" w:hAnsi="Book Antiqua"/>
          <w:i/>
          <w:iCs/>
          <w:szCs w:val="24"/>
          <w:lang w:val="fr-FR"/>
        </w:rPr>
        <w:t xml:space="preserve"> </w:t>
      </w:r>
      <w:proofErr w:type="spellStart"/>
      <w:r w:rsidRPr="00136747">
        <w:rPr>
          <w:rFonts w:ascii="Book Antiqua" w:hAnsi="Book Antiqua"/>
          <w:i/>
          <w:iCs/>
          <w:szCs w:val="24"/>
          <w:lang w:val="fr-FR"/>
        </w:rPr>
        <w:t>moderatrix</w:t>
      </w:r>
      <w:proofErr w:type="spellEnd"/>
      <w:r w:rsidRPr="00136747">
        <w:rPr>
          <w:rFonts w:ascii="Book Antiqua" w:hAnsi="Book Antiqua"/>
          <w:i/>
          <w:iCs/>
          <w:szCs w:val="24"/>
          <w:lang w:val="fr-FR"/>
        </w:rPr>
        <w:t xml:space="preserve">, Semper que </w:t>
      </w:r>
      <w:proofErr w:type="spellStart"/>
      <w:r w:rsidRPr="00136747">
        <w:rPr>
          <w:rFonts w:ascii="Book Antiqua" w:hAnsi="Book Antiqua"/>
          <w:i/>
          <w:iCs/>
          <w:szCs w:val="24"/>
          <w:lang w:val="fr-FR"/>
        </w:rPr>
        <w:t>novis</w:t>
      </w:r>
      <w:proofErr w:type="spellEnd"/>
      <w:r w:rsidRPr="00136747">
        <w:rPr>
          <w:rFonts w:ascii="Book Antiqua" w:hAnsi="Book Antiqua"/>
          <w:i/>
          <w:iCs/>
          <w:szCs w:val="24"/>
          <w:lang w:val="fr-FR"/>
        </w:rPr>
        <w:t xml:space="preserve"> est </w:t>
      </w:r>
      <w:proofErr w:type="spellStart"/>
      <w:r w:rsidRPr="00136747">
        <w:rPr>
          <w:rFonts w:ascii="Book Antiqua" w:hAnsi="Book Antiqua"/>
          <w:i/>
          <w:iCs/>
          <w:szCs w:val="24"/>
          <w:lang w:val="fr-FR"/>
        </w:rPr>
        <w:t>juncta</w:t>
      </w:r>
      <w:proofErr w:type="spellEnd"/>
      <w:r w:rsidRPr="00136747">
        <w:rPr>
          <w:rFonts w:ascii="Book Antiqua" w:hAnsi="Book Antiqua"/>
          <w:i/>
          <w:iCs/>
          <w:szCs w:val="24"/>
          <w:lang w:val="fr-FR"/>
        </w:rPr>
        <w:t xml:space="preserve">, </w:t>
      </w:r>
      <w:proofErr w:type="spellStart"/>
      <w:r w:rsidRPr="00136747">
        <w:rPr>
          <w:rFonts w:ascii="Book Antiqua" w:hAnsi="Book Antiqua"/>
          <w:i/>
          <w:iCs/>
          <w:szCs w:val="24"/>
          <w:lang w:val="fr-FR"/>
        </w:rPr>
        <w:t>clementia</w:t>
      </w:r>
      <w:proofErr w:type="spellEnd"/>
      <w:r w:rsidRPr="00136747">
        <w:rPr>
          <w:rFonts w:ascii="Book Antiqua" w:hAnsi="Book Antiqua"/>
          <w:i/>
          <w:iCs/>
          <w:szCs w:val="24"/>
          <w:lang w:val="fr-FR"/>
        </w:rPr>
        <w:t xml:space="preserve">: ne </w:t>
      </w:r>
      <w:proofErr w:type="spellStart"/>
      <w:r w:rsidRPr="00136747">
        <w:rPr>
          <w:rFonts w:ascii="Book Antiqua" w:hAnsi="Book Antiqua"/>
          <w:i/>
          <w:iCs/>
          <w:szCs w:val="24"/>
          <w:lang w:val="fr-FR"/>
        </w:rPr>
        <w:t>indecore</w:t>
      </w:r>
      <w:proofErr w:type="spellEnd"/>
      <w:r w:rsidRPr="00136747">
        <w:rPr>
          <w:rFonts w:ascii="Book Antiqua" w:hAnsi="Book Antiqua"/>
          <w:i/>
          <w:iCs/>
          <w:szCs w:val="24"/>
          <w:lang w:val="fr-FR"/>
        </w:rPr>
        <w:t xml:space="preserve"> </w:t>
      </w:r>
      <w:proofErr w:type="spellStart"/>
      <w:r w:rsidRPr="00136747">
        <w:rPr>
          <w:rFonts w:ascii="Book Antiqua" w:hAnsi="Book Antiqua"/>
          <w:i/>
          <w:iCs/>
          <w:szCs w:val="24"/>
          <w:lang w:val="fr-FR"/>
        </w:rPr>
        <w:t>facta</w:t>
      </w:r>
      <w:proofErr w:type="spellEnd"/>
      <w:r w:rsidRPr="00136747">
        <w:rPr>
          <w:rFonts w:ascii="Book Antiqua" w:hAnsi="Book Antiqua"/>
          <w:i/>
          <w:iCs/>
          <w:szCs w:val="24"/>
          <w:lang w:val="fr-FR"/>
        </w:rPr>
        <w:t xml:space="preserve"> </w:t>
      </w:r>
      <w:proofErr w:type="spellStart"/>
      <w:r w:rsidRPr="00136747">
        <w:rPr>
          <w:rFonts w:ascii="Book Antiqua" w:hAnsi="Book Antiqua"/>
          <w:i/>
          <w:iCs/>
          <w:szCs w:val="24"/>
          <w:lang w:val="fr-FR"/>
        </w:rPr>
        <w:t>plectamus</w:t>
      </w:r>
      <w:proofErr w:type="spellEnd"/>
      <w:r w:rsidRPr="00136747">
        <w:rPr>
          <w:rFonts w:ascii="Book Antiqua" w:hAnsi="Book Antiqua"/>
          <w:i/>
          <w:iCs/>
          <w:szCs w:val="24"/>
          <w:lang w:val="fr-FR"/>
        </w:rPr>
        <w:t xml:space="preserve"> graviter incitante </w:t>
      </w:r>
      <w:proofErr w:type="spellStart"/>
      <w:r w:rsidRPr="00136747">
        <w:rPr>
          <w:rFonts w:ascii="Book Antiqua" w:hAnsi="Book Antiqua"/>
          <w:i/>
          <w:iCs/>
          <w:szCs w:val="24"/>
          <w:lang w:val="fr-FR"/>
        </w:rPr>
        <w:t>justitia</w:t>
      </w:r>
      <w:proofErr w:type="spellEnd"/>
      <w:r w:rsidRPr="00136747">
        <w:rPr>
          <w:rFonts w:ascii="Book Antiqua" w:hAnsi="Book Antiqua"/>
          <w:i/>
          <w:iCs/>
          <w:szCs w:val="24"/>
          <w:lang w:val="fr-FR"/>
        </w:rPr>
        <w:t xml:space="preserve">. </w:t>
      </w:r>
      <w:proofErr w:type="spellStart"/>
      <w:r w:rsidRPr="00136747">
        <w:rPr>
          <w:rFonts w:ascii="Book Antiqua" w:hAnsi="Book Antiqua"/>
          <w:i/>
          <w:iCs/>
          <w:szCs w:val="24"/>
          <w:lang w:val="fr-FR"/>
        </w:rPr>
        <w:t>Sufficiat</w:t>
      </w:r>
      <w:proofErr w:type="spellEnd"/>
      <w:r w:rsidRPr="00136747">
        <w:rPr>
          <w:rFonts w:ascii="Book Antiqua" w:hAnsi="Book Antiqua"/>
          <w:i/>
          <w:iCs/>
          <w:szCs w:val="24"/>
          <w:lang w:val="fr-FR"/>
        </w:rPr>
        <w:t xml:space="preserve"> </w:t>
      </w:r>
      <w:proofErr w:type="spellStart"/>
      <w:r w:rsidRPr="00136747">
        <w:rPr>
          <w:rFonts w:ascii="Book Antiqua" w:hAnsi="Book Antiqua"/>
          <w:i/>
          <w:iCs/>
          <w:szCs w:val="24"/>
          <w:lang w:val="fr-FR"/>
        </w:rPr>
        <w:t>nobis</w:t>
      </w:r>
      <w:proofErr w:type="spellEnd"/>
      <w:r w:rsidRPr="00136747">
        <w:rPr>
          <w:rFonts w:ascii="Book Antiqua" w:hAnsi="Book Antiqua"/>
          <w:i/>
          <w:iCs/>
          <w:szCs w:val="24"/>
          <w:lang w:val="fr-FR"/>
        </w:rPr>
        <w:t xml:space="preserve"> </w:t>
      </w:r>
      <w:proofErr w:type="spellStart"/>
      <w:r w:rsidRPr="00136747">
        <w:rPr>
          <w:rFonts w:ascii="Book Antiqua" w:hAnsi="Book Antiqua"/>
          <w:i/>
          <w:iCs/>
          <w:szCs w:val="24"/>
          <w:lang w:val="fr-FR"/>
        </w:rPr>
        <w:t>cupiditatem</w:t>
      </w:r>
      <w:proofErr w:type="spellEnd"/>
      <w:r w:rsidRPr="00136747">
        <w:rPr>
          <w:rFonts w:ascii="Book Antiqua" w:hAnsi="Book Antiqua"/>
          <w:i/>
          <w:iCs/>
          <w:szCs w:val="24"/>
          <w:lang w:val="fr-FR"/>
        </w:rPr>
        <w:t xml:space="preserve"> non </w:t>
      </w:r>
      <w:proofErr w:type="spellStart"/>
      <w:r w:rsidRPr="00136747">
        <w:rPr>
          <w:rFonts w:ascii="Book Antiqua" w:hAnsi="Book Antiqua"/>
          <w:i/>
          <w:iCs/>
          <w:szCs w:val="24"/>
          <w:lang w:val="fr-FR"/>
        </w:rPr>
        <w:t>implesse</w:t>
      </w:r>
      <w:proofErr w:type="spellEnd"/>
      <w:r w:rsidRPr="00136747">
        <w:rPr>
          <w:rFonts w:ascii="Book Antiqua" w:hAnsi="Book Antiqua"/>
          <w:i/>
          <w:iCs/>
          <w:szCs w:val="24"/>
          <w:lang w:val="fr-FR"/>
        </w:rPr>
        <w:t xml:space="preserve">, quod </w:t>
      </w:r>
      <w:proofErr w:type="spellStart"/>
      <w:r w:rsidRPr="00136747">
        <w:rPr>
          <w:rFonts w:ascii="Book Antiqua" w:hAnsi="Book Antiqua"/>
          <w:i/>
          <w:iCs/>
          <w:szCs w:val="24"/>
          <w:lang w:val="fr-FR"/>
        </w:rPr>
        <w:t>voluit</w:t>
      </w:r>
      <w:proofErr w:type="spellEnd"/>
      <w:r w:rsidRPr="00136747">
        <w:rPr>
          <w:rFonts w:ascii="Book Antiqua" w:hAnsi="Book Antiqua"/>
          <w:i/>
          <w:iCs/>
          <w:szCs w:val="24"/>
          <w:lang w:val="fr-FR"/>
        </w:rPr>
        <w:t xml:space="preserve">. Nec major </w:t>
      </w:r>
      <w:proofErr w:type="spellStart"/>
      <w:r w:rsidRPr="00136747">
        <w:rPr>
          <w:rFonts w:ascii="Book Antiqua" w:hAnsi="Book Antiqua"/>
          <w:i/>
          <w:iCs/>
          <w:szCs w:val="24"/>
          <w:lang w:val="fr-FR"/>
        </w:rPr>
        <w:t>potest</w:t>
      </w:r>
      <w:proofErr w:type="spellEnd"/>
      <w:r w:rsidRPr="00136747">
        <w:rPr>
          <w:rFonts w:ascii="Book Antiqua" w:hAnsi="Book Antiqua"/>
          <w:i/>
          <w:iCs/>
          <w:szCs w:val="24"/>
          <w:lang w:val="fr-FR"/>
        </w:rPr>
        <w:t xml:space="preserve"> </w:t>
      </w:r>
      <w:proofErr w:type="spellStart"/>
      <w:r w:rsidRPr="00136747">
        <w:rPr>
          <w:rFonts w:ascii="Book Antiqua" w:hAnsi="Book Antiqua"/>
          <w:i/>
          <w:iCs/>
          <w:szCs w:val="24"/>
          <w:lang w:val="fr-FR"/>
        </w:rPr>
        <w:t>provenire</w:t>
      </w:r>
      <w:proofErr w:type="spellEnd"/>
      <w:r w:rsidRPr="00136747">
        <w:rPr>
          <w:rFonts w:ascii="Book Antiqua" w:hAnsi="Book Antiqua"/>
          <w:i/>
          <w:iCs/>
          <w:szCs w:val="24"/>
          <w:lang w:val="fr-FR"/>
        </w:rPr>
        <w:t xml:space="preserve"> </w:t>
      </w:r>
      <w:proofErr w:type="spellStart"/>
      <w:r w:rsidRPr="00136747">
        <w:rPr>
          <w:rFonts w:ascii="Book Antiqua" w:hAnsi="Book Antiqua"/>
          <w:i/>
          <w:iCs/>
          <w:szCs w:val="24"/>
          <w:lang w:val="fr-FR"/>
        </w:rPr>
        <w:t>vindicta</w:t>
      </w:r>
      <w:proofErr w:type="spellEnd"/>
      <w:r w:rsidRPr="00136747">
        <w:rPr>
          <w:rFonts w:ascii="Book Antiqua" w:hAnsi="Book Antiqua"/>
          <w:i/>
          <w:iCs/>
          <w:szCs w:val="24"/>
          <w:lang w:val="fr-FR"/>
        </w:rPr>
        <w:t xml:space="preserve">, </w:t>
      </w:r>
      <w:proofErr w:type="spellStart"/>
      <w:r w:rsidRPr="00136747">
        <w:rPr>
          <w:rFonts w:ascii="Book Antiqua" w:hAnsi="Book Antiqua"/>
          <w:i/>
          <w:iCs/>
          <w:szCs w:val="24"/>
          <w:lang w:val="fr-FR"/>
        </w:rPr>
        <w:t>quando</w:t>
      </w:r>
      <w:proofErr w:type="spellEnd"/>
      <w:r w:rsidRPr="00136747">
        <w:rPr>
          <w:rFonts w:ascii="Book Antiqua" w:hAnsi="Book Antiqua"/>
          <w:i/>
          <w:iCs/>
          <w:szCs w:val="24"/>
          <w:lang w:val="fr-FR"/>
        </w:rPr>
        <w:t xml:space="preserve"> </w:t>
      </w:r>
      <w:proofErr w:type="spellStart"/>
      <w:r w:rsidRPr="00136747">
        <w:rPr>
          <w:rFonts w:ascii="Book Antiqua" w:hAnsi="Book Antiqua"/>
          <w:i/>
          <w:iCs/>
          <w:szCs w:val="24"/>
          <w:lang w:val="fr-FR"/>
        </w:rPr>
        <w:t>velut</w:t>
      </w:r>
      <w:proofErr w:type="spellEnd"/>
      <w:r w:rsidRPr="00136747">
        <w:rPr>
          <w:rFonts w:ascii="Book Antiqua" w:hAnsi="Book Antiqua"/>
          <w:i/>
          <w:iCs/>
          <w:szCs w:val="24"/>
          <w:lang w:val="fr-FR"/>
        </w:rPr>
        <w:t xml:space="preserve"> propria </w:t>
      </w:r>
      <w:proofErr w:type="spellStart"/>
      <w:r w:rsidRPr="00136747">
        <w:rPr>
          <w:rFonts w:ascii="Book Antiqua" w:hAnsi="Book Antiqua"/>
          <w:i/>
          <w:iCs/>
          <w:szCs w:val="24"/>
          <w:lang w:val="fr-FR"/>
        </w:rPr>
        <w:t>videtut</w:t>
      </w:r>
      <w:proofErr w:type="spellEnd"/>
      <w:r w:rsidRPr="00136747">
        <w:rPr>
          <w:rFonts w:ascii="Book Antiqua" w:hAnsi="Book Antiqua"/>
          <w:i/>
          <w:iCs/>
          <w:szCs w:val="24"/>
          <w:lang w:val="fr-FR"/>
        </w:rPr>
        <w:t xml:space="preserve"> </w:t>
      </w:r>
      <w:proofErr w:type="spellStart"/>
      <w:r w:rsidRPr="00136747">
        <w:rPr>
          <w:rFonts w:ascii="Book Antiqua" w:hAnsi="Book Antiqua"/>
          <w:i/>
          <w:iCs/>
          <w:szCs w:val="24"/>
          <w:lang w:val="fr-FR"/>
        </w:rPr>
        <w:t>perdere</w:t>
      </w:r>
      <w:proofErr w:type="spellEnd"/>
      <w:r w:rsidRPr="00136747">
        <w:rPr>
          <w:rFonts w:ascii="Book Antiqua" w:hAnsi="Book Antiqua"/>
          <w:i/>
          <w:iCs/>
          <w:szCs w:val="24"/>
          <w:lang w:val="fr-FR"/>
        </w:rPr>
        <w:t xml:space="preserve">, qui se </w:t>
      </w:r>
      <w:proofErr w:type="spellStart"/>
      <w:r w:rsidRPr="00136747">
        <w:rPr>
          <w:rFonts w:ascii="Book Antiqua" w:hAnsi="Book Antiqua"/>
          <w:i/>
          <w:iCs/>
          <w:szCs w:val="24"/>
          <w:lang w:val="fr-FR"/>
        </w:rPr>
        <w:t>suppressa</w:t>
      </w:r>
      <w:proofErr w:type="spellEnd"/>
      <w:r w:rsidRPr="00136747">
        <w:rPr>
          <w:rFonts w:ascii="Book Antiqua" w:hAnsi="Book Antiqua"/>
          <w:i/>
          <w:iCs/>
          <w:szCs w:val="24"/>
          <w:lang w:val="fr-FR"/>
        </w:rPr>
        <w:t xml:space="preserve"> </w:t>
      </w:r>
      <w:proofErr w:type="spellStart"/>
      <w:r w:rsidRPr="00136747">
        <w:rPr>
          <w:rFonts w:ascii="Book Antiqua" w:hAnsi="Book Antiqua"/>
          <w:i/>
          <w:iCs/>
          <w:szCs w:val="24"/>
          <w:lang w:val="fr-FR"/>
        </w:rPr>
        <w:t>turpiter</w:t>
      </w:r>
      <w:proofErr w:type="spellEnd"/>
      <w:r w:rsidRPr="00136747">
        <w:rPr>
          <w:rFonts w:ascii="Book Antiqua" w:hAnsi="Book Antiqua"/>
          <w:i/>
          <w:iCs/>
          <w:szCs w:val="24"/>
          <w:lang w:val="fr-FR"/>
        </w:rPr>
        <w:t xml:space="preserve"> </w:t>
      </w:r>
      <w:proofErr w:type="spellStart"/>
      <w:r w:rsidRPr="00136747">
        <w:rPr>
          <w:rFonts w:ascii="Book Antiqua" w:hAnsi="Book Antiqua"/>
          <w:i/>
          <w:iCs/>
          <w:szCs w:val="24"/>
          <w:lang w:val="fr-FR"/>
        </w:rPr>
        <w:t>judicaverat</w:t>
      </w:r>
      <w:proofErr w:type="spellEnd"/>
      <w:r w:rsidRPr="00136747">
        <w:rPr>
          <w:rFonts w:ascii="Book Antiqua" w:hAnsi="Book Antiqua"/>
          <w:i/>
          <w:iCs/>
          <w:szCs w:val="24"/>
          <w:lang w:val="fr-FR"/>
        </w:rPr>
        <w:t xml:space="preserve"> </w:t>
      </w:r>
      <w:proofErr w:type="spellStart"/>
      <w:r w:rsidRPr="00136747">
        <w:rPr>
          <w:rFonts w:ascii="Book Antiqua" w:hAnsi="Book Antiqua"/>
          <w:i/>
          <w:iCs/>
          <w:szCs w:val="24"/>
          <w:lang w:val="fr-FR"/>
        </w:rPr>
        <w:t>possidere</w:t>
      </w:r>
      <w:proofErr w:type="spellEnd"/>
      <w:r w:rsidRPr="00136747">
        <w:rPr>
          <w:rFonts w:ascii="Book Antiqua" w:hAnsi="Book Antiqua"/>
          <w:i/>
          <w:iCs/>
          <w:szCs w:val="24"/>
          <w:lang w:val="fr-FR"/>
        </w:rPr>
        <w:t>.</w:t>
      </w:r>
    </w:p>
  </w:footnote>
  <w:footnote w:id="142">
    <w:p w14:paraId="41FF677F" w14:textId="77777777" w:rsidR="0094029D" w:rsidRPr="00136747" w:rsidRDefault="0094029D" w:rsidP="0094029D">
      <w:pPr>
        <w:pStyle w:val="Textonotapie"/>
        <w:rPr>
          <w:rFonts w:ascii="Book Antiqua" w:hAnsi="Book Antiqua"/>
          <w:i/>
          <w:szCs w:val="24"/>
        </w:rPr>
      </w:pPr>
      <w:r w:rsidRPr="00136747">
        <w:rPr>
          <w:rStyle w:val="Refdenotaalpie"/>
          <w:rFonts w:ascii="Book Antiqua" w:hAnsi="Book Antiqua"/>
          <w:szCs w:val="24"/>
        </w:rPr>
        <w:footnoteRef/>
      </w:r>
      <w:r w:rsidRPr="00136747">
        <w:rPr>
          <w:rFonts w:ascii="Book Antiqua" w:hAnsi="Book Antiqua"/>
          <w:szCs w:val="24"/>
        </w:rPr>
        <w:t xml:space="preserve"> Esta función aparece clara en Cass. </w:t>
      </w:r>
      <w:r w:rsidRPr="00136747">
        <w:rPr>
          <w:rFonts w:ascii="Book Antiqua" w:hAnsi="Book Antiqua"/>
          <w:i/>
          <w:szCs w:val="24"/>
        </w:rPr>
        <w:t>Var</w:t>
      </w:r>
      <w:r w:rsidRPr="00136747">
        <w:rPr>
          <w:rFonts w:ascii="Book Antiqua" w:hAnsi="Book Antiqua"/>
          <w:szCs w:val="24"/>
        </w:rPr>
        <w:t xml:space="preserve">. 9, 10, 4, donde en el marco de una remisión de impuestos a los sicilianos indica va a ordenar a los </w:t>
      </w:r>
      <w:proofErr w:type="spellStart"/>
      <w:r w:rsidRPr="00136747">
        <w:rPr>
          <w:rFonts w:ascii="Book Antiqua" w:hAnsi="Book Antiqua"/>
          <w:i/>
          <w:szCs w:val="24"/>
        </w:rPr>
        <w:t>discussores</w:t>
      </w:r>
      <w:proofErr w:type="spellEnd"/>
      <w:r w:rsidRPr="00136747">
        <w:rPr>
          <w:rFonts w:ascii="Book Antiqua" w:hAnsi="Book Antiqua"/>
          <w:szCs w:val="24"/>
        </w:rPr>
        <w:t xml:space="preserve"> del censo que todo lo que hayan pagado por este capítulo para la quinta indicción (526-527) lo apunten pagado a cuenta: </w:t>
      </w:r>
      <w:r w:rsidRPr="00136747">
        <w:rPr>
          <w:rFonts w:ascii="Book Antiqua" w:hAnsi="Book Antiqua"/>
          <w:i/>
          <w:color w:val="000000"/>
          <w:szCs w:val="24"/>
        </w:rPr>
        <w:t xml:space="preserve">Sed ut </w:t>
      </w:r>
      <w:proofErr w:type="spellStart"/>
      <w:r w:rsidRPr="00136747">
        <w:rPr>
          <w:rFonts w:ascii="Book Antiqua" w:hAnsi="Book Antiqua"/>
          <w:i/>
          <w:color w:val="000000"/>
          <w:szCs w:val="24"/>
        </w:rPr>
        <w:t>latius</w:t>
      </w:r>
      <w:proofErr w:type="spellEnd"/>
      <w:r w:rsidRPr="00136747">
        <w:rPr>
          <w:rFonts w:ascii="Book Antiqua" w:hAnsi="Book Antiqua"/>
          <w:i/>
          <w:color w:val="000000"/>
          <w:szCs w:val="24"/>
        </w:rPr>
        <w:t xml:space="preserve"> </w:t>
      </w:r>
      <w:proofErr w:type="spellStart"/>
      <w:r w:rsidRPr="00136747">
        <w:rPr>
          <w:rFonts w:ascii="Book Antiqua" w:hAnsi="Book Antiqua"/>
          <w:i/>
          <w:color w:val="000000"/>
          <w:szCs w:val="24"/>
        </w:rPr>
        <w:t>extendatur</w:t>
      </w:r>
      <w:proofErr w:type="spellEnd"/>
      <w:r w:rsidRPr="00136747">
        <w:rPr>
          <w:rFonts w:ascii="Book Antiqua" w:hAnsi="Book Antiqua"/>
          <w:i/>
          <w:color w:val="000000"/>
          <w:szCs w:val="24"/>
        </w:rPr>
        <w:t xml:space="preserve"> </w:t>
      </w:r>
      <w:proofErr w:type="spellStart"/>
      <w:r w:rsidRPr="00136747">
        <w:rPr>
          <w:rFonts w:ascii="Book Antiqua" w:hAnsi="Book Antiqua"/>
          <w:i/>
          <w:color w:val="000000"/>
          <w:szCs w:val="24"/>
        </w:rPr>
        <w:t>nostra</w:t>
      </w:r>
      <w:proofErr w:type="spellEnd"/>
      <w:r w:rsidRPr="00136747">
        <w:rPr>
          <w:rFonts w:ascii="Book Antiqua" w:hAnsi="Book Antiqua"/>
          <w:i/>
          <w:color w:val="000000"/>
          <w:szCs w:val="24"/>
        </w:rPr>
        <w:t xml:space="preserve"> </w:t>
      </w:r>
      <w:proofErr w:type="spellStart"/>
      <w:r w:rsidRPr="00136747">
        <w:rPr>
          <w:rFonts w:ascii="Book Antiqua" w:hAnsi="Book Antiqua"/>
          <w:i/>
          <w:color w:val="000000"/>
          <w:szCs w:val="24"/>
        </w:rPr>
        <w:t>clementia</w:t>
      </w:r>
      <w:proofErr w:type="spellEnd"/>
      <w:r w:rsidRPr="00136747">
        <w:rPr>
          <w:rFonts w:ascii="Book Antiqua" w:hAnsi="Book Antiqua"/>
          <w:i/>
          <w:color w:val="000000"/>
          <w:szCs w:val="24"/>
        </w:rPr>
        <w:t xml:space="preserve"> </w:t>
      </w:r>
      <w:proofErr w:type="spellStart"/>
      <w:r w:rsidRPr="00136747">
        <w:rPr>
          <w:rFonts w:ascii="Book Antiqua" w:hAnsi="Book Antiqua"/>
          <w:i/>
          <w:color w:val="000000"/>
          <w:szCs w:val="24"/>
        </w:rPr>
        <w:t>suavemque</w:t>
      </w:r>
      <w:proofErr w:type="spellEnd"/>
      <w:r w:rsidRPr="00136747">
        <w:rPr>
          <w:rFonts w:ascii="Book Antiqua" w:hAnsi="Book Antiqua"/>
          <w:i/>
          <w:color w:val="000000"/>
          <w:szCs w:val="24"/>
        </w:rPr>
        <w:t xml:space="preserve"> </w:t>
      </w:r>
      <w:proofErr w:type="spellStart"/>
      <w:r w:rsidRPr="00136747">
        <w:rPr>
          <w:rFonts w:ascii="Book Antiqua" w:hAnsi="Book Antiqua"/>
          <w:i/>
          <w:color w:val="000000"/>
          <w:szCs w:val="24"/>
        </w:rPr>
        <w:t>dominum</w:t>
      </w:r>
      <w:proofErr w:type="spellEnd"/>
      <w:r w:rsidRPr="00136747">
        <w:rPr>
          <w:rFonts w:ascii="Book Antiqua" w:hAnsi="Book Antiqua"/>
          <w:i/>
          <w:color w:val="000000"/>
          <w:szCs w:val="24"/>
        </w:rPr>
        <w:t xml:space="preserve"> </w:t>
      </w:r>
      <w:proofErr w:type="spellStart"/>
      <w:r w:rsidRPr="00136747">
        <w:rPr>
          <w:rFonts w:ascii="Book Antiqua" w:hAnsi="Book Antiqua"/>
          <w:i/>
          <w:color w:val="000000"/>
          <w:szCs w:val="24"/>
        </w:rPr>
        <w:t>impensis</w:t>
      </w:r>
      <w:proofErr w:type="spellEnd"/>
      <w:r w:rsidRPr="00136747">
        <w:rPr>
          <w:rFonts w:ascii="Book Antiqua" w:hAnsi="Book Antiqua"/>
          <w:i/>
          <w:color w:val="000000"/>
          <w:szCs w:val="24"/>
        </w:rPr>
        <w:t xml:space="preserve"> </w:t>
      </w:r>
      <w:proofErr w:type="spellStart"/>
      <w:r w:rsidRPr="00136747">
        <w:rPr>
          <w:rFonts w:ascii="Book Antiqua" w:hAnsi="Book Antiqua"/>
          <w:i/>
          <w:color w:val="000000"/>
          <w:szCs w:val="24"/>
        </w:rPr>
        <w:t>beneficiis</w:t>
      </w:r>
      <w:proofErr w:type="spellEnd"/>
      <w:r w:rsidRPr="00136747">
        <w:rPr>
          <w:rFonts w:ascii="Book Antiqua" w:hAnsi="Book Antiqua"/>
          <w:i/>
          <w:color w:val="000000"/>
          <w:szCs w:val="24"/>
        </w:rPr>
        <w:t xml:space="preserve"> </w:t>
      </w:r>
      <w:proofErr w:type="spellStart"/>
      <w:r w:rsidRPr="00136747">
        <w:rPr>
          <w:rFonts w:ascii="Book Antiqua" w:hAnsi="Book Antiqua"/>
          <w:i/>
          <w:color w:val="000000"/>
          <w:szCs w:val="24"/>
        </w:rPr>
        <w:t>sentiatis</w:t>
      </w:r>
      <w:proofErr w:type="spellEnd"/>
      <w:r w:rsidRPr="00136747">
        <w:rPr>
          <w:rFonts w:ascii="Book Antiqua" w:hAnsi="Book Antiqua"/>
          <w:i/>
          <w:color w:val="000000"/>
          <w:szCs w:val="24"/>
        </w:rPr>
        <w:t xml:space="preserve">, </w:t>
      </w:r>
      <w:proofErr w:type="spellStart"/>
      <w:r w:rsidRPr="00136747">
        <w:rPr>
          <w:rFonts w:ascii="Book Antiqua" w:hAnsi="Book Antiqua"/>
          <w:i/>
          <w:color w:val="000000"/>
          <w:szCs w:val="24"/>
        </w:rPr>
        <w:t>quicquid</w:t>
      </w:r>
      <w:proofErr w:type="spellEnd"/>
      <w:r w:rsidRPr="00136747">
        <w:rPr>
          <w:rFonts w:ascii="Book Antiqua" w:hAnsi="Book Antiqua"/>
          <w:i/>
          <w:color w:val="000000"/>
          <w:szCs w:val="24"/>
        </w:rPr>
        <w:t xml:space="preserve"> </w:t>
      </w:r>
      <w:r w:rsidRPr="00136747">
        <w:rPr>
          <w:rFonts w:ascii="Book Antiqua" w:hAnsi="Book Antiqua"/>
          <w:color w:val="000000"/>
          <w:szCs w:val="24"/>
        </w:rPr>
        <w:t xml:space="preserve">a </w:t>
      </w:r>
      <w:proofErr w:type="spellStart"/>
      <w:r w:rsidRPr="00136747">
        <w:rPr>
          <w:rFonts w:ascii="Book Antiqua" w:hAnsi="Book Antiqua"/>
          <w:color w:val="000000"/>
          <w:szCs w:val="24"/>
        </w:rPr>
        <w:t>discussoribus</w:t>
      </w:r>
      <w:proofErr w:type="spellEnd"/>
      <w:r w:rsidRPr="00136747">
        <w:rPr>
          <w:rFonts w:ascii="Book Antiqua" w:hAnsi="Book Antiqua"/>
          <w:color w:val="000000"/>
          <w:szCs w:val="24"/>
        </w:rPr>
        <w:t xml:space="preserve"> </w:t>
      </w:r>
      <w:proofErr w:type="spellStart"/>
      <w:r w:rsidRPr="00136747">
        <w:rPr>
          <w:rFonts w:ascii="Book Antiqua" w:hAnsi="Book Antiqua"/>
          <w:color w:val="000000"/>
          <w:szCs w:val="24"/>
        </w:rPr>
        <w:t>novi</w:t>
      </w:r>
      <w:proofErr w:type="spellEnd"/>
      <w:r w:rsidRPr="00136747">
        <w:rPr>
          <w:rFonts w:ascii="Book Antiqua" w:hAnsi="Book Antiqua"/>
          <w:color w:val="000000"/>
          <w:szCs w:val="24"/>
        </w:rPr>
        <w:t xml:space="preserve"> </w:t>
      </w:r>
      <w:proofErr w:type="spellStart"/>
      <w:r w:rsidRPr="00136747">
        <w:rPr>
          <w:rFonts w:ascii="Book Antiqua" w:hAnsi="Book Antiqua"/>
          <w:color w:val="000000"/>
          <w:szCs w:val="24"/>
        </w:rPr>
        <w:t>census</w:t>
      </w:r>
      <w:proofErr w:type="spellEnd"/>
      <w:r w:rsidRPr="00136747">
        <w:rPr>
          <w:rFonts w:ascii="Book Antiqua" w:hAnsi="Book Antiqua"/>
          <w:i/>
          <w:color w:val="000000"/>
          <w:szCs w:val="24"/>
        </w:rPr>
        <w:t xml:space="preserve"> per </w:t>
      </w:r>
      <w:proofErr w:type="spellStart"/>
      <w:r w:rsidRPr="00136747">
        <w:rPr>
          <w:rFonts w:ascii="Book Antiqua" w:hAnsi="Book Antiqua"/>
          <w:i/>
          <w:color w:val="000000"/>
          <w:szCs w:val="24"/>
        </w:rPr>
        <w:t>quintam</w:t>
      </w:r>
      <w:proofErr w:type="spellEnd"/>
      <w:r w:rsidRPr="00136747">
        <w:rPr>
          <w:rFonts w:ascii="Book Antiqua" w:hAnsi="Book Antiqua"/>
          <w:i/>
          <w:color w:val="000000"/>
          <w:szCs w:val="24"/>
        </w:rPr>
        <w:t xml:space="preserve"> </w:t>
      </w:r>
      <w:proofErr w:type="spellStart"/>
      <w:r w:rsidRPr="00136747">
        <w:rPr>
          <w:rFonts w:ascii="Book Antiqua" w:hAnsi="Book Antiqua"/>
          <w:i/>
          <w:color w:val="000000"/>
          <w:szCs w:val="24"/>
        </w:rPr>
        <w:t>indictionem</w:t>
      </w:r>
      <w:proofErr w:type="spellEnd"/>
      <w:r w:rsidRPr="00136747">
        <w:rPr>
          <w:rFonts w:ascii="Book Antiqua" w:hAnsi="Book Antiqua"/>
          <w:i/>
          <w:color w:val="000000"/>
          <w:szCs w:val="24"/>
        </w:rPr>
        <w:t xml:space="preserve"> </w:t>
      </w:r>
      <w:proofErr w:type="spellStart"/>
      <w:r w:rsidRPr="00136747">
        <w:rPr>
          <w:rFonts w:ascii="Book Antiqua" w:hAnsi="Book Antiqua"/>
          <w:i/>
          <w:color w:val="000000"/>
          <w:szCs w:val="24"/>
        </w:rPr>
        <w:t>probatur</w:t>
      </w:r>
      <w:proofErr w:type="spellEnd"/>
      <w:r w:rsidRPr="00136747">
        <w:rPr>
          <w:rFonts w:ascii="Book Antiqua" w:hAnsi="Book Antiqua"/>
          <w:i/>
          <w:color w:val="000000"/>
          <w:szCs w:val="24"/>
        </w:rPr>
        <w:t xml:space="preserve"> </w:t>
      </w:r>
      <w:proofErr w:type="spellStart"/>
      <w:r w:rsidRPr="00136747">
        <w:rPr>
          <w:rFonts w:ascii="Book Antiqua" w:hAnsi="Book Antiqua"/>
          <w:i/>
          <w:color w:val="000000"/>
          <w:szCs w:val="24"/>
        </w:rPr>
        <w:t>affixum</w:t>
      </w:r>
      <w:proofErr w:type="spellEnd"/>
      <w:r w:rsidRPr="00136747">
        <w:rPr>
          <w:rFonts w:ascii="Book Antiqua" w:hAnsi="Book Antiqua"/>
          <w:i/>
          <w:color w:val="000000"/>
          <w:szCs w:val="24"/>
        </w:rPr>
        <w:t xml:space="preserve">, ad </w:t>
      </w:r>
      <w:proofErr w:type="spellStart"/>
      <w:r w:rsidRPr="00136747">
        <w:rPr>
          <w:rFonts w:ascii="Book Antiqua" w:hAnsi="Book Antiqua"/>
          <w:i/>
          <w:color w:val="000000"/>
          <w:szCs w:val="24"/>
        </w:rPr>
        <w:t>nostram</w:t>
      </w:r>
      <w:proofErr w:type="spellEnd"/>
      <w:r w:rsidRPr="00136747">
        <w:rPr>
          <w:rFonts w:ascii="Book Antiqua" w:hAnsi="Book Antiqua"/>
          <w:i/>
          <w:color w:val="000000"/>
          <w:szCs w:val="24"/>
        </w:rPr>
        <w:t xml:space="preserve"> </w:t>
      </w:r>
      <w:proofErr w:type="spellStart"/>
      <w:r w:rsidRPr="00136747">
        <w:rPr>
          <w:rFonts w:ascii="Book Antiqua" w:hAnsi="Book Antiqua"/>
          <w:i/>
          <w:color w:val="000000"/>
          <w:szCs w:val="24"/>
        </w:rPr>
        <w:t>eos</w:t>
      </w:r>
      <w:proofErr w:type="spellEnd"/>
      <w:r w:rsidRPr="00136747">
        <w:rPr>
          <w:rFonts w:ascii="Book Antiqua" w:hAnsi="Book Antiqua"/>
          <w:i/>
          <w:color w:val="000000"/>
          <w:szCs w:val="24"/>
        </w:rPr>
        <w:t xml:space="preserve"> </w:t>
      </w:r>
      <w:proofErr w:type="spellStart"/>
      <w:r w:rsidRPr="00136747">
        <w:rPr>
          <w:rFonts w:ascii="Book Antiqua" w:hAnsi="Book Antiqua"/>
          <w:i/>
          <w:color w:val="000000"/>
          <w:szCs w:val="24"/>
        </w:rPr>
        <w:t>fecimus</w:t>
      </w:r>
      <w:proofErr w:type="spellEnd"/>
      <w:r w:rsidRPr="00136747">
        <w:rPr>
          <w:rFonts w:ascii="Book Antiqua" w:hAnsi="Book Antiqua"/>
          <w:i/>
          <w:color w:val="000000"/>
          <w:szCs w:val="24"/>
        </w:rPr>
        <w:t xml:space="preserve"> </w:t>
      </w:r>
      <w:proofErr w:type="spellStart"/>
      <w:r w:rsidRPr="00136747">
        <w:rPr>
          <w:rFonts w:ascii="Book Antiqua" w:hAnsi="Book Antiqua"/>
          <w:i/>
          <w:color w:val="000000"/>
          <w:szCs w:val="24"/>
        </w:rPr>
        <w:t>deferre</w:t>
      </w:r>
      <w:proofErr w:type="spellEnd"/>
      <w:r w:rsidRPr="00136747">
        <w:rPr>
          <w:rFonts w:ascii="Book Antiqua" w:hAnsi="Book Antiqua"/>
          <w:i/>
          <w:color w:val="000000"/>
          <w:szCs w:val="24"/>
        </w:rPr>
        <w:t xml:space="preserve"> </w:t>
      </w:r>
      <w:proofErr w:type="spellStart"/>
      <w:r w:rsidRPr="00136747">
        <w:rPr>
          <w:rFonts w:ascii="Book Antiqua" w:hAnsi="Book Antiqua"/>
          <w:i/>
          <w:color w:val="000000"/>
          <w:szCs w:val="24"/>
        </w:rPr>
        <w:t>notitiam</w:t>
      </w:r>
      <w:proofErr w:type="spellEnd"/>
      <w:r w:rsidRPr="00136747">
        <w:rPr>
          <w:rFonts w:ascii="Book Antiqua" w:hAnsi="Book Antiqua"/>
          <w:i/>
          <w:color w:val="000000"/>
          <w:szCs w:val="24"/>
        </w:rPr>
        <w:t xml:space="preserve">, ut, </w:t>
      </w:r>
      <w:proofErr w:type="spellStart"/>
      <w:r w:rsidRPr="00136747">
        <w:rPr>
          <w:rFonts w:ascii="Book Antiqua" w:hAnsi="Book Antiqua"/>
          <w:i/>
          <w:color w:val="000000"/>
          <w:szCs w:val="24"/>
        </w:rPr>
        <w:t>quod</w:t>
      </w:r>
      <w:proofErr w:type="spellEnd"/>
      <w:r w:rsidRPr="00136747">
        <w:rPr>
          <w:rFonts w:ascii="Book Antiqua" w:hAnsi="Book Antiqua"/>
          <w:i/>
          <w:color w:val="000000"/>
          <w:szCs w:val="24"/>
        </w:rPr>
        <w:t xml:space="preserve"> </w:t>
      </w:r>
      <w:proofErr w:type="spellStart"/>
      <w:r w:rsidRPr="00136747">
        <w:rPr>
          <w:rFonts w:ascii="Book Antiqua" w:hAnsi="Book Antiqua"/>
          <w:i/>
          <w:color w:val="000000"/>
          <w:szCs w:val="24"/>
        </w:rPr>
        <w:t>rationabile</w:t>
      </w:r>
      <w:proofErr w:type="spellEnd"/>
      <w:r w:rsidRPr="00136747">
        <w:rPr>
          <w:rFonts w:ascii="Book Antiqua" w:hAnsi="Book Antiqua"/>
          <w:i/>
          <w:color w:val="000000"/>
          <w:szCs w:val="24"/>
        </w:rPr>
        <w:t xml:space="preserve"> </w:t>
      </w:r>
      <w:proofErr w:type="spellStart"/>
      <w:r w:rsidRPr="00136747">
        <w:rPr>
          <w:rFonts w:ascii="Book Antiqua" w:hAnsi="Book Antiqua"/>
          <w:i/>
          <w:color w:val="000000"/>
          <w:szCs w:val="24"/>
        </w:rPr>
        <w:t>fuerit</w:t>
      </w:r>
      <w:proofErr w:type="spellEnd"/>
      <w:r w:rsidRPr="00136747">
        <w:rPr>
          <w:rFonts w:ascii="Book Antiqua" w:hAnsi="Book Antiqua"/>
          <w:i/>
          <w:color w:val="000000"/>
          <w:szCs w:val="24"/>
        </w:rPr>
        <w:t xml:space="preserve"> </w:t>
      </w:r>
      <w:proofErr w:type="spellStart"/>
      <w:r w:rsidRPr="00136747">
        <w:rPr>
          <w:rFonts w:ascii="Book Antiqua" w:hAnsi="Book Antiqua"/>
          <w:i/>
          <w:color w:val="000000"/>
          <w:szCs w:val="24"/>
        </w:rPr>
        <w:t>aestimatum</w:t>
      </w:r>
      <w:proofErr w:type="spellEnd"/>
      <w:r w:rsidRPr="00136747">
        <w:rPr>
          <w:rFonts w:ascii="Book Antiqua" w:hAnsi="Book Antiqua"/>
          <w:i/>
          <w:color w:val="000000"/>
          <w:szCs w:val="24"/>
        </w:rPr>
        <w:t xml:space="preserve">, </w:t>
      </w:r>
      <w:proofErr w:type="spellStart"/>
      <w:r w:rsidRPr="00136747">
        <w:rPr>
          <w:rFonts w:ascii="Book Antiqua" w:hAnsi="Book Antiqua"/>
          <w:i/>
          <w:color w:val="000000"/>
          <w:szCs w:val="24"/>
        </w:rPr>
        <w:t>libentibus</w:t>
      </w:r>
      <w:proofErr w:type="spellEnd"/>
      <w:r w:rsidRPr="00136747">
        <w:rPr>
          <w:rFonts w:ascii="Book Antiqua" w:hAnsi="Book Antiqua"/>
          <w:i/>
          <w:color w:val="000000"/>
          <w:szCs w:val="24"/>
        </w:rPr>
        <w:t xml:space="preserve"> </w:t>
      </w:r>
      <w:proofErr w:type="spellStart"/>
      <w:r w:rsidRPr="00136747">
        <w:rPr>
          <w:rFonts w:ascii="Book Antiqua" w:hAnsi="Book Antiqua"/>
          <w:i/>
          <w:color w:val="000000"/>
          <w:szCs w:val="24"/>
        </w:rPr>
        <w:t>animis</w:t>
      </w:r>
      <w:proofErr w:type="spellEnd"/>
      <w:r w:rsidRPr="00136747">
        <w:rPr>
          <w:rFonts w:ascii="Book Antiqua" w:hAnsi="Book Antiqua"/>
          <w:i/>
          <w:color w:val="000000"/>
          <w:szCs w:val="24"/>
        </w:rPr>
        <w:t xml:space="preserve"> </w:t>
      </w:r>
      <w:proofErr w:type="spellStart"/>
      <w:r w:rsidRPr="00136747">
        <w:rPr>
          <w:rFonts w:ascii="Book Antiqua" w:hAnsi="Book Antiqua"/>
          <w:i/>
          <w:color w:val="000000"/>
          <w:szCs w:val="24"/>
        </w:rPr>
        <w:t>perferatis</w:t>
      </w:r>
      <w:proofErr w:type="spellEnd"/>
      <w:r w:rsidRPr="00136747">
        <w:rPr>
          <w:rFonts w:ascii="Book Antiqua" w:hAnsi="Book Antiqua"/>
          <w:i/>
          <w:color w:val="000000"/>
          <w:szCs w:val="24"/>
        </w:rPr>
        <w:t xml:space="preserve">, quia </w:t>
      </w:r>
      <w:proofErr w:type="spellStart"/>
      <w:r w:rsidRPr="00136747">
        <w:rPr>
          <w:rFonts w:ascii="Book Antiqua" w:hAnsi="Book Antiqua"/>
          <w:i/>
          <w:color w:val="000000"/>
          <w:szCs w:val="24"/>
        </w:rPr>
        <w:t>nullum</w:t>
      </w:r>
      <w:proofErr w:type="spellEnd"/>
      <w:r w:rsidRPr="00136747">
        <w:rPr>
          <w:rFonts w:ascii="Book Antiqua" w:hAnsi="Book Antiqua"/>
          <w:i/>
          <w:color w:val="000000"/>
          <w:szCs w:val="24"/>
        </w:rPr>
        <w:t xml:space="preserve"> </w:t>
      </w:r>
      <w:proofErr w:type="spellStart"/>
      <w:r w:rsidRPr="00136747">
        <w:rPr>
          <w:rFonts w:ascii="Book Antiqua" w:hAnsi="Book Antiqua"/>
          <w:i/>
          <w:color w:val="000000"/>
          <w:szCs w:val="24"/>
        </w:rPr>
        <w:t>laedit</w:t>
      </w:r>
      <w:proofErr w:type="spellEnd"/>
      <w:r w:rsidRPr="00136747">
        <w:rPr>
          <w:rFonts w:ascii="Book Antiqua" w:hAnsi="Book Antiqua"/>
          <w:i/>
          <w:color w:val="000000"/>
          <w:szCs w:val="24"/>
        </w:rPr>
        <w:t xml:space="preserve"> </w:t>
      </w:r>
      <w:proofErr w:type="spellStart"/>
      <w:r w:rsidRPr="00136747">
        <w:rPr>
          <w:rFonts w:ascii="Book Antiqua" w:hAnsi="Book Antiqua"/>
          <w:i/>
          <w:color w:val="000000"/>
          <w:szCs w:val="24"/>
        </w:rPr>
        <w:t>observata</w:t>
      </w:r>
      <w:proofErr w:type="spellEnd"/>
      <w:r w:rsidRPr="00136747">
        <w:rPr>
          <w:rFonts w:ascii="Book Antiqua" w:hAnsi="Book Antiqua"/>
          <w:i/>
          <w:color w:val="000000"/>
          <w:szCs w:val="24"/>
        </w:rPr>
        <w:t xml:space="preserve"> </w:t>
      </w:r>
      <w:proofErr w:type="spellStart"/>
      <w:r w:rsidRPr="00136747">
        <w:rPr>
          <w:rFonts w:ascii="Book Antiqua" w:hAnsi="Book Antiqua"/>
          <w:i/>
          <w:color w:val="000000"/>
          <w:szCs w:val="24"/>
        </w:rPr>
        <w:t>iustitia</w:t>
      </w:r>
      <w:proofErr w:type="spellEnd"/>
      <w:r w:rsidRPr="00136747">
        <w:rPr>
          <w:rFonts w:ascii="Book Antiqua" w:hAnsi="Book Antiqua"/>
          <w:i/>
          <w:color w:val="000000"/>
          <w:szCs w:val="24"/>
        </w:rPr>
        <w:t xml:space="preserve"> </w:t>
      </w:r>
    </w:p>
  </w:footnote>
  <w:footnote w:id="143">
    <w:p w14:paraId="7E325900" w14:textId="77777777" w:rsidR="0094029D" w:rsidRPr="00136747" w:rsidRDefault="0094029D" w:rsidP="0094029D">
      <w:pPr>
        <w:pStyle w:val="Textonotapie"/>
        <w:rPr>
          <w:rFonts w:ascii="Book Antiqua" w:hAnsi="Book Antiqua"/>
          <w:szCs w:val="24"/>
        </w:rPr>
      </w:pPr>
      <w:r w:rsidRPr="00136747">
        <w:rPr>
          <w:rStyle w:val="Refdenotaalpie"/>
          <w:rFonts w:ascii="Book Antiqua" w:hAnsi="Book Antiqua"/>
          <w:szCs w:val="24"/>
        </w:rPr>
        <w:footnoteRef/>
      </w:r>
      <w:r w:rsidRPr="00136747">
        <w:rPr>
          <w:rFonts w:ascii="Book Antiqua" w:hAnsi="Book Antiqua"/>
          <w:szCs w:val="24"/>
        </w:rPr>
        <w:t xml:space="preserve"> Cass. </w:t>
      </w:r>
      <w:r w:rsidRPr="00136747">
        <w:rPr>
          <w:rFonts w:ascii="Book Antiqua" w:hAnsi="Book Antiqua"/>
          <w:i/>
          <w:szCs w:val="24"/>
        </w:rPr>
        <w:t>Var</w:t>
      </w:r>
      <w:r w:rsidRPr="00136747">
        <w:rPr>
          <w:rFonts w:ascii="Book Antiqua" w:hAnsi="Book Antiqua"/>
          <w:szCs w:val="24"/>
        </w:rPr>
        <w:t xml:space="preserve">., 4,38 … </w:t>
      </w:r>
      <w:proofErr w:type="spellStart"/>
      <w:r w:rsidRPr="00136747">
        <w:rPr>
          <w:rFonts w:ascii="Book Antiqua" w:hAnsi="Book Antiqua"/>
          <w:i/>
          <w:iCs/>
          <w:szCs w:val="24"/>
        </w:rPr>
        <w:t>Proinde</w:t>
      </w:r>
      <w:proofErr w:type="spellEnd"/>
      <w:r w:rsidRPr="00136747">
        <w:rPr>
          <w:rFonts w:ascii="Book Antiqua" w:hAnsi="Book Antiqua"/>
          <w:i/>
          <w:iCs/>
          <w:szCs w:val="24"/>
        </w:rPr>
        <w:t xml:space="preserve"> </w:t>
      </w:r>
      <w:proofErr w:type="spellStart"/>
      <w:r w:rsidRPr="00136747">
        <w:rPr>
          <w:rFonts w:ascii="Book Antiqua" w:hAnsi="Book Antiqua"/>
          <w:i/>
          <w:iCs/>
          <w:szCs w:val="24"/>
        </w:rPr>
        <w:t>illustris</w:t>
      </w:r>
      <w:proofErr w:type="spellEnd"/>
      <w:r w:rsidRPr="00136747">
        <w:rPr>
          <w:rFonts w:ascii="Book Antiqua" w:hAnsi="Book Antiqua"/>
          <w:i/>
          <w:iCs/>
          <w:szCs w:val="24"/>
        </w:rPr>
        <w:t xml:space="preserve"> </w:t>
      </w:r>
      <w:proofErr w:type="spellStart"/>
      <w:r w:rsidRPr="00136747">
        <w:rPr>
          <w:rFonts w:ascii="Book Antiqua" w:hAnsi="Book Antiqua"/>
          <w:i/>
          <w:iCs/>
          <w:szCs w:val="24"/>
        </w:rPr>
        <w:t>Magnitudo</w:t>
      </w:r>
      <w:proofErr w:type="spellEnd"/>
      <w:r w:rsidRPr="00136747">
        <w:rPr>
          <w:rFonts w:ascii="Book Antiqua" w:hAnsi="Book Antiqua"/>
          <w:i/>
          <w:iCs/>
          <w:szCs w:val="24"/>
        </w:rPr>
        <w:t xml:space="preserve"> </w:t>
      </w:r>
      <w:proofErr w:type="spellStart"/>
      <w:r w:rsidRPr="00136747">
        <w:rPr>
          <w:rFonts w:ascii="Book Antiqua" w:hAnsi="Book Antiqua"/>
          <w:i/>
          <w:iCs/>
          <w:szCs w:val="24"/>
        </w:rPr>
        <w:t>tuae</w:t>
      </w:r>
      <w:proofErr w:type="spellEnd"/>
      <w:r w:rsidRPr="00136747">
        <w:rPr>
          <w:rFonts w:ascii="Book Antiqua" w:hAnsi="Book Antiqua"/>
          <w:i/>
          <w:iCs/>
          <w:szCs w:val="24"/>
        </w:rPr>
        <w:t xml:space="preserve"> </w:t>
      </w:r>
      <w:proofErr w:type="spellStart"/>
      <w:r w:rsidRPr="00136747">
        <w:rPr>
          <w:rFonts w:ascii="Book Antiqua" w:hAnsi="Book Antiqua"/>
          <w:i/>
          <w:iCs/>
          <w:szCs w:val="24"/>
        </w:rPr>
        <w:t>Gravasianos</w:t>
      </w:r>
      <w:proofErr w:type="spellEnd"/>
      <w:r w:rsidRPr="00136747">
        <w:rPr>
          <w:rFonts w:ascii="Book Antiqua" w:hAnsi="Book Antiqua"/>
          <w:i/>
          <w:iCs/>
          <w:szCs w:val="24"/>
        </w:rPr>
        <w:t xml:space="preserve">, </w:t>
      </w:r>
      <w:proofErr w:type="spellStart"/>
      <w:r w:rsidRPr="00136747">
        <w:rPr>
          <w:rFonts w:ascii="Book Antiqua" w:hAnsi="Book Antiqua"/>
          <w:i/>
          <w:iCs/>
          <w:szCs w:val="24"/>
        </w:rPr>
        <w:t>atque</w:t>
      </w:r>
      <w:proofErr w:type="spellEnd"/>
      <w:r w:rsidRPr="00136747">
        <w:rPr>
          <w:rFonts w:ascii="Book Antiqua" w:hAnsi="Book Antiqua"/>
          <w:i/>
          <w:iCs/>
          <w:szCs w:val="24"/>
        </w:rPr>
        <w:t xml:space="preserve"> </w:t>
      </w:r>
      <w:proofErr w:type="spellStart"/>
      <w:r w:rsidRPr="00136747">
        <w:rPr>
          <w:rFonts w:ascii="Book Antiqua" w:hAnsi="Book Antiqua"/>
          <w:i/>
          <w:iCs/>
          <w:szCs w:val="24"/>
        </w:rPr>
        <w:t>Pontonates</w:t>
      </w:r>
      <w:proofErr w:type="spellEnd"/>
      <w:r w:rsidRPr="00136747">
        <w:rPr>
          <w:rFonts w:ascii="Book Antiqua" w:hAnsi="Book Antiqua"/>
          <w:i/>
          <w:iCs/>
          <w:szCs w:val="24"/>
        </w:rPr>
        <w:t xml:space="preserve"> </w:t>
      </w:r>
      <w:proofErr w:type="spellStart"/>
      <w:r w:rsidRPr="00136747">
        <w:rPr>
          <w:rFonts w:ascii="Book Antiqua" w:hAnsi="Book Antiqua"/>
          <w:i/>
          <w:iCs/>
          <w:szCs w:val="24"/>
        </w:rPr>
        <w:t>nobis</w:t>
      </w:r>
      <w:proofErr w:type="spellEnd"/>
      <w:r w:rsidRPr="00136747">
        <w:rPr>
          <w:rFonts w:ascii="Book Antiqua" w:hAnsi="Book Antiqua"/>
          <w:i/>
          <w:iCs/>
          <w:szCs w:val="24"/>
        </w:rPr>
        <w:t xml:space="preserve"> </w:t>
      </w:r>
      <w:proofErr w:type="spellStart"/>
      <w:r w:rsidRPr="00136747">
        <w:rPr>
          <w:rFonts w:ascii="Book Antiqua" w:hAnsi="Book Antiqua"/>
          <w:i/>
          <w:iCs/>
          <w:szCs w:val="24"/>
        </w:rPr>
        <w:t>supplicasse</w:t>
      </w:r>
      <w:proofErr w:type="spellEnd"/>
      <w:r w:rsidRPr="00136747">
        <w:rPr>
          <w:rFonts w:ascii="Book Antiqua" w:hAnsi="Book Antiqua"/>
          <w:i/>
          <w:iCs/>
          <w:szCs w:val="24"/>
        </w:rPr>
        <w:t xml:space="preserve"> </w:t>
      </w:r>
      <w:proofErr w:type="spellStart"/>
      <w:r w:rsidRPr="00136747">
        <w:rPr>
          <w:rFonts w:ascii="Book Antiqua" w:hAnsi="Book Antiqua"/>
          <w:i/>
          <w:iCs/>
          <w:szCs w:val="24"/>
        </w:rPr>
        <w:t>cognoscat</w:t>
      </w:r>
      <w:proofErr w:type="spellEnd"/>
      <w:r w:rsidRPr="00136747">
        <w:rPr>
          <w:rFonts w:ascii="Book Antiqua" w:hAnsi="Book Antiqua"/>
          <w:i/>
          <w:iCs/>
          <w:szCs w:val="24"/>
        </w:rPr>
        <w:t xml:space="preserve">, a </w:t>
      </w:r>
      <w:proofErr w:type="spellStart"/>
      <w:r w:rsidRPr="00136747">
        <w:rPr>
          <w:rFonts w:ascii="Book Antiqua" w:hAnsi="Book Antiqua"/>
          <w:i/>
          <w:iCs/>
          <w:szCs w:val="24"/>
        </w:rPr>
        <w:t>Januario</w:t>
      </w:r>
      <w:proofErr w:type="spellEnd"/>
      <w:r w:rsidRPr="00136747">
        <w:rPr>
          <w:rFonts w:ascii="Book Antiqua" w:hAnsi="Book Antiqua"/>
          <w:i/>
          <w:iCs/>
          <w:szCs w:val="24"/>
        </w:rPr>
        <w:t xml:space="preserve"> sed &amp; Probo </w:t>
      </w:r>
      <w:proofErr w:type="spellStart"/>
      <w:r w:rsidRPr="00136747">
        <w:rPr>
          <w:rFonts w:ascii="Book Antiqua" w:hAnsi="Book Antiqua"/>
          <w:i/>
          <w:iCs/>
          <w:szCs w:val="24"/>
        </w:rPr>
        <w:t>discussoribus</w:t>
      </w:r>
      <w:proofErr w:type="spellEnd"/>
      <w:r w:rsidRPr="00136747">
        <w:rPr>
          <w:rFonts w:ascii="Book Antiqua" w:hAnsi="Book Antiqua"/>
          <w:i/>
          <w:iCs/>
          <w:szCs w:val="24"/>
        </w:rPr>
        <w:t xml:space="preserve"> </w:t>
      </w:r>
      <w:proofErr w:type="spellStart"/>
      <w:r w:rsidRPr="00136747">
        <w:rPr>
          <w:rFonts w:ascii="Book Antiqua" w:hAnsi="Book Antiqua"/>
          <w:i/>
          <w:iCs/>
          <w:szCs w:val="24"/>
        </w:rPr>
        <w:t>iniquis</w:t>
      </w:r>
      <w:proofErr w:type="spellEnd"/>
      <w:r w:rsidRPr="00136747">
        <w:rPr>
          <w:rFonts w:ascii="Book Antiqua" w:hAnsi="Book Antiqua"/>
          <w:i/>
          <w:iCs/>
          <w:szCs w:val="24"/>
        </w:rPr>
        <w:t xml:space="preserve"> se </w:t>
      </w:r>
      <w:proofErr w:type="spellStart"/>
      <w:r w:rsidRPr="00136747">
        <w:rPr>
          <w:rFonts w:ascii="Book Antiqua" w:hAnsi="Book Antiqua"/>
          <w:i/>
          <w:iCs/>
          <w:szCs w:val="24"/>
        </w:rPr>
        <w:t>oneribus</w:t>
      </w:r>
      <w:proofErr w:type="spellEnd"/>
      <w:r w:rsidRPr="00136747">
        <w:rPr>
          <w:rFonts w:ascii="Book Antiqua" w:hAnsi="Book Antiqua"/>
          <w:i/>
          <w:iCs/>
          <w:szCs w:val="24"/>
        </w:rPr>
        <w:t xml:space="preserve"> </w:t>
      </w:r>
      <w:proofErr w:type="spellStart"/>
      <w:r w:rsidRPr="00136747">
        <w:rPr>
          <w:rFonts w:ascii="Book Antiqua" w:hAnsi="Book Antiqua"/>
          <w:i/>
          <w:iCs/>
          <w:szCs w:val="24"/>
        </w:rPr>
        <w:t>ingravatos</w:t>
      </w:r>
      <w:proofErr w:type="spellEnd"/>
      <w:r w:rsidRPr="00136747">
        <w:rPr>
          <w:rFonts w:ascii="Book Antiqua" w:hAnsi="Book Antiqua"/>
          <w:i/>
          <w:iCs/>
          <w:szCs w:val="24"/>
        </w:rPr>
        <w:t xml:space="preserve">; cum </w:t>
      </w:r>
      <w:proofErr w:type="spellStart"/>
      <w:r w:rsidRPr="00136747">
        <w:rPr>
          <w:rFonts w:ascii="Book Antiqua" w:hAnsi="Book Antiqua"/>
          <w:i/>
          <w:iCs/>
          <w:szCs w:val="24"/>
        </w:rPr>
        <w:t>sterilitas</w:t>
      </w:r>
      <w:proofErr w:type="spellEnd"/>
      <w:r w:rsidRPr="00136747">
        <w:rPr>
          <w:rFonts w:ascii="Book Antiqua" w:hAnsi="Book Antiqua"/>
          <w:i/>
          <w:iCs/>
          <w:szCs w:val="24"/>
        </w:rPr>
        <w:t xml:space="preserve"> </w:t>
      </w:r>
      <w:proofErr w:type="spellStart"/>
      <w:r w:rsidRPr="00136747">
        <w:rPr>
          <w:rFonts w:ascii="Book Antiqua" w:hAnsi="Book Antiqua"/>
          <w:i/>
          <w:iCs/>
          <w:szCs w:val="24"/>
        </w:rPr>
        <w:t>jejuna</w:t>
      </w:r>
      <w:proofErr w:type="spellEnd"/>
      <w:r w:rsidRPr="00136747">
        <w:rPr>
          <w:rFonts w:ascii="Book Antiqua" w:hAnsi="Book Antiqua"/>
          <w:i/>
          <w:iCs/>
          <w:szCs w:val="24"/>
        </w:rPr>
        <w:t xml:space="preserve"> </w:t>
      </w:r>
      <w:proofErr w:type="spellStart"/>
      <w:r w:rsidRPr="00136747">
        <w:rPr>
          <w:rFonts w:ascii="Book Antiqua" w:hAnsi="Book Antiqua"/>
          <w:i/>
          <w:iCs/>
          <w:szCs w:val="24"/>
        </w:rPr>
        <w:t>locorum</w:t>
      </w:r>
      <w:proofErr w:type="spellEnd"/>
      <w:r w:rsidRPr="00136747">
        <w:rPr>
          <w:rFonts w:ascii="Book Antiqua" w:hAnsi="Book Antiqua"/>
          <w:i/>
          <w:iCs/>
          <w:szCs w:val="24"/>
        </w:rPr>
        <w:t xml:space="preserve"> </w:t>
      </w:r>
      <w:proofErr w:type="spellStart"/>
      <w:r w:rsidRPr="00136747">
        <w:rPr>
          <w:rFonts w:ascii="Book Antiqua" w:hAnsi="Book Antiqua"/>
          <w:i/>
          <w:iCs/>
          <w:szCs w:val="24"/>
        </w:rPr>
        <w:t>nulla</w:t>
      </w:r>
      <w:proofErr w:type="spellEnd"/>
      <w:r w:rsidRPr="00136747">
        <w:rPr>
          <w:rFonts w:ascii="Book Antiqua" w:hAnsi="Book Antiqua"/>
          <w:i/>
          <w:iCs/>
          <w:szCs w:val="24"/>
        </w:rPr>
        <w:t xml:space="preserve"> </w:t>
      </w:r>
      <w:proofErr w:type="spellStart"/>
      <w:r w:rsidRPr="00136747">
        <w:rPr>
          <w:rFonts w:ascii="Book Antiqua" w:hAnsi="Book Antiqua"/>
          <w:i/>
          <w:iCs/>
          <w:szCs w:val="24"/>
        </w:rPr>
        <w:t>sibi</w:t>
      </w:r>
      <w:proofErr w:type="spellEnd"/>
      <w:r w:rsidRPr="00136747">
        <w:rPr>
          <w:rFonts w:ascii="Book Antiqua" w:hAnsi="Book Antiqua"/>
          <w:i/>
          <w:iCs/>
          <w:szCs w:val="24"/>
        </w:rPr>
        <w:t xml:space="preserve"> augmenta fieri </w:t>
      </w:r>
      <w:proofErr w:type="spellStart"/>
      <w:r w:rsidRPr="00136747">
        <w:rPr>
          <w:rFonts w:ascii="Book Antiqua" w:hAnsi="Book Antiqua"/>
          <w:i/>
          <w:iCs/>
          <w:szCs w:val="24"/>
        </w:rPr>
        <w:t>pariatur</w:t>
      </w:r>
      <w:proofErr w:type="spellEnd"/>
      <w:r w:rsidRPr="00136747">
        <w:rPr>
          <w:rFonts w:ascii="Book Antiqua" w:hAnsi="Book Antiqua"/>
          <w:i/>
          <w:iCs/>
          <w:szCs w:val="24"/>
        </w:rPr>
        <w:t xml:space="preserve"> … </w:t>
      </w:r>
      <w:proofErr w:type="spellStart"/>
      <w:r w:rsidRPr="00136747">
        <w:rPr>
          <w:rFonts w:ascii="Book Antiqua" w:hAnsi="Book Antiqua"/>
          <w:i/>
          <w:iCs/>
          <w:szCs w:val="24"/>
        </w:rPr>
        <w:t>Atque</w:t>
      </w:r>
      <w:proofErr w:type="spellEnd"/>
      <w:r w:rsidRPr="00136747">
        <w:rPr>
          <w:rFonts w:ascii="Book Antiqua" w:hAnsi="Book Antiqua"/>
          <w:i/>
          <w:iCs/>
          <w:szCs w:val="24"/>
        </w:rPr>
        <w:t xml:space="preserve"> </w:t>
      </w:r>
      <w:proofErr w:type="spellStart"/>
      <w:r w:rsidRPr="00136747">
        <w:rPr>
          <w:rFonts w:ascii="Book Antiqua" w:hAnsi="Book Antiqua"/>
          <w:i/>
          <w:iCs/>
          <w:szCs w:val="24"/>
        </w:rPr>
        <w:t>iodeo</w:t>
      </w:r>
      <w:proofErr w:type="spellEnd"/>
      <w:r w:rsidRPr="00136747">
        <w:rPr>
          <w:rFonts w:ascii="Book Antiqua" w:hAnsi="Book Antiqua"/>
          <w:i/>
          <w:iCs/>
          <w:szCs w:val="24"/>
        </w:rPr>
        <w:t xml:space="preserve"> </w:t>
      </w:r>
      <w:proofErr w:type="spellStart"/>
      <w:r w:rsidRPr="00136747">
        <w:rPr>
          <w:rFonts w:ascii="Book Antiqua" w:hAnsi="Book Antiqua"/>
          <w:i/>
          <w:iCs/>
          <w:szCs w:val="24"/>
        </w:rPr>
        <w:t>consuetudinem</w:t>
      </w:r>
      <w:proofErr w:type="spellEnd"/>
      <w:r w:rsidRPr="00136747">
        <w:rPr>
          <w:rFonts w:ascii="Book Antiqua" w:hAnsi="Book Antiqua"/>
          <w:i/>
          <w:iCs/>
          <w:szCs w:val="24"/>
        </w:rPr>
        <w:t xml:space="preserve"> </w:t>
      </w:r>
      <w:proofErr w:type="spellStart"/>
      <w:r w:rsidRPr="00136747">
        <w:rPr>
          <w:rFonts w:ascii="Book Antiqua" w:hAnsi="Book Antiqua"/>
          <w:i/>
          <w:iCs/>
          <w:szCs w:val="24"/>
        </w:rPr>
        <w:t>eis</w:t>
      </w:r>
      <w:proofErr w:type="spellEnd"/>
      <w:r w:rsidRPr="00136747">
        <w:rPr>
          <w:rFonts w:ascii="Book Antiqua" w:hAnsi="Book Antiqua"/>
          <w:i/>
          <w:iCs/>
          <w:szCs w:val="24"/>
        </w:rPr>
        <w:t xml:space="preserve"> </w:t>
      </w:r>
      <w:proofErr w:type="spellStart"/>
      <w:r w:rsidRPr="00136747">
        <w:rPr>
          <w:rFonts w:ascii="Book Antiqua" w:hAnsi="Book Antiqua"/>
          <w:i/>
          <w:iCs/>
          <w:szCs w:val="24"/>
        </w:rPr>
        <w:t>pristinam</w:t>
      </w:r>
      <w:proofErr w:type="spellEnd"/>
      <w:r w:rsidRPr="00136747">
        <w:rPr>
          <w:rFonts w:ascii="Book Antiqua" w:hAnsi="Book Antiqua"/>
          <w:i/>
          <w:iCs/>
          <w:szCs w:val="24"/>
        </w:rPr>
        <w:t xml:space="preserve"> </w:t>
      </w:r>
      <w:proofErr w:type="spellStart"/>
      <w:r w:rsidRPr="00136747">
        <w:rPr>
          <w:rFonts w:ascii="Book Antiqua" w:hAnsi="Book Antiqua"/>
          <w:i/>
          <w:iCs/>
          <w:szCs w:val="24"/>
        </w:rPr>
        <w:t>censemus</w:t>
      </w:r>
      <w:proofErr w:type="spellEnd"/>
      <w:r w:rsidRPr="00136747">
        <w:rPr>
          <w:rFonts w:ascii="Book Antiqua" w:hAnsi="Book Antiqua"/>
          <w:i/>
          <w:iCs/>
          <w:szCs w:val="24"/>
        </w:rPr>
        <w:t xml:space="preserve"> ese </w:t>
      </w:r>
      <w:proofErr w:type="spellStart"/>
      <w:r w:rsidRPr="00136747">
        <w:rPr>
          <w:rFonts w:ascii="Book Antiqua" w:hAnsi="Book Antiqua"/>
          <w:i/>
          <w:iCs/>
          <w:szCs w:val="24"/>
        </w:rPr>
        <w:t>revocuanda</w:t>
      </w:r>
      <w:proofErr w:type="spellEnd"/>
      <w:r w:rsidRPr="00136747">
        <w:rPr>
          <w:rFonts w:ascii="Book Antiqua" w:hAnsi="Book Antiqua"/>
          <w:i/>
          <w:iCs/>
          <w:szCs w:val="24"/>
        </w:rPr>
        <w:t xml:space="preserve">, ut </w:t>
      </w:r>
      <w:proofErr w:type="spellStart"/>
      <w:r w:rsidRPr="00136747">
        <w:rPr>
          <w:rFonts w:ascii="Book Antiqua" w:hAnsi="Book Antiqua"/>
          <w:i/>
          <w:iCs/>
          <w:szCs w:val="24"/>
        </w:rPr>
        <w:t>sicut</w:t>
      </w:r>
      <w:proofErr w:type="spellEnd"/>
      <w:r w:rsidRPr="00136747">
        <w:rPr>
          <w:rFonts w:ascii="Book Antiqua" w:hAnsi="Book Antiqua"/>
          <w:i/>
          <w:iCs/>
          <w:szCs w:val="24"/>
        </w:rPr>
        <w:t xml:space="preserve"> </w:t>
      </w:r>
      <w:proofErr w:type="spellStart"/>
      <w:r w:rsidRPr="00136747">
        <w:rPr>
          <w:rFonts w:ascii="Book Antiqua" w:hAnsi="Book Antiqua"/>
          <w:i/>
          <w:iCs/>
          <w:szCs w:val="24"/>
        </w:rPr>
        <w:t>Odoacris</w:t>
      </w:r>
      <w:proofErr w:type="spellEnd"/>
      <w:r w:rsidRPr="00136747">
        <w:rPr>
          <w:rFonts w:ascii="Book Antiqua" w:hAnsi="Book Antiqua"/>
          <w:i/>
          <w:iCs/>
          <w:szCs w:val="24"/>
        </w:rPr>
        <w:t xml:space="preserve"> tempore tributa </w:t>
      </w:r>
      <w:proofErr w:type="spellStart"/>
      <w:r w:rsidRPr="00136747">
        <w:rPr>
          <w:rFonts w:ascii="Book Antiqua" w:hAnsi="Book Antiqua"/>
          <w:i/>
          <w:iCs/>
          <w:szCs w:val="24"/>
        </w:rPr>
        <w:t>solverunt</w:t>
      </w:r>
      <w:proofErr w:type="spellEnd"/>
      <w:r w:rsidRPr="00136747">
        <w:rPr>
          <w:rFonts w:ascii="Book Antiqua" w:hAnsi="Book Antiqua"/>
          <w:szCs w:val="24"/>
        </w:rPr>
        <w:t xml:space="preserve">… impuesto Algo parecido sucede en </w:t>
      </w:r>
      <w:r w:rsidRPr="00136747">
        <w:rPr>
          <w:rFonts w:ascii="Book Antiqua" w:hAnsi="Book Antiqua"/>
          <w:i/>
          <w:szCs w:val="24"/>
        </w:rPr>
        <w:t>Cass</w:t>
      </w:r>
      <w:r w:rsidRPr="00136747">
        <w:rPr>
          <w:rFonts w:ascii="Book Antiqua" w:hAnsi="Book Antiqua"/>
          <w:szCs w:val="24"/>
        </w:rPr>
        <w:t xml:space="preserve">. </w:t>
      </w:r>
      <w:r w:rsidRPr="00136747">
        <w:rPr>
          <w:rFonts w:ascii="Book Antiqua" w:hAnsi="Book Antiqua"/>
          <w:i/>
          <w:szCs w:val="24"/>
        </w:rPr>
        <w:t>Var</w:t>
      </w:r>
      <w:r w:rsidRPr="00136747">
        <w:rPr>
          <w:rFonts w:ascii="Book Antiqua" w:hAnsi="Book Antiqua"/>
          <w:szCs w:val="24"/>
        </w:rPr>
        <w:t xml:space="preserve">. 9.10. En todos estos casos, concluye </w:t>
      </w:r>
      <w:r w:rsidRPr="00136747">
        <w:rPr>
          <w:rStyle w:val="Referenciasutil"/>
          <w:rFonts w:ascii="Book Antiqua" w:eastAsia="Calibri" w:hAnsi="Book Antiqua"/>
          <w:sz w:val="24"/>
          <w:szCs w:val="24"/>
        </w:rPr>
        <w:t>Godofredo</w:t>
      </w:r>
      <w:r w:rsidRPr="00136747">
        <w:rPr>
          <w:rFonts w:ascii="Book Antiqua" w:hAnsi="Book Antiqua"/>
          <w:szCs w:val="24"/>
        </w:rPr>
        <w:t xml:space="preserve">, </w:t>
      </w:r>
      <w:r w:rsidRPr="00136747">
        <w:rPr>
          <w:rFonts w:ascii="Book Antiqua" w:hAnsi="Book Antiqua"/>
          <w:i/>
          <w:szCs w:val="24"/>
        </w:rPr>
        <w:t xml:space="preserve">Codex </w:t>
      </w:r>
      <w:proofErr w:type="spellStart"/>
      <w:r w:rsidRPr="00136747">
        <w:rPr>
          <w:rFonts w:ascii="Book Antiqua" w:hAnsi="Book Antiqua"/>
          <w:i/>
          <w:szCs w:val="24"/>
        </w:rPr>
        <w:t>Theodosianus</w:t>
      </w:r>
      <w:proofErr w:type="spellEnd"/>
      <w:r w:rsidRPr="00136747">
        <w:rPr>
          <w:rFonts w:ascii="Book Antiqua" w:hAnsi="Book Antiqua"/>
          <w:szCs w:val="24"/>
        </w:rPr>
        <w:t xml:space="preserve">, t. IV, cit., p. 194, los </w:t>
      </w:r>
      <w:proofErr w:type="spellStart"/>
      <w:r w:rsidRPr="00136747">
        <w:rPr>
          <w:rFonts w:ascii="Book Antiqua" w:hAnsi="Book Antiqua"/>
          <w:i/>
          <w:szCs w:val="24"/>
        </w:rPr>
        <w:t>discussores</w:t>
      </w:r>
      <w:proofErr w:type="spellEnd"/>
      <w:r w:rsidRPr="00136747">
        <w:rPr>
          <w:rFonts w:ascii="Book Antiqua" w:hAnsi="Book Antiqua"/>
          <w:szCs w:val="24"/>
        </w:rPr>
        <w:t xml:space="preserve"> tienen la facultad de afligir con el censo una </w:t>
      </w:r>
      <w:proofErr w:type="spellStart"/>
      <w:r w:rsidRPr="00136747">
        <w:rPr>
          <w:rFonts w:ascii="Book Antiqua" w:hAnsi="Book Antiqua"/>
          <w:i/>
          <w:szCs w:val="24"/>
        </w:rPr>
        <w:t>superindictio</w:t>
      </w:r>
      <w:proofErr w:type="spellEnd"/>
      <w:r w:rsidRPr="00136747">
        <w:rPr>
          <w:rFonts w:ascii="Book Antiqua" w:hAnsi="Book Antiqua"/>
          <w:szCs w:val="24"/>
        </w:rPr>
        <w:t xml:space="preserve"> o aumentar su importe. La </w:t>
      </w:r>
      <w:proofErr w:type="spellStart"/>
      <w:r w:rsidRPr="00136747">
        <w:rPr>
          <w:rFonts w:ascii="Book Antiqua" w:hAnsi="Book Antiqua"/>
          <w:i/>
          <w:szCs w:val="24"/>
        </w:rPr>
        <w:t>superindictio</w:t>
      </w:r>
      <w:proofErr w:type="spellEnd"/>
      <w:r w:rsidRPr="00136747">
        <w:rPr>
          <w:rFonts w:ascii="Book Antiqua" w:hAnsi="Book Antiqua"/>
          <w:szCs w:val="24"/>
        </w:rPr>
        <w:t xml:space="preserve"> consistía en una tasa extraordinaria añadida a la cuota normal del impuesto. Había de incluirse una indicación acerca de su finalidad y podía ser acordada por el emperador o en caso de urgencia, por el Prefecto del Pretorio (</w:t>
      </w:r>
      <w:proofErr w:type="spellStart"/>
      <w:r w:rsidRPr="00136747">
        <w:rPr>
          <w:rStyle w:val="Referenciasutil"/>
          <w:rFonts w:ascii="Book Antiqua" w:eastAsia="Calibri" w:hAnsi="Book Antiqua"/>
          <w:sz w:val="24"/>
          <w:szCs w:val="24"/>
        </w:rPr>
        <w:t>Humbert</w:t>
      </w:r>
      <w:proofErr w:type="spellEnd"/>
      <w:r w:rsidRPr="00136747">
        <w:rPr>
          <w:rFonts w:ascii="Book Antiqua" w:hAnsi="Book Antiqua"/>
          <w:szCs w:val="24"/>
        </w:rPr>
        <w:t xml:space="preserve">, </w:t>
      </w:r>
      <w:proofErr w:type="spellStart"/>
      <w:r w:rsidRPr="00136747">
        <w:rPr>
          <w:rFonts w:ascii="Book Antiqua" w:hAnsi="Book Antiqua"/>
          <w:i/>
          <w:szCs w:val="24"/>
        </w:rPr>
        <w:t>op</w:t>
      </w:r>
      <w:proofErr w:type="spellEnd"/>
      <w:r w:rsidRPr="00136747">
        <w:rPr>
          <w:rFonts w:ascii="Book Antiqua" w:hAnsi="Book Antiqua"/>
          <w:i/>
          <w:szCs w:val="24"/>
        </w:rPr>
        <w:t>. cit.,</w:t>
      </w:r>
      <w:r w:rsidRPr="00136747">
        <w:rPr>
          <w:rFonts w:ascii="Book Antiqua" w:hAnsi="Book Antiqua"/>
          <w:szCs w:val="24"/>
        </w:rPr>
        <w:t xml:space="preserve"> pp. 189. n. 1 y 263 y </w:t>
      </w:r>
      <w:r w:rsidRPr="00136747">
        <w:rPr>
          <w:rStyle w:val="Referenciasutil"/>
          <w:rFonts w:ascii="Book Antiqua" w:eastAsia="Calibri" w:hAnsi="Book Antiqua"/>
          <w:sz w:val="24"/>
          <w:szCs w:val="24"/>
        </w:rPr>
        <w:t>Aparicio Pérez</w:t>
      </w:r>
      <w:r w:rsidRPr="00136747">
        <w:rPr>
          <w:rFonts w:ascii="Book Antiqua" w:hAnsi="Book Antiqua"/>
          <w:szCs w:val="24"/>
        </w:rPr>
        <w:t xml:space="preserve">, </w:t>
      </w:r>
      <w:proofErr w:type="spellStart"/>
      <w:r w:rsidRPr="00136747">
        <w:rPr>
          <w:rFonts w:ascii="Book Antiqua" w:hAnsi="Book Antiqua"/>
          <w:i/>
          <w:szCs w:val="24"/>
        </w:rPr>
        <w:t>op</w:t>
      </w:r>
      <w:proofErr w:type="spellEnd"/>
      <w:r w:rsidRPr="00136747">
        <w:rPr>
          <w:rFonts w:ascii="Book Antiqua" w:hAnsi="Book Antiqua"/>
          <w:i/>
          <w:szCs w:val="24"/>
        </w:rPr>
        <w:t>. cit</w:t>
      </w:r>
      <w:r w:rsidRPr="00136747">
        <w:rPr>
          <w:rFonts w:ascii="Book Antiqua" w:hAnsi="Book Antiqua"/>
          <w:szCs w:val="24"/>
        </w:rPr>
        <w:t xml:space="preserve">., pp. 520 y 171; </w:t>
      </w:r>
      <w:proofErr w:type="spellStart"/>
      <w:r w:rsidRPr="00136747">
        <w:rPr>
          <w:rFonts w:ascii="Book Antiqua" w:hAnsi="Book Antiqua"/>
          <w:szCs w:val="24"/>
        </w:rPr>
        <w:t>C.Th</w:t>
      </w:r>
      <w:proofErr w:type="spellEnd"/>
      <w:r w:rsidRPr="00136747">
        <w:rPr>
          <w:rFonts w:ascii="Book Antiqua" w:hAnsi="Book Antiqua"/>
          <w:szCs w:val="24"/>
        </w:rPr>
        <w:t>. 11,6,1 y 11.16.8).</w:t>
      </w:r>
    </w:p>
  </w:footnote>
  <w:footnote w:id="144">
    <w:p w14:paraId="6C8D3FB2" w14:textId="77777777" w:rsidR="0094029D" w:rsidRPr="00136747" w:rsidRDefault="0094029D" w:rsidP="0094029D">
      <w:pPr>
        <w:pStyle w:val="Textonotapie"/>
        <w:rPr>
          <w:rFonts w:ascii="Book Antiqua" w:hAnsi="Book Antiqua"/>
          <w:szCs w:val="24"/>
          <w:lang w:val="en-GB"/>
        </w:rPr>
      </w:pPr>
      <w:r w:rsidRPr="00136747">
        <w:rPr>
          <w:rStyle w:val="Refdenotaalpie"/>
          <w:rFonts w:ascii="Book Antiqua" w:hAnsi="Book Antiqua"/>
          <w:szCs w:val="24"/>
        </w:rPr>
        <w:footnoteRef/>
      </w:r>
      <w:r w:rsidRPr="00136747">
        <w:rPr>
          <w:rFonts w:ascii="Book Antiqua" w:hAnsi="Book Antiqua"/>
          <w:szCs w:val="24"/>
        </w:rPr>
        <w:t xml:space="preserve">Cass, </w:t>
      </w:r>
      <w:r w:rsidRPr="00136747">
        <w:rPr>
          <w:rFonts w:ascii="Book Antiqua" w:hAnsi="Book Antiqua"/>
          <w:i/>
          <w:szCs w:val="24"/>
        </w:rPr>
        <w:t>Var</w:t>
      </w:r>
      <w:r w:rsidRPr="00136747">
        <w:rPr>
          <w:rFonts w:ascii="Book Antiqua" w:hAnsi="Book Antiqua"/>
          <w:szCs w:val="24"/>
        </w:rPr>
        <w:t>. 3, 25…</w:t>
      </w:r>
      <w:proofErr w:type="spellStart"/>
      <w:r w:rsidRPr="00136747">
        <w:rPr>
          <w:rFonts w:ascii="Book Antiqua" w:hAnsi="Book Antiqua"/>
          <w:i/>
          <w:szCs w:val="24"/>
        </w:rPr>
        <w:t>P</w:t>
      </w:r>
      <w:r w:rsidRPr="00136747">
        <w:rPr>
          <w:rFonts w:ascii="Book Antiqua" w:hAnsi="Book Antiqua"/>
          <w:i/>
          <w:color w:val="000000"/>
          <w:szCs w:val="24"/>
          <w:shd w:val="clear" w:color="auto" w:fill="FFFFFF"/>
        </w:rPr>
        <w:t>raeterea</w:t>
      </w:r>
      <w:proofErr w:type="spellEnd"/>
      <w:r w:rsidRPr="00136747">
        <w:rPr>
          <w:rFonts w:ascii="Book Antiqua" w:hAnsi="Book Antiqua"/>
          <w:i/>
          <w:color w:val="000000"/>
          <w:szCs w:val="24"/>
          <w:shd w:val="clear" w:color="auto" w:fill="FFFFFF"/>
        </w:rPr>
        <w:t xml:space="preserve"> </w:t>
      </w:r>
      <w:proofErr w:type="spellStart"/>
      <w:r w:rsidRPr="00136747">
        <w:rPr>
          <w:rFonts w:ascii="Book Antiqua" w:hAnsi="Book Antiqua"/>
          <w:i/>
          <w:color w:val="000000"/>
          <w:szCs w:val="24"/>
          <w:shd w:val="clear" w:color="auto" w:fill="FFFFFF"/>
        </w:rPr>
        <w:t>ferrarias</w:t>
      </w:r>
      <w:proofErr w:type="spellEnd"/>
      <w:r w:rsidRPr="00136747">
        <w:rPr>
          <w:rFonts w:ascii="Book Antiqua" w:hAnsi="Book Antiqua"/>
          <w:i/>
          <w:color w:val="000000"/>
          <w:szCs w:val="24"/>
          <w:shd w:val="clear" w:color="auto" w:fill="FFFFFF"/>
        </w:rPr>
        <w:t xml:space="preserve"> </w:t>
      </w:r>
      <w:proofErr w:type="spellStart"/>
      <w:r w:rsidRPr="00136747">
        <w:rPr>
          <w:rFonts w:ascii="Book Antiqua" w:hAnsi="Book Antiqua"/>
          <w:i/>
          <w:color w:val="000000"/>
          <w:szCs w:val="24"/>
          <w:shd w:val="clear" w:color="auto" w:fill="FFFFFF"/>
        </w:rPr>
        <w:t>praedictae</w:t>
      </w:r>
      <w:proofErr w:type="spellEnd"/>
      <w:r w:rsidRPr="00136747">
        <w:rPr>
          <w:rFonts w:ascii="Book Antiqua" w:hAnsi="Book Antiqua"/>
          <w:i/>
          <w:color w:val="000000"/>
          <w:szCs w:val="24"/>
          <w:shd w:val="clear" w:color="auto" w:fill="FFFFFF"/>
        </w:rPr>
        <w:t xml:space="preserve"> </w:t>
      </w:r>
      <w:proofErr w:type="spellStart"/>
      <w:r w:rsidRPr="00136747">
        <w:rPr>
          <w:rFonts w:ascii="Book Antiqua" w:hAnsi="Book Antiqua"/>
          <w:i/>
          <w:color w:val="000000"/>
          <w:szCs w:val="24"/>
          <w:shd w:val="clear" w:color="auto" w:fill="FFFFFF"/>
        </w:rPr>
        <w:t>Dalmatiae</w:t>
      </w:r>
      <w:proofErr w:type="spellEnd"/>
      <w:r w:rsidRPr="00136747">
        <w:rPr>
          <w:rFonts w:ascii="Book Antiqua" w:hAnsi="Book Antiqua"/>
          <w:i/>
          <w:color w:val="000000"/>
          <w:szCs w:val="24"/>
          <w:shd w:val="clear" w:color="auto" w:fill="FFFFFF"/>
        </w:rPr>
        <w:t xml:space="preserve"> </w:t>
      </w:r>
      <w:proofErr w:type="spellStart"/>
      <w:r w:rsidRPr="00136747">
        <w:rPr>
          <w:rFonts w:ascii="Book Antiqua" w:hAnsi="Book Antiqua"/>
          <w:i/>
          <w:color w:val="000000"/>
          <w:szCs w:val="24"/>
          <w:shd w:val="clear" w:color="auto" w:fill="FFFFFF"/>
        </w:rPr>
        <w:t>cuniculo</w:t>
      </w:r>
      <w:proofErr w:type="spellEnd"/>
      <w:r w:rsidRPr="00136747">
        <w:rPr>
          <w:rFonts w:ascii="Book Antiqua" w:hAnsi="Book Antiqua"/>
          <w:i/>
          <w:color w:val="000000"/>
          <w:szCs w:val="24"/>
          <w:shd w:val="clear" w:color="auto" w:fill="FFFFFF"/>
        </w:rPr>
        <w:t xml:space="preserve"> te </w:t>
      </w:r>
      <w:proofErr w:type="spellStart"/>
      <w:r w:rsidRPr="00136747">
        <w:rPr>
          <w:rFonts w:ascii="Book Antiqua" w:hAnsi="Book Antiqua"/>
          <w:i/>
          <w:color w:val="000000"/>
          <w:szCs w:val="24"/>
          <w:shd w:val="clear" w:color="auto" w:fill="FFFFFF"/>
        </w:rPr>
        <w:t>venitatis</w:t>
      </w:r>
      <w:proofErr w:type="spellEnd"/>
      <w:r w:rsidRPr="00136747">
        <w:rPr>
          <w:rFonts w:ascii="Book Antiqua" w:hAnsi="Book Antiqua"/>
          <w:i/>
          <w:color w:val="000000"/>
          <w:szCs w:val="24"/>
          <w:shd w:val="clear" w:color="auto" w:fill="FFFFFF"/>
        </w:rPr>
        <w:t xml:space="preserve"> </w:t>
      </w:r>
      <w:proofErr w:type="spellStart"/>
      <w:r w:rsidRPr="00136747">
        <w:rPr>
          <w:rFonts w:ascii="Book Antiqua" w:hAnsi="Book Antiqua"/>
          <w:i/>
          <w:color w:val="000000"/>
          <w:szCs w:val="24"/>
          <w:shd w:val="clear" w:color="auto" w:fill="FFFFFF"/>
        </w:rPr>
        <w:t>iubemus</w:t>
      </w:r>
      <w:proofErr w:type="spellEnd"/>
      <w:r w:rsidRPr="00136747">
        <w:rPr>
          <w:rFonts w:ascii="Book Antiqua" w:hAnsi="Book Antiqua"/>
          <w:i/>
          <w:color w:val="000000"/>
          <w:szCs w:val="24"/>
          <w:shd w:val="clear" w:color="auto" w:fill="FFFFFF"/>
        </w:rPr>
        <w:t xml:space="preserve"> </w:t>
      </w:r>
      <w:proofErr w:type="spellStart"/>
      <w:r w:rsidRPr="00136747">
        <w:rPr>
          <w:rFonts w:ascii="Book Antiqua" w:hAnsi="Book Antiqua"/>
          <w:i/>
          <w:color w:val="000000"/>
          <w:szCs w:val="24"/>
          <w:shd w:val="clear" w:color="auto" w:fill="FFFFFF"/>
        </w:rPr>
        <w:t>inquirere</w:t>
      </w:r>
      <w:proofErr w:type="spellEnd"/>
      <w:r w:rsidRPr="00136747">
        <w:rPr>
          <w:rFonts w:ascii="Book Antiqua" w:hAnsi="Book Antiqua"/>
          <w:i/>
          <w:color w:val="000000"/>
          <w:szCs w:val="24"/>
          <w:shd w:val="clear" w:color="auto" w:fill="FFFFFF"/>
        </w:rPr>
        <w:t xml:space="preserve">, </w:t>
      </w:r>
      <w:proofErr w:type="spellStart"/>
      <w:r w:rsidRPr="00136747">
        <w:rPr>
          <w:rFonts w:ascii="Book Antiqua" w:hAnsi="Book Antiqua"/>
          <w:i/>
          <w:color w:val="000000"/>
          <w:szCs w:val="24"/>
          <w:shd w:val="clear" w:color="auto" w:fill="FFFFFF"/>
        </w:rPr>
        <w:t>ubi</w:t>
      </w:r>
      <w:proofErr w:type="spellEnd"/>
      <w:r w:rsidRPr="00136747">
        <w:rPr>
          <w:rFonts w:ascii="Book Antiqua" w:hAnsi="Book Antiqua"/>
          <w:i/>
          <w:color w:val="000000"/>
          <w:szCs w:val="24"/>
          <w:shd w:val="clear" w:color="auto" w:fill="FFFFFF"/>
        </w:rPr>
        <w:t xml:space="preserve"> </w:t>
      </w:r>
      <w:proofErr w:type="spellStart"/>
      <w:r w:rsidRPr="00136747">
        <w:rPr>
          <w:rFonts w:ascii="Book Antiqua" w:hAnsi="Book Antiqua"/>
          <w:i/>
          <w:color w:val="000000"/>
          <w:szCs w:val="24"/>
          <w:shd w:val="clear" w:color="auto" w:fill="FFFFFF"/>
        </w:rPr>
        <w:t>rigorem</w:t>
      </w:r>
      <w:proofErr w:type="spellEnd"/>
      <w:r w:rsidRPr="00136747">
        <w:rPr>
          <w:rFonts w:ascii="Book Antiqua" w:hAnsi="Book Antiqua"/>
          <w:i/>
          <w:color w:val="000000"/>
          <w:szCs w:val="24"/>
          <w:shd w:val="clear" w:color="auto" w:fill="FFFFFF"/>
        </w:rPr>
        <w:t xml:space="preserve"> ferri </w:t>
      </w:r>
      <w:proofErr w:type="spellStart"/>
      <w:r w:rsidRPr="00136747">
        <w:rPr>
          <w:rFonts w:ascii="Book Antiqua" w:hAnsi="Book Antiqua"/>
          <w:i/>
          <w:color w:val="000000"/>
          <w:szCs w:val="24"/>
          <w:shd w:val="clear" w:color="auto" w:fill="FFFFFF"/>
        </w:rPr>
        <w:t>parturit</w:t>
      </w:r>
      <w:proofErr w:type="spellEnd"/>
      <w:r w:rsidRPr="00136747">
        <w:rPr>
          <w:rFonts w:ascii="Book Antiqua" w:hAnsi="Book Antiqua"/>
          <w:i/>
          <w:color w:val="000000"/>
          <w:szCs w:val="24"/>
          <w:shd w:val="clear" w:color="auto" w:fill="FFFFFF"/>
        </w:rPr>
        <w:t xml:space="preserve"> terrena </w:t>
      </w:r>
      <w:proofErr w:type="spellStart"/>
      <w:r w:rsidRPr="00136747">
        <w:rPr>
          <w:rFonts w:ascii="Book Antiqua" w:hAnsi="Book Antiqua"/>
          <w:i/>
          <w:color w:val="000000"/>
          <w:szCs w:val="24"/>
          <w:shd w:val="clear" w:color="auto" w:fill="FFFFFF"/>
        </w:rPr>
        <w:t>mollities</w:t>
      </w:r>
      <w:proofErr w:type="spellEnd"/>
      <w:r w:rsidRPr="00136747">
        <w:rPr>
          <w:rFonts w:ascii="Book Antiqua" w:hAnsi="Book Antiqua"/>
          <w:i/>
          <w:color w:val="000000"/>
          <w:szCs w:val="24"/>
          <w:shd w:val="clear" w:color="auto" w:fill="FFFFFF"/>
        </w:rPr>
        <w:t xml:space="preserve"> et </w:t>
      </w:r>
      <w:proofErr w:type="spellStart"/>
      <w:r w:rsidRPr="00136747">
        <w:rPr>
          <w:rFonts w:ascii="Book Antiqua" w:hAnsi="Book Antiqua"/>
          <w:i/>
          <w:color w:val="000000"/>
          <w:szCs w:val="24"/>
          <w:shd w:val="clear" w:color="auto" w:fill="FFFFFF"/>
        </w:rPr>
        <w:t>igne</w:t>
      </w:r>
      <w:proofErr w:type="spellEnd"/>
      <w:r w:rsidRPr="00136747">
        <w:rPr>
          <w:rFonts w:ascii="Book Antiqua" w:hAnsi="Book Antiqua"/>
          <w:i/>
          <w:color w:val="000000"/>
          <w:szCs w:val="24"/>
          <w:shd w:val="clear" w:color="auto" w:fill="FFFFFF"/>
        </w:rPr>
        <w:t xml:space="preserve"> </w:t>
      </w:r>
      <w:proofErr w:type="spellStart"/>
      <w:r w:rsidRPr="00136747">
        <w:rPr>
          <w:rFonts w:ascii="Book Antiqua" w:hAnsi="Book Antiqua"/>
          <w:i/>
          <w:color w:val="000000"/>
          <w:szCs w:val="24"/>
          <w:shd w:val="clear" w:color="auto" w:fill="FFFFFF"/>
        </w:rPr>
        <w:t>decoquitur</w:t>
      </w:r>
      <w:proofErr w:type="spellEnd"/>
      <w:r w:rsidRPr="00136747">
        <w:rPr>
          <w:rFonts w:ascii="Book Antiqua" w:hAnsi="Book Antiqua"/>
          <w:i/>
          <w:color w:val="000000"/>
          <w:szCs w:val="24"/>
          <w:shd w:val="clear" w:color="auto" w:fill="FFFFFF"/>
        </w:rPr>
        <w:t xml:space="preserve">, ut in </w:t>
      </w:r>
      <w:proofErr w:type="spellStart"/>
      <w:r w:rsidRPr="00136747">
        <w:rPr>
          <w:rFonts w:ascii="Book Antiqua" w:hAnsi="Book Antiqua"/>
          <w:i/>
          <w:color w:val="000000"/>
          <w:szCs w:val="24"/>
          <w:shd w:val="clear" w:color="auto" w:fill="FFFFFF"/>
        </w:rPr>
        <w:t>duritiam</w:t>
      </w:r>
      <w:proofErr w:type="spellEnd"/>
      <w:r w:rsidRPr="00136747">
        <w:rPr>
          <w:rFonts w:ascii="Book Antiqua" w:hAnsi="Book Antiqua"/>
          <w:i/>
          <w:color w:val="000000"/>
          <w:szCs w:val="24"/>
          <w:shd w:val="clear" w:color="auto" w:fill="FFFFFF"/>
        </w:rPr>
        <w:t xml:space="preserve"> </w:t>
      </w:r>
      <w:proofErr w:type="spellStart"/>
      <w:r w:rsidRPr="00136747">
        <w:rPr>
          <w:rFonts w:ascii="Book Antiqua" w:hAnsi="Book Antiqua"/>
          <w:i/>
          <w:color w:val="000000"/>
          <w:szCs w:val="24"/>
          <w:shd w:val="clear" w:color="auto" w:fill="FFFFFF"/>
        </w:rPr>
        <w:t>transferatur</w:t>
      </w:r>
      <w:proofErr w:type="spellEnd"/>
      <w:r w:rsidRPr="00136747">
        <w:rPr>
          <w:rFonts w:ascii="Book Antiqua" w:hAnsi="Book Antiqua"/>
          <w:i/>
          <w:color w:val="000000"/>
          <w:szCs w:val="24"/>
          <w:shd w:val="clear" w:color="auto" w:fill="FFFFFF"/>
        </w:rPr>
        <w:t xml:space="preserve">. </w:t>
      </w:r>
      <w:proofErr w:type="spellStart"/>
      <w:r w:rsidRPr="00136747">
        <w:rPr>
          <w:rFonts w:ascii="Book Antiqua" w:hAnsi="Book Antiqua"/>
          <w:i/>
          <w:color w:val="000000"/>
          <w:szCs w:val="24"/>
          <w:shd w:val="clear" w:color="auto" w:fill="FFFFFF"/>
        </w:rPr>
        <w:t>hinc</w:t>
      </w:r>
      <w:proofErr w:type="spellEnd"/>
      <w:r w:rsidRPr="00136747">
        <w:rPr>
          <w:rFonts w:ascii="Book Antiqua" w:hAnsi="Book Antiqua"/>
          <w:i/>
          <w:color w:val="000000"/>
          <w:szCs w:val="24"/>
          <w:shd w:val="clear" w:color="auto" w:fill="FFFFFF"/>
        </w:rPr>
        <w:t xml:space="preserve"> auxiliante </w:t>
      </w:r>
      <w:proofErr w:type="spellStart"/>
      <w:r w:rsidRPr="00136747">
        <w:rPr>
          <w:rFonts w:ascii="Book Antiqua" w:hAnsi="Book Antiqua"/>
          <w:i/>
          <w:color w:val="000000"/>
          <w:szCs w:val="24"/>
          <w:shd w:val="clear" w:color="auto" w:fill="FFFFFF"/>
        </w:rPr>
        <w:t>deo</w:t>
      </w:r>
      <w:proofErr w:type="spellEnd"/>
      <w:r w:rsidRPr="00136747">
        <w:rPr>
          <w:rFonts w:ascii="Book Antiqua" w:hAnsi="Book Antiqua"/>
          <w:i/>
          <w:color w:val="000000"/>
          <w:szCs w:val="24"/>
          <w:shd w:val="clear" w:color="auto" w:fill="FFFFFF"/>
        </w:rPr>
        <w:t xml:space="preserve"> </w:t>
      </w:r>
      <w:proofErr w:type="spellStart"/>
      <w:r w:rsidRPr="00136747">
        <w:rPr>
          <w:rFonts w:ascii="Book Antiqua" w:hAnsi="Book Antiqua"/>
          <w:i/>
          <w:color w:val="000000"/>
          <w:szCs w:val="24"/>
          <w:shd w:val="clear" w:color="auto" w:fill="FFFFFF"/>
        </w:rPr>
        <w:t>patriae</w:t>
      </w:r>
      <w:proofErr w:type="spellEnd"/>
      <w:r w:rsidRPr="00136747">
        <w:rPr>
          <w:rFonts w:ascii="Book Antiqua" w:hAnsi="Book Antiqua"/>
          <w:i/>
          <w:color w:val="000000"/>
          <w:szCs w:val="24"/>
          <w:shd w:val="clear" w:color="auto" w:fill="FFFFFF"/>
        </w:rPr>
        <w:t xml:space="preserve"> </w:t>
      </w:r>
      <w:proofErr w:type="spellStart"/>
      <w:r w:rsidRPr="00136747">
        <w:rPr>
          <w:rFonts w:ascii="Book Antiqua" w:hAnsi="Book Antiqua"/>
          <w:i/>
          <w:color w:val="000000"/>
          <w:szCs w:val="24"/>
          <w:shd w:val="clear" w:color="auto" w:fill="FFFFFF"/>
        </w:rPr>
        <w:t>defensio</w:t>
      </w:r>
      <w:proofErr w:type="spellEnd"/>
      <w:r w:rsidRPr="00136747">
        <w:rPr>
          <w:rFonts w:ascii="Book Antiqua" w:hAnsi="Book Antiqua"/>
          <w:i/>
          <w:color w:val="000000"/>
          <w:szCs w:val="24"/>
          <w:shd w:val="clear" w:color="auto" w:fill="FFFFFF"/>
        </w:rPr>
        <w:t xml:space="preserve"> </w:t>
      </w:r>
      <w:proofErr w:type="spellStart"/>
      <w:r w:rsidRPr="00136747">
        <w:rPr>
          <w:rFonts w:ascii="Book Antiqua" w:hAnsi="Book Antiqua"/>
          <w:i/>
          <w:color w:val="000000"/>
          <w:szCs w:val="24"/>
          <w:shd w:val="clear" w:color="auto" w:fill="FFFFFF"/>
        </w:rPr>
        <w:t>venit</w:t>
      </w:r>
      <w:proofErr w:type="spellEnd"/>
      <w:r w:rsidRPr="00136747">
        <w:rPr>
          <w:rFonts w:ascii="Book Antiqua" w:hAnsi="Book Antiqua"/>
          <w:i/>
          <w:color w:val="000000"/>
          <w:szCs w:val="24"/>
          <w:shd w:val="clear" w:color="auto" w:fill="FFFFFF"/>
        </w:rPr>
        <w:t xml:space="preserve">: </w:t>
      </w:r>
      <w:proofErr w:type="spellStart"/>
      <w:r w:rsidRPr="00136747">
        <w:rPr>
          <w:rFonts w:ascii="Book Antiqua" w:hAnsi="Book Antiqua"/>
          <w:i/>
          <w:color w:val="000000"/>
          <w:szCs w:val="24"/>
          <w:shd w:val="clear" w:color="auto" w:fill="FFFFFF"/>
        </w:rPr>
        <w:t>hinc</w:t>
      </w:r>
      <w:proofErr w:type="spellEnd"/>
      <w:r w:rsidRPr="00136747">
        <w:rPr>
          <w:rFonts w:ascii="Book Antiqua" w:hAnsi="Book Antiqua"/>
          <w:i/>
          <w:color w:val="000000"/>
          <w:szCs w:val="24"/>
          <w:shd w:val="clear" w:color="auto" w:fill="FFFFFF"/>
        </w:rPr>
        <w:t xml:space="preserve"> </w:t>
      </w:r>
      <w:proofErr w:type="spellStart"/>
      <w:r w:rsidRPr="00136747">
        <w:rPr>
          <w:rFonts w:ascii="Book Antiqua" w:hAnsi="Book Antiqua"/>
          <w:i/>
          <w:color w:val="000000"/>
          <w:szCs w:val="24"/>
          <w:shd w:val="clear" w:color="auto" w:fill="FFFFFF"/>
        </w:rPr>
        <w:t>agrorum</w:t>
      </w:r>
      <w:proofErr w:type="spellEnd"/>
      <w:r w:rsidRPr="00136747">
        <w:rPr>
          <w:rFonts w:ascii="Book Antiqua" w:hAnsi="Book Antiqua"/>
          <w:i/>
          <w:color w:val="000000"/>
          <w:szCs w:val="24"/>
          <w:shd w:val="clear" w:color="auto" w:fill="FFFFFF"/>
        </w:rPr>
        <w:t xml:space="preserve"> utilitas </w:t>
      </w:r>
      <w:proofErr w:type="spellStart"/>
      <w:r w:rsidRPr="00136747">
        <w:rPr>
          <w:rFonts w:ascii="Book Antiqua" w:hAnsi="Book Antiqua"/>
          <w:i/>
          <w:color w:val="000000"/>
          <w:szCs w:val="24"/>
          <w:shd w:val="clear" w:color="auto" w:fill="FFFFFF"/>
        </w:rPr>
        <w:t>procuratur</w:t>
      </w:r>
      <w:proofErr w:type="spellEnd"/>
      <w:r w:rsidRPr="00136747">
        <w:rPr>
          <w:rFonts w:ascii="Book Antiqua" w:hAnsi="Book Antiqua"/>
          <w:i/>
          <w:color w:val="000000"/>
          <w:szCs w:val="24"/>
          <w:shd w:val="clear" w:color="auto" w:fill="FFFFFF"/>
        </w:rPr>
        <w:t xml:space="preserve"> et in </w:t>
      </w:r>
      <w:proofErr w:type="spellStart"/>
      <w:r w:rsidRPr="00136747">
        <w:rPr>
          <w:rFonts w:ascii="Book Antiqua" w:hAnsi="Book Antiqua"/>
          <w:i/>
          <w:color w:val="000000"/>
          <w:szCs w:val="24"/>
          <w:shd w:val="clear" w:color="auto" w:fill="FFFFFF"/>
        </w:rPr>
        <w:t>usus</w:t>
      </w:r>
      <w:proofErr w:type="spellEnd"/>
      <w:r w:rsidRPr="00136747">
        <w:rPr>
          <w:rFonts w:ascii="Book Antiqua" w:hAnsi="Book Antiqua"/>
          <w:i/>
          <w:color w:val="000000"/>
          <w:szCs w:val="24"/>
          <w:shd w:val="clear" w:color="auto" w:fill="FFFFFF"/>
        </w:rPr>
        <w:t xml:space="preserve"> </w:t>
      </w:r>
      <w:proofErr w:type="spellStart"/>
      <w:r w:rsidRPr="00136747">
        <w:rPr>
          <w:rFonts w:ascii="Book Antiqua" w:hAnsi="Book Antiqua"/>
          <w:i/>
          <w:color w:val="000000"/>
          <w:szCs w:val="24"/>
          <w:shd w:val="clear" w:color="auto" w:fill="FFFFFF"/>
        </w:rPr>
        <w:t>humanae</w:t>
      </w:r>
      <w:proofErr w:type="spellEnd"/>
      <w:r w:rsidRPr="00136747">
        <w:rPr>
          <w:rFonts w:ascii="Book Antiqua" w:hAnsi="Book Antiqua"/>
          <w:i/>
          <w:color w:val="000000"/>
          <w:szCs w:val="24"/>
          <w:shd w:val="clear" w:color="auto" w:fill="FFFFFF"/>
        </w:rPr>
        <w:t xml:space="preserve"> vitae </w:t>
      </w:r>
      <w:proofErr w:type="spellStart"/>
      <w:r w:rsidRPr="00136747">
        <w:rPr>
          <w:rFonts w:ascii="Book Antiqua" w:hAnsi="Book Antiqua"/>
          <w:i/>
          <w:color w:val="000000"/>
          <w:szCs w:val="24"/>
          <w:shd w:val="clear" w:color="auto" w:fill="FFFFFF"/>
        </w:rPr>
        <w:t>multiplici</w:t>
      </w:r>
      <w:proofErr w:type="spellEnd"/>
      <w:r w:rsidRPr="00136747">
        <w:rPr>
          <w:rFonts w:ascii="Book Antiqua" w:hAnsi="Book Antiqua"/>
          <w:i/>
          <w:color w:val="000000"/>
          <w:szCs w:val="24"/>
          <w:shd w:val="clear" w:color="auto" w:fill="FFFFFF"/>
        </w:rPr>
        <w:t xml:space="preserve"> </w:t>
      </w:r>
      <w:proofErr w:type="spellStart"/>
      <w:r w:rsidRPr="00136747">
        <w:rPr>
          <w:rFonts w:ascii="Book Antiqua" w:hAnsi="Book Antiqua"/>
          <w:i/>
          <w:color w:val="000000"/>
          <w:szCs w:val="24"/>
          <w:shd w:val="clear" w:color="auto" w:fill="FFFFFF"/>
        </w:rPr>
        <w:t>commoditate</w:t>
      </w:r>
      <w:proofErr w:type="spellEnd"/>
      <w:r w:rsidRPr="00136747">
        <w:rPr>
          <w:rFonts w:ascii="Book Antiqua" w:hAnsi="Book Antiqua"/>
          <w:i/>
          <w:color w:val="000000"/>
          <w:szCs w:val="24"/>
          <w:shd w:val="clear" w:color="auto" w:fill="FFFFFF"/>
        </w:rPr>
        <w:t xml:space="preserve"> </w:t>
      </w:r>
      <w:proofErr w:type="spellStart"/>
      <w:r w:rsidRPr="00136747">
        <w:rPr>
          <w:rFonts w:ascii="Book Antiqua" w:hAnsi="Book Antiqua"/>
          <w:i/>
          <w:color w:val="000000"/>
          <w:szCs w:val="24"/>
          <w:shd w:val="clear" w:color="auto" w:fill="FFFFFF"/>
        </w:rPr>
        <w:t>porrigitur</w:t>
      </w:r>
      <w:proofErr w:type="spellEnd"/>
      <w:r w:rsidRPr="00136747">
        <w:rPr>
          <w:rFonts w:ascii="Book Antiqua" w:hAnsi="Book Antiqua"/>
          <w:i/>
          <w:color w:val="000000"/>
          <w:szCs w:val="24"/>
          <w:shd w:val="clear" w:color="auto" w:fill="FFFFFF"/>
        </w:rPr>
        <w:t xml:space="preserve">. </w:t>
      </w:r>
      <w:proofErr w:type="spellStart"/>
      <w:r w:rsidRPr="00136747">
        <w:rPr>
          <w:rFonts w:ascii="Book Antiqua" w:hAnsi="Book Antiqua"/>
          <w:i/>
          <w:color w:val="000000"/>
          <w:szCs w:val="24"/>
          <w:shd w:val="clear" w:color="auto" w:fill="FFFFFF"/>
        </w:rPr>
        <w:t>auro</w:t>
      </w:r>
      <w:proofErr w:type="spellEnd"/>
      <w:r w:rsidRPr="00136747">
        <w:rPr>
          <w:rFonts w:ascii="Book Antiqua" w:hAnsi="Book Antiqua"/>
          <w:i/>
          <w:color w:val="000000"/>
          <w:szCs w:val="24"/>
          <w:shd w:val="clear" w:color="auto" w:fill="FFFFFF"/>
        </w:rPr>
        <w:t xml:space="preserve"> ipsi </w:t>
      </w:r>
      <w:proofErr w:type="spellStart"/>
      <w:r w:rsidRPr="00136747">
        <w:rPr>
          <w:rFonts w:ascii="Book Antiqua" w:hAnsi="Book Antiqua"/>
          <w:i/>
          <w:color w:val="000000"/>
          <w:szCs w:val="24"/>
          <w:shd w:val="clear" w:color="auto" w:fill="FFFFFF"/>
        </w:rPr>
        <w:t>imperat</w:t>
      </w:r>
      <w:proofErr w:type="spellEnd"/>
      <w:r w:rsidRPr="00136747">
        <w:rPr>
          <w:rFonts w:ascii="Book Antiqua" w:hAnsi="Book Antiqua"/>
          <w:i/>
          <w:color w:val="000000"/>
          <w:szCs w:val="24"/>
          <w:shd w:val="clear" w:color="auto" w:fill="FFFFFF"/>
        </w:rPr>
        <w:t xml:space="preserve"> et </w:t>
      </w:r>
      <w:proofErr w:type="spellStart"/>
      <w:r w:rsidRPr="00136747">
        <w:rPr>
          <w:rFonts w:ascii="Book Antiqua" w:hAnsi="Book Antiqua"/>
          <w:i/>
          <w:color w:val="000000"/>
          <w:szCs w:val="24"/>
          <w:shd w:val="clear" w:color="auto" w:fill="FFFFFF"/>
        </w:rPr>
        <w:t>servire</w:t>
      </w:r>
      <w:proofErr w:type="spellEnd"/>
      <w:r w:rsidRPr="00136747">
        <w:rPr>
          <w:rFonts w:ascii="Book Antiqua" w:hAnsi="Book Antiqua"/>
          <w:i/>
          <w:color w:val="000000"/>
          <w:szCs w:val="24"/>
          <w:shd w:val="clear" w:color="auto" w:fill="FFFFFF"/>
        </w:rPr>
        <w:t xml:space="preserve"> </w:t>
      </w:r>
      <w:proofErr w:type="spellStart"/>
      <w:r w:rsidRPr="00136747">
        <w:rPr>
          <w:rFonts w:ascii="Book Antiqua" w:hAnsi="Book Antiqua"/>
          <w:i/>
          <w:color w:val="000000"/>
          <w:szCs w:val="24"/>
          <w:shd w:val="clear" w:color="auto" w:fill="FFFFFF"/>
        </w:rPr>
        <w:t>cogit</w:t>
      </w:r>
      <w:proofErr w:type="spellEnd"/>
      <w:r w:rsidRPr="00136747">
        <w:rPr>
          <w:rFonts w:ascii="Book Antiqua" w:hAnsi="Book Antiqua"/>
          <w:i/>
          <w:color w:val="000000"/>
          <w:szCs w:val="24"/>
          <w:shd w:val="clear" w:color="auto" w:fill="FFFFFF"/>
        </w:rPr>
        <w:t xml:space="preserve"> </w:t>
      </w:r>
      <w:proofErr w:type="spellStart"/>
      <w:r w:rsidRPr="00136747">
        <w:rPr>
          <w:rFonts w:ascii="Book Antiqua" w:hAnsi="Book Antiqua"/>
          <w:i/>
          <w:color w:val="000000"/>
          <w:szCs w:val="24"/>
          <w:shd w:val="clear" w:color="auto" w:fill="FFFFFF"/>
        </w:rPr>
        <w:t>locupletes</w:t>
      </w:r>
      <w:proofErr w:type="spellEnd"/>
      <w:r w:rsidRPr="00136747">
        <w:rPr>
          <w:rFonts w:ascii="Book Antiqua" w:hAnsi="Book Antiqua"/>
          <w:i/>
          <w:color w:val="000000"/>
          <w:szCs w:val="24"/>
          <w:shd w:val="clear" w:color="auto" w:fill="FFFFFF"/>
        </w:rPr>
        <w:t xml:space="preserve"> </w:t>
      </w:r>
      <w:proofErr w:type="spellStart"/>
      <w:r w:rsidRPr="00136747">
        <w:rPr>
          <w:rFonts w:ascii="Book Antiqua" w:hAnsi="Book Antiqua"/>
          <w:i/>
          <w:color w:val="000000"/>
          <w:szCs w:val="24"/>
          <w:shd w:val="clear" w:color="auto" w:fill="FFFFFF"/>
        </w:rPr>
        <w:t>pauperibus</w:t>
      </w:r>
      <w:proofErr w:type="spellEnd"/>
      <w:r w:rsidRPr="00136747">
        <w:rPr>
          <w:rFonts w:ascii="Book Antiqua" w:hAnsi="Book Antiqua"/>
          <w:i/>
          <w:color w:val="000000"/>
          <w:szCs w:val="24"/>
          <w:shd w:val="clear" w:color="auto" w:fill="FFFFFF"/>
        </w:rPr>
        <w:t xml:space="preserve"> </w:t>
      </w:r>
      <w:proofErr w:type="spellStart"/>
      <w:r w:rsidRPr="00136747">
        <w:rPr>
          <w:rFonts w:ascii="Book Antiqua" w:hAnsi="Book Antiqua"/>
          <w:i/>
          <w:color w:val="000000"/>
          <w:szCs w:val="24"/>
          <w:shd w:val="clear" w:color="auto" w:fill="FFFFFF"/>
        </w:rPr>
        <w:t>constanter</w:t>
      </w:r>
      <w:proofErr w:type="spellEnd"/>
      <w:r w:rsidRPr="00136747">
        <w:rPr>
          <w:rFonts w:ascii="Book Antiqua" w:hAnsi="Book Antiqua"/>
          <w:i/>
          <w:color w:val="000000"/>
          <w:szCs w:val="24"/>
          <w:shd w:val="clear" w:color="auto" w:fill="FFFFFF"/>
        </w:rPr>
        <w:t xml:space="preserve"> </w:t>
      </w:r>
      <w:proofErr w:type="spellStart"/>
      <w:r w:rsidRPr="00136747">
        <w:rPr>
          <w:rFonts w:ascii="Book Antiqua" w:hAnsi="Book Antiqua"/>
          <w:i/>
          <w:color w:val="000000"/>
          <w:szCs w:val="24"/>
          <w:shd w:val="clear" w:color="auto" w:fill="FFFFFF"/>
        </w:rPr>
        <w:t>armatis</w:t>
      </w:r>
      <w:proofErr w:type="spellEnd"/>
      <w:r w:rsidRPr="00136747">
        <w:rPr>
          <w:rFonts w:ascii="Book Antiqua" w:hAnsi="Book Antiqua"/>
          <w:i/>
          <w:color w:val="000000"/>
          <w:szCs w:val="24"/>
          <w:shd w:val="clear" w:color="auto" w:fill="FFFFFF"/>
        </w:rPr>
        <w:t xml:space="preserve">. </w:t>
      </w:r>
      <w:proofErr w:type="spellStart"/>
      <w:r w:rsidRPr="00136747">
        <w:rPr>
          <w:rFonts w:ascii="Book Antiqua" w:hAnsi="Book Antiqua"/>
          <w:i/>
          <w:color w:val="000000"/>
          <w:szCs w:val="24"/>
          <w:shd w:val="clear" w:color="auto" w:fill="FFFFFF"/>
        </w:rPr>
        <w:t>convenit</w:t>
      </w:r>
      <w:proofErr w:type="spellEnd"/>
      <w:r w:rsidRPr="00136747">
        <w:rPr>
          <w:rFonts w:ascii="Book Antiqua" w:hAnsi="Book Antiqua"/>
          <w:i/>
          <w:color w:val="000000"/>
          <w:szCs w:val="24"/>
          <w:shd w:val="clear" w:color="auto" w:fill="FFFFFF"/>
        </w:rPr>
        <w:t xml:space="preserve"> </w:t>
      </w:r>
      <w:proofErr w:type="spellStart"/>
      <w:r w:rsidRPr="00136747">
        <w:rPr>
          <w:rFonts w:ascii="Book Antiqua" w:hAnsi="Book Antiqua"/>
          <w:i/>
          <w:color w:val="000000"/>
          <w:szCs w:val="24"/>
          <w:shd w:val="clear" w:color="auto" w:fill="FFFFFF"/>
        </w:rPr>
        <w:t>itaque</w:t>
      </w:r>
      <w:proofErr w:type="spellEnd"/>
      <w:r w:rsidRPr="00136747">
        <w:rPr>
          <w:rFonts w:ascii="Book Antiqua" w:hAnsi="Book Antiqua"/>
          <w:i/>
          <w:color w:val="000000"/>
          <w:szCs w:val="24"/>
          <w:shd w:val="clear" w:color="auto" w:fill="FFFFFF"/>
        </w:rPr>
        <w:t xml:space="preserve"> </w:t>
      </w:r>
      <w:proofErr w:type="spellStart"/>
      <w:r w:rsidRPr="00136747">
        <w:rPr>
          <w:rFonts w:ascii="Book Antiqua" w:hAnsi="Book Antiqua"/>
          <w:i/>
          <w:color w:val="000000"/>
          <w:szCs w:val="24"/>
          <w:shd w:val="clear" w:color="auto" w:fill="FFFFFF"/>
        </w:rPr>
        <w:t>hanc</w:t>
      </w:r>
      <w:proofErr w:type="spellEnd"/>
      <w:r w:rsidRPr="00136747">
        <w:rPr>
          <w:rFonts w:ascii="Book Antiqua" w:hAnsi="Book Antiqua"/>
          <w:i/>
          <w:color w:val="000000"/>
          <w:szCs w:val="24"/>
          <w:shd w:val="clear" w:color="auto" w:fill="FFFFFF"/>
        </w:rPr>
        <w:t xml:space="preserve"> </w:t>
      </w:r>
      <w:proofErr w:type="spellStart"/>
      <w:r w:rsidRPr="00136747">
        <w:rPr>
          <w:rFonts w:ascii="Book Antiqua" w:hAnsi="Book Antiqua"/>
          <w:i/>
          <w:color w:val="000000"/>
          <w:szCs w:val="24"/>
          <w:shd w:val="clear" w:color="auto" w:fill="FFFFFF"/>
        </w:rPr>
        <w:t>speciem</w:t>
      </w:r>
      <w:proofErr w:type="spellEnd"/>
      <w:r w:rsidRPr="00136747">
        <w:rPr>
          <w:rFonts w:ascii="Book Antiqua" w:hAnsi="Book Antiqua"/>
          <w:i/>
          <w:color w:val="000000"/>
          <w:szCs w:val="24"/>
          <w:shd w:val="clear" w:color="auto" w:fill="FFFFFF"/>
        </w:rPr>
        <w:t xml:space="preserve"> </w:t>
      </w:r>
      <w:proofErr w:type="spellStart"/>
      <w:r w:rsidRPr="00136747">
        <w:rPr>
          <w:rFonts w:ascii="Book Antiqua" w:hAnsi="Book Antiqua"/>
          <w:i/>
          <w:color w:val="000000"/>
          <w:szCs w:val="24"/>
          <w:shd w:val="clear" w:color="auto" w:fill="FFFFFF"/>
        </w:rPr>
        <w:t>diligenti</w:t>
      </w:r>
      <w:proofErr w:type="spellEnd"/>
      <w:r w:rsidRPr="00136747">
        <w:rPr>
          <w:rFonts w:ascii="Book Antiqua" w:hAnsi="Book Antiqua"/>
          <w:i/>
          <w:color w:val="000000"/>
          <w:szCs w:val="24"/>
          <w:shd w:val="clear" w:color="auto" w:fill="FFFFFF"/>
        </w:rPr>
        <w:t xml:space="preserve"> </w:t>
      </w:r>
      <w:proofErr w:type="spellStart"/>
      <w:r w:rsidRPr="00136747">
        <w:rPr>
          <w:rFonts w:ascii="Book Antiqua" w:hAnsi="Book Antiqua"/>
          <w:i/>
          <w:color w:val="000000"/>
          <w:szCs w:val="24"/>
          <w:shd w:val="clear" w:color="auto" w:fill="FFFFFF"/>
        </w:rPr>
        <w:t>indagatione</w:t>
      </w:r>
      <w:proofErr w:type="spellEnd"/>
      <w:r w:rsidRPr="00136747">
        <w:rPr>
          <w:rFonts w:ascii="Book Antiqua" w:hAnsi="Book Antiqua"/>
          <w:i/>
          <w:color w:val="000000"/>
          <w:szCs w:val="24"/>
          <w:shd w:val="clear" w:color="auto" w:fill="FFFFFF"/>
        </w:rPr>
        <w:t xml:space="preserve"> </w:t>
      </w:r>
      <w:proofErr w:type="spellStart"/>
      <w:r w:rsidRPr="00136747">
        <w:rPr>
          <w:rFonts w:ascii="Book Antiqua" w:hAnsi="Book Antiqua"/>
          <w:i/>
          <w:color w:val="000000"/>
          <w:szCs w:val="24"/>
          <w:shd w:val="clear" w:color="auto" w:fill="FFFFFF"/>
        </w:rPr>
        <w:t>rimari</w:t>
      </w:r>
      <w:proofErr w:type="spellEnd"/>
      <w:r w:rsidRPr="00136747">
        <w:rPr>
          <w:rFonts w:ascii="Book Antiqua" w:hAnsi="Book Antiqua"/>
          <w:i/>
          <w:color w:val="000000"/>
          <w:szCs w:val="24"/>
          <w:shd w:val="clear" w:color="auto" w:fill="FFFFFF"/>
        </w:rPr>
        <w:t xml:space="preserve">, per </w:t>
      </w:r>
      <w:proofErr w:type="spellStart"/>
      <w:r w:rsidRPr="00136747">
        <w:rPr>
          <w:rFonts w:ascii="Book Antiqua" w:hAnsi="Book Antiqua"/>
          <w:i/>
          <w:color w:val="000000"/>
          <w:szCs w:val="24"/>
          <w:shd w:val="clear" w:color="auto" w:fill="FFFFFF"/>
        </w:rPr>
        <w:t>quam</w:t>
      </w:r>
      <w:proofErr w:type="spellEnd"/>
      <w:r w:rsidRPr="00136747">
        <w:rPr>
          <w:rFonts w:ascii="Book Antiqua" w:hAnsi="Book Antiqua"/>
          <w:i/>
          <w:color w:val="000000"/>
          <w:szCs w:val="24"/>
          <w:shd w:val="clear" w:color="auto" w:fill="FFFFFF"/>
        </w:rPr>
        <w:t xml:space="preserve"> et </w:t>
      </w:r>
      <w:proofErr w:type="spellStart"/>
      <w:r w:rsidRPr="00136747">
        <w:rPr>
          <w:rFonts w:ascii="Book Antiqua" w:hAnsi="Book Antiqua"/>
          <w:i/>
          <w:color w:val="000000"/>
          <w:szCs w:val="24"/>
          <w:shd w:val="clear" w:color="auto" w:fill="FFFFFF"/>
        </w:rPr>
        <w:t>nobis</w:t>
      </w:r>
      <w:proofErr w:type="spellEnd"/>
      <w:r w:rsidRPr="00136747">
        <w:rPr>
          <w:rFonts w:ascii="Book Antiqua" w:hAnsi="Book Antiqua"/>
          <w:i/>
          <w:color w:val="000000"/>
          <w:szCs w:val="24"/>
          <w:shd w:val="clear" w:color="auto" w:fill="FFFFFF"/>
        </w:rPr>
        <w:t xml:space="preserve"> </w:t>
      </w:r>
      <w:proofErr w:type="spellStart"/>
      <w:r w:rsidRPr="00136747">
        <w:rPr>
          <w:rFonts w:ascii="Book Antiqua" w:hAnsi="Book Antiqua"/>
          <w:i/>
          <w:color w:val="000000"/>
          <w:szCs w:val="24"/>
          <w:shd w:val="clear" w:color="auto" w:fill="FFFFFF"/>
        </w:rPr>
        <w:t>generantur</w:t>
      </w:r>
      <w:proofErr w:type="spellEnd"/>
      <w:r w:rsidRPr="00136747">
        <w:rPr>
          <w:rFonts w:ascii="Book Antiqua" w:hAnsi="Book Antiqua"/>
          <w:i/>
          <w:color w:val="000000"/>
          <w:szCs w:val="24"/>
          <w:shd w:val="clear" w:color="auto" w:fill="FFFFFF"/>
        </w:rPr>
        <w:t xml:space="preserve"> lucra et </w:t>
      </w:r>
      <w:proofErr w:type="spellStart"/>
      <w:r w:rsidRPr="00136747">
        <w:rPr>
          <w:rFonts w:ascii="Book Antiqua" w:hAnsi="Book Antiqua"/>
          <w:i/>
          <w:color w:val="000000"/>
          <w:szCs w:val="24"/>
          <w:shd w:val="clear" w:color="auto" w:fill="FFFFFF"/>
        </w:rPr>
        <w:t>hostibus</w:t>
      </w:r>
      <w:proofErr w:type="spellEnd"/>
      <w:r w:rsidRPr="00136747">
        <w:rPr>
          <w:rFonts w:ascii="Book Antiqua" w:hAnsi="Book Antiqua"/>
          <w:i/>
          <w:color w:val="000000"/>
          <w:szCs w:val="24"/>
          <w:shd w:val="clear" w:color="auto" w:fill="FFFFFF"/>
        </w:rPr>
        <w:t xml:space="preserve"> </w:t>
      </w:r>
      <w:proofErr w:type="spellStart"/>
      <w:r w:rsidRPr="00136747">
        <w:rPr>
          <w:rFonts w:ascii="Book Antiqua" w:hAnsi="Book Antiqua"/>
          <w:i/>
          <w:color w:val="000000"/>
          <w:szCs w:val="24"/>
          <w:shd w:val="clear" w:color="auto" w:fill="FFFFFF"/>
        </w:rPr>
        <w:t>procurantur</w:t>
      </w:r>
      <w:proofErr w:type="spellEnd"/>
      <w:r w:rsidRPr="00136747">
        <w:rPr>
          <w:rFonts w:ascii="Book Antiqua" w:hAnsi="Book Antiqua"/>
          <w:i/>
          <w:color w:val="000000"/>
          <w:szCs w:val="24"/>
          <w:shd w:val="clear" w:color="auto" w:fill="FFFFFF"/>
        </w:rPr>
        <w:t xml:space="preserve"> </w:t>
      </w:r>
      <w:proofErr w:type="spellStart"/>
      <w:r w:rsidRPr="00136747">
        <w:rPr>
          <w:rFonts w:ascii="Book Antiqua" w:hAnsi="Book Antiqua"/>
          <w:i/>
          <w:color w:val="000000"/>
          <w:szCs w:val="24"/>
          <w:shd w:val="clear" w:color="auto" w:fill="FFFFFF"/>
        </w:rPr>
        <w:t>exitia</w:t>
      </w:r>
      <w:proofErr w:type="spellEnd"/>
      <w:r w:rsidRPr="00136747">
        <w:rPr>
          <w:rFonts w:ascii="Book Antiqua" w:hAnsi="Book Antiqua"/>
          <w:i/>
          <w:color w:val="000000"/>
          <w:szCs w:val="24"/>
          <w:shd w:val="clear" w:color="auto" w:fill="FFFFFF"/>
        </w:rPr>
        <w:t xml:space="preserve">. esto ergo de </w:t>
      </w:r>
      <w:proofErr w:type="spellStart"/>
      <w:r w:rsidRPr="00136747">
        <w:rPr>
          <w:rFonts w:ascii="Book Antiqua" w:hAnsi="Book Antiqua"/>
          <w:i/>
          <w:color w:val="000000"/>
          <w:szCs w:val="24"/>
          <w:shd w:val="clear" w:color="auto" w:fill="FFFFFF"/>
        </w:rPr>
        <w:t>antefata</w:t>
      </w:r>
      <w:proofErr w:type="spellEnd"/>
      <w:r w:rsidRPr="00136747">
        <w:rPr>
          <w:rFonts w:ascii="Book Antiqua" w:hAnsi="Book Antiqua"/>
          <w:i/>
          <w:color w:val="000000"/>
          <w:szCs w:val="24"/>
          <w:shd w:val="clear" w:color="auto" w:fill="FFFFFF"/>
        </w:rPr>
        <w:t xml:space="preserve"> </w:t>
      </w:r>
      <w:proofErr w:type="spellStart"/>
      <w:r w:rsidRPr="00136747">
        <w:rPr>
          <w:rFonts w:ascii="Book Antiqua" w:hAnsi="Book Antiqua"/>
          <w:i/>
          <w:color w:val="000000"/>
          <w:szCs w:val="24"/>
          <w:shd w:val="clear" w:color="auto" w:fill="FFFFFF"/>
        </w:rPr>
        <w:t>discussione</w:t>
      </w:r>
      <w:proofErr w:type="spellEnd"/>
      <w:r w:rsidRPr="00136747">
        <w:rPr>
          <w:rFonts w:ascii="Book Antiqua" w:hAnsi="Book Antiqua"/>
          <w:i/>
          <w:color w:val="000000"/>
          <w:szCs w:val="24"/>
          <w:shd w:val="clear" w:color="auto" w:fill="FFFFFF"/>
        </w:rPr>
        <w:t xml:space="preserve"> </w:t>
      </w:r>
      <w:proofErr w:type="spellStart"/>
      <w:r w:rsidRPr="00136747">
        <w:rPr>
          <w:rFonts w:ascii="Book Antiqua" w:hAnsi="Book Antiqua"/>
          <w:i/>
          <w:color w:val="000000"/>
          <w:szCs w:val="24"/>
          <w:shd w:val="clear" w:color="auto" w:fill="FFFFFF"/>
        </w:rPr>
        <w:t>sollicitus</w:t>
      </w:r>
      <w:proofErr w:type="spellEnd"/>
      <w:r w:rsidRPr="00136747">
        <w:rPr>
          <w:rFonts w:ascii="Book Antiqua" w:hAnsi="Book Antiqua"/>
          <w:i/>
          <w:color w:val="000000"/>
          <w:szCs w:val="24"/>
          <w:shd w:val="clear" w:color="auto" w:fill="FFFFFF"/>
        </w:rPr>
        <w:t xml:space="preserve"> et in </w:t>
      </w:r>
      <w:proofErr w:type="spellStart"/>
      <w:r w:rsidRPr="00136747">
        <w:rPr>
          <w:rFonts w:ascii="Book Antiqua" w:hAnsi="Book Antiqua"/>
          <w:i/>
          <w:color w:val="000000"/>
          <w:szCs w:val="24"/>
          <w:shd w:val="clear" w:color="auto" w:fill="FFFFFF"/>
        </w:rPr>
        <w:t>publicis</w:t>
      </w:r>
      <w:proofErr w:type="spellEnd"/>
      <w:r w:rsidRPr="00136747">
        <w:rPr>
          <w:rFonts w:ascii="Book Antiqua" w:hAnsi="Book Antiqua"/>
          <w:i/>
          <w:color w:val="000000"/>
          <w:szCs w:val="24"/>
          <w:shd w:val="clear" w:color="auto" w:fill="FFFFFF"/>
        </w:rPr>
        <w:t xml:space="preserve"> </w:t>
      </w:r>
      <w:proofErr w:type="spellStart"/>
      <w:r w:rsidRPr="00136747">
        <w:rPr>
          <w:rFonts w:ascii="Book Antiqua" w:hAnsi="Book Antiqua"/>
          <w:i/>
          <w:color w:val="000000"/>
          <w:szCs w:val="24"/>
          <w:shd w:val="clear" w:color="auto" w:fill="FFFFFF"/>
        </w:rPr>
        <w:t>utilitatibus</w:t>
      </w:r>
      <w:proofErr w:type="spellEnd"/>
      <w:r w:rsidRPr="00136747">
        <w:rPr>
          <w:rFonts w:ascii="Book Antiqua" w:hAnsi="Book Antiqua"/>
          <w:i/>
          <w:color w:val="000000"/>
          <w:szCs w:val="24"/>
          <w:shd w:val="clear" w:color="auto" w:fill="FFFFFF"/>
        </w:rPr>
        <w:t xml:space="preserve"> </w:t>
      </w:r>
      <w:proofErr w:type="spellStart"/>
      <w:r w:rsidRPr="00136747">
        <w:rPr>
          <w:rFonts w:ascii="Book Antiqua" w:hAnsi="Book Antiqua"/>
          <w:i/>
          <w:color w:val="000000"/>
          <w:szCs w:val="24"/>
          <w:shd w:val="clear" w:color="auto" w:fill="FFFFFF"/>
        </w:rPr>
        <w:t>temperatus</w:t>
      </w:r>
      <w:proofErr w:type="spellEnd"/>
      <w:r w:rsidRPr="00136747">
        <w:rPr>
          <w:rFonts w:ascii="Book Antiqua" w:hAnsi="Book Antiqua"/>
          <w:i/>
          <w:color w:val="000000"/>
          <w:szCs w:val="24"/>
          <w:shd w:val="clear" w:color="auto" w:fill="FFFFFF"/>
        </w:rPr>
        <w:t xml:space="preserve">, ut </w:t>
      </w:r>
      <w:proofErr w:type="spellStart"/>
      <w:r w:rsidRPr="00136747">
        <w:rPr>
          <w:rFonts w:ascii="Book Antiqua" w:hAnsi="Book Antiqua"/>
          <w:i/>
          <w:color w:val="000000"/>
          <w:szCs w:val="24"/>
          <w:shd w:val="clear" w:color="auto" w:fill="FFFFFF"/>
        </w:rPr>
        <w:t>nostrum</w:t>
      </w:r>
      <w:proofErr w:type="spellEnd"/>
      <w:r w:rsidRPr="00136747">
        <w:rPr>
          <w:rFonts w:ascii="Book Antiqua" w:hAnsi="Book Antiqua"/>
          <w:i/>
          <w:color w:val="000000"/>
          <w:szCs w:val="24"/>
          <w:shd w:val="clear" w:color="auto" w:fill="FFFFFF"/>
        </w:rPr>
        <w:t xml:space="preserve"> </w:t>
      </w:r>
      <w:proofErr w:type="spellStart"/>
      <w:r w:rsidRPr="00136747">
        <w:rPr>
          <w:rFonts w:ascii="Book Antiqua" w:hAnsi="Book Antiqua"/>
          <w:i/>
          <w:color w:val="000000"/>
          <w:szCs w:val="24"/>
          <w:shd w:val="clear" w:color="auto" w:fill="FFFFFF"/>
        </w:rPr>
        <w:t>rationabile</w:t>
      </w:r>
      <w:proofErr w:type="spellEnd"/>
      <w:r w:rsidRPr="00136747">
        <w:rPr>
          <w:rFonts w:ascii="Book Antiqua" w:hAnsi="Book Antiqua"/>
          <w:i/>
          <w:color w:val="000000"/>
          <w:szCs w:val="24"/>
          <w:shd w:val="clear" w:color="auto" w:fill="FFFFFF"/>
        </w:rPr>
        <w:t xml:space="preserve"> </w:t>
      </w:r>
      <w:proofErr w:type="spellStart"/>
      <w:r w:rsidRPr="00136747">
        <w:rPr>
          <w:rFonts w:ascii="Book Antiqua" w:hAnsi="Book Antiqua"/>
          <w:i/>
          <w:color w:val="000000"/>
          <w:szCs w:val="24"/>
          <w:shd w:val="clear" w:color="auto" w:fill="FFFFFF"/>
        </w:rPr>
        <w:t>compendium</w:t>
      </w:r>
      <w:proofErr w:type="spellEnd"/>
      <w:r w:rsidRPr="00136747">
        <w:rPr>
          <w:rFonts w:ascii="Book Antiqua" w:hAnsi="Book Antiqua"/>
          <w:i/>
          <w:color w:val="000000"/>
          <w:szCs w:val="24"/>
          <w:shd w:val="clear" w:color="auto" w:fill="FFFFFF"/>
        </w:rPr>
        <w:t xml:space="preserve"> </w:t>
      </w:r>
      <w:proofErr w:type="spellStart"/>
      <w:r w:rsidRPr="00136747">
        <w:rPr>
          <w:rFonts w:ascii="Book Antiqua" w:hAnsi="Book Antiqua"/>
          <w:i/>
          <w:color w:val="000000"/>
          <w:szCs w:val="24"/>
          <w:shd w:val="clear" w:color="auto" w:fill="FFFFFF"/>
        </w:rPr>
        <w:t>crescendi</w:t>
      </w:r>
      <w:proofErr w:type="spellEnd"/>
      <w:r w:rsidRPr="00136747">
        <w:rPr>
          <w:rFonts w:ascii="Book Antiqua" w:hAnsi="Book Antiqua"/>
          <w:i/>
          <w:color w:val="000000"/>
          <w:szCs w:val="24"/>
          <w:shd w:val="clear" w:color="auto" w:fill="FFFFFF"/>
        </w:rPr>
        <w:t xml:space="preserve"> tibi procurare </w:t>
      </w:r>
      <w:proofErr w:type="spellStart"/>
      <w:r w:rsidRPr="00136747">
        <w:rPr>
          <w:rFonts w:ascii="Book Antiqua" w:hAnsi="Book Antiqua"/>
          <w:i/>
          <w:color w:val="000000"/>
          <w:szCs w:val="24"/>
          <w:shd w:val="clear" w:color="auto" w:fill="FFFFFF"/>
        </w:rPr>
        <w:t>possit</w:t>
      </w:r>
      <w:proofErr w:type="spellEnd"/>
      <w:r w:rsidRPr="00136747">
        <w:rPr>
          <w:rFonts w:ascii="Book Antiqua" w:hAnsi="Book Antiqua"/>
          <w:i/>
          <w:color w:val="000000"/>
          <w:szCs w:val="24"/>
          <w:shd w:val="clear" w:color="auto" w:fill="FFFFFF"/>
        </w:rPr>
        <w:t xml:space="preserve"> </w:t>
      </w:r>
      <w:proofErr w:type="spellStart"/>
      <w:r w:rsidRPr="00136747">
        <w:rPr>
          <w:rFonts w:ascii="Book Antiqua" w:hAnsi="Book Antiqua"/>
          <w:i/>
          <w:color w:val="000000"/>
          <w:szCs w:val="24"/>
          <w:shd w:val="clear" w:color="auto" w:fill="FFFFFF"/>
        </w:rPr>
        <w:t>augmentum</w:t>
      </w:r>
      <w:proofErr w:type="spellEnd"/>
      <w:r w:rsidRPr="00136747">
        <w:rPr>
          <w:rFonts w:ascii="Book Antiqua" w:hAnsi="Book Antiqua"/>
          <w:color w:val="000000"/>
          <w:szCs w:val="24"/>
          <w:shd w:val="clear" w:color="auto" w:fill="FFFFFF"/>
        </w:rPr>
        <w:t xml:space="preserve">. </w:t>
      </w:r>
      <w:proofErr w:type="spellStart"/>
      <w:r w:rsidRPr="00136747">
        <w:rPr>
          <w:rFonts w:ascii="Book Antiqua" w:hAnsi="Book Antiqua"/>
          <w:color w:val="000000"/>
          <w:szCs w:val="24"/>
          <w:shd w:val="clear" w:color="auto" w:fill="FFFFFF"/>
          <w:lang w:val="en-GB"/>
        </w:rPr>
        <w:t>Cfr</w:t>
      </w:r>
      <w:proofErr w:type="spellEnd"/>
      <w:r w:rsidRPr="00136747">
        <w:rPr>
          <w:rFonts w:ascii="Book Antiqua" w:hAnsi="Book Antiqua"/>
          <w:color w:val="000000"/>
          <w:szCs w:val="24"/>
          <w:shd w:val="clear" w:color="auto" w:fill="FFFFFF"/>
          <w:lang w:val="en-GB"/>
        </w:rPr>
        <w:t xml:space="preserve">. </w:t>
      </w:r>
      <w:proofErr w:type="spellStart"/>
      <w:r w:rsidRPr="00136747">
        <w:rPr>
          <w:rStyle w:val="Referenciasutil"/>
          <w:rFonts w:ascii="Book Antiqua" w:eastAsia="Calibri" w:hAnsi="Book Antiqua"/>
          <w:sz w:val="24"/>
          <w:szCs w:val="24"/>
          <w:lang w:val="en-GB"/>
        </w:rPr>
        <w:t>Seeck</w:t>
      </w:r>
      <w:proofErr w:type="spellEnd"/>
      <w:r w:rsidRPr="00136747">
        <w:rPr>
          <w:rFonts w:ascii="Book Antiqua" w:hAnsi="Book Antiqua"/>
          <w:szCs w:val="24"/>
          <w:lang w:val="en-GB"/>
        </w:rPr>
        <w:t xml:space="preserve">, </w:t>
      </w:r>
      <w:r w:rsidRPr="00136747">
        <w:rPr>
          <w:rFonts w:ascii="Book Antiqua" w:hAnsi="Book Antiqua"/>
          <w:i/>
          <w:szCs w:val="24"/>
          <w:lang w:val="en-GB"/>
        </w:rPr>
        <w:t>op. cit</w:t>
      </w:r>
      <w:r w:rsidRPr="00136747">
        <w:rPr>
          <w:rFonts w:ascii="Book Antiqua" w:hAnsi="Book Antiqua"/>
          <w:szCs w:val="24"/>
          <w:lang w:val="en-GB"/>
        </w:rPr>
        <w:t>., p. 1186.</w:t>
      </w:r>
    </w:p>
  </w:footnote>
  <w:footnote w:id="145">
    <w:p w14:paraId="01D182AF" w14:textId="77777777" w:rsidR="0094029D" w:rsidRPr="00136747" w:rsidRDefault="0094029D" w:rsidP="0094029D">
      <w:pPr>
        <w:pStyle w:val="Textonotapie"/>
        <w:rPr>
          <w:rFonts w:ascii="Book Antiqua" w:hAnsi="Book Antiqua"/>
          <w:szCs w:val="24"/>
          <w:lang w:val="en-GB"/>
        </w:rPr>
      </w:pPr>
      <w:r w:rsidRPr="00136747">
        <w:rPr>
          <w:rStyle w:val="Refdenotaalpie"/>
          <w:rFonts w:ascii="Book Antiqua" w:hAnsi="Book Antiqua"/>
          <w:szCs w:val="24"/>
        </w:rPr>
        <w:footnoteRef/>
      </w:r>
      <w:r w:rsidRPr="00136747">
        <w:rPr>
          <w:rFonts w:ascii="Book Antiqua" w:hAnsi="Book Antiqua"/>
          <w:szCs w:val="24"/>
          <w:lang w:val="en-GB"/>
        </w:rPr>
        <w:t xml:space="preserve"> </w:t>
      </w:r>
      <w:proofErr w:type="spellStart"/>
      <w:r w:rsidRPr="00136747">
        <w:rPr>
          <w:rFonts w:ascii="Book Antiqua" w:hAnsi="Book Antiqua"/>
          <w:szCs w:val="24"/>
          <w:lang w:val="en-GB"/>
        </w:rPr>
        <w:t>Edictum</w:t>
      </w:r>
      <w:proofErr w:type="spellEnd"/>
      <w:r w:rsidRPr="00136747">
        <w:rPr>
          <w:rFonts w:ascii="Book Antiqua" w:hAnsi="Book Antiqua"/>
          <w:szCs w:val="24"/>
          <w:lang w:val="en-GB"/>
        </w:rPr>
        <w:t xml:space="preserve"> </w:t>
      </w:r>
      <w:proofErr w:type="spellStart"/>
      <w:r w:rsidRPr="00136747">
        <w:rPr>
          <w:rFonts w:ascii="Book Antiqua" w:hAnsi="Book Antiqua"/>
          <w:szCs w:val="24"/>
          <w:lang w:val="en-GB"/>
        </w:rPr>
        <w:t>Chlotharii</w:t>
      </w:r>
      <w:proofErr w:type="spellEnd"/>
      <w:r w:rsidRPr="00136747">
        <w:rPr>
          <w:rFonts w:ascii="Book Antiqua" w:hAnsi="Book Antiqua"/>
          <w:szCs w:val="24"/>
          <w:lang w:val="en-GB"/>
        </w:rPr>
        <w:t xml:space="preserve"> II. Regis in </w:t>
      </w:r>
      <w:proofErr w:type="spellStart"/>
      <w:r w:rsidRPr="00136747">
        <w:rPr>
          <w:rFonts w:ascii="Book Antiqua" w:hAnsi="Book Antiqua"/>
          <w:szCs w:val="24"/>
          <w:lang w:val="en-GB"/>
        </w:rPr>
        <w:t>Concilio</w:t>
      </w:r>
      <w:proofErr w:type="spellEnd"/>
      <w:r w:rsidRPr="00136747">
        <w:rPr>
          <w:rFonts w:ascii="Book Antiqua" w:hAnsi="Book Antiqua"/>
          <w:szCs w:val="24"/>
          <w:lang w:val="en-GB"/>
        </w:rPr>
        <w:t xml:space="preserve"> </w:t>
      </w:r>
      <w:proofErr w:type="spellStart"/>
      <w:r w:rsidRPr="00136747">
        <w:rPr>
          <w:rFonts w:ascii="Book Antiqua" w:hAnsi="Book Antiqua"/>
          <w:szCs w:val="24"/>
          <w:lang w:val="en-GB"/>
        </w:rPr>
        <w:t>Parisiensi</w:t>
      </w:r>
      <w:proofErr w:type="spellEnd"/>
      <w:r w:rsidRPr="00136747">
        <w:rPr>
          <w:rFonts w:ascii="Book Antiqua" w:hAnsi="Book Antiqua"/>
          <w:szCs w:val="24"/>
          <w:lang w:val="en-GB"/>
        </w:rPr>
        <w:t xml:space="preserve"> V datum anno DCXV, XIX. </w:t>
      </w:r>
      <w:proofErr w:type="spellStart"/>
      <w:r w:rsidRPr="00136747">
        <w:rPr>
          <w:rFonts w:ascii="Book Antiqua" w:hAnsi="Book Antiqua"/>
          <w:i/>
          <w:iCs/>
          <w:szCs w:val="24"/>
          <w:lang w:val="en-GB"/>
        </w:rPr>
        <w:t>Episcopi</w:t>
      </w:r>
      <w:proofErr w:type="spellEnd"/>
      <w:r w:rsidRPr="00136747">
        <w:rPr>
          <w:rFonts w:ascii="Book Antiqua" w:hAnsi="Book Antiqua"/>
          <w:i/>
          <w:iCs/>
          <w:szCs w:val="24"/>
          <w:lang w:val="en-GB"/>
        </w:rPr>
        <w:t xml:space="preserve"> </w:t>
      </w:r>
      <w:proofErr w:type="spellStart"/>
      <w:r w:rsidRPr="00136747">
        <w:rPr>
          <w:rFonts w:ascii="Book Antiqua" w:hAnsi="Book Antiqua"/>
          <w:i/>
          <w:iCs/>
          <w:szCs w:val="24"/>
          <w:lang w:val="en-GB"/>
        </w:rPr>
        <w:t>vero</w:t>
      </w:r>
      <w:proofErr w:type="spellEnd"/>
      <w:r w:rsidRPr="00136747">
        <w:rPr>
          <w:rFonts w:ascii="Book Antiqua" w:hAnsi="Book Antiqua"/>
          <w:i/>
          <w:iCs/>
          <w:szCs w:val="24"/>
          <w:lang w:val="en-GB"/>
        </w:rPr>
        <w:t xml:space="preserve"> </w:t>
      </w:r>
      <w:proofErr w:type="spellStart"/>
      <w:r w:rsidRPr="00136747">
        <w:rPr>
          <w:rFonts w:ascii="Book Antiqua" w:hAnsi="Book Antiqua"/>
          <w:i/>
          <w:iCs/>
          <w:szCs w:val="24"/>
          <w:lang w:val="en-GB"/>
        </w:rPr>
        <w:t>vel</w:t>
      </w:r>
      <w:proofErr w:type="spellEnd"/>
      <w:r w:rsidRPr="00136747">
        <w:rPr>
          <w:rFonts w:ascii="Book Antiqua" w:hAnsi="Book Antiqua"/>
          <w:i/>
          <w:iCs/>
          <w:szCs w:val="24"/>
          <w:lang w:val="en-GB"/>
        </w:rPr>
        <w:t xml:space="preserve"> </w:t>
      </w:r>
      <w:proofErr w:type="spellStart"/>
      <w:r w:rsidRPr="00136747">
        <w:rPr>
          <w:rFonts w:ascii="Book Antiqua" w:hAnsi="Book Antiqua"/>
          <w:i/>
          <w:iCs/>
          <w:szCs w:val="24"/>
          <w:lang w:val="en-GB"/>
        </w:rPr>
        <w:t>potentes</w:t>
      </w:r>
      <w:proofErr w:type="spellEnd"/>
      <w:r w:rsidRPr="00136747">
        <w:rPr>
          <w:rFonts w:ascii="Book Antiqua" w:hAnsi="Book Antiqua"/>
          <w:i/>
          <w:iCs/>
          <w:szCs w:val="24"/>
          <w:lang w:val="en-GB"/>
        </w:rPr>
        <w:t xml:space="preserve">, qui in </w:t>
      </w:r>
      <w:proofErr w:type="spellStart"/>
      <w:r w:rsidRPr="00136747">
        <w:rPr>
          <w:rFonts w:ascii="Book Antiqua" w:hAnsi="Book Antiqua"/>
          <w:i/>
          <w:iCs/>
          <w:szCs w:val="24"/>
          <w:lang w:val="en-GB"/>
        </w:rPr>
        <w:t>aliis</w:t>
      </w:r>
      <w:proofErr w:type="spellEnd"/>
      <w:r w:rsidRPr="00136747">
        <w:rPr>
          <w:rFonts w:ascii="Book Antiqua" w:hAnsi="Book Antiqua"/>
          <w:i/>
          <w:iCs/>
          <w:szCs w:val="24"/>
          <w:lang w:val="en-GB"/>
        </w:rPr>
        <w:t xml:space="preserve"> </w:t>
      </w:r>
      <w:proofErr w:type="spellStart"/>
      <w:r w:rsidRPr="00136747">
        <w:rPr>
          <w:rFonts w:ascii="Book Antiqua" w:hAnsi="Book Antiqua"/>
          <w:i/>
          <w:iCs/>
          <w:szCs w:val="24"/>
          <w:lang w:val="en-GB"/>
        </w:rPr>
        <w:t>possidente</w:t>
      </w:r>
      <w:proofErr w:type="spellEnd"/>
      <w:r w:rsidRPr="00136747">
        <w:rPr>
          <w:rFonts w:ascii="Book Antiqua" w:hAnsi="Book Antiqua"/>
          <w:i/>
          <w:iCs/>
          <w:szCs w:val="24"/>
          <w:lang w:val="en-GB"/>
        </w:rPr>
        <w:t xml:space="preserve"> </w:t>
      </w:r>
      <w:proofErr w:type="spellStart"/>
      <w:r w:rsidRPr="00136747">
        <w:rPr>
          <w:rFonts w:ascii="Book Antiqua" w:hAnsi="Book Antiqua"/>
          <w:i/>
          <w:iCs/>
          <w:szCs w:val="24"/>
          <w:lang w:val="en-GB"/>
        </w:rPr>
        <w:t>regionibus</w:t>
      </w:r>
      <w:proofErr w:type="spellEnd"/>
      <w:r w:rsidRPr="00136747">
        <w:rPr>
          <w:rFonts w:ascii="Book Antiqua" w:hAnsi="Book Antiqua"/>
          <w:i/>
          <w:iCs/>
          <w:szCs w:val="24"/>
          <w:lang w:val="en-GB"/>
        </w:rPr>
        <w:t xml:space="preserve">, judices </w:t>
      </w:r>
      <w:proofErr w:type="spellStart"/>
      <w:r w:rsidRPr="00136747">
        <w:rPr>
          <w:rFonts w:ascii="Book Antiqua" w:hAnsi="Book Antiqua"/>
          <w:i/>
          <w:iCs/>
          <w:szCs w:val="24"/>
          <w:lang w:val="en-GB"/>
        </w:rPr>
        <w:t>vel</w:t>
      </w:r>
      <w:proofErr w:type="spellEnd"/>
      <w:r w:rsidRPr="00136747">
        <w:rPr>
          <w:rFonts w:ascii="Book Antiqua" w:hAnsi="Book Antiqua"/>
          <w:i/>
          <w:iCs/>
          <w:szCs w:val="24"/>
          <w:lang w:val="en-GB"/>
        </w:rPr>
        <w:t xml:space="preserve"> </w:t>
      </w:r>
      <w:proofErr w:type="spellStart"/>
      <w:r w:rsidRPr="00136747">
        <w:rPr>
          <w:rFonts w:ascii="Book Antiqua" w:hAnsi="Book Antiqua"/>
          <w:i/>
          <w:iCs/>
          <w:szCs w:val="24"/>
          <w:lang w:val="en-GB"/>
        </w:rPr>
        <w:t>missos</w:t>
      </w:r>
      <w:proofErr w:type="spellEnd"/>
      <w:r w:rsidRPr="00136747">
        <w:rPr>
          <w:rFonts w:ascii="Book Antiqua" w:hAnsi="Book Antiqua"/>
          <w:i/>
          <w:iCs/>
          <w:szCs w:val="24"/>
          <w:lang w:val="en-GB"/>
        </w:rPr>
        <w:t xml:space="preserve"> </w:t>
      </w:r>
      <w:proofErr w:type="spellStart"/>
      <w:r w:rsidRPr="00136747">
        <w:rPr>
          <w:rFonts w:ascii="Book Antiqua" w:hAnsi="Book Antiqua"/>
          <w:i/>
          <w:iCs/>
          <w:szCs w:val="24"/>
          <w:lang w:val="en-GB"/>
        </w:rPr>
        <w:t>discussores</w:t>
      </w:r>
      <w:proofErr w:type="spellEnd"/>
      <w:r w:rsidRPr="00136747">
        <w:rPr>
          <w:rFonts w:ascii="Book Antiqua" w:hAnsi="Book Antiqua"/>
          <w:i/>
          <w:iCs/>
          <w:szCs w:val="24"/>
          <w:lang w:val="en-GB"/>
        </w:rPr>
        <w:t xml:space="preserve"> de </w:t>
      </w:r>
      <w:proofErr w:type="spellStart"/>
      <w:r w:rsidRPr="00136747">
        <w:rPr>
          <w:rFonts w:ascii="Book Antiqua" w:hAnsi="Book Antiqua"/>
          <w:i/>
          <w:iCs/>
          <w:szCs w:val="24"/>
          <w:lang w:val="en-GB"/>
        </w:rPr>
        <w:t>aliis</w:t>
      </w:r>
      <w:proofErr w:type="spellEnd"/>
      <w:r w:rsidRPr="00136747">
        <w:rPr>
          <w:rFonts w:ascii="Book Antiqua" w:hAnsi="Book Antiqua"/>
          <w:i/>
          <w:iCs/>
          <w:szCs w:val="24"/>
          <w:lang w:val="en-GB"/>
        </w:rPr>
        <w:t xml:space="preserve"> </w:t>
      </w:r>
      <w:proofErr w:type="spellStart"/>
      <w:r w:rsidRPr="00136747">
        <w:rPr>
          <w:rFonts w:ascii="Book Antiqua" w:hAnsi="Book Antiqua"/>
          <w:i/>
          <w:iCs/>
          <w:szCs w:val="24"/>
          <w:lang w:val="en-GB"/>
        </w:rPr>
        <w:t>provinciis</w:t>
      </w:r>
      <w:proofErr w:type="spellEnd"/>
      <w:r w:rsidRPr="00136747">
        <w:rPr>
          <w:rFonts w:ascii="Book Antiqua" w:hAnsi="Book Antiqua"/>
          <w:i/>
          <w:iCs/>
          <w:szCs w:val="24"/>
          <w:lang w:val="en-GB"/>
        </w:rPr>
        <w:t xml:space="preserve"> non </w:t>
      </w:r>
      <w:proofErr w:type="spellStart"/>
      <w:r w:rsidRPr="00136747">
        <w:rPr>
          <w:rFonts w:ascii="Book Antiqua" w:hAnsi="Book Antiqua"/>
          <w:i/>
          <w:iCs/>
          <w:szCs w:val="24"/>
          <w:lang w:val="en-GB"/>
        </w:rPr>
        <w:t>instituant</w:t>
      </w:r>
      <w:proofErr w:type="spellEnd"/>
      <w:r w:rsidRPr="00136747">
        <w:rPr>
          <w:rFonts w:ascii="Book Antiqua" w:hAnsi="Book Antiqua"/>
          <w:i/>
          <w:iCs/>
          <w:szCs w:val="24"/>
          <w:lang w:val="en-GB"/>
        </w:rPr>
        <w:t xml:space="preserve"> nisi de loco, qui </w:t>
      </w:r>
      <w:proofErr w:type="spellStart"/>
      <w:r w:rsidRPr="00136747">
        <w:rPr>
          <w:rFonts w:ascii="Book Antiqua" w:hAnsi="Book Antiqua"/>
          <w:i/>
          <w:iCs/>
          <w:szCs w:val="24"/>
          <w:lang w:val="en-GB"/>
        </w:rPr>
        <w:t>justitiam</w:t>
      </w:r>
      <w:proofErr w:type="spellEnd"/>
      <w:r w:rsidRPr="00136747">
        <w:rPr>
          <w:rFonts w:ascii="Book Antiqua" w:hAnsi="Book Antiqua"/>
          <w:i/>
          <w:iCs/>
          <w:szCs w:val="24"/>
          <w:lang w:val="en-GB"/>
        </w:rPr>
        <w:t xml:space="preserve"> </w:t>
      </w:r>
      <w:proofErr w:type="spellStart"/>
      <w:r w:rsidRPr="00136747">
        <w:rPr>
          <w:rFonts w:ascii="Book Antiqua" w:hAnsi="Book Antiqua"/>
          <w:i/>
          <w:iCs/>
          <w:szCs w:val="24"/>
          <w:lang w:val="en-GB"/>
        </w:rPr>
        <w:t>percipiant</w:t>
      </w:r>
      <w:proofErr w:type="spellEnd"/>
      <w:r w:rsidRPr="00136747">
        <w:rPr>
          <w:rFonts w:ascii="Book Antiqua" w:hAnsi="Book Antiqua"/>
          <w:i/>
          <w:iCs/>
          <w:szCs w:val="24"/>
          <w:lang w:val="en-GB"/>
        </w:rPr>
        <w:t xml:space="preserve"> &amp; </w:t>
      </w:r>
      <w:proofErr w:type="spellStart"/>
      <w:r w:rsidRPr="00136747">
        <w:rPr>
          <w:rFonts w:ascii="Book Antiqua" w:hAnsi="Book Antiqua"/>
          <w:i/>
          <w:iCs/>
          <w:szCs w:val="24"/>
          <w:lang w:val="en-GB"/>
        </w:rPr>
        <w:t>aliis</w:t>
      </w:r>
      <w:proofErr w:type="spellEnd"/>
      <w:r w:rsidRPr="00136747">
        <w:rPr>
          <w:rFonts w:ascii="Book Antiqua" w:hAnsi="Book Antiqua"/>
          <w:i/>
          <w:iCs/>
          <w:szCs w:val="24"/>
          <w:lang w:val="en-GB"/>
        </w:rPr>
        <w:t xml:space="preserve"> </w:t>
      </w:r>
      <w:proofErr w:type="spellStart"/>
      <w:r w:rsidRPr="00136747">
        <w:rPr>
          <w:rFonts w:ascii="Book Antiqua" w:hAnsi="Book Antiqua"/>
          <w:i/>
          <w:iCs/>
          <w:szCs w:val="24"/>
          <w:lang w:val="en-GB"/>
        </w:rPr>
        <w:t>reddant</w:t>
      </w:r>
      <w:proofErr w:type="spellEnd"/>
      <w:r w:rsidRPr="00136747">
        <w:rPr>
          <w:rFonts w:ascii="Book Antiqua" w:hAnsi="Book Antiqua"/>
          <w:i/>
          <w:iCs/>
          <w:szCs w:val="24"/>
          <w:lang w:val="en-GB"/>
        </w:rPr>
        <w:t>,</w:t>
      </w:r>
      <w:r w:rsidRPr="00136747">
        <w:rPr>
          <w:rFonts w:ascii="Book Antiqua" w:hAnsi="Book Antiqua"/>
          <w:szCs w:val="24"/>
          <w:lang w:val="en-GB"/>
        </w:rPr>
        <w:t xml:space="preserve"> </w:t>
      </w:r>
      <w:proofErr w:type="spellStart"/>
      <w:r w:rsidRPr="00136747">
        <w:rPr>
          <w:rFonts w:ascii="Book Antiqua" w:hAnsi="Book Antiqua"/>
          <w:szCs w:val="24"/>
          <w:lang w:val="en-GB"/>
        </w:rPr>
        <w:t>recogido</w:t>
      </w:r>
      <w:proofErr w:type="spellEnd"/>
      <w:r w:rsidRPr="00136747">
        <w:rPr>
          <w:rFonts w:ascii="Book Antiqua" w:hAnsi="Book Antiqua"/>
          <w:szCs w:val="24"/>
          <w:lang w:val="en-GB"/>
        </w:rPr>
        <w:t xml:space="preserve"> por </w:t>
      </w:r>
      <w:proofErr w:type="spellStart"/>
      <w:r w:rsidRPr="00136747">
        <w:rPr>
          <w:rStyle w:val="Referenciasutil"/>
          <w:rFonts w:ascii="Book Antiqua" w:eastAsia="Calibri" w:hAnsi="Book Antiqua"/>
          <w:sz w:val="24"/>
          <w:szCs w:val="24"/>
          <w:lang w:val="en-GB"/>
        </w:rPr>
        <w:t>Baluzius</w:t>
      </w:r>
      <w:proofErr w:type="spellEnd"/>
      <w:r w:rsidRPr="00136747">
        <w:rPr>
          <w:rFonts w:ascii="Book Antiqua" w:hAnsi="Book Antiqua"/>
          <w:szCs w:val="24"/>
          <w:lang w:val="en-GB"/>
        </w:rPr>
        <w:t xml:space="preserve">, S., </w:t>
      </w:r>
      <w:proofErr w:type="spellStart"/>
      <w:r w:rsidRPr="00136747">
        <w:rPr>
          <w:rFonts w:ascii="Book Antiqua" w:hAnsi="Book Antiqua"/>
          <w:i/>
          <w:iCs/>
          <w:szCs w:val="24"/>
          <w:lang w:val="en-GB"/>
        </w:rPr>
        <w:t>Capitulario</w:t>
      </w:r>
      <w:proofErr w:type="spellEnd"/>
      <w:r w:rsidRPr="00136747">
        <w:rPr>
          <w:rFonts w:ascii="Book Antiqua" w:hAnsi="Book Antiqua"/>
          <w:i/>
          <w:iCs/>
          <w:szCs w:val="24"/>
          <w:lang w:val="en-GB"/>
        </w:rPr>
        <w:t xml:space="preserve"> </w:t>
      </w:r>
      <w:proofErr w:type="spellStart"/>
      <w:r w:rsidRPr="00136747">
        <w:rPr>
          <w:rFonts w:ascii="Book Antiqua" w:hAnsi="Book Antiqua"/>
          <w:i/>
          <w:iCs/>
          <w:szCs w:val="24"/>
          <w:lang w:val="en-GB"/>
        </w:rPr>
        <w:t>Regum</w:t>
      </w:r>
      <w:proofErr w:type="spellEnd"/>
      <w:r w:rsidRPr="00136747">
        <w:rPr>
          <w:rFonts w:ascii="Book Antiqua" w:hAnsi="Book Antiqua"/>
          <w:i/>
          <w:iCs/>
          <w:szCs w:val="24"/>
          <w:lang w:val="en-GB"/>
        </w:rPr>
        <w:t xml:space="preserve"> Francorum</w:t>
      </w:r>
      <w:r w:rsidRPr="00136747">
        <w:rPr>
          <w:rFonts w:ascii="Book Antiqua" w:hAnsi="Book Antiqua"/>
          <w:szCs w:val="24"/>
          <w:lang w:val="en-GB"/>
        </w:rPr>
        <w:t xml:space="preserve">, t. I, </w:t>
      </w:r>
      <w:proofErr w:type="spellStart"/>
      <w:r w:rsidRPr="00136747">
        <w:rPr>
          <w:rFonts w:ascii="Book Antiqua" w:hAnsi="Book Antiqua"/>
          <w:szCs w:val="24"/>
          <w:lang w:val="en-GB"/>
        </w:rPr>
        <w:t>Parisiis</w:t>
      </w:r>
      <w:proofErr w:type="spellEnd"/>
      <w:r w:rsidRPr="00136747">
        <w:rPr>
          <w:rFonts w:ascii="Book Antiqua" w:hAnsi="Book Antiqua"/>
          <w:szCs w:val="24"/>
          <w:lang w:val="en-GB"/>
        </w:rPr>
        <w:t>, 1677 (</w:t>
      </w:r>
      <w:proofErr w:type="spellStart"/>
      <w:r w:rsidRPr="00136747">
        <w:rPr>
          <w:rFonts w:ascii="Book Antiqua" w:hAnsi="Book Antiqua"/>
          <w:szCs w:val="24"/>
          <w:lang w:val="en-GB"/>
        </w:rPr>
        <w:t>Cfr</w:t>
      </w:r>
      <w:proofErr w:type="spellEnd"/>
      <w:r w:rsidRPr="00136747">
        <w:rPr>
          <w:rFonts w:ascii="Book Antiqua" w:hAnsi="Book Antiqua"/>
          <w:szCs w:val="24"/>
          <w:lang w:val="en-GB"/>
        </w:rPr>
        <w:t xml:space="preserve">. </w:t>
      </w:r>
      <w:proofErr w:type="spellStart"/>
      <w:r w:rsidRPr="00136747">
        <w:rPr>
          <w:rStyle w:val="Referenciasutil"/>
          <w:rFonts w:ascii="Book Antiqua" w:eastAsia="Calibri" w:hAnsi="Book Antiqua"/>
          <w:sz w:val="24"/>
          <w:szCs w:val="24"/>
          <w:lang w:val="en-GB"/>
        </w:rPr>
        <w:t>Clamageran</w:t>
      </w:r>
      <w:proofErr w:type="spellEnd"/>
      <w:r w:rsidRPr="00136747">
        <w:rPr>
          <w:rFonts w:ascii="Book Antiqua" w:hAnsi="Book Antiqua"/>
          <w:szCs w:val="24"/>
          <w:lang w:val="en-GB"/>
        </w:rPr>
        <w:t xml:space="preserve">, </w:t>
      </w:r>
      <w:r w:rsidRPr="00136747">
        <w:rPr>
          <w:rFonts w:ascii="Book Antiqua" w:hAnsi="Book Antiqua"/>
          <w:i/>
          <w:szCs w:val="24"/>
          <w:lang w:val="en-GB"/>
        </w:rPr>
        <w:t>op. cit.,</w:t>
      </w:r>
      <w:r w:rsidRPr="00136747">
        <w:rPr>
          <w:rFonts w:ascii="Book Antiqua" w:hAnsi="Book Antiqua"/>
          <w:szCs w:val="24"/>
          <w:lang w:val="en-GB"/>
        </w:rPr>
        <w:t xml:space="preserve"> p. 134).</w:t>
      </w:r>
    </w:p>
  </w:footnote>
  <w:footnote w:id="146">
    <w:p w14:paraId="5D8F2028" w14:textId="77777777" w:rsidR="0094029D" w:rsidRPr="00136747" w:rsidRDefault="0094029D" w:rsidP="0094029D">
      <w:pPr>
        <w:pStyle w:val="Textonotapie"/>
        <w:rPr>
          <w:rFonts w:ascii="Book Antiqua" w:hAnsi="Book Antiqua"/>
          <w:szCs w:val="24"/>
        </w:rPr>
      </w:pPr>
      <w:r w:rsidRPr="00136747">
        <w:rPr>
          <w:rStyle w:val="Refdenotaalpie"/>
          <w:rFonts w:ascii="Book Antiqua" w:hAnsi="Book Antiqua"/>
          <w:szCs w:val="24"/>
        </w:rPr>
        <w:footnoteRef/>
      </w:r>
      <w:r w:rsidRPr="00136747">
        <w:rPr>
          <w:rFonts w:ascii="Book Antiqua" w:hAnsi="Book Antiqua"/>
          <w:szCs w:val="24"/>
        </w:rPr>
        <w:t xml:space="preserve"> </w:t>
      </w:r>
      <w:r w:rsidRPr="00136747">
        <w:rPr>
          <w:rStyle w:val="Referenciasutil"/>
          <w:rFonts w:ascii="Book Antiqua" w:eastAsia="Calibri" w:hAnsi="Book Antiqua"/>
          <w:sz w:val="24"/>
          <w:szCs w:val="24"/>
        </w:rPr>
        <w:t>Thomson</w:t>
      </w:r>
      <w:r w:rsidRPr="00136747">
        <w:rPr>
          <w:rFonts w:ascii="Book Antiqua" w:hAnsi="Book Antiqua"/>
          <w:szCs w:val="24"/>
        </w:rPr>
        <w:t xml:space="preserve">, E. A., </w:t>
      </w:r>
      <w:r w:rsidRPr="00136747">
        <w:rPr>
          <w:rFonts w:ascii="Book Antiqua" w:hAnsi="Book Antiqua"/>
          <w:i/>
          <w:szCs w:val="24"/>
        </w:rPr>
        <w:t>Los godos en España,</w:t>
      </w:r>
      <w:r w:rsidRPr="00136747">
        <w:rPr>
          <w:rFonts w:ascii="Book Antiqua" w:hAnsi="Book Antiqua"/>
          <w:szCs w:val="24"/>
        </w:rPr>
        <w:t xml:space="preserve"> trad. Javier </w:t>
      </w:r>
      <w:proofErr w:type="spellStart"/>
      <w:r w:rsidRPr="00136747">
        <w:rPr>
          <w:rFonts w:ascii="Book Antiqua" w:hAnsi="Book Antiqua"/>
          <w:szCs w:val="24"/>
        </w:rPr>
        <w:t>Faci</w:t>
      </w:r>
      <w:proofErr w:type="spellEnd"/>
      <w:r w:rsidRPr="00136747">
        <w:rPr>
          <w:rFonts w:ascii="Book Antiqua" w:hAnsi="Book Antiqua"/>
          <w:szCs w:val="24"/>
        </w:rPr>
        <w:t xml:space="preserve">, Alianza Editorial, Madrid, 1971, p. 153. </w:t>
      </w:r>
      <w:r w:rsidRPr="00136747">
        <w:rPr>
          <w:rStyle w:val="Referenciasutil"/>
          <w:rFonts w:ascii="Book Antiqua" w:eastAsia="Calibri" w:hAnsi="Book Antiqua"/>
          <w:sz w:val="24"/>
          <w:szCs w:val="24"/>
        </w:rPr>
        <w:t xml:space="preserve">(García de </w:t>
      </w:r>
      <w:proofErr w:type="spellStart"/>
      <w:r w:rsidRPr="00136747">
        <w:rPr>
          <w:rStyle w:val="Referenciasutil"/>
          <w:rFonts w:ascii="Book Antiqua" w:eastAsia="Calibri" w:hAnsi="Book Antiqua"/>
          <w:sz w:val="24"/>
          <w:szCs w:val="24"/>
        </w:rPr>
        <w:t>Valdeavelano</w:t>
      </w:r>
      <w:proofErr w:type="spellEnd"/>
      <w:r w:rsidRPr="00136747">
        <w:rPr>
          <w:rFonts w:ascii="Book Antiqua" w:hAnsi="Book Antiqua"/>
          <w:szCs w:val="24"/>
        </w:rPr>
        <w:t xml:space="preserve">, L., </w:t>
      </w:r>
      <w:r w:rsidRPr="00136747">
        <w:rPr>
          <w:rFonts w:ascii="Book Antiqua" w:hAnsi="Book Antiqua"/>
          <w:i/>
          <w:szCs w:val="24"/>
        </w:rPr>
        <w:t xml:space="preserve">Curso de Historia de las Instituciones españolas, </w:t>
      </w:r>
      <w:r w:rsidRPr="00136747">
        <w:rPr>
          <w:rFonts w:ascii="Book Antiqua" w:hAnsi="Book Antiqua"/>
          <w:szCs w:val="24"/>
        </w:rPr>
        <w:t xml:space="preserve">ed. Revista de Occidente, Madrid, 1973, p. 212; </w:t>
      </w:r>
      <w:r w:rsidRPr="00136747">
        <w:rPr>
          <w:rStyle w:val="Referenciasutil"/>
          <w:rFonts w:ascii="Book Antiqua" w:eastAsia="Calibri" w:hAnsi="Book Antiqua"/>
          <w:sz w:val="24"/>
          <w:szCs w:val="24"/>
        </w:rPr>
        <w:t xml:space="preserve">Díaz Martínez, </w:t>
      </w:r>
      <w:proofErr w:type="spellStart"/>
      <w:r w:rsidRPr="00136747">
        <w:rPr>
          <w:rStyle w:val="Referenciasutil"/>
          <w:rFonts w:ascii="Book Antiqua" w:eastAsia="Calibri" w:hAnsi="Book Antiqua"/>
          <w:sz w:val="24"/>
          <w:szCs w:val="24"/>
        </w:rPr>
        <w:t>P.C</w:t>
      </w:r>
      <w:proofErr w:type="spellEnd"/>
      <w:r w:rsidRPr="00136747">
        <w:rPr>
          <w:rStyle w:val="Referenciasutil"/>
          <w:rFonts w:ascii="Book Antiqua" w:eastAsia="Calibri" w:hAnsi="Book Antiqua"/>
          <w:sz w:val="24"/>
          <w:szCs w:val="24"/>
        </w:rPr>
        <w:t xml:space="preserve">., Martínez Maza, C </w:t>
      </w:r>
      <w:r w:rsidRPr="00136747">
        <w:rPr>
          <w:rFonts w:ascii="Book Antiqua" w:hAnsi="Book Antiqua"/>
          <w:szCs w:val="24"/>
        </w:rPr>
        <w:t xml:space="preserve">y </w:t>
      </w:r>
      <w:r w:rsidRPr="00136747">
        <w:rPr>
          <w:rStyle w:val="Referenciasutil"/>
          <w:rFonts w:ascii="Book Antiqua" w:eastAsia="Calibri" w:hAnsi="Book Antiqua"/>
          <w:sz w:val="24"/>
          <w:szCs w:val="24"/>
        </w:rPr>
        <w:t xml:space="preserve">Sanz </w:t>
      </w:r>
      <w:proofErr w:type="spellStart"/>
      <w:r w:rsidRPr="00136747">
        <w:rPr>
          <w:rStyle w:val="Referenciasutil"/>
          <w:rFonts w:ascii="Book Antiqua" w:eastAsia="Calibri" w:hAnsi="Book Antiqua"/>
          <w:sz w:val="24"/>
          <w:szCs w:val="24"/>
        </w:rPr>
        <w:t>Huesma</w:t>
      </w:r>
      <w:proofErr w:type="spellEnd"/>
      <w:r w:rsidRPr="00136747">
        <w:rPr>
          <w:rFonts w:ascii="Book Antiqua" w:hAnsi="Book Antiqua"/>
          <w:szCs w:val="24"/>
        </w:rPr>
        <w:t xml:space="preserve">, </w:t>
      </w:r>
      <w:proofErr w:type="spellStart"/>
      <w:r w:rsidRPr="00136747">
        <w:rPr>
          <w:rFonts w:ascii="Book Antiqua" w:hAnsi="Book Antiqua"/>
          <w:szCs w:val="24"/>
        </w:rPr>
        <w:t>F.J</w:t>
      </w:r>
      <w:proofErr w:type="spellEnd"/>
      <w:r w:rsidRPr="00136747">
        <w:rPr>
          <w:rFonts w:ascii="Book Antiqua" w:hAnsi="Book Antiqua"/>
          <w:i/>
          <w:szCs w:val="24"/>
        </w:rPr>
        <w:t xml:space="preserve">., Hispania </w:t>
      </w:r>
      <w:proofErr w:type="spellStart"/>
      <w:r w:rsidRPr="00136747">
        <w:rPr>
          <w:rFonts w:ascii="Book Antiqua" w:hAnsi="Book Antiqua"/>
          <w:i/>
          <w:szCs w:val="24"/>
        </w:rPr>
        <w:t>tardoantigua</w:t>
      </w:r>
      <w:proofErr w:type="spellEnd"/>
      <w:r w:rsidRPr="00136747">
        <w:rPr>
          <w:rFonts w:ascii="Book Antiqua" w:hAnsi="Book Antiqua"/>
          <w:i/>
          <w:szCs w:val="24"/>
        </w:rPr>
        <w:t xml:space="preserve"> y visigoda</w:t>
      </w:r>
      <w:r w:rsidRPr="00136747">
        <w:rPr>
          <w:rFonts w:ascii="Book Antiqua" w:hAnsi="Book Antiqua"/>
          <w:szCs w:val="24"/>
        </w:rPr>
        <w:t xml:space="preserve">, ed. Istmo, Madrid, 2007, p. 451). </w:t>
      </w:r>
    </w:p>
  </w:footnote>
  <w:footnote w:id="147">
    <w:p w14:paraId="56D17B4B" w14:textId="77777777" w:rsidR="0094029D" w:rsidRPr="00136747" w:rsidRDefault="0094029D" w:rsidP="0094029D">
      <w:pPr>
        <w:pStyle w:val="Textonotapie"/>
        <w:rPr>
          <w:rFonts w:ascii="Book Antiqua" w:hAnsi="Book Antiqua"/>
          <w:szCs w:val="24"/>
        </w:rPr>
      </w:pPr>
      <w:r w:rsidRPr="00136747">
        <w:rPr>
          <w:rStyle w:val="Refdenotaalpie"/>
          <w:rFonts w:ascii="Book Antiqua" w:hAnsi="Book Antiqua"/>
          <w:szCs w:val="24"/>
        </w:rPr>
        <w:footnoteRef/>
      </w:r>
      <w:r w:rsidRPr="00136747">
        <w:rPr>
          <w:rFonts w:ascii="Book Antiqua" w:hAnsi="Book Antiqua"/>
          <w:szCs w:val="24"/>
        </w:rPr>
        <w:t xml:space="preserve"> </w:t>
      </w:r>
      <w:r w:rsidRPr="00136747">
        <w:rPr>
          <w:rStyle w:val="Referenciasutil"/>
          <w:rFonts w:ascii="Book Antiqua" w:eastAsia="Calibri" w:hAnsi="Book Antiqua"/>
          <w:sz w:val="24"/>
          <w:szCs w:val="24"/>
        </w:rPr>
        <w:t>Thomson</w:t>
      </w:r>
      <w:r w:rsidRPr="00136747">
        <w:rPr>
          <w:rFonts w:ascii="Book Antiqua" w:hAnsi="Book Antiqua"/>
          <w:szCs w:val="24"/>
        </w:rPr>
        <w:t xml:space="preserve">, </w:t>
      </w:r>
      <w:proofErr w:type="spellStart"/>
      <w:r w:rsidRPr="00136747">
        <w:rPr>
          <w:rFonts w:ascii="Book Antiqua" w:hAnsi="Book Antiqua"/>
          <w:i/>
          <w:szCs w:val="24"/>
        </w:rPr>
        <w:t>op</w:t>
      </w:r>
      <w:proofErr w:type="spellEnd"/>
      <w:r w:rsidRPr="00136747">
        <w:rPr>
          <w:rFonts w:ascii="Book Antiqua" w:hAnsi="Book Antiqua"/>
          <w:i/>
          <w:szCs w:val="24"/>
        </w:rPr>
        <w:t>. cit</w:t>
      </w:r>
      <w:r w:rsidRPr="00136747">
        <w:rPr>
          <w:rFonts w:ascii="Book Antiqua" w:hAnsi="Book Antiqua"/>
          <w:szCs w:val="24"/>
        </w:rPr>
        <w:t xml:space="preserve">., p. 151. Los </w:t>
      </w:r>
      <w:r w:rsidRPr="00136747">
        <w:rPr>
          <w:rFonts w:ascii="Book Antiqua" w:hAnsi="Book Antiqua"/>
          <w:i/>
          <w:szCs w:val="24"/>
        </w:rPr>
        <w:t>exactores</w:t>
      </w:r>
      <w:r w:rsidRPr="00136747">
        <w:rPr>
          <w:rFonts w:ascii="Book Antiqua" w:hAnsi="Book Antiqua"/>
          <w:szCs w:val="24"/>
        </w:rPr>
        <w:t xml:space="preserve"> eran elegidos anualmente por la curia municipal de entre sus miembros por un periodo de dos años. Señala la doctrina el contraste entre los principios que regían la imposición, según se desprende de los cánones </w:t>
      </w:r>
      <w:proofErr w:type="spellStart"/>
      <w:r w:rsidRPr="00136747">
        <w:rPr>
          <w:rFonts w:ascii="Book Antiqua" w:hAnsi="Book Antiqua"/>
          <w:szCs w:val="24"/>
        </w:rPr>
        <w:t>conciliarios</w:t>
      </w:r>
      <w:proofErr w:type="spellEnd"/>
      <w:r w:rsidRPr="00136747">
        <w:rPr>
          <w:rFonts w:ascii="Book Antiqua" w:hAnsi="Book Antiqua"/>
          <w:szCs w:val="24"/>
        </w:rPr>
        <w:t xml:space="preserve"> -principios de economía, de no excesiva presión fiscal y de </w:t>
      </w:r>
      <w:r w:rsidRPr="00136747">
        <w:rPr>
          <w:rFonts w:ascii="Book Antiqua" w:hAnsi="Book Antiqua"/>
          <w:i/>
          <w:szCs w:val="24"/>
        </w:rPr>
        <w:t>utilitas</w:t>
      </w:r>
      <w:r w:rsidRPr="00136747">
        <w:rPr>
          <w:rFonts w:ascii="Book Antiqua" w:hAnsi="Book Antiqua"/>
          <w:szCs w:val="24"/>
        </w:rPr>
        <w:t xml:space="preserve"> publica-, y la realidad de los abusos por parte de la monarquía y de particulares, que en ocasiones condujeron a la adopción de algunas medidas de amnistía (Cfr. </w:t>
      </w:r>
      <w:r w:rsidRPr="00136747">
        <w:rPr>
          <w:rStyle w:val="Referenciasutil"/>
          <w:rFonts w:ascii="Book Antiqua" w:eastAsia="Calibri" w:hAnsi="Book Antiqua"/>
          <w:sz w:val="24"/>
          <w:szCs w:val="24"/>
        </w:rPr>
        <w:t>Pérez Prendes Muñoz-</w:t>
      </w:r>
      <w:proofErr w:type="spellStart"/>
      <w:r w:rsidRPr="00136747">
        <w:rPr>
          <w:rStyle w:val="Referenciasutil"/>
          <w:rFonts w:ascii="Book Antiqua" w:eastAsia="Calibri" w:hAnsi="Book Antiqua"/>
          <w:sz w:val="24"/>
          <w:szCs w:val="24"/>
        </w:rPr>
        <w:t>Arraco</w:t>
      </w:r>
      <w:proofErr w:type="spellEnd"/>
      <w:r w:rsidRPr="00136747">
        <w:rPr>
          <w:rFonts w:ascii="Book Antiqua" w:hAnsi="Book Antiqua"/>
          <w:szCs w:val="24"/>
        </w:rPr>
        <w:t xml:space="preserve">, </w:t>
      </w:r>
      <w:r w:rsidRPr="00136747">
        <w:rPr>
          <w:rFonts w:ascii="Book Antiqua" w:hAnsi="Book Antiqua"/>
          <w:i/>
          <w:szCs w:val="24"/>
        </w:rPr>
        <w:t xml:space="preserve">Historia del Derecho Español, </w:t>
      </w:r>
      <w:r w:rsidRPr="00136747">
        <w:rPr>
          <w:rFonts w:ascii="Book Antiqua" w:hAnsi="Book Antiqua"/>
          <w:szCs w:val="24"/>
        </w:rPr>
        <w:t xml:space="preserve">I, </w:t>
      </w:r>
      <w:proofErr w:type="spellStart"/>
      <w:r w:rsidRPr="00136747">
        <w:rPr>
          <w:rFonts w:ascii="Book Antiqua" w:hAnsi="Book Antiqua"/>
          <w:szCs w:val="24"/>
        </w:rPr>
        <w:t>S.P.U</w:t>
      </w:r>
      <w:proofErr w:type="spellEnd"/>
      <w:r w:rsidRPr="00136747">
        <w:rPr>
          <w:rFonts w:ascii="Book Antiqua" w:hAnsi="Book Antiqua"/>
          <w:szCs w:val="24"/>
        </w:rPr>
        <w:t>. Complutense de Madrid, Madrid, 1999, p. 544) y a establecer, en el canon XVIII del III Concilio de Toledo, la competencia de los obispos para inspeccionar la forma en que eran tratados los contribuyentes y dar parte de los abusos (</w:t>
      </w:r>
      <w:r w:rsidRPr="00136747">
        <w:rPr>
          <w:rStyle w:val="Referenciasutil"/>
          <w:rFonts w:ascii="Book Antiqua" w:eastAsia="Calibri" w:hAnsi="Book Antiqua"/>
          <w:sz w:val="24"/>
          <w:szCs w:val="24"/>
        </w:rPr>
        <w:t>García de Valdeavellano</w:t>
      </w:r>
      <w:r w:rsidRPr="00136747">
        <w:rPr>
          <w:rFonts w:ascii="Book Antiqua" w:hAnsi="Book Antiqua"/>
          <w:szCs w:val="24"/>
        </w:rPr>
        <w:t xml:space="preserve">, </w:t>
      </w:r>
      <w:proofErr w:type="spellStart"/>
      <w:r w:rsidRPr="00136747">
        <w:rPr>
          <w:rFonts w:ascii="Book Antiqua" w:hAnsi="Book Antiqua"/>
          <w:i/>
          <w:iCs/>
          <w:szCs w:val="24"/>
        </w:rPr>
        <w:t>op</w:t>
      </w:r>
      <w:proofErr w:type="spellEnd"/>
      <w:r w:rsidRPr="00136747">
        <w:rPr>
          <w:rFonts w:ascii="Book Antiqua" w:hAnsi="Book Antiqua"/>
          <w:i/>
          <w:iCs/>
          <w:szCs w:val="24"/>
        </w:rPr>
        <w:t>. cit.,</w:t>
      </w:r>
      <w:r w:rsidRPr="00136747">
        <w:rPr>
          <w:rFonts w:ascii="Book Antiqua" w:hAnsi="Book Antiqua"/>
          <w:szCs w:val="24"/>
        </w:rPr>
        <w:t xml:space="preserve"> p. 213; </w:t>
      </w:r>
      <w:r w:rsidRPr="00136747">
        <w:rPr>
          <w:rStyle w:val="Referenciasutil"/>
          <w:rFonts w:ascii="Book Antiqua" w:eastAsia="Calibri" w:hAnsi="Book Antiqua"/>
          <w:sz w:val="24"/>
          <w:szCs w:val="24"/>
        </w:rPr>
        <w:t xml:space="preserve">Díaz Martínez-Martínez Maza-Sanz </w:t>
      </w:r>
      <w:proofErr w:type="spellStart"/>
      <w:r w:rsidRPr="00136747">
        <w:rPr>
          <w:rStyle w:val="Referenciasutil"/>
          <w:rFonts w:ascii="Book Antiqua" w:eastAsia="Calibri" w:hAnsi="Book Antiqua"/>
          <w:sz w:val="24"/>
          <w:szCs w:val="24"/>
        </w:rPr>
        <w:t>Huesma</w:t>
      </w:r>
      <w:proofErr w:type="spellEnd"/>
      <w:r w:rsidRPr="00136747">
        <w:rPr>
          <w:rStyle w:val="Referenciasutil"/>
          <w:rFonts w:ascii="Book Antiqua" w:eastAsia="Calibri" w:hAnsi="Book Antiqua"/>
          <w:sz w:val="24"/>
          <w:szCs w:val="24"/>
        </w:rPr>
        <w:t>,</w:t>
      </w:r>
      <w:r w:rsidRPr="00136747">
        <w:rPr>
          <w:rFonts w:ascii="Book Antiqua" w:hAnsi="Book Antiqua"/>
          <w:szCs w:val="24"/>
        </w:rPr>
        <w:t xml:space="preserve"> </w:t>
      </w:r>
      <w:proofErr w:type="spellStart"/>
      <w:r w:rsidRPr="00136747">
        <w:rPr>
          <w:rFonts w:ascii="Book Antiqua" w:hAnsi="Book Antiqua"/>
          <w:i/>
          <w:szCs w:val="24"/>
        </w:rPr>
        <w:t>op</w:t>
      </w:r>
      <w:proofErr w:type="spellEnd"/>
      <w:r w:rsidRPr="00136747">
        <w:rPr>
          <w:rFonts w:ascii="Book Antiqua" w:hAnsi="Book Antiqua"/>
          <w:i/>
          <w:szCs w:val="24"/>
        </w:rPr>
        <w:t>. cit</w:t>
      </w:r>
      <w:r w:rsidRPr="00136747">
        <w:rPr>
          <w:rFonts w:ascii="Book Antiqua" w:hAnsi="Book Antiqua"/>
          <w:szCs w:val="24"/>
        </w:rPr>
        <w:t xml:space="preserve">., p. 454; </w:t>
      </w:r>
      <w:r w:rsidRPr="00136747">
        <w:rPr>
          <w:rStyle w:val="Referenciasutil"/>
          <w:rFonts w:ascii="Book Antiqua" w:eastAsia="Calibri" w:hAnsi="Book Antiqua"/>
          <w:sz w:val="24"/>
          <w:szCs w:val="24"/>
        </w:rPr>
        <w:t>García Moreno</w:t>
      </w:r>
      <w:r w:rsidRPr="00136747">
        <w:rPr>
          <w:rFonts w:ascii="Book Antiqua" w:hAnsi="Book Antiqua"/>
          <w:szCs w:val="24"/>
        </w:rPr>
        <w:t xml:space="preserve">, L. </w:t>
      </w:r>
      <w:r w:rsidRPr="00136747">
        <w:rPr>
          <w:rFonts w:ascii="Book Antiqua" w:hAnsi="Book Antiqua"/>
          <w:i/>
          <w:szCs w:val="24"/>
        </w:rPr>
        <w:t>Historia de España visigoda</w:t>
      </w:r>
      <w:r w:rsidRPr="00136747">
        <w:rPr>
          <w:rFonts w:ascii="Book Antiqua" w:hAnsi="Book Antiqua"/>
          <w:szCs w:val="24"/>
        </w:rPr>
        <w:t>, Cátedra, Madrid, 1989, p. 530).</w:t>
      </w:r>
    </w:p>
  </w:footnote>
  <w:footnote w:id="148">
    <w:p w14:paraId="3D73D825" w14:textId="77777777" w:rsidR="0094029D" w:rsidRPr="00136747" w:rsidRDefault="0094029D" w:rsidP="0094029D">
      <w:pPr>
        <w:pStyle w:val="Textonotapie"/>
        <w:rPr>
          <w:rFonts w:ascii="Book Antiqua" w:hAnsi="Book Antiqua"/>
          <w:szCs w:val="24"/>
        </w:rPr>
      </w:pPr>
      <w:r w:rsidRPr="00136747">
        <w:rPr>
          <w:rStyle w:val="Refdenotaalpie"/>
          <w:rFonts w:ascii="Book Antiqua" w:hAnsi="Book Antiqua"/>
          <w:szCs w:val="24"/>
        </w:rPr>
        <w:footnoteRef/>
      </w:r>
      <w:r w:rsidRPr="00136747">
        <w:rPr>
          <w:rStyle w:val="Referenciasutil"/>
          <w:rFonts w:ascii="Book Antiqua" w:eastAsia="Calibri" w:hAnsi="Book Antiqua"/>
          <w:sz w:val="24"/>
          <w:szCs w:val="24"/>
        </w:rPr>
        <w:t xml:space="preserve"> </w:t>
      </w:r>
      <w:bookmarkStart w:id="23" w:name="_Hlk45650223"/>
      <w:r w:rsidRPr="00136747">
        <w:rPr>
          <w:rStyle w:val="Referenciasutil"/>
          <w:rFonts w:ascii="Book Antiqua" w:eastAsia="Calibri" w:hAnsi="Book Antiqua"/>
          <w:sz w:val="24"/>
          <w:szCs w:val="24"/>
        </w:rPr>
        <w:t>Minguez,</w:t>
      </w:r>
      <w:r w:rsidRPr="00136747">
        <w:rPr>
          <w:rFonts w:ascii="Book Antiqua" w:hAnsi="Book Antiqua"/>
          <w:szCs w:val="24"/>
        </w:rPr>
        <w:t xml:space="preserve"> </w:t>
      </w:r>
      <w:proofErr w:type="spellStart"/>
      <w:r w:rsidRPr="00136747">
        <w:rPr>
          <w:rFonts w:ascii="Book Antiqua" w:hAnsi="Book Antiqua"/>
          <w:szCs w:val="24"/>
        </w:rPr>
        <w:t>J.M</w:t>
      </w:r>
      <w:proofErr w:type="spellEnd"/>
      <w:r w:rsidRPr="00136747">
        <w:rPr>
          <w:rFonts w:ascii="Book Antiqua" w:hAnsi="Book Antiqua"/>
          <w:szCs w:val="24"/>
        </w:rPr>
        <w:t>. “Sociedad esclavista y sociedad gentilicia</w:t>
      </w:r>
      <w:r w:rsidRPr="00136747">
        <w:rPr>
          <w:rFonts w:ascii="Book Antiqua" w:hAnsi="Book Antiqua"/>
          <w:i/>
          <w:iCs/>
          <w:szCs w:val="24"/>
        </w:rPr>
        <w:t>”</w:t>
      </w:r>
      <w:r w:rsidRPr="00136747">
        <w:rPr>
          <w:rFonts w:ascii="Book Antiqua" w:hAnsi="Book Antiqua"/>
          <w:szCs w:val="24"/>
        </w:rPr>
        <w:t xml:space="preserve">, en </w:t>
      </w:r>
      <w:r w:rsidRPr="00136747">
        <w:rPr>
          <w:rFonts w:ascii="Book Antiqua" w:hAnsi="Book Antiqua"/>
          <w:i/>
          <w:iCs/>
          <w:szCs w:val="24"/>
        </w:rPr>
        <w:t xml:space="preserve">“Romanización” y “reconquista” en la Península Ibérica, nuevas perspectivas, </w:t>
      </w:r>
      <w:r w:rsidRPr="00136747">
        <w:rPr>
          <w:rFonts w:ascii="Book Antiqua" w:hAnsi="Book Antiqua"/>
          <w:szCs w:val="24"/>
        </w:rPr>
        <w:t>ed. Hidalgo-Pérez-Hervás, Ed. Universidad de Salamanca, Salamanca, 1998</w:t>
      </w:r>
      <w:bookmarkEnd w:id="23"/>
      <w:r w:rsidRPr="00136747">
        <w:rPr>
          <w:rFonts w:ascii="Book Antiqua" w:hAnsi="Book Antiqua"/>
          <w:szCs w:val="24"/>
        </w:rPr>
        <w:t xml:space="preserve">, p. 285, se encarga de precisar que los </w:t>
      </w:r>
      <w:proofErr w:type="spellStart"/>
      <w:r w:rsidRPr="00136747">
        <w:rPr>
          <w:rFonts w:ascii="Book Antiqua" w:hAnsi="Book Antiqua"/>
          <w:i/>
          <w:iCs/>
          <w:szCs w:val="24"/>
        </w:rPr>
        <w:t>discussores</w:t>
      </w:r>
      <w:proofErr w:type="spellEnd"/>
      <w:r w:rsidRPr="00136747">
        <w:rPr>
          <w:rFonts w:ascii="Book Antiqua" w:hAnsi="Book Antiqua"/>
          <w:szCs w:val="24"/>
        </w:rPr>
        <w:t xml:space="preserve"> actuaban como representantes del monarca, no erigiéndose, en modo alguno, en destinatarios de la fidelidad jurada.</w:t>
      </w:r>
    </w:p>
  </w:footnote>
  <w:footnote w:id="149">
    <w:p w14:paraId="2037CC80" w14:textId="77777777" w:rsidR="0094029D" w:rsidRPr="00136747" w:rsidRDefault="0094029D" w:rsidP="0094029D">
      <w:pPr>
        <w:pStyle w:val="Textonotapie"/>
        <w:rPr>
          <w:rFonts w:ascii="Book Antiqua" w:hAnsi="Book Antiqua"/>
          <w:i/>
          <w:iCs/>
          <w:szCs w:val="24"/>
        </w:rPr>
      </w:pPr>
      <w:r w:rsidRPr="00136747">
        <w:rPr>
          <w:rStyle w:val="Refdenotaalpie"/>
          <w:rFonts w:ascii="Book Antiqua" w:hAnsi="Book Antiqua"/>
          <w:szCs w:val="24"/>
        </w:rPr>
        <w:footnoteRef/>
      </w:r>
      <w:r w:rsidRPr="00136747">
        <w:rPr>
          <w:rFonts w:ascii="Book Antiqua" w:hAnsi="Book Antiqua"/>
          <w:szCs w:val="24"/>
        </w:rPr>
        <w:t xml:space="preserve"> </w:t>
      </w:r>
      <w:bookmarkStart w:id="24" w:name="_Hlk45650145"/>
      <w:proofErr w:type="spellStart"/>
      <w:r w:rsidRPr="00136747">
        <w:rPr>
          <w:rStyle w:val="Referenciasutil"/>
          <w:rFonts w:ascii="Book Antiqua" w:eastAsia="Calibri" w:hAnsi="Book Antiqua"/>
          <w:sz w:val="24"/>
          <w:szCs w:val="24"/>
        </w:rPr>
        <w:t>Dummer</w:t>
      </w:r>
      <w:proofErr w:type="spellEnd"/>
      <w:r w:rsidRPr="00136747">
        <w:rPr>
          <w:rStyle w:val="Referenciasutil"/>
          <w:rFonts w:ascii="Book Antiqua" w:eastAsia="Calibri" w:hAnsi="Book Antiqua"/>
          <w:sz w:val="24"/>
          <w:szCs w:val="24"/>
        </w:rPr>
        <w:t xml:space="preserve"> </w:t>
      </w:r>
      <w:proofErr w:type="spellStart"/>
      <w:r w:rsidRPr="00136747">
        <w:rPr>
          <w:rStyle w:val="Referenciasutil"/>
          <w:rFonts w:ascii="Book Antiqua" w:eastAsia="Calibri" w:hAnsi="Book Antiqua"/>
          <w:sz w:val="24"/>
          <w:szCs w:val="24"/>
        </w:rPr>
        <w:t>Scheel</w:t>
      </w:r>
      <w:proofErr w:type="spellEnd"/>
      <w:r w:rsidRPr="00136747">
        <w:rPr>
          <w:rFonts w:ascii="Book Antiqua" w:hAnsi="Book Antiqua"/>
          <w:szCs w:val="24"/>
        </w:rPr>
        <w:t xml:space="preserve">, S., “La cuestión judía en España durante el reino visigodo. Acusación de conjura contra el monarca bajo el reinado de Égica (694)”, </w:t>
      </w:r>
      <w:r w:rsidRPr="00136747">
        <w:rPr>
          <w:rFonts w:ascii="Book Antiqua" w:hAnsi="Book Antiqua"/>
          <w:i/>
          <w:iCs/>
          <w:szCs w:val="24"/>
        </w:rPr>
        <w:t>Revista de</w:t>
      </w:r>
      <w:r w:rsidRPr="00136747">
        <w:rPr>
          <w:rFonts w:ascii="Book Antiqua" w:hAnsi="Book Antiqua"/>
          <w:szCs w:val="24"/>
        </w:rPr>
        <w:t xml:space="preserve"> </w:t>
      </w:r>
      <w:r w:rsidRPr="00136747">
        <w:rPr>
          <w:rFonts w:ascii="Book Antiqua" w:hAnsi="Book Antiqua"/>
          <w:i/>
          <w:iCs/>
          <w:szCs w:val="24"/>
        </w:rPr>
        <w:t>Historia y Geografía,</w:t>
      </w:r>
      <w:r w:rsidRPr="00136747">
        <w:rPr>
          <w:rFonts w:ascii="Book Antiqua" w:hAnsi="Book Antiqua"/>
          <w:szCs w:val="24"/>
        </w:rPr>
        <w:t xml:space="preserve"> 20, 2007,  p. 107,   explica el origen de esta norma </w:t>
      </w:r>
      <w:bookmarkEnd w:id="24"/>
      <w:r w:rsidRPr="00136747">
        <w:rPr>
          <w:rFonts w:ascii="Book Antiqua" w:hAnsi="Book Antiqua"/>
          <w:szCs w:val="24"/>
        </w:rPr>
        <w:t xml:space="preserve">en la necesidad del rey Égica, ante la agudización de los enfrentamientos entre clanes y facciones, de asegurarse la fidelidad de los súbditos mediante un riguroso sistema de juramentos, sustituyendo el sistema anterior, en el que el pueblo juraba fidelidad al rey en conjunto y solo los palatinos en forma directa por un nuevo sistema en el que cada habitante del reino debía jurar personalmente la fidelidad ante el monarca ante unos funcionarios: los </w:t>
      </w:r>
      <w:proofErr w:type="spellStart"/>
      <w:r w:rsidRPr="00136747">
        <w:rPr>
          <w:rFonts w:ascii="Book Antiqua" w:hAnsi="Book Antiqua"/>
          <w:i/>
          <w:iCs/>
          <w:szCs w:val="24"/>
        </w:rPr>
        <w:t>discussores</w:t>
      </w:r>
      <w:proofErr w:type="spellEnd"/>
      <w:r w:rsidRPr="00136747">
        <w:rPr>
          <w:rFonts w:ascii="Book Antiqua" w:hAnsi="Book Antiqua"/>
          <w:i/>
          <w:iCs/>
          <w:szCs w:val="24"/>
        </w:rPr>
        <w:t xml:space="preserve"> </w:t>
      </w:r>
      <w:proofErr w:type="spellStart"/>
      <w:r w:rsidRPr="00136747">
        <w:rPr>
          <w:rFonts w:ascii="Book Antiqua" w:hAnsi="Book Antiqua"/>
          <w:i/>
          <w:iCs/>
          <w:szCs w:val="24"/>
        </w:rPr>
        <w:t>iuramenti</w:t>
      </w:r>
      <w:proofErr w:type="spellEnd"/>
      <w:r w:rsidRPr="00136747">
        <w:rPr>
          <w:rFonts w:ascii="Book Antiqua" w:hAnsi="Book Antiqua"/>
          <w:i/>
          <w:iCs/>
          <w:szCs w:val="24"/>
        </w:rPr>
        <w:t xml:space="preserve">. </w:t>
      </w:r>
    </w:p>
  </w:footnote>
  <w:footnote w:id="150">
    <w:p w14:paraId="17AD01CD" w14:textId="77777777" w:rsidR="0094029D" w:rsidRPr="00136747" w:rsidRDefault="0094029D" w:rsidP="0094029D">
      <w:pPr>
        <w:pStyle w:val="Textonotapie"/>
        <w:rPr>
          <w:rFonts w:ascii="Book Antiqua" w:hAnsi="Book Antiqua"/>
          <w:szCs w:val="24"/>
        </w:rPr>
      </w:pPr>
      <w:r w:rsidRPr="00136747">
        <w:rPr>
          <w:rStyle w:val="Refdenotaalpie"/>
          <w:rFonts w:ascii="Book Antiqua" w:hAnsi="Book Antiqua"/>
          <w:szCs w:val="24"/>
        </w:rPr>
        <w:footnoteRef/>
      </w:r>
      <w:r w:rsidRPr="00136747">
        <w:rPr>
          <w:rFonts w:ascii="Book Antiqua" w:hAnsi="Book Antiqua"/>
          <w:szCs w:val="24"/>
        </w:rPr>
        <w:t xml:space="preserve"> </w:t>
      </w:r>
      <w:r w:rsidRPr="00136747">
        <w:rPr>
          <w:rStyle w:val="Referenciasutil"/>
          <w:rFonts w:ascii="Book Antiqua" w:eastAsia="Calibri" w:hAnsi="Book Antiqua"/>
          <w:sz w:val="24"/>
          <w:szCs w:val="24"/>
        </w:rPr>
        <w:t>García de Valdeavellano,</w:t>
      </w:r>
      <w:r w:rsidRPr="00136747">
        <w:rPr>
          <w:rFonts w:ascii="Book Antiqua" w:hAnsi="Book Antiqua"/>
          <w:szCs w:val="24"/>
        </w:rPr>
        <w:t xml:space="preserve"> </w:t>
      </w:r>
      <w:proofErr w:type="spellStart"/>
      <w:r w:rsidRPr="00136747">
        <w:rPr>
          <w:rFonts w:ascii="Book Antiqua" w:hAnsi="Book Antiqua"/>
          <w:i/>
          <w:szCs w:val="24"/>
        </w:rPr>
        <w:t>op</w:t>
      </w:r>
      <w:proofErr w:type="spellEnd"/>
      <w:r w:rsidRPr="00136747">
        <w:rPr>
          <w:rFonts w:ascii="Book Antiqua" w:hAnsi="Book Antiqua"/>
          <w:i/>
          <w:szCs w:val="24"/>
        </w:rPr>
        <w:t>. cit</w:t>
      </w:r>
      <w:r w:rsidRPr="00136747">
        <w:rPr>
          <w:rFonts w:ascii="Book Antiqua" w:hAnsi="Book Antiqua"/>
          <w:szCs w:val="24"/>
        </w:rPr>
        <w:t>., p. 194-5.</w:t>
      </w:r>
    </w:p>
  </w:footnote>
  <w:footnote w:id="151">
    <w:p w14:paraId="632ACAE5" w14:textId="77777777" w:rsidR="0094029D" w:rsidRPr="00136747" w:rsidRDefault="0094029D" w:rsidP="0094029D">
      <w:pPr>
        <w:pStyle w:val="Textonotapie"/>
        <w:rPr>
          <w:rFonts w:ascii="Book Antiqua" w:hAnsi="Book Antiqua"/>
          <w:szCs w:val="24"/>
        </w:rPr>
      </w:pPr>
      <w:r w:rsidRPr="00136747">
        <w:rPr>
          <w:rStyle w:val="Refdenotaalpie"/>
          <w:rFonts w:ascii="Book Antiqua" w:hAnsi="Book Antiqua"/>
          <w:szCs w:val="24"/>
        </w:rPr>
        <w:footnoteRef/>
      </w:r>
      <w:r w:rsidRPr="00136747">
        <w:rPr>
          <w:rFonts w:ascii="Book Antiqua" w:hAnsi="Book Antiqua"/>
          <w:szCs w:val="24"/>
        </w:rPr>
        <w:t xml:space="preserve"> </w:t>
      </w:r>
      <w:bookmarkStart w:id="25" w:name="_Hlk45650090"/>
      <w:r w:rsidRPr="00136747">
        <w:rPr>
          <w:rStyle w:val="Referenciasutil"/>
          <w:rFonts w:ascii="Book Antiqua" w:eastAsia="Calibri" w:hAnsi="Book Antiqua"/>
          <w:sz w:val="24"/>
          <w:szCs w:val="24"/>
        </w:rPr>
        <w:t>Calvo, C.P.,</w:t>
      </w:r>
      <w:r w:rsidRPr="00136747">
        <w:rPr>
          <w:rFonts w:ascii="Book Antiqua" w:hAnsi="Book Antiqua"/>
          <w:szCs w:val="24"/>
        </w:rPr>
        <w:t xml:space="preserve"> “</w:t>
      </w:r>
      <w:proofErr w:type="spellStart"/>
      <w:r w:rsidRPr="00136747">
        <w:rPr>
          <w:rFonts w:ascii="Book Antiqua" w:hAnsi="Book Antiqua"/>
          <w:szCs w:val="24"/>
        </w:rPr>
        <w:t>Consuetudo</w:t>
      </w:r>
      <w:proofErr w:type="spellEnd"/>
      <w:r w:rsidRPr="00136747">
        <w:rPr>
          <w:rFonts w:ascii="Book Antiqua" w:hAnsi="Book Antiqua"/>
          <w:szCs w:val="24"/>
        </w:rPr>
        <w:t xml:space="preserve"> y </w:t>
      </w:r>
      <w:proofErr w:type="spellStart"/>
      <w:r w:rsidRPr="00136747">
        <w:rPr>
          <w:rFonts w:ascii="Book Antiqua" w:hAnsi="Book Antiqua"/>
          <w:szCs w:val="24"/>
        </w:rPr>
        <w:t>mos</w:t>
      </w:r>
      <w:proofErr w:type="spellEnd"/>
      <w:r w:rsidRPr="00136747">
        <w:rPr>
          <w:rFonts w:ascii="Book Antiqua" w:hAnsi="Book Antiqua"/>
          <w:szCs w:val="24"/>
        </w:rPr>
        <w:t xml:space="preserve"> </w:t>
      </w:r>
      <w:proofErr w:type="spellStart"/>
      <w:r w:rsidRPr="00136747">
        <w:rPr>
          <w:rFonts w:ascii="Book Antiqua" w:hAnsi="Book Antiqua"/>
          <w:szCs w:val="24"/>
        </w:rPr>
        <w:t>gothorum</w:t>
      </w:r>
      <w:proofErr w:type="spellEnd"/>
      <w:r w:rsidRPr="00136747">
        <w:rPr>
          <w:rFonts w:ascii="Book Antiqua" w:hAnsi="Book Antiqua"/>
          <w:szCs w:val="24"/>
        </w:rPr>
        <w:t xml:space="preserve"> en la lex </w:t>
      </w:r>
      <w:proofErr w:type="spellStart"/>
      <w:r w:rsidRPr="00136747">
        <w:rPr>
          <w:rFonts w:ascii="Book Antiqua" w:hAnsi="Book Antiqua"/>
          <w:szCs w:val="24"/>
        </w:rPr>
        <w:t>Wisigothorum</w:t>
      </w:r>
      <w:proofErr w:type="spellEnd"/>
      <w:r w:rsidRPr="00136747">
        <w:rPr>
          <w:rFonts w:ascii="Book Antiqua" w:hAnsi="Book Antiqua"/>
          <w:szCs w:val="24"/>
        </w:rPr>
        <w:t xml:space="preserve">”, </w:t>
      </w:r>
      <w:proofErr w:type="spellStart"/>
      <w:r w:rsidRPr="00136747">
        <w:rPr>
          <w:rFonts w:ascii="Book Antiqua" w:hAnsi="Book Antiqua"/>
          <w:i/>
          <w:iCs/>
          <w:szCs w:val="24"/>
        </w:rPr>
        <w:t>AHDE</w:t>
      </w:r>
      <w:proofErr w:type="spellEnd"/>
      <w:r w:rsidRPr="00136747">
        <w:rPr>
          <w:rFonts w:ascii="Book Antiqua" w:hAnsi="Book Antiqua"/>
          <w:szCs w:val="24"/>
        </w:rPr>
        <w:t>, 1984</w:t>
      </w:r>
      <w:bookmarkEnd w:id="25"/>
      <w:r w:rsidRPr="00136747">
        <w:rPr>
          <w:rFonts w:ascii="Book Antiqua" w:hAnsi="Book Antiqua"/>
          <w:szCs w:val="24"/>
        </w:rPr>
        <w:t xml:space="preserve">, p. 233, destaca el paralelismo entre estos </w:t>
      </w:r>
      <w:proofErr w:type="spellStart"/>
      <w:r w:rsidRPr="00136747">
        <w:rPr>
          <w:rFonts w:ascii="Book Antiqua" w:hAnsi="Book Antiqua"/>
          <w:i/>
          <w:iCs/>
          <w:szCs w:val="24"/>
        </w:rPr>
        <w:t>discussores</w:t>
      </w:r>
      <w:proofErr w:type="spellEnd"/>
      <w:r w:rsidRPr="00136747">
        <w:rPr>
          <w:rFonts w:ascii="Book Antiqua" w:hAnsi="Book Antiqua"/>
          <w:i/>
          <w:iCs/>
          <w:szCs w:val="24"/>
        </w:rPr>
        <w:t xml:space="preserve"> </w:t>
      </w:r>
      <w:proofErr w:type="spellStart"/>
      <w:r w:rsidRPr="00136747">
        <w:rPr>
          <w:rFonts w:ascii="Book Antiqua" w:hAnsi="Book Antiqua"/>
          <w:i/>
          <w:iCs/>
          <w:szCs w:val="24"/>
        </w:rPr>
        <w:t>iuramenti</w:t>
      </w:r>
      <w:proofErr w:type="spellEnd"/>
      <w:r w:rsidRPr="00136747">
        <w:rPr>
          <w:rFonts w:ascii="Book Antiqua" w:hAnsi="Book Antiqua"/>
          <w:szCs w:val="24"/>
        </w:rPr>
        <w:t xml:space="preserve"> y los clérigos enviados por el obispo para comprobar la situación de dependencia </w:t>
      </w:r>
      <w:proofErr w:type="spellStart"/>
      <w:r w:rsidRPr="00136747">
        <w:rPr>
          <w:rFonts w:ascii="Book Antiqua" w:hAnsi="Book Antiqua"/>
          <w:szCs w:val="24"/>
        </w:rPr>
        <w:t>efectitva</w:t>
      </w:r>
      <w:proofErr w:type="spellEnd"/>
      <w:r w:rsidRPr="00136747">
        <w:rPr>
          <w:rFonts w:ascii="Book Antiqua" w:hAnsi="Book Antiqua"/>
          <w:szCs w:val="24"/>
        </w:rPr>
        <w:t xml:space="preserve"> de los libertos de la Iglesia respecto de su perpetua patrona. Por su parte </w:t>
      </w:r>
      <w:bookmarkStart w:id="26" w:name="_Hlk45649975"/>
      <w:r w:rsidRPr="00136747">
        <w:rPr>
          <w:rStyle w:val="Referenciasutil"/>
          <w:rFonts w:ascii="Book Antiqua" w:eastAsia="Calibri" w:hAnsi="Book Antiqua"/>
          <w:sz w:val="24"/>
          <w:szCs w:val="24"/>
        </w:rPr>
        <w:t>Barbero, A. -</w:t>
      </w:r>
      <w:proofErr w:type="spellStart"/>
      <w:r w:rsidRPr="00136747">
        <w:rPr>
          <w:rStyle w:val="Referenciasutil"/>
          <w:rFonts w:ascii="Book Antiqua" w:eastAsia="Calibri" w:hAnsi="Book Antiqua"/>
          <w:sz w:val="24"/>
          <w:szCs w:val="24"/>
        </w:rPr>
        <w:t>Vigil</w:t>
      </w:r>
      <w:proofErr w:type="spellEnd"/>
      <w:r w:rsidRPr="00136747">
        <w:rPr>
          <w:rStyle w:val="Referenciasutil"/>
          <w:rFonts w:ascii="Book Antiqua" w:eastAsia="Calibri" w:hAnsi="Book Antiqua"/>
          <w:sz w:val="24"/>
          <w:szCs w:val="24"/>
        </w:rPr>
        <w:t>,</w:t>
      </w:r>
      <w:r w:rsidRPr="00136747">
        <w:rPr>
          <w:rFonts w:ascii="Book Antiqua" w:hAnsi="Book Antiqua"/>
          <w:szCs w:val="24"/>
        </w:rPr>
        <w:t xml:space="preserve"> M., </w:t>
      </w:r>
      <w:r w:rsidRPr="00136747">
        <w:rPr>
          <w:rFonts w:ascii="Book Antiqua" w:hAnsi="Book Antiqua"/>
          <w:i/>
          <w:iCs/>
          <w:szCs w:val="24"/>
        </w:rPr>
        <w:t>La formación del feudalismo en la Península Ibérica,</w:t>
      </w:r>
      <w:r w:rsidRPr="00136747">
        <w:rPr>
          <w:rFonts w:ascii="Book Antiqua" w:hAnsi="Book Antiqua"/>
          <w:szCs w:val="24"/>
        </w:rPr>
        <w:t xml:space="preserve"> ed. Crítica, Barcelona, 1978,</w:t>
      </w:r>
      <w:bookmarkEnd w:id="26"/>
      <w:r w:rsidRPr="00136747">
        <w:rPr>
          <w:rFonts w:ascii="Book Antiqua" w:hAnsi="Book Antiqua"/>
          <w:szCs w:val="24"/>
        </w:rPr>
        <w:t xml:space="preserve"> p. 172 señalan que los </w:t>
      </w:r>
      <w:proofErr w:type="spellStart"/>
      <w:r w:rsidRPr="00136747">
        <w:rPr>
          <w:rFonts w:ascii="Book Antiqua" w:hAnsi="Book Antiqua"/>
          <w:szCs w:val="24"/>
        </w:rPr>
        <w:t>discussores</w:t>
      </w:r>
      <w:proofErr w:type="spellEnd"/>
      <w:r w:rsidRPr="00136747">
        <w:rPr>
          <w:rFonts w:ascii="Book Antiqua" w:hAnsi="Book Antiqua"/>
          <w:szCs w:val="24"/>
        </w:rPr>
        <w:t xml:space="preserve"> enviados por el rey tendrían ya sus equivalentes en la organización de la Iglesia visigoda y con los </w:t>
      </w:r>
      <w:proofErr w:type="spellStart"/>
      <w:r w:rsidRPr="00136747">
        <w:rPr>
          <w:rFonts w:ascii="Book Antiqua" w:hAnsi="Book Antiqua"/>
          <w:i/>
          <w:iCs/>
          <w:szCs w:val="24"/>
        </w:rPr>
        <w:t>missi</w:t>
      </w:r>
      <w:proofErr w:type="spellEnd"/>
      <w:r w:rsidRPr="00136747">
        <w:rPr>
          <w:rFonts w:ascii="Book Antiqua" w:hAnsi="Book Antiqua"/>
          <w:szCs w:val="24"/>
        </w:rPr>
        <w:t xml:space="preserve"> carolingios encargados de reclamar la renovación del juramento de fidelidad en el Imperio franco. </w:t>
      </w:r>
    </w:p>
  </w:footnote>
  <w:footnote w:id="152">
    <w:p w14:paraId="7BB6A095" w14:textId="77777777" w:rsidR="0094029D" w:rsidRPr="003C03C3" w:rsidRDefault="0094029D" w:rsidP="0094029D">
      <w:pPr>
        <w:pStyle w:val="Textonotapie"/>
        <w:rPr>
          <w:rFonts w:ascii="Book Antiqua" w:hAnsi="Book Antiqua"/>
          <w:szCs w:val="24"/>
        </w:rPr>
      </w:pPr>
      <w:r w:rsidRPr="003C03C3">
        <w:rPr>
          <w:rStyle w:val="Refdenotaalpie"/>
          <w:rFonts w:ascii="Book Antiqua" w:hAnsi="Book Antiqua"/>
          <w:szCs w:val="24"/>
        </w:rPr>
        <w:footnoteRef/>
      </w:r>
      <w:r w:rsidRPr="003C03C3">
        <w:rPr>
          <w:rFonts w:ascii="Book Antiqua" w:hAnsi="Book Antiqua"/>
          <w:szCs w:val="24"/>
        </w:rPr>
        <w:t xml:space="preserve"> Sobre el origen de la intervención fiscal en Castilla, vid. </w:t>
      </w:r>
      <w:r w:rsidRPr="003C03C3">
        <w:rPr>
          <w:rStyle w:val="Referenciasutil"/>
          <w:rFonts w:ascii="Book Antiqua" w:eastAsia="Calibri" w:hAnsi="Book Antiqua"/>
          <w:sz w:val="24"/>
        </w:rPr>
        <w:t>Gibert y Sánchez de la Vega,</w:t>
      </w:r>
      <w:r w:rsidRPr="003C03C3">
        <w:rPr>
          <w:rFonts w:ascii="Book Antiqua" w:hAnsi="Book Antiqua"/>
          <w:szCs w:val="24"/>
        </w:rPr>
        <w:t xml:space="preserve"> R., </w:t>
      </w:r>
      <w:r>
        <w:rPr>
          <w:rFonts w:ascii="Book Antiqua" w:hAnsi="Book Antiqua"/>
          <w:szCs w:val="24"/>
        </w:rPr>
        <w:t>“</w:t>
      </w:r>
      <w:r w:rsidRPr="003C03C3">
        <w:rPr>
          <w:rFonts w:ascii="Book Antiqua" w:hAnsi="Book Antiqua"/>
          <w:szCs w:val="24"/>
        </w:rPr>
        <w:t>Contadores de Hacienda e intervención fiscal en el antiguo régimen castellano</w:t>
      </w:r>
      <w:r>
        <w:rPr>
          <w:rFonts w:ascii="Book Antiqua" w:hAnsi="Book Antiqua"/>
          <w:szCs w:val="24"/>
        </w:rPr>
        <w:t>”</w:t>
      </w:r>
      <w:r w:rsidRPr="003C03C3">
        <w:rPr>
          <w:rFonts w:ascii="Book Antiqua" w:hAnsi="Book Antiqua"/>
          <w:szCs w:val="24"/>
        </w:rPr>
        <w:t xml:space="preserve">, en </w:t>
      </w:r>
      <w:r w:rsidRPr="003C03C3">
        <w:rPr>
          <w:rFonts w:ascii="Book Antiqua" w:hAnsi="Book Antiqua"/>
          <w:i/>
          <w:szCs w:val="24"/>
        </w:rPr>
        <w:t>Itinerario histórico de la Intervención General del Estado</w:t>
      </w:r>
      <w:r w:rsidRPr="003C03C3">
        <w:rPr>
          <w:rFonts w:ascii="Book Antiqua" w:hAnsi="Book Antiqua"/>
          <w:szCs w:val="24"/>
        </w:rPr>
        <w:t xml:space="preserve">, </w:t>
      </w:r>
      <w:r>
        <w:rPr>
          <w:rFonts w:ascii="Book Antiqua" w:hAnsi="Book Antiqua"/>
          <w:szCs w:val="24"/>
        </w:rPr>
        <w:t>I</w:t>
      </w:r>
      <w:r w:rsidRPr="003C03C3">
        <w:rPr>
          <w:rFonts w:ascii="Book Antiqua" w:hAnsi="Book Antiqua"/>
          <w:szCs w:val="24"/>
        </w:rPr>
        <w:t>nstituto de Estudios Fiscales, Madrid, 1976,</w:t>
      </w:r>
      <w:r>
        <w:rPr>
          <w:rFonts w:ascii="Book Antiqua" w:hAnsi="Book Antiqua"/>
          <w:szCs w:val="24"/>
        </w:rPr>
        <w:t xml:space="preserve"> </w:t>
      </w:r>
      <w:r w:rsidRPr="003C03C3">
        <w:rPr>
          <w:rFonts w:ascii="Book Antiqua" w:hAnsi="Book Antiqua"/>
          <w:szCs w:val="24"/>
        </w:rPr>
        <w:t>p. 91 y ss., donde se destaca una relación entre los contadores y la figura del Mayordomo o Mayor de la casa del rey que aparece en las Partidas (</w:t>
      </w:r>
      <w:proofErr w:type="spellStart"/>
      <w:r w:rsidRPr="003C03C3">
        <w:rPr>
          <w:rFonts w:ascii="Book Antiqua" w:hAnsi="Book Antiqua"/>
          <w:szCs w:val="24"/>
        </w:rPr>
        <w:t>Part</w:t>
      </w:r>
      <w:proofErr w:type="spellEnd"/>
      <w:r w:rsidRPr="003C03C3">
        <w:rPr>
          <w:rFonts w:ascii="Book Antiqua" w:hAnsi="Book Antiqua"/>
          <w:szCs w:val="24"/>
        </w:rPr>
        <w:t>. 2,9,17); cfr.</w:t>
      </w:r>
      <w:r>
        <w:rPr>
          <w:rFonts w:ascii="Book Antiqua" w:hAnsi="Book Antiqua"/>
          <w:szCs w:val="24"/>
        </w:rPr>
        <w:t xml:space="preserve">, </w:t>
      </w:r>
      <w:r w:rsidRPr="003C03C3">
        <w:rPr>
          <w:rFonts w:ascii="Book Antiqua" w:hAnsi="Book Antiqua"/>
          <w:szCs w:val="24"/>
        </w:rPr>
        <w:t xml:space="preserve">asimismo </w:t>
      </w:r>
      <w:r w:rsidRPr="003C03C3">
        <w:rPr>
          <w:rStyle w:val="Referenciasutil"/>
          <w:rFonts w:ascii="Book Antiqua" w:eastAsia="Calibri" w:hAnsi="Book Antiqua"/>
          <w:sz w:val="24"/>
        </w:rPr>
        <w:t>Garzón Pareja,</w:t>
      </w:r>
      <w:r w:rsidRPr="003C03C3">
        <w:rPr>
          <w:rFonts w:ascii="Book Antiqua" w:hAnsi="Book Antiqua"/>
          <w:sz w:val="32"/>
          <w:szCs w:val="24"/>
        </w:rPr>
        <w:t xml:space="preserve"> </w:t>
      </w:r>
      <w:r w:rsidRPr="003C03C3">
        <w:rPr>
          <w:rFonts w:ascii="Book Antiqua" w:hAnsi="Book Antiqua"/>
          <w:szCs w:val="24"/>
        </w:rPr>
        <w:t xml:space="preserve">M., </w:t>
      </w:r>
      <w:r w:rsidRPr="003C03C3">
        <w:rPr>
          <w:rFonts w:ascii="Book Antiqua" w:hAnsi="Book Antiqua"/>
          <w:i/>
          <w:szCs w:val="24"/>
        </w:rPr>
        <w:t>Historia de la Hacienda de España</w:t>
      </w:r>
      <w:r w:rsidRPr="003C03C3">
        <w:rPr>
          <w:rFonts w:ascii="Book Antiqua" w:hAnsi="Book Antiqua"/>
          <w:szCs w:val="24"/>
        </w:rPr>
        <w:t>, vol. I, Instituto de Estudios fiscales, Madrid, 1984, p. 71 y ss.</w:t>
      </w:r>
    </w:p>
  </w:footnote>
  <w:footnote w:id="153">
    <w:p w14:paraId="283B7BD3" w14:textId="77777777" w:rsidR="0094029D" w:rsidRPr="00136747" w:rsidRDefault="0094029D" w:rsidP="0094029D">
      <w:pPr>
        <w:pStyle w:val="Textonotapie"/>
        <w:rPr>
          <w:rFonts w:ascii="Book Antiqua" w:hAnsi="Book Antiqua"/>
          <w:szCs w:val="24"/>
        </w:rPr>
      </w:pPr>
      <w:r w:rsidRPr="00136747">
        <w:rPr>
          <w:rStyle w:val="Refdenotaalpie"/>
          <w:rFonts w:ascii="Book Antiqua" w:hAnsi="Book Antiqua"/>
          <w:szCs w:val="24"/>
        </w:rPr>
        <w:footnoteRef/>
      </w:r>
      <w:r w:rsidRPr="00136747">
        <w:rPr>
          <w:rFonts w:ascii="Book Antiqua" w:hAnsi="Book Antiqua"/>
          <w:szCs w:val="24"/>
        </w:rPr>
        <w:t xml:space="preserve"> Explica </w:t>
      </w:r>
      <w:r w:rsidRPr="00136747">
        <w:rPr>
          <w:rStyle w:val="Referenciasutil"/>
          <w:rFonts w:ascii="Book Antiqua" w:eastAsia="Calibri" w:hAnsi="Book Antiqua"/>
          <w:sz w:val="24"/>
          <w:szCs w:val="24"/>
        </w:rPr>
        <w:t>García de Valdeavellano</w:t>
      </w:r>
      <w:r w:rsidRPr="00136747">
        <w:rPr>
          <w:rFonts w:ascii="Book Antiqua" w:hAnsi="Book Antiqua"/>
          <w:szCs w:val="24"/>
        </w:rPr>
        <w:t xml:space="preserve">, </w:t>
      </w:r>
      <w:proofErr w:type="spellStart"/>
      <w:r w:rsidRPr="00136747">
        <w:rPr>
          <w:rFonts w:ascii="Book Antiqua" w:hAnsi="Book Antiqua"/>
          <w:i/>
          <w:szCs w:val="24"/>
        </w:rPr>
        <w:t>op</w:t>
      </w:r>
      <w:proofErr w:type="spellEnd"/>
      <w:r w:rsidRPr="00136747">
        <w:rPr>
          <w:rFonts w:ascii="Book Antiqua" w:hAnsi="Book Antiqua"/>
          <w:i/>
          <w:szCs w:val="24"/>
        </w:rPr>
        <w:t>. cit</w:t>
      </w:r>
      <w:r>
        <w:rPr>
          <w:rFonts w:ascii="Book Antiqua" w:hAnsi="Book Antiqua"/>
          <w:szCs w:val="24"/>
        </w:rPr>
        <w:t>., p. 593 y ss., que las</w:t>
      </w:r>
      <w:r w:rsidRPr="00136747">
        <w:rPr>
          <w:rFonts w:ascii="Book Antiqua" w:hAnsi="Book Antiqua"/>
          <w:szCs w:val="24"/>
        </w:rPr>
        <w:t xml:space="preserve"> Ordenanzas</w:t>
      </w:r>
      <w:r>
        <w:rPr>
          <w:rFonts w:ascii="Book Antiqua" w:hAnsi="Book Antiqua"/>
          <w:szCs w:val="24"/>
        </w:rPr>
        <w:t xml:space="preserve"> de 1437 </w:t>
      </w:r>
      <w:r w:rsidRPr="00136747">
        <w:rPr>
          <w:rFonts w:ascii="Book Antiqua" w:hAnsi="Book Antiqua"/>
          <w:szCs w:val="24"/>
        </w:rPr>
        <w:t xml:space="preserve">“reglamentan la organización y funciones de la Contaduría Mayor de Cuentas, integrada por dos Contadores mayores, sus lugartenientes y los oficiales que llevaban los libros de contabilidad. Con arreglo a dichas ordenanzas los Contadores Mayores debían entender y decidir como jueces en cuantos asuntos, litigios y débitos concernían a las cuentas de la Hacienda regia, verificar la verdad de las declaraciones de cuentas, responder a las peticiones, requerir a los recaudadores y arrendadores de rentas para que rindiesen sus cuentas, cuidar de los libros o registros de la contabilidad e informar al Rey, en cualquier momento que este lo solicitase, del estado general de las cuentas y acerca de las cuentas y acerca de las rentas pendientes de pago”. Se trata, en suma, de unas funciones que efectivamente recuerdan a las de los </w:t>
      </w:r>
      <w:proofErr w:type="spellStart"/>
      <w:r w:rsidRPr="00136747">
        <w:rPr>
          <w:rFonts w:ascii="Book Antiqua" w:hAnsi="Book Antiqua"/>
          <w:i/>
          <w:szCs w:val="24"/>
        </w:rPr>
        <w:t>discussores</w:t>
      </w:r>
      <w:proofErr w:type="spellEnd"/>
      <w:r w:rsidRPr="00136747">
        <w:rPr>
          <w:rFonts w:ascii="Book Antiqua" w:hAnsi="Book Antiqua"/>
          <w:szCs w:val="24"/>
        </w:rPr>
        <w:t xml:space="preserve"> romanos.</w:t>
      </w:r>
    </w:p>
  </w:footnote>
  <w:footnote w:id="154">
    <w:p w14:paraId="0D0A25B2" w14:textId="77777777" w:rsidR="0094029D" w:rsidRPr="00136747" w:rsidRDefault="0094029D" w:rsidP="0094029D">
      <w:pPr>
        <w:autoSpaceDE w:val="0"/>
        <w:autoSpaceDN w:val="0"/>
        <w:adjustRightInd w:val="0"/>
        <w:jc w:val="both"/>
        <w:rPr>
          <w:rFonts w:ascii="Book Antiqua" w:hAnsi="Book Antiqua" w:cs="Times New Roman"/>
          <w:i/>
          <w:sz w:val="24"/>
          <w:szCs w:val="24"/>
        </w:rPr>
      </w:pPr>
      <w:r w:rsidRPr="00136747">
        <w:rPr>
          <w:rStyle w:val="Refdenotaalpie"/>
          <w:rFonts w:ascii="Book Antiqua" w:hAnsi="Book Antiqua" w:cs="Times New Roman"/>
          <w:sz w:val="24"/>
          <w:szCs w:val="24"/>
        </w:rPr>
        <w:footnoteRef/>
      </w:r>
      <w:r w:rsidRPr="00136747">
        <w:rPr>
          <w:rFonts w:ascii="Book Antiqua" w:hAnsi="Book Antiqua" w:cs="Times New Roman"/>
          <w:sz w:val="24"/>
          <w:szCs w:val="24"/>
        </w:rPr>
        <w:t xml:space="preserve"> </w:t>
      </w:r>
      <w:r w:rsidRPr="00136747">
        <w:rPr>
          <w:rStyle w:val="Referenciasutil"/>
          <w:rFonts w:ascii="Book Antiqua" w:hAnsi="Book Antiqua"/>
          <w:sz w:val="24"/>
          <w:szCs w:val="24"/>
        </w:rPr>
        <w:t xml:space="preserve">Pérez y López, </w:t>
      </w:r>
      <w:proofErr w:type="spellStart"/>
      <w:r w:rsidRPr="00136747">
        <w:rPr>
          <w:rStyle w:val="Referenciasutil"/>
          <w:rFonts w:ascii="Book Antiqua" w:hAnsi="Book Antiqua"/>
          <w:sz w:val="24"/>
          <w:szCs w:val="24"/>
        </w:rPr>
        <w:t>A.X</w:t>
      </w:r>
      <w:proofErr w:type="spellEnd"/>
      <w:r w:rsidRPr="00136747">
        <w:rPr>
          <w:rFonts w:ascii="Book Antiqua" w:hAnsi="Book Antiqua" w:cs="Times New Roman"/>
          <w:sz w:val="24"/>
          <w:szCs w:val="24"/>
        </w:rPr>
        <w:t xml:space="preserve">., </w:t>
      </w:r>
      <w:r w:rsidRPr="00136747">
        <w:rPr>
          <w:rFonts w:ascii="Book Antiqua" w:hAnsi="Book Antiqua" w:cs="Times New Roman"/>
          <w:i/>
          <w:iCs/>
          <w:sz w:val="24"/>
          <w:szCs w:val="24"/>
        </w:rPr>
        <w:t>Teatro de la legislación universal de España é Indias,</w:t>
      </w:r>
      <w:r w:rsidRPr="00136747">
        <w:rPr>
          <w:rFonts w:ascii="Book Antiqua" w:hAnsi="Book Antiqua" w:cs="Times New Roman"/>
          <w:sz w:val="24"/>
          <w:szCs w:val="24"/>
        </w:rPr>
        <w:t xml:space="preserve"> t. VIII, Madrid, 1794, p. 403</w:t>
      </w:r>
      <w:r>
        <w:rPr>
          <w:rFonts w:ascii="Book Antiqua" w:hAnsi="Book Antiqua" w:cs="Times New Roman"/>
          <w:sz w:val="24"/>
          <w:szCs w:val="24"/>
        </w:rPr>
        <w:t xml:space="preserve">: </w:t>
      </w:r>
      <w:r w:rsidRPr="00136747">
        <w:rPr>
          <w:rFonts w:ascii="Book Antiqua" w:hAnsi="Book Antiqua" w:cs="Times New Roman"/>
          <w:sz w:val="24"/>
          <w:szCs w:val="24"/>
        </w:rPr>
        <w:t>“</w:t>
      </w:r>
      <w:r w:rsidRPr="00136747">
        <w:rPr>
          <w:rFonts w:ascii="Book Antiqua" w:hAnsi="Book Antiqua" w:cs="Times New Roman"/>
          <w:i/>
          <w:sz w:val="24"/>
          <w:szCs w:val="24"/>
        </w:rPr>
        <w:t xml:space="preserve">del mismo modo que no puede excusarse la imposición de tributos, para ocurrir </w:t>
      </w:r>
      <w:proofErr w:type="spellStart"/>
      <w:r w:rsidRPr="00136747">
        <w:rPr>
          <w:rFonts w:ascii="Book Antiqua" w:hAnsi="Book Antiqua" w:cs="Times New Roman"/>
          <w:i/>
          <w:sz w:val="24"/>
          <w:szCs w:val="24"/>
        </w:rPr>
        <w:t>á</w:t>
      </w:r>
      <w:proofErr w:type="spellEnd"/>
      <w:r w:rsidRPr="00136747">
        <w:rPr>
          <w:rFonts w:ascii="Book Antiqua" w:hAnsi="Book Antiqua" w:cs="Times New Roman"/>
          <w:i/>
          <w:sz w:val="24"/>
          <w:szCs w:val="24"/>
        </w:rPr>
        <w:t xml:space="preserve"> sus gastos precisos y cargas indispensables, la exacción, administración y distribución de ellos son susceptibles de infinitos fraudes, de los </w:t>
      </w:r>
      <w:proofErr w:type="spellStart"/>
      <w:r w:rsidRPr="00136747">
        <w:rPr>
          <w:rFonts w:ascii="Book Antiqua" w:hAnsi="Book Antiqua" w:cs="Times New Roman"/>
          <w:i/>
          <w:sz w:val="24"/>
          <w:szCs w:val="24"/>
        </w:rPr>
        <w:t>quales</w:t>
      </w:r>
      <w:proofErr w:type="spellEnd"/>
      <w:r w:rsidRPr="00136747">
        <w:rPr>
          <w:rFonts w:ascii="Book Antiqua" w:hAnsi="Book Antiqua" w:cs="Times New Roman"/>
          <w:i/>
          <w:sz w:val="24"/>
          <w:szCs w:val="24"/>
        </w:rPr>
        <w:t xml:space="preserve"> no solo pueden originarse graves males </w:t>
      </w:r>
      <w:proofErr w:type="spellStart"/>
      <w:r w:rsidRPr="00136747">
        <w:rPr>
          <w:rFonts w:ascii="Book Antiqua" w:hAnsi="Book Antiqua" w:cs="Times New Roman"/>
          <w:i/>
          <w:sz w:val="24"/>
          <w:szCs w:val="24"/>
        </w:rPr>
        <w:t>á</w:t>
      </w:r>
      <w:proofErr w:type="spellEnd"/>
      <w:r w:rsidRPr="00136747">
        <w:rPr>
          <w:rFonts w:ascii="Book Antiqua" w:hAnsi="Book Antiqua" w:cs="Times New Roman"/>
          <w:i/>
          <w:sz w:val="24"/>
          <w:szCs w:val="24"/>
        </w:rPr>
        <w:t xml:space="preserve"> los pueblos en común y </w:t>
      </w:r>
      <w:proofErr w:type="spellStart"/>
      <w:r w:rsidRPr="00136747">
        <w:rPr>
          <w:rFonts w:ascii="Book Antiqua" w:hAnsi="Book Antiqua" w:cs="Times New Roman"/>
          <w:i/>
          <w:sz w:val="24"/>
          <w:szCs w:val="24"/>
        </w:rPr>
        <w:t>á</w:t>
      </w:r>
      <w:proofErr w:type="spellEnd"/>
      <w:r w:rsidRPr="00136747">
        <w:rPr>
          <w:rFonts w:ascii="Book Antiqua" w:hAnsi="Book Antiqua" w:cs="Times New Roman"/>
          <w:i/>
          <w:sz w:val="24"/>
          <w:szCs w:val="24"/>
        </w:rPr>
        <w:t xml:space="preserve"> los contribuyentes en particular, sino </w:t>
      </w:r>
      <w:proofErr w:type="spellStart"/>
      <w:r w:rsidRPr="00136747">
        <w:rPr>
          <w:rFonts w:ascii="Book Antiqua" w:hAnsi="Book Antiqua" w:cs="Times New Roman"/>
          <w:i/>
          <w:sz w:val="24"/>
          <w:szCs w:val="24"/>
        </w:rPr>
        <w:t>á</w:t>
      </w:r>
      <w:proofErr w:type="spellEnd"/>
      <w:r w:rsidRPr="00136747">
        <w:rPr>
          <w:rFonts w:ascii="Book Antiqua" w:hAnsi="Book Antiqua" w:cs="Times New Roman"/>
          <w:i/>
          <w:sz w:val="24"/>
          <w:szCs w:val="24"/>
        </w:rPr>
        <w:t xml:space="preserve"> los Príncipes en el defalco y abuso de su real Patrimonio. Por tanto, ha sido uno de los primitivos objetos de los Gobiernos, y está siendo continuamente, precaver tan funestos perjuicios para los Príncipes mismos y sus vasallos; estableciendo los medios y reglas </w:t>
      </w:r>
      <w:proofErr w:type="spellStart"/>
      <w:r w:rsidRPr="00136747">
        <w:rPr>
          <w:rFonts w:ascii="Book Antiqua" w:hAnsi="Book Antiqua" w:cs="Times New Roman"/>
          <w:i/>
          <w:sz w:val="24"/>
          <w:szCs w:val="24"/>
        </w:rPr>
        <w:t>mas</w:t>
      </w:r>
      <w:proofErr w:type="spellEnd"/>
      <w:r w:rsidRPr="00136747">
        <w:rPr>
          <w:rFonts w:ascii="Book Antiqua" w:hAnsi="Book Antiqua" w:cs="Times New Roman"/>
          <w:i/>
          <w:sz w:val="24"/>
          <w:szCs w:val="24"/>
        </w:rPr>
        <w:t xml:space="preserve"> adaptables, así para que la recolección de las rentas no se haga </w:t>
      </w:r>
      <w:proofErr w:type="spellStart"/>
      <w:r w:rsidRPr="00136747">
        <w:rPr>
          <w:rFonts w:ascii="Book Antiqua" w:hAnsi="Book Antiqua" w:cs="Times New Roman"/>
          <w:i/>
          <w:sz w:val="24"/>
          <w:szCs w:val="24"/>
        </w:rPr>
        <w:t>mas</w:t>
      </w:r>
      <w:proofErr w:type="spellEnd"/>
      <w:r w:rsidRPr="00136747">
        <w:rPr>
          <w:rFonts w:ascii="Book Antiqua" w:hAnsi="Book Antiqua" w:cs="Times New Roman"/>
          <w:i/>
          <w:sz w:val="24"/>
          <w:szCs w:val="24"/>
        </w:rPr>
        <w:t xml:space="preserve"> gravosa de lo preciso, como para que se distribuyan estas con el debido destino y el mayor arreglo y economía”.</w:t>
      </w:r>
    </w:p>
  </w:footnote>
  <w:footnote w:id="155">
    <w:p w14:paraId="5954E18C" w14:textId="77777777" w:rsidR="0094029D" w:rsidRPr="00136747" w:rsidRDefault="0094029D" w:rsidP="0094029D">
      <w:pPr>
        <w:pStyle w:val="Textonotapie"/>
        <w:rPr>
          <w:rFonts w:ascii="Book Antiqua" w:hAnsi="Book Antiqua"/>
          <w:szCs w:val="24"/>
        </w:rPr>
      </w:pPr>
      <w:r w:rsidRPr="00136747">
        <w:rPr>
          <w:rStyle w:val="Refdenotaalpie"/>
          <w:rFonts w:ascii="Book Antiqua" w:hAnsi="Book Antiqua"/>
          <w:szCs w:val="24"/>
        </w:rPr>
        <w:footnoteRef/>
      </w:r>
      <w:r w:rsidRPr="00136747">
        <w:rPr>
          <w:rFonts w:ascii="Book Antiqua" w:hAnsi="Book Antiqua"/>
          <w:szCs w:val="24"/>
        </w:rPr>
        <w:t xml:space="preserve"> El mismo sentido se aprecia en la obra suscrita por </w:t>
      </w:r>
      <w:proofErr w:type="spellStart"/>
      <w:r w:rsidRPr="00136747">
        <w:rPr>
          <w:rFonts w:ascii="Book Antiqua" w:hAnsi="Book Antiqua"/>
          <w:szCs w:val="24"/>
        </w:rPr>
        <w:t>M.C</w:t>
      </w:r>
      <w:proofErr w:type="spellEnd"/>
      <w:r w:rsidRPr="00136747">
        <w:rPr>
          <w:rFonts w:ascii="Book Antiqua" w:hAnsi="Book Antiqua"/>
          <w:szCs w:val="24"/>
        </w:rPr>
        <w:t xml:space="preserve">., </w:t>
      </w:r>
      <w:r w:rsidRPr="00136747">
        <w:rPr>
          <w:rFonts w:ascii="Book Antiqua" w:hAnsi="Book Antiqua"/>
          <w:i/>
          <w:iCs/>
          <w:szCs w:val="24"/>
        </w:rPr>
        <w:t>Las tardes de Roque Pio y Don Rufo de Alfarache</w:t>
      </w:r>
      <w:r w:rsidRPr="00136747">
        <w:rPr>
          <w:rFonts w:ascii="Book Antiqua" w:hAnsi="Book Antiqua"/>
          <w:szCs w:val="24"/>
        </w:rPr>
        <w:t xml:space="preserve">, Oficina de la viuda de Felipe Teruel, Murcia, 1794, pp. 125-125: “Los que ahora llamamos contadores, se decían entonces (se refiere a los tiempos romanos) </w:t>
      </w:r>
      <w:proofErr w:type="spellStart"/>
      <w:r w:rsidRPr="00136747">
        <w:rPr>
          <w:rFonts w:ascii="Book Antiqua" w:hAnsi="Book Antiqua"/>
          <w:i/>
          <w:iCs/>
          <w:szCs w:val="24"/>
        </w:rPr>
        <w:t>discussores</w:t>
      </w:r>
      <w:proofErr w:type="spellEnd"/>
      <w:r>
        <w:rPr>
          <w:rFonts w:ascii="Book Antiqua" w:hAnsi="Book Antiqua"/>
          <w:szCs w:val="24"/>
        </w:rPr>
        <w:t>; porque discurrí</w:t>
      </w:r>
      <w:r w:rsidRPr="00136747">
        <w:rPr>
          <w:rFonts w:ascii="Book Antiqua" w:hAnsi="Book Antiqua"/>
          <w:szCs w:val="24"/>
        </w:rPr>
        <w:t xml:space="preserve">an y reveían las cuentas o racionales, porque las glosaban o adicionaban y tomaban razón de ellas en sus libros. Para la imposición del tributo o censo, los inspectores veían y reconocían los campos o tierras, su esterilidad o </w:t>
      </w:r>
      <w:proofErr w:type="spellStart"/>
      <w:r w:rsidRPr="00136747">
        <w:rPr>
          <w:rFonts w:ascii="Book Antiqua" w:hAnsi="Book Antiqua"/>
          <w:szCs w:val="24"/>
        </w:rPr>
        <w:t>fecundidas</w:t>
      </w:r>
      <w:proofErr w:type="spellEnd"/>
      <w:r w:rsidRPr="00136747">
        <w:rPr>
          <w:rFonts w:ascii="Book Antiqua" w:hAnsi="Book Antiqua"/>
          <w:szCs w:val="24"/>
        </w:rPr>
        <w:t xml:space="preserve"> y su mayor o menor substancia. Los </w:t>
      </w:r>
      <w:proofErr w:type="spellStart"/>
      <w:r w:rsidRPr="00BA37E5">
        <w:rPr>
          <w:rFonts w:ascii="Book Antiqua" w:hAnsi="Book Antiqua"/>
          <w:i/>
          <w:iCs/>
          <w:szCs w:val="24"/>
        </w:rPr>
        <w:t>censitores</w:t>
      </w:r>
      <w:proofErr w:type="spellEnd"/>
      <w:r>
        <w:rPr>
          <w:rFonts w:ascii="Book Antiqua" w:hAnsi="Book Antiqua"/>
          <w:szCs w:val="24"/>
        </w:rPr>
        <w:t xml:space="preserve"> y </w:t>
      </w:r>
      <w:proofErr w:type="spellStart"/>
      <w:r w:rsidRPr="00BA37E5">
        <w:rPr>
          <w:rFonts w:ascii="Book Antiqua" w:hAnsi="Book Antiqua"/>
          <w:i/>
          <w:iCs/>
          <w:szCs w:val="24"/>
        </w:rPr>
        <w:t>perequatores</w:t>
      </w:r>
      <w:proofErr w:type="spellEnd"/>
      <w:r>
        <w:rPr>
          <w:rFonts w:ascii="Book Antiqua" w:hAnsi="Book Antiqua"/>
          <w:szCs w:val="24"/>
        </w:rPr>
        <w:t xml:space="preserve"> distribuí</w:t>
      </w:r>
      <w:r w:rsidRPr="00136747">
        <w:rPr>
          <w:rFonts w:ascii="Book Antiqua" w:hAnsi="Book Antiqua"/>
          <w:szCs w:val="24"/>
        </w:rPr>
        <w:t xml:space="preserve">an y acomodaban a cada contribuyente la cantidad de su respectivo censo, observando la posible igualdad o proporción según la descripción de los Inspectores”.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A14CB" w14:textId="6585DE3E" w:rsidR="00F56C40" w:rsidRPr="008E5A1F" w:rsidRDefault="00F56C40" w:rsidP="00C34434">
    <w:pPr>
      <w:pStyle w:val="Encabezado"/>
      <w:tabs>
        <w:tab w:val="left" w:pos="8364"/>
      </w:tabs>
      <w:jc w:val="right"/>
      <w:rPr>
        <w:rFonts w:ascii="Book Antiqua" w:hAnsi="Book Antiqua"/>
        <w:b/>
        <w:bCs/>
        <w:color w:val="808080" w:themeColor="background1" w:themeShade="80"/>
      </w:rPr>
    </w:pPr>
    <w:r w:rsidRPr="008E5A1F">
      <w:rPr>
        <w:rFonts w:ascii="Book Antiqua" w:hAnsi="Book Antiqua"/>
        <w:b/>
        <w:bCs/>
        <w:color w:val="808080" w:themeColor="background1" w:themeShade="80"/>
      </w:rPr>
      <w:t>www.ridrom.uclm.es</w:t>
    </w:r>
  </w:p>
  <w:p w14:paraId="0CAB3AC2" w14:textId="6FF6D6FC" w:rsidR="00F56C40" w:rsidRPr="008E5A1F" w:rsidRDefault="00F56C40" w:rsidP="00C34434">
    <w:pPr>
      <w:pStyle w:val="Encabezado"/>
      <w:tabs>
        <w:tab w:val="left" w:pos="8364"/>
      </w:tabs>
      <w:jc w:val="right"/>
      <w:rPr>
        <w:rFonts w:ascii="Book Antiqua" w:hAnsi="Book Antiqua"/>
        <w:b/>
        <w:bCs/>
        <w:color w:val="808080" w:themeColor="background1" w:themeShade="80"/>
      </w:rPr>
    </w:pPr>
    <w:r>
      <w:rPr>
        <w:rFonts w:ascii="Book Antiqua" w:hAnsi="Book Antiqua"/>
        <w:b/>
        <w:bCs/>
        <w:color w:val="808080" w:themeColor="background1" w:themeShade="80"/>
      </w:rPr>
      <w:t>octubre</w:t>
    </w:r>
    <w:r w:rsidRPr="008E5A1F">
      <w:rPr>
        <w:rFonts w:ascii="Book Antiqua" w:hAnsi="Book Antiqua"/>
        <w:b/>
        <w:bCs/>
        <w:color w:val="808080" w:themeColor="background1" w:themeShade="80"/>
      </w:rPr>
      <w:t>-</w:t>
    </w:r>
    <w:r>
      <w:rPr>
        <w:rFonts w:ascii="Book Antiqua" w:hAnsi="Book Antiqua"/>
        <w:b/>
        <w:bCs/>
        <w:color w:val="808080" w:themeColor="background1" w:themeShade="80"/>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23385A"/>
    <w:multiLevelType w:val="hybridMultilevel"/>
    <w:tmpl w:val="0B86907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52527B5"/>
    <w:multiLevelType w:val="hybridMultilevel"/>
    <w:tmpl w:val="55B20C94"/>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9FB4C64"/>
    <w:multiLevelType w:val="hybridMultilevel"/>
    <w:tmpl w:val="E67EF732"/>
    <w:lvl w:ilvl="0" w:tplc="0C0A0019">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1955066"/>
    <w:multiLevelType w:val="hybridMultilevel"/>
    <w:tmpl w:val="0F8A7908"/>
    <w:lvl w:ilvl="0" w:tplc="0C0A000F">
      <w:start w:val="8"/>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6C375252"/>
    <w:multiLevelType w:val="hybridMultilevel"/>
    <w:tmpl w:val="6AFA6E00"/>
    <w:lvl w:ilvl="0" w:tplc="9788D0A8">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6E853989"/>
    <w:multiLevelType w:val="hybridMultilevel"/>
    <w:tmpl w:val="60A28A94"/>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5"/>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33"/>
    <w:rsid w:val="00040110"/>
    <w:rsid w:val="000640C6"/>
    <w:rsid w:val="0007351B"/>
    <w:rsid w:val="0008186E"/>
    <w:rsid w:val="00092EFD"/>
    <w:rsid w:val="000A3C47"/>
    <w:rsid w:val="000C0D90"/>
    <w:rsid w:val="000C3BA7"/>
    <w:rsid w:val="000E2F1F"/>
    <w:rsid w:val="000E6ADA"/>
    <w:rsid w:val="00100AD2"/>
    <w:rsid w:val="001637C6"/>
    <w:rsid w:val="00192159"/>
    <w:rsid w:val="00192692"/>
    <w:rsid w:val="00197421"/>
    <w:rsid w:val="001E1AFF"/>
    <w:rsid w:val="00200119"/>
    <w:rsid w:val="00243FDD"/>
    <w:rsid w:val="0025630B"/>
    <w:rsid w:val="0026574C"/>
    <w:rsid w:val="00274485"/>
    <w:rsid w:val="002B1FB9"/>
    <w:rsid w:val="00310021"/>
    <w:rsid w:val="00312B24"/>
    <w:rsid w:val="00314AAE"/>
    <w:rsid w:val="00324494"/>
    <w:rsid w:val="00336418"/>
    <w:rsid w:val="00342CDA"/>
    <w:rsid w:val="003800A5"/>
    <w:rsid w:val="0039290D"/>
    <w:rsid w:val="00396F3E"/>
    <w:rsid w:val="003A72E0"/>
    <w:rsid w:val="003B3C70"/>
    <w:rsid w:val="003B5DCE"/>
    <w:rsid w:val="003B5E7A"/>
    <w:rsid w:val="003D49E6"/>
    <w:rsid w:val="003E012B"/>
    <w:rsid w:val="003E0BEE"/>
    <w:rsid w:val="003E54D5"/>
    <w:rsid w:val="004007FE"/>
    <w:rsid w:val="00401B74"/>
    <w:rsid w:val="00443A77"/>
    <w:rsid w:val="00445A11"/>
    <w:rsid w:val="0047065F"/>
    <w:rsid w:val="00470F09"/>
    <w:rsid w:val="00471150"/>
    <w:rsid w:val="00481355"/>
    <w:rsid w:val="004D64E8"/>
    <w:rsid w:val="00514D56"/>
    <w:rsid w:val="005174E3"/>
    <w:rsid w:val="00533931"/>
    <w:rsid w:val="00533950"/>
    <w:rsid w:val="00573053"/>
    <w:rsid w:val="00575480"/>
    <w:rsid w:val="005A5BBB"/>
    <w:rsid w:val="005B3F03"/>
    <w:rsid w:val="005C745C"/>
    <w:rsid w:val="005E2878"/>
    <w:rsid w:val="005E7751"/>
    <w:rsid w:val="00614C1C"/>
    <w:rsid w:val="006368B4"/>
    <w:rsid w:val="0066555C"/>
    <w:rsid w:val="00672584"/>
    <w:rsid w:val="00687AAB"/>
    <w:rsid w:val="00687DAD"/>
    <w:rsid w:val="006B0386"/>
    <w:rsid w:val="006B2DB9"/>
    <w:rsid w:val="006B7D4B"/>
    <w:rsid w:val="006D1960"/>
    <w:rsid w:val="006F0BC6"/>
    <w:rsid w:val="00736DB9"/>
    <w:rsid w:val="007A4642"/>
    <w:rsid w:val="007F4F39"/>
    <w:rsid w:val="00807CD5"/>
    <w:rsid w:val="00822528"/>
    <w:rsid w:val="00827BBB"/>
    <w:rsid w:val="00840045"/>
    <w:rsid w:val="00844DEE"/>
    <w:rsid w:val="00854C25"/>
    <w:rsid w:val="0085555F"/>
    <w:rsid w:val="008963DC"/>
    <w:rsid w:val="008B5F4F"/>
    <w:rsid w:val="008C1722"/>
    <w:rsid w:val="008C2933"/>
    <w:rsid w:val="008C40EC"/>
    <w:rsid w:val="008C476C"/>
    <w:rsid w:val="008D12F6"/>
    <w:rsid w:val="008E5A1F"/>
    <w:rsid w:val="008E790D"/>
    <w:rsid w:val="008F4130"/>
    <w:rsid w:val="00912B9F"/>
    <w:rsid w:val="009273B9"/>
    <w:rsid w:val="00927E12"/>
    <w:rsid w:val="00936070"/>
    <w:rsid w:val="0094029D"/>
    <w:rsid w:val="00963180"/>
    <w:rsid w:val="00973E95"/>
    <w:rsid w:val="009D7277"/>
    <w:rsid w:val="009E550B"/>
    <w:rsid w:val="009F4694"/>
    <w:rsid w:val="00A9565F"/>
    <w:rsid w:val="00AD48BC"/>
    <w:rsid w:val="00B3557B"/>
    <w:rsid w:val="00B44A15"/>
    <w:rsid w:val="00B95B3C"/>
    <w:rsid w:val="00BF0895"/>
    <w:rsid w:val="00C11FF2"/>
    <w:rsid w:val="00C34434"/>
    <w:rsid w:val="00C94040"/>
    <w:rsid w:val="00CD0CC1"/>
    <w:rsid w:val="00D17F83"/>
    <w:rsid w:val="00D235F8"/>
    <w:rsid w:val="00D3143C"/>
    <w:rsid w:val="00D82D0C"/>
    <w:rsid w:val="00D97914"/>
    <w:rsid w:val="00DA553D"/>
    <w:rsid w:val="00DC6B52"/>
    <w:rsid w:val="00E60F8B"/>
    <w:rsid w:val="00E63BED"/>
    <w:rsid w:val="00EC6530"/>
    <w:rsid w:val="00EE034A"/>
    <w:rsid w:val="00EF17EF"/>
    <w:rsid w:val="00F23449"/>
    <w:rsid w:val="00F300B7"/>
    <w:rsid w:val="00F3622A"/>
    <w:rsid w:val="00F46010"/>
    <w:rsid w:val="00F56C40"/>
    <w:rsid w:val="00F64E92"/>
    <w:rsid w:val="00F8590F"/>
    <w:rsid w:val="00FA6F35"/>
    <w:rsid w:val="00FF48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79562"/>
  <w15:chartTrackingRefBased/>
  <w15:docId w15:val="{CC0E6F1E-FEF2-44AE-8918-65AAD6AF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933"/>
    <w:pPr>
      <w:spacing w:after="0" w:line="240" w:lineRule="auto"/>
    </w:pPr>
    <w:rPr>
      <w:rFonts w:ascii="Calibri" w:eastAsia="Calibri" w:hAnsi="Calibri" w:cs="Arial"/>
      <w:sz w:val="20"/>
      <w:szCs w:val="20"/>
      <w:lang w:eastAsia="es-ES"/>
    </w:rPr>
  </w:style>
  <w:style w:type="paragraph" w:styleId="Ttulo1">
    <w:name w:val="heading 1"/>
    <w:basedOn w:val="Normal"/>
    <w:next w:val="Normal"/>
    <w:link w:val="Ttulo1Car"/>
    <w:uiPriority w:val="9"/>
    <w:qFormat/>
    <w:rsid w:val="00092EFD"/>
    <w:pPr>
      <w:keepNext/>
      <w:spacing w:before="240" w:after="60" w:line="276" w:lineRule="auto"/>
      <w:outlineLvl w:val="0"/>
    </w:pPr>
    <w:rPr>
      <w:rFonts w:ascii="Cambria" w:eastAsia="Times New Roman" w:hAnsi="Cambria" w:cs="Times New Roman"/>
      <w:b/>
      <w:bCs/>
      <w:kern w:val="32"/>
      <w:sz w:val="32"/>
      <w:szCs w:val="32"/>
      <w:lang w:val="es-VE" w:eastAsia="es-VE"/>
    </w:rPr>
  </w:style>
  <w:style w:type="paragraph" w:styleId="Ttulo2">
    <w:name w:val="heading 2"/>
    <w:basedOn w:val="Normal"/>
    <w:next w:val="Normal"/>
    <w:link w:val="Ttulo2Car"/>
    <w:uiPriority w:val="9"/>
    <w:unhideWhenUsed/>
    <w:qFormat/>
    <w:rsid w:val="00092EFD"/>
    <w:pPr>
      <w:keepNext/>
      <w:spacing w:before="240" w:after="60" w:line="276" w:lineRule="auto"/>
      <w:outlineLvl w:val="1"/>
    </w:pPr>
    <w:rPr>
      <w:rFonts w:ascii="Cambria" w:eastAsia="Times New Roman" w:hAnsi="Cambria" w:cs="Times New Roman"/>
      <w:b/>
      <w:bCs/>
      <w:i/>
      <w:iCs/>
      <w:sz w:val="28"/>
      <w:szCs w:val="28"/>
      <w:lang w:val="es-VE" w:eastAsia="es-VE"/>
    </w:rPr>
  </w:style>
  <w:style w:type="paragraph" w:styleId="Ttulo3">
    <w:name w:val="heading 3"/>
    <w:basedOn w:val="Normal"/>
    <w:link w:val="Ttulo3Car"/>
    <w:uiPriority w:val="9"/>
    <w:qFormat/>
    <w:rsid w:val="00092EFD"/>
    <w:pPr>
      <w:spacing w:before="100" w:beforeAutospacing="1" w:after="100" w:afterAutospacing="1"/>
      <w:outlineLvl w:val="2"/>
    </w:pPr>
    <w:rPr>
      <w:rFonts w:ascii="Times New Roman" w:eastAsia="Times New Roman" w:hAnsi="Times New Roman" w:cs="Times New Roman"/>
      <w:b/>
      <w:bCs/>
      <w:sz w:val="27"/>
      <w:szCs w:val="27"/>
      <w:lang w:val="es-VE" w:eastAsia="es-VE"/>
    </w:rPr>
  </w:style>
  <w:style w:type="paragraph" w:styleId="Ttulo4">
    <w:name w:val="heading 4"/>
    <w:basedOn w:val="Normal"/>
    <w:next w:val="Normal"/>
    <w:link w:val="Ttulo4Car"/>
    <w:uiPriority w:val="9"/>
    <w:semiHidden/>
    <w:unhideWhenUsed/>
    <w:qFormat/>
    <w:rsid w:val="00092EFD"/>
    <w:pPr>
      <w:keepNext/>
      <w:spacing w:before="240" w:after="60" w:line="276" w:lineRule="auto"/>
      <w:outlineLvl w:val="3"/>
    </w:pPr>
    <w:rPr>
      <w:rFonts w:eastAsia="Times New Roman" w:cs="Times New Roman"/>
      <w:b/>
      <w:bCs/>
      <w:sz w:val="28"/>
      <w:szCs w:val="28"/>
      <w:lang w:val="es-VE" w:eastAsia="es-V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8C2933"/>
    <w:pPr>
      <w:spacing w:before="100" w:beforeAutospacing="1" w:after="100" w:afterAutospacing="1"/>
    </w:pPr>
    <w:rPr>
      <w:rFonts w:ascii="Times New Roman" w:eastAsia="Times New Roman" w:hAnsi="Times New Roman" w:cs="Times New Roman"/>
      <w:color w:val="FFCC99"/>
      <w:sz w:val="24"/>
      <w:szCs w:val="24"/>
    </w:rPr>
  </w:style>
  <w:style w:type="character" w:styleId="Textoennegrita">
    <w:name w:val="Strong"/>
    <w:uiPriority w:val="22"/>
    <w:qFormat/>
    <w:rsid w:val="008C2933"/>
    <w:rPr>
      <w:b/>
      <w:bCs/>
    </w:rPr>
  </w:style>
  <w:style w:type="character" w:styleId="Hipervnculo">
    <w:name w:val="Hyperlink"/>
    <w:uiPriority w:val="99"/>
    <w:rsid w:val="008C2933"/>
    <w:rPr>
      <w:color w:val="800000"/>
      <w:u w:val="single"/>
    </w:rPr>
  </w:style>
  <w:style w:type="paragraph" w:styleId="Piedepgina">
    <w:name w:val="footer"/>
    <w:basedOn w:val="Normal"/>
    <w:link w:val="PiedepginaCar"/>
    <w:uiPriority w:val="99"/>
    <w:unhideWhenUsed/>
    <w:rsid w:val="008C2933"/>
    <w:pPr>
      <w:tabs>
        <w:tab w:val="center" w:pos="4252"/>
        <w:tab w:val="right" w:pos="8504"/>
      </w:tabs>
    </w:pPr>
  </w:style>
  <w:style w:type="character" w:customStyle="1" w:styleId="PiedepginaCar">
    <w:name w:val="Pie de página Car"/>
    <w:basedOn w:val="Fuentedeprrafopredeter"/>
    <w:link w:val="Piedepgina"/>
    <w:uiPriority w:val="99"/>
    <w:rsid w:val="008C2933"/>
    <w:rPr>
      <w:rFonts w:ascii="Calibri" w:eastAsia="Calibri" w:hAnsi="Calibri" w:cs="Arial"/>
      <w:sz w:val="20"/>
      <w:szCs w:val="20"/>
      <w:lang w:eastAsia="es-ES"/>
    </w:rPr>
  </w:style>
  <w:style w:type="paragraph" w:styleId="Encabezado">
    <w:name w:val="header"/>
    <w:basedOn w:val="Normal"/>
    <w:link w:val="EncabezadoCar"/>
    <w:uiPriority w:val="99"/>
    <w:unhideWhenUsed/>
    <w:rsid w:val="008C2933"/>
    <w:pPr>
      <w:tabs>
        <w:tab w:val="center" w:pos="4252"/>
        <w:tab w:val="right" w:pos="8504"/>
      </w:tabs>
    </w:pPr>
  </w:style>
  <w:style w:type="character" w:customStyle="1" w:styleId="EncabezadoCar">
    <w:name w:val="Encabezado Car"/>
    <w:basedOn w:val="Fuentedeprrafopredeter"/>
    <w:link w:val="Encabezado"/>
    <w:uiPriority w:val="99"/>
    <w:rsid w:val="008C2933"/>
    <w:rPr>
      <w:rFonts w:ascii="Calibri" w:eastAsia="Calibri" w:hAnsi="Calibri" w:cs="Arial"/>
      <w:sz w:val="20"/>
      <w:szCs w:val="20"/>
      <w:lang w:eastAsia="es-ES"/>
    </w:rPr>
  </w:style>
  <w:style w:type="paragraph" w:styleId="Sinespaciado">
    <w:name w:val="No Spacing"/>
    <w:uiPriority w:val="1"/>
    <w:qFormat/>
    <w:rsid w:val="00C94040"/>
    <w:pPr>
      <w:spacing w:after="0" w:line="240" w:lineRule="auto"/>
    </w:pPr>
    <w:rPr>
      <w:rFonts w:ascii="Times New Roman" w:eastAsia="Calibri" w:hAnsi="Times New Roman" w:cs="Times New Roman"/>
      <w:sz w:val="28"/>
      <w:szCs w:val="24"/>
    </w:rPr>
  </w:style>
  <w:style w:type="paragraph" w:styleId="Textonotapie">
    <w:name w:val="footnote text"/>
    <w:basedOn w:val="Normal"/>
    <w:link w:val="TextonotapieCar"/>
    <w:uiPriority w:val="99"/>
    <w:rsid w:val="00243FDD"/>
    <w:pPr>
      <w:jc w:val="both"/>
    </w:pPr>
    <w:rPr>
      <w:rFonts w:ascii="Times New Roman" w:eastAsia="Times New Roman" w:hAnsi="Times New Roman" w:cs="Times New Roman"/>
      <w:sz w:val="24"/>
    </w:rPr>
  </w:style>
  <w:style w:type="character" w:customStyle="1" w:styleId="TextonotapieCar">
    <w:name w:val="Texto nota pie Car"/>
    <w:basedOn w:val="Fuentedeprrafopredeter"/>
    <w:link w:val="Textonotapie"/>
    <w:uiPriority w:val="99"/>
    <w:rsid w:val="00243FDD"/>
    <w:rPr>
      <w:rFonts w:ascii="Times New Roman" w:eastAsia="Times New Roman" w:hAnsi="Times New Roman" w:cs="Times New Roman"/>
      <w:sz w:val="24"/>
      <w:szCs w:val="20"/>
      <w:lang w:eastAsia="es-ES"/>
    </w:rPr>
  </w:style>
  <w:style w:type="character" w:styleId="Refdenotaalpie">
    <w:name w:val="footnote reference"/>
    <w:uiPriority w:val="99"/>
    <w:rsid w:val="00243FDD"/>
    <w:rPr>
      <w:vertAlign w:val="superscript"/>
    </w:rPr>
  </w:style>
  <w:style w:type="character" w:styleId="Mencinsinresolver">
    <w:name w:val="Unresolved Mention"/>
    <w:basedOn w:val="Fuentedeprrafopredeter"/>
    <w:uiPriority w:val="99"/>
    <w:semiHidden/>
    <w:unhideWhenUsed/>
    <w:rsid w:val="005A5BBB"/>
    <w:rPr>
      <w:color w:val="605E5C"/>
      <w:shd w:val="clear" w:color="auto" w:fill="E1DFDD"/>
    </w:rPr>
  </w:style>
  <w:style w:type="character" w:styleId="Hipervnculovisitado">
    <w:name w:val="FollowedHyperlink"/>
    <w:basedOn w:val="Fuentedeprrafopredeter"/>
    <w:uiPriority w:val="99"/>
    <w:semiHidden/>
    <w:unhideWhenUsed/>
    <w:rsid w:val="000E6ADA"/>
    <w:rPr>
      <w:color w:val="954F72" w:themeColor="followedHyperlink"/>
      <w:u w:val="single"/>
    </w:rPr>
  </w:style>
  <w:style w:type="table" w:styleId="Tablaconcuadrcula">
    <w:name w:val="Table Grid"/>
    <w:basedOn w:val="Tablanormal"/>
    <w:uiPriority w:val="39"/>
    <w:rsid w:val="000C3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4">
    <w:name w:val="Plain Table 4"/>
    <w:basedOn w:val="Tablanormal"/>
    <w:uiPriority w:val="44"/>
    <w:rsid w:val="000C3BA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ar">
    <w:name w:val="Título 1 Car"/>
    <w:basedOn w:val="Fuentedeprrafopredeter"/>
    <w:link w:val="Ttulo1"/>
    <w:uiPriority w:val="9"/>
    <w:rsid w:val="00092EFD"/>
    <w:rPr>
      <w:rFonts w:ascii="Cambria" w:eastAsia="Times New Roman" w:hAnsi="Cambria" w:cs="Times New Roman"/>
      <w:b/>
      <w:bCs/>
      <w:kern w:val="32"/>
      <w:sz w:val="32"/>
      <w:szCs w:val="32"/>
      <w:lang w:val="es-VE" w:eastAsia="es-VE"/>
    </w:rPr>
  </w:style>
  <w:style w:type="character" w:customStyle="1" w:styleId="Ttulo2Car">
    <w:name w:val="Título 2 Car"/>
    <w:basedOn w:val="Fuentedeprrafopredeter"/>
    <w:link w:val="Ttulo2"/>
    <w:uiPriority w:val="9"/>
    <w:rsid w:val="00092EFD"/>
    <w:rPr>
      <w:rFonts w:ascii="Cambria" w:eastAsia="Times New Roman" w:hAnsi="Cambria" w:cs="Times New Roman"/>
      <w:b/>
      <w:bCs/>
      <w:i/>
      <w:iCs/>
      <w:sz w:val="28"/>
      <w:szCs w:val="28"/>
      <w:lang w:val="es-VE" w:eastAsia="es-VE"/>
    </w:rPr>
  </w:style>
  <w:style w:type="character" w:customStyle="1" w:styleId="Ttulo3Car">
    <w:name w:val="Título 3 Car"/>
    <w:basedOn w:val="Fuentedeprrafopredeter"/>
    <w:link w:val="Ttulo3"/>
    <w:uiPriority w:val="9"/>
    <w:rsid w:val="00092EFD"/>
    <w:rPr>
      <w:rFonts w:ascii="Times New Roman" w:eastAsia="Times New Roman" w:hAnsi="Times New Roman" w:cs="Times New Roman"/>
      <w:b/>
      <w:bCs/>
      <w:sz w:val="27"/>
      <w:szCs w:val="27"/>
      <w:lang w:val="es-VE" w:eastAsia="es-VE"/>
    </w:rPr>
  </w:style>
  <w:style w:type="character" w:customStyle="1" w:styleId="Ttulo4Car">
    <w:name w:val="Título 4 Car"/>
    <w:basedOn w:val="Fuentedeprrafopredeter"/>
    <w:link w:val="Ttulo4"/>
    <w:uiPriority w:val="9"/>
    <w:semiHidden/>
    <w:rsid w:val="00092EFD"/>
    <w:rPr>
      <w:rFonts w:ascii="Calibri" w:eastAsia="Times New Roman" w:hAnsi="Calibri" w:cs="Times New Roman"/>
      <w:b/>
      <w:bCs/>
      <w:sz w:val="28"/>
      <w:szCs w:val="28"/>
      <w:lang w:val="es-VE" w:eastAsia="es-VE"/>
    </w:rPr>
  </w:style>
  <w:style w:type="paragraph" w:styleId="Textonotaalfinal">
    <w:name w:val="endnote text"/>
    <w:basedOn w:val="Normal"/>
    <w:link w:val="TextonotaalfinalCar"/>
    <w:uiPriority w:val="99"/>
    <w:unhideWhenUsed/>
    <w:rsid w:val="00092EFD"/>
    <w:pPr>
      <w:spacing w:after="200" w:line="276" w:lineRule="auto"/>
    </w:pPr>
    <w:rPr>
      <w:rFonts w:eastAsia="Times New Roman" w:cs="Times New Roman"/>
      <w:lang w:val="es-VE" w:eastAsia="es-VE"/>
    </w:rPr>
  </w:style>
  <w:style w:type="character" w:customStyle="1" w:styleId="TextonotaalfinalCar">
    <w:name w:val="Texto nota al final Car"/>
    <w:basedOn w:val="Fuentedeprrafopredeter"/>
    <w:link w:val="Textonotaalfinal"/>
    <w:uiPriority w:val="99"/>
    <w:rsid w:val="00092EFD"/>
    <w:rPr>
      <w:rFonts w:ascii="Calibri" w:eastAsia="Times New Roman" w:hAnsi="Calibri" w:cs="Times New Roman"/>
      <w:sz w:val="20"/>
      <w:szCs w:val="20"/>
      <w:lang w:val="es-VE" w:eastAsia="es-VE"/>
    </w:rPr>
  </w:style>
  <w:style w:type="character" w:styleId="Refdenotaalfinal">
    <w:name w:val="endnote reference"/>
    <w:uiPriority w:val="99"/>
    <w:semiHidden/>
    <w:unhideWhenUsed/>
    <w:rsid w:val="00092EFD"/>
    <w:rPr>
      <w:vertAlign w:val="superscript"/>
    </w:rPr>
  </w:style>
  <w:style w:type="character" w:customStyle="1" w:styleId="apple-converted-space">
    <w:name w:val="apple-converted-space"/>
    <w:basedOn w:val="Fuentedeprrafopredeter"/>
    <w:rsid w:val="00092EFD"/>
  </w:style>
  <w:style w:type="character" w:customStyle="1" w:styleId="titulo">
    <w:name w:val="titulo"/>
    <w:basedOn w:val="Fuentedeprrafopredeter"/>
    <w:rsid w:val="00092EFD"/>
  </w:style>
  <w:style w:type="character" w:customStyle="1" w:styleId="subtitulo">
    <w:name w:val="subtitulo"/>
    <w:basedOn w:val="Fuentedeprrafopredeter"/>
    <w:rsid w:val="00092EFD"/>
  </w:style>
  <w:style w:type="paragraph" w:styleId="HTMLconformatoprevio">
    <w:name w:val="HTML Preformatted"/>
    <w:basedOn w:val="Normal"/>
    <w:link w:val="HTMLconformatoprevioCar"/>
    <w:uiPriority w:val="99"/>
    <w:unhideWhenUsed/>
    <w:rsid w:val="00092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s-VE" w:eastAsia="es-VE"/>
    </w:rPr>
  </w:style>
  <w:style w:type="character" w:customStyle="1" w:styleId="HTMLconformatoprevioCar">
    <w:name w:val="HTML con formato previo Car"/>
    <w:basedOn w:val="Fuentedeprrafopredeter"/>
    <w:link w:val="HTMLconformatoprevio"/>
    <w:uiPriority w:val="99"/>
    <w:rsid w:val="00092EFD"/>
    <w:rPr>
      <w:rFonts w:ascii="Courier New" w:eastAsia="Times New Roman" w:hAnsi="Courier New" w:cs="Courier New"/>
      <w:sz w:val="20"/>
      <w:szCs w:val="20"/>
      <w:lang w:val="es-VE" w:eastAsia="es-VE"/>
    </w:rPr>
  </w:style>
  <w:style w:type="character" w:styleId="nfasis">
    <w:name w:val="Emphasis"/>
    <w:uiPriority w:val="20"/>
    <w:qFormat/>
    <w:rsid w:val="00092EFD"/>
    <w:rPr>
      <w:i/>
      <w:iCs/>
    </w:rPr>
  </w:style>
  <w:style w:type="character" w:customStyle="1" w:styleId="notranslate">
    <w:name w:val="notranslate"/>
    <w:basedOn w:val="Fuentedeprrafopredeter"/>
    <w:rsid w:val="00092EFD"/>
  </w:style>
  <w:style w:type="character" w:customStyle="1" w:styleId="elgg-access">
    <w:name w:val="elgg-access"/>
    <w:basedOn w:val="Fuentedeprrafopredeter"/>
    <w:rsid w:val="00092EFD"/>
  </w:style>
  <w:style w:type="paragraph" w:customStyle="1" w:styleId="elgg-output-categories">
    <w:name w:val="elgg-output-categories"/>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nobold">
    <w:name w:val="nobold"/>
    <w:basedOn w:val="Fuentedeprrafopredeter"/>
    <w:rsid w:val="00092EFD"/>
  </w:style>
  <w:style w:type="paragraph" w:styleId="Textodeglobo">
    <w:name w:val="Balloon Text"/>
    <w:basedOn w:val="Normal"/>
    <w:link w:val="TextodegloboCar"/>
    <w:uiPriority w:val="99"/>
    <w:semiHidden/>
    <w:unhideWhenUsed/>
    <w:rsid w:val="00092EFD"/>
    <w:rPr>
      <w:rFonts w:ascii="Tahoma" w:eastAsia="Times New Roman" w:hAnsi="Tahoma" w:cs="Tahoma"/>
      <w:sz w:val="16"/>
      <w:szCs w:val="16"/>
      <w:lang w:val="es-VE" w:eastAsia="es-VE"/>
    </w:rPr>
  </w:style>
  <w:style w:type="character" w:customStyle="1" w:styleId="TextodegloboCar">
    <w:name w:val="Texto de globo Car"/>
    <w:basedOn w:val="Fuentedeprrafopredeter"/>
    <w:link w:val="Textodeglobo"/>
    <w:uiPriority w:val="99"/>
    <w:semiHidden/>
    <w:rsid w:val="00092EFD"/>
    <w:rPr>
      <w:rFonts w:ascii="Tahoma" w:eastAsia="Times New Roman" w:hAnsi="Tahoma" w:cs="Tahoma"/>
      <w:sz w:val="16"/>
      <w:szCs w:val="16"/>
      <w:lang w:val="es-VE" w:eastAsia="es-VE"/>
    </w:rPr>
  </w:style>
  <w:style w:type="paragraph" w:customStyle="1" w:styleId="lid">
    <w:name w:val="lid"/>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lidnr">
    <w:name w:val="lidnr"/>
    <w:basedOn w:val="Fuentedeprrafopredeter"/>
    <w:rsid w:val="00092EFD"/>
  </w:style>
  <w:style w:type="paragraph" w:customStyle="1" w:styleId="al">
    <w:name w:val="al"/>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addmd">
    <w:name w:val="addmd"/>
    <w:basedOn w:val="Fuentedeprrafopredeter"/>
    <w:rsid w:val="00092EFD"/>
  </w:style>
  <w:style w:type="character" w:customStyle="1" w:styleId="details-biblio-hidden-view-list">
    <w:name w:val="details-biblio-hidden-view-list"/>
    <w:basedOn w:val="Fuentedeprrafopredeter"/>
    <w:rsid w:val="00092EFD"/>
  </w:style>
  <w:style w:type="paragraph" w:styleId="Textodebloque">
    <w:name w:val="Block Text"/>
    <w:basedOn w:val="Normal"/>
    <w:uiPriority w:val="99"/>
    <w:rsid w:val="00092EFD"/>
    <w:pPr>
      <w:ind w:left="195" w:right="195"/>
      <w:jc w:val="both"/>
    </w:pPr>
    <w:rPr>
      <w:rFonts w:ascii="Arial" w:eastAsia="Times New Roman" w:hAnsi="Arial"/>
      <w:sz w:val="24"/>
      <w:szCs w:val="24"/>
      <w:lang w:val="en-US"/>
    </w:rPr>
  </w:style>
  <w:style w:type="character" w:customStyle="1" w:styleId="resalte1">
    <w:name w:val="resalte1"/>
    <w:basedOn w:val="Fuentedeprrafopredeter"/>
    <w:rsid w:val="00092EFD"/>
  </w:style>
  <w:style w:type="character" w:customStyle="1" w:styleId="resalte3">
    <w:name w:val="resalte3"/>
    <w:basedOn w:val="Fuentedeprrafopredeter"/>
    <w:rsid w:val="00092EFD"/>
  </w:style>
  <w:style w:type="character" w:styleId="Textodelmarcadordeposicin">
    <w:name w:val="Placeholder Text"/>
    <w:basedOn w:val="Fuentedeprrafopredeter"/>
    <w:uiPriority w:val="99"/>
    <w:semiHidden/>
    <w:rsid w:val="00342CDA"/>
    <w:rPr>
      <w:color w:val="808080"/>
    </w:rPr>
  </w:style>
  <w:style w:type="paragraph" w:styleId="Prrafodelista">
    <w:name w:val="List Paragraph"/>
    <w:basedOn w:val="Normal"/>
    <w:uiPriority w:val="34"/>
    <w:qFormat/>
    <w:rsid w:val="00342CDA"/>
    <w:pPr>
      <w:spacing w:after="200" w:line="276" w:lineRule="auto"/>
      <w:ind w:left="720"/>
      <w:contextualSpacing/>
    </w:pPr>
    <w:rPr>
      <w:rFonts w:cs="Times New Roman"/>
      <w:sz w:val="22"/>
      <w:szCs w:val="22"/>
    </w:rPr>
  </w:style>
  <w:style w:type="character" w:customStyle="1" w:styleId="datospublicacion">
    <w:name w:val="datos_publicacion"/>
    <w:basedOn w:val="Fuentedeprrafopredeter"/>
    <w:rsid w:val="003B5E7A"/>
  </w:style>
  <w:style w:type="paragraph" w:customStyle="1" w:styleId="Default">
    <w:name w:val="Default"/>
    <w:rsid w:val="003B5E7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
    <w:name w:val="st"/>
    <w:basedOn w:val="Fuentedeprrafopredeter"/>
    <w:rsid w:val="003B5E7A"/>
  </w:style>
  <w:style w:type="paragraph" w:styleId="Textoindependiente">
    <w:name w:val="Body Text"/>
    <w:basedOn w:val="Normal"/>
    <w:link w:val="TextoindependienteCar"/>
    <w:semiHidden/>
    <w:rsid w:val="003B5E7A"/>
    <w:pPr>
      <w:jc w:val="both"/>
    </w:pPr>
    <w:rPr>
      <w:rFonts w:ascii="Times New Roman" w:eastAsia="Times New Roman" w:hAnsi="Times New Roman" w:cs="Times New Roman"/>
      <w:snapToGrid w:val="0"/>
      <w:sz w:val="28"/>
      <w:lang w:val="es-ES_tradnl"/>
    </w:rPr>
  </w:style>
  <w:style w:type="character" w:customStyle="1" w:styleId="TextoindependienteCar">
    <w:name w:val="Texto independiente Car"/>
    <w:basedOn w:val="Fuentedeprrafopredeter"/>
    <w:link w:val="Textoindependiente"/>
    <w:semiHidden/>
    <w:rsid w:val="003B5E7A"/>
    <w:rPr>
      <w:rFonts w:ascii="Times New Roman" w:eastAsia="Times New Roman" w:hAnsi="Times New Roman" w:cs="Times New Roman"/>
      <w:snapToGrid w:val="0"/>
      <w:sz w:val="28"/>
      <w:szCs w:val="20"/>
      <w:lang w:val="es-ES_tradnl" w:eastAsia="es-ES"/>
    </w:rPr>
  </w:style>
  <w:style w:type="character" w:customStyle="1" w:styleId="valor">
    <w:name w:val="valor"/>
    <w:basedOn w:val="Fuentedeprrafopredeter"/>
    <w:rsid w:val="003B5E7A"/>
  </w:style>
  <w:style w:type="character" w:customStyle="1" w:styleId="separador">
    <w:name w:val="separador"/>
    <w:basedOn w:val="Fuentedeprrafopredeter"/>
    <w:rsid w:val="003B5E7A"/>
  </w:style>
  <w:style w:type="character" w:customStyle="1" w:styleId="citetitle">
    <w:name w:val="cite_title"/>
    <w:basedOn w:val="Fuentedeprrafopredeter"/>
    <w:rsid w:val="003B5E7A"/>
  </w:style>
  <w:style w:type="character" w:styleId="Referenciasutil">
    <w:name w:val="Subtle Reference"/>
    <w:basedOn w:val="Fuentedeprrafopredeter"/>
    <w:uiPriority w:val="31"/>
    <w:qFormat/>
    <w:rsid w:val="0094029D"/>
    <w:rPr>
      <w:rFonts w:ascii="Times New Roman" w:hAnsi="Times New Roman"/>
      <w:smallCaps/>
      <w:color w:val="auto"/>
      <w:sz w:val="20"/>
    </w:rPr>
  </w:style>
  <w:style w:type="paragraph" w:customStyle="1" w:styleId="ak">
    <w:name w:val="ak"/>
    <w:basedOn w:val="Normal"/>
    <w:rsid w:val="0094029D"/>
    <w:pPr>
      <w:spacing w:before="100" w:beforeAutospacing="1" w:after="100" w:afterAutospacing="1"/>
    </w:pPr>
    <w:rPr>
      <w:rFonts w:ascii="Times New Roman" w:eastAsia="Times New Roman" w:hAnsi="Times New Roman" w:cs="Times New Roman"/>
      <w:sz w:val="24"/>
      <w:szCs w:val="24"/>
    </w:rPr>
  </w:style>
  <w:style w:type="paragraph" w:customStyle="1" w:styleId="parrafo2">
    <w:name w:val="parrafo_2"/>
    <w:basedOn w:val="Normal"/>
    <w:rsid w:val="0094029D"/>
    <w:pPr>
      <w:spacing w:before="100" w:beforeAutospacing="1" w:after="100" w:afterAutospacing="1"/>
    </w:pPr>
    <w:rPr>
      <w:rFonts w:ascii="Times New Roman" w:eastAsia="Times New Roman" w:hAnsi="Times New Roman" w:cs="Times New Roman"/>
      <w:sz w:val="24"/>
      <w:szCs w:val="24"/>
    </w:rPr>
  </w:style>
  <w:style w:type="paragraph" w:customStyle="1" w:styleId="parrafo">
    <w:name w:val="parrafo"/>
    <w:basedOn w:val="Normal"/>
    <w:rsid w:val="0094029D"/>
    <w:pPr>
      <w:spacing w:before="100" w:beforeAutospacing="1" w:after="100" w:afterAutospacing="1"/>
    </w:pPr>
    <w:rPr>
      <w:rFonts w:ascii="Times New Roman" w:eastAsia="Times New Roman" w:hAnsi="Times New Roman" w:cs="Times New Roman"/>
      <w:sz w:val="24"/>
      <w:szCs w:val="24"/>
    </w:rPr>
  </w:style>
  <w:style w:type="paragraph" w:customStyle="1" w:styleId="sangradoarticulo">
    <w:name w:val="sangrado_articulo"/>
    <w:basedOn w:val="Normal"/>
    <w:rsid w:val="0094029D"/>
    <w:pPr>
      <w:spacing w:before="100" w:beforeAutospacing="1" w:after="100" w:afterAutospacing="1"/>
    </w:pPr>
    <w:rPr>
      <w:rFonts w:ascii="Times New Roman" w:eastAsia="Times New Roman" w:hAnsi="Times New Roman" w:cs="Times New Roman"/>
      <w:sz w:val="24"/>
      <w:szCs w:val="24"/>
    </w:rPr>
  </w:style>
  <w:style w:type="paragraph" w:customStyle="1" w:styleId="sangrado">
    <w:name w:val="sangrado"/>
    <w:basedOn w:val="Normal"/>
    <w:rsid w:val="0094029D"/>
    <w:pPr>
      <w:spacing w:before="100" w:beforeAutospacing="1" w:after="100" w:afterAutospacing="1"/>
    </w:pPr>
    <w:rPr>
      <w:rFonts w:ascii="Times New Roman" w:eastAsia="Times New Roman" w:hAnsi="Times New Roman" w:cs="Times New Roman"/>
      <w:sz w:val="24"/>
      <w:szCs w:val="24"/>
    </w:rPr>
  </w:style>
  <w:style w:type="paragraph" w:customStyle="1" w:styleId="c08dispositif">
    <w:name w:val="c08dispositif"/>
    <w:basedOn w:val="Normal"/>
    <w:rsid w:val="0094029D"/>
    <w:pPr>
      <w:spacing w:before="100" w:beforeAutospacing="1" w:after="100" w:afterAutospacing="1"/>
    </w:pPr>
    <w:rPr>
      <w:rFonts w:ascii="Times New Roman" w:eastAsia="Times New Roman" w:hAnsi="Times New Roman" w:cs="Times New Roman"/>
      <w:sz w:val="24"/>
      <w:szCs w:val="24"/>
    </w:rPr>
  </w:style>
  <w:style w:type="character" w:customStyle="1" w:styleId="titulo1">
    <w:name w:val="titulo1"/>
    <w:basedOn w:val="Fuentedeprrafopredeter"/>
    <w:rsid w:val="0094029D"/>
  </w:style>
  <w:style w:type="paragraph" w:customStyle="1" w:styleId="autores">
    <w:name w:val="autores"/>
    <w:basedOn w:val="Normal"/>
    <w:rsid w:val="0094029D"/>
    <w:pPr>
      <w:spacing w:before="100" w:beforeAutospacing="1" w:after="100" w:afterAutospacing="1"/>
    </w:pPr>
    <w:rPr>
      <w:rFonts w:ascii="Times New Roman" w:eastAsia="Times New Roman" w:hAnsi="Times New Roman" w:cs="Times New Roman"/>
      <w:sz w:val="24"/>
      <w:szCs w:val="24"/>
    </w:rPr>
  </w:style>
  <w:style w:type="paragraph" w:customStyle="1" w:styleId="localizacion">
    <w:name w:val="localizacion"/>
    <w:basedOn w:val="Normal"/>
    <w:rsid w:val="0094029D"/>
    <w:pPr>
      <w:spacing w:before="100" w:beforeAutospacing="1" w:after="100" w:afterAutospacing="1"/>
    </w:pPr>
    <w:rPr>
      <w:rFonts w:ascii="Times New Roman" w:eastAsia="Times New Roman" w:hAnsi="Times New Roman" w:cs="Times New Roman"/>
      <w:sz w:val="24"/>
      <w:szCs w:val="24"/>
    </w:rPr>
  </w:style>
  <w:style w:type="character" w:customStyle="1" w:styleId="fn">
    <w:name w:val="fn"/>
    <w:basedOn w:val="Fuentedeprrafopredeter"/>
    <w:rsid w:val="0094029D"/>
  </w:style>
  <w:style w:type="character" w:customStyle="1" w:styleId="Subttulo1">
    <w:name w:val="Subtítulo1"/>
    <w:basedOn w:val="Fuentedeprrafopredeter"/>
    <w:rsid w:val="0094029D"/>
  </w:style>
  <w:style w:type="paragraph" w:customStyle="1" w:styleId="Pa11">
    <w:name w:val="Pa1+1"/>
    <w:basedOn w:val="Default"/>
    <w:next w:val="Default"/>
    <w:uiPriority w:val="99"/>
    <w:rsid w:val="0094029D"/>
    <w:pPr>
      <w:spacing w:line="241" w:lineRule="atLeast"/>
    </w:pPr>
    <w:rPr>
      <w:rFonts w:ascii="ITC Legacy Serif Std Ultra" w:hAnsi="ITC Legacy Serif Std Ultra" w:cstheme="minorBidi"/>
      <w:color w:val="auto"/>
    </w:rPr>
  </w:style>
  <w:style w:type="character" w:customStyle="1" w:styleId="A21">
    <w:name w:val="A2+1"/>
    <w:uiPriority w:val="99"/>
    <w:rsid w:val="0094029D"/>
    <w:rPr>
      <w:rFonts w:cs="ITC Legacy Serif Std Ultra"/>
      <w:b/>
      <w:bCs/>
      <w:color w:val="000000"/>
      <w:sz w:val="46"/>
      <w:szCs w:val="46"/>
    </w:rPr>
  </w:style>
  <w:style w:type="character" w:customStyle="1" w:styleId="mosaic">
    <w:name w:val="mosaic"/>
    <w:basedOn w:val="Fuentedeprrafopredeter"/>
    <w:rsid w:val="0094029D"/>
  </w:style>
  <w:style w:type="character" w:styleId="CitaHTML">
    <w:name w:val="HTML Cite"/>
    <w:basedOn w:val="Fuentedeprrafopredeter"/>
    <w:uiPriority w:val="99"/>
    <w:semiHidden/>
    <w:unhideWhenUsed/>
    <w:rsid w:val="0094029D"/>
    <w:rPr>
      <w:i/>
      <w:iCs/>
    </w:rPr>
  </w:style>
  <w:style w:type="character" w:customStyle="1" w:styleId="Mencinsinresolver1">
    <w:name w:val="Mención sin resolver1"/>
    <w:basedOn w:val="Fuentedeprrafopredeter"/>
    <w:uiPriority w:val="99"/>
    <w:semiHidden/>
    <w:unhideWhenUsed/>
    <w:rsid w:val="0094029D"/>
    <w:rPr>
      <w:color w:val="605E5C"/>
      <w:shd w:val="clear" w:color="auto" w:fill="E1DFDD"/>
    </w:rPr>
  </w:style>
  <w:style w:type="character" w:customStyle="1" w:styleId="author">
    <w:name w:val="author"/>
    <w:basedOn w:val="Fuentedeprrafopredeter"/>
    <w:rsid w:val="00940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57622">
      <w:bodyDiv w:val="1"/>
      <w:marLeft w:val="0"/>
      <w:marRight w:val="0"/>
      <w:marTop w:val="0"/>
      <w:marBottom w:val="0"/>
      <w:divBdr>
        <w:top w:val="none" w:sz="0" w:space="0" w:color="auto"/>
        <w:left w:val="none" w:sz="0" w:space="0" w:color="auto"/>
        <w:bottom w:val="none" w:sz="0" w:space="0" w:color="auto"/>
        <w:right w:val="none" w:sz="0" w:space="0" w:color="auto"/>
      </w:divBdr>
    </w:div>
    <w:div w:id="208997310">
      <w:bodyDiv w:val="1"/>
      <w:marLeft w:val="0"/>
      <w:marRight w:val="0"/>
      <w:marTop w:val="0"/>
      <w:marBottom w:val="0"/>
      <w:divBdr>
        <w:top w:val="none" w:sz="0" w:space="0" w:color="auto"/>
        <w:left w:val="none" w:sz="0" w:space="0" w:color="auto"/>
        <w:bottom w:val="none" w:sz="0" w:space="0" w:color="auto"/>
        <w:right w:val="none" w:sz="0" w:space="0" w:color="auto"/>
      </w:divBdr>
    </w:div>
    <w:div w:id="210003234">
      <w:bodyDiv w:val="1"/>
      <w:marLeft w:val="0"/>
      <w:marRight w:val="0"/>
      <w:marTop w:val="0"/>
      <w:marBottom w:val="0"/>
      <w:divBdr>
        <w:top w:val="none" w:sz="0" w:space="0" w:color="auto"/>
        <w:left w:val="none" w:sz="0" w:space="0" w:color="auto"/>
        <w:bottom w:val="none" w:sz="0" w:space="0" w:color="auto"/>
        <w:right w:val="none" w:sz="0" w:space="0" w:color="auto"/>
      </w:divBdr>
    </w:div>
    <w:div w:id="1705867428">
      <w:bodyDiv w:val="1"/>
      <w:marLeft w:val="0"/>
      <w:marRight w:val="0"/>
      <w:marTop w:val="0"/>
      <w:marBottom w:val="0"/>
      <w:divBdr>
        <w:top w:val="none" w:sz="0" w:space="0" w:color="auto"/>
        <w:left w:val="none" w:sz="0" w:space="0" w:color="auto"/>
        <w:bottom w:val="none" w:sz="0" w:space="0" w:color="auto"/>
        <w:right w:val="none" w:sz="0" w:space="0" w:color="auto"/>
      </w:divBdr>
    </w:div>
    <w:div w:id="1861972847">
      <w:bodyDiv w:val="1"/>
      <w:marLeft w:val="0"/>
      <w:marRight w:val="0"/>
      <w:marTop w:val="0"/>
      <w:marBottom w:val="0"/>
      <w:divBdr>
        <w:top w:val="none" w:sz="0" w:space="0" w:color="auto"/>
        <w:left w:val="none" w:sz="0" w:space="0" w:color="auto"/>
        <w:bottom w:val="none" w:sz="0" w:space="0" w:color="auto"/>
        <w:right w:val="none" w:sz="0" w:space="0" w:color="auto"/>
      </w:divBdr>
    </w:div>
    <w:div w:id="212862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drom.uclm.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zaustremaria@uniovi.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dialnet.unirioja.es/servlet/tesis?codigo=33822&amp;orden=0&amp;info=link" TargetMode="External"/><Relationship Id="rId2" Type="http://schemas.openxmlformats.org/officeDocument/2006/relationships/hyperlink" Target="https://absysweb.cpd.uniovi.es/cgi-bin/abnetopac/O7231/ID24f9d672/NT2?ACC=165&amp;DOC=76" TargetMode="External"/><Relationship Id="rId1" Type="http://schemas.openxmlformats.org/officeDocument/2006/relationships/hyperlink" Target="https://www.worldcat.org/search?qt=hotseries&amp;q=se%3A%22Bibliothe%CC%80que+des+e%CC%81coles+franc%CC%A7aises+d%27Athe%CC%80nes+et+de+Rome.%22" TargetMode="External"/><Relationship Id="rId6" Type="http://schemas.openxmlformats.org/officeDocument/2006/relationships/hyperlink" Target="http://www.uwyo.edu/lawlib/blume-justinian/ajc-edition-2/books/book10/book10-30rev.pdf" TargetMode="External"/><Relationship Id="rId5" Type="http://schemas.openxmlformats.org/officeDocument/2006/relationships/hyperlink" Target="http://www.uwyo.edu/lawlib/blume-justinian/ajc-edition-2/books/book2/book%202-7rev.pdf" TargetMode="External"/><Relationship Id="rId4" Type="http://schemas.openxmlformats.org/officeDocument/2006/relationships/hyperlink" Target="https://www.uclm.es/-/media/Files/C01-Centros/cu-csociales/documentos2012/4.ashx?la=e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71EF5-ABF7-4A75-9595-D6441412D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61</Pages>
  <Words>9496</Words>
  <Characters>52230</Characters>
  <Application>Microsoft Office Word</Application>
  <DocSecurity>0</DocSecurity>
  <Lines>435</Lines>
  <Paragraphs>123</Paragraphs>
  <ScaleCrop>false</ScaleCrop>
  <HeadingPairs>
    <vt:vector size="2" baseType="variant">
      <vt:variant>
        <vt:lpstr>Título</vt:lpstr>
      </vt:variant>
      <vt:variant>
        <vt:i4>1</vt:i4>
      </vt:variant>
    </vt:vector>
  </HeadingPairs>
  <TitlesOfParts>
    <vt:vector size="1" baseType="lpstr">
      <vt:lpstr>Aproximación a la figura del discussor</vt:lpstr>
    </vt:vector>
  </TitlesOfParts>
  <Manager>Gustavo de las Heras</Manager>
  <Company>RIDROM</Company>
  <LinksUpToDate>false</LinksUpToDate>
  <CharactersWithSpaces>61603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Aproximación a la figura del discussor</dc:title>
  <dc:subject>AZAUSTRE, María José. Aproximación a la figura del discussor. RIDROM [on line]. 25-2020.  ISSN 1989-1970.  p. 171-231. http://www.ridrom.uclm.es</dc:subject>
  <dc:creator>AZAUSTRE, María José</dc:creator>
  <cp:keywords>Corrupción, derechos del contribuyente, discussor, logotheta</cp:keywords>
  <dc:description>Resumen:_x000d_
Este trabajo analiza el régimen jurídico de los discussores, funcionarios presentes a partir del Bajo Imperio, a quienes correspondían tareas de inspección e intervención fiscal, entre otras recogidas en las fuentes. Se examinan aquí sus principales derechos y obligaciones y las medidas establecidas por la normativa imperial para prevenir y sancionar eventuales abusos. En el último apartado se analiza brevemente la pervivencia de estos funcionarios en el Imperio Bizantino y en algunos de los reinos que sucedieron a la caída del Imperio Romano de Occidente._x000d_
_x000d_
Abstract:_x000d_
This paper analyzes the legal regime of the discussores, officials present since the Later Empire, whose tasks were mainly of tax inspection and intervention, among others collected in the sources. Their main rights and obligations and the measures established by imperial regulations to prevent and sanction possible abuses are examined here. In the last section it is briefly analyzed the survival of these officials in the Byzantine Empire and in some of the kingdoms that followed the fall of the Western Roman Empire_x000d_
</dc:description>
  <cp:lastModifiedBy>Gustavo Raúl de las Heras Sánchez</cp:lastModifiedBy>
  <cp:revision>8</cp:revision>
  <cp:lastPrinted>2020-10-11T09:40:00Z</cp:lastPrinted>
  <dcterms:created xsi:type="dcterms:W3CDTF">2020-10-11T09:56:00Z</dcterms:created>
  <dcterms:modified xsi:type="dcterms:W3CDTF">2020-10-11T10:27:00Z</dcterms:modified>
</cp:coreProperties>
</file>