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0A7004D6" w:rsidR="003E0BEE" w:rsidRPr="003E0BEE" w:rsidRDefault="001D2E9D"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Abril</w:t>
            </w:r>
            <w:r w:rsidR="003E0BEE" w:rsidRPr="00314AAE">
              <w:rPr>
                <w:rFonts w:ascii="Book Antiqua" w:eastAsia="Times New Roman" w:hAnsi="Book Antiqua"/>
                <w:b/>
                <w:bCs/>
                <w:color w:val="C45911" w:themeColor="accent2" w:themeShade="BF"/>
                <w:sz w:val="24"/>
                <w:szCs w:val="24"/>
              </w:rPr>
              <w:t>-202</w:t>
            </w:r>
            <w:r>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56493BBE"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035210">
              <w:rPr>
                <w:rFonts w:ascii="Book Antiqua" w:eastAsia="Times New Roman" w:hAnsi="Book Antiqua"/>
                <w:sz w:val="16"/>
                <w:szCs w:val="16"/>
              </w:rPr>
              <w:t>10</w:t>
            </w:r>
            <w:r w:rsidRPr="00314AAE">
              <w:rPr>
                <w:rFonts w:ascii="Book Antiqua" w:eastAsia="Times New Roman" w:hAnsi="Book Antiqua"/>
                <w:sz w:val="16"/>
                <w:szCs w:val="16"/>
              </w:rPr>
              <w:t>/</w:t>
            </w:r>
            <w:r w:rsidR="00C77A48">
              <w:rPr>
                <w:rFonts w:ascii="Book Antiqua" w:eastAsia="Times New Roman" w:hAnsi="Book Antiqua"/>
                <w:sz w:val="16"/>
                <w:szCs w:val="16"/>
              </w:rPr>
              <w:t>0</w:t>
            </w:r>
            <w:r w:rsidR="00035210">
              <w:rPr>
                <w:rFonts w:ascii="Book Antiqua" w:eastAsia="Times New Roman" w:hAnsi="Book Antiqua"/>
                <w:sz w:val="16"/>
                <w:szCs w:val="16"/>
              </w:rPr>
              <w:t>3</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C77A48">
              <w:rPr>
                <w:rFonts w:ascii="Book Antiqua" w:eastAsia="Times New Roman" w:hAnsi="Book Antiqua"/>
                <w:sz w:val="16"/>
                <w:szCs w:val="16"/>
              </w:rPr>
              <w:t>1</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03EE9714"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C77A48">
              <w:rPr>
                <w:rFonts w:ascii="Book Antiqua" w:eastAsia="Times New Roman" w:hAnsi="Book Antiqua"/>
                <w:sz w:val="16"/>
                <w:szCs w:val="16"/>
              </w:rPr>
              <w:t>22</w:t>
            </w:r>
            <w:r w:rsidRPr="00314AAE">
              <w:rPr>
                <w:rFonts w:ascii="Book Antiqua" w:eastAsia="Times New Roman" w:hAnsi="Book Antiqua"/>
                <w:sz w:val="16"/>
                <w:szCs w:val="16"/>
              </w:rPr>
              <w:t>/</w:t>
            </w:r>
            <w:r w:rsidR="006B2DB9">
              <w:rPr>
                <w:rFonts w:ascii="Book Antiqua" w:eastAsia="Times New Roman" w:hAnsi="Book Antiqua"/>
                <w:sz w:val="16"/>
                <w:szCs w:val="16"/>
              </w:rPr>
              <w:t>0</w:t>
            </w:r>
            <w:r w:rsidR="00BE1BE2">
              <w:rPr>
                <w:rFonts w:ascii="Book Antiqua" w:eastAsia="Times New Roman" w:hAnsi="Book Antiqua"/>
                <w:sz w:val="16"/>
                <w:szCs w:val="16"/>
              </w:rPr>
              <w:t>3</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1D2E9D">
              <w:rPr>
                <w:rFonts w:ascii="Book Antiqua" w:eastAsia="Times New Roman" w:hAnsi="Book Antiqua"/>
                <w:sz w:val="16"/>
                <w:szCs w:val="16"/>
              </w:rPr>
              <w:t>1</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289025AF"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proofErr w:type="spellStart"/>
            <w:r w:rsidR="006C75D2" w:rsidRPr="006C75D2">
              <w:rPr>
                <w:rFonts w:ascii="Book Antiqua" w:eastAsia="Times New Roman" w:hAnsi="Book Antiqua"/>
                <w:i/>
                <w:iCs/>
                <w:sz w:val="16"/>
                <w:szCs w:val="16"/>
                <w:lang w:val="en-GB"/>
              </w:rPr>
              <w:t>Balnea</w:t>
            </w:r>
            <w:proofErr w:type="spellEnd"/>
            <w:r w:rsidR="006C75D2" w:rsidRPr="006C75D2">
              <w:rPr>
                <w:rFonts w:ascii="Book Antiqua" w:eastAsia="Times New Roman" w:hAnsi="Book Antiqua"/>
                <w:i/>
                <w:iCs/>
                <w:sz w:val="16"/>
                <w:szCs w:val="16"/>
                <w:lang w:val="en-GB"/>
              </w:rPr>
              <w:t xml:space="preserve">, Thermae, </w:t>
            </w:r>
            <w:proofErr w:type="spellStart"/>
            <w:r w:rsidR="006C75D2" w:rsidRPr="006C75D2">
              <w:rPr>
                <w:rFonts w:ascii="Book Antiqua" w:eastAsia="Times New Roman" w:hAnsi="Book Antiqua"/>
                <w:i/>
                <w:iCs/>
                <w:sz w:val="16"/>
                <w:szCs w:val="16"/>
                <w:lang w:val="en-GB"/>
              </w:rPr>
              <w:t>Ba</w:t>
            </w:r>
            <w:r w:rsidR="0031001F">
              <w:rPr>
                <w:rFonts w:ascii="Book Antiqua" w:eastAsia="Times New Roman" w:hAnsi="Book Antiqua"/>
                <w:i/>
                <w:iCs/>
                <w:sz w:val="16"/>
                <w:szCs w:val="16"/>
                <w:lang w:val="en-GB"/>
              </w:rPr>
              <w:t>ños</w:t>
            </w:r>
            <w:proofErr w:type="spellEnd"/>
            <w:r w:rsidR="006C75D2" w:rsidRPr="006C75D2">
              <w:rPr>
                <w:rFonts w:ascii="Book Antiqua" w:eastAsia="Times New Roman" w:hAnsi="Book Antiqua"/>
                <w:i/>
                <w:iCs/>
                <w:sz w:val="16"/>
                <w:szCs w:val="16"/>
                <w:lang w:val="en-GB"/>
              </w:rPr>
              <w:t xml:space="preserve">, furtum, damnum </w:t>
            </w:r>
            <w:proofErr w:type="spellStart"/>
            <w:r w:rsidR="006C75D2" w:rsidRPr="006C75D2">
              <w:rPr>
                <w:rFonts w:ascii="Book Antiqua" w:eastAsia="Times New Roman" w:hAnsi="Book Antiqua"/>
                <w:i/>
                <w:iCs/>
                <w:sz w:val="16"/>
                <w:szCs w:val="16"/>
                <w:lang w:val="en-GB"/>
              </w:rPr>
              <w:t>iniuria</w:t>
            </w:r>
            <w:proofErr w:type="spellEnd"/>
            <w:r w:rsidR="006C75D2" w:rsidRPr="006C75D2">
              <w:rPr>
                <w:rFonts w:ascii="Book Antiqua" w:eastAsia="Times New Roman" w:hAnsi="Book Antiqua"/>
                <w:i/>
                <w:iCs/>
                <w:sz w:val="16"/>
                <w:szCs w:val="16"/>
                <w:lang w:val="en-GB"/>
              </w:rPr>
              <w:t xml:space="preserve"> datum</w:t>
            </w:r>
            <w:r w:rsidR="007A4642" w:rsidRPr="007A4642">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04E44DD0"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proofErr w:type="spellStart"/>
            <w:r w:rsidR="006C75D2" w:rsidRPr="006C75D2">
              <w:rPr>
                <w:rFonts w:ascii="Book Antiqua" w:eastAsia="Times New Roman" w:hAnsi="Book Antiqua"/>
                <w:i/>
                <w:iCs/>
                <w:sz w:val="16"/>
                <w:szCs w:val="16"/>
                <w:lang w:val="en-GB"/>
              </w:rPr>
              <w:t>Balnea</w:t>
            </w:r>
            <w:proofErr w:type="spellEnd"/>
            <w:r w:rsidR="006C75D2" w:rsidRPr="006C75D2">
              <w:rPr>
                <w:rFonts w:ascii="Book Antiqua" w:eastAsia="Times New Roman" w:hAnsi="Book Antiqua"/>
                <w:i/>
                <w:iCs/>
                <w:sz w:val="16"/>
                <w:szCs w:val="16"/>
                <w:lang w:val="en-GB"/>
              </w:rPr>
              <w:t xml:space="preserve">, Thermae, Baths, furtum, damnum </w:t>
            </w:r>
            <w:proofErr w:type="spellStart"/>
            <w:r w:rsidR="006C75D2" w:rsidRPr="006C75D2">
              <w:rPr>
                <w:rFonts w:ascii="Book Antiqua" w:eastAsia="Times New Roman" w:hAnsi="Book Antiqua"/>
                <w:i/>
                <w:iCs/>
                <w:sz w:val="16"/>
                <w:szCs w:val="16"/>
                <w:lang w:val="en-GB"/>
              </w:rPr>
              <w:t>iniuria</w:t>
            </w:r>
            <w:proofErr w:type="spellEnd"/>
            <w:r w:rsidR="006C75D2" w:rsidRPr="006C75D2">
              <w:rPr>
                <w:rFonts w:ascii="Book Antiqua" w:eastAsia="Times New Roman" w:hAnsi="Book Antiqua"/>
                <w:i/>
                <w:iCs/>
                <w:sz w:val="16"/>
                <w:szCs w:val="16"/>
                <w:lang w:val="en-GB"/>
              </w:rPr>
              <w:t xml:space="preserve"> datum</w:t>
            </w:r>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1700CB9D" w14:textId="77777777" w:rsidR="006C75D2" w:rsidRDefault="006C75D2" w:rsidP="00520DD7">
            <w:pPr>
              <w:pStyle w:val="HTMLconformatoprevio"/>
              <w:jc w:val="center"/>
              <w:rPr>
                <w:rFonts w:ascii="Book Antiqua" w:eastAsia="Calibri" w:hAnsi="Book Antiqua" w:cs="Times New Roman"/>
                <w:b/>
                <w:bCs/>
                <w:iCs/>
                <w:caps/>
                <w:sz w:val="24"/>
                <w:szCs w:val="24"/>
                <w:lang w:val="en-GB" w:eastAsia="es-ES"/>
              </w:rPr>
            </w:pPr>
          </w:p>
          <w:p w14:paraId="76A5573F" w14:textId="77777777" w:rsidR="006C75D2" w:rsidRDefault="006C75D2" w:rsidP="00520DD7">
            <w:pPr>
              <w:pStyle w:val="HTMLconformatoprevio"/>
              <w:jc w:val="center"/>
              <w:rPr>
                <w:rFonts w:ascii="Book Antiqua" w:eastAsia="Calibri" w:hAnsi="Book Antiqua" w:cs="Times New Roman"/>
                <w:b/>
                <w:bCs/>
                <w:iCs/>
                <w:caps/>
                <w:sz w:val="24"/>
                <w:szCs w:val="24"/>
                <w:lang w:val="en-GB" w:eastAsia="es-ES"/>
              </w:rPr>
            </w:pPr>
          </w:p>
          <w:p w14:paraId="63ABD1DC" w14:textId="149015E9" w:rsidR="00D30FE7" w:rsidRPr="00576A5F" w:rsidRDefault="006C75D2" w:rsidP="00520DD7">
            <w:pPr>
              <w:pStyle w:val="HTMLconformatoprevio"/>
              <w:jc w:val="center"/>
              <w:rPr>
                <w:rFonts w:ascii="Book Antiqua" w:hAnsi="Book Antiqua" w:cs="Arial"/>
                <w:b/>
                <w:color w:val="222222"/>
                <w:sz w:val="24"/>
                <w:szCs w:val="24"/>
                <w:lang w:val="es-ES"/>
              </w:rPr>
            </w:pPr>
            <w:r w:rsidRPr="006C75D2">
              <w:rPr>
                <w:rFonts w:ascii="Book Antiqua" w:eastAsia="Calibri" w:hAnsi="Book Antiqua" w:cs="Times New Roman"/>
                <w:b/>
                <w:bCs/>
                <w:iCs/>
                <w:caps/>
                <w:sz w:val="24"/>
                <w:szCs w:val="24"/>
                <w:lang w:val="en-GB" w:eastAsia="es-ES"/>
              </w:rPr>
              <w:t>TROUBLE AT THE BATHS</w:t>
            </w:r>
          </w:p>
          <w:p w14:paraId="744E1D85" w14:textId="77777777" w:rsidR="00D30FE7" w:rsidRDefault="00D30FE7" w:rsidP="00D30FE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cs="Arial"/>
                <w:b/>
                <w:bCs/>
                <w:color w:val="000000"/>
              </w:rPr>
            </w:pPr>
          </w:p>
          <w:p w14:paraId="77519045" w14:textId="1698AF0C" w:rsidR="00D30FE7" w:rsidRDefault="00D30FE7" w:rsidP="00D30FE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cs="Arial"/>
                <w:b/>
                <w:bCs/>
                <w:color w:val="000000"/>
              </w:rPr>
            </w:pPr>
          </w:p>
          <w:p w14:paraId="7A800B7D" w14:textId="77777777" w:rsidR="006C75D2" w:rsidRDefault="006C75D2" w:rsidP="00D30FE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cs="Arial"/>
                <w:b/>
                <w:bCs/>
                <w:color w:val="000000"/>
              </w:rPr>
            </w:pPr>
          </w:p>
          <w:p w14:paraId="46AB3988" w14:textId="77777777" w:rsidR="00035210" w:rsidRPr="00B75437" w:rsidRDefault="00035210" w:rsidP="00035210">
            <w:pPr>
              <w:jc w:val="center"/>
              <w:rPr>
                <w:rFonts w:ascii="Book Antiqua" w:hAnsi="Book Antiqua"/>
                <w:b/>
                <w:bCs/>
              </w:rPr>
            </w:pPr>
            <w:r w:rsidRPr="00B75437">
              <w:rPr>
                <w:rFonts w:ascii="Book Antiqua" w:hAnsi="Book Antiqua"/>
                <w:b/>
                <w:bCs/>
              </w:rPr>
              <w:t xml:space="preserve">Paul J. du </w:t>
            </w:r>
            <w:proofErr w:type="spellStart"/>
            <w:r w:rsidRPr="00B75437">
              <w:rPr>
                <w:rFonts w:ascii="Book Antiqua" w:hAnsi="Book Antiqua"/>
                <w:b/>
                <w:bCs/>
              </w:rPr>
              <w:t>Plessis</w:t>
            </w:r>
            <w:proofErr w:type="spellEnd"/>
          </w:p>
          <w:p w14:paraId="31CAF1D2" w14:textId="77777777" w:rsidR="00035210" w:rsidRPr="00B75437" w:rsidRDefault="00035210" w:rsidP="00035210">
            <w:pPr>
              <w:jc w:val="center"/>
              <w:rPr>
                <w:rFonts w:ascii="Book Antiqua" w:hAnsi="Book Antiqua"/>
              </w:rPr>
            </w:pPr>
            <w:proofErr w:type="spellStart"/>
            <w:r w:rsidRPr="00B75437">
              <w:rPr>
                <w:rFonts w:ascii="Book Antiqua" w:hAnsi="Book Antiqua"/>
              </w:rPr>
              <w:t>Professor</w:t>
            </w:r>
            <w:proofErr w:type="spellEnd"/>
            <w:r w:rsidRPr="00B75437">
              <w:rPr>
                <w:rFonts w:ascii="Book Antiqua" w:hAnsi="Book Antiqua"/>
              </w:rPr>
              <w:t xml:space="preserve"> </w:t>
            </w:r>
            <w:proofErr w:type="spellStart"/>
            <w:r w:rsidRPr="00B75437">
              <w:rPr>
                <w:rFonts w:ascii="Book Antiqua" w:hAnsi="Book Antiqua"/>
              </w:rPr>
              <w:t>of</w:t>
            </w:r>
            <w:proofErr w:type="spellEnd"/>
            <w:r w:rsidRPr="00B75437">
              <w:rPr>
                <w:rFonts w:ascii="Book Antiqua" w:hAnsi="Book Antiqua"/>
              </w:rPr>
              <w:t xml:space="preserve"> Roman </w:t>
            </w:r>
            <w:proofErr w:type="spellStart"/>
            <w:r w:rsidRPr="00B75437">
              <w:rPr>
                <w:rFonts w:ascii="Book Antiqua" w:hAnsi="Book Antiqua"/>
              </w:rPr>
              <w:t>law</w:t>
            </w:r>
            <w:proofErr w:type="spellEnd"/>
          </w:p>
          <w:p w14:paraId="4FF86FA1" w14:textId="51ABCFD8" w:rsidR="00736DB9" w:rsidRPr="00742118" w:rsidRDefault="00035210" w:rsidP="00035210">
            <w:pPr>
              <w:jc w:val="center"/>
              <w:rPr>
                <w:rFonts w:ascii="Book Antiqua" w:hAnsi="Book Antiqua"/>
              </w:rPr>
            </w:pPr>
            <w:proofErr w:type="spellStart"/>
            <w:r w:rsidRPr="00B75437">
              <w:rPr>
                <w:rFonts w:ascii="Book Antiqua" w:hAnsi="Book Antiqua"/>
              </w:rPr>
              <w:t>The</w:t>
            </w:r>
            <w:proofErr w:type="spellEnd"/>
            <w:r w:rsidRPr="00B75437">
              <w:rPr>
                <w:rFonts w:ascii="Book Antiqua" w:hAnsi="Book Antiqua"/>
              </w:rPr>
              <w:t xml:space="preserve"> </w:t>
            </w:r>
            <w:proofErr w:type="spellStart"/>
            <w:r w:rsidRPr="00B75437">
              <w:rPr>
                <w:rFonts w:ascii="Book Antiqua" w:hAnsi="Book Antiqua"/>
              </w:rPr>
              <w:t>University</w:t>
            </w:r>
            <w:proofErr w:type="spellEnd"/>
            <w:r w:rsidRPr="00B75437">
              <w:rPr>
                <w:rFonts w:ascii="Book Antiqua" w:hAnsi="Book Antiqua"/>
              </w:rPr>
              <w:t xml:space="preserve"> </w:t>
            </w:r>
            <w:proofErr w:type="spellStart"/>
            <w:r w:rsidRPr="00B75437">
              <w:rPr>
                <w:rFonts w:ascii="Book Antiqua" w:hAnsi="Book Antiqua"/>
              </w:rPr>
              <w:t>of</w:t>
            </w:r>
            <w:proofErr w:type="spellEnd"/>
            <w:r w:rsidRPr="00B75437">
              <w:rPr>
                <w:rFonts w:ascii="Book Antiqua" w:hAnsi="Book Antiqua"/>
              </w:rPr>
              <w:t xml:space="preserve"> Edinburgh</w:t>
            </w:r>
          </w:p>
          <w:p w14:paraId="1B397B53" w14:textId="77777777" w:rsidR="00783FBA" w:rsidRPr="00783FBA" w:rsidRDefault="00783FBA" w:rsidP="00783FBA">
            <w:pPr>
              <w:jc w:val="center"/>
              <w:rPr>
                <w:rFonts w:ascii="Book Antiqua" w:hAnsi="Book Antiqua"/>
              </w:rPr>
            </w:pPr>
            <w:hyperlink r:id="rId10" w:history="1">
              <w:r w:rsidRPr="00783FBA">
                <w:rPr>
                  <w:rStyle w:val="Hipervnculo"/>
                  <w:rFonts w:ascii="Book Antiqua" w:hAnsi="Book Antiqua"/>
                  <w:b/>
                  <w:bCs/>
                  <w:lang w:val="en"/>
                </w:rPr>
                <w:t>p.duplessis@ed.ac.uk</w:t>
              </w:r>
            </w:hyperlink>
          </w:p>
          <w:p w14:paraId="5840CB0E" w14:textId="7737950D" w:rsidR="00742118" w:rsidRPr="00783FBA" w:rsidRDefault="00783FBA" w:rsidP="00736DB9">
            <w:pPr>
              <w:jc w:val="center"/>
              <w:rPr>
                <w:rFonts w:ascii="Book Antiqua" w:hAnsi="Book Antiqua"/>
              </w:rPr>
            </w:pPr>
            <w:proofErr w:type="spellStart"/>
            <w:r w:rsidRPr="00783FBA">
              <w:rPr>
                <w:rFonts w:ascii="Book Antiqua" w:hAnsi="Book Antiqua"/>
              </w:rPr>
              <w:t>ORCID</w:t>
            </w:r>
            <w:proofErr w:type="spellEnd"/>
            <w:r w:rsidRPr="00783FBA">
              <w:rPr>
                <w:rFonts w:ascii="Book Antiqua" w:hAnsi="Book Antiqua"/>
              </w:rPr>
              <w:t>:</w:t>
            </w:r>
            <w:r w:rsidRPr="00783FBA">
              <w:rPr>
                <w:rFonts w:ascii="Arial" w:hAnsi="Arial"/>
                <w:color w:val="494A4C"/>
                <w:sz w:val="18"/>
                <w:szCs w:val="18"/>
                <w:shd w:val="clear" w:color="auto" w:fill="FFFFFF"/>
              </w:rPr>
              <w:t xml:space="preserve"> </w:t>
            </w:r>
            <w:r w:rsidRPr="00783FBA">
              <w:rPr>
                <w:rFonts w:ascii="Book Antiqua" w:hAnsi="Book Antiqua"/>
              </w:rPr>
              <w:t>0000-0003-2272-6905</w:t>
            </w:r>
          </w:p>
          <w:p w14:paraId="64DF3001" w14:textId="0495442B" w:rsidR="006C75D2" w:rsidRDefault="006C75D2" w:rsidP="00672584">
            <w:pPr>
              <w:pStyle w:val="NormalWeb"/>
              <w:spacing w:before="0" w:beforeAutospacing="0" w:after="0" w:afterAutospacing="0"/>
              <w:jc w:val="center"/>
              <w:rPr>
                <w:rFonts w:ascii="Book Antiqua" w:hAnsi="Book Antiqua"/>
                <w:b/>
                <w:bCs/>
                <w:color w:val="auto"/>
                <w:sz w:val="20"/>
                <w:szCs w:val="20"/>
              </w:rPr>
            </w:pPr>
          </w:p>
          <w:p w14:paraId="6D64CE88" w14:textId="77777777" w:rsidR="00783FBA" w:rsidRDefault="00783FBA" w:rsidP="00672584">
            <w:pPr>
              <w:pStyle w:val="NormalWeb"/>
              <w:spacing w:before="0" w:beforeAutospacing="0" w:after="0" w:afterAutospacing="0"/>
              <w:jc w:val="center"/>
              <w:rPr>
                <w:rFonts w:ascii="Book Antiqua" w:hAnsi="Book Antiqua"/>
                <w:b/>
                <w:bCs/>
                <w:color w:val="auto"/>
                <w:sz w:val="20"/>
                <w:szCs w:val="20"/>
              </w:rPr>
            </w:pPr>
          </w:p>
          <w:p w14:paraId="2B5134D3" w14:textId="77777777" w:rsidR="006C75D2" w:rsidRDefault="006C75D2" w:rsidP="00672584">
            <w:pPr>
              <w:pStyle w:val="NormalWeb"/>
              <w:spacing w:before="0" w:beforeAutospacing="0" w:after="0" w:afterAutospacing="0"/>
              <w:jc w:val="center"/>
              <w:rPr>
                <w:rFonts w:ascii="Book Antiqua" w:hAnsi="Book Antiqua"/>
                <w:b/>
                <w:bCs/>
                <w:color w:val="auto"/>
                <w:sz w:val="20"/>
                <w:szCs w:val="20"/>
              </w:rPr>
            </w:pPr>
          </w:p>
          <w:p w14:paraId="31664FE2" w14:textId="78D74046"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r w:rsidR="00035210">
              <w:rPr>
                <w:rFonts w:ascii="Book Antiqua" w:hAnsi="Book Antiqua"/>
                <w:b/>
                <w:bCs/>
                <w:color w:val="auto"/>
                <w:sz w:val="20"/>
                <w:szCs w:val="20"/>
              </w:rPr>
              <w:t xml:space="preserve">DU </w:t>
            </w:r>
            <w:proofErr w:type="spellStart"/>
            <w:r w:rsidR="00035210">
              <w:rPr>
                <w:rFonts w:ascii="Book Antiqua" w:hAnsi="Book Antiqua"/>
                <w:b/>
                <w:bCs/>
                <w:color w:val="auto"/>
                <w:sz w:val="20"/>
                <w:szCs w:val="20"/>
              </w:rPr>
              <w:t>PLESSIS</w:t>
            </w:r>
            <w:proofErr w:type="spellEnd"/>
            <w:r w:rsidRPr="009E550B">
              <w:rPr>
                <w:rFonts w:ascii="Book Antiqua" w:hAnsi="Book Antiqua"/>
                <w:b/>
                <w:bCs/>
                <w:color w:val="auto"/>
                <w:sz w:val="20"/>
                <w:szCs w:val="20"/>
              </w:rPr>
              <w:t xml:space="preserve">, </w:t>
            </w:r>
            <w:r w:rsidR="00035210">
              <w:rPr>
                <w:rFonts w:ascii="Book Antiqua" w:hAnsi="Book Antiqua"/>
                <w:b/>
                <w:bCs/>
                <w:color w:val="auto"/>
                <w:sz w:val="20"/>
                <w:szCs w:val="20"/>
              </w:rPr>
              <w:t>Paul J.</w:t>
            </w:r>
            <w:r w:rsidRPr="009E550B">
              <w:rPr>
                <w:rFonts w:ascii="Book Antiqua" w:hAnsi="Book Antiqua"/>
                <w:b/>
                <w:bCs/>
                <w:color w:val="auto"/>
                <w:sz w:val="20"/>
                <w:szCs w:val="20"/>
              </w:rPr>
              <w:t xml:space="preserve"> </w:t>
            </w:r>
            <w:r w:rsidR="0061540A" w:rsidRPr="0061540A">
              <w:rPr>
                <w:rFonts w:ascii="Book Antiqua" w:hAnsi="Book Antiqua"/>
                <w:b/>
                <w:bCs/>
                <w:iCs/>
                <w:color w:val="auto"/>
                <w:sz w:val="20"/>
                <w:szCs w:val="20"/>
                <w:lang w:val="en-GB"/>
              </w:rPr>
              <w:t>Trouble at the Baths</w:t>
            </w:r>
            <w:r w:rsidRPr="009E550B">
              <w:rPr>
                <w:rFonts w:ascii="Book Antiqua" w:hAnsi="Book Antiqua"/>
                <w:b/>
                <w:bCs/>
                <w:color w:val="auto"/>
                <w:sz w:val="20"/>
                <w:szCs w:val="20"/>
              </w:rPr>
              <w:t>. RIDROM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702159">
              <w:rPr>
                <w:rFonts w:ascii="Book Antiqua" w:hAnsi="Book Antiqua"/>
                <w:b/>
                <w:bCs/>
                <w:color w:val="auto"/>
                <w:sz w:val="20"/>
                <w:szCs w:val="20"/>
              </w:rPr>
              <w:t>6</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w:t>
            </w:r>
            <w:r w:rsidR="00702159">
              <w:rPr>
                <w:rFonts w:ascii="Book Antiqua" w:hAnsi="Book Antiqua"/>
                <w:b/>
                <w:bCs/>
                <w:color w:val="auto"/>
                <w:sz w:val="20"/>
                <w:szCs w:val="20"/>
              </w:rPr>
              <w:t>1</w:t>
            </w:r>
            <w:r w:rsidRPr="009E550B">
              <w:rPr>
                <w:rFonts w:ascii="Book Antiqua" w:hAnsi="Book Antiqua"/>
                <w:b/>
                <w:bCs/>
                <w:color w:val="auto"/>
                <w:sz w:val="20"/>
                <w:szCs w:val="20"/>
              </w:rPr>
              <w:t xml:space="preserve">.  ISSN 1989-1970.  p. </w:t>
            </w:r>
            <w:r w:rsidR="006C75D2">
              <w:rPr>
                <w:rFonts w:ascii="Book Antiqua" w:hAnsi="Book Antiqua"/>
                <w:b/>
                <w:bCs/>
                <w:color w:val="auto"/>
                <w:sz w:val="20"/>
                <w:szCs w:val="20"/>
              </w:rPr>
              <w:t>308</w:t>
            </w:r>
            <w:r w:rsidRPr="009E550B">
              <w:rPr>
                <w:rFonts w:ascii="Book Antiqua" w:hAnsi="Book Antiqua"/>
                <w:b/>
                <w:bCs/>
                <w:color w:val="auto"/>
                <w:sz w:val="20"/>
                <w:szCs w:val="20"/>
              </w:rPr>
              <w:t>-</w:t>
            </w:r>
            <w:r w:rsidR="00520A26">
              <w:rPr>
                <w:rFonts w:ascii="Book Antiqua" w:hAnsi="Book Antiqua"/>
                <w:b/>
                <w:bCs/>
                <w:color w:val="auto"/>
                <w:sz w:val="20"/>
                <w:szCs w:val="20"/>
              </w:rPr>
              <w:t>3</w:t>
            </w:r>
            <w:r w:rsidR="0031001F">
              <w:rPr>
                <w:rFonts w:ascii="Book Antiqua" w:hAnsi="Book Antiqua"/>
                <w:b/>
                <w:bCs/>
                <w:color w:val="auto"/>
                <w:sz w:val="20"/>
                <w:szCs w:val="20"/>
              </w:rPr>
              <w:t>33</w:t>
            </w:r>
            <w:r w:rsidRPr="009E550B">
              <w:rPr>
                <w:rFonts w:ascii="Book Antiqua" w:hAnsi="Book Antiqua"/>
                <w:b/>
                <w:bCs/>
                <w:color w:val="auto"/>
                <w:sz w:val="20"/>
                <w:szCs w:val="20"/>
              </w:rPr>
              <w:t xml:space="preserve">. </w:t>
            </w:r>
            <w:hyperlink r:id="rId11"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65645093" w:rsidR="00192159" w:rsidRDefault="00192159" w:rsidP="004D64E8">
            <w:pPr>
              <w:jc w:val="center"/>
              <w:rPr>
                <w:rFonts w:ascii="Book Antiqua" w:eastAsia="Times New Roman" w:hAnsi="Book Antiqua"/>
                <w:sz w:val="24"/>
              </w:rPr>
            </w:pPr>
          </w:p>
          <w:p w14:paraId="54741402" w14:textId="04306D31" w:rsidR="006C75D2" w:rsidRDefault="006C75D2" w:rsidP="004D64E8">
            <w:pPr>
              <w:jc w:val="center"/>
              <w:rPr>
                <w:rFonts w:ascii="Book Antiqua" w:eastAsia="Times New Roman" w:hAnsi="Book Antiqua"/>
                <w:sz w:val="24"/>
              </w:rPr>
            </w:pPr>
          </w:p>
          <w:p w14:paraId="50D9A9D2" w14:textId="4954BFE5" w:rsidR="006C75D2" w:rsidRDefault="006C75D2" w:rsidP="004D64E8">
            <w:pPr>
              <w:jc w:val="center"/>
              <w:rPr>
                <w:rFonts w:ascii="Book Antiqua" w:eastAsia="Times New Roman" w:hAnsi="Book Antiqua"/>
                <w:sz w:val="24"/>
              </w:rPr>
            </w:pPr>
          </w:p>
          <w:p w14:paraId="53528F87" w14:textId="77777777" w:rsidR="006C75D2" w:rsidRDefault="006C75D2" w:rsidP="004D64E8">
            <w:pPr>
              <w:jc w:val="center"/>
              <w:rPr>
                <w:rFonts w:ascii="Book Antiqua" w:eastAsia="Times New Roman" w:hAnsi="Book Antiqua"/>
                <w:sz w:val="24"/>
              </w:rPr>
            </w:pPr>
          </w:p>
          <w:p w14:paraId="18D92F6A" w14:textId="77777777" w:rsidR="0085555F" w:rsidRPr="00912B9F" w:rsidRDefault="0085555F" w:rsidP="00912B9F">
            <w:pPr>
              <w:jc w:val="center"/>
              <w:rPr>
                <w:rFonts w:ascii="Book Antiqua" w:eastAsia="Times New Roman" w:hAnsi="Book Antiqua"/>
              </w:rPr>
            </w:pPr>
          </w:p>
          <w:p w14:paraId="04ECEF29" w14:textId="1E465924" w:rsidR="00192159" w:rsidRPr="00807CD5" w:rsidRDefault="00192159" w:rsidP="004D64E8">
            <w:pPr>
              <w:jc w:val="center"/>
              <w:rPr>
                <w:rFonts w:ascii="Book Antiqua" w:eastAsia="Times New Roman" w:hAnsi="Book Antiqua"/>
                <w:b/>
                <w:bCs/>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6C75D2" w:rsidRPr="006C75D2">
              <w:rPr>
                <w:rFonts w:ascii="Book Antiqua" w:eastAsia="Times New Roman" w:hAnsi="Book Antiqua"/>
                <w:lang w:val="en-GB"/>
              </w:rPr>
              <w:t>This article is concerned with the seemingly common problem of the theft of personal belongings at the baths. It is argued, based on a close reading of epigraphic evidence and legal texts that, while theft was seemingly an ever-present concern, bathers could employ various legal strategies to ensure the safety of their personal belongings. An analysis of the legal rules and available legal remedies suggests that bathers were not completely without legal recourse. In addition, there is evidence that the Roman state sought to alleviate the situation through the introduction of various public-order offences</w:t>
            </w:r>
            <w:r w:rsidRPr="00912B9F">
              <w:rPr>
                <w:rFonts w:ascii="Book Antiqua" w:eastAsia="Times New Roman" w:hAnsi="Book Antiqua"/>
              </w:rPr>
              <w:t>.</w:t>
            </w: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6C75D2">
          <w:headerReference w:type="default" r:id="rId12"/>
          <w:footerReference w:type="default" r:id="rId13"/>
          <w:footerReference w:type="first" r:id="rId14"/>
          <w:pgSz w:w="11900" w:h="16838"/>
          <w:pgMar w:top="737" w:right="1026" w:bottom="50" w:left="1020" w:header="340" w:footer="567" w:gutter="0"/>
          <w:pgNumType w:start="308"/>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664740AB" w14:textId="77777777" w:rsidR="0031001F" w:rsidRPr="005026FB" w:rsidRDefault="0031001F" w:rsidP="0031001F">
      <w:pPr>
        <w:pStyle w:val="Prrafodelista"/>
        <w:numPr>
          <w:ilvl w:val="0"/>
          <w:numId w:val="19"/>
        </w:numPr>
        <w:spacing w:after="0" w:line="360" w:lineRule="auto"/>
        <w:jc w:val="both"/>
        <w:rPr>
          <w:rFonts w:ascii="Book Antiqua" w:hAnsi="Book Antiqua"/>
          <w:sz w:val="28"/>
          <w:szCs w:val="28"/>
        </w:rPr>
      </w:pPr>
      <w:proofErr w:type="spellStart"/>
      <w:r w:rsidRPr="005026FB">
        <w:rPr>
          <w:rFonts w:ascii="Book Antiqua" w:hAnsi="Book Antiqua"/>
          <w:sz w:val="28"/>
          <w:szCs w:val="28"/>
        </w:rPr>
        <w:t>Introduction</w:t>
      </w:r>
      <w:proofErr w:type="spellEnd"/>
    </w:p>
    <w:p w14:paraId="5688D7C8" w14:textId="77777777" w:rsidR="0031001F" w:rsidRPr="005026FB" w:rsidRDefault="0031001F" w:rsidP="0031001F">
      <w:pPr>
        <w:pStyle w:val="Prrafodelista"/>
        <w:spacing w:line="360" w:lineRule="auto"/>
        <w:jc w:val="both"/>
        <w:rPr>
          <w:rFonts w:ascii="Book Antiqua" w:hAnsi="Book Antiqua"/>
          <w:sz w:val="28"/>
          <w:szCs w:val="28"/>
        </w:rPr>
      </w:pPr>
    </w:p>
    <w:p w14:paraId="5ACAF091" w14:textId="77777777" w:rsidR="0031001F" w:rsidRPr="005026FB" w:rsidRDefault="0031001F" w:rsidP="0031001F">
      <w:pPr>
        <w:spacing w:line="360" w:lineRule="auto"/>
        <w:jc w:val="both"/>
        <w:rPr>
          <w:rFonts w:ascii="Book Antiqua" w:hAnsi="Book Antiqua"/>
          <w:sz w:val="28"/>
          <w:szCs w:val="28"/>
        </w:rPr>
      </w:pPr>
      <w:proofErr w:type="spellStart"/>
      <w:r w:rsidRPr="005026FB">
        <w:rPr>
          <w:rFonts w:ascii="Book Antiqua" w:hAnsi="Book Antiqua"/>
          <w:sz w:val="28"/>
          <w:szCs w:val="28"/>
        </w:rPr>
        <w:t>Sometime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during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third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century</w:t>
      </w:r>
      <w:proofErr w:type="spellEnd"/>
      <w:r w:rsidRPr="005026FB">
        <w:rPr>
          <w:rFonts w:ascii="Book Antiqua" w:hAnsi="Book Antiqua"/>
          <w:sz w:val="28"/>
          <w:szCs w:val="28"/>
        </w:rPr>
        <w:t xml:space="preserve"> AD,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individual </w:t>
      </w:r>
      <w:proofErr w:type="spellStart"/>
      <w:r w:rsidRPr="005026FB">
        <w:rPr>
          <w:rFonts w:ascii="Book Antiqua" w:hAnsi="Book Antiqua"/>
          <w:sz w:val="28"/>
          <w:szCs w:val="28"/>
        </w:rPr>
        <w:t>named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Solinus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fell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victim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theft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while</w:t>
      </w:r>
      <w:proofErr w:type="spellEnd"/>
      <w:r w:rsidRPr="005026FB">
        <w:rPr>
          <w:rFonts w:ascii="Book Antiqua" w:hAnsi="Book Antiqua"/>
          <w:sz w:val="28"/>
          <w:szCs w:val="28"/>
        </w:rPr>
        <w:t xml:space="preserve"> at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associated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temple </w:t>
      </w:r>
      <w:proofErr w:type="spellStart"/>
      <w:r w:rsidRPr="005026FB">
        <w:rPr>
          <w:rFonts w:ascii="Book Antiqua" w:hAnsi="Book Antiqua"/>
          <w:sz w:val="28"/>
          <w:szCs w:val="28"/>
        </w:rPr>
        <w:t>complex</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goddess</w:t>
      </w:r>
      <w:proofErr w:type="spellEnd"/>
      <w:r w:rsidRPr="005026FB">
        <w:rPr>
          <w:rFonts w:ascii="Book Antiqua" w:hAnsi="Book Antiqua"/>
          <w:sz w:val="28"/>
          <w:szCs w:val="28"/>
        </w:rPr>
        <w:t xml:space="preserve"> Sulis Minerva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Roman </w:t>
      </w:r>
      <w:proofErr w:type="spellStart"/>
      <w:r w:rsidRPr="005026FB">
        <w:rPr>
          <w:rFonts w:ascii="Book Antiqua" w:hAnsi="Book Antiqua"/>
          <w:sz w:val="28"/>
          <w:szCs w:val="28"/>
        </w:rPr>
        <w:t>province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Britannia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Solinus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so </w:t>
      </w:r>
      <w:proofErr w:type="spellStart"/>
      <w:r w:rsidRPr="005026FB">
        <w:rPr>
          <w:rFonts w:ascii="Book Antiqua" w:hAnsi="Book Antiqua"/>
          <w:sz w:val="28"/>
          <w:szCs w:val="28"/>
        </w:rPr>
        <w:t>outraged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theft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he </w:t>
      </w:r>
      <w:proofErr w:type="spellStart"/>
      <w:r w:rsidRPr="005026FB">
        <w:rPr>
          <w:rFonts w:ascii="Book Antiqua" w:hAnsi="Book Antiqua"/>
          <w:sz w:val="28"/>
          <w:szCs w:val="28"/>
        </w:rPr>
        <w:t>decided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curse </w:t>
      </w:r>
      <w:proofErr w:type="spellStart"/>
      <w:r w:rsidRPr="005026FB">
        <w:rPr>
          <w:rFonts w:ascii="Book Antiqua" w:hAnsi="Book Antiqua"/>
          <w:sz w:val="28"/>
          <w:szCs w:val="28"/>
        </w:rPr>
        <w:t>whoever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stolen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items</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bath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tunic</w:t>
      </w:r>
      <w:proofErr w:type="spellEnd"/>
      <w:r w:rsidRPr="005026FB">
        <w:rPr>
          <w:rFonts w:ascii="Book Antiqua" w:hAnsi="Book Antiqua"/>
          <w:sz w:val="28"/>
          <w:szCs w:val="28"/>
        </w:rPr>
        <w:t xml:space="preserve"> etc.)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following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terms</w:t>
      </w:r>
      <w:proofErr w:type="spellEnd"/>
      <w:r w:rsidRPr="005026FB">
        <w:rPr>
          <w:rFonts w:ascii="Book Antiqua" w:hAnsi="Book Antiqua"/>
          <w:sz w:val="28"/>
          <w:szCs w:val="28"/>
        </w:rPr>
        <w:t>:</w:t>
      </w:r>
    </w:p>
    <w:p w14:paraId="367BCD82" w14:textId="77777777" w:rsidR="0031001F" w:rsidRPr="005026FB" w:rsidRDefault="0031001F" w:rsidP="0031001F">
      <w:pPr>
        <w:spacing w:line="360" w:lineRule="auto"/>
        <w:jc w:val="both"/>
        <w:rPr>
          <w:rFonts w:ascii="Book Antiqua" w:hAnsi="Book Antiqua"/>
          <w:sz w:val="28"/>
          <w:szCs w:val="28"/>
        </w:rPr>
      </w:pPr>
    </w:p>
    <w:p w14:paraId="4687BE1B" w14:textId="77777777" w:rsidR="0031001F" w:rsidRPr="005026FB" w:rsidRDefault="0031001F" w:rsidP="0031001F">
      <w:pPr>
        <w:spacing w:line="360" w:lineRule="auto"/>
        <w:ind w:left="720"/>
        <w:jc w:val="both"/>
        <w:rPr>
          <w:rFonts w:ascii="Book Antiqua" w:eastAsia="Times New Roman" w:hAnsi="Book Antiqua" w:cstheme="minorHAnsi"/>
          <w:sz w:val="28"/>
          <w:szCs w:val="28"/>
          <w:lang w:eastAsia="en-GB"/>
        </w:rPr>
      </w:pPr>
      <w:proofErr w:type="spellStart"/>
      <w:r w:rsidRPr="005026FB">
        <w:rPr>
          <w:rFonts w:ascii="Book Antiqua" w:eastAsia="Times New Roman" w:hAnsi="Book Antiqua" w:cstheme="minorHAnsi"/>
          <w:sz w:val="28"/>
          <w:szCs w:val="28"/>
          <w:lang w:eastAsia="en-GB"/>
        </w:rPr>
        <w:t>Deae</w:t>
      </w:r>
      <w:proofErr w:type="spellEnd"/>
      <w:r w:rsidRPr="005026FB">
        <w:rPr>
          <w:rFonts w:ascii="Book Antiqua" w:eastAsia="Times New Roman" w:hAnsi="Book Antiqua" w:cstheme="minorHAnsi"/>
          <w:sz w:val="28"/>
          <w:szCs w:val="28"/>
          <w:lang w:eastAsia="en-GB"/>
        </w:rPr>
        <w:t xml:space="preserve"> Suli </w:t>
      </w:r>
      <w:proofErr w:type="spellStart"/>
      <w:r w:rsidRPr="005026FB">
        <w:rPr>
          <w:rFonts w:ascii="Book Antiqua" w:eastAsia="Times New Roman" w:hAnsi="Book Antiqua" w:cstheme="minorHAnsi"/>
          <w:sz w:val="28"/>
          <w:szCs w:val="28"/>
          <w:lang w:eastAsia="en-GB"/>
        </w:rPr>
        <w:t>Minerv</w:t>
      </w:r>
      <w:proofErr w:type="spellEnd"/>
      <w:r w:rsidRPr="005026FB">
        <w:rPr>
          <w:rFonts w:ascii="Book Antiqua" w:eastAsia="Times New Roman" w:hAnsi="Book Antiqua" w:cstheme="minorHAnsi"/>
          <w:sz w:val="28"/>
          <w:szCs w:val="28"/>
          <w:lang w:eastAsia="en-GB"/>
        </w:rPr>
        <w:t xml:space="preserve">(a)e </w:t>
      </w:r>
      <w:proofErr w:type="spellStart"/>
      <w:r w:rsidRPr="005026FB">
        <w:rPr>
          <w:rFonts w:ascii="Book Antiqua" w:eastAsia="Times New Roman" w:hAnsi="Book Antiqua" w:cstheme="minorHAnsi"/>
          <w:sz w:val="28"/>
          <w:szCs w:val="28"/>
          <w:lang w:eastAsia="en-GB"/>
        </w:rPr>
        <w:t>Soli</w:t>
      </w:r>
      <w:proofErr w:type="spellEnd"/>
      <w:r w:rsidRPr="005026FB">
        <w:rPr>
          <w:rFonts w:ascii="Book Antiqua" w:eastAsia="Times New Roman" w:hAnsi="Book Antiqua" w:cstheme="minorHAnsi"/>
          <w:sz w:val="28"/>
          <w:szCs w:val="28"/>
          <w:lang w:eastAsia="en-GB"/>
        </w:rPr>
        <w:t>/</w:t>
      </w:r>
      <w:proofErr w:type="spellStart"/>
      <w:r w:rsidRPr="005026FB">
        <w:rPr>
          <w:rFonts w:ascii="Book Antiqua" w:eastAsia="Times New Roman" w:hAnsi="Book Antiqua" w:cstheme="minorHAnsi"/>
          <w:sz w:val="28"/>
          <w:szCs w:val="28"/>
          <w:lang w:eastAsia="en-GB"/>
        </w:rPr>
        <w:t>nus</w:t>
      </w:r>
      <w:proofErr w:type="spellEnd"/>
      <w:r w:rsidRPr="005026FB">
        <w:rPr>
          <w:rFonts w:ascii="Book Antiqua" w:eastAsia="Times New Roman" w:hAnsi="Book Antiqua" w:cstheme="minorHAnsi"/>
          <w:sz w:val="28"/>
          <w:szCs w:val="28"/>
          <w:lang w:eastAsia="en-GB"/>
        </w:rPr>
        <w:t xml:space="preserve"> dono </w:t>
      </w:r>
      <w:proofErr w:type="spellStart"/>
      <w:r w:rsidRPr="005026FB">
        <w:rPr>
          <w:rFonts w:ascii="Book Antiqua" w:eastAsia="Times New Roman" w:hAnsi="Book Antiqua" w:cstheme="minorHAnsi"/>
          <w:sz w:val="28"/>
          <w:szCs w:val="28"/>
          <w:lang w:eastAsia="en-GB"/>
        </w:rPr>
        <w:t>numini</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tuo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ma</w:t>
      </w:r>
      <w:proofErr w:type="spellEnd"/>
      <w:r w:rsidRPr="005026FB">
        <w:rPr>
          <w:rFonts w:ascii="Book Antiqua" w:eastAsia="Times New Roman" w:hAnsi="Book Antiqua" w:cstheme="minorHAnsi"/>
          <w:sz w:val="28"/>
          <w:szCs w:val="28"/>
          <w:lang w:eastAsia="en-GB"/>
        </w:rPr>
        <w:t>/</w:t>
      </w:r>
      <w:proofErr w:type="spellStart"/>
      <w:r w:rsidRPr="005026FB">
        <w:rPr>
          <w:rFonts w:ascii="Book Antiqua" w:eastAsia="Times New Roman" w:hAnsi="Book Antiqua" w:cstheme="minorHAnsi"/>
          <w:sz w:val="28"/>
          <w:szCs w:val="28"/>
          <w:lang w:eastAsia="en-GB"/>
        </w:rPr>
        <w:t>iestati</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pax</w:t>
      </w:r>
      <w:proofErr w:type="spellEnd"/>
      <w:r w:rsidRPr="005026FB">
        <w:rPr>
          <w:rFonts w:ascii="Book Antiqua" w:eastAsia="Times New Roman" w:hAnsi="Book Antiqua" w:cstheme="minorHAnsi"/>
          <w:sz w:val="28"/>
          <w:szCs w:val="28"/>
          <w:lang w:eastAsia="en-GB"/>
        </w:rPr>
        <w:t xml:space="preserve">{s}a(m) </w:t>
      </w:r>
      <w:proofErr w:type="spellStart"/>
      <w:r w:rsidRPr="005026FB">
        <w:rPr>
          <w:rFonts w:ascii="Book Antiqua" w:eastAsia="Times New Roman" w:hAnsi="Book Antiqua" w:cstheme="minorHAnsi"/>
          <w:sz w:val="28"/>
          <w:szCs w:val="28"/>
          <w:lang w:eastAsia="en-GB"/>
        </w:rPr>
        <w:t>ba</w:t>
      </w:r>
      <w:proofErr w:type="spellEnd"/>
      <w:r w:rsidRPr="005026FB">
        <w:rPr>
          <w:rFonts w:ascii="Book Antiqua" w:eastAsia="Times New Roman" w:hAnsi="Book Antiqua" w:cstheme="minorHAnsi"/>
          <w:sz w:val="28"/>
          <w:szCs w:val="28"/>
          <w:lang w:eastAsia="en-GB"/>
        </w:rPr>
        <w:t>(</w:t>
      </w:r>
      <w:proofErr w:type="spellStart"/>
      <w:r w:rsidRPr="005026FB">
        <w:rPr>
          <w:rFonts w:ascii="Book Antiqua" w:eastAsia="Times New Roman" w:hAnsi="Book Antiqua" w:cstheme="minorHAnsi"/>
          <w:sz w:val="28"/>
          <w:szCs w:val="28"/>
          <w:lang w:eastAsia="en-GB"/>
        </w:rPr>
        <w:t>ln</w:t>
      </w:r>
      <w:proofErr w:type="spellEnd"/>
      <w:r w:rsidRPr="005026FB">
        <w:rPr>
          <w:rFonts w:ascii="Book Antiqua" w:eastAsia="Times New Roman" w:hAnsi="Book Antiqua" w:cstheme="minorHAnsi"/>
          <w:sz w:val="28"/>
          <w:szCs w:val="28"/>
          <w:lang w:eastAsia="en-GB"/>
        </w:rPr>
        <w:t>)</w:t>
      </w:r>
      <w:proofErr w:type="spellStart"/>
      <w:r w:rsidRPr="005026FB">
        <w:rPr>
          <w:rFonts w:ascii="Book Antiqua" w:eastAsia="Times New Roman" w:hAnsi="Book Antiqua" w:cstheme="minorHAnsi"/>
          <w:sz w:val="28"/>
          <w:szCs w:val="28"/>
          <w:lang w:eastAsia="en-GB"/>
        </w:rPr>
        <w:t>earem</w:t>
      </w:r>
      <w:proofErr w:type="spellEnd"/>
      <w:r w:rsidRPr="005026FB">
        <w:rPr>
          <w:rFonts w:ascii="Book Antiqua" w:eastAsia="Times New Roman" w:hAnsi="Book Antiqua" w:cstheme="minorHAnsi"/>
          <w:sz w:val="28"/>
          <w:szCs w:val="28"/>
          <w:lang w:eastAsia="en-GB"/>
        </w:rPr>
        <w:t xml:space="preserve"> et [pal]/</w:t>
      </w:r>
      <w:proofErr w:type="spellStart"/>
      <w:r w:rsidRPr="005026FB">
        <w:rPr>
          <w:rFonts w:ascii="Book Antiqua" w:eastAsia="Times New Roman" w:hAnsi="Book Antiqua" w:cstheme="minorHAnsi"/>
          <w:sz w:val="28"/>
          <w:szCs w:val="28"/>
          <w:lang w:eastAsia="en-GB"/>
        </w:rPr>
        <w:t>leum</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nec</w:t>
      </w:r>
      <w:proofErr w:type="spellEnd"/>
      <w:r w:rsidRPr="005026FB">
        <w:rPr>
          <w:rFonts w:ascii="Book Antiqua" w:eastAsia="Times New Roman" w:hAnsi="Book Antiqua" w:cstheme="minorHAnsi"/>
          <w:sz w:val="28"/>
          <w:szCs w:val="28"/>
          <w:lang w:eastAsia="en-GB"/>
        </w:rPr>
        <w:t xml:space="preserve"> p]</w:t>
      </w:r>
      <w:proofErr w:type="spellStart"/>
      <w:r w:rsidRPr="005026FB">
        <w:rPr>
          <w:rFonts w:ascii="Book Antiqua" w:eastAsia="Times New Roman" w:hAnsi="Book Antiqua" w:cstheme="minorHAnsi"/>
          <w:sz w:val="28"/>
          <w:szCs w:val="28"/>
          <w:lang w:eastAsia="en-GB"/>
        </w:rPr>
        <w:t>ermitta</w:t>
      </w:r>
      <w:proofErr w:type="spellEnd"/>
      <w:r w:rsidRPr="005026FB">
        <w:rPr>
          <w:rFonts w:ascii="Book Antiqua" w:eastAsia="Times New Roman" w:hAnsi="Book Antiqua" w:cstheme="minorHAnsi"/>
          <w:sz w:val="28"/>
          <w:szCs w:val="28"/>
          <w:lang w:eastAsia="en-GB"/>
        </w:rPr>
        <w:t>[s so]</w:t>
      </w:r>
      <w:proofErr w:type="spellStart"/>
      <w:r w:rsidRPr="005026FB">
        <w:rPr>
          <w:rFonts w:ascii="Book Antiqua" w:eastAsia="Times New Roman" w:hAnsi="Book Antiqua" w:cstheme="minorHAnsi"/>
          <w:sz w:val="28"/>
          <w:szCs w:val="28"/>
          <w:lang w:eastAsia="en-GB"/>
        </w:rPr>
        <w:t>mnum</w:t>
      </w:r>
      <w:proofErr w:type="spellEnd"/>
      <w:r w:rsidRPr="005026FB">
        <w:rPr>
          <w:rFonts w:ascii="Book Antiqua" w:eastAsia="Times New Roman" w:hAnsi="Book Antiqua" w:cstheme="minorHAnsi"/>
          <w:sz w:val="28"/>
          <w:szCs w:val="28"/>
          <w:lang w:eastAsia="en-GB"/>
        </w:rPr>
        <w:t xml:space="preserve"> / </w:t>
      </w:r>
      <w:proofErr w:type="spellStart"/>
      <w:r w:rsidRPr="005026FB">
        <w:rPr>
          <w:rFonts w:ascii="Book Antiqua" w:eastAsia="Times New Roman" w:hAnsi="Book Antiqua" w:cstheme="minorHAnsi"/>
          <w:sz w:val="28"/>
          <w:szCs w:val="28"/>
          <w:lang w:eastAsia="en-GB"/>
        </w:rPr>
        <w:t>nec</w:t>
      </w:r>
      <w:proofErr w:type="spellEnd"/>
      <w:r w:rsidRPr="005026FB">
        <w:rPr>
          <w:rFonts w:ascii="Book Antiqua" w:eastAsia="Times New Roman" w:hAnsi="Book Antiqua" w:cstheme="minorHAnsi"/>
          <w:sz w:val="28"/>
          <w:szCs w:val="28"/>
          <w:lang w:eastAsia="en-GB"/>
        </w:rPr>
        <w:t xml:space="preserve"> san[</w:t>
      </w:r>
      <w:proofErr w:type="spellStart"/>
      <w:r w:rsidRPr="005026FB">
        <w:rPr>
          <w:rFonts w:ascii="Book Antiqua" w:eastAsia="Times New Roman" w:hAnsi="Book Antiqua" w:cstheme="minorHAnsi"/>
          <w:sz w:val="28"/>
          <w:szCs w:val="28"/>
          <w:lang w:eastAsia="en-GB"/>
        </w:rPr>
        <w:t>ita</w:t>
      </w:r>
      <w:proofErr w:type="spellEnd"/>
      <w:r w:rsidRPr="005026FB">
        <w:rPr>
          <w:rFonts w:ascii="Book Antiqua" w:eastAsia="Times New Roman" w:hAnsi="Book Antiqua" w:cstheme="minorHAnsi"/>
          <w:sz w:val="28"/>
          <w:szCs w:val="28"/>
          <w:lang w:eastAsia="en-GB"/>
        </w:rPr>
        <w:t>]</w:t>
      </w:r>
      <w:proofErr w:type="spellStart"/>
      <w:r w:rsidRPr="005026FB">
        <w:rPr>
          <w:rFonts w:ascii="Book Antiqua" w:eastAsia="Times New Roman" w:hAnsi="Book Antiqua" w:cstheme="minorHAnsi"/>
          <w:sz w:val="28"/>
          <w:szCs w:val="28"/>
          <w:lang w:eastAsia="en-GB"/>
        </w:rPr>
        <w:t>tem</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ei</w:t>
      </w:r>
      <w:proofErr w:type="spellEnd"/>
      <w:r w:rsidRPr="005026FB">
        <w:rPr>
          <w:rFonts w:ascii="Book Antiqua" w:eastAsia="Times New Roman" w:hAnsi="Book Antiqua" w:cstheme="minorHAnsi"/>
          <w:sz w:val="28"/>
          <w:szCs w:val="28"/>
          <w:lang w:eastAsia="en-GB"/>
        </w:rPr>
        <w:t xml:space="preserve"> qui </w:t>
      </w:r>
      <w:proofErr w:type="spellStart"/>
      <w:r w:rsidRPr="005026FB">
        <w:rPr>
          <w:rFonts w:ascii="Book Antiqua" w:eastAsia="Times New Roman" w:hAnsi="Book Antiqua" w:cstheme="minorHAnsi"/>
          <w:sz w:val="28"/>
          <w:szCs w:val="28"/>
          <w:lang w:eastAsia="en-GB"/>
        </w:rPr>
        <w:t>mihi</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fr</w:t>
      </w:r>
      <w:proofErr w:type="spellEnd"/>
      <w:r w:rsidRPr="005026FB">
        <w:rPr>
          <w:rFonts w:ascii="Book Antiqua" w:eastAsia="Times New Roman" w:hAnsi="Book Antiqua" w:cstheme="minorHAnsi"/>
          <w:sz w:val="28"/>
          <w:szCs w:val="28"/>
          <w:lang w:eastAsia="en-GB"/>
        </w:rPr>
        <w:t>(a)u/</w:t>
      </w:r>
      <w:proofErr w:type="spellStart"/>
      <w:r w:rsidRPr="005026FB">
        <w:rPr>
          <w:rFonts w:ascii="Book Antiqua" w:eastAsia="Times New Roman" w:hAnsi="Book Antiqua" w:cstheme="minorHAnsi"/>
          <w:sz w:val="28"/>
          <w:szCs w:val="28"/>
          <w:lang w:eastAsia="en-GB"/>
        </w:rPr>
        <w:t>dem</w:t>
      </w:r>
      <w:proofErr w:type="spellEnd"/>
      <w:r w:rsidRPr="005026FB">
        <w:rPr>
          <w:rFonts w:ascii="Book Antiqua" w:eastAsia="Times New Roman" w:hAnsi="Book Antiqua" w:cstheme="minorHAnsi"/>
          <w:sz w:val="28"/>
          <w:szCs w:val="28"/>
          <w:lang w:eastAsia="en-GB"/>
        </w:rPr>
        <w:t xml:space="preserve"> [f]</w:t>
      </w:r>
      <w:proofErr w:type="spellStart"/>
      <w:r w:rsidRPr="005026FB">
        <w:rPr>
          <w:rFonts w:ascii="Book Antiqua" w:eastAsia="Times New Roman" w:hAnsi="Book Antiqua" w:cstheme="minorHAnsi"/>
          <w:sz w:val="28"/>
          <w:szCs w:val="28"/>
          <w:lang w:eastAsia="en-GB"/>
        </w:rPr>
        <w:t>ecit</w:t>
      </w:r>
      <w:proofErr w:type="spellEnd"/>
      <w:r w:rsidRPr="005026FB">
        <w:rPr>
          <w:rFonts w:ascii="Book Antiqua" w:eastAsia="Times New Roman" w:hAnsi="Book Antiqua" w:cstheme="minorHAnsi"/>
          <w:sz w:val="28"/>
          <w:szCs w:val="28"/>
          <w:lang w:eastAsia="en-GB"/>
        </w:rPr>
        <w:t xml:space="preserve"> si </w:t>
      </w:r>
      <w:proofErr w:type="spellStart"/>
      <w:r w:rsidRPr="005026FB">
        <w:rPr>
          <w:rFonts w:ascii="Book Antiqua" w:eastAsia="Times New Roman" w:hAnsi="Book Antiqua" w:cstheme="minorHAnsi"/>
          <w:sz w:val="28"/>
          <w:szCs w:val="28"/>
          <w:lang w:eastAsia="en-GB"/>
        </w:rPr>
        <w:t>vir</w:t>
      </w:r>
      <w:proofErr w:type="spellEnd"/>
      <w:r w:rsidRPr="005026FB">
        <w:rPr>
          <w:rFonts w:ascii="Book Antiqua" w:eastAsia="Times New Roman" w:hAnsi="Book Antiqua" w:cstheme="minorHAnsi"/>
          <w:sz w:val="28"/>
          <w:szCs w:val="28"/>
          <w:lang w:eastAsia="en-GB"/>
        </w:rPr>
        <w:t xml:space="preserve"> si </w:t>
      </w:r>
      <w:proofErr w:type="spellStart"/>
      <w:r w:rsidRPr="005026FB">
        <w:rPr>
          <w:rFonts w:ascii="Book Antiqua" w:eastAsia="Times New Roman" w:hAnsi="Book Antiqua" w:cstheme="minorHAnsi"/>
          <w:sz w:val="28"/>
          <w:szCs w:val="28"/>
          <w:lang w:eastAsia="en-GB"/>
        </w:rPr>
        <w:t>femi</w:t>
      </w:r>
      <w:proofErr w:type="spellEnd"/>
      <w:r w:rsidRPr="005026FB">
        <w:rPr>
          <w:rFonts w:ascii="Book Antiqua" w:eastAsia="Times New Roman" w:hAnsi="Book Antiqua" w:cstheme="minorHAnsi"/>
          <w:sz w:val="28"/>
          <w:szCs w:val="28"/>
          <w:lang w:eastAsia="en-GB"/>
        </w:rPr>
        <w:t>[</w:t>
      </w:r>
      <w:proofErr w:type="spellStart"/>
      <w:r w:rsidRPr="005026FB">
        <w:rPr>
          <w:rFonts w:ascii="Book Antiqua" w:eastAsia="Times New Roman" w:hAnsi="Book Antiqua" w:cstheme="minorHAnsi"/>
          <w:sz w:val="28"/>
          <w:szCs w:val="28"/>
          <w:lang w:eastAsia="en-GB"/>
        </w:rPr>
        <w:t>na</w:t>
      </w:r>
      <w:proofErr w:type="spellEnd"/>
      <w:r w:rsidRPr="005026FB">
        <w:rPr>
          <w:rFonts w:ascii="Book Antiqua" w:eastAsia="Times New Roman" w:hAnsi="Book Antiqua" w:cstheme="minorHAnsi"/>
          <w:sz w:val="28"/>
          <w:szCs w:val="28"/>
          <w:lang w:eastAsia="en-GB"/>
        </w:rPr>
        <w:t xml:space="preserve">] si </w:t>
      </w:r>
      <w:proofErr w:type="spellStart"/>
      <w:r w:rsidRPr="005026FB">
        <w:rPr>
          <w:rFonts w:ascii="Book Antiqua" w:eastAsia="Times New Roman" w:hAnsi="Book Antiqua" w:cstheme="minorHAnsi"/>
          <w:sz w:val="28"/>
          <w:szCs w:val="28"/>
          <w:lang w:eastAsia="en-GB"/>
        </w:rPr>
        <w:t>servus</w:t>
      </w:r>
      <w:proofErr w:type="spellEnd"/>
      <w:r w:rsidRPr="005026FB">
        <w:rPr>
          <w:rFonts w:ascii="Book Antiqua" w:eastAsia="Times New Roman" w:hAnsi="Book Antiqua" w:cstheme="minorHAnsi"/>
          <w:sz w:val="28"/>
          <w:szCs w:val="28"/>
          <w:lang w:eastAsia="en-GB"/>
        </w:rPr>
        <w:t xml:space="preserve"> s[i] l[</w:t>
      </w:r>
      <w:proofErr w:type="spellStart"/>
      <w:r w:rsidRPr="005026FB">
        <w:rPr>
          <w:rFonts w:ascii="Book Antiqua" w:eastAsia="Times New Roman" w:hAnsi="Book Antiqua" w:cstheme="minorHAnsi"/>
          <w:sz w:val="28"/>
          <w:szCs w:val="28"/>
          <w:lang w:eastAsia="en-GB"/>
        </w:rPr>
        <w:t>ib</w:t>
      </w:r>
      <w:proofErr w:type="spellEnd"/>
      <w:r w:rsidRPr="005026FB">
        <w:rPr>
          <w:rFonts w:ascii="Book Antiqua" w:eastAsia="Times New Roman" w:hAnsi="Book Antiqua" w:cstheme="minorHAnsi"/>
          <w:sz w:val="28"/>
          <w:szCs w:val="28"/>
          <w:lang w:eastAsia="en-GB"/>
        </w:rPr>
        <w:t>]</w:t>
      </w:r>
      <w:proofErr w:type="spellStart"/>
      <w:r w:rsidRPr="005026FB">
        <w:rPr>
          <w:rFonts w:ascii="Book Antiqua" w:eastAsia="Times New Roman" w:hAnsi="Book Antiqua" w:cstheme="minorHAnsi"/>
          <w:sz w:val="28"/>
          <w:szCs w:val="28"/>
          <w:lang w:eastAsia="en-GB"/>
        </w:rPr>
        <w:t>er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nis</w:t>
      </w:r>
      <w:proofErr w:type="spellEnd"/>
      <w:r w:rsidRPr="005026FB">
        <w:rPr>
          <w:rFonts w:ascii="Book Antiqua" w:eastAsia="Times New Roman" w:hAnsi="Book Antiqua" w:cstheme="minorHAnsi"/>
          <w:sz w:val="28"/>
          <w:szCs w:val="28"/>
          <w:lang w:eastAsia="en-GB"/>
        </w:rPr>
        <w:t xml:space="preserve">{s}i [s]e </w:t>
      </w:r>
      <w:proofErr w:type="spellStart"/>
      <w:r w:rsidRPr="005026FB">
        <w:rPr>
          <w:rFonts w:ascii="Book Antiqua" w:eastAsia="Times New Roman" w:hAnsi="Book Antiqua" w:cstheme="minorHAnsi"/>
          <w:sz w:val="28"/>
          <w:szCs w:val="28"/>
          <w:lang w:eastAsia="en-GB"/>
        </w:rPr>
        <w:t>retegens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istas</w:t>
      </w:r>
      <w:proofErr w:type="spellEnd"/>
      <w:r w:rsidRPr="005026FB">
        <w:rPr>
          <w:rFonts w:ascii="Book Antiqua" w:eastAsia="Times New Roman" w:hAnsi="Book Antiqua" w:cstheme="minorHAnsi"/>
          <w:sz w:val="28"/>
          <w:szCs w:val="28"/>
          <w:lang w:eastAsia="en-GB"/>
        </w:rPr>
        <w:t xml:space="preserve"> / s[p]</w:t>
      </w:r>
      <w:proofErr w:type="spellStart"/>
      <w:r w:rsidRPr="005026FB">
        <w:rPr>
          <w:rFonts w:ascii="Book Antiqua" w:eastAsia="Times New Roman" w:hAnsi="Book Antiqua" w:cstheme="minorHAnsi"/>
          <w:sz w:val="28"/>
          <w:szCs w:val="28"/>
          <w:lang w:eastAsia="en-GB"/>
        </w:rPr>
        <w:t>ecies</w:t>
      </w:r>
      <w:proofErr w:type="spellEnd"/>
      <w:r w:rsidRPr="005026FB">
        <w:rPr>
          <w:rFonts w:ascii="Book Antiqua" w:eastAsia="Times New Roman" w:hAnsi="Book Antiqua" w:cstheme="minorHAnsi"/>
          <w:sz w:val="28"/>
          <w:szCs w:val="28"/>
          <w:lang w:eastAsia="en-GB"/>
        </w:rPr>
        <w:t xml:space="preserve"> ad [te]</w:t>
      </w:r>
      <w:proofErr w:type="spellStart"/>
      <w:r w:rsidRPr="005026FB">
        <w:rPr>
          <w:rFonts w:ascii="Book Antiqua" w:eastAsia="Times New Roman" w:hAnsi="Book Antiqua" w:cstheme="minorHAnsi"/>
          <w:sz w:val="28"/>
          <w:szCs w:val="28"/>
          <w:lang w:eastAsia="en-GB"/>
        </w:rPr>
        <w:t>mplum</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tuum</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detulerit</w:t>
      </w:r>
      <w:proofErr w:type="spellEnd"/>
      <w:r w:rsidRPr="005026FB">
        <w:rPr>
          <w:rFonts w:ascii="Book Antiqua" w:eastAsia="Times New Roman" w:hAnsi="Book Antiqua" w:cstheme="minorHAnsi"/>
          <w:sz w:val="28"/>
          <w:szCs w:val="28"/>
          <w:lang w:eastAsia="en-GB"/>
        </w:rPr>
        <w:t xml:space="preserve"> / [--- </w:t>
      </w:r>
      <w:proofErr w:type="spellStart"/>
      <w:r w:rsidRPr="005026FB">
        <w:rPr>
          <w:rFonts w:ascii="Book Antiqua" w:eastAsia="Times New Roman" w:hAnsi="Book Antiqua" w:cstheme="minorHAnsi"/>
          <w:sz w:val="28"/>
          <w:szCs w:val="28"/>
          <w:lang w:eastAsia="en-GB"/>
        </w:rPr>
        <w:t>li</w:t>
      </w:r>
      <w:proofErr w:type="spellEnd"/>
      <w:r w:rsidRPr="005026FB">
        <w:rPr>
          <w:rFonts w:ascii="Book Antiqua" w:eastAsia="Times New Roman" w:hAnsi="Book Antiqua" w:cstheme="minorHAnsi"/>
          <w:sz w:val="28"/>
          <w:szCs w:val="28"/>
          <w:lang w:eastAsia="en-GB"/>
        </w:rPr>
        <w:t xml:space="preserve">]beri sui </w:t>
      </w:r>
      <w:proofErr w:type="spellStart"/>
      <w:r w:rsidRPr="005026FB">
        <w:rPr>
          <w:rFonts w:ascii="Book Antiqua" w:eastAsia="Times New Roman" w:hAnsi="Book Antiqua" w:cstheme="minorHAnsi"/>
          <w:sz w:val="28"/>
          <w:szCs w:val="28"/>
          <w:lang w:eastAsia="en-GB"/>
        </w:rPr>
        <w:t>sua</w:t>
      </w:r>
      <w:proofErr w:type="spellEnd"/>
      <w:r w:rsidRPr="005026FB">
        <w:rPr>
          <w:rFonts w:ascii="Book Antiqua" w:eastAsia="Times New Roman" w:hAnsi="Book Antiqua" w:cstheme="minorHAnsi"/>
          <w:sz w:val="28"/>
          <w:szCs w:val="28"/>
          <w:lang w:eastAsia="en-GB"/>
        </w:rPr>
        <w:t xml:space="preserve"> e[t(?)] qui [---]</w:t>
      </w:r>
      <w:proofErr w:type="spellStart"/>
      <w:r w:rsidRPr="005026FB">
        <w:rPr>
          <w:rFonts w:ascii="Book Antiqua" w:eastAsia="Times New Roman" w:hAnsi="Book Antiqua" w:cstheme="minorHAnsi"/>
          <w:sz w:val="28"/>
          <w:szCs w:val="28"/>
          <w:lang w:eastAsia="en-GB"/>
        </w:rPr>
        <w:t>deg</w:t>
      </w:r>
      <w:proofErr w:type="spellEnd"/>
      <w:r w:rsidRPr="005026FB">
        <w:rPr>
          <w:rFonts w:ascii="Book Antiqua" w:eastAsia="Times New Roman" w:hAnsi="Book Antiqua" w:cstheme="minorHAnsi"/>
          <w:sz w:val="28"/>
          <w:szCs w:val="28"/>
          <w:lang w:eastAsia="en-GB"/>
        </w:rPr>
        <w:t xml:space="preserve">[---] / </w:t>
      </w:r>
      <w:proofErr w:type="spellStart"/>
      <w:r w:rsidRPr="005026FB">
        <w:rPr>
          <w:rFonts w:ascii="Book Antiqua" w:eastAsia="Times New Roman" w:hAnsi="Book Antiqua" w:cstheme="minorHAnsi"/>
          <w:sz w:val="28"/>
          <w:szCs w:val="28"/>
          <w:lang w:eastAsia="en-GB"/>
        </w:rPr>
        <w:t>ei</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quoque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xe</w:t>
      </w:r>
      <w:proofErr w:type="spellEnd"/>
      <w:r w:rsidRPr="005026FB">
        <w:rPr>
          <w:rFonts w:ascii="Book Antiqua" w:eastAsia="Times New Roman" w:hAnsi="Book Antiqua" w:cstheme="minorHAnsi"/>
          <w:sz w:val="28"/>
          <w:szCs w:val="28"/>
          <w:lang w:eastAsia="en-GB"/>
        </w:rPr>
        <w:t>[---] / [--- so]</w:t>
      </w:r>
      <w:proofErr w:type="spellStart"/>
      <w:r w:rsidRPr="005026FB">
        <w:rPr>
          <w:rFonts w:ascii="Book Antiqua" w:eastAsia="Times New Roman" w:hAnsi="Book Antiqua" w:cstheme="minorHAnsi"/>
          <w:sz w:val="28"/>
          <w:szCs w:val="28"/>
          <w:lang w:eastAsia="en-GB"/>
        </w:rPr>
        <w:t>mnum</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ne</w:t>
      </w:r>
      <w:proofErr w:type="spellEnd"/>
      <w:r w:rsidRPr="005026FB">
        <w:rPr>
          <w:rFonts w:ascii="Book Antiqua" w:eastAsia="Times New Roman" w:hAnsi="Book Antiqua" w:cstheme="minorHAnsi"/>
          <w:sz w:val="28"/>
          <w:szCs w:val="28"/>
          <w:lang w:eastAsia="en-GB"/>
        </w:rPr>
        <w:t xml:space="preserve">[c </w:t>
      </w:r>
      <w:proofErr w:type="spellStart"/>
      <w:r w:rsidRPr="005026FB">
        <w:rPr>
          <w:rFonts w:ascii="Book Antiqua" w:eastAsia="Times New Roman" w:hAnsi="Book Antiqua" w:cstheme="minorHAnsi"/>
          <w:sz w:val="28"/>
          <w:szCs w:val="28"/>
          <w:lang w:eastAsia="en-GB"/>
        </w:rPr>
        <w:t>sanitate</w:t>
      </w:r>
      <w:proofErr w:type="spellEnd"/>
      <w:r w:rsidRPr="005026FB">
        <w:rPr>
          <w:rFonts w:ascii="Book Antiqua" w:eastAsia="Times New Roman" w:hAnsi="Book Antiqua" w:cstheme="minorHAnsi"/>
          <w:sz w:val="28"/>
          <w:szCs w:val="28"/>
          <w:lang w:eastAsia="en-GB"/>
        </w:rPr>
        <w:t>]/m [---]n[---]</w:t>
      </w:r>
      <w:proofErr w:type="spellStart"/>
      <w:r w:rsidRPr="005026FB">
        <w:rPr>
          <w:rFonts w:ascii="Book Antiqua" w:eastAsia="Times New Roman" w:hAnsi="Book Antiqua" w:cstheme="minorHAnsi"/>
          <w:sz w:val="28"/>
          <w:szCs w:val="28"/>
          <w:lang w:eastAsia="en-GB"/>
        </w:rPr>
        <w:t>all</w:t>
      </w:r>
      <w:proofErr w:type="spellEnd"/>
      <w:r w:rsidRPr="005026FB">
        <w:rPr>
          <w:rFonts w:ascii="Book Antiqua" w:eastAsia="Times New Roman" w:hAnsi="Book Antiqua" w:cstheme="minorHAnsi"/>
          <w:sz w:val="28"/>
          <w:szCs w:val="28"/>
          <w:lang w:eastAsia="en-GB"/>
        </w:rPr>
        <w:t>[e]</w:t>
      </w:r>
      <w:proofErr w:type="spellStart"/>
      <w:r w:rsidRPr="005026FB">
        <w:rPr>
          <w:rFonts w:ascii="Book Antiqua" w:eastAsia="Times New Roman" w:hAnsi="Book Antiqua" w:cstheme="minorHAnsi"/>
          <w:sz w:val="28"/>
          <w:szCs w:val="28"/>
          <w:lang w:eastAsia="en-GB"/>
        </w:rPr>
        <w:t>um</w:t>
      </w:r>
      <w:proofErr w:type="spellEnd"/>
      <w:r w:rsidRPr="005026FB">
        <w:rPr>
          <w:rFonts w:ascii="Book Antiqua" w:eastAsia="Times New Roman" w:hAnsi="Book Antiqua" w:cstheme="minorHAnsi"/>
          <w:sz w:val="28"/>
          <w:szCs w:val="28"/>
          <w:lang w:eastAsia="en-GB"/>
        </w:rPr>
        <w:t xml:space="preserve"> / et </w:t>
      </w:r>
      <w:proofErr w:type="spellStart"/>
      <w:r w:rsidRPr="005026FB">
        <w:rPr>
          <w:rFonts w:ascii="Book Antiqua" w:eastAsia="Times New Roman" w:hAnsi="Book Antiqua" w:cstheme="minorHAnsi"/>
          <w:sz w:val="28"/>
          <w:szCs w:val="28"/>
          <w:lang w:eastAsia="en-GB"/>
        </w:rPr>
        <w:t>reli</w:t>
      </w:r>
      <w:proofErr w:type="spellEnd"/>
      <w:r w:rsidRPr="005026FB">
        <w:rPr>
          <w:rFonts w:ascii="Book Antiqua" w:eastAsia="Times New Roman" w:hAnsi="Book Antiqua" w:cstheme="minorHAnsi"/>
          <w:sz w:val="28"/>
          <w:szCs w:val="28"/>
          <w:lang w:eastAsia="en-GB"/>
        </w:rPr>
        <w:t>(n)q[</w:t>
      </w:r>
      <w:proofErr w:type="spellStart"/>
      <w:r w:rsidRPr="005026FB">
        <w:rPr>
          <w:rFonts w:ascii="Book Antiqua" w:eastAsia="Times New Roman" w:hAnsi="Book Antiqua" w:cstheme="minorHAnsi"/>
          <w:sz w:val="28"/>
          <w:szCs w:val="28"/>
          <w:lang w:eastAsia="en-GB"/>
        </w:rPr>
        <w:t>ua</w:t>
      </w:r>
      <w:proofErr w:type="spellEnd"/>
      <w:r w:rsidRPr="005026FB">
        <w:rPr>
          <w:rFonts w:ascii="Book Antiqua" w:eastAsia="Times New Roman" w:hAnsi="Book Antiqua" w:cstheme="minorHAnsi"/>
          <w:sz w:val="28"/>
          <w:szCs w:val="28"/>
          <w:lang w:eastAsia="en-GB"/>
        </w:rPr>
        <w:t xml:space="preserve">]s </w:t>
      </w:r>
      <w:proofErr w:type="spellStart"/>
      <w:r w:rsidRPr="005026FB">
        <w:rPr>
          <w:rFonts w:ascii="Book Antiqua" w:eastAsia="Times New Roman" w:hAnsi="Book Antiqua" w:cstheme="minorHAnsi"/>
          <w:sz w:val="28"/>
          <w:szCs w:val="28"/>
          <w:lang w:eastAsia="en-GB"/>
        </w:rPr>
        <w:t>nis</w:t>
      </w:r>
      <w:proofErr w:type="spellEnd"/>
      <w:r w:rsidRPr="005026FB">
        <w:rPr>
          <w:rFonts w:ascii="Book Antiqua" w:eastAsia="Times New Roman" w:hAnsi="Book Antiqua" w:cstheme="minorHAnsi"/>
          <w:sz w:val="28"/>
          <w:szCs w:val="28"/>
          <w:lang w:eastAsia="en-GB"/>
        </w:rPr>
        <w:t>{s}i ad [te]</w:t>
      </w:r>
      <w:proofErr w:type="spellStart"/>
      <w:r w:rsidRPr="005026FB">
        <w:rPr>
          <w:rFonts w:ascii="Book Antiqua" w:eastAsia="Times New Roman" w:hAnsi="Book Antiqua" w:cstheme="minorHAnsi"/>
          <w:sz w:val="28"/>
          <w:szCs w:val="28"/>
          <w:lang w:eastAsia="en-GB"/>
        </w:rPr>
        <w:t>mplum</w:t>
      </w:r>
      <w:proofErr w:type="spellEnd"/>
      <w:r w:rsidRPr="005026FB">
        <w:rPr>
          <w:rFonts w:ascii="Book Antiqua" w:eastAsia="Times New Roman" w:hAnsi="Book Antiqua" w:cstheme="minorHAnsi"/>
          <w:sz w:val="28"/>
          <w:szCs w:val="28"/>
          <w:lang w:eastAsia="en-GB"/>
        </w:rPr>
        <w:t xml:space="preserve"> tu/</w:t>
      </w:r>
      <w:proofErr w:type="spellStart"/>
      <w:r w:rsidRPr="005026FB">
        <w:rPr>
          <w:rFonts w:ascii="Book Antiqua" w:eastAsia="Times New Roman" w:hAnsi="Book Antiqua" w:cstheme="minorHAnsi"/>
          <w:sz w:val="28"/>
          <w:szCs w:val="28"/>
          <w:lang w:eastAsia="en-GB"/>
        </w:rPr>
        <w:t>um</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istas</w:t>
      </w:r>
      <w:proofErr w:type="spellEnd"/>
      <w:r w:rsidRPr="005026FB">
        <w:rPr>
          <w:rFonts w:ascii="Book Antiqua" w:eastAsia="Times New Roman" w:hAnsi="Book Antiqua" w:cstheme="minorHAnsi"/>
          <w:sz w:val="28"/>
          <w:szCs w:val="28"/>
          <w:lang w:eastAsia="en-GB"/>
        </w:rPr>
        <w:t xml:space="preserve"> res </w:t>
      </w:r>
      <w:proofErr w:type="spellStart"/>
      <w:r w:rsidRPr="005026FB">
        <w:rPr>
          <w:rFonts w:ascii="Book Antiqua" w:eastAsia="Times New Roman" w:hAnsi="Book Antiqua" w:cstheme="minorHAnsi"/>
          <w:sz w:val="28"/>
          <w:szCs w:val="28"/>
          <w:lang w:eastAsia="en-GB"/>
        </w:rPr>
        <w:t>retulerint</w:t>
      </w:r>
      <w:proofErr w:type="spellEnd"/>
      <w:r w:rsidRPr="00C864F0">
        <w:rPr>
          <w:rStyle w:val="Refdenotaalpie"/>
        </w:rPr>
        <w:footnoteReference w:id="1"/>
      </w:r>
    </w:p>
    <w:p w14:paraId="6094EF64" w14:textId="77777777" w:rsidR="0031001F" w:rsidRPr="005026FB" w:rsidRDefault="0031001F" w:rsidP="0031001F">
      <w:pPr>
        <w:spacing w:line="360" w:lineRule="auto"/>
        <w:jc w:val="both"/>
        <w:rPr>
          <w:rFonts w:ascii="Book Antiqua" w:eastAsia="Times New Roman" w:hAnsi="Book Antiqua" w:cstheme="minorHAnsi"/>
          <w:sz w:val="28"/>
          <w:szCs w:val="28"/>
          <w:lang w:eastAsia="en-GB"/>
        </w:rPr>
      </w:pPr>
    </w:p>
    <w:p w14:paraId="4CB0CA83" w14:textId="77777777" w:rsidR="0031001F" w:rsidRPr="005026FB" w:rsidRDefault="0031001F" w:rsidP="0031001F">
      <w:pPr>
        <w:spacing w:line="360" w:lineRule="auto"/>
        <w:jc w:val="both"/>
        <w:rPr>
          <w:rFonts w:ascii="Book Antiqua" w:eastAsia="Times New Roman" w:hAnsi="Book Antiqua" w:cstheme="minorHAnsi"/>
          <w:sz w:val="28"/>
          <w:szCs w:val="28"/>
          <w:lang w:eastAsia="en-GB"/>
        </w:rPr>
      </w:pPr>
      <w:r w:rsidRPr="005026FB">
        <w:rPr>
          <w:rFonts w:ascii="Book Antiqua" w:eastAsia="Times New Roman" w:hAnsi="Book Antiqua" w:cstheme="minorHAnsi"/>
          <w:sz w:val="28"/>
          <w:szCs w:val="28"/>
          <w:lang w:eastAsia="en-GB"/>
        </w:rPr>
        <w:t xml:space="preserve">As </w:t>
      </w:r>
      <w:proofErr w:type="spellStart"/>
      <w:r w:rsidRPr="005026FB">
        <w:rPr>
          <w:rFonts w:ascii="Book Antiqua" w:eastAsia="Times New Roman" w:hAnsi="Book Antiqua" w:cstheme="minorHAnsi"/>
          <w:sz w:val="28"/>
          <w:szCs w:val="28"/>
          <w:lang w:eastAsia="en-GB"/>
        </w:rPr>
        <w:t>is</w:t>
      </w:r>
      <w:proofErr w:type="spellEnd"/>
      <w:r w:rsidRPr="005026FB">
        <w:rPr>
          <w:rFonts w:ascii="Book Antiqua" w:eastAsia="Times New Roman" w:hAnsi="Book Antiqua" w:cstheme="minorHAnsi"/>
          <w:sz w:val="28"/>
          <w:szCs w:val="28"/>
          <w:lang w:eastAsia="en-GB"/>
        </w:rPr>
        <w:t xml:space="preserve"> a </w:t>
      </w:r>
      <w:proofErr w:type="spellStart"/>
      <w:r w:rsidRPr="005026FB">
        <w:rPr>
          <w:rFonts w:ascii="Book Antiqua" w:eastAsia="Times New Roman" w:hAnsi="Book Antiqua" w:cstheme="minorHAnsi"/>
          <w:sz w:val="28"/>
          <w:szCs w:val="28"/>
          <w:lang w:eastAsia="en-GB"/>
        </w:rPr>
        <w:t>common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convention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with</w:t>
      </w:r>
      <w:proofErr w:type="spellEnd"/>
      <w:r w:rsidRPr="005026FB">
        <w:rPr>
          <w:rFonts w:ascii="Book Antiqua" w:eastAsia="Times New Roman" w:hAnsi="Book Antiqua" w:cstheme="minorHAnsi"/>
          <w:sz w:val="28"/>
          <w:szCs w:val="28"/>
          <w:lang w:eastAsia="en-GB"/>
        </w:rPr>
        <w:t xml:space="preserve"> curses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kind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Solinus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gifted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items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which</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had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been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stolen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from</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him</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ownership</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goddess</w:t>
      </w:r>
      <w:proofErr w:type="spellEnd"/>
      <w:r w:rsidRPr="005026FB">
        <w:rPr>
          <w:rFonts w:ascii="Book Antiqua" w:eastAsia="Times New Roman" w:hAnsi="Book Antiqua" w:cstheme="minorHAnsi"/>
          <w:sz w:val="28"/>
          <w:szCs w:val="28"/>
          <w:lang w:eastAsia="en-GB"/>
        </w:rPr>
        <w:t xml:space="preserve"> and </w:t>
      </w:r>
      <w:proofErr w:type="spellStart"/>
      <w:r w:rsidRPr="005026FB">
        <w:rPr>
          <w:rFonts w:ascii="Book Antiqua" w:eastAsia="Times New Roman" w:hAnsi="Book Antiqua" w:cstheme="minorHAnsi"/>
          <w:sz w:val="28"/>
          <w:szCs w:val="28"/>
          <w:lang w:eastAsia="en-GB"/>
        </w:rPr>
        <w:t>asked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her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avenge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theft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her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property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causing</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lastRenderedPageBreak/>
        <w:t>physical</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distress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perpetrator</w:t>
      </w:r>
      <w:proofErr w:type="spellEnd"/>
      <w:r w:rsidRPr="005026FB">
        <w:rPr>
          <w:rFonts w:ascii="Book Antiqua" w:eastAsia="Times New Roman" w:hAnsi="Book Antiqua" w:cstheme="minorHAnsi"/>
          <w:sz w:val="28"/>
          <w:szCs w:val="28"/>
          <w:lang w:eastAsia="en-GB"/>
        </w:rPr>
        <w:t xml:space="preserve">(s) </w:t>
      </w:r>
      <w:proofErr w:type="spellStart"/>
      <w:r w:rsidRPr="005026FB">
        <w:rPr>
          <w:rFonts w:ascii="Book Antiqua" w:eastAsia="Times New Roman" w:hAnsi="Book Antiqua" w:cstheme="minorHAnsi"/>
          <w:sz w:val="28"/>
          <w:szCs w:val="28"/>
          <w:lang w:eastAsia="en-GB"/>
        </w:rPr>
        <w:t>whoever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may</w:t>
      </w:r>
      <w:proofErr w:type="spellEnd"/>
      <w:r w:rsidRPr="005026FB">
        <w:rPr>
          <w:rFonts w:ascii="Book Antiqua" w:eastAsia="Times New Roman" w:hAnsi="Book Antiqua" w:cstheme="minorHAnsi"/>
          <w:sz w:val="28"/>
          <w:szCs w:val="28"/>
          <w:lang w:eastAsia="en-GB"/>
        </w:rPr>
        <w:t xml:space="preserve"> be. </w:t>
      </w:r>
      <w:proofErr w:type="spellStart"/>
      <w:r w:rsidRPr="005026FB">
        <w:rPr>
          <w:rFonts w:ascii="Book Antiqua" w:eastAsia="Times New Roman" w:hAnsi="Book Antiqua" w:cstheme="minorHAnsi"/>
          <w:sz w:val="28"/>
          <w:szCs w:val="28"/>
          <w:lang w:eastAsia="en-GB"/>
        </w:rPr>
        <w:t>Given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absence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any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additional</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information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we</w:t>
      </w:r>
      <w:proofErr w:type="spellEnd"/>
      <w:r w:rsidRPr="005026FB">
        <w:rPr>
          <w:rFonts w:ascii="Book Antiqua" w:eastAsia="Times New Roman" w:hAnsi="Book Antiqua" w:cstheme="minorHAnsi"/>
          <w:sz w:val="28"/>
          <w:szCs w:val="28"/>
          <w:lang w:eastAsia="en-GB"/>
        </w:rPr>
        <w:t xml:space="preserve"> can </w:t>
      </w:r>
      <w:proofErr w:type="spellStart"/>
      <w:r w:rsidRPr="005026FB">
        <w:rPr>
          <w:rFonts w:ascii="Book Antiqua" w:eastAsia="Times New Roman" w:hAnsi="Book Antiqua" w:cstheme="minorHAnsi"/>
          <w:sz w:val="28"/>
          <w:szCs w:val="28"/>
          <w:lang w:eastAsia="en-GB"/>
        </w:rPr>
        <w:t>never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know</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whether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Solinus’s</w:t>
      </w:r>
      <w:proofErr w:type="spellEnd"/>
      <w:r w:rsidRPr="005026FB">
        <w:rPr>
          <w:rFonts w:ascii="Book Antiqua" w:eastAsia="Times New Roman" w:hAnsi="Book Antiqua" w:cstheme="minorHAnsi"/>
          <w:sz w:val="28"/>
          <w:szCs w:val="28"/>
          <w:lang w:eastAsia="en-GB"/>
        </w:rPr>
        <w:t xml:space="preserve"> curse </w:t>
      </w:r>
      <w:proofErr w:type="spellStart"/>
      <w:r w:rsidRPr="005026FB">
        <w:rPr>
          <w:rFonts w:ascii="Book Antiqua" w:eastAsia="Times New Roman" w:hAnsi="Book Antiqua" w:cstheme="minorHAnsi"/>
          <w:sz w:val="28"/>
          <w:szCs w:val="28"/>
          <w:lang w:eastAsia="en-GB"/>
        </w:rPr>
        <w:t>did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trick</w:t>
      </w:r>
      <w:proofErr w:type="spellEnd"/>
      <w:r w:rsidRPr="005026FB">
        <w:rPr>
          <w:rFonts w:ascii="Book Antiqua" w:eastAsia="Times New Roman" w:hAnsi="Book Antiqua" w:cstheme="minorHAnsi"/>
          <w:sz w:val="28"/>
          <w:szCs w:val="28"/>
          <w:lang w:eastAsia="en-GB"/>
        </w:rPr>
        <w:t xml:space="preserve"> and </w:t>
      </w:r>
      <w:proofErr w:type="spellStart"/>
      <w:r w:rsidRPr="005026FB">
        <w:rPr>
          <w:rFonts w:ascii="Book Antiqua" w:eastAsia="Times New Roman" w:hAnsi="Book Antiqua" w:cstheme="minorHAnsi"/>
          <w:sz w:val="28"/>
          <w:szCs w:val="28"/>
          <w:lang w:eastAsia="en-GB"/>
        </w:rPr>
        <w:t>whether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perpetrator</w:t>
      </w:r>
      <w:proofErr w:type="spellEnd"/>
      <w:r w:rsidRPr="005026FB">
        <w:rPr>
          <w:rFonts w:ascii="Book Antiqua" w:eastAsia="Times New Roman" w:hAnsi="Book Antiqua" w:cstheme="minorHAnsi"/>
          <w:sz w:val="28"/>
          <w:szCs w:val="28"/>
          <w:lang w:eastAsia="en-GB"/>
        </w:rPr>
        <w:t xml:space="preserve">(s) </w:t>
      </w:r>
      <w:proofErr w:type="spellStart"/>
      <w:r w:rsidRPr="005026FB">
        <w:rPr>
          <w:rFonts w:ascii="Book Antiqua" w:eastAsia="Times New Roman" w:hAnsi="Book Antiqua" w:cstheme="minorHAnsi"/>
          <w:sz w:val="28"/>
          <w:szCs w:val="28"/>
          <w:lang w:eastAsia="en-GB"/>
        </w:rPr>
        <w:t>suffered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terribly</w:t>
      </w:r>
      <w:proofErr w:type="spellEnd"/>
      <w:r w:rsidRPr="005026FB">
        <w:rPr>
          <w:rFonts w:ascii="Book Antiqua" w:eastAsia="Times New Roman" w:hAnsi="Book Antiqua" w:cstheme="minorHAnsi"/>
          <w:sz w:val="28"/>
          <w:szCs w:val="28"/>
          <w:lang w:eastAsia="en-GB"/>
        </w:rPr>
        <w:t xml:space="preserve"> as he </w:t>
      </w:r>
      <w:proofErr w:type="spellStart"/>
      <w:r w:rsidRPr="005026FB">
        <w:rPr>
          <w:rFonts w:ascii="Book Antiqua" w:eastAsia="Times New Roman" w:hAnsi="Book Antiqua" w:cstheme="minorHAnsi"/>
          <w:sz w:val="28"/>
          <w:szCs w:val="28"/>
          <w:lang w:eastAsia="en-GB"/>
        </w:rPr>
        <w:t>had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hoped</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addition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location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theft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remains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unclear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but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given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reference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stolen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items</w:t>
      </w:r>
      <w:proofErr w:type="spellEnd"/>
      <w:r w:rsidRPr="005026FB">
        <w:rPr>
          <w:rFonts w:ascii="Book Antiqua" w:eastAsia="Times New Roman" w:hAnsi="Book Antiqua" w:cstheme="minorHAnsi"/>
          <w:sz w:val="28"/>
          <w:szCs w:val="28"/>
          <w:lang w:eastAsia="en-GB"/>
        </w:rPr>
        <w:t xml:space="preserve"> and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place </w:t>
      </w:r>
      <w:proofErr w:type="spellStart"/>
      <w:r w:rsidRPr="005026FB">
        <w:rPr>
          <w:rFonts w:ascii="Book Antiqua" w:eastAsia="Times New Roman" w:hAnsi="Book Antiqua" w:cstheme="minorHAnsi"/>
          <w:sz w:val="28"/>
          <w:szCs w:val="28"/>
          <w:lang w:eastAsia="en-GB"/>
        </w:rPr>
        <w:t>where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curse </w:t>
      </w:r>
      <w:proofErr w:type="spellStart"/>
      <w:r w:rsidRPr="005026FB">
        <w:rPr>
          <w:rFonts w:ascii="Book Antiqua" w:eastAsia="Times New Roman" w:hAnsi="Book Antiqua" w:cstheme="minorHAnsi"/>
          <w:sz w:val="28"/>
          <w:szCs w:val="28"/>
          <w:lang w:eastAsia="en-GB"/>
        </w:rPr>
        <w:t>tablet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was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deposited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will</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assume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that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Solinus’s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items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were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stolen</w:t>
      </w:r>
      <w:proofErr w:type="spellEnd"/>
      <w:r w:rsidRPr="005026FB">
        <w:rPr>
          <w:rFonts w:ascii="Book Antiqua" w:eastAsia="Times New Roman" w:hAnsi="Book Antiqua" w:cstheme="minorHAnsi"/>
          <w:sz w:val="28"/>
          <w:szCs w:val="28"/>
          <w:lang w:eastAsia="en-GB"/>
        </w:rPr>
        <w:t xml:space="preserve"> at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Although</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much</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information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remains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tantalisingly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lacking</w:t>
      </w:r>
      <w:proofErr w:type="spellEnd"/>
      <w:r w:rsidRPr="005026FB">
        <w:rPr>
          <w:rFonts w:ascii="Book Antiqua" w:eastAsia="Times New Roman" w:hAnsi="Book Antiqua" w:cstheme="minorHAnsi"/>
          <w:sz w:val="28"/>
          <w:szCs w:val="28"/>
          <w:lang w:eastAsia="en-GB"/>
        </w:rPr>
        <w:t xml:space="preserve">, curses </w:t>
      </w:r>
      <w:proofErr w:type="spellStart"/>
      <w:r w:rsidRPr="005026FB">
        <w:rPr>
          <w:rFonts w:ascii="Book Antiqua" w:eastAsia="Times New Roman" w:hAnsi="Book Antiqua" w:cstheme="minorHAnsi"/>
          <w:sz w:val="28"/>
          <w:szCs w:val="28"/>
          <w:lang w:eastAsia="en-GB"/>
        </w:rPr>
        <w:t>such</w:t>
      </w:r>
      <w:proofErr w:type="spellEnd"/>
      <w:r w:rsidRPr="005026FB">
        <w:rPr>
          <w:rFonts w:ascii="Book Antiqua" w:eastAsia="Times New Roman" w:hAnsi="Book Antiqua" w:cstheme="minorHAnsi"/>
          <w:sz w:val="28"/>
          <w:szCs w:val="28"/>
          <w:lang w:eastAsia="en-GB"/>
        </w:rPr>
        <w:t xml:space="preserve"> as </w:t>
      </w:r>
      <w:proofErr w:type="spellStart"/>
      <w:r w:rsidRPr="005026FB">
        <w:rPr>
          <w:rFonts w:ascii="Book Antiqua" w:eastAsia="Times New Roman" w:hAnsi="Book Antiqua" w:cstheme="minorHAnsi"/>
          <w:sz w:val="28"/>
          <w:szCs w:val="28"/>
          <w:lang w:eastAsia="en-GB"/>
        </w:rPr>
        <w:t>these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provide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interesting</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information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for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legal historian, </w:t>
      </w:r>
      <w:proofErr w:type="spellStart"/>
      <w:r w:rsidRPr="005026FB">
        <w:rPr>
          <w:rFonts w:ascii="Book Antiqua" w:eastAsia="Times New Roman" w:hAnsi="Book Antiqua" w:cstheme="minorHAnsi"/>
          <w:sz w:val="28"/>
          <w:szCs w:val="28"/>
          <w:lang w:eastAsia="en-GB"/>
        </w:rPr>
        <w:t>since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highlight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alternative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means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seeking</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justice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than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usual </w:t>
      </w:r>
      <w:proofErr w:type="spellStart"/>
      <w:r w:rsidRPr="005026FB">
        <w:rPr>
          <w:rFonts w:ascii="Book Antiqua" w:eastAsia="Times New Roman" w:hAnsi="Book Antiqua" w:cstheme="minorHAnsi"/>
          <w:sz w:val="28"/>
          <w:szCs w:val="28"/>
          <w:lang w:eastAsia="en-GB"/>
        </w:rPr>
        <w:t>route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through</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Roman </w:t>
      </w:r>
      <w:proofErr w:type="spellStart"/>
      <w:r w:rsidRPr="005026FB">
        <w:rPr>
          <w:rFonts w:ascii="Book Antiqua" w:eastAsia="Times New Roman" w:hAnsi="Book Antiqua" w:cstheme="minorHAnsi"/>
          <w:sz w:val="28"/>
          <w:szCs w:val="28"/>
          <w:lang w:eastAsia="en-GB"/>
        </w:rPr>
        <w:t>courts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Viewed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from</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angle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not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difficult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see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why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Solinus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would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have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chosen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employ</w:t>
      </w:r>
      <w:proofErr w:type="spellEnd"/>
      <w:r w:rsidRPr="005026FB">
        <w:rPr>
          <w:rFonts w:ascii="Book Antiqua" w:eastAsia="Times New Roman" w:hAnsi="Book Antiqua" w:cstheme="minorHAnsi"/>
          <w:sz w:val="28"/>
          <w:szCs w:val="28"/>
          <w:lang w:eastAsia="en-GB"/>
        </w:rPr>
        <w:t xml:space="preserve"> a curse in </w:t>
      </w:r>
      <w:proofErr w:type="spellStart"/>
      <w:r w:rsidRPr="005026FB">
        <w:rPr>
          <w:rFonts w:ascii="Book Antiqua" w:eastAsia="Times New Roman" w:hAnsi="Book Antiqua" w:cstheme="minorHAnsi"/>
          <w:sz w:val="28"/>
          <w:szCs w:val="28"/>
          <w:lang w:eastAsia="en-GB"/>
        </w:rPr>
        <w:t>these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circumstances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Not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only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was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value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good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stolen</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all</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likelihood</w:t>
      </w:r>
      <w:proofErr w:type="spellEnd"/>
      <w:r w:rsidRPr="005026FB">
        <w:rPr>
          <w:rFonts w:ascii="Book Antiqua" w:eastAsia="Times New Roman" w:hAnsi="Book Antiqua" w:cstheme="minorHAnsi"/>
          <w:sz w:val="28"/>
          <w:szCs w:val="28"/>
          <w:lang w:eastAsia="en-GB"/>
        </w:rPr>
        <w:t xml:space="preserve"> quite trivial, </w:t>
      </w:r>
      <w:proofErr w:type="spellStart"/>
      <w:r w:rsidRPr="005026FB">
        <w:rPr>
          <w:rFonts w:ascii="Book Antiqua" w:eastAsia="Times New Roman" w:hAnsi="Book Antiqua" w:cstheme="minorHAnsi"/>
          <w:sz w:val="28"/>
          <w:szCs w:val="28"/>
          <w:lang w:eastAsia="en-GB"/>
        </w:rPr>
        <w:t>but</w:t>
      </w:r>
      <w:proofErr w:type="spellEnd"/>
      <w:r w:rsidRPr="005026FB">
        <w:rPr>
          <w:rFonts w:ascii="Book Antiqua" w:eastAsia="Times New Roman" w:hAnsi="Book Antiqua" w:cstheme="minorHAnsi"/>
          <w:sz w:val="28"/>
          <w:szCs w:val="28"/>
          <w:lang w:eastAsia="en-GB"/>
        </w:rPr>
        <w:t xml:space="preserve"> more </w:t>
      </w:r>
      <w:proofErr w:type="spellStart"/>
      <w:r w:rsidRPr="005026FB">
        <w:rPr>
          <w:rFonts w:ascii="Book Antiqua" w:eastAsia="Times New Roman" w:hAnsi="Book Antiqua" w:cstheme="minorHAnsi"/>
          <w:sz w:val="28"/>
          <w:szCs w:val="28"/>
          <w:lang w:eastAsia="en-GB"/>
        </w:rPr>
        <w:t>importantly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one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fundamental rules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Roman </w:t>
      </w:r>
      <w:proofErr w:type="spellStart"/>
      <w:r w:rsidRPr="005026FB">
        <w:rPr>
          <w:rFonts w:ascii="Book Antiqua" w:eastAsia="Times New Roman" w:hAnsi="Book Antiqua" w:cstheme="minorHAnsi"/>
          <w:sz w:val="28"/>
          <w:szCs w:val="28"/>
          <w:lang w:eastAsia="en-GB"/>
        </w:rPr>
        <w:t>delict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theft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was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that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defendant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had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be </w:t>
      </w:r>
      <w:proofErr w:type="spellStart"/>
      <w:r w:rsidRPr="005026FB">
        <w:rPr>
          <w:rFonts w:ascii="Book Antiqua" w:eastAsia="Times New Roman" w:hAnsi="Book Antiqua" w:cstheme="minorHAnsi"/>
          <w:sz w:val="28"/>
          <w:szCs w:val="28"/>
          <w:lang w:eastAsia="en-GB"/>
        </w:rPr>
        <w:t>identified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identifiable</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order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initiate</w:t>
      </w:r>
      <w:proofErr w:type="spellEnd"/>
      <w:r w:rsidRPr="005026FB">
        <w:rPr>
          <w:rFonts w:ascii="Book Antiqua" w:eastAsia="Times New Roman" w:hAnsi="Book Antiqua" w:cstheme="minorHAnsi"/>
          <w:sz w:val="28"/>
          <w:szCs w:val="28"/>
          <w:lang w:eastAsia="en-GB"/>
        </w:rPr>
        <w:t xml:space="preserve"> a </w:t>
      </w:r>
      <w:proofErr w:type="spellStart"/>
      <w:r w:rsidRPr="005026FB">
        <w:rPr>
          <w:rFonts w:ascii="Book Antiqua" w:eastAsia="Times New Roman" w:hAnsi="Book Antiqua" w:cstheme="minorHAnsi"/>
          <w:sz w:val="28"/>
          <w:szCs w:val="28"/>
          <w:lang w:eastAsia="en-GB"/>
        </w:rPr>
        <w:t>lawsuit</w:t>
      </w:r>
      <w:proofErr w:type="spellEnd"/>
      <w:r w:rsidRPr="005026FB">
        <w:rPr>
          <w:rFonts w:ascii="Book Antiqua" w:eastAsia="Times New Roman" w:hAnsi="Book Antiqua" w:cstheme="minorHAnsi"/>
          <w:sz w:val="28"/>
          <w:szCs w:val="28"/>
          <w:lang w:eastAsia="en-GB"/>
        </w:rPr>
        <w:t xml:space="preserve"> and, in </w:t>
      </w:r>
      <w:proofErr w:type="spellStart"/>
      <w:r w:rsidRPr="005026FB">
        <w:rPr>
          <w:rFonts w:ascii="Book Antiqua" w:eastAsia="Times New Roman" w:hAnsi="Book Antiqua" w:cstheme="minorHAnsi"/>
          <w:sz w:val="28"/>
          <w:szCs w:val="28"/>
          <w:lang w:eastAsia="en-GB"/>
        </w:rPr>
        <w:t>this</w:t>
      </w:r>
      <w:proofErr w:type="spellEnd"/>
      <w:r w:rsidRPr="005026FB">
        <w:rPr>
          <w:rFonts w:ascii="Book Antiqua" w:eastAsia="Times New Roman" w:hAnsi="Book Antiqua" w:cstheme="minorHAnsi"/>
          <w:sz w:val="28"/>
          <w:szCs w:val="28"/>
          <w:lang w:eastAsia="en-GB"/>
        </w:rPr>
        <w:t xml:space="preserve"> case, </w:t>
      </w:r>
      <w:proofErr w:type="spellStart"/>
      <w:r w:rsidRPr="005026FB">
        <w:rPr>
          <w:rFonts w:ascii="Book Antiqua" w:eastAsia="Times New Roman" w:hAnsi="Book Antiqua" w:cstheme="minorHAnsi"/>
          <w:sz w:val="28"/>
          <w:szCs w:val="28"/>
          <w:lang w:eastAsia="en-GB"/>
        </w:rPr>
        <w:t>Solinus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clearly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did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not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know</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who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had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stolen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items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would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have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rendered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traditional</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actions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theft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unavailable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him</w:t>
      </w:r>
      <w:proofErr w:type="spellEnd"/>
      <w:r w:rsidRPr="005026FB">
        <w:rPr>
          <w:rFonts w:ascii="Book Antiqua" w:eastAsia="Times New Roman" w:hAnsi="Book Antiqua" w:cstheme="minorHAnsi"/>
          <w:sz w:val="28"/>
          <w:szCs w:val="28"/>
          <w:lang w:eastAsia="en-GB"/>
        </w:rPr>
        <w:t xml:space="preserve">. And </w:t>
      </w:r>
      <w:proofErr w:type="spellStart"/>
      <w:r w:rsidRPr="005026FB">
        <w:rPr>
          <w:rFonts w:ascii="Book Antiqua" w:eastAsia="Times New Roman" w:hAnsi="Book Antiqua" w:cstheme="minorHAnsi"/>
          <w:sz w:val="28"/>
          <w:szCs w:val="28"/>
          <w:lang w:eastAsia="en-GB"/>
        </w:rPr>
        <w:t>yet</w:t>
      </w:r>
      <w:proofErr w:type="spellEnd"/>
      <w:r w:rsidRPr="005026FB">
        <w:rPr>
          <w:rFonts w:ascii="Book Antiqua" w:eastAsia="Times New Roman" w:hAnsi="Book Antiqua" w:cstheme="minorHAnsi"/>
          <w:sz w:val="28"/>
          <w:szCs w:val="28"/>
          <w:lang w:eastAsia="en-GB"/>
        </w:rPr>
        <w:t xml:space="preserve">, Roman </w:t>
      </w:r>
      <w:proofErr w:type="spellStart"/>
      <w:r w:rsidRPr="005026FB">
        <w:rPr>
          <w:rFonts w:ascii="Book Antiqua" w:eastAsia="Times New Roman" w:hAnsi="Book Antiqua" w:cstheme="minorHAnsi"/>
          <w:sz w:val="28"/>
          <w:szCs w:val="28"/>
          <w:lang w:eastAsia="en-GB"/>
        </w:rPr>
        <w:t>literary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sources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paint</w:t>
      </w:r>
      <w:proofErr w:type="spellEnd"/>
      <w:r w:rsidRPr="005026FB">
        <w:rPr>
          <w:rFonts w:ascii="Book Antiqua" w:eastAsia="Times New Roman" w:hAnsi="Book Antiqua" w:cstheme="minorHAnsi"/>
          <w:sz w:val="28"/>
          <w:szCs w:val="28"/>
          <w:lang w:eastAsia="en-GB"/>
        </w:rPr>
        <w:t xml:space="preserve"> a </w:t>
      </w:r>
      <w:proofErr w:type="spellStart"/>
      <w:r w:rsidRPr="005026FB">
        <w:rPr>
          <w:rFonts w:ascii="Book Antiqua" w:eastAsia="Times New Roman" w:hAnsi="Book Antiqua" w:cstheme="minorHAnsi"/>
          <w:sz w:val="28"/>
          <w:szCs w:val="28"/>
          <w:lang w:eastAsia="en-GB"/>
        </w:rPr>
        <w:t>picture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theft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being</w:t>
      </w:r>
      <w:proofErr w:type="spellEnd"/>
      <w:r w:rsidRPr="005026FB">
        <w:rPr>
          <w:rFonts w:ascii="Book Antiqua" w:eastAsia="Times New Roman" w:hAnsi="Book Antiqua" w:cstheme="minorHAnsi"/>
          <w:sz w:val="28"/>
          <w:szCs w:val="28"/>
          <w:lang w:eastAsia="en-GB"/>
        </w:rPr>
        <w:t xml:space="preserve"> a </w:t>
      </w:r>
      <w:proofErr w:type="spellStart"/>
      <w:r w:rsidRPr="005026FB">
        <w:rPr>
          <w:rFonts w:ascii="Book Antiqua" w:eastAsia="Times New Roman" w:hAnsi="Book Antiqua" w:cstheme="minorHAnsi"/>
          <w:sz w:val="28"/>
          <w:szCs w:val="28"/>
          <w:lang w:eastAsia="en-GB"/>
        </w:rPr>
        <w:t>common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problem</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baths</w:t>
      </w:r>
      <w:proofErr w:type="spellEnd"/>
      <w:r w:rsidRPr="005026FB">
        <w:rPr>
          <w:rFonts w:ascii="Book Antiqua" w:eastAsia="Times New Roman" w:hAnsi="Book Antiqua" w:cstheme="minorHAnsi"/>
          <w:sz w:val="28"/>
          <w:szCs w:val="28"/>
          <w:lang w:eastAsia="en-GB"/>
        </w:rPr>
        <w:t xml:space="preserve">. As </w:t>
      </w:r>
      <w:proofErr w:type="spellStart"/>
      <w:r w:rsidRPr="005026FB">
        <w:rPr>
          <w:rFonts w:ascii="Book Antiqua" w:eastAsia="Times New Roman" w:hAnsi="Book Antiqua" w:cstheme="minorHAnsi"/>
          <w:sz w:val="28"/>
          <w:szCs w:val="28"/>
          <w:lang w:eastAsia="en-GB"/>
        </w:rPr>
        <w:t>Yegül</w:t>
      </w:r>
      <w:proofErr w:type="spellEnd"/>
      <w:r w:rsidRPr="005026FB">
        <w:rPr>
          <w:rFonts w:ascii="Book Antiqua" w:eastAsia="Times New Roman" w:hAnsi="Book Antiqua" w:cstheme="minorHAnsi"/>
          <w:sz w:val="28"/>
          <w:szCs w:val="28"/>
          <w:lang w:eastAsia="en-GB"/>
        </w:rPr>
        <w:t xml:space="preserve"> has </w:t>
      </w:r>
      <w:proofErr w:type="spellStart"/>
      <w:r w:rsidRPr="005026FB">
        <w:rPr>
          <w:rFonts w:ascii="Book Antiqua" w:eastAsia="Times New Roman" w:hAnsi="Book Antiqua" w:cstheme="minorHAnsi"/>
          <w:sz w:val="28"/>
          <w:szCs w:val="28"/>
          <w:lang w:eastAsia="en-GB"/>
        </w:rPr>
        <w:t>observed</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his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seminar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book</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on</w:t>
      </w:r>
      <w:proofErr w:type="spellEnd"/>
      <w:r w:rsidRPr="005026FB">
        <w:rPr>
          <w:rFonts w:ascii="Book Antiqua" w:eastAsia="Times New Roman" w:hAnsi="Book Antiqua" w:cstheme="minorHAnsi"/>
          <w:sz w:val="28"/>
          <w:szCs w:val="28"/>
          <w:lang w:eastAsia="en-GB"/>
        </w:rPr>
        <w:t xml:space="preserve"> Roman </w:t>
      </w:r>
      <w:proofErr w:type="spellStart"/>
      <w:r w:rsidRPr="005026FB">
        <w:rPr>
          <w:rFonts w:ascii="Book Antiqua" w:eastAsia="Times New Roman" w:hAnsi="Book Antiqua" w:cstheme="minorHAnsi"/>
          <w:sz w:val="28"/>
          <w:szCs w:val="28"/>
          <w:lang w:eastAsia="en-GB"/>
        </w:rPr>
        <w:t>baths</w:t>
      </w:r>
      <w:proofErr w:type="spellEnd"/>
      <w:r w:rsidRPr="005026FB">
        <w:rPr>
          <w:rFonts w:ascii="Book Antiqua" w:eastAsia="Times New Roman" w:hAnsi="Book Antiqua" w:cstheme="minorHAnsi"/>
          <w:sz w:val="28"/>
          <w:szCs w:val="28"/>
          <w:lang w:eastAsia="en-GB"/>
        </w:rPr>
        <w:t>:</w:t>
      </w:r>
    </w:p>
    <w:p w14:paraId="3555CEBE" w14:textId="77777777" w:rsidR="0031001F" w:rsidRPr="005026FB" w:rsidRDefault="0031001F" w:rsidP="0031001F">
      <w:pPr>
        <w:spacing w:line="360" w:lineRule="auto"/>
        <w:jc w:val="both"/>
        <w:rPr>
          <w:rFonts w:ascii="Book Antiqua" w:eastAsia="Times New Roman" w:hAnsi="Book Antiqua" w:cstheme="minorHAnsi"/>
          <w:sz w:val="28"/>
          <w:szCs w:val="28"/>
          <w:lang w:eastAsia="en-GB"/>
        </w:rPr>
      </w:pPr>
    </w:p>
    <w:p w14:paraId="37E92FFB" w14:textId="77777777" w:rsidR="0031001F" w:rsidRPr="005026FB" w:rsidRDefault="0031001F" w:rsidP="0031001F">
      <w:pPr>
        <w:spacing w:line="360" w:lineRule="auto"/>
        <w:ind w:left="720"/>
        <w:jc w:val="both"/>
        <w:rPr>
          <w:rFonts w:ascii="Book Antiqua" w:eastAsia="Times New Roman" w:hAnsi="Book Antiqua" w:cstheme="minorHAnsi"/>
          <w:sz w:val="28"/>
          <w:szCs w:val="28"/>
          <w:lang w:eastAsia="en-GB"/>
        </w:rPr>
      </w:pPr>
      <w:r w:rsidRPr="005026FB">
        <w:rPr>
          <w:rFonts w:ascii="Book Antiqua" w:eastAsia="Times New Roman" w:hAnsi="Book Antiqua" w:cstheme="minorHAnsi"/>
          <w:sz w:val="28"/>
          <w:szCs w:val="28"/>
          <w:lang w:eastAsia="en-GB"/>
        </w:rPr>
        <w:lastRenderedPageBreak/>
        <w:t xml:space="preserve">“A </w:t>
      </w:r>
      <w:proofErr w:type="spellStart"/>
      <w:r w:rsidRPr="005026FB">
        <w:rPr>
          <w:rFonts w:ascii="Book Antiqua" w:eastAsia="Times New Roman" w:hAnsi="Book Antiqua" w:cstheme="minorHAnsi"/>
          <w:sz w:val="28"/>
          <w:szCs w:val="28"/>
          <w:lang w:eastAsia="en-GB"/>
        </w:rPr>
        <w:t>perennial</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problem</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public</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was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stealing</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bathers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clothes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Many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inscriptions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allude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much-despised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nuisance</w:t>
      </w:r>
      <w:proofErr w:type="spellEnd"/>
      <w:r w:rsidRPr="005026FB">
        <w:rPr>
          <w:rFonts w:ascii="Book Antiqua" w:eastAsia="Times New Roman" w:hAnsi="Book Antiqua" w:cstheme="minorHAnsi"/>
          <w:sz w:val="28"/>
          <w:szCs w:val="28"/>
          <w:lang w:eastAsia="en-GB"/>
        </w:rPr>
        <w:t xml:space="preserve"> and </w:t>
      </w:r>
      <w:proofErr w:type="spellStart"/>
      <w:r w:rsidRPr="005026FB">
        <w:rPr>
          <w:rFonts w:ascii="Book Antiqua" w:eastAsia="Times New Roman" w:hAnsi="Book Antiqua" w:cstheme="minorHAnsi"/>
          <w:sz w:val="28"/>
          <w:szCs w:val="28"/>
          <w:lang w:eastAsia="en-GB"/>
        </w:rPr>
        <w:t>ways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prevent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it</w:t>
      </w:r>
      <w:proofErr w:type="spellEnd"/>
      <w:r w:rsidRPr="005026FB">
        <w:rPr>
          <w:rFonts w:ascii="Book Antiqua" w:eastAsia="Times New Roman" w:hAnsi="Book Antiqua" w:cstheme="minorHAnsi"/>
          <w:sz w:val="28"/>
          <w:szCs w:val="28"/>
          <w:lang w:eastAsia="en-GB"/>
        </w:rPr>
        <w:t>.”</w:t>
      </w:r>
      <w:r w:rsidRPr="00C864F0">
        <w:rPr>
          <w:rStyle w:val="Refdenotaalpie"/>
        </w:rPr>
        <w:footnoteReference w:id="2"/>
      </w:r>
    </w:p>
    <w:p w14:paraId="07E28BAD" w14:textId="77777777" w:rsidR="0031001F" w:rsidRPr="005026FB" w:rsidRDefault="0031001F" w:rsidP="0031001F">
      <w:pPr>
        <w:spacing w:line="360" w:lineRule="auto"/>
        <w:jc w:val="both"/>
        <w:rPr>
          <w:rFonts w:ascii="Book Antiqua" w:eastAsia="Times New Roman" w:hAnsi="Book Antiqua" w:cstheme="minorHAnsi"/>
          <w:sz w:val="28"/>
          <w:szCs w:val="28"/>
          <w:lang w:eastAsia="en-GB"/>
        </w:rPr>
      </w:pPr>
    </w:p>
    <w:p w14:paraId="19151702" w14:textId="77777777" w:rsidR="0031001F" w:rsidRPr="005026FB" w:rsidRDefault="0031001F" w:rsidP="0031001F">
      <w:pPr>
        <w:spacing w:line="360" w:lineRule="auto"/>
        <w:jc w:val="both"/>
        <w:rPr>
          <w:rFonts w:ascii="Book Antiqua" w:eastAsia="Times New Roman" w:hAnsi="Book Antiqua" w:cstheme="minorHAnsi"/>
          <w:sz w:val="28"/>
          <w:szCs w:val="28"/>
          <w:lang w:eastAsia="en-GB"/>
        </w:rPr>
      </w:pPr>
      <w:proofErr w:type="spellStart"/>
      <w:r w:rsidRPr="005026FB">
        <w:rPr>
          <w:rFonts w:ascii="Book Antiqua" w:eastAsia="Times New Roman" w:hAnsi="Book Antiqua" w:cstheme="minorHAnsi"/>
          <w:sz w:val="28"/>
          <w:szCs w:val="28"/>
          <w:lang w:eastAsia="en-GB"/>
        </w:rPr>
        <w:t>If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theft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clothes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was</w:t>
      </w:r>
      <w:proofErr w:type="spellEnd"/>
      <w:r w:rsidRPr="005026FB">
        <w:rPr>
          <w:rFonts w:ascii="Book Antiqua" w:eastAsia="Times New Roman" w:hAnsi="Book Antiqua" w:cstheme="minorHAnsi"/>
          <w:sz w:val="28"/>
          <w:szCs w:val="28"/>
          <w:lang w:eastAsia="en-GB"/>
        </w:rPr>
        <w:t xml:space="preserve"> a </w:t>
      </w:r>
      <w:proofErr w:type="spellStart"/>
      <w:r w:rsidRPr="005026FB">
        <w:rPr>
          <w:rFonts w:ascii="Book Antiqua" w:eastAsia="Times New Roman" w:hAnsi="Book Antiqua" w:cstheme="minorHAnsi"/>
          <w:sz w:val="28"/>
          <w:szCs w:val="28"/>
          <w:lang w:eastAsia="en-GB"/>
        </w:rPr>
        <w:t>common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problem</w:t>
      </w:r>
      <w:proofErr w:type="spellEnd"/>
      <w:r w:rsidRPr="005026FB">
        <w:rPr>
          <w:rFonts w:ascii="Book Antiqua" w:eastAsia="Times New Roman" w:hAnsi="Book Antiqua" w:cstheme="minorHAnsi"/>
          <w:sz w:val="28"/>
          <w:szCs w:val="28"/>
          <w:lang w:eastAsia="en-GB"/>
        </w:rPr>
        <w:t xml:space="preserve"> and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legal remedies </w:t>
      </w:r>
      <w:proofErr w:type="spellStart"/>
      <w:r w:rsidRPr="005026FB">
        <w:rPr>
          <w:rFonts w:ascii="Book Antiqua" w:eastAsia="Times New Roman" w:hAnsi="Book Antiqua" w:cstheme="minorHAnsi"/>
          <w:sz w:val="28"/>
          <w:szCs w:val="28"/>
          <w:lang w:eastAsia="en-GB"/>
        </w:rPr>
        <w:t>under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law</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delict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were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less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than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useful</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these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circumstances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question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remains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which</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strategies</w:t>
      </w:r>
      <w:proofErr w:type="spellEnd"/>
      <w:r w:rsidRPr="005026FB">
        <w:rPr>
          <w:rFonts w:ascii="Book Antiqua" w:eastAsia="Times New Roman" w:hAnsi="Book Antiqua" w:cstheme="minorHAnsi"/>
          <w:sz w:val="28"/>
          <w:szCs w:val="28"/>
          <w:lang w:eastAsia="en-GB"/>
        </w:rPr>
        <w:t xml:space="preserve"> Roman </w:t>
      </w:r>
      <w:proofErr w:type="spellStart"/>
      <w:r w:rsidRPr="005026FB">
        <w:rPr>
          <w:rFonts w:ascii="Book Antiqua" w:eastAsia="Times New Roman" w:hAnsi="Book Antiqua" w:cstheme="minorHAnsi"/>
          <w:sz w:val="28"/>
          <w:szCs w:val="28"/>
          <w:lang w:eastAsia="en-GB"/>
        </w:rPr>
        <w:t>bathers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employed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minimise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their</w:t>
      </w:r>
      <w:proofErr w:type="spellEnd"/>
      <w:r w:rsidRPr="005026FB">
        <w:rPr>
          <w:rFonts w:ascii="Book Antiqua" w:eastAsia="Times New Roman" w:hAnsi="Book Antiqua" w:cstheme="minorHAnsi"/>
          <w:sz w:val="28"/>
          <w:szCs w:val="28"/>
          <w:lang w:eastAsia="en-GB"/>
        </w:rPr>
        <w:t xml:space="preserve"> chances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having</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their</w:t>
      </w:r>
      <w:proofErr w:type="spellEnd"/>
      <w:r w:rsidRPr="005026FB">
        <w:rPr>
          <w:rFonts w:ascii="Book Antiqua" w:eastAsia="Times New Roman" w:hAnsi="Book Antiqua" w:cstheme="minorHAnsi"/>
          <w:sz w:val="28"/>
          <w:szCs w:val="28"/>
          <w:lang w:eastAsia="en-GB"/>
        </w:rPr>
        <w:t xml:space="preserve"> personal </w:t>
      </w:r>
      <w:proofErr w:type="spellStart"/>
      <w:r w:rsidRPr="005026FB">
        <w:rPr>
          <w:rFonts w:ascii="Book Antiqua" w:eastAsia="Times New Roman" w:hAnsi="Book Antiqua" w:cstheme="minorHAnsi"/>
          <w:sz w:val="28"/>
          <w:szCs w:val="28"/>
          <w:lang w:eastAsia="en-GB"/>
        </w:rPr>
        <w:t>belongings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stolen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Employing</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elements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rational</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choice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theory</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Economics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whereby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choices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an</w:t>
      </w:r>
      <w:proofErr w:type="spellEnd"/>
      <w:r w:rsidRPr="005026FB">
        <w:rPr>
          <w:rFonts w:ascii="Book Antiqua" w:eastAsia="Times New Roman" w:hAnsi="Book Antiqua" w:cstheme="minorHAnsi"/>
          <w:sz w:val="28"/>
          <w:szCs w:val="28"/>
          <w:lang w:eastAsia="en-GB"/>
        </w:rPr>
        <w:t xml:space="preserve"> individual </w:t>
      </w:r>
      <w:proofErr w:type="spellStart"/>
      <w:r w:rsidRPr="005026FB">
        <w:rPr>
          <w:rFonts w:ascii="Book Antiqua" w:eastAsia="Times New Roman" w:hAnsi="Book Antiqua" w:cstheme="minorHAnsi"/>
          <w:sz w:val="28"/>
          <w:szCs w:val="28"/>
          <w:lang w:eastAsia="en-GB"/>
        </w:rPr>
        <w:t>makes</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any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given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circumstance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geared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towards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minimising</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risk</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article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will</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investigate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legal </w:t>
      </w:r>
      <w:proofErr w:type="spellStart"/>
      <w:r w:rsidRPr="005026FB">
        <w:rPr>
          <w:rFonts w:ascii="Book Antiqua" w:eastAsia="Times New Roman" w:hAnsi="Book Antiqua" w:cstheme="minorHAnsi"/>
          <w:sz w:val="28"/>
          <w:szCs w:val="28"/>
          <w:lang w:eastAsia="en-GB"/>
        </w:rPr>
        <w:t>options</w:t>
      </w:r>
      <w:proofErr w:type="spellEnd"/>
      <w:r w:rsidRPr="005026FB">
        <w:rPr>
          <w:rFonts w:ascii="Book Antiqua" w:eastAsia="Times New Roman" w:hAnsi="Book Antiqua" w:cstheme="minorHAnsi"/>
          <w:sz w:val="28"/>
          <w:szCs w:val="28"/>
          <w:lang w:eastAsia="en-GB"/>
        </w:rPr>
        <w:t xml:space="preserve">, and </w:t>
      </w:r>
      <w:proofErr w:type="spellStart"/>
      <w:r w:rsidRPr="005026FB">
        <w:rPr>
          <w:rFonts w:ascii="Book Antiqua" w:eastAsia="Times New Roman" w:hAnsi="Book Antiqua" w:cstheme="minorHAnsi"/>
          <w:sz w:val="28"/>
          <w:szCs w:val="28"/>
          <w:lang w:eastAsia="en-GB"/>
        </w:rPr>
        <w:t>therefore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choices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available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an</w:t>
      </w:r>
      <w:proofErr w:type="spellEnd"/>
      <w:r w:rsidRPr="005026FB">
        <w:rPr>
          <w:rFonts w:ascii="Book Antiqua" w:eastAsia="Times New Roman" w:hAnsi="Book Antiqua" w:cstheme="minorHAnsi"/>
          <w:sz w:val="28"/>
          <w:szCs w:val="28"/>
          <w:lang w:eastAsia="en-GB"/>
        </w:rPr>
        <w:t xml:space="preserve"> individual in </w:t>
      </w:r>
      <w:proofErr w:type="spellStart"/>
      <w:r w:rsidRPr="005026FB">
        <w:rPr>
          <w:rFonts w:ascii="Book Antiqua" w:eastAsia="Times New Roman" w:hAnsi="Book Antiqua" w:cstheme="minorHAnsi"/>
          <w:sz w:val="28"/>
          <w:szCs w:val="28"/>
          <w:lang w:eastAsia="en-GB"/>
        </w:rPr>
        <w:t>relation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security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their</w:t>
      </w:r>
      <w:proofErr w:type="spellEnd"/>
      <w:r w:rsidRPr="005026FB">
        <w:rPr>
          <w:rFonts w:ascii="Book Antiqua" w:eastAsia="Times New Roman" w:hAnsi="Book Antiqua" w:cstheme="minorHAnsi"/>
          <w:sz w:val="28"/>
          <w:szCs w:val="28"/>
          <w:lang w:eastAsia="en-GB"/>
        </w:rPr>
        <w:t xml:space="preserve"> personal </w:t>
      </w:r>
      <w:proofErr w:type="spellStart"/>
      <w:r w:rsidRPr="005026FB">
        <w:rPr>
          <w:rFonts w:ascii="Book Antiqua" w:eastAsia="Times New Roman" w:hAnsi="Book Antiqua" w:cstheme="minorHAnsi"/>
          <w:sz w:val="28"/>
          <w:szCs w:val="28"/>
          <w:lang w:eastAsia="en-GB"/>
        </w:rPr>
        <w:t>belongings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when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attending</w:t>
      </w:r>
      <w:proofErr w:type="spellEnd"/>
      <w:r w:rsidRPr="005026FB">
        <w:rPr>
          <w:rFonts w:ascii="Book Antiqua" w:eastAsia="Times New Roman" w:hAnsi="Book Antiqua" w:cstheme="minorHAnsi"/>
          <w:sz w:val="28"/>
          <w:szCs w:val="28"/>
          <w:lang w:eastAsia="en-GB"/>
        </w:rPr>
        <w:t xml:space="preserve"> Roman </w:t>
      </w:r>
      <w:proofErr w:type="spellStart"/>
      <w:r w:rsidRPr="005026FB">
        <w:rPr>
          <w:rFonts w:ascii="Book Antiqua" w:eastAsia="Times New Roman" w:hAnsi="Book Antiqua" w:cstheme="minorHAnsi"/>
          <w:sz w:val="28"/>
          <w:szCs w:val="28"/>
          <w:lang w:eastAsia="en-GB"/>
        </w:rPr>
        <w:t>baths</w:t>
      </w:r>
      <w:proofErr w:type="spellEnd"/>
      <w:r w:rsidRPr="005026FB">
        <w:rPr>
          <w:rFonts w:ascii="Book Antiqua" w:eastAsia="Times New Roman" w:hAnsi="Book Antiqua" w:cstheme="minorHAnsi"/>
          <w:sz w:val="28"/>
          <w:szCs w:val="28"/>
          <w:lang w:eastAsia="en-GB"/>
        </w:rPr>
        <w:t>.</w:t>
      </w:r>
      <w:r w:rsidRPr="00C864F0">
        <w:rPr>
          <w:rStyle w:val="Refdenotaalpie"/>
        </w:rPr>
        <w:footnoteReference w:id="3"/>
      </w:r>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Phrase</w:t>
      </w:r>
      <w:r>
        <w:rPr>
          <w:rFonts w:ascii="Book Antiqua" w:eastAsia="Times New Roman" w:hAnsi="Book Antiqua" w:cstheme="minorHAnsi"/>
          <w:sz w:val="28"/>
          <w:szCs w:val="28"/>
          <w:lang w:eastAsia="en-GB"/>
        </w:rPr>
        <w:t>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differently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article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aims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answer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following</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question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how</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safe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were</w:t>
      </w:r>
      <w:proofErr w:type="spellEnd"/>
      <w:r w:rsidRPr="005026FB">
        <w:rPr>
          <w:rFonts w:ascii="Book Antiqua" w:eastAsia="Times New Roman" w:hAnsi="Book Antiqua" w:cstheme="minorHAnsi"/>
          <w:sz w:val="28"/>
          <w:szCs w:val="28"/>
          <w:lang w:eastAsia="en-GB"/>
        </w:rPr>
        <w:t xml:space="preserve"> Roman </w:t>
      </w:r>
      <w:proofErr w:type="spellStart"/>
      <w:r w:rsidRPr="005026FB">
        <w:rPr>
          <w:rFonts w:ascii="Book Antiqua" w:eastAsia="Times New Roman" w:hAnsi="Book Antiqua" w:cstheme="minorHAnsi"/>
          <w:sz w:val="28"/>
          <w:szCs w:val="28"/>
          <w:lang w:eastAsia="en-GB"/>
        </w:rPr>
        <w:t>baths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when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came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property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an</w:t>
      </w:r>
      <w:proofErr w:type="spellEnd"/>
      <w:r w:rsidRPr="005026FB">
        <w:rPr>
          <w:rFonts w:ascii="Book Antiqua" w:eastAsia="Times New Roman" w:hAnsi="Book Antiqua" w:cstheme="minorHAnsi"/>
          <w:sz w:val="28"/>
          <w:szCs w:val="28"/>
          <w:lang w:eastAsia="en-GB"/>
        </w:rPr>
        <w:t xml:space="preserve"> individual?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main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focus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will</w:t>
      </w:r>
      <w:proofErr w:type="spellEnd"/>
      <w:r w:rsidRPr="005026FB">
        <w:rPr>
          <w:rFonts w:ascii="Book Antiqua" w:eastAsia="Times New Roman" w:hAnsi="Book Antiqua" w:cstheme="minorHAnsi"/>
          <w:sz w:val="28"/>
          <w:szCs w:val="28"/>
          <w:lang w:eastAsia="en-GB"/>
        </w:rPr>
        <w:t xml:space="preserve"> be </w:t>
      </w:r>
      <w:proofErr w:type="spellStart"/>
      <w:r w:rsidRPr="005026FB">
        <w:rPr>
          <w:rFonts w:ascii="Book Antiqua" w:eastAsia="Times New Roman" w:hAnsi="Book Antiqua" w:cstheme="minorHAnsi"/>
          <w:sz w:val="28"/>
          <w:szCs w:val="28"/>
          <w:lang w:eastAsia="en-GB"/>
        </w:rPr>
        <w:t>on</w:t>
      </w:r>
      <w:proofErr w:type="spellEnd"/>
      <w:r w:rsidRPr="005026FB">
        <w:rPr>
          <w:rFonts w:ascii="Book Antiqua" w:eastAsia="Times New Roman" w:hAnsi="Book Antiqua" w:cstheme="minorHAnsi"/>
          <w:sz w:val="28"/>
          <w:szCs w:val="28"/>
          <w:lang w:eastAsia="en-GB"/>
        </w:rPr>
        <w:t xml:space="preserve"> Roman legal </w:t>
      </w:r>
      <w:proofErr w:type="spellStart"/>
      <w:r w:rsidRPr="005026FB">
        <w:rPr>
          <w:rFonts w:ascii="Book Antiqua" w:eastAsia="Times New Roman" w:hAnsi="Book Antiqua" w:cstheme="minorHAnsi"/>
          <w:sz w:val="28"/>
          <w:szCs w:val="28"/>
          <w:lang w:eastAsia="en-GB"/>
        </w:rPr>
        <w:t>sources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although</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other</w:t>
      </w:r>
      <w:proofErr w:type="spellEnd"/>
      <w:r w:rsidRPr="005026FB">
        <w:rPr>
          <w:rFonts w:ascii="Book Antiqua" w:eastAsia="Times New Roman" w:hAnsi="Book Antiqua" w:cstheme="minorHAnsi"/>
          <w:sz w:val="28"/>
          <w:szCs w:val="28"/>
          <w:lang w:eastAsia="en-GB"/>
        </w:rPr>
        <w:t xml:space="preserve"> material </w:t>
      </w:r>
      <w:proofErr w:type="spellStart"/>
      <w:r w:rsidRPr="005026FB">
        <w:rPr>
          <w:rFonts w:ascii="Book Antiqua" w:eastAsia="Times New Roman" w:hAnsi="Book Antiqua" w:cstheme="minorHAnsi"/>
          <w:sz w:val="28"/>
          <w:szCs w:val="28"/>
          <w:lang w:eastAsia="en-GB"/>
        </w:rPr>
        <w:t>will</w:t>
      </w:r>
      <w:proofErr w:type="spellEnd"/>
      <w:r w:rsidRPr="005026FB">
        <w:rPr>
          <w:rFonts w:ascii="Book Antiqua" w:eastAsia="Times New Roman" w:hAnsi="Book Antiqua" w:cstheme="minorHAnsi"/>
          <w:sz w:val="28"/>
          <w:szCs w:val="28"/>
          <w:lang w:eastAsia="en-GB"/>
        </w:rPr>
        <w:t xml:space="preserve"> be </w:t>
      </w:r>
      <w:proofErr w:type="spellStart"/>
      <w:r w:rsidRPr="005026FB">
        <w:rPr>
          <w:rFonts w:ascii="Book Antiqua" w:eastAsia="Times New Roman" w:hAnsi="Book Antiqua" w:cstheme="minorHAnsi"/>
          <w:sz w:val="28"/>
          <w:szCs w:val="28"/>
          <w:lang w:eastAsia="en-GB"/>
        </w:rPr>
        <w:t>used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contextualise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these</w:t>
      </w:r>
      <w:proofErr w:type="spellEnd"/>
      <w:r w:rsidRPr="005026FB">
        <w:rPr>
          <w:rFonts w:ascii="Book Antiqua" w:eastAsia="Times New Roman" w:hAnsi="Book Antiqua" w:cstheme="minorHAnsi"/>
          <w:sz w:val="28"/>
          <w:szCs w:val="28"/>
          <w:lang w:eastAsia="en-GB"/>
        </w:rPr>
        <w:t>.</w:t>
      </w:r>
    </w:p>
    <w:p w14:paraId="5920732E" w14:textId="77777777" w:rsidR="0031001F" w:rsidRPr="005026FB" w:rsidRDefault="0031001F" w:rsidP="0031001F">
      <w:pPr>
        <w:spacing w:line="360" w:lineRule="auto"/>
        <w:jc w:val="both"/>
        <w:rPr>
          <w:rFonts w:ascii="Book Antiqua" w:eastAsia="Times New Roman" w:hAnsi="Book Antiqua" w:cstheme="minorHAnsi"/>
          <w:sz w:val="28"/>
          <w:szCs w:val="28"/>
          <w:lang w:eastAsia="en-GB"/>
        </w:rPr>
      </w:pPr>
    </w:p>
    <w:p w14:paraId="4CEF822D" w14:textId="77777777" w:rsidR="0031001F" w:rsidRPr="005026FB" w:rsidRDefault="0031001F" w:rsidP="0031001F">
      <w:pPr>
        <w:pStyle w:val="Prrafodelista"/>
        <w:numPr>
          <w:ilvl w:val="0"/>
          <w:numId w:val="19"/>
        </w:numPr>
        <w:spacing w:after="0" w:line="360" w:lineRule="auto"/>
        <w:jc w:val="both"/>
        <w:rPr>
          <w:rFonts w:ascii="Book Antiqua" w:eastAsia="Times New Roman" w:hAnsi="Book Antiqua" w:cstheme="minorHAnsi"/>
          <w:sz w:val="28"/>
          <w:szCs w:val="28"/>
          <w:lang w:eastAsia="en-GB"/>
        </w:rPr>
      </w:pPr>
      <w:proofErr w:type="spellStart"/>
      <w:r w:rsidRPr="005026FB">
        <w:rPr>
          <w:rFonts w:ascii="Book Antiqua" w:eastAsia="Times New Roman" w:hAnsi="Book Antiqua" w:cstheme="minorHAnsi"/>
          <w:sz w:val="28"/>
          <w:szCs w:val="28"/>
          <w:lang w:eastAsia="en-GB"/>
        </w:rPr>
        <w:t>Locating</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baths</w:t>
      </w:r>
      <w:proofErr w:type="spellEnd"/>
      <w:r w:rsidRPr="005026FB">
        <w:rPr>
          <w:rFonts w:ascii="Book Antiqua" w:eastAsia="Times New Roman" w:hAnsi="Book Antiqua" w:cstheme="minorHAnsi"/>
          <w:sz w:val="28"/>
          <w:szCs w:val="28"/>
          <w:lang w:eastAsia="en-GB"/>
        </w:rPr>
        <w:t xml:space="preserve"> in Roman legal </w:t>
      </w:r>
      <w:proofErr w:type="spellStart"/>
      <w:r w:rsidRPr="005026FB">
        <w:rPr>
          <w:rFonts w:ascii="Book Antiqua" w:eastAsia="Times New Roman" w:hAnsi="Book Antiqua" w:cstheme="minorHAnsi"/>
          <w:sz w:val="28"/>
          <w:szCs w:val="28"/>
          <w:lang w:eastAsia="en-GB"/>
        </w:rPr>
        <w:t>sources</w:t>
      </w:r>
      <w:proofErr w:type="spellEnd"/>
    </w:p>
    <w:p w14:paraId="1B61E9B7" w14:textId="77777777" w:rsidR="0031001F" w:rsidRPr="005026FB" w:rsidRDefault="0031001F" w:rsidP="0031001F">
      <w:pPr>
        <w:spacing w:line="360" w:lineRule="auto"/>
        <w:jc w:val="both"/>
        <w:rPr>
          <w:rFonts w:ascii="Book Antiqua" w:eastAsia="Times New Roman" w:hAnsi="Book Antiqua" w:cstheme="minorHAnsi"/>
          <w:sz w:val="28"/>
          <w:szCs w:val="28"/>
          <w:lang w:eastAsia="en-GB"/>
        </w:rPr>
      </w:pPr>
    </w:p>
    <w:p w14:paraId="164FE481" w14:textId="77777777" w:rsidR="0031001F" w:rsidRPr="005026FB" w:rsidRDefault="0031001F" w:rsidP="0031001F">
      <w:pPr>
        <w:spacing w:line="360" w:lineRule="auto"/>
        <w:jc w:val="both"/>
        <w:rPr>
          <w:rFonts w:ascii="Book Antiqua" w:eastAsia="Times New Roman" w:hAnsi="Book Antiqua" w:cstheme="minorHAnsi"/>
          <w:sz w:val="28"/>
          <w:szCs w:val="28"/>
          <w:lang w:eastAsia="en-GB"/>
        </w:rPr>
      </w:pPr>
      <w:proofErr w:type="spellStart"/>
      <w:r w:rsidRPr="005026FB">
        <w:rPr>
          <w:rFonts w:ascii="Book Antiqua" w:eastAsia="Times New Roman" w:hAnsi="Book Antiqua" w:cstheme="minorHAnsi"/>
          <w:sz w:val="28"/>
          <w:szCs w:val="28"/>
          <w:lang w:eastAsia="en-GB"/>
        </w:rPr>
        <w:t>Before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progressing</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substance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article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certain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terminological</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observations</w:t>
      </w:r>
      <w:proofErr w:type="spellEnd"/>
      <w:r w:rsidRPr="005026FB">
        <w:rPr>
          <w:rFonts w:ascii="Book Antiqua" w:eastAsia="Times New Roman" w:hAnsi="Book Antiqua" w:cstheme="minorHAnsi"/>
          <w:sz w:val="28"/>
          <w:szCs w:val="28"/>
          <w:lang w:eastAsia="en-GB"/>
        </w:rPr>
        <w:t xml:space="preserve"> are </w:t>
      </w:r>
      <w:proofErr w:type="spellStart"/>
      <w:r w:rsidRPr="005026FB">
        <w:rPr>
          <w:rFonts w:ascii="Book Antiqua" w:eastAsia="Times New Roman" w:hAnsi="Book Antiqua" w:cstheme="minorHAnsi"/>
          <w:sz w:val="28"/>
          <w:szCs w:val="28"/>
          <w:lang w:eastAsia="en-GB"/>
        </w:rPr>
        <w:t>required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term</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i/>
          <w:iCs/>
          <w:sz w:val="28"/>
          <w:szCs w:val="28"/>
          <w:lang w:eastAsia="en-GB"/>
        </w:rPr>
        <w:t>Balnea</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far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lastRenderedPageBreak/>
        <w:t>most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commonly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used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term</w:t>
      </w:r>
      <w:proofErr w:type="spellEnd"/>
      <w:r w:rsidRPr="005026FB">
        <w:rPr>
          <w:rFonts w:ascii="Book Antiqua" w:eastAsia="Times New Roman" w:hAnsi="Book Antiqua" w:cstheme="minorHAnsi"/>
          <w:sz w:val="28"/>
          <w:szCs w:val="28"/>
          <w:lang w:eastAsia="en-GB"/>
        </w:rPr>
        <w:t xml:space="preserve"> in Roman legal </w:t>
      </w:r>
      <w:proofErr w:type="spellStart"/>
      <w:r w:rsidRPr="005026FB">
        <w:rPr>
          <w:rFonts w:ascii="Book Antiqua" w:eastAsia="Times New Roman" w:hAnsi="Book Antiqua" w:cstheme="minorHAnsi"/>
          <w:sz w:val="28"/>
          <w:szCs w:val="28"/>
          <w:lang w:eastAsia="en-GB"/>
        </w:rPr>
        <w:t>sources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describe </w:t>
      </w:r>
      <w:proofErr w:type="spellStart"/>
      <w:r w:rsidRPr="005026FB">
        <w:rPr>
          <w:rFonts w:ascii="Book Antiqua" w:eastAsia="Times New Roman" w:hAnsi="Book Antiqua" w:cstheme="minorHAnsi"/>
          <w:sz w:val="28"/>
          <w:szCs w:val="28"/>
          <w:lang w:eastAsia="en-GB"/>
        </w:rPr>
        <w:t>baths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While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equivalent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Greek</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term</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i/>
          <w:iCs/>
          <w:sz w:val="28"/>
          <w:szCs w:val="28"/>
          <w:lang w:eastAsia="en-GB"/>
        </w:rPr>
        <w:t>Thermae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does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occur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found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mainly</w:t>
      </w:r>
      <w:proofErr w:type="spellEnd"/>
      <w:r w:rsidRPr="005026FB">
        <w:rPr>
          <w:rFonts w:ascii="Book Antiqua" w:eastAsia="Times New Roman" w:hAnsi="Book Antiqua" w:cstheme="minorHAnsi"/>
          <w:sz w:val="28"/>
          <w:szCs w:val="28"/>
          <w:lang w:eastAsia="en-GB"/>
        </w:rPr>
        <w:t xml:space="preserve"> in Imperial </w:t>
      </w:r>
      <w:proofErr w:type="spellStart"/>
      <w:r w:rsidRPr="005026FB">
        <w:rPr>
          <w:rFonts w:ascii="Book Antiqua" w:eastAsia="Times New Roman" w:hAnsi="Book Antiqua" w:cstheme="minorHAnsi"/>
          <w:sz w:val="28"/>
          <w:szCs w:val="28"/>
          <w:lang w:eastAsia="en-GB"/>
        </w:rPr>
        <w:t>legislation</w:t>
      </w:r>
      <w:proofErr w:type="spellEnd"/>
      <w:r w:rsidRPr="005026FB">
        <w:rPr>
          <w:rFonts w:ascii="Book Antiqua" w:eastAsia="Times New Roman" w:hAnsi="Book Antiqua" w:cstheme="minorHAnsi"/>
          <w:sz w:val="28"/>
          <w:szCs w:val="28"/>
          <w:lang w:eastAsia="en-GB"/>
        </w:rPr>
        <w:t>.</w:t>
      </w:r>
      <w:r w:rsidRPr="00C864F0">
        <w:rPr>
          <w:rStyle w:val="Refdenotaalpie"/>
        </w:rPr>
        <w:footnoteReference w:id="4"/>
      </w:r>
      <w:r w:rsidRPr="005026FB">
        <w:rPr>
          <w:rFonts w:ascii="Book Antiqua" w:eastAsia="Times New Roman" w:hAnsi="Book Antiqua" w:cstheme="minorHAnsi"/>
          <w:sz w:val="28"/>
          <w:szCs w:val="28"/>
          <w:lang w:eastAsia="en-GB"/>
        </w:rPr>
        <w:t xml:space="preserve"> As Fagan has </w:t>
      </w:r>
      <w:proofErr w:type="spellStart"/>
      <w:r w:rsidRPr="005026FB">
        <w:rPr>
          <w:rFonts w:ascii="Book Antiqua" w:eastAsia="Times New Roman" w:hAnsi="Book Antiqua" w:cstheme="minorHAnsi"/>
          <w:sz w:val="28"/>
          <w:szCs w:val="28"/>
          <w:lang w:eastAsia="en-GB"/>
        </w:rPr>
        <w:t>demonstrated</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his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analysis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these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two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terms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were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used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interchangeably</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most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sources</w:t>
      </w:r>
      <w:proofErr w:type="spellEnd"/>
      <w:r w:rsidRPr="005026FB">
        <w:rPr>
          <w:rFonts w:ascii="Book Antiqua" w:eastAsia="Times New Roman" w:hAnsi="Book Antiqua" w:cstheme="minorHAnsi"/>
          <w:sz w:val="28"/>
          <w:szCs w:val="28"/>
          <w:lang w:eastAsia="en-GB"/>
        </w:rPr>
        <w:t>.</w:t>
      </w:r>
      <w:r w:rsidRPr="00C864F0">
        <w:rPr>
          <w:rStyle w:val="Refdenotaalpie"/>
        </w:rPr>
        <w:footnoteReference w:id="5"/>
      </w:r>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seeming</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simplicity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terminology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found</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Roman legal </w:t>
      </w:r>
      <w:proofErr w:type="spellStart"/>
      <w:r w:rsidRPr="005026FB">
        <w:rPr>
          <w:rFonts w:ascii="Book Antiqua" w:eastAsia="Times New Roman" w:hAnsi="Book Antiqua" w:cstheme="minorHAnsi"/>
          <w:sz w:val="28"/>
          <w:szCs w:val="28"/>
          <w:lang w:eastAsia="en-GB"/>
        </w:rPr>
        <w:t>sources</w:t>
      </w:r>
      <w:proofErr w:type="spellEnd"/>
      <w:r w:rsidRPr="005026FB">
        <w:rPr>
          <w:rFonts w:ascii="Book Antiqua" w:eastAsia="Times New Roman" w:hAnsi="Book Antiqua" w:cstheme="minorHAnsi"/>
          <w:sz w:val="28"/>
          <w:szCs w:val="28"/>
          <w:lang w:eastAsia="en-GB"/>
        </w:rPr>
        <w:t xml:space="preserve"> can be </w:t>
      </w:r>
      <w:proofErr w:type="spellStart"/>
      <w:r w:rsidRPr="005026FB">
        <w:rPr>
          <w:rFonts w:ascii="Book Antiqua" w:eastAsia="Times New Roman" w:hAnsi="Book Antiqua" w:cstheme="minorHAnsi"/>
          <w:sz w:val="28"/>
          <w:szCs w:val="28"/>
          <w:lang w:eastAsia="en-GB"/>
        </w:rPr>
        <w:t>misleading</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however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should</w:t>
      </w:r>
      <w:proofErr w:type="spellEnd"/>
      <w:r w:rsidRPr="005026FB">
        <w:rPr>
          <w:rFonts w:ascii="Book Antiqua" w:eastAsia="Times New Roman" w:hAnsi="Book Antiqua" w:cstheme="minorHAnsi"/>
          <w:sz w:val="28"/>
          <w:szCs w:val="28"/>
          <w:lang w:eastAsia="en-GB"/>
        </w:rPr>
        <w:t xml:space="preserve"> be </w:t>
      </w:r>
      <w:proofErr w:type="spellStart"/>
      <w:r w:rsidRPr="005026FB">
        <w:rPr>
          <w:rFonts w:ascii="Book Antiqua" w:eastAsia="Times New Roman" w:hAnsi="Book Antiqua" w:cstheme="minorHAnsi"/>
          <w:sz w:val="28"/>
          <w:szCs w:val="28"/>
          <w:lang w:eastAsia="en-GB"/>
        </w:rPr>
        <w:t>recalled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that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terms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could</w:t>
      </w:r>
      <w:proofErr w:type="spellEnd"/>
      <w:r w:rsidRPr="005026FB">
        <w:rPr>
          <w:rFonts w:ascii="Book Antiqua" w:eastAsia="Times New Roman" w:hAnsi="Book Antiqua" w:cstheme="minorHAnsi"/>
          <w:sz w:val="28"/>
          <w:szCs w:val="28"/>
          <w:lang w:eastAsia="en-GB"/>
        </w:rPr>
        <w:t xml:space="preserve"> describe </w:t>
      </w:r>
      <w:proofErr w:type="spellStart"/>
      <w:r w:rsidRPr="005026FB">
        <w:rPr>
          <w:rFonts w:ascii="Book Antiqua" w:eastAsia="Times New Roman" w:hAnsi="Book Antiqua" w:cstheme="minorHAnsi"/>
          <w:sz w:val="28"/>
          <w:szCs w:val="28"/>
          <w:lang w:eastAsia="en-GB"/>
        </w:rPr>
        <w:t>both</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large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public</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bathing</w:t>
      </w:r>
      <w:proofErr w:type="spellEnd"/>
      <w:r w:rsidRPr="005026FB">
        <w:rPr>
          <w:rFonts w:ascii="Book Antiqua" w:eastAsia="Times New Roman" w:hAnsi="Book Antiqua" w:cstheme="minorHAnsi"/>
          <w:sz w:val="28"/>
          <w:szCs w:val="28"/>
          <w:lang w:eastAsia="en-GB"/>
        </w:rPr>
        <w:t xml:space="preserve"> </w:t>
      </w:r>
      <w:proofErr w:type="gramStart"/>
      <w:r w:rsidRPr="005026FB">
        <w:rPr>
          <w:rFonts w:ascii="Book Antiqua" w:eastAsia="Times New Roman" w:hAnsi="Book Antiqua" w:cstheme="minorHAnsi"/>
          <w:sz w:val="28"/>
          <w:szCs w:val="28"/>
          <w:lang w:eastAsia="en-GB"/>
        </w:rPr>
        <w:t>establishments</w:t>
      </w:r>
      <w:proofErr w:type="gram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such</w:t>
      </w:r>
      <w:proofErr w:type="spellEnd"/>
      <w:r w:rsidRPr="005026FB">
        <w:rPr>
          <w:rFonts w:ascii="Book Antiqua" w:eastAsia="Times New Roman" w:hAnsi="Book Antiqua" w:cstheme="minorHAnsi"/>
          <w:sz w:val="28"/>
          <w:szCs w:val="28"/>
          <w:lang w:eastAsia="en-GB"/>
        </w:rPr>
        <w:t xml:space="preserve"> as Imperial </w:t>
      </w:r>
      <w:proofErr w:type="spellStart"/>
      <w:r w:rsidRPr="005026FB">
        <w:rPr>
          <w:rFonts w:ascii="Book Antiqua" w:eastAsia="Times New Roman" w:hAnsi="Book Antiqua" w:cstheme="minorHAnsi"/>
          <w:sz w:val="28"/>
          <w:szCs w:val="28"/>
          <w:lang w:eastAsia="en-GB"/>
        </w:rPr>
        <w:t>baths</w:t>
      </w:r>
      <w:proofErr w:type="spellEnd"/>
      <w:r w:rsidRPr="005026FB">
        <w:rPr>
          <w:rFonts w:ascii="Book Antiqua" w:eastAsia="Times New Roman" w:hAnsi="Book Antiqua" w:cstheme="minorHAnsi"/>
          <w:sz w:val="28"/>
          <w:szCs w:val="28"/>
          <w:lang w:eastAsia="en-GB"/>
        </w:rPr>
        <w:t xml:space="preserve"> as </w:t>
      </w:r>
      <w:proofErr w:type="spellStart"/>
      <w:r w:rsidRPr="005026FB">
        <w:rPr>
          <w:rFonts w:ascii="Book Antiqua" w:eastAsia="Times New Roman" w:hAnsi="Book Antiqua" w:cstheme="minorHAnsi"/>
          <w:sz w:val="28"/>
          <w:szCs w:val="28"/>
          <w:lang w:eastAsia="en-GB"/>
        </w:rPr>
        <w:t>well</w:t>
      </w:r>
      <w:proofErr w:type="spellEnd"/>
      <w:r w:rsidRPr="005026FB">
        <w:rPr>
          <w:rFonts w:ascii="Book Antiqua" w:eastAsia="Times New Roman" w:hAnsi="Book Antiqua" w:cstheme="minorHAnsi"/>
          <w:sz w:val="28"/>
          <w:szCs w:val="28"/>
          <w:lang w:eastAsia="en-GB"/>
        </w:rPr>
        <w:t xml:space="preserve"> as </w:t>
      </w:r>
      <w:proofErr w:type="spellStart"/>
      <w:r w:rsidRPr="005026FB">
        <w:rPr>
          <w:rFonts w:ascii="Book Antiqua" w:eastAsia="Times New Roman" w:hAnsi="Book Antiqua" w:cstheme="minorHAnsi"/>
          <w:sz w:val="28"/>
          <w:szCs w:val="28"/>
          <w:lang w:eastAsia="en-GB"/>
        </w:rPr>
        <w:t>smaller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attached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individual </w:t>
      </w:r>
      <w:proofErr w:type="spellStart"/>
      <w:r w:rsidRPr="005026FB">
        <w:rPr>
          <w:rFonts w:ascii="Book Antiqua" w:eastAsia="Times New Roman" w:hAnsi="Book Antiqua" w:cstheme="minorHAnsi"/>
          <w:sz w:val="28"/>
          <w:szCs w:val="28"/>
          <w:lang w:eastAsia="en-GB"/>
        </w:rPr>
        <w:t>dwellings</w:t>
      </w:r>
      <w:proofErr w:type="spellEnd"/>
      <w:r w:rsidRPr="005026FB">
        <w:rPr>
          <w:rFonts w:ascii="Book Antiqua" w:eastAsia="Times New Roman" w:hAnsi="Book Antiqua" w:cstheme="minorHAnsi"/>
          <w:sz w:val="28"/>
          <w:szCs w:val="28"/>
          <w:lang w:eastAsia="en-GB"/>
        </w:rPr>
        <w:t>.</w:t>
      </w:r>
      <w:r w:rsidRPr="00C864F0">
        <w:rPr>
          <w:rStyle w:val="Refdenotaalpie"/>
        </w:rPr>
        <w:footnoteReference w:id="6"/>
      </w:r>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Thus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much</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relies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interpretation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individual </w:t>
      </w:r>
      <w:proofErr w:type="spellStart"/>
      <w:r w:rsidRPr="005026FB">
        <w:rPr>
          <w:rFonts w:ascii="Book Antiqua" w:eastAsia="Times New Roman" w:hAnsi="Book Antiqua" w:cstheme="minorHAnsi"/>
          <w:sz w:val="28"/>
          <w:szCs w:val="28"/>
          <w:lang w:eastAsia="en-GB"/>
        </w:rPr>
        <w:t>texts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Given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general </w:t>
      </w:r>
      <w:proofErr w:type="spellStart"/>
      <w:r w:rsidRPr="005026FB">
        <w:rPr>
          <w:rFonts w:ascii="Book Antiqua" w:eastAsia="Times New Roman" w:hAnsi="Book Antiqua" w:cstheme="minorHAnsi"/>
          <w:sz w:val="28"/>
          <w:szCs w:val="28"/>
          <w:lang w:eastAsia="en-GB"/>
        </w:rPr>
        <w:t>nature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legal </w:t>
      </w:r>
      <w:proofErr w:type="spellStart"/>
      <w:r w:rsidRPr="005026FB">
        <w:rPr>
          <w:rFonts w:ascii="Book Antiqua" w:eastAsia="Times New Roman" w:hAnsi="Book Antiqua" w:cstheme="minorHAnsi"/>
          <w:sz w:val="28"/>
          <w:szCs w:val="28"/>
          <w:lang w:eastAsia="en-GB"/>
        </w:rPr>
        <w:t>problems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raised</w:t>
      </w:r>
      <w:proofErr w:type="spellEnd"/>
      <w:r w:rsidRPr="005026FB">
        <w:rPr>
          <w:rFonts w:ascii="Book Antiqua" w:eastAsia="Times New Roman" w:hAnsi="Book Antiqua" w:cstheme="minorHAnsi"/>
          <w:sz w:val="28"/>
          <w:szCs w:val="28"/>
          <w:lang w:eastAsia="en-GB"/>
        </w:rPr>
        <w:t xml:space="preserve"> in Roman legal </w:t>
      </w:r>
      <w:proofErr w:type="spellStart"/>
      <w:r w:rsidRPr="005026FB">
        <w:rPr>
          <w:rFonts w:ascii="Book Antiqua" w:eastAsia="Times New Roman" w:hAnsi="Book Antiqua" w:cstheme="minorHAnsi"/>
          <w:sz w:val="28"/>
          <w:szCs w:val="28"/>
          <w:lang w:eastAsia="en-GB"/>
        </w:rPr>
        <w:t>sources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these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could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equally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apply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small</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neighbourhood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baths</w:t>
      </w:r>
      <w:proofErr w:type="spellEnd"/>
      <w:r w:rsidRPr="005026FB">
        <w:rPr>
          <w:rFonts w:ascii="Book Antiqua" w:eastAsia="Times New Roman" w:hAnsi="Book Antiqua" w:cstheme="minorHAnsi"/>
          <w:sz w:val="28"/>
          <w:szCs w:val="28"/>
          <w:lang w:eastAsia="en-GB"/>
        </w:rPr>
        <w:t xml:space="preserve">” as </w:t>
      </w:r>
      <w:proofErr w:type="spellStart"/>
      <w:r w:rsidRPr="005026FB">
        <w:rPr>
          <w:rFonts w:ascii="Book Antiqua" w:eastAsia="Times New Roman" w:hAnsi="Book Antiqua" w:cstheme="minorHAnsi"/>
          <w:sz w:val="28"/>
          <w:szCs w:val="28"/>
          <w:lang w:eastAsia="en-GB"/>
        </w:rPr>
        <w:t>Yegül</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calls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them</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larger</w:t>
      </w:r>
      <w:proofErr w:type="spellEnd"/>
      <w:r w:rsidRPr="005026FB">
        <w:rPr>
          <w:rFonts w:ascii="Book Antiqua" w:eastAsia="Times New Roman" w:hAnsi="Book Antiqua" w:cstheme="minorHAnsi"/>
          <w:sz w:val="28"/>
          <w:szCs w:val="28"/>
          <w:lang w:eastAsia="en-GB"/>
        </w:rPr>
        <w:t xml:space="preserve"> </w:t>
      </w:r>
      <w:proofErr w:type="gramStart"/>
      <w:r w:rsidRPr="005026FB">
        <w:rPr>
          <w:rFonts w:ascii="Book Antiqua" w:eastAsia="Times New Roman" w:hAnsi="Book Antiqua" w:cstheme="minorHAnsi"/>
          <w:sz w:val="28"/>
          <w:szCs w:val="28"/>
          <w:lang w:eastAsia="en-GB"/>
        </w:rPr>
        <w:t>establishments</w:t>
      </w:r>
      <w:proofErr w:type="gramEnd"/>
      <w:r w:rsidRPr="005026FB">
        <w:rPr>
          <w:rFonts w:ascii="Book Antiqua" w:eastAsia="Times New Roman" w:hAnsi="Book Antiqua" w:cstheme="minorHAnsi"/>
          <w:sz w:val="28"/>
          <w:szCs w:val="28"/>
          <w:lang w:eastAsia="en-GB"/>
        </w:rPr>
        <w:t>.</w:t>
      </w:r>
      <w:r w:rsidRPr="00C864F0">
        <w:rPr>
          <w:rStyle w:val="Refdenotaalpie"/>
        </w:rPr>
        <w:footnoteReference w:id="7"/>
      </w:r>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following</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text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demonstrates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point</w:t>
      </w:r>
      <w:proofErr w:type="spellEnd"/>
      <w:r w:rsidRPr="005026FB">
        <w:rPr>
          <w:rFonts w:ascii="Book Antiqua" w:eastAsia="Times New Roman" w:hAnsi="Book Antiqua" w:cstheme="minorHAnsi"/>
          <w:sz w:val="28"/>
          <w:szCs w:val="28"/>
          <w:lang w:eastAsia="en-GB"/>
        </w:rPr>
        <w:t>:</w:t>
      </w:r>
    </w:p>
    <w:p w14:paraId="11FDE63C" w14:textId="77777777" w:rsidR="0031001F" w:rsidRPr="005026FB" w:rsidRDefault="0031001F" w:rsidP="0031001F">
      <w:pPr>
        <w:spacing w:line="360" w:lineRule="auto"/>
        <w:jc w:val="both"/>
        <w:rPr>
          <w:rFonts w:ascii="Book Antiqua" w:eastAsia="Times New Roman" w:hAnsi="Book Antiqua" w:cstheme="minorHAnsi"/>
          <w:sz w:val="28"/>
          <w:szCs w:val="28"/>
          <w:lang w:eastAsia="en-GB"/>
        </w:rPr>
      </w:pPr>
    </w:p>
    <w:p w14:paraId="54763635"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32, 91, 4 </w:t>
      </w:r>
      <w:proofErr w:type="spellStart"/>
      <w:r w:rsidRPr="005026FB">
        <w:rPr>
          <w:rFonts w:ascii="Book Antiqua" w:hAnsi="Book Antiqua"/>
          <w:sz w:val="28"/>
          <w:szCs w:val="28"/>
        </w:rPr>
        <w:t>Pap</w:t>
      </w:r>
      <w:proofErr w:type="spellEnd"/>
      <w:r w:rsidRPr="005026FB">
        <w:rPr>
          <w:rFonts w:ascii="Book Antiqua" w:hAnsi="Book Antiqua"/>
          <w:sz w:val="28"/>
          <w:szCs w:val="28"/>
        </w:rPr>
        <w:t xml:space="preserve">. 7 </w:t>
      </w:r>
      <w:proofErr w:type="spellStart"/>
      <w:r w:rsidRPr="005026FB">
        <w:rPr>
          <w:rFonts w:ascii="Book Antiqua" w:hAnsi="Book Antiqua"/>
          <w:sz w:val="28"/>
          <w:szCs w:val="28"/>
        </w:rPr>
        <w:t>resp</w:t>
      </w:r>
      <w:proofErr w:type="spellEnd"/>
      <w:r w:rsidRPr="005026FB">
        <w:rPr>
          <w:rFonts w:ascii="Book Antiqua" w:hAnsi="Book Antiqua"/>
          <w:sz w:val="28"/>
          <w:szCs w:val="28"/>
        </w:rPr>
        <w:t xml:space="preserve">. </w:t>
      </w:r>
    </w:p>
    <w:p w14:paraId="560A61C0" w14:textId="77777777" w:rsidR="0031001F" w:rsidRPr="005026FB" w:rsidRDefault="0031001F" w:rsidP="0031001F">
      <w:pPr>
        <w:spacing w:line="360" w:lineRule="auto"/>
        <w:ind w:left="720"/>
        <w:jc w:val="both"/>
        <w:rPr>
          <w:rFonts w:ascii="Book Antiqua" w:hAnsi="Book Antiqua"/>
          <w:sz w:val="28"/>
          <w:szCs w:val="28"/>
        </w:rPr>
      </w:pPr>
      <w:proofErr w:type="spellStart"/>
      <w:r w:rsidRPr="005026FB">
        <w:rPr>
          <w:rFonts w:ascii="Book Antiqua" w:hAnsi="Book Antiqua"/>
          <w:sz w:val="28"/>
          <w:szCs w:val="28"/>
        </w:rPr>
        <w:t>Balneas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legatae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domus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esse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portionem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constabat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quod</w:t>
      </w:r>
      <w:proofErr w:type="spellEnd"/>
      <w:r w:rsidRPr="005026FB">
        <w:rPr>
          <w:rFonts w:ascii="Book Antiqua" w:hAnsi="Book Antiqua"/>
          <w:sz w:val="28"/>
          <w:szCs w:val="28"/>
        </w:rPr>
        <w:t xml:space="preserve"> si </w:t>
      </w:r>
      <w:proofErr w:type="spellStart"/>
      <w:r w:rsidRPr="005026FB">
        <w:rPr>
          <w:rFonts w:ascii="Book Antiqua" w:hAnsi="Book Antiqua"/>
          <w:sz w:val="28"/>
          <w:szCs w:val="28"/>
        </w:rPr>
        <w:t>eas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publice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praebuit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domus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esse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portionem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balneas</w:t>
      </w:r>
      <w:proofErr w:type="spellEnd"/>
      <w:r w:rsidRPr="005026FB">
        <w:rPr>
          <w:rFonts w:ascii="Book Antiqua" w:hAnsi="Book Antiqua"/>
          <w:sz w:val="28"/>
          <w:szCs w:val="28"/>
        </w:rPr>
        <w:t xml:space="preserve">, si per </w:t>
      </w:r>
      <w:proofErr w:type="spellStart"/>
      <w:r w:rsidRPr="005026FB">
        <w:rPr>
          <w:rFonts w:ascii="Book Antiqua" w:hAnsi="Book Antiqua"/>
          <w:sz w:val="28"/>
          <w:szCs w:val="28"/>
        </w:rPr>
        <w:t>domum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quoque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intrinsecus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adirentur</w:t>
      </w:r>
      <w:proofErr w:type="spellEnd"/>
      <w:r w:rsidRPr="005026FB">
        <w:rPr>
          <w:rFonts w:ascii="Book Antiqua" w:hAnsi="Book Antiqua"/>
          <w:sz w:val="28"/>
          <w:szCs w:val="28"/>
        </w:rPr>
        <w:t xml:space="preserve"> et in </w:t>
      </w:r>
      <w:proofErr w:type="spellStart"/>
      <w:r w:rsidRPr="005026FB">
        <w:rPr>
          <w:rFonts w:ascii="Book Antiqua" w:hAnsi="Book Antiqua"/>
          <w:sz w:val="28"/>
          <w:szCs w:val="28"/>
        </w:rPr>
        <w:t>usu</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patris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familiae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uxoris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nonnumquam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fuerunt</w:t>
      </w:r>
      <w:proofErr w:type="spellEnd"/>
      <w:r w:rsidRPr="005026FB">
        <w:rPr>
          <w:rFonts w:ascii="Book Antiqua" w:hAnsi="Book Antiqua"/>
          <w:sz w:val="28"/>
          <w:szCs w:val="28"/>
        </w:rPr>
        <w:t xml:space="preserve"> et mercedes </w:t>
      </w:r>
      <w:proofErr w:type="spellStart"/>
      <w:r w:rsidRPr="005026FB">
        <w:rPr>
          <w:rFonts w:ascii="Book Antiqua" w:hAnsi="Book Antiqua"/>
          <w:sz w:val="28"/>
          <w:szCs w:val="28"/>
        </w:rPr>
        <w:t>eius</w:t>
      </w:r>
      <w:proofErr w:type="spellEnd"/>
      <w:r w:rsidRPr="005026FB">
        <w:rPr>
          <w:rFonts w:ascii="Book Antiqua" w:hAnsi="Book Antiqua"/>
          <w:sz w:val="28"/>
          <w:szCs w:val="28"/>
        </w:rPr>
        <w:t xml:space="preserve"> inter </w:t>
      </w:r>
      <w:proofErr w:type="spellStart"/>
      <w:r w:rsidRPr="005026FB">
        <w:rPr>
          <w:rFonts w:ascii="Book Antiqua" w:hAnsi="Book Antiqua"/>
          <w:sz w:val="28"/>
          <w:szCs w:val="28"/>
        </w:rPr>
        <w:t>ceteras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lastRenderedPageBreak/>
        <w:t>meritoriorum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domus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rationibus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accepto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ferebantur</w:t>
      </w:r>
      <w:proofErr w:type="spellEnd"/>
      <w:r w:rsidRPr="005026FB">
        <w:rPr>
          <w:rFonts w:ascii="Book Antiqua" w:hAnsi="Book Antiqua"/>
          <w:sz w:val="28"/>
          <w:szCs w:val="28"/>
        </w:rPr>
        <w:t xml:space="preserve"> et uno </w:t>
      </w:r>
      <w:proofErr w:type="spellStart"/>
      <w:r w:rsidRPr="005026FB">
        <w:rPr>
          <w:rFonts w:ascii="Book Antiqua" w:hAnsi="Book Antiqua"/>
          <w:sz w:val="28"/>
          <w:szCs w:val="28"/>
        </w:rPr>
        <w:t>pretio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comparatae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instructae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communi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coniunctu</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fuissent</w:t>
      </w:r>
      <w:proofErr w:type="spellEnd"/>
      <w:r w:rsidRPr="005026FB">
        <w:rPr>
          <w:rFonts w:ascii="Book Antiqua" w:hAnsi="Book Antiqua"/>
          <w:sz w:val="28"/>
          <w:szCs w:val="28"/>
        </w:rPr>
        <w:t>.</w:t>
      </w:r>
    </w:p>
    <w:p w14:paraId="6754DC10" w14:textId="77777777" w:rsidR="0031001F" w:rsidRPr="005026FB" w:rsidRDefault="0031001F" w:rsidP="0031001F">
      <w:pPr>
        <w:spacing w:line="360" w:lineRule="auto"/>
        <w:jc w:val="both"/>
        <w:rPr>
          <w:rFonts w:ascii="Book Antiqua" w:eastAsia="Times New Roman" w:hAnsi="Book Antiqua" w:cstheme="minorHAnsi"/>
          <w:sz w:val="28"/>
          <w:szCs w:val="28"/>
          <w:lang w:eastAsia="en-GB"/>
        </w:rPr>
      </w:pPr>
    </w:p>
    <w:p w14:paraId="3D8B3F6F" w14:textId="77777777" w:rsidR="0031001F" w:rsidRDefault="0031001F" w:rsidP="0031001F">
      <w:pPr>
        <w:spacing w:line="360" w:lineRule="auto"/>
        <w:jc w:val="both"/>
        <w:rPr>
          <w:rFonts w:ascii="Book Antiqua" w:eastAsia="Times New Roman" w:hAnsi="Book Antiqua" w:cstheme="minorHAnsi"/>
          <w:sz w:val="28"/>
          <w:szCs w:val="28"/>
          <w:lang w:eastAsia="en-GB"/>
        </w:rPr>
      </w:pPr>
      <w:proofErr w:type="spellStart"/>
      <w:r w:rsidRPr="005026FB">
        <w:rPr>
          <w:rFonts w:ascii="Book Antiqua" w:eastAsia="Times New Roman" w:hAnsi="Book Antiqua" w:cstheme="minorHAnsi"/>
          <w:sz w:val="28"/>
          <w:szCs w:val="28"/>
          <w:lang w:eastAsia="en-GB"/>
        </w:rPr>
        <w:t>It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impossible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discern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from</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text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size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under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discussion</w:t>
      </w:r>
      <w:proofErr w:type="spellEnd"/>
      <w:r w:rsidRPr="005026FB">
        <w:rPr>
          <w:rFonts w:ascii="Book Antiqua" w:eastAsia="Times New Roman" w:hAnsi="Book Antiqua" w:cstheme="minorHAnsi"/>
          <w:sz w:val="28"/>
          <w:szCs w:val="28"/>
          <w:lang w:eastAsia="en-GB"/>
        </w:rPr>
        <w:t xml:space="preserve">. Here, </w:t>
      </w:r>
      <w:proofErr w:type="spellStart"/>
      <w:r w:rsidRPr="005026FB">
        <w:rPr>
          <w:rFonts w:ascii="Book Antiqua" w:eastAsia="Times New Roman" w:hAnsi="Book Antiqua" w:cstheme="minorHAnsi"/>
          <w:sz w:val="28"/>
          <w:szCs w:val="28"/>
          <w:lang w:eastAsia="en-GB"/>
        </w:rPr>
        <w:t>Papinian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provided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clarification</w:t>
      </w:r>
      <w:proofErr w:type="spellEnd"/>
      <w:r w:rsidRPr="005026FB">
        <w:rPr>
          <w:rFonts w:ascii="Book Antiqua" w:eastAsia="Times New Roman" w:hAnsi="Book Antiqua" w:cstheme="minorHAnsi"/>
          <w:sz w:val="28"/>
          <w:szCs w:val="28"/>
          <w:lang w:eastAsia="en-GB"/>
        </w:rPr>
        <w:t xml:space="preserve"> as </w:t>
      </w:r>
      <w:proofErr w:type="spellStart"/>
      <w:r w:rsidRPr="005026FB">
        <w:rPr>
          <w:rFonts w:ascii="Book Antiqua" w:eastAsia="Times New Roman" w:hAnsi="Book Antiqua" w:cstheme="minorHAnsi"/>
          <w:sz w:val="28"/>
          <w:szCs w:val="28"/>
          <w:lang w:eastAsia="en-GB"/>
        </w:rPr>
        <w:t>to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when</w:t>
      </w:r>
      <w:proofErr w:type="spellEnd"/>
      <w:r w:rsidRPr="005026FB">
        <w:rPr>
          <w:rFonts w:ascii="Book Antiqua" w:eastAsia="Times New Roman" w:hAnsi="Book Antiqua" w:cstheme="minorHAnsi"/>
          <w:sz w:val="28"/>
          <w:szCs w:val="28"/>
          <w:lang w:eastAsia="en-GB"/>
        </w:rPr>
        <w:t xml:space="preserve"> a </w:t>
      </w:r>
      <w:proofErr w:type="spellStart"/>
      <w:r w:rsidRPr="005026FB">
        <w:rPr>
          <w:rFonts w:ascii="Book Antiqua" w:eastAsia="Times New Roman" w:hAnsi="Book Antiqua" w:cstheme="minorHAnsi"/>
          <w:sz w:val="28"/>
          <w:szCs w:val="28"/>
          <w:lang w:eastAsia="en-GB"/>
        </w:rPr>
        <w:t>bath</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forming</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part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a </w:t>
      </w:r>
      <w:proofErr w:type="spellStart"/>
      <w:r w:rsidRPr="005026FB">
        <w:rPr>
          <w:rFonts w:ascii="Book Antiqua" w:eastAsia="Times New Roman" w:hAnsi="Book Antiqua" w:cstheme="minorHAnsi"/>
          <w:i/>
          <w:iCs/>
          <w:sz w:val="28"/>
          <w:szCs w:val="28"/>
          <w:lang w:eastAsia="en-GB"/>
        </w:rPr>
        <w:t>domus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would</w:t>
      </w:r>
      <w:proofErr w:type="spellEnd"/>
      <w:r w:rsidRPr="005026FB">
        <w:rPr>
          <w:rFonts w:ascii="Book Antiqua" w:eastAsia="Times New Roman" w:hAnsi="Book Antiqua" w:cstheme="minorHAnsi"/>
          <w:sz w:val="28"/>
          <w:szCs w:val="28"/>
          <w:lang w:eastAsia="en-GB"/>
        </w:rPr>
        <w:t xml:space="preserve"> be </w:t>
      </w:r>
      <w:proofErr w:type="spellStart"/>
      <w:r w:rsidRPr="005026FB">
        <w:rPr>
          <w:rFonts w:ascii="Book Antiqua" w:eastAsia="Times New Roman" w:hAnsi="Book Antiqua" w:cstheme="minorHAnsi"/>
          <w:sz w:val="28"/>
          <w:szCs w:val="28"/>
          <w:lang w:eastAsia="en-GB"/>
        </w:rPr>
        <w:t>regarded</w:t>
      </w:r>
      <w:proofErr w:type="spellEnd"/>
      <w:r w:rsidRPr="005026FB">
        <w:rPr>
          <w:rFonts w:ascii="Book Antiqua" w:eastAsia="Times New Roman" w:hAnsi="Book Antiqua" w:cstheme="minorHAnsi"/>
          <w:sz w:val="28"/>
          <w:szCs w:val="28"/>
          <w:lang w:eastAsia="en-GB"/>
        </w:rPr>
        <w:t xml:space="preserve"> as a </w:t>
      </w:r>
      <w:proofErr w:type="spellStart"/>
      <w:r w:rsidRPr="005026FB">
        <w:rPr>
          <w:rFonts w:ascii="Book Antiqua" w:eastAsia="Times New Roman" w:hAnsi="Book Antiqua" w:cstheme="minorHAnsi"/>
          <w:sz w:val="28"/>
          <w:szCs w:val="28"/>
          <w:lang w:eastAsia="en-GB"/>
        </w:rPr>
        <w:t>public</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for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purposes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law</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legacies</w:t>
      </w:r>
      <w:proofErr w:type="spellEnd"/>
      <w:r w:rsidRPr="005026FB">
        <w:rPr>
          <w:rFonts w:ascii="Book Antiqua" w:eastAsia="Times New Roman" w:hAnsi="Book Antiqua" w:cstheme="minorHAnsi"/>
          <w:sz w:val="28"/>
          <w:szCs w:val="28"/>
          <w:lang w:eastAsia="en-GB"/>
        </w:rPr>
        <w:t xml:space="preserve">. As </w:t>
      </w:r>
      <w:proofErr w:type="spellStart"/>
      <w:r w:rsidRPr="005026FB">
        <w:rPr>
          <w:rFonts w:ascii="Book Antiqua" w:eastAsia="Times New Roman" w:hAnsi="Book Antiqua" w:cstheme="minorHAnsi"/>
          <w:sz w:val="28"/>
          <w:szCs w:val="28"/>
          <w:lang w:eastAsia="en-GB"/>
        </w:rPr>
        <w:t>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clear</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from</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text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distinction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between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public</w:t>
      </w:r>
      <w:proofErr w:type="spellEnd"/>
      <w:r w:rsidRPr="005026FB">
        <w:rPr>
          <w:rFonts w:ascii="Book Antiqua" w:eastAsia="Times New Roman" w:hAnsi="Book Antiqua" w:cstheme="minorHAnsi"/>
          <w:sz w:val="28"/>
          <w:szCs w:val="28"/>
          <w:lang w:eastAsia="en-GB"/>
        </w:rPr>
        <w:t>’ and ‘</w:t>
      </w:r>
      <w:proofErr w:type="spellStart"/>
      <w:r w:rsidRPr="005026FB">
        <w:rPr>
          <w:rFonts w:ascii="Book Antiqua" w:eastAsia="Times New Roman" w:hAnsi="Book Antiqua" w:cstheme="minorHAnsi"/>
          <w:sz w:val="28"/>
          <w:szCs w:val="28"/>
          <w:lang w:eastAsia="en-GB"/>
        </w:rPr>
        <w:t>private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could</w:t>
      </w:r>
      <w:proofErr w:type="spellEnd"/>
      <w:r w:rsidRPr="005026FB">
        <w:rPr>
          <w:rFonts w:ascii="Book Antiqua" w:eastAsia="Times New Roman" w:hAnsi="Book Antiqua" w:cstheme="minorHAnsi"/>
          <w:sz w:val="28"/>
          <w:szCs w:val="28"/>
          <w:lang w:eastAsia="en-GB"/>
        </w:rPr>
        <w:t xml:space="preserve"> be quite fluid in </w:t>
      </w:r>
      <w:proofErr w:type="spellStart"/>
      <w:r w:rsidRPr="005026FB">
        <w:rPr>
          <w:rFonts w:ascii="Book Antiqua" w:eastAsia="Times New Roman" w:hAnsi="Book Antiqua" w:cstheme="minorHAnsi"/>
          <w:sz w:val="28"/>
          <w:szCs w:val="28"/>
          <w:lang w:eastAsia="en-GB"/>
        </w:rPr>
        <w:t>this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regard</w:t>
      </w:r>
      <w:proofErr w:type="spellEnd"/>
      <w:r w:rsidRPr="005026FB">
        <w:rPr>
          <w:rFonts w:ascii="Book Antiqua" w:eastAsia="Times New Roman" w:hAnsi="Book Antiqua" w:cstheme="minorHAnsi"/>
          <w:sz w:val="28"/>
          <w:szCs w:val="28"/>
          <w:lang w:eastAsia="en-GB"/>
        </w:rPr>
        <w:t>.</w:t>
      </w:r>
    </w:p>
    <w:p w14:paraId="220D5533" w14:textId="77777777" w:rsidR="0031001F" w:rsidRDefault="0031001F" w:rsidP="0031001F">
      <w:pPr>
        <w:spacing w:line="360" w:lineRule="auto"/>
        <w:jc w:val="both"/>
        <w:rPr>
          <w:rFonts w:ascii="Book Antiqua" w:eastAsia="Times New Roman" w:hAnsi="Book Antiqua" w:cstheme="minorHAnsi"/>
          <w:sz w:val="28"/>
          <w:szCs w:val="28"/>
          <w:lang w:eastAsia="en-GB"/>
        </w:rPr>
      </w:pPr>
    </w:p>
    <w:p w14:paraId="748A5121" w14:textId="77777777" w:rsidR="0031001F" w:rsidRPr="005026FB" w:rsidRDefault="0031001F" w:rsidP="0031001F">
      <w:pPr>
        <w:spacing w:line="360" w:lineRule="auto"/>
        <w:jc w:val="both"/>
        <w:rPr>
          <w:rFonts w:ascii="Book Antiqua" w:eastAsia="Times New Roman" w:hAnsi="Book Antiqua" w:cstheme="minorHAnsi"/>
          <w:sz w:val="28"/>
          <w:szCs w:val="28"/>
          <w:lang w:eastAsia="en-GB"/>
        </w:rPr>
      </w:pPr>
    </w:p>
    <w:p w14:paraId="79574364" w14:textId="77777777" w:rsidR="0031001F" w:rsidRPr="005026FB" w:rsidRDefault="0031001F" w:rsidP="0031001F">
      <w:pPr>
        <w:spacing w:line="360" w:lineRule="auto"/>
        <w:jc w:val="both"/>
        <w:rPr>
          <w:rFonts w:ascii="Book Antiqua" w:eastAsia="Times New Roman" w:hAnsi="Book Antiqua" w:cstheme="minorHAnsi"/>
          <w:sz w:val="28"/>
          <w:szCs w:val="28"/>
          <w:lang w:eastAsia="en-GB"/>
        </w:rPr>
      </w:pPr>
      <w:r w:rsidRPr="005026FB">
        <w:rPr>
          <w:rFonts w:ascii="Book Antiqua" w:eastAsia="Times New Roman" w:hAnsi="Book Antiqua" w:cstheme="minorHAnsi"/>
          <w:sz w:val="28"/>
          <w:szCs w:val="28"/>
          <w:lang w:eastAsia="en-GB"/>
        </w:rPr>
        <w:tab/>
        <w:t xml:space="preserve">In </w:t>
      </w:r>
      <w:proofErr w:type="spellStart"/>
      <w:r w:rsidRPr="005026FB">
        <w:rPr>
          <w:rFonts w:ascii="Book Antiqua" w:eastAsia="Times New Roman" w:hAnsi="Book Antiqua" w:cstheme="minorHAnsi"/>
          <w:sz w:val="28"/>
          <w:szCs w:val="28"/>
          <w:lang w:eastAsia="en-GB"/>
        </w:rPr>
        <w:t>terms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topics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addressed</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legal </w:t>
      </w:r>
      <w:proofErr w:type="spellStart"/>
      <w:r w:rsidRPr="005026FB">
        <w:rPr>
          <w:rFonts w:ascii="Book Antiqua" w:eastAsia="Times New Roman" w:hAnsi="Book Antiqua" w:cstheme="minorHAnsi"/>
          <w:sz w:val="28"/>
          <w:szCs w:val="28"/>
          <w:lang w:eastAsia="en-GB"/>
        </w:rPr>
        <w:t>sources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two</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most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prevalent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contexts</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which</w:t>
      </w:r>
      <w:proofErr w:type="spellEnd"/>
      <w:r w:rsidRPr="005026FB">
        <w:rPr>
          <w:rFonts w:ascii="Book Antiqua" w:eastAsia="Times New Roman" w:hAnsi="Book Antiqua" w:cstheme="minorHAnsi"/>
          <w:sz w:val="28"/>
          <w:szCs w:val="28"/>
          <w:lang w:eastAsia="en-GB"/>
        </w:rPr>
        <w:t xml:space="preserve"> Roman legal </w:t>
      </w:r>
      <w:proofErr w:type="spellStart"/>
      <w:r w:rsidRPr="005026FB">
        <w:rPr>
          <w:rFonts w:ascii="Book Antiqua" w:eastAsia="Times New Roman" w:hAnsi="Book Antiqua" w:cstheme="minorHAnsi"/>
          <w:sz w:val="28"/>
          <w:szCs w:val="28"/>
          <w:lang w:eastAsia="en-GB"/>
        </w:rPr>
        <w:t>sources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treat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baths</w:t>
      </w:r>
      <w:proofErr w:type="spellEnd"/>
      <w:r w:rsidRPr="005026FB">
        <w:rPr>
          <w:rFonts w:ascii="Book Antiqua" w:eastAsia="Times New Roman" w:hAnsi="Book Antiqua" w:cstheme="minorHAnsi"/>
          <w:sz w:val="28"/>
          <w:szCs w:val="28"/>
          <w:lang w:eastAsia="en-GB"/>
        </w:rPr>
        <w:t xml:space="preserve"> are </w:t>
      </w:r>
      <w:proofErr w:type="spellStart"/>
      <w:r w:rsidRPr="005026FB">
        <w:rPr>
          <w:rFonts w:ascii="Book Antiqua" w:eastAsia="Times New Roman" w:hAnsi="Book Antiqua" w:cstheme="minorHAnsi"/>
          <w:sz w:val="28"/>
          <w:szCs w:val="28"/>
          <w:lang w:eastAsia="en-GB"/>
        </w:rPr>
        <w:t>property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law</w:t>
      </w:r>
      <w:proofErr w:type="spellEnd"/>
      <w:r w:rsidRPr="005026FB">
        <w:rPr>
          <w:rFonts w:ascii="Book Antiqua" w:eastAsia="Times New Roman" w:hAnsi="Book Antiqua" w:cstheme="minorHAnsi"/>
          <w:sz w:val="28"/>
          <w:szCs w:val="28"/>
          <w:lang w:eastAsia="en-GB"/>
        </w:rPr>
        <w:t xml:space="preserve"> and </w:t>
      </w:r>
      <w:proofErr w:type="spellStart"/>
      <w:r w:rsidRPr="005026FB">
        <w:rPr>
          <w:rFonts w:ascii="Book Antiqua" w:eastAsia="Times New Roman" w:hAnsi="Book Antiqua" w:cstheme="minorHAnsi"/>
          <w:sz w:val="28"/>
          <w:szCs w:val="28"/>
          <w:lang w:eastAsia="en-GB"/>
        </w:rPr>
        <w:t>the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law</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of</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inheritance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specifically</w:t>
      </w:r>
      <w:proofErr w:type="spellEnd"/>
      <w:r w:rsidRPr="005026FB">
        <w:rPr>
          <w:rFonts w:ascii="Book Antiqua" w:eastAsia="Times New Roman" w:hAnsi="Book Antiqua" w:cstheme="minorHAnsi"/>
          <w:sz w:val="28"/>
          <w:szCs w:val="28"/>
          <w:lang w:eastAsia="en-GB"/>
        </w:rPr>
        <w:t xml:space="preserve">, as </w:t>
      </w:r>
      <w:proofErr w:type="spellStart"/>
      <w:r w:rsidRPr="005026FB">
        <w:rPr>
          <w:rFonts w:ascii="Book Antiqua" w:eastAsia="Times New Roman" w:hAnsi="Book Antiqua" w:cstheme="minorHAnsi"/>
          <w:sz w:val="28"/>
          <w:szCs w:val="28"/>
          <w:lang w:eastAsia="en-GB"/>
        </w:rPr>
        <w:t>already</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noted</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above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where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baths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have</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been</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left</w:t>
      </w:r>
      <w:proofErr w:type="spellEnd"/>
      <w:r w:rsidRPr="005026FB">
        <w:rPr>
          <w:rFonts w:ascii="Book Antiqua" w:eastAsia="Times New Roman" w:hAnsi="Book Antiqua" w:cstheme="minorHAnsi"/>
          <w:sz w:val="28"/>
          <w:szCs w:val="28"/>
          <w:lang w:eastAsia="en-GB"/>
        </w:rPr>
        <w:t xml:space="preserve"> as </w:t>
      </w:r>
      <w:proofErr w:type="spellStart"/>
      <w:r w:rsidRPr="005026FB">
        <w:rPr>
          <w:rFonts w:ascii="Book Antiqua" w:eastAsia="Times New Roman" w:hAnsi="Book Antiqua" w:cstheme="minorHAnsi"/>
          <w:sz w:val="28"/>
          <w:szCs w:val="28"/>
          <w:lang w:eastAsia="en-GB"/>
        </w:rPr>
        <w:t>legacies</w:t>
      </w:r>
      <w:proofErr w:type="spellEnd"/>
      <w:r w:rsidRPr="005026FB">
        <w:rPr>
          <w:rFonts w:ascii="Book Antiqua" w:eastAsia="Times New Roman" w:hAnsi="Book Antiqua" w:cstheme="minorHAnsi"/>
          <w:sz w:val="28"/>
          <w:szCs w:val="28"/>
          <w:lang w:eastAsia="en-GB"/>
        </w:rPr>
        <w:t xml:space="preserve"> in a </w:t>
      </w:r>
      <w:proofErr w:type="spellStart"/>
      <w:r w:rsidRPr="005026FB">
        <w:rPr>
          <w:rFonts w:ascii="Book Antiqua" w:eastAsia="Times New Roman" w:hAnsi="Book Antiqua" w:cstheme="minorHAnsi"/>
          <w:sz w:val="28"/>
          <w:szCs w:val="28"/>
          <w:lang w:eastAsia="en-GB"/>
        </w:rPr>
        <w:t>will</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Let</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us</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review</w:t>
      </w:r>
      <w:proofErr w:type="spellEnd"/>
      <w:r w:rsidRPr="005026FB">
        <w:rPr>
          <w:rFonts w:ascii="Book Antiqua" w:eastAsia="Times New Roman" w:hAnsi="Book Antiqua" w:cstheme="minorHAnsi"/>
          <w:sz w:val="28"/>
          <w:szCs w:val="28"/>
          <w:lang w:eastAsia="en-GB"/>
        </w:rPr>
        <w:t xml:space="preserve"> </w:t>
      </w:r>
      <w:proofErr w:type="spellStart"/>
      <w:r w:rsidRPr="005026FB">
        <w:rPr>
          <w:rFonts w:ascii="Book Antiqua" w:eastAsia="Times New Roman" w:hAnsi="Book Antiqua" w:cstheme="minorHAnsi"/>
          <w:sz w:val="28"/>
          <w:szCs w:val="28"/>
          <w:lang w:eastAsia="en-GB"/>
        </w:rPr>
        <w:t>these</w:t>
      </w:r>
      <w:proofErr w:type="spellEnd"/>
      <w:r w:rsidRPr="005026FB">
        <w:rPr>
          <w:rFonts w:ascii="Book Antiqua" w:eastAsia="Times New Roman" w:hAnsi="Book Antiqua" w:cstheme="minorHAnsi"/>
          <w:sz w:val="28"/>
          <w:szCs w:val="28"/>
          <w:lang w:eastAsia="en-GB"/>
        </w:rPr>
        <w:t xml:space="preserve"> in </w:t>
      </w:r>
      <w:proofErr w:type="spellStart"/>
      <w:r w:rsidRPr="005026FB">
        <w:rPr>
          <w:rFonts w:ascii="Book Antiqua" w:eastAsia="Times New Roman" w:hAnsi="Book Antiqua" w:cstheme="minorHAnsi"/>
          <w:sz w:val="28"/>
          <w:szCs w:val="28"/>
          <w:lang w:eastAsia="en-GB"/>
        </w:rPr>
        <w:t>turn</w:t>
      </w:r>
      <w:proofErr w:type="spellEnd"/>
      <w:r w:rsidRPr="005026FB">
        <w:rPr>
          <w:rFonts w:ascii="Book Antiqua" w:eastAsia="Times New Roman" w:hAnsi="Book Antiqua" w:cstheme="minorHAnsi"/>
          <w:sz w:val="28"/>
          <w:szCs w:val="28"/>
          <w:lang w:eastAsia="en-GB"/>
        </w:rPr>
        <w:t>.</w:t>
      </w:r>
    </w:p>
    <w:p w14:paraId="23C13C74" w14:textId="77777777" w:rsidR="0031001F" w:rsidRPr="005026FB" w:rsidRDefault="0031001F" w:rsidP="0031001F">
      <w:pPr>
        <w:spacing w:line="360" w:lineRule="auto"/>
        <w:jc w:val="both"/>
        <w:rPr>
          <w:rFonts w:ascii="Book Antiqua" w:eastAsia="Times New Roman" w:hAnsi="Book Antiqua" w:cstheme="minorHAnsi"/>
          <w:sz w:val="28"/>
          <w:szCs w:val="28"/>
          <w:lang w:eastAsia="en-GB"/>
        </w:rPr>
      </w:pPr>
    </w:p>
    <w:p w14:paraId="473901FC"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8, 2, 13, </w:t>
      </w:r>
      <w:proofErr w:type="spellStart"/>
      <w:r w:rsidRPr="005026FB">
        <w:rPr>
          <w:rFonts w:ascii="Book Antiqua" w:hAnsi="Book Antiqua"/>
          <w:sz w:val="28"/>
          <w:szCs w:val="28"/>
        </w:rPr>
        <w:t>pr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Proc</w:t>
      </w:r>
      <w:proofErr w:type="spellEnd"/>
      <w:r w:rsidRPr="005026FB">
        <w:rPr>
          <w:rFonts w:ascii="Book Antiqua" w:hAnsi="Book Antiqua"/>
          <w:sz w:val="28"/>
          <w:szCs w:val="28"/>
        </w:rPr>
        <w:t xml:space="preserve">. 2 </w:t>
      </w:r>
      <w:proofErr w:type="spellStart"/>
      <w:r w:rsidRPr="005026FB">
        <w:rPr>
          <w:rFonts w:ascii="Book Antiqua" w:hAnsi="Book Antiqua"/>
          <w:sz w:val="28"/>
          <w:szCs w:val="28"/>
        </w:rPr>
        <w:t>epist</w:t>
      </w:r>
      <w:proofErr w:type="spellEnd"/>
      <w:r w:rsidRPr="005026FB">
        <w:rPr>
          <w:rFonts w:ascii="Book Antiqua" w:hAnsi="Book Antiqua"/>
          <w:sz w:val="28"/>
          <w:szCs w:val="28"/>
        </w:rPr>
        <w:t xml:space="preserve">. </w:t>
      </w:r>
    </w:p>
    <w:p w14:paraId="710E0433" w14:textId="77777777" w:rsidR="0031001F" w:rsidRPr="005026FB" w:rsidRDefault="0031001F" w:rsidP="0031001F">
      <w:pPr>
        <w:spacing w:line="360" w:lineRule="auto"/>
        <w:ind w:left="720"/>
        <w:jc w:val="both"/>
        <w:rPr>
          <w:rFonts w:ascii="Book Antiqua" w:hAnsi="Book Antiqua"/>
          <w:sz w:val="28"/>
          <w:szCs w:val="28"/>
        </w:rPr>
      </w:pPr>
      <w:proofErr w:type="spellStart"/>
      <w:r w:rsidRPr="005026FB">
        <w:rPr>
          <w:rFonts w:ascii="Book Antiqua" w:hAnsi="Book Antiqua"/>
          <w:sz w:val="28"/>
          <w:szCs w:val="28"/>
        </w:rPr>
        <w:t>Quidam</w:t>
      </w:r>
      <w:proofErr w:type="spellEnd"/>
      <w:r w:rsidRPr="005026FB">
        <w:rPr>
          <w:rFonts w:ascii="Book Antiqua" w:hAnsi="Book Antiqua"/>
          <w:sz w:val="28"/>
          <w:szCs w:val="28"/>
        </w:rPr>
        <w:t xml:space="preserve"> Hiberus nomine, qui </w:t>
      </w:r>
      <w:proofErr w:type="spellStart"/>
      <w:r w:rsidRPr="005026FB">
        <w:rPr>
          <w:rFonts w:ascii="Book Antiqua" w:hAnsi="Book Antiqua"/>
          <w:sz w:val="28"/>
          <w:szCs w:val="28"/>
        </w:rPr>
        <w:t>habet</w:t>
      </w:r>
      <w:proofErr w:type="spellEnd"/>
      <w:r w:rsidRPr="005026FB">
        <w:rPr>
          <w:rFonts w:ascii="Book Antiqua" w:hAnsi="Book Antiqua"/>
          <w:sz w:val="28"/>
          <w:szCs w:val="28"/>
        </w:rPr>
        <w:t xml:space="preserve"> post </w:t>
      </w:r>
      <w:proofErr w:type="spellStart"/>
      <w:r w:rsidRPr="005026FB">
        <w:rPr>
          <w:rFonts w:ascii="Book Antiqua" w:hAnsi="Book Antiqua"/>
          <w:sz w:val="28"/>
          <w:szCs w:val="28"/>
        </w:rPr>
        <w:t>horrea</w:t>
      </w:r>
      <w:proofErr w:type="spellEnd"/>
      <w:r w:rsidRPr="005026FB">
        <w:rPr>
          <w:rFonts w:ascii="Book Antiqua" w:hAnsi="Book Antiqua"/>
          <w:sz w:val="28"/>
          <w:szCs w:val="28"/>
        </w:rPr>
        <w:t xml:space="preserve"> mea </w:t>
      </w:r>
      <w:proofErr w:type="spellStart"/>
      <w:r w:rsidRPr="005026FB">
        <w:rPr>
          <w:rFonts w:ascii="Book Antiqua" w:hAnsi="Book Antiqua"/>
          <w:sz w:val="28"/>
          <w:szCs w:val="28"/>
        </w:rPr>
        <w:t>insulam</w:t>
      </w:r>
      <w:proofErr w:type="spellEnd"/>
      <w:r w:rsidRPr="005026FB">
        <w:rPr>
          <w:rFonts w:ascii="Book Antiqua" w:hAnsi="Book Antiqua"/>
          <w:sz w:val="28"/>
          <w:szCs w:val="28"/>
        </w:rPr>
        <w:t xml:space="preserve">, balnearia </w:t>
      </w:r>
      <w:proofErr w:type="spellStart"/>
      <w:r w:rsidRPr="005026FB">
        <w:rPr>
          <w:rFonts w:ascii="Book Antiqua" w:hAnsi="Book Antiqua"/>
          <w:sz w:val="28"/>
          <w:szCs w:val="28"/>
        </w:rPr>
        <w:t>fecit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secundum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parietem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communem</w:t>
      </w:r>
      <w:proofErr w:type="spellEnd"/>
      <w:r w:rsidRPr="005026FB">
        <w:rPr>
          <w:rFonts w:ascii="Book Antiqua" w:hAnsi="Book Antiqua"/>
          <w:sz w:val="28"/>
          <w:szCs w:val="28"/>
        </w:rPr>
        <w:t xml:space="preserve">: non </w:t>
      </w:r>
      <w:proofErr w:type="spellStart"/>
      <w:r w:rsidRPr="005026FB">
        <w:rPr>
          <w:rFonts w:ascii="Book Antiqua" w:hAnsi="Book Antiqua"/>
          <w:sz w:val="28"/>
          <w:szCs w:val="28"/>
        </w:rPr>
        <w:t>licet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autem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tubulos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habere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admotos</w:t>
      </w:r>
      <w:proofErr w:type="spellEnd"/>
      <w:r w:rsidRPr="005026FB">
        <w:rPr>
          <w:rFonts w:ascii="Book Antiqua" w:hAnsi="Book Antiqua"/>
          <w:sz w:val="28"/>
          <w:szCs w:val="28"/>
        </w:rPr>
        <w:t xml:space="preserve"> ad </w:t>
      </w:r>
      <w:proofErr w:type="spellStart"/>
      <w:r w:rsidRPr="005026FB">
        <w:rPr>
          <w:rFonts w:ascii="Book Antiqua" w:hAnsi="Book Antiqua"/>
          <w:sz w:val="28"/>
          <w:szCs w:val="28"/>
        </w:rPr>
        <w:t>parietem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communem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sicuti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parietem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quidem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suum</w:t>
      </w:r>
      <w:proofErr w:type="spellEnd"/>
      <w:r w:rsidRPr="005026FB">
        <w:rPr>
          <w:rFonts w:ascii="Book Antiqua" w:hAnsi="Book Antiqua"/>
          <w:sz w:val="28"/>
          <w:szCs w:val="28"/>
        </w:rPr>
        <w:t xml:space="preserve"> per </w:t>
      </w:r>
      <w:proofErr w:type="spellStart"/>
      <w:r w:rsidRPr="005026FB">
        <w:rPr>
          <w:rFonts w:ascii="Book Antiqua" w:hAnsi="Book Antiqua"/>
          <w:sz w:val="28"/>
          <w:szCs w:val="28"/>
        </w:rPr>
        <w:t>parietem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communem</w:t>
      </w:r>
      <w:proofErr w:type="spellEnd"/>
      <w:r w:rsidRPr="005026FB">
        <w:rPr>
          <w:rFonts w:ascii="Book Antiqua" w:hAnsi="Book Antiqua"/>
          <w:sz w:val="28"/>
          <w:szCs w:val="28"/>
        </w:rPr>
        <w:t xml:space="preserve">: de </w:t>
      </w:r>
      <w:proofErr w:type="spellStart"/>
      <w:r w:rsidRPr="005026FB">
        <w:rPr>
          <w:rFonts w:ascii="Book Antiqua" w:hAnsi="Book Antiqua"/>
          <w:sz w:val="28"/>
          <w:szCs w:val="28"/>
        </w:rPr>
        <w:t>tubulis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amplius</w:t>
      </w:r>
      <w:proofErr w:type="spellEnd"/>
      <w:r w:rsidRPr="005026FB">
        <w:rPr>
          <w:rFonts w:ascii="Book Antiqua" w:hAnsi="Book Antiqua"/>
          <w:sz w:val="28"/>
          <w:szCs w:val="28"/>
        </w:rPr>
        <w:t xml:space="preserve"> hoc iuris </w:t>
      </w:r>
      <w:proofErr w:type="spellStart"/>
      <w:r w:rsidRPr="005026FB">
        <w:rPr>
          <w:rFonts w:ascii="Book Antiqua" w:hAnsi="Book Antiqua"/>
          <w:sz w:val="28"/>
          <w:szCs w:val="28"/>
        </w:rPr>
        <w:t>est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quod</w:t>
      </w:r>
      <w:proofErr w:type="spellEnd"/>
      <w:r w:rsidRPr="005026FB">
        <w:rPr>
          <w:rFonts w:ascii="Book Antiqua" w:hAnsi="Book Antiqua"/>
          <w:sz w:val="28"/>
          <w:szCs w:val="28"/>
        </w:rPr>
        <w:t xml:space="preserve"> per </w:t>
      </w:r>
      <w:proofErr w:type="spellStart"/>
      <w:r w:rsidRPr="005026FB">
        <w:rPr>
          <w:rFonts w:ascii="Book Antiqua" w:hAnsi="Book Antiqua"/>
          <w:sz w:val="28"/>
          <w:szCs w:val="28"/>
        </w:rPr>
        <w:t>eos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flamma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torretur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paries</w:t>
      </w:r>
      <w:proofErr w:type="spellEnd"/>
      <w:r w:rsidRPr="005026FB">
        <w:rPr>
          <w:rFonts w:ascii="Book Antiqua" w:hAnsi="Book Antiqua"/>
          <w:sz w:val="28"/>
          <w:szCs w:val="28"/>
        </w:rPr>
        <w:t xml:space="preserve">: qua de re </w:t>
      </w:r>
      <w:proofErr w:type="spellStart"/>
      <w:r w:rsidRPr="005026FB">
        <w:rPr>
          <w:rFonts w:ascii="Book Antiqua" w:hAnsi="Book Antiqua"/>
          <w:sz w:val="28"/>
          <w:szCs w:val="28"/>
        </w:rPr>
        <w:t>volo</w:t>
      </w:r>
      <w:proofErr w:type="spellEnd"/>
      <w:r w:rsidRPr="005026FB">
        <w:rPr>
          <w:rFonts w:ascii="Book Antiqua" w:hAnsi="Book Antiqua"/>
          <w:sz w:val="28"/>
          <w:szCs w:val="28"/>
        </w:rPr>
        <w:t xml:space="preserve"> cum </w:t>
      </w:r>
      <w:proofErr w:type="spellStart"/>
      <w:r w:rsidRPr="005026FB">
        <w:rPr>
          <w:rFonts w:ascii="Book Antiqua" w:hAnsi="Book Antiqua"/>
          <w:sz w:val="28"/>
          <w:szCs w:val="28"/>
        </w:rPr>
        <w:t>hibero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loquaris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ne</w:t>
      </w:r>
      <w:proofErr w:type="spellEnd"/>
      <w:r w:rsidRPr="005026FB">
        <w:rPr>
          <w:rFonts w:ascii="Book Antiqua" w:hAnsi="Book Antiqua"/>
          <w:sz w:val="28"/>
          <w:szCs w:val="28"/>
        </w:rPr>
        <w:t xml:space="preserve"> rem </w:t>
      </w:r>
      <w:proofErr w:type="spellStart"/>
      <w:r w:rsidRPr="005026FB">
        <w:rPr>
          <w:rFonts w:ascii="Book Antiqua" w:hAnsi="Book Antiqua"/>
          <w:sz w:val="28"/>
          <w:szCs w:val="28"/>
        </w:rPr>
        <w:t>illicitam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faciat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Proculus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respondit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nec</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Hiberum</w:t>
      </w:r>
      <w:proofErr w:type="spellEnd"/>
      <w:r w:rsidRPr="005026FB">
        <w:rPr>
          <w:rFonts w:ascii="Book Antiqua" w:hAnsi="Book Antiqua"/>
          <w:sz w:val="28"/>
          <w:szCs w:val="28"/>
        </w:rPr>
        <w:t xml:space="preserve"> pro </w:t>
      </w:r>
      <w:proofErr w:type="spellStart"/>
      <w:r w:rsidRPr="005026FB">
        <w:rPr>
          <w:rFonts w:ascii="Book Antiqua" w:hAnsi="Book Antiqua"/>
          <w:sz w:val="28"/>
          <w:szCs w:val="28"/>
        </w:rPr>
        <w:t>ea</w:t>
      </w:r>
      <w:proofErr w:type="spellEnd"/>
      <w:r w:rsidRPr="005026FB">
        <w:rPr>
          <w:rFonts w:ascii="Book Antiqua" w:hAnsi="Book Antiqua"/>
          <w:sz w:val="28"/>
          <w:szCs w:val="28"/>
        </w:rPr>
        <w:t xml:space="preserve"> re </w:t>
      </w:r>
      <w:proofErr w:type="spellStart"/>
      <w:r w:rsidRPr="005026FB">
        <w:rPr>
          <w:rFonts w:ascii="Book Antiqua" w:hAnsi="Book Antiqua"/>
          <w:sz w:val="28"/>
          <w:szCs w:val="28"/>
        </w:rPr>
        <w:t>dubitare</w:t>
      </w:r>
      <w:proofErr w:type="spellEnd"/>
      <w:r w:rsidRPr="005026FB">
        <w:rPr>
          <w:rFonts w:ascii="Book Antiqua" w:hAnsi="Book Antiqua"/>
          <w:sz w:val="28"/>
          <w:szCs w:val="28"/>
        </w:rPr>
        <w:t xml:space="preserve"> puto, </w:t>
      </w:r>
      <w:proofErr w:type="spellStart"/>
      <w:r w:rsidRPr="005026FB">
        <w:rPr>
          <w:rFonts w:ascii="Book Antiqua" w:hAnsi="Book Antiqua"/>
          <w:sz w:val="28"/>
          <w:szCs w:val="28"/>
        </w:rPr>
        <w:t>quod</w:t>
      </w:r>
      <w:proofErr w:type="spellEnd"/>
      <w:r w:rsidRPr="005026FB">
        <w:rPr>
          <w:rFonts w:ascii="Book Antiqua" w:hAnsi="Book Antiqua"/>
          <w:sz w:val="28"/>
          <w:szCs w:val="28"/>
        </w:rPr>
        <w:t xml:space="preserve"> rem non </w:t>
      </w:r>
      <w:proofErr w:type="spellStart"/>
      <w:r w:rsidRPr="005026FB">
        <w:rPr>
          <w:rFonts w:ascii="Book Antiqua" w:hAnsi="Book Antiqua"/>
          <w:sz w:val="28"/>
          <w:szCs w:val="28"/>
        </w:rPr>
        <w:t>permissam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facit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tubulos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secundum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communem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parietem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extruendo</w:t>
      </w:r>
      <w:proofErr w:type="spellEnd"/>
      <w:r w:rsidRPr="005026FB">
        <w:rPr>
          <w:rFonts w:ascii="Book Antiqua" w:hAnsi="Book Antiqua"/>
          <w:sz w:val="28"/>
          <w:szCs w:val="28"/>
        </w:rPr>
        <w:t>.</w:t>
      </w:r>
    </w:p>
    <w:p w14:paraId="41C408B2" w14:textId="77777777" w:rsidR="0031001F" w:rsidRPr="005026FB" w:rsidRDefault="0031001F" w:rsidP="0031001F">
      <w:pPr>
        <w:spacing w:line="360" w:lineRule="auto"/>
        <w:ind w:left="720"/>
        <w:jc w:val="both"/>
        <w:rPr>
          <w:rFonts w:ascii="Book Antiqua" w:hAnsi="Book Antiqua"/>
          <w:sz w:val="28"/>
          <w:szCs w:val="28"/>
        </w:rPr>
      </w:pPr>
    </w:p>
    <w:p w14:paraId="188E6B5C"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9, 2, 50 </w:t>
      </w:r>
      <w:proofErr w:type="spellStart"/>
      <w:r w:rsidRPr="005026FB">
        <w:rPr>
          <w:rFonts w:ascii="Book Antiqua" w:hAnsi="Book Antiqua"/>
          <w:sz w:val="28"/>
          <w:szCs w:val="28"/>
        </w:rPr>
        <w:t>Ulp</w:t>
      </w:r>
      <w:proofErr w:type="spellEnd"/>
      <w:r w:rsidRPr="005026FB">
        <w:rPr>
          <w:rFonts w:ascii="Book Antiqua" w:hAnsi="Book Antiqua"/>
          <w:sz w:val="28"/>
          <w:szCs w:val="28"/>
        </w:rPr>
        <w:t xml:space="preserve">. 6 </w:t>
      </w:r>
      <w:proofErr w:type="spellStart"/>
      <w:r w:rsidRPr="005026FB">
        <w:rPr>
          <w:rFonts w:ascii="Book Antiqua" w:hAnsi="Book Antiqua"/>
          <w:sz w:val="28"/>
          <w:szCs w:val="28"/>
        </w:rPr>
        <w:t>opin</w:t>
      </w:r>
      <w:proofErr w:type="spellEnd"/>
      <w:r w:rsidRPr="005026FB">
        <w:rPr>
          <w:rFonts w:ascii="Book Antiqua" w:hAnsi="Book Antiqua"/>
          <w:sz w:val="28"/>
          <w:szCs w:val="28"/>
        </w:rPr>
        <w:t xml:space="preserve">. </w:t>
      </w:r>
    </w:p>
    <w:p w14:paraId="2AB961F8"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Qui </w:t>
      </w:r>
      <w:proofErr w:type="spellStart"/>
      <w:r w:rsidRPr="005026FB">
        <w:rPr>
          <w:rFonts w:ascii="Book Antiqua" w:hAnsi="Book Antiqua"/>
          <w:sz w:val="28"/>
          <w:szCs w:val="28"/>
        </w:rPr>
        <w:t>domum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alienam</w:t>
      </w:r>
      <w:proofErr w:type="spellEnd"/>
      <w:r w:rsidRPr="005026FB">
        <w:rPr>
          <w:rFonts w:ascii="Book Antiqua" w:hAnsi="Book Antiqua"/>
          <w:sz w:val="28"/>
          <w:szCs w:val="28"/>
        </w:rPr>
        <w:t xml:space="preserve"> invito domino </w:t>
      </w:r>
      <w:proofErr w:type="spellStart"/>
      <w:r w:rsidRPr="005026FB">
        <w:rPr>
          <w:rFonts w:ascii="Book Antiqua" w:hAnsi="Book Antiqua"/>
          <w:sz w:val="28"/>
          <w:szCs w:val="28"/>
        </w:rPr>
        <w:t>demolit</w:t>
      </w:r>
      <w:proofErr w:type="spellEnd"/>
      <w:r w:rsidRPr="005026FB">
        <w:rPr>
          <w:rFonts w:ascii="Book Antiqua" w:hAnsi="Book Antiqua"/>
          <w:sz w:val="28"/>
          <w:szCs w:val="28"/>
        </w:rPr>
        <w:t xml:space="preserve"> et </w:t>
      </w:r>
      <w:proofErr w:type="spellStart"/>
      <w:r w:rsidRPr="005026FB">
        <w:rPr>
          <w:rFonts w:ascii="Book Antiqua" w:hAnsi="Book Antiqua"/>
          <w:sz w:val="28"/>
          <w:szCs w:val="28"/>
        </w:rPr>
        <w:t>eo</w:t>
      </w:r>
      <w:proofErr w:type="spellEnd"/>
      <w:r w:rsidRPr="005026FB">
        <w:rPr>
          <w:rFonts w:ascii="Book Antiqua" w:hAnsi="Book Antiqua"/>
          <w:sz w:val="28"/>
          <w:szCs w:val="28"/>
        </w:rPr>
        <w:t xml:space="preserve"> loco </w:t>
      </w:r>
      <w:proofErr w:type="spellStart"/>
      <w:r w:rsidRPr="005026FB">
        <w:rPr>
          <w:rFonts w:ascii="Book Antiqua" w:hAnsi="Book Antiqua"/>
          <w:sz w:val="28"/>
          <w:szCs w:val="28"/>
        </w:rPr>
        <w:t>balneas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exstruxit</w:t>
      </w:r>
      <w:proofErr w:type="spellEnd"/>
      <w:r w:rsidRPr="005026FB">
        <w:rPr>
          <w:rFonts w:ascii="Book Antiqua" w:hAnsi="Book Antiqua"/>
          <w:sz w:val="28"/>
          <w:szCs w:val="28"/>
        </w:rPr>
        <w:t xml:space="preserve">, praeter </w:t>
      </w:r>
      <w:proofErr w:type="spellStart"/>
      <w:r w:rsidRPr="005026FB">
        <w:rPr>
          <w:rFonts w:ascii="Book Antiqua" w:hAnsi="Book Antiqua"/>
          <w:sz w:val="28"/>
          <w:szCs w:val="28"/>
        </w:rPr>
        <w:t>naturale</w:t>
      </w:r>
      <w:proofErr w:type="spellEnd"/>
      <w:r w:rsidRPr="005026FB">
        <w:rPr>
          <w:rFonts w:ascii="Book Antiqua" w:hAnsi="Book Antiqua"/>
          <w:sz w:val="28"/>
          <w:szCs w:val="28"/>
        </w:rPr>
        <w:t xml:space="preserve"> ius, </w:t>
      </w:r>
      <w:proofErr w:type="spellStart"/>
      <w:r w:rsidRPr="005026FB">
        <w:rPr>
          <w:rFonts w:ascii="Book Antiqua" w:hAnsi="Book Antiqua"/>
          <w:sz w:val="28"/>
          <w:szCs w:val="28"/>
        </w:rPr>
        <w:t>quod</w:t>
      </w:r>
      <w:proofErr w:type="spellEnd"/>
      <w:r w:rsidRPr="005026FB">
        <w:rPr>
          <w:rFonts w:ascii="Book Antiqua" w:hAnsi="Book Antiqua"/>
          <w:sz w:val="28"/>
          <w:szCs w:val="28"/>
        </w:rPr>
        <w:t xml:space="preserve"> superficies ad </w:t>
      </w:r>
      <w:proofErr w:type="spellStart"/>
      <w:r w:rsidRPr="005026FB">
        <w:rPr>
          <w:rFonts w:ascii="Book Antiqua" w:hAnsi="Book Antiqua"/>
          <w:sz w:val="28"/>
          <w:szCs w:val="28"/>
        </w:rPr>
        <w:t>dominum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soli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pertinet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etiam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damni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dati</w:t>
      </w:r>
      <w:proofErr w:type="spellEnd"/>
      <w:r w:rsidRPr="005026FB">
        <w:rPr>
          <w:rFonts w:ascii="Book Antiqua" w:hAnsi="Book Antiqua"/>
          <w:sz w:val="28"/>
          <w:szCs w:val="28"/>
        </w:rPr>
        <w:t xml:space="preserve"> nomine </w:t>
      </w:r>
      <w:proofErr w:type="spellStart"/>
      <w:r w:rsidRPr="005026FB">
        <w:rPr>
          <w:rFonts w:ascii="Book Antiqua" w:hAnsi="Book Antiqua"/>
          <w:sz w:val="28"/>
          <w:szCs w:val="28"/>
        </w:rPr>
        <w:t>actioni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subicitur</w:t>
      </w:r>
      <w:proofErr w:type="spellEnd"/>
      <w:r w:rsidRPr="005026FB">
        <w:rPr>
          <w:rFonts w:ascii="Book Antiqua" w:hAnsi="Book Antiqua"/>
          <w:sz w:val="28"/>
          <w:szCs w:val="28"/>
        </w:rPr>
        <w:t>.</w:t>
      </w:r>
    </w:p>
    <w:p w14:paraId="24F02DC1" w14:textId="77777777" w:rsidR="0031001F" w:rsidRPr="005026FB" w:rsidRDefault="0031001F" w:rsidP="0031001F">
      <w:pPr>
        <w:spacing w:line="360" w:lineRule="auto"/>
        <w:ind w:left="720"/>
        <w:jc w:val="both"/>
        <w:rPr>
          <w:rFonts w:ascii="Book Antiqua" w:hAnsi="Book Antiqua"/>
          <w:sz w:val="28"/>
          <w:szCs w:val="28"/>
        </w:rPr>
      </w:pPr>
    </w:p>
    <w:p w14:paraId="2D18039B"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43, 21, 3, 6 </w:t>
      </w:r>
      <w:proofErr w:type="spellStart"/>
      <w:r w:rsidRPr="005026FB">
        <w:rPr>
          <w:rFonts w:ascii="Book Antiqua" w:hAnsi="Book Antiqua"/>
          <w:sz w:val="28"/>
          <w:szCs w:val="28"/>
        </w:rPr>
        <w:t>Ulp</w:t>
      </w:r>
      <w:proofErr w:type="spellEnd"/>
      <w:r w:rsidRPr="005026FB">
        <w:rPr>
          <w:rFonts w:ascii="Book Antiqua" w:hAnsi="Book Antiqua"/>
          <w:sz w:val="28"/>
          <w:szCs w:val="28"/>
        </w:rPr>
        <w:t xml:space="preserve">. 70 ad ed. </w:t>
      </w:r>
    </w:p>
    <w:p w14:paraId="0D4F1785" w14:textId="77777777" w:rsidR="0031001F" w:rsidRPr="005026FB" w:rsidRDefault="0031001F" w:rsidP="0031001F">
      <w:pPr>
        <w:spacing w:line="360" w:lineRule="auto"/>
        <w:ind w:left="720"/>
        <w:jc w:val="both"/>
        <w:rPr>
          <w:rFonts w:ascii="Book Antiqua" w:hAnsi="Book Antiqua"/>
          <w:sz w:val="28"/>
          <w:szCs w:val="28"/>
        </w:rPr>
      </w:pPr>
      <w:proofErr w:type="spellStart"/>
      <w:r w:rsidRPr="005026FB">
        <w:rPr>
          <w:rFonts w:ascii="Book Antiqua" w:hAnsi="Book Antiqua"/>
          <w:sz w:val="28"/>
          <w:szCs w:val="28"/>
        </w:rPr>
        <w:t>Aristo</w:t>
      </w:r>
      <w:proofErr w:type="spellEnd"/>
      <w:r w:rsidRPr="005026FB">
        <w:rPr>
          <w:rFonts w:ascii="Book Antiqua" w:hAnsi="Book Antiqua"/>
          <w:sz w:val="28"/>
          <w:szCs w:val="28"/>
        </w:rPr>
        <w:t xml:space="preserve"> et de </w:t>
      </w:r>
      <w:proofErr w:type="spellStart"/>
      <w:r w:rsidRPr="005026FB">
        <w:rPr>
          <w:rFonts w:ascii="Book Antiqua" w:hAnsi="Book Antiqua"/>
          <w:sz w:val="28"/>
          <w:szCs w:val="28"/>
        </w:rPr>
        <w:t>cuniculo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restituendo</w:t>
      </w:r>
      <w:proofErr w:type="spellEnd"/>
      <w:r w:rsidRPr="005026FB">
        <w:rPr>
          <w:rFonts w:ascii="Book Antiqua" w:hAnsi="Book Antiqua"/>
          <w:sz w:val="28"/>
          <w:szCs w:val="28"/>
        </w:rPr>
        <w:t xml:space="preserve"> per </w:t>
      </w:r>
      <w:proofErr w:type="spellStart"/>
      <w:r w:rsidRPr="005026FB">
        <w:rPr>
          <w:rFonts w:ascii="Book Antiqua" w:hAnsi="Book Antiqua"/>
          <w:sz w:val="28"/>
          <w:szCs w:val="28"/>
        </w:rPr>
        <w:t>quem</w:t>
      </w:r>
      <w:proofErr w:type="spellEnd"/>
      <w:r w:rsidRPr="005026FB">
        <w:rPr>
          <w:rFonts w:ascii="Book Antiqua" w:hAnsi="Book Antiqua"/>
          <w:sz w:val="28"/>
          <w:szCs w:val="28"/>
        </w:rPr>
        <w:t xml:space="preserve"> vapor </w:t>
      </w:r>
      <w:proofErr w:type="spellStart"/>
      <w:r w:rsidRPr="005026FB">
        <w:rPr>
          <w:rFonts w:ascii="Book Antiqua" w:hAnsi="Book Antiqua"/>
          <w:sz w:val="28"/>
          <w:szCs w:val="28"/>
        </w:rPr>
        <w:t>trahitur</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balneariis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vaporibus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putat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utilem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actionem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competere</w:t>
      </w:r>
      <w:proofErr w:type="spellEnd"/>
      <w:r w:rsidRPr="005026FB">
        <w:rPr>
          <w:rFonts w:ascii="Book Antiqua" w:hAnsi="Book Antiqua"/>
          <w:sz w:val="28"/>
          <w:szCs w:val="28"/>
        </w:rPr>
        <w:t xml:space="preserve">: et </w:t>
      </w:r>
      <w:proofErr w:type="spellStart"/>
      <w:r w:rsidRPr="005026FB">
        <w:rPr>
          <w:rFonts w:ascii="Book Antiqua" w:hAnsi="Book Antiqua"/>
          <w:sz w:val="28"/>
          <w:szCs w:val="28"/>
        </w:rPr>
        <w:t>erit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dicendum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utile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interdictum</w:t>
      </w:r>
      <w:proofErr w:type="spellEnd"/>
      <w:r w:rsidRPr="005026FB">
        <w:rPr>
          <w:rFonts w:ascii="Book Antiqua" w:hAnsi="Book Antiqua"/>
          <w:sz w:val="28"/>
          <w:szCs w:val="28"/>
        </w:rPr>
        <w:t xml:space="preserve"> ex </w:t>
      </w:r>
      <w:proofErr w:type="spellStart"/>
      <w:r w:rsidRPr="005026FB">
        <w:rPr>
          <w:rFonts w:ascii="Book Antiqua" w:hAnsi="Book Antiqua"/>
          <w:sz w:val="28"/>
          <w:szCs w:val="28"/>
        </w:rPr>
        <w:t>hac</w:t>
      </w:r>
      <w:proofErr w:type="spellEnd"/>
      <w:r w:rsidRPr="005026FB">
        <w:rPr>
          <w:rFonts w:ascii="Book Antiqua" w:hAnsi="Book Antiqua"/>
          <w:sz w:val="28"/>
          <w:szCs w:val="28"/>
        </w:rPr>
        <w:t xml:space="preserve"> causa </w:t>
      </w:r>
      <w:proofErr w:type="spellStart"/>
      <w:r w:rsidRPr="005026FB">
        <w:rPr>
          <w:rFonts w:ascii="Book Antiqua" w:hAnsi="Book Antiqua"/>
          <w:sz w:val="28"/>
          <w:szCs w:val="28"/>
        </w:rPr>
        <w:t>competere</w:t>
      </w:r>
      <w:proofErr w:type="spellEnd"/>
      <w:r w:rsidRPr="005026FB">
        <w:rPr>
          <w:rFonts w:ascii="Book Antiqua" w:hAnsi="Book Antiqua"/>
          <w:sz w:val="28"/>
          <w:szCs w:val="28"/>
        </w:rPr>
        <w:t>.</w:t>
      </w:r>
    </w:p>
    <w:p w14:paraId="2E46045C" w14:textId="77777777" w:rsidR="0031001F" w:rsidRPr="005026FB" w:rsidRDefault="0031001F" w:rsidP="0031001F">
      <w:pPr>
        <w:spacing w:line="360" w:lineRule="auto"/>
        <w:jc w:val="both"/>
        <w:rPr>
          <w:rFonts w:ascii="Book Antiqua" w:hAnsi="Book Antiqua"/>
          <w:sz w:val="28"/>
          <w:szCs w:val="28"/>
        </w:rPr>
      </w:pPr>
    </w:p>
    <w:p w14:paraId="4F221C5B" w14:textId="77777777" w:rsidR="0031001F" w:rsidRDefault="0031001F" w:rsidP="0031001F">
      <w:pPr>
        <w:spacing w:line="360" w:lineRule="auto"/>
        <w:jc w:val="both"/>
        <w:rPr>
          <w:rFonts w:ascii="Book Antiqua" w:hAnsi="Book Antiqua"/>
          <w:sz w:val="28"/>
          <w:szCs w:val="28"/>
        </w:rPr>
      </w:pPr>
      <w:r w:rsidRPr="005026FB">
        <w:rPr>
          <w:rFonts w:ascii="Book Antiqua" w:hAnsi="Book Antiqua"/>
          <w:sz w:val="28"/>
          <w:szCs w:val="28"/>
        </w:rPr>
        <w:t xml:space="preserve">As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three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demonstrate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imprint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leave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legal </w:t>
      </w:r>
      <w:proofErr w:type="spellStart"/>
      <w:r w:rsidRPr="005026FB">
        <w:rPr>
          <w:rFonts w:ascii="Book Antiqua" w:hAnsi="Book Antiqua"/>
          <w:sz w:val="28"/>
          <w:szCs w:val="28"/>
        </w:rPr>
        <w:t>sources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industrial </w:t>
      </w:r>
      <w:proofErr w:type="gramStart"/>
      <w:r w:rsidRPr="005026FB">
        <w:rPr>
          <w:rFonts w:ascii="Book Antiqua" w:hAnsi="Book Antiqua"/>
          <w:sz w:val="28"/>
          <w:szCs w:val="28"/>
        </w:rPr>
        <w:t>establishment</w:t>
      </w:r>
      <w:proofErr w:type="gramEnd"/>
      <w:r w:rsidRPr="005026FB">
        <w:rPr>
          <w:rFonts w:ascii="Book Antiqua" w:hAnsi="Book Antiqua"/>
          <w:sz w:val="28"/>
          <w:szCs w:val="28"/>
        </w:rPr>
        <w:t xml:space="preserve">, </w:t>
      </w:r>
      <w:proofErr w:type="spellStart"/>
      <w:r w:rsidRPr="005026FB">
        <w:rPr>
          <w:rFonts w:ascii="Book Antiqua" w:hAnsi="Book Antiqua"/>
          <w:sz w:val="28"/>
          <w:szCs w:val="28"/>
        </w:rPr>
        <w:t>much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like</w:t>
      </w:r>
      <w:proofErr w:type="spellEnd"/>
      <w:r w:rsidRPr="005026FB">
        <w:rPr>
          <w:rFonts w:ascii="Book Antiqua" w:hAnsi="Book Antiqua"/>
          <w:sz w:val="28"/>
          <w:szCs w:val="28"/>
        </w:rPr>
        <w:t xml:space="preserve"> workshops,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all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entails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problems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associated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running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heat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noise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vapour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clearly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always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welcomed</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urban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sphere</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be a </w:t>
      </w:r>
      <w:proofErr w:type="spellStart"/>
      <w:r w:rsidRPr="005026FB">
        <w:rPr>
          <w:rFonts w:ascii="Book Antiqua" w:hAnsi="Book Antiqua"/>
          <w:sz w:val="28"/>
          <w:szCs w:val="28"/>
        </w:rPr>
        <w:t>source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nuisance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adjacent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properties</w:t>
      </w:r>
      <w:proofErr w:type="spellEnd"/>
      <w:r w:rsidRPr="005026FB">
        <w:rPr>
          <w:rFonts w:ascii="Book Antiqua" w:hAnsi="Book Antiqua"/>
          <w:sz w:val="28"/>
          <w:szCs w:val="28"/>
        </w:rPr>
        <w:t xml:space="preserve">. </w:t>
      </w:r>
    </w:p>
    <w:p w14:paraId="6AA6AE37" w14:textId="77777777" w:rsidR="0031001F" w:rsidRDefault="0031001F" w:rsidP="0031001F">
      <w:pPr>
        <w:spacing w:line="360" w:lineRule="auto"/>
        <w:jc w:val="both"/>
        <w:rPr>
          <w:rFonts w:ascii="Book Antiqua" w:hAnsi="Book Antiqua"/>
          <w:sz w:val="28"/>
          <w:szCs w:val="28"/>
        </w:rPr>
      </w:pPr>
    </w:p>
    <w:p w14:paraId="1776680C" w14:textId="77777777" w:rsidR="0031001F" w:rsidRPr="005026FB" w:rsidRDefault="0031001F" w:rsidP="0031001F">
      <w:pPr>
        <w:spacing w:line="360" w:lineRule="auto"/>
        <w:jc w:val="both"/>
        <w:rPr>
          <w:rFonts w:ascii="Book Antiqua" w:hAnsi="Book Antiqua"/>
          <w:sz w:val="28"/>
          <w:szCs w:val="28"/>
        </w:rPr>
      </w:pPr>
    </w:p>
    <w:p w14:paraId="348255B3" w14:textId="77777777" w:rsidR="0031001F" w:rsidRPr="005026FB" w:rsidRDefault="0031001F" w:rsidP="0031001F">
      <w:pPr>
        <w:spacing w:line="360" w:lineRule="auto"/>
        <w:ind w:firstLine="720"/>
        <w:jc w:val="both"/>
        <w:rPr>
          <w:rFonts w:ascii="Book Antiqua" w:hAnsi="Book Antiqua"/>
          <w:sz w:val="28"/>
          <w:szCs w:val="28"/>
        </w:rPr>
      </w:pPr>
      <w:r w:rsidRPr="005026FB">
        <w:rPr>
          <w:rFonts w:ascii="Book Antiqua" w:hAnsi="Book Antiqua"/>
          <w:sz w:val="28"/>
          <w:szCs w:val="28"/>
        </w:rPr>
        <w:t xml:space="preserve">In </w:t>
      </w:r>
      <w:proofErr w:type="spellStart"/>
      <w:r w:rsidRPr="005026FB">
        <w:rPr>
          <w:rFonts w:ascii="Book Antiqua" w:hAnsi="Book Antiqua"/>
          <w:sz w:val="28"/>
          <w:szCs w:val="28"/>
        </w:rPr>
        <w:t>terms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law</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inheritance</w:t>
      </w:r>
      <w:proofErr w:type="spellEnd"/>
      <w:r w:rsidRPr="005026FB">
        <w:rPr>
          <w:rFonts w:ascii="Book Antiqua" w:hAnsi="Book Antiqua"/>
          <w:sz w:val="28"/>
          <w:szCs w:val="28"/>
        </w:rPr>
        <w:t xml:space="preserve">, Roman legal </w:t>
      </w:r>
      <w:proofErr w:type="spellStart"/>
      <w:r w:rsidRPr="005026FB">
        <w:rPr>
          <w:rFonts w:ascii="Book Antiqua" w:hAnsi="Book Antiqua"/>
          <w:sz w:val="28"/>
          <w:szCs w:val="28"/>
        </w:rPr>
        <w:t>sources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provide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following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information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regarding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furnishing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w:t>
      </w:r>
    </w:p>
    <w:p w14:paraId="071E767E" w14:textId="77777777" w:rsidR="0031001F" w:rsidRPr="005026FB" w:rsidRDefault="0031001F" w:rsidP="0031001F">
      <w:pPr>
        <w:spacing w:line="360" w:lineRule="auto"/>
        <w:jc w:val="both"/>
        <w:rPr>
          <w:rFonts w:ascii="Book Antiqua" w:hAnsi="Book Antiqua"/>
          <w:sz w:val="28"/>
          <w:szCs w:val="28"/>
        </w:rPr>
      </w:pPr>
    </w:p>
    <w:p w14:paraId="36B477AC"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33, 7, 13, 1 Paul. 4 ad </w:t>
      </w:r>
      <w:proofErr w:type="spellStart"/>
      <w:r w:rsidRPr="005026FB">
        <w:rPr>
          <w:rFonts w:ascii="Book Antiqua" w:hAnsi="Book Antiqua"/>
          <w:sz w:val="28"/>
          <w:szCs w:val="28"/>
        </w:rPr>
        <w:t>Sab</w:t>
      </w:r>
      <w:proofErr w:type="spellEnd"/>
      <w:r w:rsidRPr="005026FB">
        <w:rPr>
          <w:rFonts w:ascii="Book Antiqua" w:hAnsi="Book Antiqua"/>
          <w:sz w:val="28"/>
          <w:szCs w:val="28"/>
        </w:rPr>
        <w:t xml:space="preserve">. </w:t>
      </w:r>
    </w:p>
    <w:p w14:paraId="445FC84B"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Instrumento balneario </w:t>
      </w:r>
      <w:proofErr w:type="spellStart"/>
      <w:r w:rsidRPr="005026FB">
        <w:rPr>
          <w:rFonts w:ascii="Book Antiqua" w:hAnsi="Book Antiqua"/>
          <w:sz w:val="28"/>
          <w:szCs w:val="28"/>
        </w:rPr>
        <w:t>legato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etiam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balneatorem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contineri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Neratius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respondit</w:t>
      </w:r>
      <w:proofErr w:type="spellEnd"/>
      <w:r w:rsidRPr="005026FB">
        <w:rPr>
          <w:rFonts w:ascii="Book Antiqua" w:hAnsi="Book Antiqua"/>
          <w:sz w:val="28"/>
          <w:szCs w:val="28"/>
        </w:rPr>
        <w:t>:</w:t>
      </w:r>
    </w:p>
    <w:p w14:paraId="2993B1AD" w14:textId="77777777" w:rsidR="0031001F" w:rsidRPr="005026FB" w:rsidRDefault="0031001F" w:rsidP="0031001F">
      <w:pPr>
        <w:spacing w:line="360" w:lineRule="auto"/>
        <w:ind w:left="720"/>
        <w:jc w:val="both"/>
        <w:rPr>
          <w:rFonts w:ascii="Book Antiqua" w:hAnsi="Book Antiqua"/>
          <w:sz w:val="28"/>
          <w:szCs w:val="28"/>
        </w:rPr>
      </w:pPr>
    </w:p>
    <w:p w14:paraId="2213F7D1"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33, 7, 17, 2 </w:t>
      </w:r>
      <w:proofErr w:type="spellStart"/>
      <w:r w:rsidRPr="005026FB">
        <w:rPr>
          <w:rFonts w:ascii="Book Antiqua" w:hAnsi="Book Antiqua"/>
          <w:sz w:val="28"/>
          <w:szCs w:val="28"/>
        </w:rPr>
        <w:t>Marcian</w:t>
      </w:r>
      <w:proofErr w:type="spellEnd"/>
      <w:r w:rsidRPr="005026FB">
        <w:rPr>
          <w:rFonts w:ascii="Book Antiqua" w:hAnsi="Book Antiqua"/>
          <w:sz w:val="28"/>
          <w:szCs w:val="28"/>
        </w:rPr>
        <w:t xml:space="preserve">. 7 </w:t>
      </w:r>
      <w:proofErr w:type="spellStart"/>
      <w:r w:rsidRPr="005026FB">
        <w:rPr>
          <w:rFonts w:ascii="Book Antiqua" w:hAnsi="Book Antiqua"/>
          <w:sz w:val="28"/>
          <w:szCs w:val="28"/>
        </w:rPr>
        <w:t>inst.</w:t>
      </w:r>
      <w:proofErr w:type="spellEnd"/>
      <w:r w:rsidRPr="005026FB">
        <w:rPr>
          <w:rFonts w:ascii="Book Antiqua" w:hAnsi="Book Antiqua"/>
          <w:sz w:val="28"/>
          <w:szCs w:val="28"/>
        </w:rPr>
        <w:t xml:space="preserve"> </w:t>
      </w:r>
    </w:p>
    <w:p w14:paraId="7316C8B7"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lastRenderedPageBreak/>
        <w:t xml:space="preserve">Instrumento </w:t>
      </w:r>
      <w:proofErr w:type="spellStart"/>
      <w:r w:rsidRPr="005026FB">
        <w:rPr>
          <w:rFonts w:ascii="Book Antiqua" w:hAnsi="Book Antiqua"/>
          <w:sz w:val="28"/>
          <w:szCs w:val="28"/>
        </w:rPr>
        <w:t>balneatorio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legato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dictum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balneatorem</w:t>
      </w:r>
      <w:proofErr w:type="spellEnd"/>
      <w:r w:rsidRPr="005026FB">
        <w:rPr>
          <w:rFonts w:ascii="Book Antiqua" w:hAnsi="Book Antiqua"/>
          <w:sz w:val="28"/>
          <w:szCs w:val="28"/>
        </w:rPr>
        <w:t xml:space="preserve"> sic instrumento </w:t>
      </w:r>
      <w:proofErr w:type="spellStart"/>
      <w:r w:rsidRPr="005026FB">
        <w:rPr>
          <w:rFonts w:ascii="Book Antiqua" w:hAnsi="Book Antiqua"/>
          <w:sz w:val="28"/>
          <w:szCs w:val="28"/>
        </w:rPr>
        <w:t>contineri</w:t>
      </w:r>
      <w:proofErr w:type="spellEnd"/>
      <w:r w:rsidRPr="005026FB">
        <w:rPr>
          <w:rFonts w:ascii="Book Antiqua" w:hAnsi="Book Antiqua"/>
          <w:sz w:val="28"/>
          <w:szCs w:val="28"/>
        </w:rPr>
        <w:t xml:space="preserve"> balneario, </w:t>
      </w:r>
      <w:proofErr w:type="spellStart"/>
      <w:r w:rsidRPr="005026FB">
        <w:rPr>
          <w:rFonts w:ascii="Book Antiqua" w:hAnsi="Book Antiqua"/>
          <w:sz w:val="28"/>
          <w:szCs w:val="28"/>
        </w:rPr>
        <w:t>quomodo</w:t>
      </w:r>
      <w:proofErr w:type="spellEnd"/>
      <w:r w:rsidRPr="005026FB">
        <w:rPr>
          <w:rFonts w:ascii="Book Antiqua" w:hAnsi="Book Antiqua"/>
          <w:sz w:val="28"/>
          <w:szCs w:val="28"/>
        </w:rPr>
        <w:t xml:space="preserve"> instrumento </w:t>
      </w:r>
      <w:proofErr w:type="spellStart"/>
      <w:r w:rsidRPr="005026FB">
        <w:rPr>
          <w:rFonts w:ascii="Book Antiqua" w:hAnsi="Book Antiqua"/>
          <w:sz w:val="28"/>
          <w:szCs w:val="28"/>
        </w:rPr>
        <w:t>fundi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saltuarium</w:t>
      </w:r>
      <w:proofErr w:type="spellEnd"/>
      <w:r w:rsidRPr="005026FB">
        <w:rPr>
          <w:rFonts w:ascii="Book Antiqua" w:hAnsi="Book Antiqua"/>
          <w:sz w:val="28"/>
          <w:szCs w:val="28"/>
        </w:rPr>
        <w:t xml:space="preserve"> et </w:t>
      </w:r>
      <w:proofErr w:type="spellStart"/>
      <w:r w:rsidRPr="005026FB">
        <w:rPr>
          <w:rFonts w:ascii="Book Antiqua" w:hAnsi="Book Antiqua"/>
          <w:sz w:val="28"/>
          <w:szCs w:val="28"/>
        </w:rPr>
        <w:t>topiarios</w:t>
      </w:r>
      <w:proofErr w:type="spellEnd"/>
      <w:r w:rsidRPr="005026FB">
        <w:rPr>
          <w:rFonts w:ascii="Book Antiqua" w:hAnsi="Book Antiqua"/>
          <w:sz w:val="28"/>
          <w:szCs w:val="28"/>
        </w:rPr>
        <w:t xml:space="preserve">, et instrumento </w:t>
      </w:r>
      <w:proofErr w:type="spellStart"/>
      <w:r w:rsidRPr="005026FB">
        <w:rPr>
          <w:rFonts w:ascii="Book Antiqua" w:hAnsi="Book Antiqua"/>
          <w:sz w:val="28"/>
          <w:szCs w:val="28"/>
        </w:rPr>
        <w:t>cauponio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institorem</w:t>
      </w:r>
      <w:proofErr w:type="spellEnd"/>
      <w:r w:rsidRPr="005026FB">
        <w:rPr>
          <w:rFonts w:ascii="Book Antiqua" w:hAnsi="Book Antiqua"/>
          <w:sz w:val="28"/>
          <w:szCs w:val="28"/>
        </w:rPr>
        <w:t xml:space="preserve">, cum </w:t>
      </w:r>
      <w:proofErr w:type="spellStart"/>
      <w:r w:rsidRPr="005026FB">
        <w:rPr>
          <w:rFonts w:ascii="Book Antiqua" w:hAnsi="Book Antiqua"/>
          <w:sz w:val="28"/>
          <w:szCs w:val="28"/>
        </w:rPr>
        <w:t>balneae</w:t>
      </w:r>
      <w:proofErr w:type="spellEnd"/>
      <w:r w:rsidRPr="005026FB">
        <w:rPr>
          <w:rFonts w:ascii="Book Antiqua" w:hAnsi="Book Antiqua"/>
          <w:sz w:val="28"/>
          <w:szCs w:val="28"/>
        </w:rPr>
        <w:t xml:space="preserve"> sine </w:t>
      </w:r>
      <w:proofErr w:type="spellStart"/>
      <w:r w:rsidRPr="005026FB">
        <w:rPr>
          <w:rFonts w:ascii="Book Antiqua" w:hAnsi="Book Antiqua"/>
          <w:sz w:val="28"/>
          <w:szCs w:val="28"/>
        </w:rPr>
        <w:t>balneatoribus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usum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praebere</w:t>
      </w:r>
      <w:proofErr w:type="spellEnd"/>
      <w:r w:rsidRPr="005026FB">
        <w:rPr>
          <w:rFonts w:ascii="Book Antiqua" w:hAnsi="Book Antiqua"/>
          <w:sz w:val="28"/>
          <w:szCs w:val="28"/>
        </w:rPr>
        <w:t xml:space="preserve"> non </w:t>
      </w:r>
      <w:proofErr w:type="spellStart"/>
      <w:r w:rsidRPr="005026FB">
        <w:rPr>
          <w:rFonts w:ascii="Book Antiqua" w:hAnsi="Book Antiqua"/>
          <w:sz w:val="28"/>
          <w:szCs w:val="28"/>
        </w:rPr>
        <w:t>possint</w:t>
      </w:r>
      <w:proofErr w:type="spellEnd"/>
      <w:r w:rsidRPr="005026FB">
        <w:rPr>
          <w:rFonts w:ascii="Book Antiqua" w:hAnsi="Book Antiqua"/>
          <w:sz w:val="28"/>
          <w:szCs w:val="28"/>
        </w:rPr>
        <w:t>.</w:t>
      </w:r>
    </w:p>
    <w:p w14:paraId="4C1F12BC" w14:textId="77777777" w:rsidR="0031001F" w:rsidRPr="005026FB" w:rsidRDefault="0031001F" w:rsidP="0031001F">
      <w:pPr>
        <w:spacing w:line="360" w:lineRule="auto"/>
        <w:jc w:val="both"/>
        <w:rPr>
          <w:rFonts w:ascii="Book Antiqua" w:hAnsi="Book Antiqua"/>
          <w:sz w:val="28"/>
          <w:szCs w:val="28"/>
        </w:rPr>
      </w:pPr>
    </w:p>
    <w:p w14:paraId="5F1E92AF" w14:textId="77777777" w:rsidR="0031001F" w:rsidRPr="005026FB" w:rsidRDefault="0031001F" w:rsidP="0031001F">
      <w:pPr>
        <w:spacing w:line="360" w:lineRule="auto"/>
        <w:jc w:val="both"/>
        <w:rPr>
          <w:rFonts w:ascii="Book Antiqua" w:hAnsi="Book Antiqua"/>
          <w:sz w:val="28"/>
          <w:szCs w:val="28"/>
        </w:rPr>
      </w:pP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crux</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two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amalgamation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views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two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different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jurists</w:t>
      </w:r>
      <w:proofErr w:type="spellEnd"/>
      <w:r w:rsidRPr="005026FB">
        <w:rPr>
          <w:rFonts w:ascii="Book Antiqua" w:hAnsi="Book Antiqua"/>
          <w:sz w:val="28"/>
          <w:szCs w:val="28"/>
        </w:rPr>
        <w:t xml:space="preserve"> (Paul and </w:t>
      </w:r>
      <w:proofErr w:type="spellStart"/>
      <w:r w:rsidRPr="005026FB">
        <w:rPr>
          <w:rFonts w:ascii="Book Antiqua" w:hAnsi="Book Antiqua"/>
          <w:sz w:val="28"/>
          <w:szCs w:val="28"/>
        </w:rPr>
        <w:t>Marcian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classical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period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when</w:t>
      </w:r>
      <w:proofErr w:type="spellEnd"/>
      <w:r w:rsidRPr="005026FB">
        <w:rPr>
          <w:rFonts w:ascii="Book Antiqua" w:hAnsi="Book Antiqua"/>
          <w:sz w:val="28"/>
          <w:szCs w:val="28"/>
        </w:rPr>
        <w:t xml:space="preserve"> a suite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given</w:t>
      </w:r>
      <w:proofErr w:type="spellEnd"/>
      <w:r w:rsidRPr="005026FB">
        <w:rPr>
          <w:rFonts w:ascii="Book Antiqua" w:hAnsi="Book Antiqua"/>
          <w:sz w:val="28"/>
          <w:szCs w:val="28"/>
        </w:rPr>
        <w:t xml:space="preserve"> as a </w:t>
      </w:r>
      <w:proofErr w:type="spellStart"/>
      <w:r w:rsidRPr="005026FB">
        <w:rPr>
          <w:rFonts w:ascii="Book Antiqua" w:hAnsi="Book Antiqua"/>
          <w:sz w:val="28"/>
          <w:szCs w:val="28"/>
        </w:rPr>
        <w:t>legacy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also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includes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servile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bathkeeper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referred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term</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all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equipment</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presumably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also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servile</w:t>
      </w:r>
      <w:proofErr w:type="spellEnd"/>
      <w:r w:rsidRPr="005026FB">
        <w:rPr>
          <w:rFonts w:ascii="Book Antiqua" w:hAnsi="Book Antiqua"/>
          <w:sz w:val="28"/>
          <w:szCs w:val="28"/>
        </w:rPr>
        <w:t xml:space="preserve"> staff) </w:t>
      </w:r>
      <w:proofErr w:type="spellStart"/>
      <w:r w:rsidRPr="005026FB">
        <w:rPr>
          <w:rFonts w:ascii="Book Antiqua" w:hAnsi="Book Antiqua"/>
          <w:sz w:val="28"/>
          <w:szCs w:val="28"/>
        </w:rPr>
        <w:t>needed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running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w:t>
      </w:r>
      <w:r w:rsidRPr="00C864F0">
        <w:rPr>
          <w:rStyle w:val="Refdenotaalpie"/>
        </w:rPr>
        <w:footnoteReference w:id="8"/>
      </w:r>
      <w:r w:rsidRPr="005026FB">
        <w:rPr>
          <w:rFonts w:ascii="Book Antiqua" w:hAnsi="Book Antiqua"/>
          <w:sz w:val="28"/>
          <w:szCs w:val="28"/>
        </w:rPr>
        <w:t xml:space="preserve"> </w:t>
      </w:r>
      <w:proofErr w:type="spellStart"/>
      <w:r w:rsidRPr="005026FB">
        <w:rPr>
          <w:rFonts w:ascii="Book Antiqua" w:hAnsi="Book Antiqua"/>
          <w:sz w:val="28"/>
          <w:szCs w:val="28"/>
        </w:rPr>
        <w:t>Although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many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bathkeepers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must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slaves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judging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discussion</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two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quoted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above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must</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recalled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term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also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apply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entrepreneur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rented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owner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view</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obtain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financial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profit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its</w:t>
      </w:r>
      <w:proofErr w:type="spellEnd"/>
      <w:r w:rsidRPr="005026FB">
        <w:rPr>
          <w:rFonts w:ascii="Book Antiqua" w:hAnsi="Book Antiqua"/>
          <w:sz w:val="28"/>
          <w:szCs w:val="28"/>
        </w:rPr>
        <w:t xml:space="preserve"> running.</w:t>
      </w:r>
    </w:p>
    <w:p w14:paraId="32EE1BFE" w14:textId="77777777" w:rsidR="0031001F" w:rsidRPr="005026FB" w:rsidRDefault="0031001F" w:rsidP="0031001F">
      <w:pPr>
        <w:spacing w:line="360" w:lineRule="auto"/>
        <w:jc w:val="both"/>
        <w:rPr>
          <w:rFonts w:ascii="Book Antiqua" w:hAnsi="Book Antiqua"/>
          <w:sz w:val="28"/>
          <w:szCs w:val="28"/>
        </w:rPr>
      </w:pPr>
    </w:p>
    <w:p w14:paraId="73B49FA2" w14:textId="77777777" w:rsidR="0031001F" w:rsidRPr="005026FB" w:rsidRDefault="0031001F" w:rsidP="0031001F">
      <w:pPr>
        <w:pStyle w:val="Prrafodelista"/>
        <w:numPr>
          <w:ilvl w:val="0"/>
          <w:numId w:val="19"/>
        </w:numPr>
        <w:spacing w:after="0" w:line="360" w:lineRule="auto"/>
        <w:jc w:val="both"/>
        <w:rPr>
          <w:rFonts w:ascii="Book Antiqua" w:hAnsi="Book Antiqua"/>
          <w:sz w:val="28"/>
          <w:szCs w:val="28"/>
        </w:rPr>
      </w:pP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economic</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assets</w:t>
      </w:r>
      <w:proofErr w:type="spellEnd"/>
    </w:p>
    <w:p w14:paraId="735D0B2D" w14:textId="77777777" w:rsidR="0031001F" w:rsidRPr="005026FB" w:rsidRDefault="0031001F" w:rsidP="0031001F">
      <w:pPr>
        <w:spacing w:line="360" w:lineRule="auto"/>
        <w:jc w:val="both"/>
        <w:rPr>
          <w:rFonts w:ascii="Book Antiqua" w:hAnsi="Book Antiqua"/>
          <w:sz w:val="28"/>
          <w:szCs w:val="28"/>
        </w:rPr>
      </w:pPr>
    </w:p>
    <w:p w14:paraId="5382AAF8" w14:textId="77777777" w:rsidR="0031001F" w:rsidRPr="005026FB" w:rsidRDefault="0031001F" w:rsidP="0031001F">
      <w:pPr>
        <w:spacing w:line="360" w:lineRule="auto"/>
        <w:jc w:val="both"/>
        <w:rPr>
          <w:rFonts w:ascii="Book Antiqua" w:hAnsi="Book Antiqua"/>
          <w:sz w:val="28"/>
          <w:szCs w:val="28"/>
        </w:rPr>
      </w:pPr>
      <w:proofErr w:type="spellStart"/>
      <w:r w:rsidRPr="005026FB">
        <w:rPr>
          <w:rFonts w:ascii="Book Antiqua" w:hAnsi="Book Antiqua"/>
          <w:sz w:val="28"/>
          <w:szCs w:val="28"/>
        </w:rPr>
        <w:t>There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ample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evidence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across</w:t>
      </w:r>
      <w:proofErr w:type="spellEnd"/>
      <w:r w:rsidRPr="005026FB">
        <w:rPr>
          <w:rFonts w:ascii="Book Antiqua" w:hAnsi="Book Antiqua"/>
          <w:sz w:val="28"/>
          <w:szCs w:val="28"/>
        </w:rPr>
        <w:t xml:space="preserve"> Roman legal </w:t>
      </w:r>
      <w:proofErr w:type="spellStart"/>
      <w:r w:rsidRPr="005026FB">
        <w:rPr>
          <w:rFonts w:ascii="Book Antiqua" w:hAnsi="Book Antiqua"/>
          <w:sz w:val="28"/>
          <w:szCs w:val="28"/>
        </w:rPr>
        <w:t>sources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whether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private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public</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rented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entrepreneurs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profit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Probably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example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comes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rental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notice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graffito</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Pompeii</w:t>
      </w:r>
      <w:proofErr w:type="spellEnd"/>
      <w:r w:rsidRPr="005026FB">
        <w:rPr>
          <w:rFonts w:ascii="Book Antiqua" w:hAnsi="Book Antiqua"/>
          <w:sz w:val="28"/>
          <w:szCs w:val="28"/>
        </w:rPr>
        <w:t xml:space="preserve"> (CIL 4.1136) </w:t>
      </w:r>
      <w:proofErr w:type="spellStart"/>
      <w:r w:rsidRPr="005026FB">
        <w:rPr>
          <w:rFonts w:ascii="Book Antiqua" w:hAnsi="Book Antiqua"/>
          <w:sz w:val="28"/>
          <w:szCs w:val="28"/>
        </w:rPr>
        <w:t>where</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landowner</w:t>
      </w:r>
      <w:proofErr w:type="spellEnd"/>
      <w:r w:rsidRPr="005026FB">
        <w:rPr>
          <w:rFonts w:ascii="Book Antiqua" w:hAnsi="Book Antiqua"/>
          <w:sz w:val="28"/>
          <w:szCs w:val="28"/>
        </w:rPr>
        <w:t xml:space="preserve">, </w:t>
      </w:r>
      <w:r w:rsidRPr="005026FB">
        <w:rPr>
          <w:rFonts w:ascii="Book Antiqua" w:hAnsi="Book Antiqua"/>
          <w:sz w:val="28"/>
          <w:szCs w:val="28"/>
        </w:rPr>
        <w:lastRenderedPageBreak/>
        <w:t xml:space="preserve">Iulia </w:t>
      </w:r>
      <w:proofErr w:type="spellStart"/>
      <w:r w:rsidRPr="005026FB">
        <w:rPr>
          <w:rFonts w:ascii="Book Antiqua" w:hAnsi="Book Antiqua"/>
          <w:sz w:val="28"/>
          <w:szCs w:val="28"/>
        </w:rPr>
        <w:t>Felix</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offered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rent</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complex</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included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period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five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years</w:t>
      </w:r>
      <w:proofErr w:type="spellEnd"/>
      <w:r w:rsidRPr="005026FB">
        <w:rPr>
          <w:rFonts w:ascii="Book Antiqua" w:hAnsi="Book Antiqua"/>
          <w:sz w:val="28"/>
          <w:szCs w:val="28"/>
        </w:rPr>
        <w:t>.</w:t>
      </w:r>
      <w:r w:rsidRPr="00C864F0">
        <w:rPr>
          <w:rStyle w:val="Refdenotaalpie"/>
        </w:rPr>
        <w:footnoteReference w:id="9"/>
      </w:r>
      <w:r w:rsidRPr="005026FB">
        <w:rPr>
          <w:rFonts w:ascii="Book Antiqua" w:hAnsi="Book Antiqua"/>
          <w:sz w:val="28"/>
          <w:szCs w:val="28"/>
        </w:rPr>
        <w:t xml:space="preserve"> In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instance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entrepreneur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perhaps</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freedman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complex</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owner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period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five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years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view</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making</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profit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business</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Yegül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states</w:t>
      </w:r>
      <w:proofErr w:type="spellEnd"/>
      <w:r w:rsidRPr="005026FB">
        <w:rPr>
          <w:rFonts w:ascii="Book Antiqua" w:hAnsi="Book Antiqua"/>
          <w:sz w:val="28"/>
          <w:szCs w:val="28"/>
        </w:rPr>
        <w:t>: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built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such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large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numbers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because</w:t>
      </w:r>
      <w:proofErr w:type="spellEnd"/>
      <w:r w:rsidRPr="005026FB">
        <w:rPr>
          <w:rFonts w:ascii="Book Antiqua" w:hAnsi="Book Antiqua"/>
          <w:sz w:val="28"/>
          <w:szCs w:val="28"/>
        </w:rPr>
        <w:t xml:space="preserve"> running a </w:t>
      </w:r>
      <w:proofErr w:type="spellStart"/>
      <w:r w:rsidRPr="005026FB">
        <w:rPr>
          <w:rFonts w:ascii="Book Antiqua" w:hAnsi="Book Antiqua"/>
          <w:sz w:val="28"/>
          <w:szCs w:val="28"/>
        </w:rPr>
        <w:t>public</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a sensible and </w:t>
      </w:r>
      <w:proofErr w:type="spellStart"/>
      <w:r w:rsidRPr="005026FB">
        <w:rPr>
          <w:rFonts w:ascii="Book Antiqua" w:hAnsi="Book Antiqua"/>
          <w:sz w:val="28"/>
          <w:szCs w:val="28"/>
        </w:rPr>
        <w:t>lucrative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business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proposition</w:t>
      </w:r>
      <w:proofErr w:type="spellEnd"/>
      <w:r w:rsidRPr="005026FB">
        <w:rPr>
          <w:rFonts w:ascii="Book Antiqua" w:hAnsi="Book Antiqua"/>
          <w:sz w:val="28"/>
          <w:szCs w:val="28"/>
        </w:rPr>
        <w:t xml:space="preserve">. … [E]ven </w:t>
      </w:r>
      <w:proofErr w:type="spellStart"/>
      <w:r w:rsidRPr="005026FB">
        <w:rPr>
          <w:rFonts w:ascii="Book Antiqua" w:hAnsi="Book Antiqua"/>
          <w:sz w:val="28"/>
          <w:szCs w:val="28"/>
        </w:rPr>
        <w:t>though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mainly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operated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profit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entrance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fees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so </w:t>
      </w:r>
      <w:proofErr w:type="spellStart"/>
      <w:r w:rsidRPr="005026FB">
        <w:rPr>
          <w:rFonts w:ascii="Book Antiqua" w:hAnsi="Book Antiqua"/>
          <w:sz w:val="28"/>
          <w:szCs w:val="28"/>
        </w:rPr>
        <w:t>low</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even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poorest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deterred</w:t>
      </w:r>
      <w:proofErr w:type="spellEnd"/>
      <w:r w:rsidRPr="005026FB">
        <w:rPr>
          <w:rFonts w:ascii="Book Antiqua" w:hAnsi="Book Antiqua"/>
          <w:sz w:val="28"/>
          <w:szCs w:val="28"/>
        </w:rPr>
        <w:t>; … .”</w:t>
      </w:r>
      <w:r w:rsidRPr="00C864F0">
        <w:rPr>
          <w:rStyle w:val="Refdenotaalpie"/>
        </w:rPr>
        <w:footnoteReference w:id="10"/>
      </w:r>
      <w:r w:rsidRPr="005026FB">
        <w:rPr>
          <w:rFonts w:ascii="Book Antiqua" w:hAnsi="Book Antiqua"/>
          <w:sz w:val="28"/>
          <w:szCs w:val="28"/>
        </w:rPr>
        <w:t xml:space="preserve"> </w:t>
      </w:r>
      <w:proofErr w:type="spellStart"/>
      <w:r w:rsidRPr="005026FB">
        <w:rPr>
          <w:rFonts w:ascii="Book Antiqua" w:hAnsi="Book Antiqua"/>
          <w:sz w:val="28"/>
          <w:szCs w:val="28"/>
        </w:rPr>
        <w:t>Take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following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two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texts</w:t>
      </w:r>
      <w:proofErr w:type="spellEnd"/>
      <w:r w:rsidRPr="005026FB">
        <w:rPr>
          <w:rFonts w:ascii="Book Antiqua" w:hAnsi="Book Antiqua"/>
          <w:sz w:val="28"/>
          <w:szCs w:val="28"/>
        </w:rPr>
        <w:t>:</w:t>
      </w:r>
    </w:p>
    <w:p w14:paraId="56E5BC0B" w14:textId="77777777" w:rsidR="0031001F" w:rsidRPr="005026FB" w:rsidRDefault="0031001F" w:rsidP="0031001F">
      <w:pPr>
        <w:spacing w:line="360" w:lineRule="auto"/>
        <w:ind w:left="360"/>
        <w:jc w:val="both"/>
        <w:rPr>
          <w:rFonts w:ascii="Book Antiqua" w:hAnsi="Book Antiqua"/>
          <w:sz w:val="28"/>
          <w:szCs w:val="28"/>
        </w:rPr>
      </w:pPr>
    </w:p>
    <w:p w14:paraId="466BC491"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19, 2, 30, 1 Alf. 3 </w:t>
      </w:r>
      <w:proofErr w:type="spellStart"/>
      <w:r w:rsidRPr="005026FB">
        <w:rPr>
          <w:rFonts w:ascii="Book Antiqua" w:hAnsi="Book Antiqua"/>
          <w:sz w:val="28"/>
          <w:szCs w:val="28"/>
        </w:rPr>
        <w:t>dig</w:t>
      </w:r>
      <w:proofErr w:type="spellEnd"/>
      <w:r w:rsidRPr="005026FB">
        <w:rPr>
          <w:rFonts w:ascii="Book Antiqua" w:hAnsi="Book Antiqua"/>
          <w:sz w:val="28"/>
          <w:szCs w:val="28"/>
        </w:rPr>
        <w:t xml:space="preserve">. a Paulo </w:t>
      </w:r>
      <w:proofErr w:type="spellStart"/>
      <w:r w:rsidRPr="005026FB">
        <w:rPr>
          <w:rFonts w:ascii="Book Antiqua" w:hAnsi="Book Antiqua"/>
          <w:sz w:val="28"/>
          <w:szCs w:val="28"/>
        </w:rPr>
        <w:t>epit</w:t>
      </w:r>
      <w:proofErr w:type="spellEnd"/>
      <w:r w:rsidRPr="005026FB">
        <w:rPr>
          <w:rFonts w:ascii="Book Antiqua" w:hAnsi="Book Antiqua"/>
          <w:sz w:val="28"/>
          <w:szCs w:val="28"/>
        </w:rPr>
        <w:t xml:space="preserve">. </w:t>
      </w:r>
    </w:p>
    <w:p w14:paraId="2F60CEF6" w14:textId="77777777" w:rsidR="0031001F" w:rsidRPr="005026FB" w:rsidRDefault="0031001F" w:rsidP="0031001F">
      <w:pPr>
        <w:spacing w:line="360" w:lineRule="auto"/>
        <w:ind w:left="720"/>
        <w:jc w:val="both"/>
        <w:rPr>
          <w:rFonts w:ascii="Book Antiqua" w:hAnsi="Book Antiqua"/>
          <w:sz w:val="28"/>
          <w:szCs w:val="28"/>
        </w:rPr>
      </w:pPr>
      <w:proofErr w:type="spellStart"/>
      <w:r w:rsidRPr="005026FB">
        <w:rPr>
          <w:rFonts w:ascii="Book Antiqua" w:hAnsi="Book Antiqua"/>
          <w:sz w:val="28"/>
          <w:szCs w:val="28"/>
        </w:rPr>
        <w:t>Aedilis</w:t>
      </w:r>
      <w:proofErr w:type="spellEnd"/>
      <w:r w:rsidRPr="005026FB">
        <w:rPr>
          <w:rFonts w:ascii="Book Antiqua" w:hAnsi="Book Antiqua"/>
          <w:sz w:val="28"/>
          <w:szCs w:val="28"/>
        </w:rPr>
        <w:t xml:space="preserve"> in municipio </w:t>
      </w:r>
      <w:proofErr w:type="spellStart"/>
      <w:r w:rsidRPr="005026FB">
        <w:rPr>
          <w:rFonts w:ascii="Book Antiqua" w:hAnsi="Book Antiqua"/>
          <w:sz w:val="28"/>
          <w:szCs w:val="28"/>
        </w:rPr>
        <w:t>balneas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conduxerat</w:t>
      </w:r>
      <w:proofErr w:type="spellEnd"/>
      <w:r w:rsidRPr="005026FB">
        <w:rPr>
          <w:rFonts w:ascii="Book Antiqua" w:hAnsi="Book Antiqua"/>
          <w:sz w:val="28"/>
          <w:szCs w:val="28"/>
        </w:rPr>
        <w:t xml:space="preserve">, ut </w:t>
      </w:r>
      <w:proofErr w:type="spellStart"/>
      <w:r w:rsidRPr="005026FB">
        <w:rPr>
          <w:rFonts w:ascii="Book Antiqua" w:hAnsi="Book Antiqua"/>
          <w:sz w:val="28"/>
          <w:szCs w:val="28"/>
        </w:rPr>
        <w:t>eo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anno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municipes</w:t>
      </w:r>
      <w:proofErr w:type="spellEnd"/>
      <w:r w:rsidRPr="005026FB">
        <w:rPr>
          <w:rFonts w:ascii="Book Antiqua" w:hAnsi="Book Antiqua"/>
          <w:sz w:val="28"/>
          <w:szCs w:val="28"/>
        </w:rPr>
        <w:t xml:space="preserve"> gratis </w:t>
      </w:r>
      <w:proofErr w:type="spellStart"/>
      <w:r w:rsidRPr="005026FB">
        <w:rPr>
          <w:rFonts w:ascii="Book Antiqua" w:hAnsi="Book Antiqua"/>
          <w:sz w:val="28"/>
          <w:szCs w:val="28"/>
        </w:rPr>
        <w:t>lavarentur</w:t>
      </w:r>
      <w:proofErr w:type="spellEnd"/>
      <w:r w:rsidRPr="005026FB">
        <w:rPr>
          <w:rFonts w:ascii="Book Antiqua" w:hAnsi="Book Antiqua"/>
          <w:sz w:val="28"/>
          <w:szCs w:val="28"/>
        </w:rPr>
        <w:t xml:space="preserve">: post tres </w:t>
      </w:r>
      <w:proofErr w:type="spellStart"/>
      <w:r w:rsidRPr="005026FB">
        <w:rPr>
          <w:rFonts w:ascii="Book Antiqua" w:hAnsi="Book Antiqua"/>
          <w:sz w:val="28"/>
          <w:szCs w:val="28"/>
        </w:rPr>
        <w:t>menses</w:t>
      </w:r>
      <w:proofErr w:type="spellEnd"/>
      <w:r w:rsidRPr="005026FB">
        <w:rPr>
          <w:rFonts w:ascii="Book Antiqua" w:hAnsi="Book Antiqua"/>
          <w:sz w:val="28"/>
          <w:szCs w:val="28"/>
        </w:rPr>
        <w:t xml:space="preserve"> incendio facto </w:t>
      </w:r>
      <w:proofErr w:type="spellStart"/>
      <w:r w:rsidRPr="005026FB">
        <w:rPr>
          <w:rFonts w:ascii="Book Antiqua" w:hAnsi="Book Antiqua"/>
          <w:sz w:val="28"/>
          <w:szCs w:val="28"/>
        </w:rPr>
        <w:t>respondit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posse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agi</w:t>
      </w:r>
      <w:proofErr w:type="spellEnd"/>
      <w:r w:rsidRPr="005026FB">
        <w:rPr>
          <w:rFonts w:ascii="Book Antiqua" w:hAnsi="Book Antiqua"/>
          <w:sz w:val="28"/>
          <w:szCs w:val="28"/>
        </w:rPr>
        <w:t xml:space="preserve"> cum </w:t>
      </w:r>
      <w:proofErr w:type="spellStart"/>
      <w:r w:rsidRPr="005026FB">
        <w:rPr>
          <w:rFonts w:ascii="Book Antiqua" w:hAnsi="Book Antiqua"/>
          <w:sz w:val="28"/>
          <w:szCs w:val="28"/>
        </w:rPr>
        <w:t>balneatore</w:t>
      </w:r>
      <w:proofErr w:type="spellEnd"/>
      <w:r w:rsidRPr="005026FB">
        <w:rPr>
          <w:rFonts w:ascii="Book Antiqua" w:hAnsi="Book Antiqua"/>
          <w:sz w:val="28"/>
          <w:szCs w:val="28"/>
        </w:rPr>
        <w:t xml:space="preserve"> ex conducto, ut pro </w:t>
      </w:r>
      <w:proofErr w:type="spellStart"/>
      <w:r w:rsidRPr="005026FB">
        <w:rPr>
          <w:rFonts w:ascii="Book Antiqua" w:hAnsi="Book Antiqua"/>
          <w:sz w:val="28"/>
          <w:szCs w:val="28"/>
        </w:rPr>
        <w:t>portione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temporis</w:t>
      </w:r>
      <w:proofErr w:type="spellEnd"/>
      <w:r w:rsidRPr="005026FB">
        <w:rPr>
          <w:rFonts w:ascii="Book Antiqua" w:hAnsi="Book Antiqua"/>
          <w:sz w:val="28"/>
          <w:szCs w:val="28"/>
        </w:rPr>
        <w:t xml:space="preserve">, quo </w:t>
      </w:r>
      <w:proofErr w:type="spellStart"/>
      <w:r w:rsidRPr="005026FB">
        <w:rPr>
          <w:rFonts w:ascii="Book Antiqua" w:hAnsi="Book Antiqua"/>
          <w:sz w:val="28"/>
          <w:szCs w:val="28"/>
        </w:rPr>
        <w:t>lavationem</w:t>
      </w:r>
      <w:proofErr w:type="spellEnd"/>
      <w:r w:rsidRPr="005026FB">
        <w:rPr>
          <w:rFonts w:ascii="Book Antiqua" w:hAnsi="Book Antiqua"/>
          <w:sz w:val="28"/>
          <w:szCs w:val="28"/>
        </w:rPr>
        <w:t xml:space="preserve"> non </w:t>
      </w:r>
      <w:proofErr w:type="spellStart"/>
      <w:r w:rsidRPr="005026FB">
        <w:rPr>
          <w:rFonts w:ascii="Book Antiqua" w:hAnsi="Book Antiqua"/>
          <w:sz w:val="28"/>
          <w:szCs w:val="28"/>
        </w:rPr>
        <w:t>praestitisset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pecuniae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contributio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fieret</w:t>
      </w:r>
      <w:proofErr w:type="spellEnd"/>
      <w:r w:rsidRPr="005026FB">
        <w:rPr>
          <w:rFonts w:ascii="Book Antiqua" w:hAnsi="Book Antiqua"/>
          <w:sz w:val="28"/>
          <w:szCs w:val="28"/>
        </w:rPr>
        <w:t>.</w:t>
      </w:r>
    </w:p>
    <w:p w14:paraId="2FF07681" w14:textId="77777777" w:rsidR="0031001F" w:rsidRPr="005026FB" w:rsidRDefault="0031001F" w:rsidP="0031001F">
      <w:pPr>
        <w:spacing w:line="360" w:lineRule="auto"/>
        <w:ind w:left="360"/>
        <w:jc w:val="both"/>
        <w:rPr>
          <w:rFonts w:ascii="Book Antiqua" w:hAnsi="Book Antiqua"/>
          <w:sz w:val="28"/>
          <w:szCs w:val="28"/>
        </w:rPr>
      </w:pPr>
    </w:p>
    <w:p w14:paraId="36FF031D"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20, 4, 9, </w:t>
      </w:r>
      <w:proofErr w:type="spellStart"/>
      <w:r w:rsidRPr="005026FB">
        <w:rPr>
          <w:rFonts w:ascii="Book Antiqua" w:hAnsi="Book Antiqua"/>
          <w:sz w:val="28"/>
          <w:szCs w:val="28"/>
        </w:rPr>
        <w:t>pr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Afr</w:t>
      </w:r>
      <w:proofErr w:type="spellEnd"/>
      <w:r w:rsidRPr="005026FB">
        <w:rPr>
          <w:rFonts w:ascii="Book Antiqua" w:hAnsi="Book Antiqua"/>
          <w:sz w:val="28"/>
          <w:szCs w:val="28"/>
        </w:rPr>
        <w:t xml:space="preserve">. 8 </w:t>
      </w:r>
      <w:proofErr w:type="spellStart"/>
      <w:r w:rsidRPr="005026FB">
        <w:rPr>
          <w:rFonts w:ascii="Book Antiqua" w:hAnsi="Book Antiqua"/>
          <w:sz w:val="28"/>
          <w:szCs w:val="28"/>
        </w:rPr>
        <w:t>quaest</w:t>
      </w:r>
      <w:proofErr w:type="spellEnd"/>
      <w:r w:rsidRPr="005026FB">
        <w:rPr>
          <w:rFonts w:ascii="Book Antiqua" w:hAnsi="Book Antiqua"/>
          <w:sz w:val="28"/>
          <w:szCs w:val="28"/>
        </w:rPr>
        <w:t xml:space="preserve">. </w:t>
      </w:r>
    </w:p>
    <w:p w14:paraId="7027379D"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Qui </w:t>
      </w:r>
      <w:proofErr w:type="spellStart"/>
      <w:r w:rsidRPr="005026FB">
        <w:rPr>
          <w:rFonts w:ascii="Book Antiqua" w:hAnsi="Book Antiqua"/>
          <w:sz w:val="28"/>
          <w:szCs w:val="28"/>
        </w:rPr>
        <w:t>balneum</w:t>
      </w:r>
      <w:proofErr w:type="spellEnd"/>
      <w:r w:rsidRPr="005026FB">
        <w:rPr>
          <w:rFonts w:ascii="Book Antiqua" w:hAnsi="Book Antiqua"/>
          <w:sz w:val="28"/>
          <w:szCs w:val="28"/>
        </w:rPr>
        <w:t xml:space="preserve"> ex </w:t>
      </w:r>
      <w:proofErr w:type="spellStart"/>
      <w:r w:rsidRPr="005026FB">
        <w:rPr>
          <w:rFonts w:ascii="Book Antiqua" w:hAnsi="Book Antiqua"/>
          <w:sz w:val="28"/>
          <w:szCs w:val="28"/>
        </w:rPr>
        <w:t>calendis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proximis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conduxerat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pactus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erat</w:t>
      </w:r>
      <w:proofErr w:type="spellEnd"/>
      <w:r w:rsidRPr="005026FB">
        <w:rPr>
          <w:rFonts w:ascii="Book Antiqua" w:hAnsi="Book Antiqua"/>
          <w:sz w:val="28"/>
          <w:szCs w:val="28"/>
        </w:rPr>
        <w:t xml:space="preserve">, ut homo Eros </w:t>
      </w:r>
      <w:proofErr w:type="spellStart"/>
      <w:r w:rsidRPr="005026FB">
        <w:rPr>
          <w:rFonts w:ascii="Book Antiqua" w:hAnsi="Book Antiqua"/>
          <w:sz w:val="28"/>
          <w:szCs w:val="28"/>
        </w:rPr>
        <w:t>pignori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locatori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esset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donec</w:t>
      </w:r>
      <w:proofErr w:type="spellEnd"/>
      <w:r w:rsidRPr="005026FB">
        <w:rPr>
          <w:rFonts w:ascii="Book Antiqua" w:hAnsi="Book Antiqua"/>
          <w:sz w:val="28"/>
          <w:szCs w:val="28"/>
        </w:rPr>
        <w:t xml:space="preserve"> mercedes </w:t>
      </w:r>
      <w:proofErr w:type="spellStart"/>
      <w:r w:rsidRPr="005026FB">
        <w:rPr>
          <w:rFonts w:ascii="Book Antiqua" w:hAnsi="Book Antiqua"/>
          <w:sz w:val="28"/>
          <w:szCs w:val="28"/>
        </w:rPr>
        <w:t>solverentur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idem</w:t>
      </w:r>
      <w:proofErr w:type="spellEnd"/>
      <w:r w:rsidRPr="005026FB">
        <w:rPr>
          <w:rFonts w:ascii="Book Antiqua" w:hAnsi="Book Antiqua"/>
          <w:sz w:val="28"/>
          <w:szCs w:val="28"/>
        </w:rPr>
        <w:t xml:space="preserve"> ante calendas </w:t>
      </w:r>
      <w:proofErr w:type="spellStart"/>
      <w:r w:rsidRPr="005026FB">
        <w:rPr>
          <w:rFonts w:ascii="Book Antiqua" w:hAnsi="Book Antiqua"/>
          <w:sz w:val="28"/>
          <w:szCs w:val="28"/>
        </w:rPr>
        <w:t>Iulias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eundem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Erotem</w:t>
      </w:r>
      <w:proofErr w:type="spellEnd"/>
      <w:r w:rsidRPr="005026FB">
        <w:rPr>
          <w:rFonts w:ascii="Book Antiqua" w:hAnsi="Book Antiqua"/>
          <w:sz w:val="28"/>
          <w:szCs w:val="28"/>
        </w:rPr>
        <w:t xml:space="preserve"> alii </w:t>
      </w:r>
      <w:proofErr w:type="spellStart"/>
      <w:r w:rsidRPr="005026FB">
        <w:rPr>
          <w:rFonts w:ascii="Book Antiqua" w:hAnsi="Book Antiqua"/>
          <w:sz w:val="28"/>
          <w:szCs w:val="28"/>
        </w:rPr>
        <w:t>ob</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pecuniam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lastRenderedPageBreak/>
        <w:t>creditam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pignori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dedit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consultus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adversus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hunc</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creditorem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petentem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Erotem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locatorem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praetor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tueri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deberet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respondit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debere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licet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enim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eo</w:t>
      </w:r>
      <w:proofErr w:type="spellEnd"/>
      <w:r w:rsidRPr="005026FB">
        <w:rPr>
          <w:rFonts w:ascii="Book Antiqua" w:hAnsi="Book Antiqua"/>
          <w:sz w:val="28"/>
          <w:szCs w:val="28"/>
        </w:rPr>
        <w:t xml:space="preserve"> tempore homo </w:t>
      </w:r>
      <w:proofErr w:type="spellStart"/>
      <w:r w:rsidRPr="005026FB">
        <w:rPr>
          <w:rFonts w:ascii="Book Antiqua" w:hAnsi="Book Antiqua"/>
          <w:sz w:val="28"/>
          <w:szCs w:val="28"/>
        </w:rPr>
        <w:t>pignori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datus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esset</w:t>
      </w:r>
      <w:proofErr w:type="spellEnd"/>
      <w:r w:rsidRPr="005026FB">
        <w:rPr>
          <w:rFonts w:ascii="Book Antiqua" w:hAnsi="Book Antiqua"/>
          <w:sz w:val="28"/>
          <w:szCs w:val="28"/>
        </w:rPr>
        <w:t xml:space="preserve">, quo </w:t>
      </w:r>
      <w:proofErr w:type="spellStart"/>
      <w:r w:rsidRPr="005026FB">
        <w:rPr>
          <w:rFonts w:ascii="Book Antiqua" w:hAnsi="Book Antiqua"/>
          <w:sz w:val="28"/>
          <w:szCs w:val="28"/>
        </w:rPr>
        <w:t>nondum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quicquam</w:t>
      </w:r>
      <w:proofErr w:type="spellEnd"/>
      <w:r w:rsidRPr="005026FB">
        <w:rPr>
          <w:rFonts w:ascii="Book Antiqua" w:hAnsi="Book Antiqua"/>
          <w:sz w:val="28"/>
          <w:szCs w:val="28"/>
        </w:rPr>
        <w:t xml:space="preserve"> pro </w:t>
      </w:r>
      <w:proofErr w:type="spellStart"/>
      <w:r w:rsidRPr="005026FB">
        <w:rPr>
          <w:rFonts w:ascii="Book Antiqua" w:hAnsi="Book Antiqua"/>
          <w:sz w:val="28"/>
          <w:szCs w:val="28"/>
        </w:rPr>
        <w:t>conductione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deberetur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quoniam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tamen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tunc</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ea</w:t>
      </w:r>
      <w:proofErr w:type="spellEnd"/>
      <w:r w:rsidRPr="005026FB">
        <w:rPr>
          <w:rFonts w:ascii="Book Antiqua" w:hAnsi="Book Antiqua"/>
          <w:sz w:val="28"/>
          <w:szCs w:val="28"/>
        </w:rPr>
        <w:t xml:space="preserve"> causa Eros </w:t>
      </w:r>
      <w:proofErr w:type="spellStart"/>
      <w:r w:rsidRPr="005026FB">
        <w:rPr>
          <w:rFonts w:ascii="Book Antiqua" w:hAnsi="Book Antiqua"/>
          <w:sz w:val="28"/>
          <w:szCs w:val="28"/>
        </w:rPr>
        <w:t>esse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coepisset</w:t>
      </w:r>
      <w:proofErr w:type="spellEnd"/>
      <w:r w:rsidRPr="005026FB">
        <w:rPr>
          <w:rFonts w:ascii="Book Antiqua" w:hAnsi="Book Antiqua"/>
          <w:sz w:val="28"/>
          <w:szCs w:val="28"/>
        </w:rPr>
        <w:t xml:space="preserve">, ut invito </w:t>
      </w:r>
      <w:proofErr w:type="spellStart"/>
      <w:r w:rsidRPr="005026FB">
        <w:rPr>
          <w:rFonts w:ascii="Book Antiqua" w:hAnsi="Book Antiqua"/>
          <w:sz w:val="28"/>
          <w:szCs w:val="28"/>
        </w:rPr>
        <w:t>locatore</w:t>
      </w:r>
      <w:proofErr w:type="spellEnd"/>
      <w:r w:rsidRPr="005026FB">
        <w:rPr>
          <w:rFonts w:ascii="Book Antiqua" w:hAnsi="Book Antiqua"/>
          <w:sz w:val="28"/>
          <w:szCs w:val="28"/>
        </w:rPr>
        <w:t xml:space="preserve"> ius </w:t>
      </w:r>
      <w:proofErr w:type="spellStart"/>
      <w:r w:rsidRPr="005026FB">
        <w:rPr>
          <w:rFonts w:ascii="Book Antiqua" w:hAnsi="Book Antiqua"/>
          <w:sz w:val="28"/>
          <w:szCs w:val="28"/>
        </w:rPr>
        <w:t>pignoris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eo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solvi</w:t>
      </w:r>
      <w:proofErr w:type="spellEnd"/>
      <w:r w:rsidRPr="005026FB">
        <w:rPr>
          <w:rFonts w:ascii="Book Antiqua" w:hAnsi="Book Antiqua"/>
          <w:sz w:val="28"/>
          <w:szCs w:val="28"/>
        </w:rPr>
        <w:t xml:space="preserve"> non </w:t>
      </w:r>
      <w:proofErr w:type="spellStart"/>
      <w:r w:rsidRPr="005026FB">
        <w:rPr>
          <w:rFonts w:ascii="Book Antiqua" w:hAnsi="Book Antiqua"/>
          <w:sz w:val="28"/>
          <w:szCs w:val="28"/>
        </w:rPr>
        <w:t>posset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potiorem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eius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causam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habendam</w:t>
      </w:r>
      <w:proofErr w:type="spellEnd"/>
      <w:r w:rsidRPr="005026FB">
        <w:rPr>
          <w:rFonts w:ascii="Book Antiqua" w:hAnsi="Book Antiqua"/>
          <w:sz w:val="28"/>
          <w:szCs w:val="28"/>
        </w:rPr>
        <w:t>.</w:t>
      </w:r>
    </w:p>
    <w:p w14:paraId="2B8D7833" w14:textId="77777777" w:rsidR="0031001F" w:rsidRPr="005026FB" w:rsidRDefault="0031001F" w:rsidP="0031001F">
      <w:pPr>
        <w:spacing w:line="360" w:lineRule="auto"/>
        <w:jc w:val="both"/>
        <w:rPr>
          <w:rFonts w:ascii="Book Antiqua" w:hAnsi="Book Antiqua"/>
          <w:sz w:val="28"/>
          <w:szCs w:val="28"/>
        </w:rPr>
      </w:pPr>
    </w:p>
    <w:p w14:paraId="6D49013C" w14:textId="77777777" w:rsidR="0031001F" w:rsidRDefault="0031001F" w:rsidP="0031001F">
      <w:pPr>
        <w:spacing w:line="360" w:lineRule="auto"/>
        <w:jc w:val="both"/>
        <w:rPr>
          <w:rFonts w:ascii="Book Antiqua" w:hAnsi="Book Antiqua"/>
          <w:sz w:val="28"/>
          <w:szCs w:val="28"/>
        </w:rPr>
      </w:pP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impossible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either</w:t>
      </w:r>
      <w:proofErr w:type="spellEnd"/>
      <w:r w:rsidRPr="005026FB">
        <w:rPr>
          <w:rFonts w:ascii="Book Antiqua" w:hAnsi="Book Antiqua"/>
          <w:sz w:val="28"/>
          <w:szCs w:val="28"/>
        </w:rPr>
        <w:t xml:space="preserve"> case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speculate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about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ultimate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ownership</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first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aedile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rented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a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period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time, no </w:t>
      </w:r>
      <w:proofErr w:type="spellStart"/>
      <w:r w:rsidRPr="005026FB">
        <w:rPr>
          <w:rFonts w:ascii="Book Antiqua" w:hAnsi="Book Antiqua"/>
          <w:sz w:val="28"/>
          <w:szCs w:val="28"/>
        </w:rPr>
        <w:t>doubt</w:t>
      </w:r>
      <w:proofErr w:type="spellEnd"/>
      <w:r w:rsidRPr="005026FB">
        <w:rPr>
          <w:rFonts w:ascii="Book Antiqua" w:hAnsi="Book Antiqua"/>
          <w:sz w:val="28"/>
          <w:szCs w:val="28"/>
        </w:rPr>
        <w:t xml:space="preserve"> as a </w:t>
      </w:r>
      <w:proofErr w:type="spellStart"/>
      <w:r w:rsidRPr="005026FB">
        <w:rPr>
          <w:rFonts w:ascii="Book Antiqua" w:hAnsi="Book Antiqua"/>
          <w:sz w:val="28"/>
          <w:szCs w:val="28"/>
        </w:rPr>
        <w:t>display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civic</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magnanimity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anyone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wishing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use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during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period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lease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do so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free (and </w:t>
      </w:r>
      <w:proofErr w:type="spellStart"/>
      <w:r w:rsidRPr="005026FB">
        <w:rPr>
          <w:rFonts w:ascii="Book Antiqua" w:hAnsi="Book Antiqua"/>
          <w:sz w:val="28"/>
          <w:szCs w:val="28"/>
        </w:rPr>
        <w:t>basically</w:t>
      </w:r>
      <w:proofErr w:type="spellEnd"/>
      <w:r w:rsidRPr="005026FB">
        <w:rPr>
          <w:rFonts w:ascii="Book Antiqua" w:hAnsi="Book Antiqua"/>
          <w:sz w:val="28"/>
          <w:szCs w:val="28"/>
        </w:rPr>
        <w:t xml:space="preserve"> at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expense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aedile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second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unknown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person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likely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entrepreneur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rented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period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time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owner</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secured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payment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through</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pledge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without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possession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over</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valuable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slave</w:t>
      </w:r>
      <w:proofErr w:type="spellEnd"/>
      <w:r w:rsidRPr="005026FB">
        <w:rPr>
          <w:rFonts w:ascii="Book Antiqua" w:hAnsi="Book Antiqua"/>
          <w:sz w:val="28"/>
          <w:szCs w:val="28"/>
        </w:rPr>
        <w:t>.</w:t>
      </w:r>
    </w:p>
    <w:p w14:paraId="24C14A4B" w14:textId="77777777" w:rsidR="0031001F" w:rsidRDefault="0031001F" w:rsidP="0031001F">
      <w:pPr>
        <w:spacing w:line="360" w:lineRule="auto"/>
        <w:jc w:val="both"/>
        <w:rPr>
          <w:rFonts w:ascii="Book Antiqua" w:hAnsi="Book Antiqua"/>
          <w:sz w:val="28"/>
          <w:szCs w:val="28"/>
        </w:rPr>
      </w:pPr>
    </w:p>
    <w:p w14:paraId="264BDD83" w14:textId="77777777" w:rsidR="0031001F" w:rsidRPr="005026FB" w:rsidRDefault="0031001F" w:rsidP="0031001F">
      <w:pPr>
        <w:spacing w:line="360" w:lineRule="auto"/>
        <w:jc w:val="both"/>
        <w:rPr>
          <w:rFonts w:ascii="Book Antiqua" w:hAnsi="Book Antiqua"/>
          <w:sz w:val="28"/>
          <w:szCs w:val="28"/>
        </w:rPr>
      </w:pPr>
    </w:p>
    <w:p w14:paraId="477DC241" w14:textId="77777777" w:rsidR="0031001F" w:rsidRPr="005026FB" w:rsidRDefault="0031001F" w:rsidP="0031001F">
      <w:pPr>
        <w:spacing w:line="360" w:lineRule="auto"/>
        <w:jc w:val="both"/>
        <w:rPr>
          <w:rFonts w:ascii="Book Antiqua" w:hAnsi="Book Antiqua"/>
          <w:sz w:val="28"/>
          <w:szCs w:val="28"/>
        </w:rPr>
      </w:pPr>
      <w:r w:rsidRPr="005026FB">
        <w:rPr>
          <w:rFonts w:ascii="Book Antiqua" w:hAnsi="Book Antiqua"/>
          <w:sz w:val="28"/>
          <w:szCs w:val="28"/>
        </w:rPr>
        <w:tab/>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background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two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reveals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whether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owned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state</w:t>
      </w:r>
      <w:proofErr w:type="spellEnd"/>
      <w:r w:rsidRPr="005026FB">
        <w:rPr>
          <w:rFonts w:ascii="Book Antiqua" w:hAnsi="Book Antiqua"/>
          <w:sz w:val="28"/>
          <w:szCs w:val="28"/>
        </w:rPr>
        <w:t xml:space="preserve">, a local </w:t>
      </w:r>
      <w:proofErr w:type="spellStart"/>
      <w:r w:rsidRPr="005026FB">
        <w:rPr>
          <w:rFonts w:ascii="Book Antiqua" w:hAnsi="Book Antiqua"/>
          <w:sz w:val="28"/>
          <w:szCs w:val="28"/>
        </w:rPr>
        <w:t>town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indeed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private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individuals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exploited</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economic</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asset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through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contract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letting</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hiring</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most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economic</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assets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such</w:t>
      </w:r>
      <w:proofErr w:type="spellEnd"/>
      <w:r w:rsidRPr="005026FB">
        <w:rPr>
          <w:rFonts w:ascii="Book Antiqua" w:hAnsi="Book Antiqua"/>
          <w:sz w:val="28"/>
          <w:szCs w:val="28"/>
        </w:rPr>
        <w:t xml:space="preserve"> as shops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warehouses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much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depended </w:t>
      </w:r>
      <w:proofErr w:type="spellStart"/>
      <w:r w:rsidRPr="005026FB">
        <w:rPr>
          <w:rFonts w:ascii="Book Antiqua" w:hAnsi="Book Antiqua"/>
          <w:sz w:val="28"/>
          <w:szCs w:val="28"/>
        </w:rPr>
        <w:t>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terms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lastRenderedPageBreak/>
        <w:t>agreement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asset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rented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out</w:t>
      </w:r>
      <w:proofErr w:type="spellEnd"/>
      <w:r w:rsidRPr="005026FB">
        <w:rPr>
          <w:rFonts w:ascii="Book Antiqua" w:hAnsi="Book Antiqua"/>
          <w:sz w:val="28"/>
          <w:szCs w:val="28"/>
        </w:rPr>
        <w:t>.</w:t>
      </w:r>
      <w:r w:rsidRPr="00C864F0">
        <w:rPr>
          <w:rStyle w:val="Refdenotaalpie"/>
        </w:rPr>
        <w:footnoteReference w:id="11"/>
      </w:r>
      <w:r w:rsidRPr="005026FB">
        <w:rPr>
          <w:rFonts w:ascii="Book Antiqua" w:hAnsi="Book Antiqua"/>
          <w:sz w:val="28"/>
          <w:szCs w:val="28"/>
        </w:rPr>
        <w:t xml:space="preserve"> And in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regard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although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quoted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above</w:t>
      </w:r>
      <w:proofErr w:type="spellEnd"/>
      <w:r w:rsidRPr="005026FB">
        <w:rPr>
          <w:rFonts w:ascii="Book Antiqua" w:hAnsi="Book Antiqua"/>
          <w:sz w:val="28"/>
          <w:szCs w:val="28"/>
        </w:rPr>
        <w:t xml:space="preserve"> do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reveal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much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detail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ample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evidence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relation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other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assets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about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different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management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strategies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employed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example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first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quoted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above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impossible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assume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aedile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rented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accompanying</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instrumentum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servile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keeper</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all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equipment</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personnel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associated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running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Similarly</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second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most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likely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example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entrepreneur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rented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owner</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who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sought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turn</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profit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charging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individuals</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fee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use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How</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managed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daily</w:t>
      </w:r>
      <w:proofErr w:type="spellEnd"/>
      <w:r w:rsidRPr="005026FB">
        <w:rPr>
          <w:rFonts w:ascii="Book Antiqua" w:hAnsi="Book Antiqua"/>
          <w:sz w:val="28"/>
          <w:szCs w:val="28"/>
        </w:rPr>
        <w:t xml:space="preserve"> basis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revealed</w:t>
      </w:r>
      <w:proofErr w:type="spellEnd"/>
      <w:r w:rsidRPr="005026FB">
        <w:rPr>
          <w:rFonts w:ascii="Book Antiqua" w:hAnsi="Book Antiqua"/>
          <w:sz w:val="28"/>
          <w:szCs w:val="28"/>
        </w:rPr>
        <w:t>.</w:t>
      </w:r>
    </w:p>
    <w:p w14:paraId="3E922562" w14:textId="77777777" w:rsidR="0031001F" w:rsidRPr="005026FB" w:rsidRDefault="0031001F" w:rsidP="0031001F">
      <w:pPr>
        <w:spacing w:line="360" w:lineRule="auto"/>
        <w:jc w:val="both"/>
        <w:rPr>
          <w:rFonts w:ascii="Book Antiqua" w:hAnsi="Book Antiqua"/>
          <w:sz w:val="28"/>
          <w:szCs w:val="28"/>
        </w:rPr>
      </w:pPr>
    </w:p>
    <w:p w14:paraId="07B0FE6A" w14:textId="77777777" w:rsidR="0031001F" w:rsidRPr="005026FB" w:rsidRDefault="0031001F" w:rsidP="0031001F">
      <w:pPr>
        <w:pStyle w:val="Prrafodelista"/>
        <w:numPr>
          <w:ilvl w:val="0"/>
          <w:numId w:val="19"/>
        </w:numPr>
        <w:spacing w:after="0" w:line="360" w:lineRule="auto"/>
        <w:jc w:val="both"/>
        <w:rPr>
          <w:rFonts w:ascii="Book Antiqua" w:hAnsi="Book Antiqua"/>
          <w:sz w:val="28"/>
          <w:szCs w:val="28"/>
        </w:rPr>
      </w:pPr>
      <w:r w:rsidRPr="005026FB">
        <w:rPr>
          <w:rFonts w:ascii="Book Antiqua" w:hAnsi="Book Antiqua"/>
          <w:sz w:val="28"/>
          <w:szCs w:val="28"/>
        </w:rPr>
        <w:t xml:space="preserve">Safety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personal </w:t>
      </w:r>
      <w:proofErr w:type="spellStart"/>
      <w:r w:rsidRPr="005026FB">
        <w:rPr>
          <w:rFonts w:ascii="Book Antiqua" w:hAnsi="Book Antiqua"/>
          <w:sz w:val="28"/>
          <w:szCs w:val="28"/>
        </w:rPr>
        <w:t>belongings</w:t>
      </w:r>
      <w:proofErr w:type="spellEnd"/>
    </w:p>
    <w:p w14:paraId="2C1CEBDF" w14:textId="77777777" w:rsidR="0031001F" w:rsidRPr="005026FB" w:rsidRDefault="0031001F" w:rsidP="0031001F">
      <w:pPr>
        <w:spacing w:line="360" w:lineRule="auto"/>
        <w:jc w:val="both"/>
        <w:rPr>
          <w:rFonts w:ascii="Book Antiqua" w:hAnsi="Book Antiqua"/>
          <w:sz w:val="28"/>
          <w:szCs w:val="28"/>
        </w:rPr>
      </w:pPr>
    </w:p>
    <w:p w14:paraId="6C9188CD" w14:textId="77777777" w:rsidR="0031001F" w:rsidRPr="005026FB" w:rsidRDefault="0031001F" w:rsidP="0031001F">
      <w:pPr>
        <w:spacing w:line="360" w:lineRule="auto"/>
        <w:jc w:val="both"/>
        <w:rPr>
          <w:rFonts w:ascii="Book Antiqua" w:hAnsi="Book Antiqua"/>
          <w:sz w:val="28"/>
          <w:szCs w:val="28"/>
        </w:rPr>
      </w:pPr>
      <w:r w:rsidRPr="005026FB">
        <w:rPr>
          <w:rFonts w:ascii="Book Antiqua" w:hAnsi="Book Antiqua"/>
          <w:sz w:val="28"/>
          <w:szCs w:val="28"/>
        </w:rPr>
        <w:t xml:space="preserve">In a </w:t>
      </w:r>
      <w:proofErr w:type="spellStart"/>
      <w:r w:rsidRPr="005026FB">
        <w:rPr>
          <w:rFonts w:ascii="Book Antiqua" w:hAnsi="Book Antiqua"/>
          <w:sz w:val="28"/>
          <w:szCs w:val="28"/>
        </w:rPr>
        <w:t>frequently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quoted</w:t>
      </w:r>
      <w:proofErr w:type="spellEnd"/>
      <w:r w:rsidRPr="005026FB">
        <w:rPr>
          <w:rFonts w:ascii="Book Antiqua" w:hAnsi="Book Antiqua"/>
          <w:sz w:val="28"/>
          <w:szCs w:val="28"/>
        </w:rPr>
        <w:t xml:space="preserve"> legal </w:t>
      </w:r>
      <w:proofErr w:type="spellStart"/>
      <w:r w:rsidRPr="005026FB">
        <w:rPr>
          <w:rFonts w:ascii="Book Antiqua" w:hAnsi="Book Antiqua"/>
          <w:sz w:val="28"/>
          <w:szCs w:val="28"/>
        </w:rPr>
        <w:t>text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third-century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jurist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Ulpian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states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following</w:t>
      </w:r>
      <w:proofErr w:type="spellEnd"/>
      <w:r w:rsidRPr="005026FB">
        <w:rPr>
          <w:rFonts w:ascii="Book Antiqua" w:hAnsi="Book Antiqua"/>
          <w:sz w:val="28"/>
          <w:szCs w:val="28"/>
        </w:rPr>
        <w:t>:</w:t>
      </w:r>
    </w:p>
    <w:p w14:paraId="263A028E" w14:textId="77777777" w:rsidR="0031001F" w:rsidRPr="005026FB" w:rsidRDefault="0031001F" w:rsidP="0031001F">
      <w:pPr>
        <w:spacing w:line="360" w:lineRule="auto"/>
        <w:jc w:val="both"/>
        <w:rPr>
          <w:rFonts w:ascii="Book Antiqua" w:hAnsi="Book Antiqua"/>
          <w:sz w:val="28"/>
          <w:szCs w:val="28"/>
        </w:rPr>
      </w:pPr>
    </w:p>
    <w:p w14:paraId="1A80D296" w14:textId="77777777" w:rsidR="0031001F" w:rsidRPr="005026FB" w:rsidRDefault="0031001F" w:rsidP="0031001F">
      <w:pPr>
        <w:spacing w:line="360" w:lineRule="auto"/>
        <w:ind w:left="720"/>
        <w:jc w:val="both"/>
        <w:rPr>
          <w:rFonts w:ascii="Book Antiqua" w:hAnsi="Book Antiqua"/>
          <w:color w:val="000000" w:themeColor="text1"/>
          <w:sz w:val="28"/>
          <w:szCs w:val="28"/>
        </w:rPr>
      </w:pPr>
      <w:r w:rsidRPr="005026FB">
        <w:rPr>
          <w:rFonts w:ascii="Book Antiqua" w:hAnsi="Book Antiqua"/>
          <w:color w:val="000000" w:themeColor="text1"/>
          <w:sz w:val="28"/>
          <w:szCs w:val="28"/>
        </w:rPr>
        <w:t xml:space="preserve">D. 16, 3, 1, 8 </w:t>
      </w:r>
      <w:proofErr w:type="spellStart"/>
      <w:r w:rsidRPr="005026FB">
        <w:rPr>
          <w:rFonts w:ascii="Book Antiqua" w:hAnsi="Book Antiqua"/>
          <w:color w:val="000000" w:themeColor="text1"/>
          <w:sz w:val="28"/>
          <w:szCs w:val="28"/>
        </w:rPr>
        <w:t>Ulp</w:t>
      </w:r>
      <w:proofErr w:type="spellEnd"/>
      <w:r w:rsidRPr="005026FB">
        <w:rPr>
          <w:rFonts w:ascii="Book Antiqua" w:hAnsi="Book Antiqua"/>
          <w:color w:val="000000" w:themeColor="text1"/>
          <w:sz w:val="28"/>
          <w:szCs w:val="28"/>
        </w:rPr>
        <w:t xml:space="preserve">. 30 ad ed. </w:t>
      </w:r>
    </w:p>
    <w:p w14:paraId="5B1B8587" w14:textId="77777777" w:rsidR="0031001F" w:rsidRPr="005026FB" w:rsidRDefault="0031001F" w:rsidP="0031001F">
      <w:pPr>
        <w:spacing w:line="360" w:lineRule="auto"/>
        <w:ind w:left="720"/>
        <w:jc w:val="both"/>
        <w:rPr>
          <w:rFonts w:ascii="Book Antiqua" w:hAnsi="Book Antiqua"/>
          <w:color w:val="000000" w:themeColor="text1"/>
          <w:sz w:val="28"/>
          <w:szCs w:val="28"/>
        </w:rPr>
      </w:pPr>
      <w:r w:rsidRPr="005026FB">
        <w:rPr>
          <w:rFonts w:ascii="Book Antiqua" w:hAnsi="Book Antiqua"/>
          <w:color w:val="000000" w:themeColor="text1"/>
          <w:sz w:val="28"/>
          <w:szCs w:val="28"/>
        </w:rPr>
        <w:t xml:space="preserve">Si vestimenta </w:t>
      </w:r>
      <w:proofErr w:type="spellStart"/>
      <w:r w:rsidRPr="005026FB">
        <w:rPr>
          <w:rFonts w:ascii="Book Antiqua" w:hAnsi="Book Antiqua"/>
          <w:color w:val="000000" w:themeColor="text1"/>
          <w:sz w:val="28"/>
          <w:szCs w:val="28"/>
        </w:rPr>
        <w:t>servanda</w:t>
      </w:r>
      <w:proofErr w:type="spellEnd"/>
      <w:r w:rsidRPr="005026FB">
        <w:rPr>
          <w:rFonts w:ascii="Book Antiqua" w:hAnsi="Book Antiqua"/>
          <w:color w:val="000000" w:themeColor="text1"/>
          <w:sz w:val="28"/>
          <w:szCs w:val="28"/>
        </w:rPr>
        <w:t xml:space="preserve"> </w:t>
      </w:r>
      <w:proofErr w:type="spellStart"/>
      <w:r w:rsidRPr="005026FB">
        <w:rPr>
          <w:rFonts w:ascii="Book Antiqua" w:hAnsi="Book Antiqua"/>
          <w:color w:val="000000" w:themeColor="text1"/>
          <w:sz w:val="28"/>
          <w:szCs w:val="28"/>
        </w:rPr>
        <w:t>balneatori</w:t>
      </w:r>
      <w:proofErr w:type="spellEnd"/>
      <w:r w:rsidRPr="005026FB">
        <w:rPr>
          <w:rFonts w:ascii="Book Antiqua" w:hAnsi="Book Antiqua"/>
          <w:color w:val="000000" w:themeColor="text1"/>
          <w:sz w:val="28"/>
          <w:szCs w:val="28"/>
        </w:rPr>
        <w:t xml:space="preserve"> data </w:t>
      </w:r>
      <w:proofErr w:type="spellStart"/>
      <w:r w:rsidRPr="005026FB">
        <w:rPr>
          <w:rFonts w:ascii="Book Antiqua" w:hAnsi="Book Antiqua"/>
          <w:color w:val="000000" w:themeColor="text1"/>
          <w:sz w:val="28"/>
          <w:szCs w:val="28"/>
        </w:rPr>
        <w:t>perierunt</w:t>
      </w:r>
      <w:proofErr w:type="spellEnd"/>
      <w:r w:rsidRPr="005026FB">
        <w:rPr>
          <w:rFonts w:ascii="Book Antiqua" w:hAnsi="Book Antiqua"/>
          <w:color w:val="000000" w:themeColor="text1"/>
          <w:sz w:val="28"/>
          <w:szCs w:val="28"/>
        </w:rPr>
        <w:t xml:space="preserve">, si </w:t>
      </w:r>
      <w:proofErr w:type="spellStart"/>
      <w:r w:rsidRPr="005026FB">
        <w:rPr>
          <w:rFonts w:ascii="Book Antiqua" w:hAnsi="Book Antiqua"/>
          <w:color w:val="000000" w:themeColor="text1"/>
          <w:sz w:val="28"/>
          <w:szCs w:val="28"/>
        </w:rPr>
        <w:t>quidem</w:t>
      </w:r>
      <w:proofErr w:type="spellEnd"/>
      <w:r w:rsidRPr="005026FB">
        <w:rPr>
          <w:rFonts w:ascii="Book Antiqua" w:hAnsi="Book Antiqua"/>
          <w:color w:val="000000" w:themeColor="text1"/>
          <w:sz w:val="28"/>
          <w:szCs w:val="28"/>
        </w:rPr>
        <w:t xml:space="preserve"> </w:t>
      </w:r>
      <w:proofErr w:type="spellStart"/>
      <w:r w:rsidRPr="005026FB">
        <w:rPr>
          <w:rFonts w:ascii="Book Antiqua" w:hAnsi="Book Antiqua"/>
          <w:color w:val="000000" w:themeColor="text1"/>
          <w:sz w:val="28"/>
          <w:szCs w:val="28"/>
        </w:rPr>
        <w:t>nullam</w:t>
      </w:r>
      <w:proofErr w:type="spellEnd"/>
      <w:r w:rsidRPr="005026FB">
        <w:rPr>
          <w:rFonts w:ascii="Book Antiqua" w:hAnsi="Book Antiqua"/>
          <w:color w:val="000000" w:themeColor="text1"/>
          <w:sz w:val="28"/>
          <w:szCs w:val="28"/>
        </w:rPr>
        <w:t xml:space="preserve"> </w:t>
      </w:r>
      <w:proofErr w:type="spellStart"/>
      <w:r w:rsidRPr="005026FB">
        <w:rPr>
          <w:rFonts w:ascii="Book Antiqua" w:hAnsi="Book Antiqua"/>
          <w:color w:val="000000" w:themeColor="text1"/>
          <w:sz w:val="28"/>
          <w:szCs w:val="28"/>
        </w:rPr>
        <w:t>mercedem</w:t>
      </w:r>
      <w:proofErr w:type="spellEnd"/>
      <w:r w:rsidRPr="005026FB">
        <w:rPr>
          <w:rFonts w:ascii="Book Antiqua" w:hAnsi="Book Antiqua"/>
          <w:color w:val="000000" w:themeColor="text1"/>
          <w:sz w:val="28"/>
          <w:szCs w:val="28"/>
        </w:rPr>
        <w:t xml:space="preserve"> </w:t>
      </w:r>
      <w:proofErr w:type="spellStart"/>
      <w:r w:rsidRPr="005026FB">
        <w:rPr>
          <w:rFonts w:ascii="Book Antiqua" w:hAnsi="Book Antiqua"/>
          <w:color w:val="000000" w:themeColor="text1"/>
          <w:sz w:val="28"/>
          <w:szCs w:val="28"/>
        </w:rPr>
        <w:t>servandorum</w:t>
      </w:r>
      <w:proofErr w:type="spellEnd"/>
      <w:r w:rsidRPr="005026FB">
        <w:rPr>
          <w:rFonts w:ascii="Book Antiqua" w:hAnsi="Book Antiqua"/>
          <w:color w:val="000000" w:themeColor="text1"/>
          <w:sz w:val="28"/>
          <w:szCs w:val="28"/>
        </w:rPr>
        <w:t xml:space="preserve"> </w:t>
      </w:r>
      <w:proofErr w:type="spellStart"/>
      <w:r w:rsidRPr="005026FB">
        <w:rPr>
          <w:rFonts w:ascii="Book Antiqua" w:hAnsi="Book Antiqua"/>
          <w:color w:val="000000" w:themeColor="text1"/>
          <w:sz w:val="28"/>
          <w:szCs w:val="28"/>
        </w:rPr>
        <w:t>vestimentorum</w:t>
      </w:r>
      <w:proofErr w:type="spellEnd"/>
      <w:r w:rsidRPr="005026FB">
        <w:rPr>
          <w:rFonts w:ascii="Book Antiqua" w:hAnsi="Book Antiqua"/>
          <w:color w:val="000000" w:themeColor="text1"/>
          <w:sz w:val="28"/>
          <w:szCs w:val="28"/>
        </w:rPr>
        <w:t xml:space="preserve"> </w:t>
      </w:r>
      <w:proofErr w:type="spellStart"/>
      <w:r w:rsidRPr="005026FB">
        <w:rPr>
          <w:rFonts w:ascii="Book Antiqua" w:hAnsi="Book Antiqua"/>
          <w:color w:val="000000" w:themeColor="text1"/>
          <w:sz w:val="28"/>
          <w:szCs w:val="28"/>
        </w:rPr>
        <w:t>accepit</w:t>
      </w:r>
      <w:proofErr w:type="spellEnd"/>
      <w:r w:rsidRPr="005026FB">
        <w:rPr>
          <w:rFonts w:ascii="Book Antiqua" w:hAnsi="Book Antiqua"/>
          <w:color w:val="000000" w:themeColor="text1"/>
          <w:sz w:val="28"/>
          <w:szCs w:val="28"/>
        </w:rPr>
        <w:t xml:space="preserve">, </w:t>
      </w:r>
      <w:proofErr w:type="spellStart"/>
      <w:r w:rsidRPr="005026FB">
        <w:rPr>
          <w:rFonts w:ascii="Book Antiqua" w:hAnsi="Book Antiqua"/>
          <w:color w:val="000000" w:themeColor="text1"/>
          <w:sz w:val="28"/>
          <w:szCs w:val="28"/>
        </w:rPr>
        <w:t>depositi</w:t>
      </w:r>
      <w:proofErr w:type="spellEnd"/>
      <w:r w:rsidRPr="005026FB">
        <w:rPr>
          <w:rFonts w:ascii="Book Antiqua" w:hAnsi="Book Antiqua"/>
          <w:color w:val="000000" w:themeColor="text1"/>
          <w:sz w:val="28"/>
          <w:szCs w:val="28"/>
        </w:rPr>
        <w:t xml:space="preserve"> </w:t>
      </w:r>
      <w:proofErr w:type="spellStart"/>
      <w:r w:rsidRPr="005026FB">
        <w:rPr>
          <w:rFonts w:ascii="Book Antiqua" w:hAnsi="Book Antiqua"/>
          <w:color w:val="000000" w:themeColor="text1"/>
          <w:sz w:val="28"/>
          <w:szCs w:val="28"/>
        </w:rPr>
        <w:t>eum</w:t>
      </w:r>
      <w:proofErr w:type="spellEnd"/>
      <w:r w:rsidRPr="005026FB">
        <w:rPr>
          <w:rFonts w:ascii="Book Antiqua" w:hAnsi="Book Antiqua"/>
          <w:color w:val="000000" w:themeColor="text1"/>
          <w:sz w:val="28"/>
          <w:szCs w:val="28"/>
        </w:rPr>
        <w:t xml:space="preserve"> </w:t>
      </w:r>
      <w:proofErr w:type="spellStart"/>
      <w:r w:rsidRPr="005026FB">
        <w:rPr>
          <w:rFonts w:ascii="Book Antiqua" w:hAnsi="Book Antiqua"/>
          <w:color w:val="000000" w:themeColor="text1"/>
          <w:sz w:val="28"/>
          <w:szCs w:val="28"/>
        </w:rPr>
        <w:t>teneri</w:t>
      </w:r>
      <w:proofErr w:type="spellEnd"/>
      <w:r w:rsidRPr="005026FB">
        <w:rPr>
          <w:rFonts w:ascii="Book Antiqua" w:hAnsi="Book Antiqua"/>
          <w:color w:val="000000" w:themeColor="text1"/>
          <w:sz w:val="28"/>
          <w:szCs w:val="28"/>
        </w:rPr>
        <w:t xml:space="preserve"> et </w:t>
      </w:r>
      <w:proofErr w:type="spellStart"/>
      <w:r w:rsidRPr="005026FB">
        <w:rPr>
          <w:rFonts w:ascii="Book Antiqua" w:hAnsi="Book Antiqua"/>
          <w:color w:val="000000" w:themeColor="text1"/>
          <w:sz w:val="28"/>
          <w:szCs w:val="28"/>
        </w:rPr>
        <w:t>dolum</w:t>
      </w:r>
      <w:proofErr w:type="spellEnd"/>
      <w:r w:rsidRPr="005026FB">
        <w:rPr>
          <w:rFonts w:ascii="Book Antiqua" w:hAnsi="Book Antiqua"/>
          <w:color w:val="000000" w:themeColor="text1"/>
          <w:sz w:val="28"/>
          <w:szCs w:val="28"/>
        </w:rPr>
        <w:t xml:space="preserve"> </w:t>
      </w:r>
      <w:proofErr w:type="spellStart"/>
      <w:r w:rsidRPr="005026FB">
        <w:rPr>
          <w:rFonts w:ascii="Book Antiqua" w:hAnsi="Book Antiqua"/>
          <w:color w:val="000000" w:themeColor="text1"/>
          <w:sz w:val="28"/>
          <w:szCs w:val="28"/>
        </w:rPr>
        <w:t>dumtaxat</w:t>
      </w:r>
      <w:proofErr w:type="spellEnd"/>
      <w:r w:rsidRPr="005026FB">
        <w:rPr>
          <w:rFonts w:ascii="Book Antiqua" w:hAnsi="Book Antiqua"/>
          <w:color w:val="000000" w:themeColor="text1"/>
          <w:sz w:val="28"/>
          <w:szCs w:val="28"/>
        </w:rPr>
        <w:t xml:space="preserve"> </w:t>
      </w:r>
      <w:proofErr w:type="spellStart"/>
      <w:r w:rsidRPr="005026FB">
        <w:rPr>
          <w:rFonts w:ascii="Book Antiqua" w:hAnsi="Book Antiqua"/>
          <w:color w:val="000000" w:themeColor="text1"/>
          <w:sz w:val="28"/>
          <w:szCs w:val="28"/>
        </w:rPr>
        <w:t>praestare</w:t>
      </w:r>
      <w:proofErr w:type="spellEnd"/>
      <w:r w:rsidRPr="005026FB">
        <w:rPr>
          <w:rFonts w:ascii="Book Antiqua" w:hAnsi="Book Antiqua"/>
          <w:color w:val="000000" w:themeColor="text1"/>
          <w:sz w:val="28"/>
          <w:szCs w:val="28"/>
        </w:rPr>
        <w:t xml:space="preserve"> </w:t>
      </w:r>
      <w:proofErr w:type="spellStart"/>
      <w:r w:rsidRPr="005026FB">
        <w:rPr>
          <w:rFonts w:ascii="Book Antiqua" w:hAnsi="Book Antiqua"/>
          <w:color w:val="000000" w:themeColor="text1"/>
          <w:sz w:val="28"/>
          <w:szCs w:val="28"/>
        </w:rPr>
        <w:t>debere</w:t>
      </w:r>
      <w:proofErr w:type="spellEnd"/>
      <w:r w:rsidRPr="005026FB">
        <w:rPr>
          <w:rFonts w:ascii="Book Antiqua" w:hAnsi="Book Antiqua"/>
          <w:color w:val="000000" w:themeColor="text1"/>
          <w:sz w:val="28"/>
          <w:szCs w:val="28"/>
        </w:rPr>
        <w:t xml:space="preserve"> puto: </w:t>
      </w:r>
      <w:proofErr w:type="spellStart"/>
      <w:r w:rsidRPr="005026FB">
        <w:rPr>
          <w:rFonts w:ascii="Book Antiqua" w:hAnsi="Book Antiqua"/>
          <w:color w:val="000000" w:themeColor="text1"/>
          <w:sz w:val="28"/>
          <w:szCs w:val="28"/>
        </w:rPr>
        <w:t>quod</w:t>
      </w:r>
      <w:proofErr w:type="spellEnd"/>
      <w:r w:rsidRPr="005026FB">
        <w:rPr>
          <w:rFonts w:ascii="Book Antiqua" w:hAnsi="Book Antiqua"/>
          <w:color w:val="000000" w:themeColor="text1"/>
          <w:sz w:val="28"/>
          <w:szCs w:val="28"/>
        </w:rPr>
        <w:t xml:space="preserve"> si </w:t>
      </w:r>
      <w:proofErr w:type="spellStart"/>
      <w:r w:rsidRPr="005026FB">
        <w:rPr>
          <w:rFonts w:ascii="Book Antiqua" w:hAnsi="Book Antiqua"/>
          <w:color w:val="000000" w:themeColor="text1"/>
          <w:sz w:val="28"/>
          <w:szCs w:val="28"/>
        </w:rPr>
        <w:t>accepit</w:t>
      </w:r>
      <w:proofErr w:type="spellEnd"/>
      <w:r w:rsidRPr="005026FB">
        <w:rPr>
          <w:rFonts w:ascii="Book Antiqua" w:hAnsi="Book Antiqua"/>
          <w:color w:val="000000" w:themeColor="text1"/>
          <w:sz w:val="28"/>
          <w:szCs w:val="28"/>
        </w:rPr>
        <w:t>, ex conducto.</w:t>
      </w:r>
    </w:p>
    <w:p w14:paraId="49DE7F5B" w14:textId="77777777" w:rsidR="0031001F" w:rsidRPr="005026FB" w:rsidRDefault="0031001F" w:rsidP="0031001F">
      <w:pPr>
        <w:spacing w:line="360" w:lineRule="auto"/>
        <w:jc w:val="both"/>
        <w:rPr>
          <w:rFonts w:ascii="Book Antiqua" w:hAnsi="Book Antiqua"/>
          <w:sz w:val="28"/>
          <w:szCs w:val="28"/>
        </w:rPr>
      </w:pPr>
    </w:p>
    <w:p w14:paraId="77C8B4CD" w14:textId="77777777" w:rsidR="0031001F" w:rsidRDefault="0031001F" w:rsidP="0031001F">
      <w:pPr>
        <w:spacing w:line="360" w:lineRule="auto"/>
        <w:jc w:val="both"/>
        <w:rPr>
          <w:rFonts w:ascii="Book Antiqua" w:hAnsi="Book Antiqua"/>
          <w:sz w:val="28"/>
          <w:szCs w:val="28"/>
        </w:rPr>
      </w:pPr>
      <w:r w:rsidRPr="005026FB">
        <w:rPr>
          <w:rFonts w:ascii="Book Antiqua" w:hAnsi="Book Antiqua"/>
          <w:sz w:val="28"/>
          <w:szCs w:val="28"/>
        </w:rPr>
        <w:t xml:space="preserve">In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Ulpian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addresses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extent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civil </w:t>
      </w:r>
      <w:proofErr w:type="spellStart"/>
      <w:r w:rsidRPr="005026FB">
        <w:rPr>
          <w:rFonts w:ascii="Book Antiqua" w:hAnsi="Book Antiqua"/>
          <w:sz w:val="28"/>
          <w:szCs w:val="28"/>
        </w:rPr>
        <w:t>liability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customers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status</w:t>
      </w:r>
      <w:proofErr w:type="gram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unclear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important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legal </w:t>
      </w:r>
      <w:proofErr w:type="spellStart"/>
      <w:r w:rsidRPr="005026FB">
        <w:rPr>
          <w:rFonts w:ascii="Book Antiqua" w:hAnsi="Book Antiqua"/>
          <w:sz w:val="28"/>
          <w:szCs w:val="28"/>
        </w:rPr>
        <w:t>point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made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here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Ulpian’s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view</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extent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liability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will</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determined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type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named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contract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classified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according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Roman </w:t>
      </w:r>
      <w:proofErr w:type="spellStart"/>
      <w:r w:rsidRPr="005026FB">
        <w:rPr>
          <w:rFonts w:ascii="Book Antiqua" w:hAnsi="Book Antiqua"/>
          <w:sz w:val="28"/>
          <w:szCs w:val="28"/>
        </w:rPr>
        <w:t>scheme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contracts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staff) </w:t>
      </w:r>
      <w:proofErr w:type="spellStart"/>
      <w:r w:rsidRPr="005026FB">
        <w:rPr>
          <w:rFonts w:ascii="Book Antiqua" w:hAnsi="Book Antiqua"/>
          <w:sz w:val="28"/>
          <w:szCs w:val="28"/>
        </w:rPr>
        <w:t>agreed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look after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customers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free,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amounted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contract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deposit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gratuitous</w:t>
      </w:r>
      <w:proofErr w:type="spellEnd"/>
      <w:r w:rsidRPr="005026FB">
        <w:rPr>
          <w:rFonts w:ascii="Book Antiqua" w:hAnsi="Book Antiqua"/>
          <w:sz w:val="28"/>
          <w:szCs w:val="28"/>
        </w:rPr>
        <w:t xml:space="preserve">, and he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therefore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only</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liable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loss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amounted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dolus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deliberate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wrongdoing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part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staff.</w:t>
      </w:r>
      <w:r w:rsidRPr="00C864F0">
        <w:rPr>
          <w:rStyle w:val="Refdenotaalpie"/>
        </w:rPr>
        <w:footnoteReference w:id="12"/>
      </w:r>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sets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bar quite </w:t>
      </w:r>
      <w:proofErr w:type="spellStart"/>
      <w:r w:rsidRPr="005026FB">
        <w:rPr>
          <w:rFonts w:ascii="Book Antiqua" w:hAnsi="Book Antiqua"/>
          <w:sz w:val="28"/>
          <w:szCs w:val="28"/>
        </w:rPr>
        <w:t>high</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terms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liability</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deliberately</w:t>
      </w:r>
      <w:proofErr w:type="spellEnd"/>
      <w:r w:rsidRPr="005026FB">
        <w:rPr>
          <w:rFonts w:ascii="Book Antiqua" w:hAnsi="Book Antiqua"/>
          <w:sz w:val="28"/>
          <w:szCs w:val="28"/>
        </w:rPr>
        <w:t xml:space="preserve"> so, </w:t>
      </w:r>
      <w:proofErr w:type="spellStart"/>
      <w:r w:rsidRPr="005026FB">
        <w:rPr>
          <w:rFonts w:ascii="Book Antiqua" w:hAnsi="Book Antiqua"/>
          <w:sz w:val="28"/>
          <w:szCs w:val="28"/>
        </w:rPr>
        <w:t>since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contract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deposit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based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relationship</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trust, </w:t>
      </w:r>
      <w:proofErr w:type="spellStart"/>
      <w:r w:rsidRPr="005026FB">
        <w:rPr>
          <w:rFonts w:ascii="Book Antiqua" w:hAnsi="Book Antiqua"/>
          <w:sz w:val="28"/>
          <w:szCs w:val="28"/>
        </w:rPr>
        <w:t>articulated</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r w:rsidRPr="005026FB">
        <w:rPr>
          <w:rFonts w:ascii="Book Antiqua" w:hAnsi="Book Antiqua"/>
          <w:i/>
          <w:iCs/>
          <w:sz w:val="28"/>
          <w:szCs w:val="28"/>
        </w:rPr>
        <w:t xml:space="preserve">bona </w:t>
      </w:r>
      <w:proofErr w:type="spellStart"/>
      <w:r w:rsidRPr="005026FB">
        <w:rPr>
          <w:rFonts w:ascii="Book Antiqua" w:hAnsi="Book Antiqua"/>
          <w:i/>
          <w:iCs/>
          <w:sz w:val="28"/>
          <w:szCs w:val="28"/>
        </w:rPr>
        <w:t>fides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clause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between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depositor</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depositee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Contrast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case </w:t>
      </w:r>
      <w:proofErr w:type="spellStart"/>
      <w:r w:rsidRPr="005026FB">
        <w:rPr>
          <w:rFonts w:ascii="Book Antiqua" w:hAnsi="Book Antiqua"/>
          <w:sz w:val="28"/>
          <w:szCs w:val="28"/>
        </w:rPr>
        <w:t>where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undertook</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look</w:t>
      </w:r>
      <w:proofErr w:type="gramEnd"/>
      <w:r w:rsidRPr="005026FB">
        <w:rPr>
          <w:rFonts w:ascii="Book Antiqua" w:hAnsi="Book Antiqua"/>
          <w:sz w:val="28"/>
          <w:szCs w:val="28"/>
        </w:rPr>
        <w:t xml:space="preserve"> after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customers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return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fee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such</w:t>
      </w:r>
      <w:proofErr w:type="spellEnd"/>
      <w:r w:rsidRPr="005026FB">
        <w:rPr>
          <w:rFonts w:ascii="Book Antiqua" w:hAnsi="Book Antiqua"/>
          <w:sz w:val="28"/>
          <w:szCs w:val="28"/>
        </w:rPr>
        <w:t xml:space="preserve"> a case,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extent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civil </w:t>
      </w:r>
      <w:proofErr w:type="spellStart"/>
      <w:r w:rsidRPr="005026FB">
        <w:rPr>
          <w:rFonts w:ascii="Book Antiqua" w:hAnsi="Book Antiqua"/>
          <w:sz w:val="28"/>
          <w:szCs w:val="28"/>
        </w:rPr>
        <w:t>liability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greater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agreement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amounted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contract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letting</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hiring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staff)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liable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both</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dolus</w:t>
      </w:r>
      <w:proofErr w:type="spellEnd"/>
      <w:r w:rsidRPr="005026FB">
        <w:rPr>
          <w:rFonts w:ascii="Book Antiqua" w:hAnsi="Book Antiqua"/>
          <w:sz w:val="28"/>
          <w:szCs w:val="28"/>
        </w:rPr>
        <w:t xml:space="preserve"> and </w:t>
      </w:r>
      <w:r w:rsidRPr="005026FB">
        <w:rPr>
          <w:rFonts w:ascii="Book Antiqua" w:hAnsi="Book Antiqua"/>
          <w:i/>
          <w:iCs/>
          <w:sz w:val="28"/>
          <w:szCs w:val="28"/>
        </w:rPr>
        <w:t>culpa</w:t>
      </w:r>
      <w:r w:rsidRPr="005026FB">
        <w:rPr>
          <w:rFonts w:ascii="Book Antiqua" w:hAnsi="Book Antiqua"/>
          <w:sz w:val="28"/>
          <w:szCs w:val="28"/>
        </w:rPr>
        <w:t xml:space="preserve">, as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standard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contract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letting</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hiring</w:t>
      </w:r>
      <w:proofErr w:type="spellEnd"/>
      <w:r w:rsidRPr="005026FB">
        <w:rPr>
          <w:rFonts w:ascii="Book Antiqua" w:hAnsi="Book Antiqua"/>
          <w:sz w:val="28"/>
          <w:szCs w:val="28"/>
        </w:rPr>
        <w:t xml:space="preserve">. </w:t>
      </w:r>
    </w:p>
    <w:p w14:paraId="69CD0824" w14:textId="77777777" w:rsidR="0031001F" w:rsidRDefault="0031001F" w:rsidP="0031001F">
      <w:pPr>
        <w:spacing w:line="360" w:lineRule="auto"/>
        <w:jc w:val="both"/>
        <w:rPr>
          <w:rFonts w:ascii="Book Antiqua" w:hAnsi="Book Antiqua"/>
          <w:sz w:val="28"/>
          <w:szCs w:val="28"/>
        </w:rPr>
      </w:pPr>
    </w:p>
    <w:p w14:paraId="79BE4E07" w14:textId="77777777" w:rsidR="0031001F" w:rsidRPr="005026FB" w:rsidRDefault="0031001F" w:rsidP="0031001F">
      <w:pPr>
        <w:spacing w:line="360" w:lineRule="auto"/>
        <w:jc w:val="both"/>
        <w:rPr>
          <w:rFonts w:ascii="Book Antiqua" w:hAnsi="Book Antiqua"/>
          <w:sz w:val="28"/>
          <w:szCs w:val="28"/>
        </w:rPr>
      </w:pPr>
    </w:p>
    <w:p w14:paraId="14C4538A" w14:textId="77777777" w:rsidR="0031001F" w:rsidRPr="005026FB" w:rsidRDefault="0031001F" w:rsidP="0031001F">
      <w:pPr>
        <w:spacing w:line="360" w:lineRule="auto"/>
        <w:ind w:firstLine="720"/>
        <w:jc w:val="both"/>
        <w:rPr>
          <w:rFonts w:ascii="Book Antiqua" w:hAnsi="Book Antiqua"/>
          <w:sz w:val="28"/>
          <w:szCs w:val="28"/>
        </w:rPr>
      </w:pPr>
      <w:proofErr w:type="spellStart"/>
      <w:r w:rsidRPr="005026FB">
        <w:rPr>
          <w:rFonts w:ascii="Book Antiqua" w:hAnsi="Book Antiqua"/>
          <w:sz w:val="28"/>
          <w:szCs w:val="28"/>
        </w:rPr>
        <w:lastRenderedPageBreak/>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practicalities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arrangement</w:t>
      </w:r>
      <w:proofErr w:type="spellEnd"/>
      <w:r w:rsidRPr="005026FB">
        <w:rPr>
          <w:rFonts w:ascii="Book Antiqua" w:hAnsi="Book Antiqua"/>
          <w:sz w:val="28"/>
          <w:szCs w:val="28"/>
        </w:rPr>
        <w:t xml:space="preserve"> are </w:t>
      </w:r>
      <w:proofErr w:type="spellStart"/>
      <w:r w:rsidRPr="005026FB">
        <w:rPr>
          <w:rFonts w:ascii="Book Antiqua" w:hAnsi="Book Antiqua"/>
          <w:sz w:val="28"/>
          <w:szCs w:val="28"/>
        </w:rPr>
        <w:t>lost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archaeological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record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example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such</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those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Pompeii</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Herculaneum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open </w:t>
      </w:r>
      <w:proofErr w:type="spellStart"/>
      <w:r w:rsidRPr="005026FB">
        <w:rPr>
          <w:rFonts w:ascii="Book Antiqua" w:hAnsi="Book Antiqua"/>
          <w:sz w:val="28"/>
          <w:szCs w:val="28"/>
        </w:rPr>
        <w:t>alcoves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dressing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areas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facilities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vary</w:t>
      </w:r>
      <w:proofErr w:type="spellEnd"/>
      <w:r w:rsidRPr="005026FB">
        <w:rPr>
          <w:rFonts w:ascii="Book Antiqua" w:hAnsi="Book Antiqua"/>
          <w:sz w:val="28"/>
          <w:szCs w:val="28"/>
        </w:rPr>
        <w:t xml:space="preserve"> quite </w:t>
      </w:r>
      <w:proofErr w:type="spellStart"/>
      <w:r w:rsidRPr="005026FB">
        <w:rPr>
          <w:rFonts w:ascii="Book Antiqua" w:hAnsi="Book Antiqua"/>
          <w:sz w:val="28"/>
          <w:szCs w:val="28"/>
        </w:rPr>
        <w:t>considerably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one</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establishment</w:t>
      </w:r>
      <w:proofErr w:type="gram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next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Yegül</w:t>
      </w:r>
      <w:proofErr w:type="spellEnd"/>
      <w:r w:rsidRPr="005026FB">
        <w:rPr>
          <w:rFonts w:ascii="Book Antiqua" w:hAnsi="Book Antiqua"/>
          <w:sz w:val="28"/>
          <w:szCs w:val="28"/>
        </w:rPr>
        <w:t>:</w:t>
      </w:r>
    </w:p>
    <w:p w14:paraId="4AC58550" w14:textId="77777777" w:rsidR="0031001F" w:rsidRPr="005026FB" w:rsidRDefault="0031001F" w:rsidP="0031001F">
      <w:pPr>
        <w:spacing w:line="360" w:lineRule="auto"/>
        <w:ind w:firstLine="720"/>
        <w:jc w:val="both"/>
        <w:rPr>
          <w:rFonts w:ascii="Book Antiqua" w:hAnsi="Book Antiqua"/>
          <w:sz w:val="28"/>
          <w:szCs w:val="28"/>
        </w:rPr>
      </w:pPr>
    </w:p>
    <w:p w14:paraId="16982009"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rooms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must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contained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wooden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cabinets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chests</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benches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storing</w:t>
      </w:r>
      <w:proofErr w:type="spellEnd"/>
      <w:r w:rsidRPr="005026FB">
        <w:rPr>
          <w:rFonts w:ascii="Book Antiqua" w:hAnsi="Book Antiqua"/>
          <w:sz w:val="28"/>
          <w:szCs w:val="28"/>
        </w:rPr>
        <w:t xml:space="preserve"> personal </w:t>
      </w:r>
      <w:proofErr w:type="spellStart"/>
      <w:r w:rsidRPr="005026FB">
        <w:rPr>
          <w:rFonts w:ascii="Book Antiqua" w:hAnsi="Book Antiqua"/>
          <w:sz w:val="28"/>
          <w:szCs w:val="28"/>
        </w:rPr>
        <w:t>effects</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smaller</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poorer</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establishments</w:t>
      </w:r>
      <w:proofErr w:type="gramEnd"/>
      <w:r w:rsidRPr="005026FB">
        <w:rPr>
          <w:rFonts w:ascii="Book Antiqua" w:hAnsi="Book Antiqua"/>
          <w:sz w:val="28"/>
          <w:szCs w:val="28"/>
        </w:rPr>
        <w:t xml:space="preserve">, </w:t>
      </w:r>
      <w:proofErr w:type="spellStart"/>
      <w:r w:rsidRPr="005026FB">
        <w:rPr>
          <w:rFonts w:ascii="Book Antiqua" w:hAnsi="Book Antiqua"/>
          <w:sz w:val="28"/>
          <w:szCs w:val="28"/>
        </w:rPr>
        <w:t>wooden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pegs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wall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might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sufficed</w:t>
      </w:r>
      <w:proofErr w:type="spellEnd"/>
      <w:r w:rsidRPr="005026FB">
        <w:rPr>
          <w:rFonts w:ascii="Book Antiqua" w:hAnsi="Book Antiqua"/>
          <w:sz w:val="28"/>
          <w:szCs w:val="28"/>
        </w:rPr>
        <w:t>.”</w:t>
      </w:r>
      <w:r w:rsidRPr="00C864F0">
        <w:rPr>
          <w:rStyle w:val="Refdenotaalpie"/>
        </w:rPr>
        <w:footnoteReference w:id="13"/>
      </w:r>
    </w:p>
    <w:p w14:paraId="6511C82B" w14:textId="77777777" w:rsidR="0031001F" w:rsidRPr="005026FB" w:rsidRDefault="0031001F" w:rsidP="0031001F">
      <w:pPr>
        <w:spacing w:line="360" w:lineRule="auto"/>
        <w:jc w:val="both"/>
        <w:rPr>
          <w:rFonts w:ascii="Book Antiqua" w:hAnsi="Book Antiqua"/>
          <w:sz w:val="28"/>
          <w:szCs w:val="28"/>
        </w:rPr>
      </w:pPr>
    </w:p>
    <w:p w14:paraId="7638FDB9" w14:textId="77777777" w:rsidR="0031001F" w:rsidRPr="005026FB" w:rsidRDefault="0031001F" w:rsidP="0031001F">
      <w:pPr>
        <w:spacing w:line="360" w:lineRule="auto"/>
        <w:jc w:val="both"/>
        <w:rPr>
          <w:rFonts w:ascii="Book Antiqua" w:hAnsi="Book Antiqua"/>
          <w:sz w:val="28"/>
          <w:szCs w:val="28"/>
        </w:rPr>
      </w:pPr>
      <w:proofErr w:type="spellStart"/>
      <w:r w:rsidRPr="005026FB">
        <w:rPr>
          <w:rFonts w:ascii="Book Antiqua" w:hAnsi="Book Antiqua"/>
          <w:sz w:val="28"/>
          <w:szCs w:val="28"/>
        </w:rPr>
        <w:t>Despite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confident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statement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there</w:t>
      </w:r>
      <w:proofErr w:type="spellEnd"/>
      <w:r w:rsidRPr="005026FB">
        <w:rPr>
          <w:rFonts w:ascii="Book Antiqua" w:hAnsi="Book Antiqua"/>
          <w:sz w:val="28"/>
          <w:szCs w:val="28"/>
        </w:rPr>
        <w:t xml:space="preserve"> are no </w:t>
      </w:r>
      <w:proofErr w:type="spellStart"/>
      <w:r w:rsidRPr="005026FB">
        <w:rPr>
          <w:rFonts w:ascii="Book Antiqua" w:hAnsi="Book Antiqua"/>
          <w:sz w:val="28"/>
          <w:szCs w:val="28"/>
        </w:rPr>
        <w:t>indications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Pompeii</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Herculaneum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alcoves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secured</w:t>
      </w:r>
      <w:proofErr w:type="spellEnd"/>
      <w:r w:rsidRPr="005026FB">
        <w:rPr>
          <w:rFonts w:ascii="Book Antiqua" w:hAnsi="Book Antiqua"/>
          <w:sz w:val="28"/>
          <w:szCs w:val="28"/>
        </w:rPr>
        <w:t xml:space="preserve">, similar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modern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locker</w:t>
      </w:r>
      <w:proofErr w:type="spellEnd"/>
      <w:r w:rsidRPr="005026FB">
        <w:rPr>
          <w:rFonts w:ascii="Book Antiqua" w:hAnsi="Book Antiqua"/>
          <w:sz w:val="28"/>
          <w:szCs w:val="28"/>
        </w:rPr>
        <w:t xml:space="preserve"> in a </w:t>
      </w:r>
      <w:proofErr w:type="spellStart"/>
      <w:r w:rsidRPr="005026FB">
        <w:rPr>
          <w:rFonts w:ascii="Book Antiqua" w:hAnsi="Book Antiqua"/>
          <w:sz w:val="28"/>
          <w:szCs w:val="28"/>
        </w:rPr>
        <w:t>gym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lock</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one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must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assume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guarded</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some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either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slaves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accompanied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masters</w:t>
      </w:r>
      <w:proofErr w:type="gramEnd"/>
      <w:r w:rsidRPr="005026FB">
        <w:rPr>
          <w:rFonts w:ascii="Book Antiqua" w:hAnsi="Book Antiqua"/>
          <w:sz w:val="28"/>
          <w:szCs w:val="28"/>
        </w:rPr>
        <w:t xml:space="preserve"> and </w:t>
      </w:r>
      <w:proofErr w:type="spellStart"/>
      <w:r w:rsidRPr="005026FB">
        <w:rPr>
          <w:rFonts w:ascii="Book Antiqua" w:hAnsi="Book Antiqua"/>
          <w:sz w:val="28"/>
          <w:szCs w:val="28"/>
        </w:rPr>
        <w:t>mistresses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slaves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specifically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appointed</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part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staff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look after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customers</w:t>
      </w:r>
      <w:proofErr w:type="spellEnd"/>
      <w:r w:rsidRPr="005026FB">
        <w:rPr>
          <w:rFonts w:ascii="Book Antiqua" w:hAnsi="Book Antiqua"/>
          <w:sz w:val="28"/>
          <w:szCs w:val="28"/>
        </w:rPr>
        <w:t>.</w:t>
      </w:r>
      <w:r w:rsidRPr="00C864F0">
        <w:rPr>
          <w:rStyle w:val="Refdenotaalpie"/>
        </w:rPr>
        <w:footnoteReference w:id="14"/>
      </w:r>
      <w:r w:rsidRPr="005026FB">
        <w:rPr>
          <w:rFonts w:ascii="Book Antiqua" w:hAnsi="Book Antiqua"/>
          <w:sz w:val="28"/>
          <w:szCs w:val="28"/>
        </w:rPr>
        <w:t xml:space="preserve"> </w:t>
      </w:r>
      <w:proofErr w:type="spellStart"/>
      <w:r w:rsidRPr="005026FB">
        <w:rPr>
          <w:rFonts w:ascii="Book Antiqua" w:hAnsi="Book Antiqua"/>
          <w:sz w:val="28"/>
          <w:szCs w:val="28"/>
        </w:rPr>
        <w:t>One</w:t>
      </w:r>
      <w:proofErr w:type="spellEnd"/>
      <w:r w:rsidRPr="005026FB">
        <w:rPr>
          <w:rFonts w:ascii="Book Antiqua" w:hAnsi="Book Antiqua"/>
          <w:sz w:val="28"/>
          <w:szCs w:val="28"/>
        </w:rPr>
        <w:t xml:space="preserve"> legal </w:t>
      </w:r>
      <w:proofErr w:type="spellStart"/>
      <w:r w:rsidRPr="005026FB">
        <w:rPr>
          <w:rFonts w:ascii="Book Antiqua" w:hAnsi="Book Antiqua"/>
          <w:sz w:val="28"/>
          <w:szCs w:val="28"/>
        </w:rPr>
        <w:t>text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hints</w:t>
      </w:r>
      <w:proofErr w:type="spellEnd"/>
      <w:r w:rsidRPr="005026FB">
        <w:rPr>
          <w:rFonts w:ascii="Book Antiqua" w:hAnsi="Book Antiqua"/>
          <w:sz w:val="28"/>
          <w:szCs w:val="28"/>
        </w:rPr>
        <w:t xml:space="preserve"> at </w:t>
      </w:r>
      <w:proofErr w:type="spellStart"/>
      <w:r w:rsidRPr="005026FB">
        <w:rPr>
          <w:rFonts w:ascii="Book Antiqua" w:hAnsi="Book Antiqua"/>
          <w:sz w:val="28"/>
          <w:szCs w:val="28"/>
        </w:rPr>
        <w:t>this</w:t>
      </w:r>
      <w:proofErr w:type="spellEnd"/>
      <w:r w:rsidRPr="005026FB">
        <w:rPr>
          <w:rFonts w:ascii="Book Antiqua" w:hAnsi="Book Antiqua"/>
          <w:sz w:val="28"/>
          <w:szCs w:val="28"/>
        </w:rPr>
        <w:t>:</w:t>
      </w:r>
    </w:p>
    <w:p w14:paraId="036A95D3" w14:textId="77777777" w:rsidR="0031001F" w:rsidRPr="005026FB" w:rsidRDefault="0031001F" w:rsidP="0031001F">
      <w:pPr>
        <w:spacing w:line="360" w:lineRule="auto"/>
        <w:jc w:val="both"/>
        <w:rPr>
          <w:rFonts w:ascii="Book Antiqua" w:hAnsi="Book Antiqua"/>
          <w:sz w:val="28"/>
          <w:szCs w:val="28"/>
        </w:rPr>
      </w:pPr>
    </w:p>
    <w:p w14:paraId="2B027D9F"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3, 2, 4, 2 </w:t>
      </w:r>
      <w:proofErr w:type="spellStart"/>
      <w:r w:rsidRPr="005026FB">
        <w:rPr>
          <w:rFonts w:ascii="Book Antiqua" w:hAnsi="Book Antiqua"/>
          <w:sz w:val="28"/>
          <w:szCs w:val="28"/>
        </w:rPr>
        <w:t>Ulp</w:t>
      </w:r>
      <w:proofErr w:type="spellEnd"/>
      <w:r w:rsidRPr="005026FB">
        <w:rPr>
          <w:rFonts w:ascii="Book Antiqua" w:hAnsi="Book Antiqua"/>
          <w:sz w:val="28"/>
          <w:szCs w:val="28"/>
        </w:rPr>
        <w:t xml:space="preserve">. 6 ad ed. </w:t>
      </w:r>
    </w:p>
    <w:p w14:paraId="1999F88F" w14:textId="77777777" w:rsidR="0031001F" w:rsidRPr="005026FB" w:rsidRDefault="0031001F" w:rsidP="0031001F">
      <w:pPr>
        <w:spacing w:line="360" w:lineRule="auto"/>
        <w:ind w:left="720"/>
        <w:jc w:val="both"/>
        <w:rPr>
          <w:rFonts w:ascii="Book Antiqua" w:hAnsi="Book Antiqua"/>
          <w:sz w:val="28"/>
          <w:szCs w:val="28"/>
        </w:rPr>
      </w:pPr>
      <w:proofErr w:type="spellStart"/>
      <w:r w:rsidRPr="005026FB">
        <w:rPr>
          <w:rFonts w:ascii="Book Antiqua" w:hAnsi="Book Antiqua"/>
          <w:sz w:val="28"/>
          <w:szCs w:val="28"/>
        </w:rPr>
        <w:t>Ait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praetor</w:t>
      </w:r>
      <w:proofErr w:type="spellEnd"/>
      <w:r w:rsidRPr="005026FB">
        <w:rPr>
          <w:rFonts w:ascii="Book Antiqua" w:hAnsi="Book Antiqua"/>
          <w:sz w:val="28"/>
          <w:szCs w:val="28"/>
        </w:rPr>
        <w:t xml:space="preserve">: "qui </w:t>
      </w:r>
      <w:proofErr w:type="spellStart"/>
      <w:r w:rsidRPr="005026FB">
        <w:rPr>
          <w:rFonts w:ascii="Book Antiqua" w:hAnsi="Book Antiqua"/>
          <w:sz w:val="28"/>
          <w:szCs w:val="28"/>
        </w:rPr>
        <w:t>lenocinium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fecerit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lenocinium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facit</w:t>
      </w:r>
      <w:proofErr w:type="spellEnd"/>
      <w:r w:rsidRPr="005026FB">
        <w:rPr>
          <w:rFonts w:ascii="Book Antiqua" w:hAnsi="Book Antiqua"/>
          <w:sz w:val="28"/>
          <w:szCs w:val="28"/>
        </w:rPr>
        <w:t xml:space="preserve"> qui </w:t>
      </w:r>
      <w:proofErr w:type="spellStart"/>
      <w:r w:rsidRPr="005026FB">
        <w:rPr>
          <w:rFonts w:ascii="Book Antiqua" w:hAnsi="Book Antiqua"/>
          <w:sz w:val="28"/>
          <w:szCs w:val="28"/>
        </w:rPr>
        <w:t>quaestuaria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mancipia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habuerit</w:t>
      </w:r>
      <w:proofErr w:type="spellEnd"/>
      <w:r w:rsidRPr="005026FB">
        <w:rPr>
          <w:rFonts w:ascii="Book Antiqua" w:hAnsi="Book Antiqua"/>
          <w:sz w:val="28"/>
          <w:szCs w:val="28"/>
        </w:rPr>
        <w:t xml:space="preserve">: sed et qui in </w:t>
      </w:r>
      <w:proofErr w:type="spellStart"/>
      <w:r w:rsidRPr="005026FB">
        <w:rPr>
          <w:rFonts w:ascii="Book Antiqua" w:hAnsi="Book Antiqua"/>
          <w:sz w:val="28"/>
          <w:szCs w:val="28"/>
        </w:rPr>
        <w:t>liberis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hunc</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lastRenderedPageBreak/>
        <w:t>quaestum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exercet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eadem</w:t>
      </w:r>
      <w:proofErr w:type="spellEnd"/>
      <w:r w:rsidRPr="005026FB">
        <w:rPr>
          <w:rFonts w:ascii="Book Antiqua" w:hAnsi="Book Antiqua"/>
          <w:sz w:val="28"/>
          <w:szCs w:val="28"/>
        </w:rPr>
        <w:t xml:space="preserve"> causa </w:t>
      </w:r>
      <w:proofErr w:type="spellStart"/>
      <w:r w:rsidRPr="005026FB">
        <w:rPr>
          <w:rFonts w:ascii="Book Antiqua" w:hAnsi="Book Antiqua"/>
          <w:sz w:val="28"/>
          <w:szCs w:val="28"/>
        </w:rPr>
        <w:t>est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autem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principaliter</w:t>
      </w:r>
      <w:proofErr w:type="spellEnd"/>
      <w:r w:rsidRPr="005026FB">
        <w:rPr>
          <w:rFonts w:ascii="Book Antiqua" w:hAnsi="Book Antiqua"/>
          <w:sz w:val="28"/>
          <w:szCs w:val="28"/>
        </w:rPr>
        <w:t xml:space="preserve"> hoc </w:t>
      </w:r>
      <w:proofErr w:type="spellStart"/>
      <w:r w:rsidRPr="005026FB">
        <w:rPr>
          <w:rFonts w:ascii="Book Antiqua" w:hAnsi="Book Antiqua"/>
          <w:sz w:val="28"/>
          <w:szCs w:val="28"/>
        </w:rPr>
        <w:t>negotium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gerat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alterius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negotiationis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accessione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utatur</w:t>
      </w:r>
      <w:proofErr w:type="spellEnd"/>
      <w:r w:rsidRPr="005026FB">
        <w:rPr>
          <w:rFonts w:ascii="Book Antiqua" w:hAnsi="Book Antiqua"/>
          <w:sz w:val="28"/>
          <w:szCs w:val="28"/>
        </w:rPr>
        <w:t xml:space="preserve"> (ut puta si </w:t>
      </w:r>
      <w:proofErr w:type="spellStart"/>
      <w:r w:rsidRPr="005026FB">
        <w:rPr>
          <w:rFonts w:ascii="Book Antiqua" w:hAnsi="Book Antiqua"/>
          <w:sz w:val="28"/>
          <w:szCs w:val="28"/>
        </w:rPr>
        <w:t>caupo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fuit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stabularius</w:t>
      </w:r>
      <w:proofErr w:type="spellEnd"/>
      <w:r w:rsidRPr="005026FB">
        <w:rPr>
          <w:rFonts w:ascii="Book Antiqua" w:hAnsi="Book Antiqua"/>
          <w:sz w:val="28"/>
          <w:szCs w:val="28"/>
        </w:rPr>
        <w:t xml:space="preserve"> et </w:t>
      </w:r>
      <w:proofErr w:type="spellStart"/>
      <w:r w:rsidRPr="005026FB">
        <w:rPr>
          <w:rFonts w:ascii="Book Antiqua" w:hAnsi="Book Antiqua"/>
          <w:sz w:val="28"/>
          <w:szCs w:val="28"/>
        </w:rPr>
        <w:t>mancipia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talia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habuit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ministrantia</w:t>
      </w:r>
      <w:proofErr w:type="spellEnd"/>
      <w:r w:rsidRPr="005026FB">
        <w:rPr>
          <w:rFonts w:ascii="Book Antiqua" w:hAnsi="Book Antiqua"/>
          <w:sz w:val="28"/>
          <w:szCs w:val="28"/>
        </w:rPr>
        <w:t xml:space="preserve"> et </w:t>
      </w:r>
      <w:proofErr w:type="spellStart"/>
      <w:r w:rsidRPr="005026FB">
        <w:rPr>
          <w:rFonts w:ascii="Book Antiqua" w:hAnsi="Book Antiqua"/>
          <w:sz w:val="28"/>
          <w:szCs w:val="28"/>
        </w:rPr>
        <w:t>occasione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ministerii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quaestum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facientia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balneator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fuerit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velut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quibusdam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provinciis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fit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balineis</w:t>
      </w:r>
      <w:proofErr w:type="spellEnd"/>
      <w:r w:rsidRPr="005026FB">
        <w:rPr>
          <w:rFonts w:ascii="Book Antiqua" w:hAnsi="Book Antiqua"/>
          <w:sz w:val="28"/>
          <w:szCs w:val="28"/>
        </w:rPr>
        <w:t xml:space="preserve"> ad </w:t>
      </w:r>
      <w:proofErr w:type="spellStart"/>
      <w:r w:rsidRPr="005026FB">
        <w:rPr>
          <w:rFonts w:ascii="Book Antiqua" w:hAnsi="Book Antiqua"/>
          <w:sz w:val="28"/>
          <w:szCs w:val="28"/>
        </w:rPr>
        <w:t>custodienda</w:t>
      </w:r>
      <w:proofErr w:type="spellEnd"/>
      <w:r w:rsidRPr="005026FB">
        <w:rPr>
          <w:rFonts w:ascii="Book Antiqua" w:hAnsi="Book Antiqua"/>
          <w:sz w:val="28"/>
          <w:szCs w:val="28"/>
        </w:rPr>
        <w:t xml:space="preserve"> vestimenta conducta </w:t>
      </w:r>
      <w:proofErr w:type="spellStart"/>
      <w:r w:rsidRPr="005026FB">
        <w:rPr>
          <w:rFonts w:ascii="Book Antiqua" w:hAnsi="Book Antiqua"/>
          <w:sz w:val="28"/>
          <w:szCs w:val="28"/>
        </w:rPr>
        <w:t>habens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mancipia</w:t>
      </w:r>
      <w:proofErr w:type="spellEnd"/>
      <w:r w:rsidRPr="005026FB">
        <w:rPr>
          <w:rFonts w:ascii="Book Antiqua" w:hAnsi="Book Antiqua"/>
          <w:sz w:val="28"/>
          <w:szCs w:val="28"/>
        </w:rPr>
        <w:t xml:space="preserve"> hoc </w:t>
      </w:r>
      <w:proofErr w:type="spellStart"/>
      <w:r w:rsidRPr="005026FB">
        <w:rPr>
          <w:rFonts w:ascii="Book Antiqua" w:hAnsi="Book Antiqua"/>
          <w:sz w:val="28"/>
          <w:szCs w:val="28"/>
        </w:rPr>
        <w:t>genus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observantia</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officina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lenocinii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poena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tenebitur</w:t>
      </w:r>
      <w:proofErr w:type="spellEnd"/>
      <w:r w:rsidRPr="005026FB">
        <w:rPr>
          <w:rFonts w:ascii="Book Antiqua" w:hAnsi="Book Antiqua"/>
          <w:sz w:val="28"/>
          <w:szCs w:val="28"/>
        </w:rPr>
        <w:t>.</w:t>
      </w:r>
    </w:p>
    <w:p w14:paraId="42E1377A" w14:textId="77777777" w:rsidR="0031001F" w:rsidRPr="005026FB" w:rsidRDefault="0031001F" w:rsidP="0031001F">
      <w:pPr>
        <w:spacing w:line="360" w:lineRule="auto"/>
        <w:jc w:val="both"/>
        <w:rPr>
          <w:rFonts w:ascii="Book Antiqua" w:hAnsi="Book Antiqua"/>
          <w:sz w:val="28"/>
          <w:szCs w:val="28"/>
        </w:rPr>
      </w:pPr>
    </w:p>
    <w:p w14:paraId="551A1FA2" w14:textId="77777777" w:rsidR="0031001F" w:rsidRDefault="0031001F" w:rsidP="0031001F">
      <w:pPr>
        <w:spacing w:line="360" w:lineRule="auto"/>
        <w:jc w:val="both"/>
        <w:rPr>
          <w:rFonts w:ascii="Book Antiqua" w:hAnsi="Book Antiqua"/>
          <w:sz w:val="28"/>
          <w:szCs w:val="28"/>
        </w:rPr>
      </w:pPr>
      <w:r w:rsidRPr="005026FB">
        <w:rPr>
          <w:rFonts w:ascii="Book Antiqua" w:hAnsi="Book Antiqua"/>
          <w:sz w:val="28"/>
          <w:szCs w:val="28"/>
        </w:rPr>
        <w:t xml:space="preserve">As </w:t>
      </w:r>
      <w:proofErr w:type="spellStart"/>
      <w:r w:rsidRPr="005026FB">
        <w:rPr>
          <w:rFonts w:ascii="Book Antiqua" w:hAnsi="Book Antiqua"/>
          <w:sz w:val="28"/>
          <w:szCs w:val="28"/>
        </w:rPr>
        <w:t>Ulpian</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shows</w:t>
      </w:r>
      <w:proofErr w:type="gramEnd"/>
      <w:r w:rsidRPr="005026FB">
        <w:rPr>
          <w:rFonts w:ascii="Book Antiqua" w:hAnsi="Book Antiqua"/>
          <w:sz w:val="28"/>
          <w:szCs w:val="28"/>
        </w:rPr>
        <w:t xml:space="preserve">, </w:t>
      </w:r>
      <w:proofErr w:type="spellStart"/>
      <w:r w:rsidRPr="005026FB">
        <w:rPr>
          <w:rFonts w:ascii="Book Antiqua" w:hAnsi="Book Antiqua"/>
          <w:sz w:val="28"/>
          <w:szCs w:val="28"/>
        </w:rPr>
        <w:t>here</w:t>
      </w:r>
      <w:proofErr w:type="spellEnd"/>
      <w:r w:rsidRPr="005026FB">
        <w:rPr>
          <w:rFonts w:ascii="Book Antiqua" w:hAnsi="Book Antiqua"/>
          <w:sz w:val="28"/>
          <w:szCs w:val="28"/>
        </w:rPr>
        <w:t xml:space="preserve"> in a </w:t>
      </w:r>
      <w:proofErr w:type="spellStart"/>
      <w:r w:rsidRPr="005026FB">
        <w:rPr>
          <w:rFonts w:ascii="Book Antiqua" w:hAnsi="Book Antiqua"/>
          <w:sz w:val="28"/>
          <w:szCs w:val="28"/>
        </w:rPr>
        <w:t>comment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offence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lenocinium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certain</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balneatores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provinces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slaves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present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rented</w:t>
      </w:r>
      <w:proofErr w:type="spellEnd"/>
      <w:r w:rsidRPr="005026FB">
        <w:rPr>
          <w:rFonts w:ascii="Book Antiqua" w:hAnsi="Book Antiqua"/>
          <w:sz w:val="28"/>
          <w:szCs w:val="28"/>
        </w:rPr>
        <w:t xml:space="preserve"> </w:t>
      </w:r>
      <w:r w:rsidRPr="005026FB">
        <w:rPr>
          <w:rFonts w:ascii="Book Antiqua" w:hAnsi="Book Antiqua"/>
          <w:i/>
          <w:iCs/>
          <w:sz w:val="28"/>
          <w:szCs w:val="28"/>
        </w:rPr>
        <w:t xml:space="preserve">ad </w:t>
      </w:r>
      <w:proofErr w:type="spellStart"/>
      <w:r w:rsidRPr="005026FB">
        <w:rPr>
          <w:rFonts w:ascii="Book Antiqua" w:hAnsi="Book Antiqua"/>
          <w:i/>
          <w:iCs/>
          <w:sz w:val="28"/>
          <w:szCs w:val="28"/>
        </w:rPr>
        <w:t>custodienda</w:t>
      </w:r>
      <w:proofErr w:type="spellEnd"/>
      <w:r w:rsidRPr="005026FB">
        <w:rPr>
          <w:rFonts w:ascii="Book Antiqua" w:hAnsi="Book Antiqua"/>
          <w:i/>
          <w:iCs/>
          <w:sz w:val="28"/>
          <w:szCs w:val="28"/>
        </w:rPr>
        <w:t xml:space="preserve"> vestimenta</w:t>
      </w:r>
      <w:r w:rsidRPr="005026FB">
        <w:rPr>
          <w:rFonts w:ascii="Book Antiqua" w:hAnsi="Book Antiqua"/>
          <w:sz w:val="28"/>
          <w:szCs w:val="28"/>
        </w:rPr>
        <w:t>.</w:t>
      </w:r>
      <w:r w:rsidRPr="00C864F0">
        <w:rPr>
          <w:rStyle w:val="Refdenotaalpie"/>
        </w:rPr>
        <w:footnoteReference w:id="15"/>
      </w:r>
      <w:r w:rsidRPr="005026FB">
        <w:rPr>
          <w:rFonts w:ascii="Book Antiqua" w:hAnsi="Book Antiqua"/>
          <w:sz w:val="28"/>
          <w:szCs w:val="28"/>
        </w:rPr>
        <w:t xml:space="preserve"> </w:t>
      </w:r>
    </w:p>
    <w:p w14:paraId="663C5B4C" w14:textId="77777777" w:rsidR="0031001F" w:rsidRDefault="0031001F" w:rsidP="0031001F">
      <w:pPr>
        <w:spacing w:line="360" w:lineRule="auto"/>
        <w:jc w:val="both"/>
        <w:rPr>
          <w:rFonts w:ascii="Book Antiqua" w:hAnsi="Book Antiqua"/>
          <w:sz w:val="28"/>
          <w:szCs w:val="28"/>
        </w:rPr>
      </w:pPr>
    </w:p>
    <w:p w14:paraId="34875D75" w14:textId="77777777" w:rsidR="0031001F" w:rsidRPr="005026FB" w:rsidRDefault="0031001F" w:rsidP="0031001F">
      <w:pPr>
        <w:spacing w:line="360" w:lineRule="auto"/>
        <w:jc w:val="both"/>
        <w:rPr>
          <w:rFonts w:ascii="Book Antiqua" w:hAnsi="Book Antiqua"/>
          <w:sz w:val="28"/>
          <w:szCs w:val="28"/>
        </w:rPr>
      </w:pPr>
    </w:p>
    <w:p w14:paraId="48192C18" w14:textId="77777777" w:rsidR="0031001F" w:rsidRPr="005026FB" w:rsidRDefault="0031001F" w:rsidP="0031001F">
      <w:pPr>
        <w:spacing w:line="360" w:lineRule="auto"/>
        <w:jc w:val="both"/>
        <w:rPr>
          <w:rFonts w:ascii="Book Antiqua" w:hAnsi="Book Antiqua"/>
          <w:sz w:val="28"/>
          <w:szCs w:val="28"/>
        </w:rPr>
      </w:pPr>
      <w:r w:rsidRPr="005026FB">
        <w:rPr>
          <w:rFonts w:ascii="Book Antiqua" w:hAnsi="Book Antiqua"/>
          <w:sz w:val="28"/>
          <w:szCs w:val="28"/>
        </w:rPr>
        <w:tab/>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practicalities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r w:rsidRPr="005026FB">
        <w:rPr>
          <w:rFonts w:ascii="Book Antiqua" w:hAnsi="Book Antiqua"/>
          <w:i/>
          <w:iCs/>
          <w:sz w:val="28"/>
          <w:szCs w:val="28"/>
        </w:rPr>
        <w:t>custodia</w:t>
      </w:r>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take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different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forms</w:t>
      </w:r>
      <w:proofErr w:type="spellEnd"/>
      <w:r w:rsidRPr="005026FB">
        <w:rPr>
          <w:rFonts w:ascii="Book Antiqua" w:hAnsi="Book Antiqua"/>
          <w:sz w:val="28"/>
          <w:szCs w:val="28"/>
        </w:rPr>
        <w:t xml:space="preserve"> can be </w:t>
      </w:r>
      <w:proofErr w:type="spellStart"/>
      <w:r w:rsidRPr="005026FB">
        <w:rPr>
          <w:rFonts w:ascii="Book Antiqua" w:hAnsi="Book Antiqua"/>
          <w:sz w:val="28"/>
          <w:szCs w:val="28"/>
        </w:rPr>
        <w:t>seen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following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w:t>
      </w:r>
      <w:proofErr w:type="spellEnd"/>
      <w:r w:rsidRPr="005026FB">
        <w:rPr>
          <w:rFonts w:ascii="Book Antiqua" w:hAnsi="Book Antiqua"/>
          <w:sz w:val="28"/>
          <w:szCs w:val="28"/>
        </w:rPr>
        <w:t>:</w:t>
      </w:r>
    </w:p>
    <w:p w14:paraId="08BD5F5A" w14:textId="77777777" w:rsidR="0031001F" w:rsidRPr="005026FB" w:rsidRDefault="0031001F" w:rsidP="0031001F">
      <w:pPr>
        <w:spacing w:line="360" w:lineRule="auto"/>
        <w:jc w:val="both"/>
        <w:rPr>
          <w:rFonts w:ascii="Book Antiqua" w:hAnsi="Book Antiqua"/>
          <w:sz w:val="28"/>
          <w:szCs w:val="28"/>
        </w:rPr>
      </w:pPr>
    </w:p>
    <w:p w14:paraId="63FFAFDF"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1, 15, 3, 5 Paul. l. s. de off. </w:t>
      </w:r>
      <w:proofErr w:type="spellStart"/>
      <w:r w:rsidRPr="005026FB">
        <w:rPr>
          <w:rFonts w:ascii="Book Antiqua" w:hAnsi="Book Antiqua"/>
          <w:sz w:val="28"/>
          <w:szCs w:val="28"/>
        </w:rPr>
        <w:t>praef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vig</w:t>
      </w:r>
      <w:proofErr w:type="spellEnd"/>
      <w:r w:rsidRPr="005026FB">
        <w:rPr>
          <w:rFonts w:ascii="Book Antiqua" w:hAnsi="Book Antiqua"/>
          <w:sz w:val="28"/>
          <w:szCs w:val="28"/>
        </w:rPr>
        <w:t xml:space="preserve">. </w:t>
      </w:r>
    </w:p>
    <w:p w14:paraId="630AF658" w14:textId="77777777" w:rsidR="0031001F" w:rsidRPr="005026FB" w:rsidRDefault="0031001F" w:rsidP="0031001F">
      <w:pPr>
        <w:spacing w:line="360" w:lineRule="auto"/>
        <w:ind w:left="720"/>
        <w:jc w:val="both"/>
        <w:rPr>
          <w:rFonts w:ascii="Book Antiqua" w:hAnsi="Book Antiqua"/>
          <w:sz w:val="28"/>
          <w:szCs w:val="28"/>
        </w:rPr>
      </w:pPr>
      <w:proofErr w:type="spellStart"/>
      <w:r w:rsidRPr="005026FB">
        <w:rPr>
          <w:rFonts w:ascii="Book Antiqua" w:hAnsi="Book Antiqua"/>
          <w:sz w:val="28"/>
          <w:szCs w:val="28"/>
        </w:rPr>
        <w:t>Adversus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capsarios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quoque</w:t>
      </w:r>
      <w:proofErr w:type="spellEnd"/>
      <w:r w:rsidRPr="005026FB">
        <w:rPr>
          <w:rFonts w:ascii="Book Antiqua" w:hAnsi="Book Antiqua"/>
          <w:sz w:val="28"/>
          <w:szCs w:val="28"/>
        </w:rPr>
        <w:t xml:space="preserve">, qui mercede </w:t>
      </w:r>
      <w:proofErr w:type="spellStart"/>
      <w:r w:rsidRPr="005026FB">
        <w:rPr>
          <w:rFonts w:ascii="Book Antiqua" w:hAnsi="Book Antiqua"/>
          <w:sz w:val="28"/>
          <w:szCs w:val="28"/>
        </w:rPr>
        <w:t>servanda</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balineis</w:t>
      </w:r>
      <w:proofErr w:type="spellEnd"/>
      <w:r w:rsidRPr="005026FB">
        <w:rPr>
          <w:rFonts w:ascii="Book Antiqua" w:hAnsi="Book Antiqua"/>
          <w:sz w:val="28"/>
          <w:szCs w:val="28"/>
        </w:rPr>
        <w:t xml:space="preserve"> vestimenta </w:t>
      </w:r>
      <w:proofErr w:type="spellStart"/>
      <w:r w:rsidRPr="005026FB">
        <w:rPr>
          <w:rFonts w:ascii="Book Antiqua" w:hAnsi="Book Antiqua"/>
          <w:sz w:val="28"/>
          <w:szCs w:val="28"/>
        </w:rPr>
        <w:t>suscipiunt</w:t>
      </w:r>
      <w:proofErr w:type="spellEnd"/>
      <w:r w:rsidRPr="005026FB">
        <w:rPr>
          <w:rFonts w:ascii="Book Antiqua" w:hAnsi="Book Antiqua"/>
          <w:sz w:val="28"/>
          <w:szCs w:val="28"/>
        </w:rPr>
        <w:t xml:space="preserve">, iudex </w:t>
      </w:r>
      <w:proofErr w:type="spellStart"/>
      <w:r w:rsidRPr="005026FB">
        <w:rPr>
          <w:rFonts w:ascii="Book Antiqua" w:hAnsi="Book Antiqua"/>
          <w:sz w:val="28"/>
          <w:szCs w:val="28"/>
        </w:rPr>
        <w:t>est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constitutus</w:t>
      </w:r>
      <w:proofErr w:type="spellEnd"/>
      <w:r w:rsidRPr="005026FB">
        <w:rPr>
          <w:rFonts w:ascii="Book Antiqua" w:hAnsi="Book Antiqua"/>
          <w:sz w:val="28"/>
          <w:szCs w:val="28"/>
        </w:rPr>
        <w:t xml:space="preserve">, ut, si quid in </w:t>
      </w:r>
      <w:proofErr w:type="spellStart"/>
      <w:r w:rsidRPr="005026FB">
        <w:rPr>
          <w:rFonts w:ascii="Book Antiqua" w:hAnsi="Book Antiqua"/>
          <w:sz w:val="28"/>
          <w:szCs w:val="28"/>
        </w:rPr>
        <w:t>servandis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vestimentis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fraudulenter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admiserint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ipse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cognoscat</w:t>
      </w:r>
      <w:proofErr w:type="spellEnd"/>
      <w:r w:rsidRPr="005026FB">
        <w:rPr>
          <w:rFonts w:ascii="Book Antiqua" w:hAnsi="Book Antiqua"/>
          <w:sz w:val="28"/>
          <w:szCs w:val="28"/>
        </w:rPr>
        <w:t>.</w:t>
      </w:r>
    </w:p>
    <w:p w14:paraId="3699833C" w14:textId="77777777" w:rsidR="0031001F" w:rsidRPr="005026FB" w:rsidRDefault="0031001F" w:rsidP="0031001F">
      <w:pPr>
        <w:spacing w:line="360" w:lineRule="auto"/>
        <w:jc w:val="both"/>
        <w:rPr>
          <w:rFonts w:ascii="Book Antiqua" w:hAnsi="Book Antiqua"/>
          <w:sz w:val="28"/>
          <w:szCs w:val="28"/>
        </w:rPr>
      </w:pPr>
    </w:p>
    <w:p w14:paraId="3A4C528A" w14:textId="77777777" w:rsidR="0031001F" w:rsidRDefault="0031001F" w:rsidP="0031001F">
      <w:pPr>
        <w:spacing w:line="360" w:lineRule="auto"/>
        <w:jc w:val="both"/>
        <w:rPr>
          <w:rFonts w:ascii="Book Antiqua" w:hAnsi="Book Antiqua"/>
          <w:sz w:val="28"/>
          <w:szCs w:val="28"/>
        </w:rPr>
      </w:pPr>
      <w:proofErr w:type="spellStart"/>
      <w:r w:rsidRPr="005026FB">
        <w:rPr>
          <w:rFonts w:ascii="Book Antiqua" w:hAnsi="Book Antiqua"/>
          <w:sz w:val="28"/>
          <w:szCs w:val="28"/>
        </w:rPr>
        <w:lastRenderedPageBreak/>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context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statement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difficult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pin </w:t>
      </w:r>
      <w:proofErr w:type="spellStart"/>
      <w:r w:rsidRPr="005026FB">
        <w:rPr>
          <w:rFonts w:ascii="Book Antiqua" w:hAnsi="Book Antiqua"/>
          <w:sz w:val="28"/>
          <w:szCs w:val="28"/>
        </w:rPr>
        <w:t>down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focus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discussion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Roman </w:t>
      </w:r>
      <w:proofErr w:type="spellStart"/>
      <w:r w:rsidRPr="005026FB">
        <w:rPr>
          <w:rFonts w:ascii="Book Antiqua" w:hAnsi="Book Antiqua"/>
          <w:sz w:val="28"/>
          <w:szCs w:val="28"/>
        </w:rPr>
        <w:t>jurist</w:t>
      </w:r>
      <w:proofErr w:type="spellEnd"/>
      <w:r w:rsidRPr="005026FB">
        <w:rPr>
          <w:rFonts w:ascii="Book Antiqua" w:hAnsi="Book Antiqua"/>
          <w:sz w:val="28"/>
          <w:szCs w:val="28"/>
        </w:rPr>
        <w:t xml:space="preserve">, Paul, </w:t>
      </w:r>
      <w:proofErr w:type="spellStart"/>
      <w:r w:rsidRPr="005026FB">
        <w:rPr>
          <w:rFonts w:ascii="Book Antiqua" w:hAnsi="Book Antiqua"/>
          <w:sz w:val="28"/>
          <w:szCs w:val="28"/>
        </w:rPr>
        <w:t>here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public-order</w:t>
      </w:r>
      <w:proofErr w:type="spellEnd"/>
      <w:r w:rsidRPr="005026FB">
        <w:rPr>
          <w:rFonts w:ascii="Book Antiqua" w:hAnsi="Book Antiqua"/>
          <w:sz w:val="28"/>
          <w:szCs w:val="28"/>
        </w:rPr>
        <w:t xml:space="preserve"> remedies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available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against</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capsarii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undertaken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look</w:t>
      </w:r>
      <w:proofErr w:type="gramEnd"/>
      <w:r w:rsidRPr="005026FB">
        <w:rPr>
          <w:rFonts w:ascii="Book Antiqua" w:hAnsi="Book Antiqua"/>
          <w:sz w:val="28"/>
          <w:szCs w:val="28"/>
        </w:rPr>
        <w:t xml:space="preserve"> after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at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return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money</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who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dealt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in a </w:t>
      </w:r>
      <w:proofErr w:type="spellStart"/>
      <w:r w:rsidRPr="005026FB">
        <w:rPr>
          <w:rFonts w:ascii="Book Antiqua" w:hAnsi="Book Antiqua"/>
          <w:sz w:val="28"/>
          <w:szCs w:val="28"/>
        </w:rPr>
        <w:t>fraudulent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manner</w:t>
      </w:r>
      <w:proofErr w:type="spellEnd"/>
      <w:r w:rsidRPr="005026FB">
        <w:rPr>
          <w:rFonts w:ascii="Book Antiqua" w:hAnsi="Book Antiqua"/>
          <w:sz w:val="28"/>
          <w:szCs w:val="28"/>
        </w:rPr>
        <w:t xml:space="preserve">, no </w:t>
      </w:r>
      <w:proofErr w:type="spellStart"/>
      <w:r w:rsidRPr="005026FB">
        <w:rPr>
          <w:rFonts w:ascii="Book Antiqua" w:hAnsi="Book Antiqua"/>
          <w:sz w:val="28"/>
          <w:szCs w:val="28"/>
        </w:rPr>
        <w:t>doubt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facilitating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theft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sake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argument</w:t>
      </w:r>
      <w:proofErr w:type="spellEnd"/>
      <w:r w:rsidRPr="005026FB">
        <w:rPr>
          <w:rFonts w:ascii="Book Antiqua" w:hAnsi="Book Antiqua"/>
          <w:sz w:val="28"/>
          <w:szCs w:val="28"/>
        </w:rPr>
        <w:t xml:space="preserve">, I </w:t>
      </w:r>
      <w:proofErr w:type="spellStart"/>
      <w:r w:rsidRPr="005026FB">
        <w:rPr>
          <w:rFonts w:ascii="Book Antiqua" w:hAnsi="Book Antiqua"/>
          <w:sz w:val="28"/>
          <w:szCs w:val="28"/>
        </w:rPr>
        <w:t>will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assume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capsarii</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example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regularly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employed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suggested</w:t>
      </w:r>
      <w:proofErr w:type="spellEnd"/>
      <w:r w:rsidRPr="005026FB">
        <w:rPr>
          <w:rFonts w:ascii="Book Antiqua" w:hAnsi="Book Antiqua"/>
          <w:sz w:val="28"/>
          <w:szCs w:val="28"/>
        </w:rPr>
        <w:t xml:space="preserve"> in D. 3, 2, 4, 2 </w:t>
      </w:r>
      <w:proofErr w:type="spellStart"/>
      <w:r w:rsidRPr="005026FB">
        <w:rPr>
          <w:rFonts w:ascii="Book Antiqua" w:hAnsi="Book Antiqua"/>
          <w:sz w:val="28"/>
          <w:szCs w:val="28"/>
        </w:rPr>
        <w:t>Ulp</w:t>
      </w:r>
      <w:proofErr w:type="spellEnd"/>
      <w:r w:rsidRPr="005026FB">
        <w:rPr>
          <w:rFonts w:ascii="Book Antiqua" w:hAnsi="Book Antiqua"/>
          <w:sz w:val="28"/>
          <w:szCs w:val="28"/>
        </w:rPr>
        <w:t xml:space="preserve">. 6 ad ed.) and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‘free </w:t>
      </w:r>
      <w:proofErr w:type="spellStart"/>
      <w:r w:rsidRPr="005026FB">
        <w:rPr>
          <w:rFonts w:ascii="Book Antiqua" w:hAnsi="Book Antiqua"/>
          <w:sz w:val="28"/>
          <w:szCs w:val="28"/>
        </w:rPr>
        <w:t>agents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working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own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profit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independently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cannot</w:t>
      </w:r>
      <w:proofErr w:type="spellEnd"/>
      <w:r w:rsidRPr="005026FB">
        <w:rPr>
          <w:rFonts w:ascii="Book Antiqua" w:hAnsi="Book Antiqua"/>
          <w:sz w:val="28"/>
          <w:szCs w:val="28"/>
        </w:rPr>
        <w:t xml:space="preserve"> rule </w:t>
      </w:r>
      <w:proofErr w:type="spellStart"/>
      <w:r w:rsidRPr="005026FB">
        <w:rPr>
          <w:rFonts w:ascii="Book Antiqua" w:hAnsi="Book Antiqua"/>
          <w:sz w:val="28"/>
          <w:szCs w:val="28"/>
        </w:rPr>
        <w:t>out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course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offered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guard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services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independently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According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Paul,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Praefectus</w:t>
      </w:r>
      <w:proofErr w:type="spellEnd"/>
      <w:r w:rsidRPr="005026FB">
        <w:rPr>
          <w:rFonts w:ascii="Book Antiqua" w:hAnsi="Book Antiqua"/>
          <w:i/>
          <w:iCs/>
          <w:sz w:val="28"/>
          <w:szCs w:val="28"/>
        </w:rPr>
        <w:t xml:space="preserve"> </w:t>
      </w:r>
      <w:proofErr w:type="spellStart"/>
      <w:r w:rsidRPr="005026FB">
        <w:rPr>
          <w:rFonts w:ascii="Book Antiqua" w:hAnsi="Book Antiqua"/>
          <w:i/>
          <w:iCs/>
          <w:sz w:val="28"/>
          <w:szCs w:val="28"/>
        </w:rPr>
        <w:t>Vigilum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will</w:t>
      </w:r>
      <w:proofErr w:type="spellEnd"/>
      <w:r w:rsidRPr="005026FB">
        <w:rPr>
          <w:rFonts w:ascii="Book Antiqua" w:hAnsi="Book Antiqua"/>
          <w:sz w:val="28"/>
          <w:szCs w:val="28"/>
        </w:rPr>
        <w:t xml:space="preserve"> try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individuals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capacity</w:t>
      </w:r>
      <w:proofErr w:type="spellEnd"/>
      <w:r w:rsidRPr="005026FB">
        <w:rPr>
          <w:rFonts w:ascii="Book Antiqua" w:hAnsi="Book Antiqua"/>
          <w:sz w:val="28"/>
          <w:szCs w:val="28"/>
        </w:rPr>
        <w:t xml:space="preserve"> as a </w:t>
      </w:r>
      <w:proofErr w:type="spellStart"/>
      <w:r w:rsidRPr="005026FB">
        <w:rPr>
          <w:rFonts w:ascii="Book Antiqua" w:hAnsi="Book Antiqua"/>
          <w:sz w:val="28"/>
          <w:szCs w:val="28"/>
        </w:rPr>
        <w:t>judge</w:t>
      </w:r>
      <w:proofErr w:type="spellEnd"/>
      <w:r w:rsidRPr="005026FB">
        <w:rPr>
          <w:rFonts w:ascii="Book Antiqua" w:hAnsi="Book Antiqua"/>
          <w:sz w:val="28"/>
          <w:szCs w:val="28"/>
        </w:rPr>
        <w:t>.</w:t>
      </w:r>
      <w:r w:rsidRPr="00C864F0">
        <w:rPr>
          <w:rStyle w:val="Refdenotaalpie"/>
        </w:rPr>
        <w:footnoteReference w:id="16"/>
      </w:r>
      <w:r w:rsidRPr="005026FB">
        <w:rPr>
          <w:rFonts w:ascii="Book Antiqua" w:hAnsi="Book Antiqua"/>
          <w:sz w:val="28"/>
          <w:szCs w:val="28"/>
        </w:rPr>
        <w:t xml:space="preserve"> </w:t>
      </w:r>
      <w:proofErr w:type="spellStart"/>
      <w:r w:rsidRPr="005026FB">
        <w:rPr>
          <w:rFonts w:ascii="Book Antiqua" w:hAnsi="Book Antiqua"/>
          <w:sz w:val="28"/>
          <w:szCs w:val="28"/>
        </w:rPr>
        <w:t>Two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aspects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short </w:t>
      </w:r>
      <w:proofErr w:type="spellStart"/>
      <w:r w:rsidRPr="005026FB">
        <w:rPr>
          <w:rFonts w:ascii="Book Antiqua" w:hAnsi="Book Antiqua"/>
          <w:sz w:val="28"/>
          <w:szCs w:val="28"/>
        </w:rPr>
        <w:t>text</w:t>
      </w:r>
      <w:proofErr w:type="spellEnd"/>
      <w:r w:rsidRPr="005026FB">
        <w:rPr>
          <w:rFonts w:ascii="Book Antiqua" w:hAnsi="Book Antiqua"/>
          <w:sz w:val="28"/>
          <w:szCs w:val="28"/>
        </w:rPr>
        <w:t xml:space="preserve"> are </w:t>
      </w:r>
      <w:proofErr w:type="spellStart"/>
      <w:r w:rsidRPr="005026FB">
        <w:rPr>
          <w:rFonts w:ascii="Book Antiqua" w:hAnsi="Book Antiqua"/>
          <w:sz w:val="28"/>
          <w:szCs w:val="28"/>
        </w:rPr>
        <w:t>noteworthy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first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term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used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describe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slaves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looked</w:t>
      </w:r>
      <w:proofErr w:type="spellEnd"/>
      <w:r w:rsidRPr="005026FB">
        <w:rPr>
          <w:rFonts w:ascii="Book Antiqua" w:hAnsi="Book Antiqua"/>
          <w:sz w:val="28"/>
          <w:szCs w:val="28"/>
        </w:rPr>
        <w:t xml:space="preserve"> after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fee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namely</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capsarii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noun</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capsa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word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derived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refers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holder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a container, </w:t>
      </w:r>
      <w:proofErr w:type="spellStart"/>
      <w:r w:rsidRPr="005026FB">
        <w:rPr>
          <w:rFonts w:ascii="Book Antiqua" w:hAnsi="Book Antiqua"/>
          <w:sz w:val="28"/>
          <w:szCs w:val="28"/>
        </w:rPr>
        <w:t>much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like</w:t>
      </w:r>
      <w:proofErr w:type="spellEnd"/>
      <w:r w:rsidRPr="005026FB">
        <w:rPr>
          <w:rFonts w:ascii="Book Antiqua" w:hAnsi="Book Antiqua"/>
          <w:sz w:val="28"/>
          <w:szCs w:val="28"/>
        </w:rPr>
        <w:t xml:space="preserve"> a box in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book</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manuscripts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kept</w:t>
      </w:r>
      <w:proofErr w:type="spellEnd"/>
      <w:r w:rsidRPr="005026FB">
        <w:rPr>
          <w:rFonts w:ascii="Book Antiqua" w:hAnsi="Book Antiqua"/>
          <w:sz w:val="28"/>
          <w:szCs w:val="28"/>
        </w:rPr>
        <w:t>.</w:t>
      </w:r>
      <w:r w:rsidRPr="00C864F0">
        <w:rPr>
          <w:rStyle w:val="Refdenotaalpie"/>
        </w:rPr>
        <w:footnoteReference w:id="17"/>
      </w:r>
      <w:r w:rsidRPr="005026FB">
        <w:rPr>
          <w:rFonts w:ascii="Book Antiqua" w:hAnsi="Book Antiqua"/>
          <w:sz w:val="28"/>
          <w:szCs w:val="28"/>
        </w:rPr>
        <w:t xml:space="preserve"> </w:t>
      </w:r>
      <w:proofErr w:type="spellStart"/>
      <w:r w:rsidRPr="005026FB">
        <w:rPr>
          <w:rFonts w:ascii="Book Antiqua" w:hAnsi="Book Antiqua"/>
          <w:sz w:val="28"/>
          <w:szCs w:val="28"/>
        </w:rPr>
        <w:t>Since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evidence</w:t>
      </w:r>
      <w:proofErr w:type="spellEnd"/>
      <w:r w:rsidRPr="005026FB">
        <w:rPr>
          <w:rFonts w:ascii="Book Antiqua" w:hAnsi="Book Antiqua"/>
          <w:sz w:val="28"/>
          <w:szCs w:val="28"/>
        </w:rPr>
        <w:t xml:space="preserve">, at </w:t>
      </w:r>
      <w:proofErr w:type="spellStart"/>
      <w:r w:rsidRPr="005026FB">
        <w:rPr>
          <w:rFonts w:ascii="Book Antiqua" w:hAnsi="Book Antiqua"/>
          <w:sz w:val="28"/>
          <w:szCs w:val="28"/>
        </w:rPr>
        <w:t>least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case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book</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holders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boxes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secured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locks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speculate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at </w:t>
      </w:r>
      <w:proofErr w:type="spellStart"/>
      <w:r w:rsidRPr="005026FB">
        <w:rPr>
          <w:rFonts w:ascii="Book Antiqua" w:hAnsi="Book Antiqua"/>
          <w:sz w:val="28"/>
          <w:szCs w:val="28"/>
        </w:rPr>
        <w:t>least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some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bathing</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establishment</w:t>
      </w:r>
      <w:proofErr w:type="gramEnd"/>
      <w:r w:rsidRPr="005026FB">
        <w:rPr>
          <w:rFonts w:ascii="Book Antiqua" w:hAnsi="Book Antiqua"/>
          <w:sz w:val="28"/>
          <w:szCs w:val="28"/>
        </w:rPr>
        <w:t xml:space="preserve">, </w:t>
      </w:r>
      <w:proofErr w:type="spellStart"/>
      <w:r w:rsidRPr="005026FB">
        <w:rPr>
          <w:rFonts w:ascii="Book Antiqua" w:hAnsi="Book Antiqua"/>
          <w:sz w:val="28"/>
          <w:szCs w:val="28"/>
        </w:rPr>
        <w:t>bathers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secured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rather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merely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guarded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slave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Indeed</w:t>
      </w:r>
      <w:proofErr w:type="spellEnd"/>
      <w:r w:rsidRPr="005026FB">
        <w:rPr>
          <w:rFonts w:ascii="Book Antiqua" w:hAnsi="Book Antiqua"/>
          <w:sz w:val="28"/>
          <w:szCs w:val="28"/>
        </w:rPr>
        <w:t xml:space="preserve">, Fagan cites in a </w:t>
      </w:r>
      <w:proofErr w:type="spellStart"/>
      <w:r w:rsidRPr="005026FB">
        <w:rPr>
          <w:rFonts w:ascii="Book Antiqua" w:hAnsi="Book Antiqua"/>
          <w:sz w:val="28"/>
          <w:szCs w:val="28"/>
        </w:rPr>
        <w:t>footnote</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reference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two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passages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Tosefta</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collection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Jewish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law</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lastRenderedPageBreak/>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second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century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mention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certain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having</w:t>
      </w:r>
      <w:proofErr w:type="spellEnd"/>
      <w:r w:rsidRPr="005026FB">
        <w:rPr>
          <w:rFonts w:ascii="Book Antiqua" w:hAnsi="Book Antiqua"/>
          <w:sz w:val="28"/>
          <w:szCs w:val="28"/>
        </w:rPr>
        <w:t xml:space="preserve"> niches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depositing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secured</w:t>
      </w:r>
      <w:proofErr w:type="spellEnd"/>
      <w:r w:rsidRPr="005026FB">
        <w:rPr>
          <w:rFonts w:ascii="Book Antiqua" w:hAnsi="Book Antiqua"/>
          <w:sz w:val="28"/>
          <w:szCs w:val="28"/>
        </w:rPr>
        <w:t>.</w:t>
      </w:r>
      <w:r w:rsidRPr="00C864F0">
        <w:rPr>
          <w:rStyle w:val="Refdenotaalpie"/>
        </w:rPr>
        <w:footnoteReference w:id="18"/>
      </w:r>
    </w:p>
    <w:p w14:paraId="1D074563" w14:textId="77777777" w:rsidR="0031001F" w:rsidRDefault="0031001F" w:rsidP="0031001F">
      <w:pPr>
        <w:spacing w:line="360" w:lineRule="auto"/>
        <w:jc w:val="both"/>
        <w:rPr>
          <w:rFonts w:ascii="Book Antiqua" w:hAnsi="Book Antiqua"/>
          <w:sz w:val="28"/>
          <w:szCs w:val="28"/>
        </w:rPr>
      </w:pPr>
    </w:p>
    <w:p w14:paraId="3AFDA4DB" w14:textId="77777777" w:rsidR="0031001F" w:rsidRPr="005026FB" w:rsidRDefault="0031001F" w:rsidP="0031001F">
      <w:pPr>
        <w:spacing w:line="360" w:lineRule="auto"/>
        <w:jc w:val="both"/>
        <w:rPr>
          <w:rFonts w:ascii="Book Antiqua" w:hAnsi="Book Antiqua"/>
          <w:sz w:val="28"/>
          <w:szCs w:val="28"/>
        </w:rPr>
      </w:pPr>
    </w:p>
    <w:p w14:paraId="2FAA40BF" w14:textId="77777777" w:rsidR="0031001F" w:rsidRPr="005026FB" w:rsidRDefault="0031001F" w:rsidP="0031001F">
      <w:pPr>
        <w:spacing w:line="360" w:lineRule="auto"/>
        <w:jc w:val="both"/>
        <w:rPr>
          <w:rFonts w:ascii="Book Antiqua" w:hAnsi="Book Antiqua"/>
          <w:sz w:val="28"/>
          <w:szCs w:val="28"/>
        </w:rPr>
      </w:pPr>
      <w:r w:rsidRPr="005026FB">
        <w:rPr>
          <w:rFonts w:ascii="Book Antiqua" w:hAnsi="Book Antiqua"/>
          <w:sz w:val="28"/>
          <w:szCs w:val="28"/>
        </w:rPr>
        <w:tab/>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second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aspect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worthy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note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relationship</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between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public-order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provision</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other</w:t>
      </w:r>
      <w:proofErr w:type="spellEnd"/>
      <w:r w:rsidRPr="005026FB">
        <w:rPr>
          <w:rFonts w:ascii="Book Antiqua" w:hAnsi="Book Antiqua"/>
          <w:sz w:val="28"/>
          <w:szCs w:val="28"/>
        </w:rPr>
        <w:t xml:space="preserve"> civil-</w:t>
      </w:r>
      <w:proofErr w:type="spellStart"/>
      <w:r w:rsidRPr="005026FB">
        <w:rPr>
          <w:rFonts w:ascii="Book Antiqua" w:hAnsi="Book Antiqua"/>
          <w:sz w:val="28"/>
          <w:szCs w:val="28"/>
        </w:rPr>
        <w:t>law</w:t>
      </w:r>
      <w:proofErr w:type="spellEnd"/>
      <w:r w:rsidRPr="005026FB">
        <w:rPr>
          <w:rFonts w:ascii="Book Antiqua" w:hAnsi="Book Antiqua"/>
          <w:sz w:val="28"/>
          <w:szCs w:val="28"/>
        </w:rPr>
        <w:t xml:space="preserve"> remedies </w:t>
      </w:r>
      <w:proofErr w:type="spellStart"/>
      <w:r w:rsidRPr="005026FB">
        <w:rPr>
          <w:rFonts w:ascii="Book Antiqua" w:hAnsi="Book Antiqua"/>
          <w:sz w:val="28"/>
          <w:szCs w:val="28"/>
        </w:rPr>
        <w:t>available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individuals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whose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stolen</w:t>
      </w:r>
      <w:proofErr w:type="spellEnd"/>
      <w:r w:rsidRPr="005026FB">
        <w:rPr>
          <w:rFonts w:ascii="Book Antiqua" w:hAnsi="Book Antiqua"/>
          <w:sz w:val="28"/>
          <w:szCs w:val="28"/>
        </w:rPr>
        <w:t xml:space="preserve"> at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sake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argument</w:t>
      </w:r>
      <w:proofErr w:type="spellEnd"/>
      <w:r w:rsidRPr="005026FB">
        <w:rPr>
          <w:rFonts w:ascii="Book Antiqua" w:hAnsi="Book Antiqua"/>
          <w:sz w:val="28"/>
          <w:szCs w:val="28"/>
        </w:rPr>
        <w:t xml:space="preserve">, I </w:t>
      </w:r>
      <w:proofErr w:type="spellStart"/>
      <w:r w:rsidRPr="005026FB">
        <w:rPr>
          <w:rFonts w:ascii="Book Antiqua" w:hAnsi="Book Antiqua"/>
          <w:sz w:val="28"/>
          <w:szCs w:val="28"/>
        </w:rPr>
        <w:t>will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assume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capsarii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mentioned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above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slaves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well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known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Roman </w:t>
      </w:r>
      <w:proofErr w:type="spellStart"/>
      <w:r w:rsidRPr="005026FB">
        <w:rPr>
          <w:rFonts w:ascii="Book Antiqua" w:hAnsi="Book Antiqua"/>
          <w:sz w:val="28"/>
          <w:szCs w:val="28"/>
        </w:rPr>
        <w:t>law</w:t>
      </w:r>
      <w:proofErr w:type="spellEnd"/>
      <w:r w:rsidRPr="005026FB">
        <w:rPr>
          <w:rFonts w:ascii="Book Antiqua" w:hAnsi="Book Antiqua"/>
          <w:sz w:val="28"/>
          <w:szCs w:val="28"/>
        </w:rPr>
        <w:t xml:space="preserve">, free </w:t>
      </w:r>
      <w:proofErr w:type="spellStart"/>
      <w:r w:rsidRPr="005026FB">
        <w:rPr>
          <w:rFonts w:ascii="Book Antiqua" w:hAnsi="Book Antiqua"/>
          <w:sz w:val="28"/>
          <w:szCs w:val="28"/>
        </w:rPr>
        <w:t>persons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liable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delicts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caused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slaves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Take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example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following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w:t>
      </w:r>
      <w:proofErr w:type="spellEnd"/>
      <w:r w:rsidRPr="005026FB">
        <w:rPr>
          <w:rFonts w:ascii="Book Antiqua" w:hAnsi="Book Antiqua"/>
          <w:sz w:val="28"/>
          <w:szCs w:val="28"/>
        </w:rPr>
        <w:t>:</w:t>
      </w:r>
    </w:p>
    <w:p w14:paraId="3182BB66" w14:textId="77777777" w:rsidR="0031001F" w:rsidRPr="005026FB" w:rsidRDefault="0031001F" w:rsidP="0031001F">
      <w:pPr>
        <w:spacing w:line="360" w:lineRule="auto"/>
        <w:jc w:val="both"/>
        <w:rPr>
          <w:rFonts w:ascii="Book Antiqua" w:hAnsi="Book Antiqua"/>
          <w:sz w:val="28"/>
          <w:szCs w:val="28"/>
        </w:rPr>
      </w:pPr>
    </w:p>
    <w:p w14:paraId="7F5C13FD"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9, 2, 27, 11 </w:t>
      </w:r>
      <w:proofErr w:type="spellStart"/>
      <w:r w:rsidRPr="005026FB">
        <w:rPr>
          <w:rFonts w:ascii="Book Antiqua" w:hAnsi="Book Antiqua"/>
          <w:sz w:val="28"/>
          <w:szCs w:val="28"/>
        </w:rPr>
        <w:t>Ulp</w:t>
      </w:r>
      <w:proofErr w:type="spellEnd"/>
      <w:r w:rsidRPr="005026FB">
        <w:rPr>
          <w:rFonts w:ascii="Book Antiqua" w:hAnsi="Book Antiqua"/>
          <w:sz w:val="28"/>
          <w:szCs w:val="28"/>
        </w:rPr>
        <w:t xml:space="preserve">. 18 ad ed. </w:t>
      </w:r>
    </w:p>
    <w:p w14:paraId="0A77CC3F" w14:textId="77777777" w:rsidR="0031001F" w:rsidRPr="005026FB" w:rsidRDefault="0031001F" w:rsidP="0031001F">
      <w:pPr>
        <w:spacing w:line="360" w:lineRule="auto"/>
        <w:ind w:left="720"/>
        <w:jc w:val="both"/>
        <w:rPr>
          <w:rFonts w:ascii="Book Antiqua" w:hAnsi="Book Antiqua"/>
          <w:sz w:val="28"/>
          <w:szCs w:val="28"/>
        </w:rPr>
      </w:pPr>
      <w:proofErr w:type="spellStart"/>
      <w:r w:rsidRPr="005026FB">
        <w:rPr>
          <w:rFonts w:ascii="Book Antiqua" w:hAnsi="Book Antiqua"/>
          <w:sz w:val="28"/>
          <w:szCs w:val="28"/>
        </w:rPr>
        <w:t>Proculus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ait</w:t>
      </w:r>
      <w:proofErr w:type="spellEnd"/>
      <w:r w:rsidRPr="005026FB">
        <w:rPr>
          <w:rFonts w:ascii="Book Antiqua" w:hAnsi="Book Antiqua"/>
          <w:sz w:val="28"/>
          <w:szCs w:val="28"/>
        </w:rPr>
        <w:t xml:space="preserve">, cum </w:t>
      </w:r>
      <w:proofErr w:type="spellStart"/>
      <w:r w:rsidRPr="005026FB">
        <w:rPr>
          <w:rFonts w:ascii="Book Antiqua" w:hAnsi="Book Antiqua"/>
          <w:sz w:val="28"/>
          <w:szCs w:val="28"/>
        </w:rPr>
        <w:t>coloni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servi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villam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exussissent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colonum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vel</w:t>
      </w:r>
      <w:proofErr w:type="spellEnd"/>
      <w:r w:rsidRPr="005026FB">
        <w:rPr>
          <w:rFonts w:ascii="Book Antiqua" w:hAnsi="Book Antiqua"/>
          <w:sz w:val="28"/>
          <w:szCs w:val="28"/>
        </w:rPr>
        <w:t xml:space="preserve"> ex locato </w:t>
      </w:r>
      <w:proofErr w:type="spellStart"/>
      <w:r w:rsidRPr="005026FB">
        <w:rPr>
          <w:rFonts w:ascii="Book Antiqua" w:hAnsi="Book Antiqua"/>
          <w:sz w:val="28"/>
          <w:szCs w:val="28"/>
        </w:rPr>
        <w:t>vel</w:t>
      </w:r>
      <w:proofErr w:type="spellEnd"/>
      <w:r w:rsidRPr="005026FB">
        <w:rPr>
          <w:rFonts w:ascii="Book Antiqua" w:hAnsi="Book Antiqua"/>
          <w:sz w:val="28"/>
          <w:szCs w:val="28"/>
        </w:rPr>
        <w:t xml:space="preserve"> lege </w:t>
      </w:r>
      <w:proofErr w:type="spellStart"/>
      <w:r w:rsidRPr="005026FB">
        <w:rPr>
          <w:rFonts w:ascii="Book Antiqua" w:hAnsi="Book Antiqua"/>
          <w:sz w:val="28"/>
          <w:szCs w:val="28"/>
        </w:rPr>
        <w:t>Aquilia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teneri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ita</w:t>
      </w:r>
      <w:proofErr w:type="spellEnd"/>
      <w:r w:rsidRPr="005026FB">
        <w:rPr>
          <w:rFonts w:ascii="Book Antiqua" w:hAnsi="Book Antiqua"/>
          <w:sz w:val="28"/>
          <w:szCs w:val="28"/>
        </w:rPr>
        <w:t xml:space="preserve"> ut </w:t>
      </w:r>
      <w:proofErr w:type="spellStart"/>
      <w:r w:rsidRPr="005026FB">
        <w:rPr>
          <w:rFonts w:ascii="Book Antiqua" w:hAnsi="Book Antiqua"/>
          <w:sz w:val="28"/>
          <w:szCs w:val="28"/>
        </w:rPr>
        <w:t>colonus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possit</w:t>
      </w:r>
      <w:proofErr w:type="spellEnd"/>
      <w:r w:rsidRPr="005026FB">
        <w:rPr>
          <w:rFonts w:ascii="Book Antiqua" w:hAnsi="Book Antiqua"/>
          <w:sz w:val="28"/>
          <w:szCs w:val="28"/>
        </w:rPr>
        <w:t xml:space="preserve"> servos </w:t>
      </w:r>
      <w:proofErr w:type="spellStart"/>
      <w:r w:rsidRPr="005026FB">
        <w:rPr>
          <w:rFonts w:ascii="Book Antiqua" w:hAnsi="Book Antiqua"/>
          <w:sz w:val="28"/>
          <w:szCs w:val="28"/>
        </w:rPr>
        <w:t>noxae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dedere</w:t>
      </w:r>
      <w:proofErr w:type="spellEnd"/>
      <w:r w:rsidRPr="005026FB">
        <w:rPr>
          <w:rFonts w:ascii="Book Antiqua" w:hAnsi="Book Antiqua"/>
          <w:sz w:val="28"/>
          <w:szCs w:val="28"/>
        </w:rPr>
        <w:t xml:space="preserve">, et si uno </w:t>
      </w:r>
      <w:proofErr w:type="spellStart"/>
      <w:r w:rsidRPr="005026FB">
        <w:rPr>
          <w:rFonts w:ascii="Book Antiqua" w:hAnsi="Book Antiqua"/>
          <w:sz w:val="28"/>
          <w:szCs w:val="28"/>
        </w:rPr>
        <w:t>iudicio</w:t>
      </w:r>
      <w:proofErr w:type="spellEnd"/>
      <w:r w:rsidRPr="005026FB">
        <w:rPr>
          <w:rFonts w:ascii="Book Antiqua" w:hAnsi="Book Antiqua"/>
          <w:sz w:val="28"/>
          <w:szCs w:val="28"/>
        </w:rPr>
        <w:t xml:space="preserve"> res </w:t>
      </w:r>
      <w:proofErr w:type="spellStart"/>
      <w:r w:rsidRPr="005026FB">
        <w:rPr>
          <w:rFonts w:ascii="Book Antiqua" w:hAnsi="Book Antiqua"/>
          <w:sz w:val="28"/>
          <w:szCs w:val="28"/>
        </w:rPr>
        <w:t>esset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iudicata</w:t>
      </w:r>
      <w:proofErr w:type="spellEnd"/>
      <w:r w:rsidRPr="005026FB">
        <w:rPr>
          <w:rFonts w:ascii="Book Antiqua" w:hAnsi="Book Antiqua"/>
          <w:sz w:val="28"/>
          <w:szCs w:val="28"/>
        </w:rPr>
        <w:t xml:space="preserve">, altero </w:t>
      </w:r>
      <w:proofErr w:type="spellStart"/>
      <w:r w:rsidRPr="005026FB">
        <w:rPr>
          <w:rFonts w:ascii="Book Antiqua" w:hAnsi="Book Antiqua"/>
          <w:sz w:val="28"/>
          <w:szCs w:val="28"/>
        </w:rPr>
        <w:t>amplius</w:t>
      </w:r>
      <w:proofErr w:type="spellEnd"/>
      <w:r w:rsidRPr="005026FB">
        <w:rPr>
          <w:rFonts w:ascii="Book Antiqua" w:hAnsi="Book Antiqua"/>
          <w:sz w:val="28"/>
          <w:szCs w:val="28"/>
        </w:rPr>
        <w:t xml:space="preserve"> non </w:t>
      </w:r>
      <w:proofErr w:type="spellStart"/>
      <w:r w:rsidRPr="005026FB">
        <w:rPr>
          <w:rFonts w:ascii="Book Antiqua" w:hAnsi="Book Antiqua"/>
          <w:sz w:val="28"/>
          <w:szCs w:val="28"/>
        </w:rPr>
        <w:t>agendum</w:t>
      </w:r>
      <w:proofErr w:type="spellEnd"/>
      <w:r w:rsidRPr="005026FB">
        <w:rPr>
          <w:rFonts w:ascii="Book Antiqua" w:hAnsi="Book Antiqua"/>
          <w:sz w:val="28"/>
          <w:szCs w:val="28"/>
        </w:rPr>
        <w:t xml:space="preserve">. sed </w:t>
      </w:r>
      <w:proofErr w:type="spellStart"/>
      <w:r w:rsidRPr="005026FB">
        <w:rPr>
          <w:rFonts w:ascii="Book Antiqua" w:hAnsi="Book Antiqua"/>
          <w:sz w:val="28"/>
          <w:szCs w:val="28"/>
        </w:rPr>
        <w:t>haec</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ita</w:t>
      </w:r>
      <w:proofErr w:type="spellEnd"/>
      <w:r w:rsidRPr="005026FB">
        <w:rPr>
          <w:rFonts w:ascii="Book Antiqua" w:hAnsi="Book Antiqua"/>
          <w:sz w:val="28"/>
          <w:szCs w:val="28"/>
        </w:rPr>
        <w:t xml:space="preserve">, si culpa </w:t>
      </w:r>
      <w:proofErr w:type="spellStart"/>
      <w:r w:rsidRPr="005026FB">
        <w:rPr>
          <w:rFonts w:ascii="Book Antiqua" w:hAnsi="Book Antiqua"/>
          <w:sz w:val="28"/>
          <w:szCs w:val="28"/>
        </w:rPr>
        <w:t>colonus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careret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ceterum</w:t>
      </w:r>
      <w:proofErr w:type="spellEnd"/>
      <w:r w:rsidRPr="005026FB">
        <w:rPr>
          <w:rFonts w:ascii="Book Antiqua" w:hAnsi="Book Antiqua"/>
          <w:sz w:val="28"/>
          <w:szCs w:val="28"/>
        </w:rPr>
        <w:t xml:space="preserve"> si </w:t>
      </w:r>
      <w:proofErr w:type="spellStart"/>
      <w:r w:rsidRPr="005026FB">
        <w:rPr>
          <w:rFonts w:ascii="Book Antiqua" w:hAnsi="Book Antiqua"/>
          <w:sz w:val="28"/>
          <w:szCs w:val="28"/>
        </w:rPr>
        <w:t>noxios</w:t>
      </w:r>
      <w:proofErr w:type="spellEnd"/>
      <w:r w:rsidRPr="005026FB">
        <w:rPr>
          <w:rFonts w:ascii="Book Antiqua" w:hAnsi="Book Antiqua"/>
          <w:sz w:val="28"/>
          <w:szCs w:val="28"/>
        </w:rPr>
        <w:t xml:space="preserve"> servos </w:t>
      </w:r>
      <w:proofErr w:type="spellStart"/>
      <w:r w:rsidRPr="005026FB">
        <w:rPr>
          <w:rFonts w:ascii="Book Antiqua" w:hAnsi="Book Antiqua"/>
          <w:sz w:val="28"/>
          <w:szCs w:val="28"/>
        </w:rPr>
        <w:t>habuit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damni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iniuria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teneri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cur</w:t>
      </w:r>
      <w:proofErr w:type="spellEnd"/>
      <w:r w:rsidRPr="005026FB">
        <w:rPr>
          <w:rFonts w:ascii="Book Antiqua" w:hAnsi="Book Antiqua"/>
          <w:sz w:val="28"/>
          <w:szCs w:val="28"/>
        </w:rPr>
        <w:t xml:space="preserve"> tales </w:t>
      </w:r>
      <w:proofErr w:type="spellStart"/>
      <w:r w:rsidRPr="005026FB">
        <w:rPr>
          <w:rFonts w:ascii="Book Antiqua" w:hAnsi="Book Antiqua"/>
          <w:sz w:val="28"/>
          <w:szCs w:val="28"/>
        </w:rPr>
        <w:t>habuit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idem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servandum</w:t>
      </w:r>
      <w:proofErr w:type="spellEnd"/>
      <w:r w:rsidRPr="005026FB">
        <w:rPr>
          <w:rFonts w:ascii="Book Antiqua" w:hAnsi="Book Antiqua"/>
          <w:sz w:val="28"/>
          <w:szCs w:val="28"/>
        </w:rPr>
        <w:t xml:space="preserve"> et circa </w:t>
      </w:r>
      <w:proofErr w:type="spellStart"/>
      <w:r w:rsidRPr="005026FB">
        <w:rPr>
          <w:rFonts w:ascii="Book Antiqua" w:hAnsi="Book Antiqua"/>
          <w:sz w:val="28"/>
          <w:szCs w:val="28"/>
        </w:rPr>
        <w:t>inquilinorum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insulae</w:t>
      </w:r>
      <w:proofErr w:type="spellEnd"/>
      <w:r w:rsidRPr="005026FB">
        <w:rPr>
          <w:rFonts w:ascii="Book Antiqua" w:hAnsi="Book Antiqua"/>
          <w:sz w:val="28"/>
          <w:szCs w:val="28"/>
        </w:rPr>
        <w:t xml:space="preserve"> personas </w:t>
      </w:r>
      <w:proofErr w:type="spellStart"/>
      <w:r w:rsidRPr="005026FB">
        <w:rPr>
          <w:rFonts w:ascii="Book Antiqua" w:hAnsi="Book Antiqua"/>
          <w:sz w:val="28"/>
          <w:szCs w:val="28"/>
        </w:rPr>
        <w:t>scribit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quae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sententia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habet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rationem</w:t>
      </w:r>
      <w:proofErr w:type="spellEnd"/>
      <w:r w:rsidRPr="005026FB">
        <w:rPr>
          <w:rFonts w:ascii="Book Antiqua" w:hAnsi="Book Antiqua"/>
          <w:sz w:val="28"/>
          <w:szCs w:val="28"/>
        </w:rPr>
        <w:t>.</w:t>
      </w:r>
    </w:p>
    <w:p w14:paraId="30E33FC4" w14:textId="77777777" w:rsidR="0031001F" w:rsidRPr="005026FB" w:rsidRDefault="0031001F" w:rsidP="0031001F">
      <w:pPr>
        <w:spacing w:line="360" w:lineRule="auto"/>
        <w:jc w:val="both"/>
        <w:rPr>
          <w:rFonts w:ascii="Book Antiqua" w:hAnsi="Book Antiqua"/>
          <w:sz w:val="28"/>
          <w:szCs w:val="28"/>
        </w:rPr>
      </w:pPr>
    </w:p>
    <w:p w14:paraId="1912027F" w14:textId="77777777" w:rsidR="0031001F" w:rsidRDefault="0031001F" w:rsidP="0031001F">
      <w:pPr>
        <w:spacing w:line="360" w:lineRule="auto"/>
        <w:jc w:val="both"/>
        <w:rPr>
          <w:rFonts w:ascii="Book Antiqua" w:hAnsi="Book Antiqua"/>
          <w:sz w:val="28"/>
          <w:szCs w:val="28"/>
        </w:rPr>
      </w:pPr>
      <w:r w:rsidRPr="005026FB">
        <w:rPr>
          <w:rFonts w:ascii="Book Antiqua" w:hAnsi="Book Antiqua"/>
          <w:sz w:val="28"/>
          <w:szCs w:val="28"/>
        </w:rPr>
        <w:t xml:space="preserve">Here,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tenant</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colonus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a villa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deemed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liable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either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contract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delict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actions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slaves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final </w:t>
      </w:r>
      <w:proofErr w:type="spellStart"/>
      <w:r w:rsidRPr="005026FB">
        <w:rPr>
          <w:rFonts w:ascii="Book Antiqua" w:hAnsi="Book Antiqua"/>
          <w:sz w:val="28"/>
          <w:szCs w:val="28"/>
        </w:rPr>
        <w:t>sentence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particularly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instructive</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demonstrates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extent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extent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noxal </w:t>
      </w:r>
      <w:proofErr w:type="spellStart"/>
      <w:r w:rsidRPr="005026FB">
        <w:rPr>
          <w:rFonts w:ascii="Book Antiqua" w:hAnsi="Book Antiqua"/>
          <w:sz w:val="28"/>
          <w:szCs w:val="28"/>
        </w:rPr>
        <w:t>surrender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possible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owner</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alternative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lastRenderedPageBreak/>
        <w:t>means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compensation</w:t>
      </w:r>
      <w:proofErr w:type="spellEnd"/>
      <w:r w:rsidRPr="005026FB">
        <w:rPr>
          <w:rFonts w:ascii="Book Antiqua" w:hAnsi="Book Antiqua"/>
          <w:sz w:val="28"/>
          <w:szCs w:val="28"/>
        </w:rPr>
        <w:t xml:space="preserve">. </w:t>
      </w:r>
      <w:r w:rsidRPr="005026FB">
        <w:rPr>
          <w:rFonts w:ascii="Book Antiqua" w:hAnsi="Book Antiqua"/>
          <w:i/>
          <w:iCs/>
          <w:sz w:val="28"/>
          <w:szCs w:val="28"/>
        </w:rPr>
        <w:t>Mutatis mutandis</w:t>
      </w:r>
      <w:r w:rsidRPr="005026FB">
        <w:rPr>
          <w:rFonts w:ascii="Book Antiqua" w:hAnsi="Book Antiqua"/>
          <w:sz w:val="28"/>
          <w:szCs w:val="28"/>
        </w:rPr>
        <w:t xml:space="preserve">, </w:t>
      </w:r>
      <w:proofErr w:type="spellStart"/>
      <w:r w:rsidRPr="005026FB">
        <w:rPr>
          <w:rFonts w:ascii="Book Antiqua" w:hAnsi="Book Antiqua"/>
          <w:sz w:val="28"/>
          <w:szCs w:val="28"/>
        </w:rPr>
        <w:t>therefore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liable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either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contract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lease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delict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wrongful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damage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property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capsarii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made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available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customers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fee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order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guard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damaged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same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principle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apply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where</w:t>
      </w:r>
      <w:proofErr w:type="spellEnd"/>
      <w:r w:rsidRPr="005026FB">
        <w:rPr>
          <w:rFonts w:ascii="Book Antiqua" w:hAnsi="Book Antiqua"/>
          <w:sz w:val="28"/>
          <w:szCs w:val="28"/>
        </w:rPr>
        <w:t xml:space="preserve"> a </w:t>
      </w:r>
      <w:proofErr w:type="spellStart"/>
      <w:r w:rsidRPr="005026FB">
        <w:rPr>
          <w:rFonts w:ascii="Book Antiqua" w:hAnsi="Book Antiqua"/>
          <w:i/>
          <w:iCs/>
          <w:sz w:val="28"/>
          <w:szCs w:val="28"/>
        </w:rPr>
        <w:t>capsarius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stole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entrusted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look</w:t>
      </w:r>
      <w:proofErr w:type="gramEnd"/>
      <w:r w:rsidRPr="005026FB">
        <w:rPr>
          <w:rFonts w:ascii="Book Antiqua" w:hAnsi="Book Antiqua"/>
          <w:sz w:val="28"/>
          <w:szCs w:val="28"/>
        </w:rPr>
        <w:t xml:space="preserve"> after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also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some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explaining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context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D. 1, 15, 3, 5 (Paul. l. s. de off. </w:t>
      </w:r>
      <w:proofErr w:type="spellStart"/>
      <w:r w:rsidRPr="005026FB">
        <w:rPr>
          <w:rFonts w:ascii="Book Antiqua" w:hAnsi="Book Antiqua"/>
          <w:sz w:val="28"/>
          <w:szCs w:val="28"/>
        </w:rPr>
        <w:t>praef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vig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quoted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above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Apart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liability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implications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seems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likely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Roman legal </w:t>
      </w:r>
      <w:proofErr w:type="spellStart"/>
      <w:r w:rsidRPr="005026FB">
        <w:rPr>
          <w:rFonts w:ascii="Book Antiqua" w:hAnsi="Book Antiqua"/>
          <w:sz w:val="28"/>
          <w:szCs w:val="28"/>
        </w:rPr>
        <w:t>order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wished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discourage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type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behaviour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creation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additional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public-order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offence</w:t>
      </w:r>
      <w:proofErr w:type="spellEnd"/>
      <w:r w:rsidRPr="005026FB">
        <w:rPr>
          <w:rFonts w:ascii="Book Antiqua" w:hAnsi="Book Antiqua"/>
          <w:sz w:val="28"/>
          <w:szCs w:val="28"/>
        </w:rPr>
        <w:t>.</w:t>
      </w:r>
    </w:p>
    <w:p w14:paraId="62F66FC4" w14:textId="77777777" w:rsidR="0031001F" w:rsidRDefault="0031001F" w:rsidP="0031001F">
      <w:pPr>
        <w:spacing w:line="360" w:lineRule="auto"/>
        <w:jc w:val="both"/>
        <w:rPr>
          <w:rFonts w:ascii="Book Antiqua" w:hAnsi="Book Antiqua"/>
          <w:sz w:val="28"/>
          <w:szCs w:val="28"/>
        </w:rPr>
      </w:pPr>
    </w:p>
    <w:p w14:paraId="232AA3CC" w14:textId="77777777" w:rsidR="0031001F" w:rsidRPr="005026FB" w:rsidRDefault="0031001F" w:rsidP="0031001F">
      <w:pPr>
        <w:spacing w:line="360" w:lineRule="auto"/>
        <w:jc w:val="both"/>
        <w:rPr>
          <w:rFonts w:ascii="Book Antiqua" w:hAnsi="Book Antiqua"/>
          <w:sz w:val="28"/>
          <w:szCs w:val="28"/>
        </w:rPr>
      </w:pPr>
    </w:p>
    <w:p w14:paraId="35DA8AAC" w14:textId="77777777" w:rsidR="0031001F" w:rsidRPr="005026FB" w:rsidRDefault="0031001F" w:rsidP="0031001F">
      <w:pPr>
        <w:spacing w:line="360" w:lineRule="auto"/>
        <w:jc w:val="both"/>
        <w:rPr>
          <w:rFonts w:ascii="Book Antiqua" w:hAnsi="Book Antiqua"/>
          <w:sz w:val="28"/>
          <w:szCs w:val="28"/>
        </w:rPr>
      </w:pPr>
      <w:r w:rsidRPr="005026FB">
        <w:rPr>
          <w:rFonts w:ascii="Book Antiqua" w:hAnsi="Book Antiqua"/>
          <w:sz w:val="28"/>
          <w:szCs w:val="28"/>
        </w:rPr>
        <w:tab/>
      </w:r>
      <w:proofErr w:type="spellStart"/>
      <w:r w:rsidRPr="005026FB">
        <w:rPr>
          <w:rFonts w:ascii="Book Antiqua" w:hAnsi="Book Antiqua"/>
          <w:sz w:val="28"/>
          <w:szCs w:val="28"/>
        </w:rPr>
        <w:t>But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cases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theft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third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parties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unconnected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servile</w:t>
      </w:r>
      <w:proofErr w:type="spellEnd"/>
      <w:r w:rsidRPr="005026FB">
        <w:rPr>
          <w:rFonts w:ascii="Book Antiqua" w:hAnsi="Book Antiqua"/>
          <w:sz w:val="28"/>
          <w:szCs w:val="28"/>
        </w:rPr>
        <w:t xml:space="preserve"> staff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order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understand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remedies </w:t>
      </w:r>
      <w:proofErr w:type="spellStart"/>
      <w:r w:rsidRPr="005026FB">
        <w:rPr>
          <w:rFonts w:ascii="Book Antiqua" w:hAnsi="Book Antiqua"/>
          <w:sz w:val="28"/>
          <w:szCs w:val="28"/>
        </w:rPr>
        <w:t>available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case, and </w:t>
      </w:r>
      <w:proofErr w:type="spellStart"/>
      <w:r w:rsidRPr="005026FB">
        <w:rPr>
          <w:rFonts w:ascii="Book Antiqua" w:hAnsi="Book Antiqua"/>
          <w:sz w:val="28"/>
          <w:szCs w:val="28"/>
        </w:rPr>
        <w:t>since</w:t>
      </w:r>
      <w:proofErr w:type="spellEnd"/>
      <w:r w:rsidRPr="005026FB">
        <w:rPr>
          <w:rFonts w:ascii="Book Antiqua" w:hAnsi="Book Antiqua"/>
          <w:sz w:val="28"/>
          <w:szCs w:val="28"/>
        </w:rPr>
        <w:t xml:space="preserve"> Roman legal </w:t>
      </w:r>
      <w:proofErr w:type="spellStart"/>
      <w:r w:rsidRPr="005026FB">
        <w:rPr>
          <w:rFonts w:ascii="Book Antiqua" w:hAnsi="Book Antiqua"/>
          <w:sz w:val="28"/>
          <w:szCs w:val="28"/>
        </w:rPr>
        <w:t>sources</w:t>
      </w:r>
      <w:proofErr w:type="spellEnd"/>
      <w:r w:rsidRPr="005026FB">
        <w:rPr>
          <w:rFonts w:ascii="Book Antiqua" w:hAnsi="Book Antiqua"/>
          <w:sz w:val="28"/>
          <w:szCs w:val="28"/>
        </w:rPr>
        <w:t xml:space="preserve"> do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discuss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matter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great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extent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analogy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will</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drawn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a case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Roman legal </w:t>
      </w:r>
      <w:proofErr w:type="spellStart"/>
      <w:r w:rsidRPr="005026FB">
        <w:rPr>
          <w:rFonts w:ascii="Book Antiqua" w:hAnsi="Book Antiqua"/>
          <w:sz w:val="28"/>
          <w:szCs w:val="28"/>
        </w:rPr>
        <w:t>sources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discuss</w:t>
      </w:r>
      <w:proofErr w:type="spellEnd"/>
      <w:r w:rsidRPr="005026FB">
        <w:rPr>
          <w:rFonts w:ascii="Book Antiqua" w:hAnsi="Book Antiqua"/>
          <w:sz w:val="28"/>
          <w:szCs w:val="28"/>
        </w:rPr>
        <w:t xml:space="preserve"> at </w:t>
      </w:r>
      <w:proofErr w:type="spellStart"/>
      <w:r w:rsidRPr="005026FB">
        <w:rPr>
          <w:rFonts w:ascii="Book Antiqua" w:hAnsi="Book Antiqua"/>
          <w:sz w:val="28"/>
          <w:szCs w:val="28"/>
        </w:rPr>
        <w:t>length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namely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fuller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should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noted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course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two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scenarios</w:t>
      </w:r>
      <w:proofErr w:type="spellEnd"/>
      <w:r w:rsidRPr="005026FB">
        <w:rPr>
          <w:rFonts w:ascii="Book Antiqua" w:hAnsi="Book Antiqua"/>
          <w:sz w:val="28"/>
          <w:szCs w:val="28"/>
        </w:rPr>
        <w:t xml:space="preserve"> are comparable, </w:t>
      </w:r>
      <w:proofErr w:type="spellStart"/>
      <w:r w:rsidRPr="005026FB">
        <w:rPr>
          <w:rFonts w:ascii="Book Antiqua" w:hAnsi="Book Antiqua"/>
          <w:sz w:val="28"/>
          <w:szCs w:val="28"/>
        </w:rPr>
        <w:t>they</w:t>
      </w:r>
      <w:proofErr w:type="spellEnd"/>
      <w:r w:rsidRPr="005026FB">
        <w:rPr>
          <w:rFonts w:ascii="Book Antiqua" w:hAnsi="Book Antiqua"/>
          <w:sz w:val="28"/>
          <w:szCs w:val="28"/>
        </w:rPr>
        <w:t xml:space="preserve"> are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identical</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two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texts</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show</w:t>
      </w:r>
      <w:proofErr w:type="gramEnd"/>
      <w:r w:rsidRPr="005026FB">
        <w:rPr>
          <w:rFonts w:ascii="Book Antiqua" w:hAnsi="Book Antiqua"/>
          <w:sz w:val="28"/>
          <w:szCs w:val="28"/>
        </w:rPr>
        <w:t>:</w:t>
      </w:r>
    </w:p>
    <w:p w14:paraId="1C06BFDA" w14:textId="77777777" w:rsidR="0031001F" w:rsidRPr="005026FB" w:rsidRDefault="0031001F" w:rsidP="0031001F">
      <w:pPr>
        <w:spacing w:line="360" w:lineRule="auto"/>
        <w:jc w:val="both"/>
        <w:rPr>
          <w:rFonts w:ascii="Book Antiqua" w:hAnsi="Book Antiqua"/>
          <w:sz w:val="28"/>
          <w:szCs w:val="28"/>
        </w:rPr>
      </w:pPr>
    </w:p>
    <w:p w14:paraId="49FAE017"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4, 9, 5, </w:t>
      </w:r>
      <w:proofErr w:type="spellStart"/>
      <w:r w:rsidRPr="005026FB">
        <w:rPr>
          <w:rFonts w:ascii="Book Antiqua" w:hAnsi="Book Antiqua"/>
          <w:sz w:val="28"/>
          <w:szCs w:val="28"/>
        </w:rPr>
        <w:t>pr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Gai</w:t>
      </w:r>
      <w:proofErr w:type="spellEnd"/>
      <w:r w:rsidRPr="005026FB">
        <w:rPr>
          <w:rFonts w:ascii="Book Antiqua" w:hAnsi="Book Antiqua"/>
          <w:sz w:val="28"/>
          <w:szCs w:val="28"/>
        </w:rPr>
        <w:t xml:space="preserve">. 5 ad ed. </w:t>
      </w:r>
      <w:proofErr w:type="spellStart"/>
      <w:r w:rsidRPr="005026FB">
        <w:rPr>
          <w:rFonts w:ascii="Book Antiqua" w:hAnsi="Book Antiqua"/>
          <w:sz w:val="28"/>
          <w:szCs w:val="28"/>
        </w:rPr>
        <w:t>provinc</w:t>
      </w:r>
      <w:proofErr w:type="spellEnd"/>
      <w:r w:rsidRPr="005026FB">
        <w:rPr>
          <w:rFonts w:ascii="Book Antiqua" w:hAnsi="Book Antiqua"/>
          <w:sz w:val="28"/>
          <w:szCs w:val="28"/>
        </w:rPr>
        <w:t xml:space="preserve">. </w:t>
      </w:r>
    </w:p>
    <w:p w14:paraId="3873C0A7"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Nauta et </w:t>
      </w:r>
      <w:proofErr w:type="spellStart"/>
      <w:r w:rsidRPr="005026FB">
        <w:rPr>
          <w:rFonts w:ascii="Book Antiqua" w:hAnsi="Book Antiqua"/>
          <w:sz w:val="28"/>
          <w:szCs w:val="28"/>
        </w:rPr>
        <w:t>caupo</w:t>
      </w:r>
      <w:proofErr w:type="spellEnd"/>
      <w:r w:rsidRPr="005026FB">
        <w:rPr>
          <w:rFonts w:ascii="Book Antiqua" w:hAnsi="Book Antiqua"/>
          <w:sz w:val="28"/>
          <w:szCs w:val="28"/>
        </w:rPr>
        <w:t xml:space="preserve"> et </w:t>
      </w:r>
      <w:proofErr w:type="spellStart"/>
      <w:r w:rsidRPr="005026FB">
        <w:rPr>
          <w:rFonts w:ascii="Book Antiqua" w:hAnsi="Book Antiqua"/>
          <w:sz w:val="28"/>
          <w:szCs w:val="28"/>
        </w:rPr>
        <w:t>stabularius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mercedem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accipiunt</w:t>
      </w:r>
      <w:proofErr w:type="spellEnd"/>
      <w:r w:rsidRPr="005026FB">
        <w:rPr>
          <w:rFonts w:ascii="Book Antiqua" w:hAnsi="Book Antiqua"/>
          <w:sz w:val="28"/>
          <w:szCs w:val="28"/>
        </w:rPr>
        <w:t xml:space="preserve"> non </w:t>
      </w:r>
      <w:proofErr w:type="gramStart"/>
      <w:r w:rsidRPr="005026FB">
        <w:rPr>
          <w:rFonts w:ascii="Book Antiqua" w:hAnsi="Book Antiqua"/>
          <w:sz w:val="28"/>
          <w:szCs w:val="28"/>
        </w:rPr>
        <w:t>pro custodia</w:t>
      </w:r>
      <w:proofErr w:type="gramEnd"/>
      <w:r w:rsidRPr="005026FB">
        <w:rPr>
          <w:rFonts w:ascii="Book Antiqua" w:hAnsi="Book Antiqua"/>
          <w:sz w:val="28"/>
          <w:szCs w:val="28"/>
        </w:rPr>
        <w:t xml:space="preserve">, sed nauta ut </w:t>
      </w:r>
      <w:proofErr w:type="spellStart"/>
      <w:r w:rsidRPr="005026FB">
        <w:rPr>
          <w:rFonts w:ascii="Book Antiqua" w:hAnsi="Book Antiqua"/>
          <w:sz w:val="28"/>
          <w:szCs w:val="28"/>
        </w:rPr>
        <w:t>traiciat</w:t>
      </w:r>
      <w:proofErr w:type="spellEnd"/>
      <w:r w:rsidRPr="005026FB">
        <w:rPr>
          <w:rFonts w:ascii="Book Antiqua" w:hAnsi="Book Antiqua"/>
          <w:sz w:val="28"/>
          <w:szCs w:val="28"/>
        </w:rPr>
        <w:t xml:space="preserve"> vectores, </w:t>
      </w:r>
      <w:proofErr w:type="spellStart"/>
      <w:r w:rsidRPr="005026FB">
        <w:rPr>
          <w:rFonts w:ascii="Book Antiqua" w:hAnsi="Book Antiqua"/>
          <w:sz w:val="28"/>
          <w:szCs w:val="28"/>
        </w:rPr>
        <w:t>caupo</w:t>
      </w:r>
      <w:proofErr w:type="spellEnd"/>
      <w:r w:rsidRPr="005026FB">
        <w:rPr>
          <w:rFonts w:ascii="Book Antiqua" w:hAnsi="Book Antiqua"/>
          <w:sz w:val="28"/>
          <w:szCs w:val="28"/>
        </w:rPr>
        <w:t xml:space="preserve"> ut </w:t>
      </w:r>
      <w:proofErr w:type="spellStart"/>
      <w:r w:rsidRPr="005026FB">
        <w:rPr>
          <w:rFonts w:ascii="Book Antiqua" w:hAnsi="Book Antiqua"/>
          <w:sz w:val="28"/>
          <w:szCs w:val="28"/>
        </w:rPr>
        <w:t>viatores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manere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caupona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patiatur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stabularius</w:t>
      </w:r>
      <w:proofErr w:type="spellEnd"/>
      <w:r w:rsidRPr="005026FB">
        <w:rPr>
          <w:rFonts w:ascii="Book Antiqua" w:hAnsi="Book Antiqua"/>
          <w:sz w:val="28"/>
          <w:szCs w:val="28"/>
        </w:rPr>
        <w:t xml:space="preserve"> ut </w:t>
      </w:r>
      <w:proofErr w:type="spellStart"/>
      <w:r w:rsidRPr="005026FB">
        <w:rPr>
          <w:rFonts w:ascii="Book Antiqua" w:hAnsi="Book Antiqua"/>
          <w:sz w:val="28"/>
          <w:szCs w:val="28"/>
        </w:rPr>
        <w:t>permittat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iumenta</w:t>
      </w:r>
      <w:proofErr w:type="spellEnd"/>
      <w:r w:rsidRPr="005026FB">
        <w:rPr>
          <w:rFonts w:ascii="Book Antiqua" w:hAnsi="Book Antiqua"/>
          <w:sz w:val="28"/>
          <w:szCs w:val="28"/>
        </w:rPr>
        <w:t xml:space="preserve"> apud </w:t>
      </w:r>
      <w:proofErr w:type="spellStart"/>
      <w:r w:rsidRPr="005026FB">
        <w:rPr>
          <w:rFonts w:ascii="Book Antiqua" w:hAnsi="Book Antiqua"/>
          <w:sz w:val="28"/>
          <w:szCs w:val="28"/>
        </w:rPr>
        <w:t>eum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stabulari</w:t>
      </w:r>
      <w:proofErr w:type="spellEnd"/>
      <w:r w:rsidRPr="005026FB">
        <w:rPr>
          <w:rFonts w:ascii="Book Antiqua" w:hAnsi="Book Antiqua"/>
          <w:sz w:val="28"/>
          <w:szCs w:val="28"/>
        </w:rPr>
        <w:t xml:space="preserve">: et </w:t>
      </w:r>
      <w:proofErr w:type="spellStart"/>
      <w:r w:rsidRPr="005026FB">
        <w:rPr>
          <w:rFonts w:ascii="Book Antiqua" w:hAnsi="Book Antiqua"/>
          <w:sz w:val="28"/>
          <w:szCs w:val="28"/>
        </w:rPr>
        <w:t>tamen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custodiae</w:t>
      </w:r>
      <w:proofErr w:type="spellEnd"/>
      <w:r w:rsidRPr="005026FB">
        <w:rPr>
          <w:rFonts w:ascii="Book Antiqua" w:hAnsi="Book Antiqua"/>
          <w:sz w:val="28"/>
          <w:szCs w:val="28"/>
        </w:rPr>
        <w:t xml:space="preserve"> nomine </w:t>
      </w:r>
      <w:proofErr w:type="spellStart"/>
      <w:r w:rsidRPr="005026FB">
        <w:rPr>
          <w:rFonts w:ascii="Book Antiqua" w:hAnsi="Book Antiqua"/>
          <w:sz w:val="28"/>
          <w:szCs w:val="28"/>
        </w:rPr>
        <w:t>tenentur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nam</w:t>
      </w:r>
      <w:proofErr w:type="spellEnd"/>
      <w:r w:rsidRPr="005026FB">
        <w:rPr>
          <w:rFonts w:ascii="Book Antiqua" w:hAnsi="Book Antiqua"/>
          <w:sz w:val="28"/>
          <w:szCs w:val="28"/>
        </w:rPr>
        <w:t xml:space="preserve"> </w:t>
      </w:r>
      <w:r w:rsidRPr="005026FB">
        <w:rPr>
          <w:rFonts w:ascii="Book Antiqua" w:hAnsi="Book Antiqua"/>
          <w:sz w:val="28"/>
          <w:szCs w:val="28"/>
        </w:rPr>
        <w:lastRenderedPageBreak/>
        <w:t xml:space="preserve">et </w:t>
      </w:r>
      <w:proofErr w:type="spellStart"/>
      <w:r w:rsidRPr="005026FB">
        <w:rPr>
          <w:rFonts w:ascii="Book Antiqua" w:hAnsi="Book Antiqua"/>
          <w:sz w:val="28"/>
          <w:szCs w:val="28"/>
        </w:rPr>
        <w:t>fullo</w:t>
      </w:r>
      <w:proofErr w:type="spellEnd"/>
      <w:r w:rsidRPr="005026FB">
        <w:rPr>
          <w:rFonts w:ascii="Book Antiqua" w:hAnsi="Book Antiqua"/>
          <w:sz w:val="28"/>
          <w:szCs w:val="28"/>
        </w:rPr>
        <w:t xml:space="preserve"> et </w:t>
      </w:r>
      <w:proofErr w:type="spellStart"/>
      <w:r w:rsidRPr="005026FB">
        <w:rPr>
          <w:rFonts w:ascii="Book Antiqua" w:hAnsi="Book Antiqua"/>
          <w:sz w:val="28"/>
          <w:szCs w:val="28"/>
        </w:rPr>
        <w:t>sarcinator</w:t>
      </w:r>
      <w:proofErr w:type="spellEnd"/>
      <w:r w:rsidRPr="005026FB">
        <w:rPr>
          <w:rFonts w:ascii="Book Antiqua" w:hAnsi="Book Antiqua"/>
          <w:sz w:val="28"/>
          <w:szCs w:val="28"/>
        </w:rPr>
        <w:t xml:space="preserve"> non </w:t>
      </w:r>
      <w:proofErr w:type="gramStart"/>
      <w:r w:rsidRPr="005026FB">
        <w:rPr>
          <w:rFonts w:ascii="Book Antiqua" w:hAnsi="Book Antiqua"/>
          <w:sz w:val="28"/>
          <w:szCs w:val="28"/>
        </w:rPr>
        <w:t>pro custodia</w:t>
      </w:r>
      <w:proofErr w:type="gramEnd"/>
      <w:r w:rsidRPr="005026FB">
        <w:rPr>
          <w:rFonts w:ascii="Book Antiqua" w:hAnsi="Book Antiqua"/>
          <w:sz w:val="28"/>
          <w:szCs w:val="28"/>
        </w:rPr>
        <w:t xml:space="preserve">, sed pro arte </w:t>
      </w:r>
      <w:proofErr w:type="spellStart"/>
      <w:r w:rsidRPr="005026FB">
        <w:rPr>
          <w:rFonts w:ascii="Book Antiqua" w:hAnsi="Book Antiqua"/>
          <w:sz w:val="28"/>
          <w:szCs w:val="28"/>
        </w:rPr>
        <w:t>mercedem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accipiunt</w:t>
      </w:r>
      <w:proofErr w:type="spellEnd"/>
      <w:r w:rsidRPr="005026FB">
        <w:rPr>
          <w:rFonts w:ascii="Book Antiqua" w:hAnsi="Book Antiqua"/>
          <w:sz w:val="28"/>
          <w:szCs w:val="28"/>
        </w:rPr>
        <w:t xml:space="preserve">, et </w:t>
      </w:r>
      <w:proofErr w:type="spellStart"/>
      <w:r w:rsidRPr="005026FB">
        <w:rPr>
          <w:rFonts w:ascii="Book Antiqua" w:hAnsi="Book Antiqua"/>
          <w:sz w:val="28"/>
          <w:szCs w:val="28"/>
        </w:rPr>
        <w:t>tamen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custodiae</w:t>
      </w:r>
      <w:proofErr w:type="spellEnd"/>
      <w:r w:rsidRPr="005026FB">
        <w:rPr>
          <w:rFonts w:ascii="Book Antiqua" w:hAnsi="Book Antiqua"/>
          <w:sz w:val="28"/>
          <w:szCs w:val="28"/>
        </w:rPr>
        <w:t xml:space="preserve"> nomine ex locato </w:t>
      </w:r>
      <w:proofErr w:type="spellStart"/>
      <w:r w:rsidRPr="005026FB">
        <w:rPr>
          <w:rFonts w:ascii="Book Antiqua" w:hAnsi="Book Antiqua"/>
          <w:sz w:val="28"/>
          <w:szCs w:val="28"/>
        </w:rPr>
        <w:t>tenentur</w:t>
      </w:r>
      <w:proofErr w:type="spellEnd"/>
      <w:r w:rsidRPr="005026FB">
        <w:rPr>
          <w:rFonts w:ascii="Book Antiqua" w:hAnsi="Book Antiqua"/>
          <w:sz w:val="28"/>
          <w:szCs w:val="28"/>
        </w:rPr>
        <w:t>.</w:t>
      </w:r>
    </w:p>
    <w:p w14:paraId="4BB28888" w14:textId="77777777" w:rsidR="0031001F" w:rsidRPr="005026FB" w:rsidRDefault="0031001F" w:rsidP="0031001F">
      <w:pPr>
        <w:spacing w:line="360" w:lineRule="auto"/>
        <w:ind w:left="720"/>
        <w:jc w:val="both"/>
        <w:rPr>
          <w:rFonts w:ascii="Book Antiqua" w:hAnsi="Book Antiqua"/>
          <w:sz w:val="28"/>
          <w:szCs w:val="28"/>
        </w:rPr>
      </w:pPr>
    </w:p>
    <w:p w14:paraId="1B2C9649"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4, 9, 5, 1 </w:t>
      </w:r>
      <w:proofErr w:type="spellStart"/>
      <w:r w:rsidRPr="005026FB">
        <w:rPr>
          <w:rFonts w:ascii="Book Antiqua" w:hAnsi="Book Antiqua"/>
          <w:sz w:val="28"/>
          <w:szCs w:val="28"/>
        </w:rPr>
        <w:t>Gai</w:t>
      </w:r>
      <w:proofErr w:type="spellEnd"/>
      <w:r w:rsidRPr="005026FB">
        <w:rPr>
          <w:rFonts w:ascii="Book Antiqua" w:hAnsi="Book Antiqua"/>
          <w:sz w:val="28"/>
          <w:szCs w:val="28"/>
        </w:rPr>
        <w:t xml:space="preserve">. 5 ad ed. </w:t>
      </w:r>
      <w:proofErr w:type="spellStart"/>
      <w:r w:rsidRPr="005026FB">
        <w:rPr>
          <w:rFonts w:ascii="Book Antiqua" w:hAnsi="Book Antiqua"/>
          <w:sz w:val="28"/>
          <w:szCs w:val="28"/>
        </w:rPr>
        <w:t>provinc</w:t>
      </w:r>
      <w:proofErr w:type="spellEnd"/>
      <w:r w:rsidRPr="005026FB">
        <w:rPr>
          <w:rFonts w:ascii="Book Antiqua" w:hAnsi="Book Antiqua"/>
          <w:sz w:val="28"/>
          <w:szCs w:val="28"/>
        </w:rPr>
        <w:t xml:space="preserve">. </w:t>
      </w:r>
    </w:p>
    <w:p w14:paraId="188E2FEF" w14:textId="77777777" w:rsidR="0031001F" w:rsidRPr="005026FB" w:rsidRDefault="0031001F" w:rsidP="0031001F">
      <w:pPr>
        <w:spacing w:line="360" w:lineRule="auto"/>
        <w:ind w:left="720"/>
        <w:jc w:val="both"/>
        <w:rPr>
          <w:rFonts w:ascii="Book Antiqua" w:hAnsi="Book Antiqua"/>
          <w:sz w:val="28"/>
          <w:szCs w:val="28"/>
        </w:rPr>
      </w:pPr>
      <w:proofErr w:type="spellStart"/>
      <w:r w:rsidRPr="005026FB">
        <w:rPr>
          <w:rFonts w:ascii="Book Antiqua" w:hAnsi="Book Antiqua"/>
          <w:sz w:val="28"/>
          <w:szCs w:val="28"/>
        </w:rPr>
        <w:t>Quaecumque</w:t>
      </w:r>
      <w:proofErr w:type="spellEnd"/>
      <w:r w:rsidRPr="005026FB">
        <w:rPr>
          <w:rFonts w:ascii="Book Antiqua" w:hAnsi="Book Antiqua"/>
          <w:sz w:val="28"/>
          <w:szCs w:val="28"/>
        </w:rPr>
        <w:t xml:space="preserve"> de furto </w:t>
      </w:r>
      <w:proofErr w:type="spellStart"/>
      <w:r w:rsidRPr="005026FB">
        <w:rPr>
          <w:rFonts w:ascii="Book Antiqua" w:hAnsi="Book Antiqua"/>
          <w:sz w:val="28"/>
          <w:szCs w:val="28"/>
        </w:rPr>
        <w:t>diximus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eadem</w:t>
      </w:r>
      <w:proofErr w:type="spellEnd"/>
      <w:r w:rsidRPr="005026FB">
        <w:rPr>
          <w:rFonts w:ascii="Book Antiqua" w:hAnsi="Book Antiqua"/>
          <w:sz w:val="28"/>
          <w:szCs w:val="28"/>
        </w:rPr>
        <w:t xml:space="preserve"> et de </w:t>
      </w:r>
      <w:proofErr w:type="spellStart"/>
      <w:r w:rsidRPr="005026FB">
        <w:rPr>
          <w:rFonts w:ascii="Book Antiqua" w:hAnsi="Book Antiqua"/>
          <w:sz w:val="28"/>
          <w:szCs w:val="28"/>
        </w:rPr>
        <w:t>damno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debent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intellegi</w:t>
      </w:r>
      <w:proofErr w:type="spellEnd"/>
      <w:r w:rsidRPr="005026FB">
        <w:rPr>
          <w:rFonts w:ascii="Book Antiqua" w:hAnsi="Book Antiqua"/>
          <w:sz w:val="28"/>
          <w:szCs w:val="28"/>
        </w:rPr>
        <w:t xml:space="preserve">: non </w:t>
      </w:r>
      <w:proofErr w:type="spellStart"/>
      <w:r w:rsidRPr="005026FB">
        <w:rPr>
          <w:rFonts w:ascii="Book Antiqua" w:hAnsi="Book Antiqua"/>
          <w:sz w:val="28"/>
          <w:szCs w:val="28"/>
        </w:rPr>
        <w:t>enim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dubitari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oportet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quin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qui </w:t>
      </w:r>
      <w:proofErr w:type="spellStart"/>
      <w:r w:rsidRPr="005026FB">
        <w:rPr>
          <w:rFonts w:ascii="Book Antiqua" w:hAnsi="Book Antiqua"/>
          <w:sz w:val="28"/>
          <w:szCs w:val="28"/>
        </w:rPr>
        <w:t>salvum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recipit</w:t>
      </w:r>
      <w:proofErr w:type="spellEnd"/>
      <w:r w:rsidRPr="005026FB">
        <w:rPr>
          <w:rFonts w:ascii="Book Antiqua" w:hAnsi="Book Antiqua"/>
          <w:sz w:val="28"/>
          <w:szCs w:val="28"/>
        </w:rPr>
        <w:t xml:space="preserve">, non </w:t>
      </w:r>
      <w:proofErr w:type="spellStart"/>
      <w:r w:rsidRPr="005026FB">
        <w:rPr>
          <w:rFonts w:ascii="Book Antiqua" w:hAnsi="Book Antiqua"/>
          <w:sz w:val="28"/>
          <w:szCs w:val="28"/>
        </w:rPr>
        <w:t>solum</w:t>
      </w:r>
      <w:proofErr w:type="spellEnd"/>
      <w:r w:rsidRPr="005026FB">
        <w:rPr>
          <w:rFonts w:ascii="Book Antiqua" w:hAnsi="Book Antiqua"/>
          <w:sz w:val="28"/>
          <w:szCs w:val="28"/>
        </w:rPr>
        <w:t xml:space="preserve"> a furto, sed </w:t>
      </w:r>
      <w:proofErr w:type="spellStart"/>
      <w:r w:rsidRPr="005026FB">
        <w:rPr>
          <w:rFonts w:ascii="Book Antiqua" w:hAnsi="Book Antiqua"/>
          <w:sz w:val="28"/>
          <w:szCs w:val="28"/>
        </w:rPr>
        <w:t>etiam</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damno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recipere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videatur</w:t>
      </w:r>
      <w:proofErr w:type="spellEnd"/>
      <w:r w:rsidRPr="005026FB">
        <w:rPr>
          <w:rFonts w:ascii="Book Antiqua" w:hAnsi="Book Antiqua"/>
          <w:sz w:val="28"/>
          <w:szCs w:val="28"/>
        </w:rPr>
        <w:t>.</w:t>
      </w:r>
    </w:p>
    <w:p w14:paraId="21D1AD42" w14:textId="77777777" w:rsidR="0031001F" w:rsidRPr="005026FB" w:rsidRDefault="0031001F" w:rsidP="0031001F">
      <w:pPr>
        <w:spacing w:line="360" w:lineRule="auto"/>
        <w:jc w:val="both"/>
        <w:rPr>
          <w:rFonts w:ascii="Book Antiqua" w:hAnsi="Book Antiqua"/>
          <w:sz w:val="28"/>
          <w:szCs w:val="28"/>
        </w:rPr>
      </w:pPr>
    </w:p>
    <w:p w14:paraId="03F070C2" w14:textId="77777777" w:rsidR="0031001F" w:rsidRPr="005026FB" w:rsidRDefault="0031001F" w:rsidP="0031001F">
      <w:pPr>
        <w:spacing w:line="360" w:lineRule="auto"/>
        <w:jc w:val="both"/>
        <w:rPr>
          <w:rFonts w:ascii="Book Antiqua" w:hAnsi="Book Antiqua"/>
          <w:sz w:val="28"/>
          <w:szCs w:val="28"/>
        </w:rPr>
      </w:pPr>
      <w:proofErr w:type="spellStart"/>
      <w:r w:rsidRPr="005026FB">
        <w:rPr>
          <w:rFonts w:ascii="Book Antiqua" w:hAnsi="Book Antiqua"/>
          <w:sz w:val="28"/>
          <w:szCs w:val="28"/>
        </w:rPr>
        <w:t>Nonetheless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sufficient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similarity</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concept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r w:rsidRPr="005026FB">
        <w:rPr>
          <w:rFonts w:ascii="Book Antiqua" w:hAnsi="Book Antiqua"/>
          <w:i/>
          <w:iCs/>
          <w:sz w:val="28"/>
          <w:szCs w:val="28"/>
        </w:rPr>
        <w:t>custodia</w:t>
      </w:r>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permit</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comparison</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Gaius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tells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us</w:t>
      </w:r>
      <w:proofErr w:type="spellEnd"/>
      <w:r w:rsidRPr="005026FB">
        <w:rPr>
          <w:rFonts w:ascii="Book Antiqua" w:hAnsi="Book Antiqua"/>
          <w:sz w:val="28"/>
          <w:szCs w:val="28"/>
        </w:rPr>
        <w:t>:</w:t>
      </w:r>
    </w:p>
    <w:p w14:paraId="3A22634C" w14:textId="77777777" w:rsidR="0031001F" w:rsidRPr="005026FB" w:rsidRDefault="0031001F" w:rsidP="0031001F">
      <w:pPr>
        <w:spacing w:line="360" w:lineRule="auto"/>
        <w:jc w:val="both"/>
        <w:rPr>
          <w:rFonts w:ascii="Book Antiqua" w:hAnsi="Book Antiqua"/>
          <w:sz w:val="28"/>
          <w:szCs w:val="28"/>
        </w:rPr>
      </w:pPr>
    </w:p>
    <w:p w14:paraId="54482384" w14:textId="77777777" w:rsidR="0031001F" w:rsidRPr="005026FB" w:rsidRDefault="0031001F" w:rsidP="0031001F">
      <w:pPr>
        <w:spacing w:line="360" w:lineRule="auto"/>
        <w:ind w:left="720"/>
        <w:jc w:val="both"/>
        <w:rPr>
          <w:rFonts w:ascii="Book Antiqua" w:hAnsi="Book Antiqua"/>
          <w:sz w:val="28"/>
          <w:szCs w:val="28"/>
        </w:rPr>
      </w:pPr>
      <w:proofErr w:type="spellStart"/>
      <w:r w:rsidRPr="005026FB">
        <w:rPr>
          <w:rFonts w:ascii="Book Antiqua" w:hAnsi="Book Antiqua"/>
          <w:sz w:val="28"/>
          <w:szCs w:val="28"/>
        </w:rPr>
        <w:t>Gai</w:t>
      </w:r>
      <w:proofErr w:type="spellEnd"/>
      <w:r w:rsidRPr="005026FB">
        <w:rPr>
          <w:rFonts w:ascii="Book Antiqua" w:hAnsi="Book Antiqua"/>
          <w:sz w:val="28"/>
          <w:szCs w:val="28"/>
        </w:rPr>
        <w:t xml:space="preserve">. 3, 205 </w:t>
      </w:r>
    </w:p>
    <w:p w14:paraId="6E874EAD" w14:textId="77777777" w:rsidR="0031001F" w:rsidRPr="005026FB" w:rsidRDefault="0031001F" w:rsidP="0031001F">
      <w:pPr>
        <w:spacing w:line="360" w:lineRule="auto"/>
        <w:ind w:left="720"/>
        <w:jc w:val="both"/>
        <w:rPr>
          <w:rFonts w:ascii="Book Antiqua" w:hAnsi="Book Antiqua"/>
          <w:sz w:val="28"/>
          <w:szCs w:val="28"/>
        </w:rPr>
      </w:pPr>
      <w:proofErr w:type="spellStart"/>
      <w:r w:rsidRPr="005026FB">
        <w:rPr>
          <w:rFonts w:ascii="Book Antiqua" w:hAnsi="Book Antiqua"/>
          <w:sz w:val="28"/>
          <w:szCs w:val="28"/>
        </w:rPr>
        <w:t>Item</w:t>
      </w:r>
      <w:proofErr w:type="spellEnd"/>
      <w:r w:rsidRPr="005026FB">
        <w:rPr>
          <w:rFonts w:ascii="Book Antiqua" w:hAnsi="Book Antiqua"/>
          <w:sz w:val="28"/>
          <w:szCs w:val="28"/>
        </w:rPr>
        <w:t xml:space="preserve"> si </w:t>
      </w:r>
      <w:proofErr w:type="spellStart"/>
      <w:r w:rsidRPr="005026FB">
        <w:rPr>
          <w:rFonts w:ascii="Book Antiqua" w:hAnsi="Book Antiqua"/>
          <w:sz w:val="28"/>
          <w:szCs w:val="28"/>
        </w:rPr>
        <w:t>fullo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polienda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curandave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sarcinator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sarcienda</w:t>
      </w:r>
      <w:proofErr w:type="spellEnd"/>
      <w:r w:rsidRPr="005026FB">
        <w:rPr>
          <w:rFonts w:ascii="Book Antiqua" w:hAnsi="Book Antiqua"/>
          <w:sz w:val="28"/>
          <w:szCs w:val="28"/>
        </w:rPr>
        <w:t xml:space="preserve"> vestimenta mercede </w:t>
      </w:r>
      <w:proofErr w:type="spellStart"/>
      <w:r w:rsidRPr="005026FB">
        <w:rPr>
          <w:rFonts w:ascii="Book Antiqua" w:hAnsi="Book Antiqua"/>
          <w:sz w:val="28"/>
          <w:szCs w:val="28"/>
        </w:rPr>
        <w:t>certa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acceperit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eaque</w:t>
      </w:r>
      <w:proofErr w:type="spellEnd"/>
      <w:r w:rsidRPr="005026FB">
        <w:rPr>
          <w:rFonts w:ascii="Book Antiqua" w:hAnsi="Book Antiqua"/>
          <w:sz w:val="28"/>
          <w:szCs w:val="28"/>
        </w:rPr>
        <w:t xml:space="preserve"> furto </w:t>
      </w:r>
      <w:proofErr w:type="spellStart"/>
      <w:r w:rsidRPr="005026FB">
        <w:rPr>
          <w:rFonts w:ascii="Book Antiqua" w:hAnsi="Book Antiqua"/>
          <w:sz w:val="28"/>
          <w:szCs w:val="28"/>
        </w:rPr>
        <w:t>amiserit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ipse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furti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habet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actionem</w:t>
      </w:r>
      <w:proofErr w:type="spellEnd"/>
      <w:r w:rsidRPr="005026FB">
        <w:rPr>
          <w:rFonts w:ascii="Book Antiqua" w:hAnsi="Book Antiqua"/>
          <w:sz w:val="28"/>
          <w:szCs w:val="28"/>
        </w:rPr>
        <w:t xml:space="preserve">, non </w:t>
      </w:r>
      <w:proofErr w:type="spellStart"/>
      <w:r w:rsidRPr="005026FB">
        <w:rPr>
          <w:rFonts w:ascii="Book Antiqua" w:hAnsi="Book Antiqua"/>
          <w:sz w:val="28"/>
          <w:szCs w:val="28"/>
        </w:rPr>
        <w:t>dominus</w:t>
      </w:r>
      <w:proofErr w:type="spellEnd"/>
      <w:r w:rsidRPr="005026FB">
        <w:rPr>
          <w:rFonts w:ascii="Book Antiqua" w:hAnsi="Book Antiqua"/>
          <w:sz w:val="28"/>
          <w:szCs w:val="28"/>
        </w:rPr>
        <w:t xml:space="preserve">, quia </w:t>
      </w:r>
      <w:proofErr w:type="spellStart"/>
      <w:r w:rsidRPr="005026FB">
        <w:rPr>
          <w:rFonts w:ascii="Book Antiqua" w:hAnsi="Book Antiqua"/>
          <w:sz w:val="28"/>
          <w:szCs w:val="28"/>
        </w:rPr>
        <w:t>domini</w:t>
      </w:r>
      <w:proofErr w:type="spellEnd"/>
      <w:r w:rsidRPr="005026FB">
        <w:rPr>
          <w:rFonts w:ascii="Book Antiqua" w:hAnsi="Book Antiqua"/>
          <w:sz w:val="28"/>
          <w:szCs w:val="28"/>
        </w:rPr>
        <w:t xml:space="preserve"> nihil </w:t>
      </w:r>
      <w:proofErr w:type="spellStart"/>
      <w:r w:rsidRPr="005026FB">
        <w:rPr>
          <w:rFonts w:ascii="Book Antiqua" w:hAnsi="Book Antiqua"/>
          <w:sz w:val="28"/>
          <w:szCs w:val="28"/>
        </w:rPr>
        <w:t>interest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ea</w:t>
      </w:r>
      <w:proofErr w:type="spellEnd"/>
      <w:r w:rsidRPr="005026FB">
        <w:rPr>
          <w:rFonts w:ascii="Book Antiqua" w:hAnsi="Book Antiqua"/>
          <w:sz w:val="28"/>
          <w:szCs w:val="28"/>
        </w:rPr>
        <w:t xml:space="preserve"> non </w:t>
      </w:r>
      <w:proofErr w:type="spellStart"/>
      <w:r w:rsidRPr="005026FB">
        <w:rPr>
          <w:rFonts w:ascii="Book Antiqua" w:hAnsi="Book Antiqua"/>
          <w:sz w:val="28"/>
          <w:szCs w:val="28"/>
        </w:rPr>
        <w:t>periisse</w:t>
      </w:r>
      <w:proofErr w:type="spellEnd"/>
      <w:r w:rsidRPr="005026FB">
        <w:rPr>
          <w:rFonts w:ascii="Book Antiqua" w:hAnsi="Book Antiqua"/>
          <w:sz w:val="28"/>
          <w:szCs w:val="28"/>
        </w:rPr>
        <w:t xml:space="preserve">, cum </w:t>
      </w:r>
      <w:proofErr w:type="spellStart"/>
      <w:r w:rsidRPr="005026FB">
        <w:rPr>
          <w:rFonts w:ascii="Book Antiqua" w:hAnsi="Book Antiqua"/>
          <w:sz w:val="28"/>
          <w:szCs w:val="28"/>
        </w:rPr>
        <w:t>iudicio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locati</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fullone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sarcinatore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consequi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possit</w:t>
      </w:r>
      <w:proofErr w:type="spellEnd"/>
      <w:r w:rsidRPr="005026FB">
        <w:rPr>
          <w:rFonts w:ascii="Book Antiqua" w:hAnsi="Book Antiqua"/>
          <w:sz w:val="28"/>
          <w:szCs w:val="28"/>
        </w:rPr>
        <w:t xml:space="preserve">, si modo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fullo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sarcinator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praestandae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sufficiat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nam</w:t>
      </w:r>
      <w:proofErr w:type="spellEnd"/>
      <w:r w:rsidRPr="005026FB">
        <w:rPr>
          <w:rFonts w:ascii="Book Antiqua" w:hAnsi="Book Antiqua"/>
          <w:sz w:val="28"/>
          <w:szCs w:val="28"/>
        </w:rPr>
        <w:t xml:space="preserve"> si </w:t>
      </w:r>
      <w:proofErr w:type="spellStart"/>
      <w:r w:rsidRPr="005026FB">
        <w:rPr>
          <w:rFonts w:ascii="Book Antiqua" w:hAnsi="Book Antiqua"/>
          <w:sz w:val="28"/>
          <w:szCs w:val="28"/>
        </w:rPr>
        <w:t>solvendo</w:t>
      </w:r>
      <w:proofErr w:type="spellEnd"/>
      <w:r w:rsidRPr="005026FB">
        <w:rPr>
          <w:rFonts w:ascii="Book Antiqua" w:hAnsi="Book Antiqua"/>
          <w:sz w:val="28"/>
          <w:szCs w:val="28"/>
        </w:rPr>
        <w:t xml:space="preserve"> non </w:t>
      </w:r>
      <w:proofErr w:type="spellStart"/>
      <w:r w:rsidRPr="005026FB">
        <w:rPr>
          <w:rFonts w:ascii="Book Antiqua" w:hAnsi="Book Antiqua"/>
          <w:sz w:val="28"/>
          <w:szCs w:val="28"/>
        </w:rPr>
        <w:t>est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tunc</w:t>
      </w:r>
      <w:proofErr w:type="spellEnd"/>
      <w:r w:rsidRPr="005026FB">
        <w:rPr>
          <w:rFonts w:ascii="Book Antiqua" w:hAnsi="Book Antiqua"/>
          <w:sz w:val="28"/>
          <w:szCs w:val="28"/>
        </w:rPr>
        <w:t xml:space="preserve"> quia ab </w:t>
      </w:r>
      <w:proofErr w:type="spellStart"/>
      <w:r w:rsidRPr="005026FB">
        <w:rPr>
          <w:rFonts w:ascii="Book Antiqua" w:hAnsi="Book Antiqua"/>
          <w:sz w:val="28"/>
          <w:szCs w:val="28"/>
        </w:rPr>
        <w:t>eo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dominus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consequi</w:t>
      </w:r>
      <w:proofErr w:type="spellEnd"/>
      <w:r w:rsidRPr="005026FB">
        <w:rPr>
          <w:rFonts w:ascii="Book Antiqua" w:hAnsi="Book Antiqua"/>
          <w:sz w:val="28"/>
          <w:szCs w:val="28"/>
        </w:rPr>
        <w:t xml:space="preserve"> non </w:t>
      </w:r>
      <w:proofErr w:type="spellStart"/>
      <w:r w:rsidRPr="005026FB">
        <w:rPr>
          <w:rFonts w:ascii="Book Antiqua" w:hAnsi="Book Antiqua"/>
          <w:sz w:val="28"/>
          <w:szCs w:val="28"/>
        </w:rPr>
        <w:t>potest</w:t>
      </w:r>
      <w:proofErr w:type="spellEnd"/>
      <w:r w:rsidRPr="005026FB">
        <w:rPr>
          <w:rFonts w:ascii="Book Antiqua" w:hAnsi="Book Antiqua"/>
          <w:sz w:val="28"/>
          <w:szCs w:val="28"/>
        </w:rPr>
        <w:t xml:space="preserve">, ipsi </w:t>
      </w:r>
      <w:proofErr w:type="spellStart"/>
      <w:r w:rsidRPr="005026FB">
        <w:rPr>
          <w:rFonts w:ascii="Book Antiqua" w:hAnsi="Book Antiqua"/>
          <w:sz w:val="28"/>
          <w:szCs w:val="28"/>
        </w:rPr>
        <w:t>furti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actio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conpetit</w:t>
      </w:r>
      <w:proofErr w:type="spellEnd"/>
      <w:r w:rsidRPr="005026FB">
        <w:rPr>
          <w:rFonts w:ascii="Book Antiqua" w:hAnsi="Book Antiqua"/>
          <w:sz w:val="28"/>
          <w:szCs w:val="28"/>
        </w:rPr>
        <w:t xml:space="preserve">, quia hoc </w:t>
      </w:r>
      <w:proofErr w:type="spellStart"/>
      <w:r w:rsidRPr="005026FB">
        <w:rPr>
          <w:rFonts w:ascii="Book Antiqua" w:hAnsi="Book Antiqua"/>
          <w:sz w:val="28"/>
          <w:szCs w:val="28"/>
        </w:rPr>
        <w:t>casu</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ipsius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interest</w:t>
      </w:r>
      <w:proofErr w:type="spellEnd"/>
      <w:r w:rsidRPr="005026FB">
        <w:rPr>
          <w:rFonts w:ascii="Book Antiqua" w:hAnsi="Book Antiqua"/>
          <w:sz w:val="28"/>
          <w:szCs w:val="28"/>
        </w:rPr>
        <w:t xml:space="preserve"> rem </w:t>
      </w:r>
      <w:proofErr w:type="spellStart"/>
      <w:r w:rsidRPr="005026FB">
        <w:rPr>
          <w:rFonts w:ascii="Book Antiqua" w:hAnsi="Book Antiqua"/>
          <w:sz w:val="28"/>
          <w:szCs w:val="28"/>
        </w:rPr>
        <w:t>salvam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esse</w:t>
      </w:r>
      <w:proofErr w:type="spellEnd"/>
      <w:r w:rsidRPr="005026FB">
        <w:rPr>
          <w:rFonts w:ascii="Book Antiqua" w:hAnsi="Book Antiqua"/>
          <w:sz w:val="28"/>
          <w:szCs w:val="28"/>
        </w:rPr>
        <w:t>.</w:t>
      </w:r>
    </w:p>
    <w:p w14:paraId="57E226E0" w14:textId="77777777" w:rsidR="0031001F" w:rsidRPr="005026FB" w:rsidRDefault="0031001F" w:rsidP="0031001F">
      <w:pPr>
        <w:spacing w:line="360" w:lineRule="auto"/>
        <w:ind w:left="720"/>
        <w:jc w:val="both"/>
        <w:rPr>
          <w:rFonts w:ascii="Book Antiqua" w:hAnsi="Book Antiqua"/>
          <w:sz w:val="28"/>
          <w:szCs w:val="28"/>
        </w:rPr>
      </w:pPr>
    </w:p>
    <w:p w14:paraId="19FA4C19" w14:textId="77777777" w:rsidR="0031001F" w:rsidRDefault="0031001F" w:rsidP="0031001F">
      <w:pPr>
        <w:spacing w:line="360" w:lineRule="auto"/>
        <w:jc w:val="both"/>
        <w:rPr>
          <w:rFonts w:ascii="Book Antiqua" w:hAnsi="Book Antiqua"/>
          <w:sz w:val="28"/>
          <w:szCs w:val="28"/>
        </w:rPr>
      </w:pP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fuller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owner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actio</w:t>
      </w:r>
      <w:proofErr w:type="spellEnd"/>
      <w:r w:rsidRPr="005026FB">
        <w:rPr>
          <w:rFonts w:ascii="Book Antiqua" w:hAnsi="Book Antiqua"/>
          <w:i/>
          <w:iCs/>
          <w:sz w:val="28"/>
          <w:szCs w:val="28"/>
        </w:rPr>
        <w:t xml:space="preserve"> </w:t>
      </w:r>
      <w:proofErr w:type="spellStart"/>
      <w:r w:rsidRPr="005026FB">
        <w:rPr>
          <w:rFonts w:ascii="Book Antiqua" w:hAnsi="Book Antiqua"/>
          <w:i/>
          <w:iCs/>
          <w:sz w:val="28"/>
          <w:szCs w:val="28"/>
        </w:rPr>
        <w:t>furti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stolen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while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care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reason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interesse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stolen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since</w:t>
      </w:r>
      <w:proofErr w:type="spellEnd"/>
      <w:r w:rsidRPr="005026FB">
        <w:rPr>
          <w:rFonts w:ascii="Book Antiqua" w:hAnsi="Book Antiqua"/>
          <w:sz w:val="28"/>
          <w:szCs w:val="28"/>
        </w:rPr>
        <w:t xml:space="preserve"> he </w:t>
      </w:r>
      <w:proofErr w:type="spellStart"/>
      <w:r w:rsidRPr="005026FB">
        <w:rPr>
          <w:rFonts w:ascii="Book Antiqua" w:hAnsi="Book Antiqua"/>
          <w:sz w:val="28"/>
          <w:szCs w:val="28"/>
        </w:rPr>
        <w:t>will</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turn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face</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lawsuit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owner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account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breach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contract</w:t>
      </w:r>
      <w:proofErr w:type="spellEnd"/>
      <w:r w:rsidRPr="005026FB">
        <w:rPr>
          <w:rFonts w:ascii="Book Antiqua" w:hAnsi="Book Antiqua"/>
          <w:sz w:val="28"/>
          <w:szCs w:val="28"/>
        </w:rPr>
        <w:t xml:space="preserve">. </w:t>
      </w:r>
      <w:r w:rsidRPr="005026FB">
        <w:rPr>
          <w:rFonts w:ascii="Book Antiqua" w:hAnsi="Book Antiqua"/>
          <w:i/>
          <w:iCs/>
          <w:sz w:val="28"/>
          <w:szCs w:val="28"/>
        </w:rPr>
        <w:t>Mutatis mutandis</w:t>
      </w:r>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actio</w:t>
      </w:r>
      <w:proofErr w:type="spellEnd"/>
      <w:r w:rsidRPr="005026FB">
        <w:rPr>
          <w:rFonts w:ascii="Book Antiqua" w:hAnsi="Book Antiqua"/>
          <w:i/>
          <w:iCs/>
          <w:sz w:val="28"/>
          <w:szCs w:val="28"/>
        </w:rPr>
        <w:t xml:space="preserve"> </w:t>
      </w:r>
      <w:proofErr w:type="spellStart"/>
      <w:r w:rsidRPr="005026FB">
        <w:rPr>
          <w:rFonts w:ascii="Book Antiqua" w:hAnsi="Book Antiqua"/>
          <w:i/>
          <w:iCs/>
          <w:sz w:val="28"/>
          <w:szCs w:val="28"/>
        </w:rPr>
        <w:t>furti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he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staff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undertaken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guard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stolen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r w:rsidRPr="005026FB">
        <w:rPr>
          <w:rFonts w:ascii="Book Antiqua" w:hAnsi="Book Antiqua"/>
          <w:sz w:val="28"/>
          <w:szCs w:val="28"/>
        </w:rPr>
        <w:lastRenderedPageBreak/>
        <w:t xml:space="preserve">a </w:t>
      </w:r>
      <w:proofErr w:type="spellStart"/>
      <w:r w:rsidRPr="005026FB">
        <w:rPr>
          <w:rFonts w:ascii="Book Antiqua" w:hAnsi="Book Antiqua"/>
          <w:sz w:val="28"/>
          <w:szCs w:val="28"/>
        </w:rPr>
        <w:t>third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party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customer</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turn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breach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contract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against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w:t>
      </w:r>
    </w:p>
    <w:p w14:paraId="32462410" w14:textId="77777777" w:rsidR="0031001F" w:rsidRDefault="0031001F" w:rsidP="0031001F">
      <w:pPr>
        <w:spacing w:line="360" w:lineRule="auto"/>
        <w:jc w:val="both"/>
        <w:rPr>
          <w:rFonts w:ascii="Book Antiqua" w:hAnsi="Book Antiqua"/>
          <w:sz w:val="28"/>
          <w:szCs w:val="28"/>
        </w:rPr>
      </w:pPr>
    </w:p>
    <w:p w14:paraId="47E25081" w14:textId="77777777" w:rsidR="0031001F" w:rsidRPr="005026FB" w:rsidRDefault="0031001F" w:rsidP="0031001F">
      <w:pPr>
        <w:spacing w:line="360" w:lineRule="auto"/>
        <w:jc w:val="both"/>
        <w:rPr>
          <w:rFonts w:ascii="Book Antiqua" w:hAnsi="Book Antiqua"/>
          <w:sz w:val="28"/>
          <w:szCs w:val="28"/>
        </w:rPr>
      </w:pPr>
    </w:p>
    <w:p w14:paraId="503744C5" w14:textId="77777777" w:rsidR="0031001F" w:rsidRPr="005026FB" w:rsidRDefault="0031001F" w:rsidP="0031001F">
      <w:pPr>
        <w:spacing w:line="360" w:lineRule="auto"/>
        <w:jc w:val="both"/>
        <w:rPr>
          <w:rFonts w:ascii="Book Antiqua" w:hAnsi="Book Antiqua"/>
          <w:sz w:val="28"/>
          <w:szCs w:val="28"/>
        </w:rPr>
      </w:pPr>
      <w:r w:rsidRPr="005026FB">
        <w:rPr>
          <w:rFonts w:ascii="Book Antiqua" w:hAnsi="Book Antiqua"/>
          <w:sz w:val="28"/>
          <w:szCs w:val="28"/>
        </w:rPr>
        <w:tab/>
        <w:t xml:space="preserve">As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thieves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caught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fate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discussed</w:t>
      </w:r>
      <w:proofErr w:type="spellEnd"/>
      <w:r w:rsidRPr="005026FB">
        <w:rPr>
          <w:rFonts w:ascii="Book Antiqua" w:hAnsi="Book Antiqua"/>
          <w:sz w:val="28"/>
          <w:szCs w:val="28"/>
        </w:rPr>
        <w:t xml:space="preserve"> in a short </w:t>
      </w:r>
      <w:proofErr w:type="spellStart"/>
      <w:r w:rsidRPr="005026FB">
        <w:rPr>
          <w:rFonts w:ascii="Book Antiqua" w:hAnsi="Book Antiqua"/>
          <w:sz w:val="28"/>
          <w:szCs w:val="28"/>
        </w:rPr>
        <w:t>title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Digest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devoted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very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issue</w:t>
      </w:r>
      <w:proofErr w:type="spellEnd"/>
      <w:r w:rsidRPr="005026FB">
        <w:rPr>
          <w:rFonts w:ascii="Book Antiqua" w:hAnsi="Book Antiqua"/>
          <w:sz w:val="28"/>
          <w:szCs w:val="28"/>
        </w:rPr>
        <w:t>:</w:t>
      </w:r>
    </w:p>
    <w:p w14:paraId="73562696" w14:textId="77777777" w:rsidR="0031001F" w:rsidRPr="005026FB" w:rsidRDefault="0031001F" w:rsidP="0031001F">
      <w:pPr>
        <w:spacing w:line="360" w:lineRule="auto"/>
        <w:jc w:val="both"/>
        <w:rPr>
          <w:rFonts w:ascii="Book Antiqua" w:hAnsi="Book Antiqua"/>
          <w:sz w:val="28"/>
          <w:szCs w:val="28"/>
        </w:rPr>
      </w:pPr>
    </w:p>
    <w:p w14:paraId="4B132D58"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47, 17, 1, </w:t>
      </w:r>
      <w:proofErr w:type="spellStart"/>
      <w:r w:rsidRPr="005026FB">
        <w:rPr>
          <w:rFonts w:ascii="Book Antiqua" w:hAnsi="Book Antiqua"/>
          <w:sz w:val="28"/>
          <w:szCs w:val="28"/>
        </w:rPr>
        <w:t>Ulp</w:t>
      </w:r>
      <w:proofErr w:type="spellEnd"/>
      <w:r w:rsidRPr="005026FB">
        <w:rPr>
          <w:rFonts w:ascii="Book Antiqua" w:hAnsi="Book Antiqua"/>
          <w:sz w:val="28"/>
          <w:szCs w:val="28"/>
        </w:rPr>
        <w:t xml:space="preserve">. 8 de off. </w:t>
      </w:r>
      <w:proofErr w:type="spellStart"/>
      <w:r w:rsidRPr="005026FB">
        <w:rPr>
          <w:rFonts w:ascii="Book Antiqua" w:hAnsi="Book Antiqua"/>
          <w:sz w:val="28"/>
          <w:szCs w:val="28"/>
        </w:rPr>
        <w:t>procons</w:t>
      </w:r>
      <w:proofErr w:type="spellEnd"/>
      <w:r w:rsidRPr="005026FB">
        <w:rPr>
          <w:rFonts w:ascii="Book Antiqua" w:hAnsi="Book Antiqua"/>
          <w:sz w:val="28"/>
          <w:szCs w:val="28"/>
        </w:rPr>
        <w:t xml:space="preserve">. </w:t>
      </w:r>
    </w:p>
    <w:p w14:paraId="39BF75B1" w14:textId="77777777" w:rsidR="0031001F" w:rsidRPr="005026FB" w:rsidRDefault="0031001F" w:rsidP="0031001F">
      <w:pPr>
        <w:spacing w:line="360" w:lineRule="auto"/>
        <w:ind w:left="720"/>
        <w:jc w:val="both"/>
        <w:rPr>
          <w:rFonts w:ascii="Book Antiqua" w:hAnsi="Book Antiqua"/>
          <w:sz w:val="28"/>
          <w:szCs w:val="28"/>
        </w:rPr>
      </w:pPr>
      <w:proofErr w:type="spellStart"/>
      <w:r w:rsidRPr="005026FB">
        <w:rPr>
          <w:rFonts w:ascii="Book Antiqua" w:hAnsi="Book Antiqua"/>
          <w:sz w:val="28"/>
          <w:szCs w:val="28"/>
        </w:rPr>
        <w:t>Fures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nocturni</w:t>
      </w:r>
      <w:proofErr w:type="spellEnd"/>
      <w:r w:rsidRPr="005026FB">
        <w:rPr>
          <w:rFonts w:ascii="Book Antiqua" w:hAnsi="Book Antiqua"/>
          <w:sz w:val="28"/>
          <w:szCs w:val="28"/>
        </w:rPr>
        <w:t xml:space="preserve"> extra </w:t>
      </w:r>
      <w:proofErr w:type="spellStart"/>
      <w:r w:rsidRPr="005026FB">
        <w:rPr>
          <w:rFonts w:ascii="Book Antiqua" w:hAnsi="Book Antiqua"/>
          <w:sz w:val="28"/>
          <w:szCs w:val="28"/>
        </w:rPr>
        <w:t>ordinem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audiendi</w:t>
      </w:r>
      <w:proofErr w:type="spellEnd"/>
      <w:r w:rsidRPr="005026FB">
        <w:rPr>
          <w:rFonts w:ascii="Book Antiqua" w:hAnsi="Book Antiqua"/>
          <w:sz w:val="28"/>
          <w:szCs w:val="28"/>
        </w:rPr>
        <w:t xml:space="preserve"> sunt et causa </w:t>
      </w:r>
      <w:proofErr w:type="spellStart"/>
      <w:r w:rsidRPr="005026FB">
        <w:rPr>
          <w:rFonts w:ascii="Book Antiqua" w:hAnsi="Book Antiqua"/>
          <w:sz w:val="28"/>
          <w:szCs w:val="28"/>
        </w:rPr>
        <w:t>cognita</w:t>
      </w:r>
      <w:proofErr w:type="spellEnd"/>
      <w:r w:rsidRPr="005026FB">
        <w:rPr>
          <w:rFonts w:ascii="Book Antiqua" w:hAnsi="Book Antiqua"/>
          <w:sz w:val="28"/>
          <w:szCs w:val="28"/>
        </w:rPr>
        <w:t xml:space="preserve"> puniendi, </w:t>
      </w:r>
      <w:proofErr w:type="spellStart"/>
      <w:r w:rsidRPr="005026FB">
        <w:rPr>
          <w:rFonts w:ascii="Book Antiqua" w:hAnsi="Book Antiqua"/>
          <w:sz w:val="28"/>
          <w:szCs w:val="28"/>
        </w:rPr>
        <w:t>dummodo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sciamus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poena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eorum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operis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publici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temporarii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modum</w:t>
      </w:r>
      <w:proofErr w:type="spellEnd"/>
      <w:r w:rsidRPr="005026FB">
        <w:rPr>
          <w:rFonts w:ascii="Book Antiqua" w:hAnsi="Book Antiqua"/>
          <w:sz w:val="28"/>
          <w:szCs w:val="28"/>
        </w:rPr>
        <w:t xml:space="preserve"> non </w:t>
      </w:r>
      <w:proofErr w:type="spellStart"/>
      <w:r w:rsidRPr="005026FB">
        <w:rPr>
          <w:rFonts w:ascii="Book Antiqua" w:hAnsi="Book Antiqua"/>
          <w:sz w:val="28"/>
          <w:szCs w:val="28"/>
        </w:rPr>
        <w:t>egrediendum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idem</w:t>
      </w:r>
      <w:proofErr w:type="spellEnd"/>
      <w:r w:rsidRPr="005026FB">
        <w:rPr>
          <w:rFonts w:ascii="Book Antiqua" w:hAnsi="Book Antiqua"/>
          <w:sz w:val="28"/>
          <w:szCs w:val="28"/>
        </w:rPr>
        <w:t xml:space="preserve"> et in </w:t>
      </w:r>
      <w:proofErr w:type="spellStart"/>
      <w:r w:rsidRPr="005026FB">
        <w:rPr>
          <w:rFonts w:ascii="Book Antiqua" w:hAnsi="Book Antiqua"/>
          <w:sz w:val="28"/>
          <w:szCs w:val="28"/>
        </w:rPr>
        <w:t>balneariis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furibus</w:t>
      </w:r>
      <w:proofErr w:type="spellEnd"/>
      <w:r w:rsidRPr="005026FB">
        <w:rPr>
          <w:rFonts w:ascii="Book Antiqua" w:hAnsi="Book Antiqua"/>
          <w:sz w:val="28"/>
          <w:szCs w:val="28"/>
        </w:rPr>
        <w:t xml:space="preserve">. sed si </w:t>
      </w:r>
      <w:proofErr w:type="spellStart"/>
      <w:r w:rsidRPr="005026FB">
        <w:rPr>
          <w:rFonts w:ascii="Book Antiqua" w:hAnsi="Book Antiqua"/>
          <w:sz w:val="28"/>
          <w:szCs w:val="28"/>
        </w:rPr>
        <w:t>telo</w:t>
      </w:r>
      <w:proofErr w:type="spellEnd"/>
      <w:r w:rsidRPr="005026FB">
        <w:rPr>
          <w:rFonts w:ascii="Book Antiqua" w:hAnsi="Book Antiqua"/>
          <w:sz w:val="28"/>
          <w:szCs w:val="28"/>
        </w:rPr>
        <w:t xml:space="preserve"> se </w:t>
      </w:r>
      <w:proofErr w:type="spellStart"/>
      <w:r w:rsidRPr="005026FB">
        <w:rPr>
          <w:rFonts w:ascii="Book Antiqua" w:hAnsi="Book Antiqua"/>
          <w:sz w:val="28"/>
          <w:szCs w:val="28"/>
        </w:rPr>
        <w:t>fures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defendunt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effractores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ceteri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similes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nec</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quemquam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percusserunt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metalli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poena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honestiores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relegationis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adficiendi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erunt</w:t>
      </w:r>
      <w:proofErr w:type="spellEnd"/>
      <w:r w:rsidRPr="005026FB">
        <w:rPr>
          <w:rFonts w:ascii="Book Antiqua" w:hAnsi="Book Antiqua"/>
          <w:sz w:val="28"/>
          <w:szCs w:val="28"/>
        </w:rPr>
        <w:t>.</w:t>
      </w:r>
    </w:p>
    <w:p w14:paraId="0112D049" w14:textId="77777777" w:rsidR="0031001F" w:rsidRPr="005026FB" w:rsidRDefault="0031001F" w:rsidP="0031001F">
      <w:pPr>
        <w:spacing w:line="360" w:lineRule="auto"/>
        <w:jc w:val="both"/>
        <w:rPr>
          <w:rFonts w:ascii="Book Antiqua" w:hAnsi="Book Antiqua"/>
          <w:sz w:val="28"/>
          <w:szCs w:val="28"/>
        </w:rPr>
      </w:pPr>
    </w:p>
    <w:p w14:paraId="49CD30D9" w14:textId="77777777" w:rsidR="0031001F" w:rsidRPr="005026FB" w:rsidRDefault="0031001F" w:rsidP="0031001F">
      <w:pPr>
        <w:spacing w:line="360" w:lineRule="auto"/>
        <w:jc w:val="both"/>
        <w:rPr>
          <w:rFonts w:ascii="Book Antiqua" w:hAnsi="Book Antiqua"/>
          <w:sz w:val="28"/>
          <w:szCs w:val="28"/>
        </w:rPr>
      </w:pPr>
      <w:proofErr w:type="spellStart"/>
      <w:r w:rsidRPr="005026FB">
        <w:rPr>
          <w:rFonts w:ascii="Book Antiqua" w:hAnsi="Book Antiqua"/>
          <w:sz w:val="28"/>
          <w:szCs w:val="28"/>
        </w:rPr>
        <w:t>Two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aspects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text</w:t>
      </w:r>
      <w:proofErr w:type="spellEnd"/>
      <w:r w:rsidRPr="005026FB">
        <w:rPr>
          <w:rFonts w:ascii="Book Antiqua" w:hAnsi="Book Antiqua"/>
          <w:sz w:val="28"/>
          <w:szCs w:val="28"/>
        </w:rPr>
        <w:t xml:space="preserve"> are </w:t>
      </w:r>
      <w:proofErr w:type="spellStart"/>
      <w:r w:rsidRPr="005026FB">
        <w:rPr>
          <w:rFonts w:ascii="Book Antiqua" w:hAnsi="Book Antiqua"/>
          <w:sz w:val="28"/>
          <w:szCs w:val="28"/>
        </w:rPr>
        <w:t>noteworthy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whatever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reason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most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likely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because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prevalence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legal </w:t>
      </w:r>
      <w:proofErr w:type="spellStart"/>
      <w:r w:rsidRPr="005026FB">
        <w:rPr>
          <w:rFonts w:ascii="Book Antiqua" w:hAnsi="Book Antiqua"/>
          <w:sz w:val="28"/>
          <w:szCs w:val="28"/>
        </w:rPr>
        <w:t>order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elected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deal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thieves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stole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more </w:t>
      </w:r>
      <w:proofErr w:type="spellStart"/>
      <w:r w:rsidRPr="005026FB">
        <w:rPr>
          <w:rFonts w:ascii="Book Antiqua" w:hAnsi="Book Antiqua"/>
          <w:sz w:val="28"/>
          <w:szCs w:val="28"/>
        </w:rPr>
        <w:t>severely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than</w:t>
      </w:r>
      <w:proofErr w:type="spellEnd"/>
      <w:r w:rsidRPr="005026FB">
        <w:rPr>
          <w:rFonts w:ascii="Book Antiqua" w:hAnsi="Book Antiqua"/>
          <w:sz w:val="28"/>
          <w:szCs w:val="28"/>
        </w:rPr>
        <w:t xml:space="preserve"> cases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ordinary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theft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reason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much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like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motivation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dealing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thieves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who</w:t>
      </w:r>
      <w:proofErr w:type="spellEnd"/>
      <w:r w:rsidRPr="005026FB">
        <w:rPr>
          <w:rFonts w:ascii="Book Antiqua" w:hAnsi="Book Antiqua"/>
          <w:sz w:val="28"/>
          <w:szCs w:val="28"/>
        </w:rPr>
        <w:t xml:space="preserve"> use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cover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night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steal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deemed</w:t>
      </w:r>
      <w:proofErr w:type="spellEnd"/>
      <w:r w:rsidRPr="005026FB">
        <w:rPr>
          <w:rFonts w:ascii="Book Antiqua" w:hAnsi="Book Antiqua"/>
          <w:sz w:val="28"/>
          <w:szCs w:val="28"/>
        </w:rPr>
        <w:t xml:space="preserve"> more </w:t>
      </w:r>
      <w:proofErr w:type="spellStart"/>
      <w:r w:rsidRPr="005026FB">
        <w:rPr>
          <w:rFonts w:ascii="Book Antiqua" w:hAnsi="Book Antiqua"/>
          <w:sz w:val="28"/>
          <w:szCs w:val="28"/>
        </w:rPr>
        <w:t>grievous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Thieves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preyed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upon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vulnerable, and </w:t>
      </w:r>
      <w:proofErr w:type="spellStart"/>
      <w:r w:rsidRPr="005026FB">
        <w:rPr>
          <w:rFonts w:ascii="Book Antiqua" w:hAnsi="Book Antiqua"/>
          <w:sz w:val="28"/>
          <w:szCs w:val="28"/>
        </w:rPr>
        <w:t>separated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belongings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dealt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harshly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Further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evidence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‘societal’ </w:t>
      </w:r>
      <w:proofErr w:type="spellStart"/>
      <w:r w:rsidRPr="005026FB">
        <w:rPr>
          <w:rFonts w:ascii="Book Antiqua" w:hAnsi="Book Antiqua"/>
          <w:sz w:val="28"/>
          <w:szCs w:val="28"/>
        </w:rPr>
        <w:t>concern</w:t>
      </w:r>
      <w:proofErr w:type="spellEnd"/>
      <w:r w:rsidRPr="005026FB">
        <w:rPr>
          <w:rFonts w:ascii="Book Antiqua" w:hAnsi="Book Antiqua"/>
          <w:sz w:val="28"/>
          <w:szCs w:val="28"/>
        </w:rPr>
        <w:t xml:space="preserve"> can be </w:t>
      </w:r>
      <w:proofErr w:type="spellStart"/>
      <w:r w:rsidRPr="005026FB">
        <w:rPr>
          <w:rFonts w:ascii="Book Antiqua" w:hAnsi="Book Antiqua"/>
          <w:sz w:val="28"/>
          <w:szCs w:val="28"/>
        </w:rPr>
        <w:t>found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example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manner</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law</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dealt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soldiers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caught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stealing</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attached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Roman </w:t>
      </w:r>
      <w:proofErr w:type="spellStart"/>
      <w:r w:rsidRPr="005026FB">
        <w:rPr>
          <w:rFonts w:ascii="Book Antiqua" w:hAnsi="Book Antiqua"/>
          <w:sz w:val="28"/>
          <w:szCs w:val="28"/>
        </w:rPr>
        <w:t>military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camps</w:t>
      </w:r>
      <w:proofErr w:type="spellEnd"/>
      <w:r w:rsidRPr="005026FB">
        <w:rPr>
          <w:rFonts w:ascii="Book Antiqua" w:hAnsi="Book Antiqua"/>
          <w:sz w:val="28"/>
          <w:szCs w:val="28"/>
        </w:rPr>
        <w:t>:</w:t>
      </w:r>
    </w:p>
    <w:p w14:paraId="5FD7D4BD" w14:textId="77777777" w:rsidR="0031001F" w:rsidRPr="005026FB" w:rsidRDefault="0031001F" w:rsidP="0031001F">
      <w:pPr>
        <w:spacing w:line="360" w:lineRule="auto"/>
        <w:jc w:val="both"/>
        <w:rPr>
          <w:rFonts w:ascii="Book Antiqua" w:hAnsi="Book Antiqua"/>
          <w:sz w:val="28"/>
          <w:szCs w:val="28"/>
        </w:rPr>
      </w:pPr>
    </w:p>
    <w:p w14:paraId="76094F24"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47, 17, 3, Paul. l. s. de </w:t>
      </w:r>
      <w:proofErr w:type="spellStart"/>
      <w:r w:rsidRPr="005026FB">
        <w:rPr>
          <w:rFonts w:ascii="Book Antiqua" w:hAnsi="Book Antiqua"/>
          <w:sz w:val="28"/>
          <w:szCs w:val="28"/>
        </w:rPr>
        <w:t>poen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milit</w:t>
      </w:r>
      <w:proofErr w:type="spellEnd"/>
      <w:r w:rsidRPr="005026FB">
        <w:rPr>
          <w:rFonts w:ascii="Book Antiqua" w:hAnsi="Book Antiqua"/>
          <w:sz w:val="28"/>
          <w:szCs w:val="28"/>
        </w:rPr>
        <w:t xml:space="preserve">. </w:t>
      </w:r>
    </w:p>
    <w:p w14:paraId="5E2E1B47"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lastRenderedPageBreak/>
        <w:t xml:space="preserve">Miles, qui </w:t>
      </w:r>
      <w:proofErr w:type="gramStart"/>
      <w:r w:rsidRPr="005026FB">
        <w:rPr>
          <w:rFonts w:ascii="Book Antiqua" w:hAnsi="Book Antiqua"/>
          <w:sz w:val="28"/>
          <w:szCs w:val="28"/>
        </w:rPr>
        <w:t>in furto</w:t>
      </w:r>
      <w:proofErr w:type="gramEnd"/>
      <w:r w:rsidRPr="005026FB">
        <w:rPr>
          <w:rFonts w:ascii="Book Antiqua" w:hAnsi="Book Antiqua"/>
          <w:sz w:val="28"/>
          <w:szCs w:val="28"/>
        </w:rPr>
        <w:t xml:space="preserve"> balneario </w:t>
      </w:r>
      <w:proofErr w:type="spellStart"/>
      <w:r w:rsidRPr="005026FB">
        <w:rPr>
          <w:rFonts w:ascii="Book Antiqua" w:hAnsi="Book Antiqua"/>
          <w:sz w:val="28"/>
          <w:szCs w:val="28"/>
        </w:rPr>
        <w:t>adprehensus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est</w:t>
      </w:r>
      <w:proofErr w:type="spellEnd"/>
      <w:r w:rsidRPr="005026FB">
        <w:rPr>
          <w:rFonts w:ascii="Book Antiqua" w:hAnsi="Book Antiqua"/>
          <w:sz w:val="28"/>
          <w:szCs w:val="28"/>
        </w:rPr>
        <w:t xml:space="preserve">, ignominia </w:t>
      </w:r>
      <w:proofErr w:type="spellStart"/>
      <w:r w:rsidRPr="005026FB">
        <w:rPr>
          <w:rFonts w:ascii="Book Antiqua" w:hAnsi="Book Antiqua"/>
          <w:sz w:val="28"/>
          <w:szCs w:val="28"/>
        </w:rPr>
        <w:t>mitti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debet</w:t>
      </w:r>
      <w:proofErr w:type="spellEnd"/>
      <w:r w:rsidRPr="005026FB">
        <w:rPr>
          <w:rFonts w:ascii="Book Antiqua" w:hAnsi="Book Antiqua"/>
          <w:sz w:val="28"/>
          <w:szCs w:val="28"/>
        </w:rPr>
        <w:t>.</w:t>
      </w:r>
    </w:p>
    <w:p w14:paraId="29D94EBB" w14:textId="77777777" w:rsidR="0031001F" w:rsidRPr="005026FB" w:rsidRDefault="0031001F" w:rsidP="0031001F">
      <w:pPr>
        <w:spacing w:line="360" w:lineRule="auto"/>
        <w:jc w:val="both"/>
        <w:rPr>
          <w:rFonts w:ascii="Book Antiqua" w:hAnsi="Book Antiqua"/>
          <w:sz w:val="28"/>
          <w:szCs w:val="28"/>
        </w:rPr>
      </w:pPr>
    </w:p>
    <w:p w14:paraId="10AE30E8" w14:textId="77777777" w:rsidR="0031001F" w:rsidRPr="005026FB" w:rsidRDefault="0031001F" w:rsidP="0031001F">
      <w:pPr>
        <w:spacing w:line="360" w:lineRule="auto"/>
        <w:ind w:firstLine="720"/>
        <w:jc w:val="both"/>
        <w:rPr>
          <w:rFonts w:ascii="Book Antiqua" w:hAnsi="Book Antiqua"/>
          <w:sz w:val="28"/>
          <w:szCs w:val="28"/>
        </w:rPr>
      </w:pPr>
      <w:proofErr w:type="spellStart"/>
      <w:r w:rsidRPr="005026FB">
        <w:rPr>
          <w:rFonts w:ascii="Book Antiqua" w:hAnsi="Book Antiqua"/>
          <w:sz w:val="28"/>
          <w:szCs w:val="28"/>
        </w:rPr>
        <w:t>One</w:t>
      </w:r>
      <w:proofErr w:type="spellEnd"/>
      <w:r w:rsidRPr="005026FB">
        <w:rPr>
          <w:rFonts w:ascii="Book Antiqua" w:hAnsi="Book Antiqua"/>
          <w:sz w:val="28"/>
          <w:szCs w:val="28"/>
        </w:rPr>
        <w:t xml:space="preserve"> final </w:t>
      </w:r>
      <w:proofErr w:type="spellStart"/>
      <w:r w:rsidRPr="005026FB">
        <w:rPr>
          <w:rFonts w:ascii="Book Antiqua" w:hAnsi="Book Antiqua"/>
          <w:sz w:val="28"/>
          <w:szCs w:val="28"/>
        </w:rPr>
        <w:t>point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considered</w:t>
      </w:r>
      <w:proofErr w:type="spellEnd"/>
      <w:r w:rsidRPr="005026FB">
        <w:rPr>
          <w:rFonts w:ascii="Book Antiqua" w:hAnsi="Book Antiqua"/>
          <w:sz w:val="28"/>
          <w:szCs w:val="28"/>
        </w:rPr>
        <w:t xml:space="preserve"> relates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extent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possible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create</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completely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secure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environment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far</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account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various</w:t>
      </w:r>
      <w:proofErr w:type="spellEnd"/>
      <w:r w:rsidRPr="005026FB">
        <w:rPr>
          <w:rFonts w:ascii="Book Antiqua" w:hAnsi="Book Antiqua"/>
          <w:sz w:val="28"/>
          <w:szCs w:val="28"/>
        </w:rPr>
        <w:t xml:space="preserve"> legal remedies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shown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without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recourse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stolen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impression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created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legal </w:t>
      </w:r>
      <w:proofErr w:type="spellStart"/>
      <w:r w:rsidRPr="005026FB">
        <w:rPr>
          <w:rFonts w:ascii="Book Antiqua" w:hAnsi="Book Antiqua"/>
          <w:sz w:val="28"/>
          <w:szCs w:val="28"/>
        </w:rPr>
        <w:t>texts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theft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accepted</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fact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life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such</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establishments</w:t>
      </w:r>
      <w:proofErr w:type="gram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dealt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ad hoc </w:t>
      </w:r>
      <w:proofErr w:type="spellStart"/>
      <w:r w:rsidRPr="005026FB">
        <w:rPr>
          <w:rFonts w:ascii="Book Antiqua" w:hAnsi="Book Antiqua"/>
          <w:sz w:val="28"/>
          <w:szCs w:val="28"/>
        </w:rPr>
        <w:t>when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occurred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matters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different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There</w:t>
      </w:r>
      <w:proofErr w:type="spellEnd"/>
      <w:r w:rsidRPr="005026FB">
        <w:rPr>
          <w:rFonts w:ascii="Book Antiqua" w:hAnsi="Book Antiqua"/>
          <w:sz w:val="28"/>
          <w:szCs w:val="28"/>
        </w:rPr>
        <w:t xml:space="preserve"> are </w:t>
      </w:r>
      <w:proofErr w:type="spellStart"/>
      <w:r w:rsidRPr="005026FB">
        <w:rPr>
          <w:rFonts w:ascii="Book Antiqua" w:hAnsi="Book Antiqua"/>
          <w:sz w:val="28"/>
          <w:szCs w:val="28"/>
        </w:rPr>
        <w:t>examples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individuals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charge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specific</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premises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saddled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strict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liability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loss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damage</w:t>
      </w:r>
      <w:proofErr w:type="spellEnd"/>
      <w:r w:rsidRPr="005026FB">
        <w:rPr>
          <w:rFonts w:ascii="Book Antiqua" w:hAnsi="Book Antiqua"/>
          <w:sz w:val="28"/>
          <w:szCs w:val="28"/>
        </w:rPr>
        <w:t>.</w:t>
      </w:r>
      <w:r w:rsidRPr="00C864F0">
        <w:rPr>
          <w:rStyle w:val="Refdenotaalpie"/>
        </w:rPr>
        <w:footnoteReference w:id="19"/>
      </w:r>
      <w:r w:rsidRPr="005026FB">
        <w:rPr>
          <w:rFonts w:ascii="Book Antiqua" w:hAnsi="Book Antiqua"/>
          <w:sz w:val="28"/>
          <w:szCs w:val="28"/>
        </w:rPr>
        <w:t xml:space="preserve"> As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well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known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Edict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dealing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nautae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caupones</w:t>
      </w:r>
      <w:proofErr w:type="spellEnd"/>
      <w:r w:rsidRPr="005026FB">
        <w:rPr>
          <w:rFonts w:ascii="Book Antiqua" w:hAnsi="Book Antiqua"/>
          <w:sz w:val="28"/>
          <w:szCs w:val="28"/>
        </w:rPr>
        <w:t xml:space="preserve">, and </w:t>
      </w:r>
      <w:proofErr w:type="spellStart"/>
      <w:r w:rsidRPr="005026FB">
        <w:rPr>
          <w:rFonts w:ascii="Book Antiqua" w:hAnsi="Book Antiqua"/>
          <w:i/>
          <w:iCs/>
          <w:sz w:val="28"/>
          <w:szCs w:val="28"/>
        </w:rPr>
        <w:t>stabularii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created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such</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scenario</w:t>
      </w:r>
      <w:proofErr w:type="spellEnd"/>
      <w:r w:rsidRPr="005026FB">
        <w:rPr>
          <w:rFonts w:ascii="Book Antiqua" w:hAnsi="Book Antiqua"/>
          <w:sz w:val="28"/>
          <w:szCs w:val="28"/>
        </w:rPr>
        <w:t>:</w:t>
      </w:r>
    </w:p>
    <w:p w14:paraId="0596E703" w14:textId="77777777" w:rsidR="0031001F" w:rsidRPr="005026FB" w:rsidRDefault="0031001F" w:rsidP="0031001F">
      <w:pPr>
        <w:spacing w:line="360" w:lineRule="auto"/>
        <w:jc w:val="both"/>
        <w:rPr>
          <w:rFonts w:ascii="Book Antiqua" w:hAnsi="Book Antiqua"/>
          <w:sz w:val="28"/>
          <w:szCs w:val="28"/>
        </w:rPr>
      </w:pPr>
    </w:p>
    <w:p w14:paraId="09291072"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4, 9, 1, </w:t>
      </w:r>
      <w:proofErr w:type="spellStart"/>
      <w:r w:rsidRPr="005026FB">
        <w:rPr>
          <w:rFonts w:ascii="Book Antiqua" w:hAnsi="Book Antiqua"/>
          <w:sz w:val="28"/>
          <w:szCs w:val="28"/>
        </w:rPr>
        <w:t>pr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Ulp</w:t>
      </w:r>
      <w:proofErr w:type="spellEnd"/>
      <w:r w:rsidRPr="005026FB">
        <w:rPr>
          <w:rFonts w:ascii="Book Antiqua" w:hAnsi="Book Antiqua"/>
          <w:sz w:val="28"/>
          <w:szCs w:val="28"/>
        </w:rPr>
        <w:t xml:space="preserve">. 14 ad ed. </w:t>
      </w:r>
    </w:p>
    <w:p w14:paraId="07689B4B" w14:textId="77777777" w:rsidR="0031001F" w:rsidRPr="005026FB" w:rsidRDefault="0031001F" w:rsidP="0031001F">
      <w:pPr>
        <w:spacing w:line="360" w:lineRule="auto"/>
        <w:ind w:left="720"/>
        <w:jc w:val="both"/>
        <w:rPr>
          <w:rFonts w:ascii="Book Antiqua" w:hAnsi="Book Antiqua"/>
          <w:sz w:val="28"/>
          <w:szCs w:val="28"/>
        </w:rPr>
      </w:pPr>
      <w:proofErr w:type="spellStart"/>
      <w:r w:rsidRPr="005026FB">
        <w:rPr>
          <w:rFonts w:ascii="Book Antiqua" w:hAnsi="Book Antiqua"/>
          <w:sz w:val="28"/>
          <w:szCs w:val="28"/>
        </w:rPr>
        <w:t>Ait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praetor</w:t>
      </w:r>
      <w:proofErr w:type="spellEnd"/>
      <w:r w:rsidRPr="005026FB">
        <w:rPr>
          <w:rFonts w:ascii="Book Antiqua" w:hAnsi="Book Antiqua"/>
          <w:sz w:val="28"/>
          <w:szCs w:val="28"/>
        </w:rPr>
        <w:t>: "</w:t>
      </w:r>
      <w:proofErr w:type="spellStart"/>
      <w:r w:rsidRPr="005026FB">
        <w:rPr>
          <w:rFonts w:ascii="Book Antiqua" w:hAnsi="Book Antiqua"/>
          <w:sz w:val="28"/>
          <w:szCs w:val="28"/>
        </w:rPr>
        <w:t>nautae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caupones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stabularii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quod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cuiusque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salvum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receperint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nisi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restituent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eos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iudicium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dabo</w:t>
      </w:r>
      <w:proofErr w:type="spellEnd"/>
      <w:r w:rsidRPr="005026FB">
        <w:rPr>
          <w:rFonts w:ascii="Book Antiqua" w:hAnsi="Book Antiqua"/>
          <w:sz w:val="28"/>
          <w:szCs w:val="28"/>
        </w:rPr>
        <w:t>".</w:t>
      </w:r>
    </w:p>
    <w:p w14:paraId="531A305C" w14:textId="77777777" w:rsidR="0031001F" w:rsidRPr="005026FB" w:rsidRDefault="0031001F" w:rsidP="0031001F">
      <w:pPr>
        <w:spacing w:line="360" w:lineRule="auto"/>
        <w:jc w:val="both"/>
        <w:rPr>
          <w:rFonts w:ascii="Book Antiqua" w:hAnsi="Book Antiqua"/>
          <w:sz w:val="28"/>
          <w:szCs w:val="28"/>
        </w:rPr>
      </w:pPr>
    </w:p>
    <w:p w14:paraId="2EBE2864" w14:textId="77777777" w:rsidR="0031001F" w:rsidRPr="005026FB" w:rsidRDefault="0031001F" w:rsidP="0031001F">
      <w:pPr>
        <w:spacing w:line="360" w:lineRule="auto"/>
        <w:jc w:val="both"/>
        <w:rPr>
          <w:rFonts w:ascii="Book Antiqua" w:hAnsi="Book Antiqua"/>
          <w:sz w:val="28"/>
          <w:szCs w:val="28"/>
        </w:rPr>
      </w:pPr>
      <w:proofErr w:type="spellStart"/>
      <w:r w:rsidRPr="005026FB">
        <w:rPr>
          <w:rFonts w:ascii="Book Antiqua" w:hAnsi="Book Antiqua"/>
          <w:sz w:val="28"/>
          <w:szCs w:val="28"/>
        </w:rPr>
        <w:lastRenderedPageBreak/>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virtue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Edict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those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charge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ship</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stable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held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strictly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liable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loss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damage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customers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irrespective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involvement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loss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damage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reasons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introduction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legal </w:t>
      </w:r>
      <w:proofErr w:type="spellStart"/>
      <w:r w:rsidRPr="005026FB">
        <w:rPr>
          <w:rFonts w:ascii="Book Antiqua" w:hAnsi="Book Antiqua"/>
          <w:sz w:val="28"/>
          <w:szCs w:val="28"/>
        </w:rPr>
        <w:t>measure</w:t>
      </w:r>
      <w:proofErr w:type="spellEnd"/>
      <w:r w:rsidRPr="005026FB">
        <w:rPr>
          <w:rFonts w:ascii="Book Antiqua" w:hAnsi="Book Antiqua"/>
          <w:sz w:val="28"/>
          <w:szCs w:val="28"/>
        </w:rPr>
        <w:t xml:space="preserve"> are </w:t>
      </w:r>
      <w:proofErr w:type="spellStart"/>
      <w:r w:rsidRPr="005026FB">
        <w:rPr>
          <w:rFonts w:ascii="Book Antiqua" w:hAnsi="Book Antiqua"/>
          <w:sz w:val="28"/>
          <w:szCs w:val="28"/>
        </w:rPr>
        <w:t>variously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given</w:t>
      </w:r>
      <w:proofErr w:type="spellEnd"/>
      <w:r w:rsidRPr="005026FB">
        <w:rPr>
          <w:rFonts w:ascii="Book Antiqua" w:hAnsi="Book Antiqua"/>
          <w:sz w:val="28"/>
          <w:szCs w:val="28"/>
        </w:rPr>
        <w:t xml:space="preserve"> as:</w:t>
      </w:r>
    </w:p>
    <w:p w14:paraId="50205E8B" w14:textId="77777777" w:rsidR="0031001F" w:rsidRPr="005026FB" w:rsidRDefault="0031001F" w:rsidP="0031001F">
      <w:pPr>
        <w:spacing w:line="360" w:lineRule="auto"/>
        <w:jc w:val="both"/>
        <w:rPr>
          <w:rFonts w:ascii="Book Antiqua" w:hAnsi="Book Antiqua"/>
          <w:sz w:val="28"/>
          <w:szCs w:val="28"/>
        </w:rPr>
      </w:pPr>
    </w:p>
    <w:p w14:paraId="04D7C8A6"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4, 9, 1, 1 </w:t>
      </w:r>
      <w:proofErr w:type="spellStart"/>
      <w:r w:rsidRPr="005026FB">
        <w:rPr>
          <w:rFonts w:ascii="Book Antiqua" w:hAnsi="Book Antiqua"/>
          <w:sz w:val="28"/>
          <w:szCs w:val="28"/>
        </w:rPr>
        <w:t>Ulp</w:t>
      </w:r>
      <w:proofErr w:type="spellEnd"/>
      <w:r w:rsidRPr="005026FB">
        <w:rPr>
          <w:rFonts w:ascii="Book Antiqua" w:hAnsi="Book Antiqua"/>
          <w:sz w:val="28"/>
          <w:szCs w:val="28"/>
        </w:rPr>
        <w:t xml:space="preserve">. 14 ad ed. </w:t>
      </w:r>
    </w:p>
    <w:p w14:paraId="65394D16" w14:textId="77777777" w:rsidR="0031001F" w:rsidRPr="005026FB" w:rsidRDefault="0031001F" w:rsidP="0031001F">
      <w:pPr>
        <w:spacing w:line="360" w:lineRule="auto"/>
        <w:ind w:left="720"/>
        <w:jc w:val="both"/>
        <w:rPr>
          <w:rFonts w:ascii="Book Antiqua" w:hAnsi="Book Antiqua"/>
          <w:sz w:val="28"/>
          <w:szCs w:val="28"/>
        </w:rPr>
      </w:pPr>
      <w:proofErr w:type="spellStart"/>
      <w:r w:rsidRPr="005026FB">
        <w:rPr>
          <w:rFonts w:ascii="Book Antiqua" w:hAnsi="Book Antiqua"/>
          <w:sz w:val="28"/>
          <w:szCs w:val="28"/>
        </w:rPr>
        <w:t>Maxima</w:t>
      </w:r>
      <w:proofErr w:type="spellEnd"/>
      <w:r w:rsidRPr="005026FB">
        <w:rPr>
          <w:rFonts w:ascii="Book Antiqua" w:hAnsi="Book Antiqua"/>
          <w:sz w:val="28"/>
          <w:szCs w:val="28"/>
        </w:rPr>
        <w:t xml:space="preserve"> utilitas </w:t>
      </w:r>
      <w:proofErr w:type="spellStart"/>
      <w:r w:rsidRPr="005026FB">
        <w:rPr>
          <w:rFonts w:ascii="Book Antiqua" w:hAnsi="Book Antiqua"/>
          <w:sz w:val="28"/>
          <w:szCs w:val="28"/>
        </w:rPr>
        <w:t>est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huius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edicti</w:t>
      </w:r>
      <w:proofErr w:type="spellEnd"/>
      <w:r w:rsidRPr="005026FB">
        <w:rPr>
          <w:rFonts w:ascii="Book Antiqua" w:hAnsi="Book Antiqua"/>
          <w:sz w:val="28"/>
          <w:szCs w:val="28"/>
        </w:rPr>
        <w:t xml:space="preserve">, quia </w:t>
      </w:r>
      <w:proofErr w:type="spellStart"/>
      <w:r w:rsidRPr="005026FB">
        <w:rPr>
          <w:rFonts w:ascii="Book Antiqua" w:hAnsi="Book Antiqua"/>
          <w:sz w:val="28"/>
          <w:szCs w:val="28"/>
        </w:rPr>
        <w:t>necesse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plerumque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eorum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fidem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sequi</w:t>
      </w:r>
      <w:proofErr w:type="spellEnd"/>
      <w:r w:rsidRPr="005026FB">
        <w:rPr>
          <w:rFonts w:ascii="Book Antiqua" w:hAnsi="Book Antiqua"/>
          <w:sz w:val="28"/>
          <w:szCs w:val="28"/>
        </w:rPr>
        <w:t xml:space="preserve"> et res </w:t>
      </w:r>
      <w:proofErr w:type="spellStart"/>
      <w:r w:rsidRPr="005026FB">
        <w:rPr>
          <w:rFonts w:ascii="Book Antiqua" w:hAnsi="Book Antiqua"/>
          <w:sz w:val="28"/>
          <w:szCs w:val="28"/>
        </w:rPr>
        <w:t>custodiae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eorum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committere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quisquam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putet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graviter</w:t>
      </w:r>
      <w:proofErr w:type="spellEnd"/>
      <w:r w:rsidRPr="005026FB">
        <w:rPr>
          <w:rFonts w:ascii="Book Antiqua" w:hAnsi="Book Antiqua"/>
          <w:sz w:val="28"/>
          <w:szCs w:val="28"/>
        </w:rPr>
        <w:t xml:space="preserve"> hoc </w:t>
      </w:r>
      <w:proofErr w:type="spellStart"/>
      <w:r w:rsidRPr="005026FB">
        <w:rPr>
          <w:rFonts w:ascii="Book Antiqua" w:hAnsi="Book Antiqua"/>
          <w:sz w:val="28"/>
          <w:szCs w:val="28"/>
        </w:rPr>
        <w:t>adversus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eos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constitutum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est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ipsorum</w:t>
      </w:r>
      <w:proofErr w:type="spellEnd"/>
      <w:r w:rsidRPr="005026FB">
        <w:rPr>
          <w:rFonts w:ascii="Book Antiqua" w:hAnsi="Book Antiqua"/>
          <w:sz w:val="28"/>
          <w:szCs w:val="28"/>
        </w:rPr>
        <w:t xml:space="preserve"> arbitrio, </w:t>
      </w:r>
      <w:proofErr w:type="spellStart"/>
      <w:r w:rsidRPr="005026FB">
        <w:rPr>
          <w:rFonts w:ascii="Book Antiqua" w:hAnsi="Book Antiqua"/>
          <w:sz w:val="28"/>
          <w:szCs w:val="28"/>
        </w:rPr>
        <w:t>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recipiant</w:t>
      </w:r>
      <w:proofErr w:type="spellEnd"/>
      <w:r w:rsidRPr="005026FB">
        <w:rPr>
          <w:rFonts w:ascii="Book Antiqua" w:hAnsi="Book Antiqua"/>
          <w:sz w:val="28"/>
          <w:szCs w:val="28"/>
        </w:rPr>
        <w:t xml:space="preserve">, et </w:t>
      </w:r>
      <w:proofErr w:type="spellStart"/>
      <w:r w:rsidRPr="005026FB">
        <w:rPr>
          <w:rFonts w:ascii="Book Antiqua" w:hAnsi="Book Antiqua"/>
          <w:sz w:val="28"/>
          <w:szCs w:val="28"/>
        </w:rPr>
        <w:t>nisi</w:t>
      </w:r>
      <w:proofErr w:type="spellEnd"/>
      <w:r w:rsidRPr="005026FB">
        <w:rPr>
          <w:rFonts w:ascii="Book Antiqua" w:hAnsi="Book Antiqua"/>
          <w:sz w:val="28"/>
          <w:szCs w:val="28"/>
        </w:rPr>
        <w:t xml:space="preserve"> hoc </w:t>
      </w:r>
      <w:proofErr w:type="spellStart"/>
      <w:r w:rsidRPr="005026FB">
        <w:rPr>
          <w:rFonts w:ascii="Book Antiqua" w:hAnsi="Book Antiqua"/>
          <w:sz w:val="28"/>
          <w:szCs w:val="28"/>
        </w:rPr>
        <w:t>esset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statutum</w:t>
      </w:r>
      <w:proofErr w:type="spellEnd"/>
      <w:r w:rsidRPr="005026FB">
        <w:rPr>
          <w:rFonts w:ascii="Book Antiqua" w:hAnsi="Book Antiqua"/>
          <w:sz w:val="28"/>
          <w:szCs w:val="28"/>
        </w:rPr>
        <w:t xml:space="preserve">, materia </w:t>
      </w:r>
      <w:proofErr w:type="spellStart"/>
      <w:r w:rsidRPr="005026FB">
        <w:rPr>
          <w:rFonts w:ascii="Book Antiqua" w:hAnsi="Book Antiqua"/>
          <w:sz w:val="28"/>
          <w:szCs w:val="28"/>
        </w:rPr>
        <w:t>daretur</w:t>
      </w:r>
      <w:proofErr w:type="spellEnd"/>
      <w:r w:rsidRPr="005026FB">
        <w:rPr>
          <w:rFonts w:ascii="Book Antiqua" w:hAnsi="Book Antiqua"/>
          <w:sz w:val="28"/>
          <w:szCs w:val="28"/>
        </w:rPr>
        <w:t xml:space="preserve"> cum </w:t>
      </w:r>
      <w:proofErr w:type="spellStart"/>
      <w:r w:rsidRPr="005026FB">
        <w:rPr>
          <w:rFonts w:ascii="Book Antiqua" w:hAnsi="Book Antiqua"/>
          <w:sz w:val="28"/>
          <w:szCs w:val="28"/>
        </w:rPr>
        <w:t>furibus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adversus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eos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quos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recipiunt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coeundi</w:t>
      </w:r>
      <w:proofErr w:type="spellEnd"/>
      <w:r w:rsidRPr="005026FB">
        <w:rPr>
          <w:rFonts w:ascii="Book Antiqua" w:hAnsi="Book Antiqua"/>
          <w:sz w:val="28"/>
          <w:szCs w:val="28"/>
        </w:rPr>
        <w:t xml:space="preserve">, cum </w:t>
      </w:r>
      <w:proofErr w:type="spellStart"/>
      <w:r w:rsidRPr="005026FB">
        <w:rPr>
          <w:rFonts w:ascii="Book Antiqua" w:hAnsi="Book Antiqua"/>
          <w:sz w:val="28"/>
          <w:szCs w:val="28"/>
        </w:rPr>
        <w:t>ne</w:t>
      </w:r>
      <w:proofErr w:type="spellEnd"/>
      <w:r w:rsidRPr="005026FB">
        <w:rPr>
          <w:rFonts w:ascii="Book Antiqua" w:hAnsi="Book Antiqua"/>
          <w:sz w:val="28"/>
          <w:szCs w:val="28"/>
        </w:rPr>
        <w:t xml:space="preserve"> nunc </w:t>
      </w:r>
      <w:proofErr w:type="spellStart"/>
      <w:r w:rsidRPr="005026FB">
        <w:rPr>
          <w:rFonts w:ascii="Book Antiqua" w:hAnsi="Book Antiqua"/>
          <w:sz w:val="28"/>
          <w:szCs w:val="28"/>
        </w:rPr>
        <w:t>quidem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abstineant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huiusmodi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fraudibus</w:t>
      </w:r>
      <w:proofErr w:type="spellEnd"/>
      <w:r w:rsidRPr="005026FB">
        <w:rPr>
          <w:rFonts w:ascii="Book Antiqua" w:hAnsi="Book Antiqua"/>
          <w:sz w:val="28"/>
          <w:szCs w:val="28"/>
        </w:rPr>
        <w:t>.</w:t>
      </w:r>
    </w:p>
    <w:p w14:paraId="624F3B74" w14:textId="77777777" w:rsidR="0031001F" w:rsidRPr="005026FB" w:rsidRDefault="0031001F" w:rsidP="0031001F">
      <w:pPr>
        <w:spacing w:line="360" w:lineRule="auto"/>
        <w:jc w:val="both"/>
        <w:rPr>
          <w:rFonts w:ascii="Book Antiqua" w:hAnsi="Book Antiqua"/>
          <w:sz w:val="28"/>
          <w:szCs w:val="28"/>
        </w:rPr>
      </w:pPr>
    </w:p>
    <w:p w14:paraId="14A8B1A7" w14:textId="77777777" w:rsidR="0031001F" w:rsidRPr="005026FB" w:rsidRDefault="0031001F" w:rsidP="0031001F">
      <w:pPr>
        <w:spacing w:line="360" w:lineRule="auto"/>
        <w:ind w:left="720"/>
        <w:jc w:val="both"/>
        <w:rPr>
          <w:rFonts w:ascii="Book Antiqua" w:hAnsi="Book Antiqua"/>
          <w:sz w:val="28"/>
          <w:szCs w:val="28"/>
        </w:rPr>
      </w:pPr>
      <w:r w:rsidRPr="005026FB">
        <w:rPr>
          <w:rFonts w:ascii="Book Antiqua" w:hAnsi="Book Antiqua"/>
          <w:sz w:val="28"/>
          <w:szCs w:val="28"/>
        </w:rPr>
        <w:t xml:space="preserve">D. 4, 9, 3, 1 </w:t>
      </w:r>
      <w:proofErr w:type="spellStart"/>
      <w:r w:rsidRPr="005026FB">
        <w:rPr>
          <w:rFonts w:ascii="Book Antiqua" w:hAnsi="Book Antiqua"/>
          <w:sz w:val="28"/>
          <w:szCs w:val="28"/>
        </w:rPr>
        <w:t>Ulp</w:t>
      </w:r>
      <w:proofErr w:type="spellEnd"/>
      <w:r w:rsidRPr="005026FB">
        <w:rPr>
          <w:rFonts w:ascii="Book Antiqua" w:hAnsi="Book Antiqua"/>
          <w:sz w:val="28"/>
          <w:szCs w:val="28"/>
        </w:rPr>
        <w:t xml:space="preserve">. 14 ad ed. </w:t>
      </w:r>
    </w:p>
    <w:p w14:paraId="26B40559" w14:textId="77777777" w:rsidR="0031001F" w:rsidRPr="005026FB" w:rsidRDefault="0031001F" w:rsidP="0031001F">
      <w:pPr>
        <w:spacing w:line="360" w:lineRule="auto"/>
        <w:ind w:left="720"/>
        <w:jc w:val="both"/>
        <w:rPr>
          <w:rFonts w:ascii="Book Antiqua" w:hAnsi="Book Antiqua"/>
          <w:sz w:val="28"/>
          <w:szCs w:val="28"/>
        </w:rPr>
      </w:pPr>
      <w:proofErr w:type="spellStart"/>
      <w:r w:rsidRPr="005026FB">
        <w:rPr>
          <w:rFonts w:ascii="Book Antiqua" w:hAnsi="Book Antiqua"/>
          <w:sz w:val="28"/>
          <w:szCs w:val="28"/>
        </w:rPr>
        <w:t>Ait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praetor</w:t>
      </w:r>
      <w:proofErr w:type="spellEnd"/>
      <w:r w:rsidRPr="005026FB">
        <w:rPr>
          <w:rFonts w:ascii="Book Antiqua" w:hAnsi="Book Antiqua"/>
          <w:sz w:val="28"/>
          <w:szCs w:val="28"/>
        </w:rPr>
        <w:t>: "</w:t>
      </w:r>
      <w:proofErr w:type="spellStart"/>
      <w:r w:rsidRPr="005026FB">
        <w:rPr>
          <w:rFonts w:ascii="Book Antiqua" w:hAnsi="Book Antiqua"/>
          <w:sz w:val="28"/>
          <w:szCs w:val="28"/>
        </w:rPr>
        <w:t>nisi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restituent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eos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iudicium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dabo</w:t>
      </w:r>
      <w:proofErr w:type="spellEnd"/>
      <w:r w:rsidRPr="005026FB">
        <w:rPr>
          <w:rFonts w:ascii="Book Antiqua" w:hAnsi="Book Antiqua"/>
          <w:sz w:val="28"/>
          <w:szCs w:val="28"/>
        </w:rPr>
        <w:t xml:space="preserve">". ex hoc edicto in </w:t>
      </w:r>
      <w:proofErr w:type="spellStart"/>
      <w:r w:rsidRPr="005026FB">
        <w:rPr>
          <w:rFonts w:ascii="Book Antiqua" w:hAnsi="Book Antiqua"/>
          <w:sz w:val="28"/>
          <w:szCs w:val="28"/>
        </w:rPr>
        <w:t>factum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actio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proficiscitur</w:t>
      </w:r>
      <w:proofErr w:type="spellEnd"/>
      <w:r w:rsidRPr="005026FB">
        <w:rPr>
          <w:rFonts w:ascii="Book Antiqua" w:hAnsi="Book Antiqua"/>
          <w:sz w:val="28"/>
          <w:szCs w:val="28"/>
        </w:rPr>
        <w:t xml:space="preserve">. sed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necessaria</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videndum</w:t>
      </w:r>
      <w:proofErr w:type="spellEnd"/>
      <w:r w:rsidRPr="005026FB">
        <w:rPr>
          <w:rFonts w:ascii="Book Antiqua" w:hAnsi="Book Antiqua"/>
          <w:sz w:val="28"/>
          <w:szCs w:val="28"/>
        </w:rPr>
        <w:t xml:space="preserve">, quia </w:t>
      </w:r>
      <w:proofErr w:type="spellStart"/>
      <w:r w:rsidRPr="005026FB">
        <w:rPr>
          <w:rFonts w:ascii="Book Antiqua" w:hAnsi="Book Antiqua"/>
          <w:sz w:val="28"/>
          <w:szCs w:val="28"/>
        </w:rPr>
        <w:t>agi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civili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actione</w:t>
      </w:r>
      <w:proofErr w:type="spellEnd"/>
      <w:r w:rsidRPr="005026FB">
        <w:rPr>
          <w:rFonts w:ascii="Book Antiqua" w:hAnsi="Book Antiqua"/>
          <w:sz w:val="28"/>
          <w:szCs w:val="28"/>
        </w:rPr>
        <w:t xml:space="preserve"> ex </w:t>
      </w:r>
      <w:proofErr w:type="spellStart"/>
      <w:r w:rsidRPr="005026FB">
        <w:rPr>
          <w:rFonts w:ascii="Book Antiqua" w:hAnsi="Book Antiqua"/>
          <w:sz w:val="28"/>
          <w:szCs w:val="28"/>
        </w:rPr>
        <w:t>hac</w:t>
      </w:r>
      <w:proofErr w:type="spellEnd"/>
      <w:r w:rsidRPr="005026FB">
        <w:rPr>
          <w:rFonts w:ascii="Book Antiqua" w:hAnsi="Book Antiqua"/>
          <w:sz w:val="28"/>
          <w:szCs w:val="28"/>
        </w:rPr>
        <w:t xml:space="preserve"> causa </w:t>
      </w:r>
      <w:proofErr w:type="spellStart"/>
      <w:r w:rsidRPr="005026FB">
        <w:rPr>
          <w:rFonts w:ascii="Book Antiqua" w:hAnsi="Book Antiqua"/>
          <w:sz w:val="28"/>
          <w:szCs w:val="28"/>
        </w:rPr>
        <w:t>poterit</w:t>
      </w:r>
      <w:proofErr w:type="spellEnd"/>
      <w:r w:rsidRPr="005026FB">
        <w:rPr>
          <w:rFonts w:ascii="Book Antiqua" w:hAnsi="Book Antiqua"/>
          <w:sz w:val="28"/>
          <w:szCs w:val="28"/>
        </w:rPr>
        <w:t xml:space="preserve">: si </w:t>
      </w:r>
      <w:proofErr w:type="spellStart"/>
      <w:r w:rsidRPr="005026FB">
        <w:rPr>
          <w:rFonts w:ascii="Book Antiqua" w:hAnsi="Book Antiqua"/>
          <w:sz w:val="28"/>
          <w:szCs w:val="28"/>
        </w:rPr>
        <w:t>quidem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merces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intervenerit</w:t>
      </w:r>
      <w:proofErr w:type="spellEnd"/>
      <w:r w:rsidRPr="005026FB">
        <w:rPr>
          <w:rFonts w:ascii="Book Antiqua" w:hAnsi="Book Antiqua"/>
          <w:sz w:val="28"/>
          <w:szCs w:val="28"/>
        </w:rPr>
        <w:t xml:space="preserve">, ex locato </w:t>
      </w:r>
      <w:proofErr w:type="spellStart"/>
      <w:r w:rsidRPr="005026FB">
        <w:rPr>
          <w:rFonts w:ascii="Book Antiqua" w:hAnsi="Book Antiqua"/>
          <w:sz w:val="28"/>
          <w:szCs w:val="28"/>
        </w:rPr>
        <w:t>vel</w:t>
      </w:r>
      <w:proofErr w:type="spellEnd"/>
      <w:r w:rsidRPr="005026FB">
        <w:rPr>
          <w:rFonts w:ascii="Book Antiqua" w:hAnsi="Book Antiqua"/>
          <w:sz w:val="28"/>
          <w:szCs w:val="28"/>
        </w:rPr>
        <w:t xml:space="preserve"> conducto: sed si tota </w:t>
      </w:r>
      <w:proofErr w:type="spellStart"/>
      <w:r w:rsidRPr="005026FB">
        <w:rPr>
          <w:rFonts w:ascii="Book Antiqua" w:hAnsi="Book Antiqua"/>
          <w:sz w:val="28"/>
          <w:szCs w:val="28"/>
        </w:rPr>
        <w:t>navis</w:t>
      </w:r>
      <w:proofErr w:type="spellEnd"/>
      <w:r w:rsidRPr="005026FB">
        <w:rPr>
          <w:rFonts w:ascii="Book Antiqua" w:hAnsi="Book Antiqua"/>
          <w:sz w:val="28"/>
          <w:szCs w:val="28"/>
        </w:rPr>
        <w:t xml:space="preserve"> locata </w:t>
      </w:r>
      <w:proofErr w:type="spellStart"/>
      <w:r w:rsidRPr="005026FB">
        <w:rPr>
          <w:rFonts w:ascii="Book Antiqua" w:hAnsi="Book Antiqua"/>
          <w:sz w:val="28"/>
          <w:szCs w:val="28"/>
        </w:rPr>
        <w:t>sit</w:t>
      </w:r>
      <w:proofErr w:type="spellEnd"/>
      <w:r w:rsidRPr="005026FB">
        <w:rPr>
          <w:rFonts w:ascii="Book Antiqua" w:hAnsi="Book Antiqua"/>
          <w:sz w:val="28"/>
          <w:szCs w:val="28"/>
        </w:rPr>
        <w:t xml:space="preserve">, qui </w:t>
      </w:r>
      <w:proofErr w:type="spellStart"/>
      <w:r w:rsidRPr="005026FB">
        <w:rPr>
          <w:rFonts w:ascii="Book Antiqua" w:hAnsi="Book Antiqua"/>
          <w:sz w:val="28"/>
          <w:szCs w:val="28"/>
        </w:rPr>
        <w:t>conduxit</w:t>
      </w:r>
      <w:proofErr w:type="spellEnd"/>
      <w:r w:rsidRPr="005026FB">
        <w:rPr>
          <w:rFonts w:ascii="Book Antiqua" w:hAnsi="Book Antiqua"/>
          <w:sz w:val="28"/>
          <w:szCs w:val="28"/>
        </w:rPr>
        <w:t xml:space="preserve"> ex conducto </w:t>
      </w:r>
      <w:proofErr w:type="spellStart"/>
      <w:r w:rsidRPr="005026FB">
        <w:rPr>
          <w:rFonts w:ascii="Book Antiqua" w:hAnsi="Book Antiqua"/>
          <w:sz w:val="28"/>
          <w:szCs w:val="28"/>
        </w:rPr>
        <w:t>etiam</w:t>
      </w:r>
      <w:proofErr w:type="spellEnd"/>
      <w:r w:rsidRPr="005026FB">
        <w:rPr>
          <w:rFonts w:ascii="Book Antiqua" w:hAnsi="Book Antiqua"/>
          <w:sz w:val="28"/>
          <w:szCs w:val="28"/>
        </w:rPr>
        <w:t xml:space="preserve"> de rebus </w:t>
      </w:r>
      <w:proofErr w:type="spellStart"/>
      <w:r w:rsidRPr="005026FB">
        <w:rPr>
          <w:rFonts w:ascii="Book Antiqua" w:hAnsi="Book Antiqua"/>
          <w:sz w:val="28"/>
          <w:szCs w:val="28"/>
        </w:rPr>
        <w:t>quae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desunt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agere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potest</w:t>
      </w:r>
      <w:proofErr w:type="spellEnd"/>
      <w:r w:rsidRPr="005026FB">
        <w:rPr>
          <w:rFonts w:ascii="Book Antiqua" w:hAnsi="Book Antiqua"/>
          <w:sz w:val="28"/>
          <w:szCs w:val="28"/>
        </w:rPr>
        <w:t xml:space="preserve">: si vero res </w:t>
      </w:r>
      <w:proofErr w:type="spellStart"/>
      <w:r w:rsidRPr="005026FB">
        <w:rPr>
          <w:rFonts w:ascii="Book Antiqua" w:hAnsi="Book Antiqua"/>
          <w:sz w:val="28"/>
          <w:szCs w:val="28"/>
        </w:rPr>
        <w:t>perferendas</w:t>
      </w:r>
      <w:proofErr w:type="spellEnd"/>
      <w:r w:rsidRPr="005026FB">
        <w:rPr>
          <w:rFonts w:ascii="Book Antiqua" w:hAnsi="Book Antiqua"/>
          <w:sz w:val="28"/>
          <w:szCs w:val="28"/>
        </w:rPr>
        <w:t xml:space="preserve"> nauta </w:t>
      </w:r>
      <w:proofErr w:type="spellStart"/>
      <w:r w:rsidRPr="005026FB">
        <w:rPr>
          <w:rFonts w:ascii="Book Antiqua" w:hAnsi="Book Antiqua"/>
          <w:sz w:val="28"/>
          <w:szCs w:val="28"/>
        </w:rPr>
        <w:t>conduxit</w:t>
      </w:r>
      <w:proofErr w:type="spellEnd"/>
      <w:r w:rsidRPr="005026FB">
        <w:rPr>
          <w:rFonts w:ascii="Book Antiqua" w:hAnsi="Book Antiqua"/>
          <w:sz w:val="28"/>
          <w:szCs w:val="28"/>
        </w:rPr>
        <w:t xml:space="preserve">, ex locato </w:t>
      </w:r>
      <w:proofErr w:type="spellStart"/>
      <w:r w:rsidRPr="005026FB">
        <w:rPr>
          <w:rFonts w:ascii="Book Antiqua" w:hAnsi="Book Antiqua"/>
          <w:sz w:val="28"/>
          <w:szCs w:val="28"/>
        </w:rPr>
        <w:t>convenietur</w:t>
      </w:r>
      <w:proofErr w:type="spellEnd"/>
      <w:r w:rsidRPr="005026FB">
        <w:rPr>
          <w:rFonts w:ascii="Book Antiqua" w:hAnsi="Book Antiqua"/>
          <w:sz w:val="28"/>
          <w:szCs w:val="28"/>
        </w:rPr>
        <w:t xml:space="preserve">: sed si gratis res </w:t>
      </w:r>
      <w:proofErr w:type="spellStart"/>
      <w:r w:rsidRPr="005026FB">
        <w:rPr>
          <w:rFonts w:ascii="Book Antiqua" w:hAnsi="Book Antiqua"/>
          <w:sz w:val="28"/>
          <w:szCs w:val="28"/>
        </w:rPr>
        <w:t>susceptae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Pomponius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depositi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agi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potuisse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miratur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igitur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cur</w:t>
      </w:r>
      <w:proofErr w:type="spellEnd"/>
      <w:r w:rsidRPr="005026FB">
        <w:rPr>
          <w:rFonts w:ascii="Book Antiqua" w:hAnsi="Book Antiqua"/>
          <w:sz w:val="28"/>
          <w:szCs w:val="28"/>
        </w:rPr>
        <w:t xml:space="preserve"> honoraria </w:t>
      </w:r>
      <w:proofErr w:type="spellStart"/>
      <w:r w:rsidRPr="005026FB">
        <w:rPr>
          <w:rFonts w:ascii="Book Antiqua" w:hAnsi="Book Antiqua"/>
          <w:sz w:val="28"/>
          <w:szCs w:val="28"/>
        </w:rPr>
        <w:t>actio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inducta</w:t>
      </w:r>
      <w:proofErr w:type="spellEnd"/>
      <w:r w:rsidRPr="005026FB">
        <w:rPr>
          <w:rFonts w:ascii="Book Antiqua" w:hAnsi="Book Antiqua"/>
          <w:sz w:val="28"/>
          <w:szCs w:val="28"/>
        </w:rPr>
        <w:t xml:space="preserve">, cum </w:t>
      </w:r>
      <w:proofErr w:type="spellStart"/>
      <w:r w:rsidRPr="005026FB">
        <w:rPr>
          <w:rFonts w:ascii="Book Antiqua" w:hAnsi="Book Antiqua"/>
          <w:sz w:val="28"/>
          <w:szCs w:val="28"/>
        </w:rPr>
        <w:t>sint</w:t>
      </w:r>
      <w:proofErr w:type="spellEnd"/>
      <w:r w:rsidRPr="005026FB">
        <w:rPr>
          <w:rFonts w:ascii="Book Antiqua" w:hAnsi="Book Antiqua"/>
          <w:sz w:val="28"/>
          <w:szCs w:val="28"/>
        </w:rPr>
        <w:t xml:space="preserve"> civiles: </w:t>
      </w:r>
      <w:proofErr w:type="spellStart"/>
      <w:r w:rsidRPr="005026FB">
        <w:rPr>
          <w:rFonts w:ascii="Book Antiqua" w:hAnsi="Book Antiqua"/>
          <w:sz w:val="28"/>
          <w:szCs w:val="28"/>
        </w:rPr>
        <w:t>nisi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forte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inquit</w:t>
      </w:r>
      <w:proofErr w:type="spellEnd"/>
      <w:r w:rsidRPr="005026FB">
        <w:rPr>
          <w:rFonts w:ascii="Book Antiqua" w:hAnsi="Book Antiqua"/>
          <w:sz w:val="28"/>
          <w:szCs w:val="28"/>
        </w:rPr>
        <w:t xml:space="preserve">, ideo, ut </w:t>
      </w:r>
      <w:proofErr w:type="spellStart"/>
      <w:r w:rsidRPr="005026FB">
        <w:rPr>
          <w:rFonts w:ascii="Book Antiqua" w:hAnsi="Book Antiqua"/>
          <w:sz w:val="28"/>
          <w:szCs w:val="28"/>
        </w:rPr>
        <w:t>innotesceret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praetor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curam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agere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reprimendae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improbitatis</w:t>
      </w:r>
      <w:proofErr w:type="spellEnd"/>
      <w:r w:rsidRPr="005026FB">
        <w:rPr>
          <w:rFonts w:ascii="Book Antiqua" w:hAnsi="Book Antiqua"/>
          <w:sz w:val="28"/>
          <w:szCs w:val="28"/>
        </w:rPr>
        <w:t xml:space="preserve"> hoc </w:t>
      </w:r>
      <w:proofErr w:type="spellStart"/>
      <w:r w:rsidRPr="005026FB">
        <w:rPr>
          <w:rFonts w:ascii="Book Antiqua" w:hAnsi="Book Antiqua"/>
          <w:sz w:val="28"/>
          <w:szCs w:val="28"/>
        </w:rPr>
        <w:t>genus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hominum</w:t>
      </w:r>
      <w:proofErr w:type="spellEnd"/>
      <w:r w:rsidRPr="005026FB">
        <w:rPr>
          <w:rFonts w:ascii="Book Antiqua" w:hAnsi="Book Antiqua"/>
          <w:sz w:val="28"/>
          <w:szCs w:val="28"/>
        </w:rPr>
        <w:t xml:space="preserve">: et quia in locato conducto culpa, in deposito </w:t>
      </w:r>
      <w:proofErr w:type="spellStart"/>
      <w:r w:rsidRPr="005026FB">
        <w:rPr>
          <w:rFonts w:ascii="Book Antiqua" w:hAnsi="Book Antiqua"/>
          <w:sz w:val="28"/>
          <w:szCs w:val="28"/>
        </w:rPr>
        <w:t>dolus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dumtaxat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praestatur</w:t>
      </w:r>
      <w:proofErr w:type="spellEnd"/>
      <w:r w:rsidRPr="005026FB">
        <w:rPr>
          <w:rFonts w:ascii="Book Antiqua" w:hAnsi="Book Antiqua"/>
          <w:sz w:val="28"/>
          <w:szCs w:val="28"/>
        </w:rPr>
        <w:t xml:space="preserve">, at hoc edicto </w:t>
      </w:r>
      <w:proofErr w:type="spellStart"/>
      <w:r w:rsidRPr="005026FB">
        <w:rPr>
          <w:rFonts w:ascii="Book Antiqua" w:hAnsi="Book Antiqua"/>
          <w:sz w:val="28"/>
          <w:szCs w:val="28"/>
        </w:rPr>
        <w:t>omnimodo</w:t>
      </w:r>
      <w:proofErr w:type="spellEnd"/>
      <w:r w:rsidRPr="005026FB">
        <w:rPr>
          <w:rFonts w:ascii="Book Antiqua" w:hAnsi="Book Antiqua"/>
          <w:sz w:val="28"/>
          <w:szCs w:val="28"/>
        </w:rPr>
        <w:t xml:space="preserve"> qui </w:t>
      </w:r>
      <w:proofErr w:type="spellStart"/>
      <w:r w:rsidRPr="005026FB">
        <w:rPr>
          <w:rFonts w:ascii="Book Antiqua" w:hAnsi="Book Antiqua"/>
          <w:sz w:val="28"/>
          <w:szCs w:val="28"/>
        </w:rPr>
        <w:t>receperit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lastRenderedPageBreak/>
        <w:t>tenetur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etiam</w:t>
      </w:r>
      <w:proofErr w:type="spellEnd"/>
      <w:r w:rsidRPr="005026FB">
        <w:rPr>
          <w:rFonts w:ascii="Book Antiqua" w:hAnsi="Book Antiqua"/>
          <w:sz w:val="28"/>
          <w:szCs w:val="28"/>
        </w:rPr>
        <w:t xml:space="preserve"> si sine culpa </w:t>
      </w:r>
      <w:proofErr w:type="spellStart"/>
      <w:r w:rsidRPr="005026FB">
        <w:rPr>
          <w:rFonts w:ascii="Book Antiqua" w:hAnsi="Book Antiqua"/>
          <w:sz w:val="28"/>
          <w:szCs w:val="28"/>
        </w:rPr>
        <w:t>eius</w:t>
      </w:r>
      <w:proofErr w:type="spellEnd"/>
      <w:r w:rsidRPr="005026FB">
        <w:rPr>
          <w:rFonts w:ascii="Book Antiqua" w:hAnsi="Book Antiqua"/>
          <w:sz w:val="28"/>
          <w:szCs w:val="28"/>
        </w:rPr>
        <w:t xml:space="preserve"> res </w:t>
      </w:r>
      <w:proofErr w:type="spellStart"/>
      <w:r w:rsidRPr="005026FB">
        <w:rPr>
          <w:rFonts w:ascii="Book Antiqua" w:hAnsi="Book Antiqua"/>
          <w:sz w:val="28"/>
          <w:szCs w:val="28"/>
        </w:rPr>
        <w:t>periit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damnum</w:t>
      </w:r>
      <w:proofErr w:type="spellEnd"/>
      <w:r w:rsidRPr="005026FB">
        <w:rPr>
          <w:rFonts w:ascii="Book Antiqua" w:hAnsi="Book Antiqua"/>
          <w:sz w:val="28"/>
          <w:szCs w:val="28"/>
        </w:rPr>
        <w:t xml:space="preserve"> datum </w:t>
      </w:r>
      <w:proofErr w:type="spellStart"/>
      <w:r w:rsidRPr="005026FB">
        <w:rPr>
          <w:rFonts w:ascii="Book Antiqua" w:hAnsi="Book Antiqua"/>
          <w:sz w:val="28"/>
          <w:szCs w:val="28"/>
        </w:rPr>
        <w:t>est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nisi</w:t>
      </w:r>
      <w:proofErr w:type="spellEnd"/>
      <w:r w:rsidRPr="005026FB">
        <w:rPr>
          <w:rFonts w:ascii="Book Antiqua" w:hAnsi="Book Antiqua"/>
          <w:sz w:val="28"/>
          <w:szCs w:val="28"/>
        </w:rPr>
        <w:t xml:space="preserve"> si quid </w:t>
      </w:r>
      <w:proofErr w:type="spellStart"/>
      <w:r w:rsidRPr="005026FB">
        <w:rPr>
          <w:rFonts w:ascii="Book Antiqua" w:hAnsi="Book Antiqua"/>
          <w:sz w:val="28"/>
          <w:szCs w:val="28"/>
        </w:rPr>
        <w:t>damno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fatali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contingit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inde</w:t>
      </w:r>
      <w:proofErr w:type="spellEnd"/>
      <w:r w:rsidRPr="005026FB">
        <w:rPr>
          <w:rFonts w:ascii="Book Antiqua" w:hAnsi="Book Antiqua"/>
          <w:sz w:val="28"/>
          <w:szCs w:val="28"/>
        </w:rPr>
        <w:t xml:space="preserve"> Labeo </w:t>
      </w:r>
      <w:proofErr w:type="spellStart"/>
      <w:r w:rsidRPr="005026FB">
        <w:rPr>
          <w:rFonts w:ascii="Book Antiqua" w:hAnsi="Book Antiqua"/>
          <w:sz w:val="28"/>
          <w:szCs w:val="28"/>
        </w:rPr>
        <w:t>scribit</w:t>
      </w:r>
      <w:proofErr w:type="spellEnd"/>
      <w:r w:rsidRPr="005026FB">
        <w:rPr>
          <w:rFonts w:ascii="Book Antiqua" w:hAnsi="Book Antiqua"/>
          <w:sz w:val="28"/>
          <w:szCs w:val="28"/>
        </w:rPr>
        <w:t xml:space="preserve">, si quid naufragio </w:t>
      </w:r>
      <w:proofErr w:type="spellStart"/>
      <w:r w:rsidRPr="005026FB">
        <w:rPr>
          <w:rFonts w:ascii="Book Antiqua" w:hAnsi="Book Antiqua"/>
          <w:sz w:val="28"/>
          <w:szCs w:val="28"/>
        </w:rPr>
        <w:t>aut</w:t>
      </w:r>
      <w:proofErr w:type="spellEnd"/>
      <w:r w:rsidRPr="005026FB">
        <w:rPr>
          <w:rFonts w:ascii="Book Antiqua" w:hAnsi="Book Antiqua"/>
          <w:sz w:val="28"/>
          <w:szCs w:val="28"/>
        </w:rPr>
        <w:t xml:space="preserve"> per </w:t>
      </w:r>
      <w:proofErr w:type="spellStart"/>
      <w:r w:rsidRPr="005026FB">
        <w:rPr>
          <w:rFonts w:ascii="Book Antiqua" w:hAnsi="Book Antiqua"/>
          <w:sz w:val="28"/>
          <w:szCs w:val="28"/>
        </w:rPr>
        <w:t>vim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piratarum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perierit</w:t>
      </w:r>
      <w:proofErr w:type="spellEnd"/>
      <w:r w:rsidRPr="005026FB">
        <w:rPr>
          <w:rFonts w:ascii="Book Antiqua" w:hAnsi="Book Antiqua"/>
          <w:sz w:val="28"/>
          <w:szCs w:val="28"/>
        </w:rPr>
        <w:t xml:space="preserve">, non </w:t>
      </w:r>
      <w:proofErr w:type="spellStart"/>
      <w:r w:rsidRPr="005026FB">
        <w:rPr>
          <w:rFonts w:ascii="Book Antiqua" w:hAnsi="Book Antiqua"/>
          <w:sz w:val="28"/>
          <w:szCs w:val="28"/>
        </w:rPr>
        <w:t>esse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iniquum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exceptionem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dari</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idem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erit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dicendum</w:t>
      </w:r>
      <w:proofErr w:type="spellEnd"/>
      <w:r w:rsidRPr="005026FB">
        <w:rPr>
          <w:rFonts w:ascii="Book Antiqua" w:hAnsi="Book Antiqua"/>
          <w:sz w:val="28"/>
          <w:szCs w:val="28"/>
        </w:rPr>
        <w:t xml:space="preserve"> et si in </w:t>
      </w:r>
      <w:proofErr w:type="spellStart"/>
      <w:r w:rsidRPr="005026FB">
        <w:rPr>
          <w:rFonts w:ascii="Book Antiqua" w:hAnsi="Book Antiqua"/>
          <w:sz w:val="28"/>
          <w:szCs w:val="28"/>
        </w:rPr>
        <w:t>stabulo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aut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caupona</w:t>
      </w:r>
      <w:proofErr w:type="spellEnd"/>
      <w:r w:rsidRPr="005026FB">
        <w:rPr>
          <w:rFonts w:ascii="Book Antiqua" w:hAnsi="Book Antiqua"/>
          <w:sz w:val="28"/>
          <w:szCs w:val="28"/>
        </w:rPr>
        <w:t xml:space="preserve"> vis </w:t>
      </w:r>
      <w:proofErr w:type="spellStart"/>
      <w:r w:rsidRPr="005026FB">
        <w:rPr>
          <w:rFonts w:ascii="Book Antiqua" w:hAnsi="Book Antiqua"/>
          <w:sz w:val="28"/>
          <w:szCs w:val="28"/>
        </w:rPr>
        <w:t>maior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contigerit</w:t>
      </w:r>
      <w:proofErr w:type="spellEnd"/>
      <w:r w:rsidRPr="005026FB">
        <w:rPr>
          <w:rFonts w:ascii="Book Antiqua" w:hAnsi="Book Antiqua"/>
          <w:sz w:val="28"/>
          <w:szCs w:val="28"/>
        </w:rPr>
        <w:t>.</w:t>
      </w:r>
    </w:p>
    <w:p w14:paraId="633DEB37" w14:textId="77777777" w:rsidR="0031001F" w:rsidRPr="005026FB" w:rsidRDefault="0031001F" w:rsidP="0031001F">
      <w:pPr>
        <w:spacing w:line="360" w:lineRule="auto"/>
        <w:jc w:val="both"/>
        <w:rPr>
          <w:rFonts w:ascii="Book Antiqua" w:hAnsi="Book Antiqua"/>
          <w:sz w:val="28"/>
          <w:szCs w:val="28"/>
        </w:rPr>
      </w:pPr>
    </w:p>
    <w:p w14:paraId="59758C8C" w14:textId="77777777" w:rsidR="0031001F" w:rsidRPr="005026FB" w:rsidRDefault="0031001F" w:rsidP="0031001F">
      <w:pPr>
        <w:spacing w:line="360" w:lineRule="auto"/>
        <w:jc w:val="both"/>
        <w:rPr>
          <w:rFonts w:ascii="Book Antiqua" w:hAnsi="Book Antiqua"/>
          <w:sz w:val="28"/>
          <w:szCs w:val="28"/>
        </w:rPr>
      </w:pPr>
      <w:proofErr w:type="spellStart"/>
      <w:r w:rsidRPr="005026FB">
        <w:rPr>
          <w:rFonts w:ascii="Book Antiqua" w:hAnsi="Book Antiqua"/>
          <w:sz w:val="28"/>
          <w:szCs w:val="28"/>
        </w:rPr>
        <w:t>Much</w:t>
      </w:r>
      <w:proofErr w:type="spellEnd"/>
      <w:r w:rsidRPr="005026FB">
        <w:rPr>
          <w:rFonts w:ascii="Book Antiqua" w:hAnsi="Book Antiqua"/>
          <w:sz w:val="28"/>
          <w:szCs w:val="28"/>
        </w:rPr>
        <w:t xml:space="preserve"> has </w:t>
      </w:r>
      <w:proofErr w:type="spellStart"/>
      <w:r w:rsidRPr="005026FB">
        <w:rPr>
          <w:rFonts w:ascii="Book Antiqua" w:hAnsi="Book Antiqua"/>
          <w:sz w:val="28"/>
          <w:szCs w:val="28"/>
        </w:rPr>
        <w:t>been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written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about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supposed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motivations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creation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Edict</w:t>
      </w:r>
      <w:proofErr w:type="spellEnd"/>
      <w:r w:rsidRPr="005026FB">
        <w:rPr>
          <w:rFonts w:ascii="Book Antiqua" w:hAnsi="Book Antiqua"/>
          <w:sz w:val="28"/>
          <w:szCs w:val="28"/>
        </w:rPr>
        <w:t xml:space="preserve"> and, in </w:t>
      </w:r>
      <w:proofErr w:type="spellStart"/>
      <w:r w:rsidRPr="005026FB">
        <w:rPr>
          <w:rFonts w:ascii="Book Antiqua" w:hAnsi="Book Antiqua"/>
          <w:sz w:val="28"/>
          <w:szCs w:val="28"/>
        </w:rPr>
        <w:t>all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likelihood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answer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somewhere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among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various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justifications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possibility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collusion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combined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difficulty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establish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blame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cases,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led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Praetorian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innovation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whereby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operators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certain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types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businesses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held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strictly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liable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question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must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therefore</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asked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strict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liability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extended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other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business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ventures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no </w:t>
      </w:r>
      <w:proofErr w:type="spellStart"/>
      <w:r w:rsidRPr="005026FB">
        <w:rPr>
          <w:rFonts w:ascii="Book Antiqua" w:hAnsi="Book Antiqua"/>
          <w:sz w:val="28"/>
          <w:szCs w:val="28"/>
        </w:rPr>
        <w:t>evidence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Edict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ever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applied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businesses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other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those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listed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Legally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speaking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most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likely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reason</w:t>
      </w:r>
      <w:proofErr w:type="spellEnd"/>
      <w:r w:rsidRPr="005026FB">
        <w:rPr>
          <w:rFonts w:ascii="Book Antiqua" w:hAnsi="Book Antiqua"/>
          <w:sz w:val="28"/>
          <w:szCs w:val="28"/>
        </w:rPr>
        <w:t xml:space="preserve"> has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do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underlying</w:t>
      </w:r>
      <w:proofErr w:type="spellEnd"/>
      <w:r w:rsidRPr="005026FB">
        <w:rPr>
          <w:rFonts w:ascii="Book Antiqua" w:hAnsi="Book Antiqua"/>
          <w:sz w:val="28"/>
          <w:szCs w:val="28"/>
        </w:rPr>
        <w:t xml:space="preserve"> bond </w:t>
      </w:r>
      <w:proofErr w:type="spellStart"/>
      <w:r w:rsidRPr="005026FB">
        <w:rPr>
          <w:rFonts w:ascii="Book Antiqua" w:hAnsi="Book Antiqua"/>
          <w:sz w:val="28"/>
          <w:szCs w:val="28"/>
        </w:rPr>
        <w:t>between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businesses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mentioned</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Edict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each</w:t>
      </w:r>
      <w:proofErr w:type="spellEnd"/>
      <w:r w:rsidRPr="005026FB">
        <w:rPr>
          <w:rFonts w:ascii="Book Antiqua" w:hAnsi="Book Antiqua"/>
          <w:sz w:val="28"/>
          <w:szCs w:val="28"/>
        </w:rPr>
        <w:t xml:space="preserve"> case, </w:t>
      </w:r>
      <w:proofErr w:type="spellStart"/>
      <w:r w:rsidRPr="005026FB">
        <w:rPr>
          <w:rFonts w:ascii="Book Antiqua" w:hAnsi="Book Antiqua"/>
          <w:sz w:val="28"/>
          <w:szCs w:val="28"/>
        </w:rPr>
        <w:t>whether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be a </w:t>
      </w:r>
      <w:proofErr w:type="spellStart"/>
      <w:r w:rsidRPr="005026FB">
        <w:rPr>
          <w:rFonts w:ascii="Book Antiqua" w:hAnsi="Book Antiqua"/>
          <w:sz w:val="28"/>
          <w:szCs w:val="28"/>
        </w:rPr>
        <w:t>stable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ship</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success</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reputation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operators</w:t>
      </w:r>
      <w:proofErr w:type="spellEnd"/>
      <w:r w:rsidRPr="005026FB">
        <w:rPr>
          <w:rFonts w:ascii="Book Antiqua" w:hAnsi="Book Antiqua"/>
          <w:sz w:val="28"/>
          <w:szCs w:val="28"/>
        </w:rPr>
        <w:t xml:space="preserve"> depended </w:t>
      </w:r>
      <w:proofErr w:type="spellStart"/>
      <w:r w:rsidRPr="005026FB">
        <w:rPr>
          <w:rFonts w:ascii="Book Antiqua" w:hAnsi="Book Antiqua"/>
          <w:sz w:val="28"/>
          <w:szCs w:val="28"/>
        </w:rPr>
        <w:t>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ability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create</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fairly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secure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environment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which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main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activities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associated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type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business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lodging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stabling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animals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transport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goods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carried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contrast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great</w:t>
      </w:r>
      <w:proofErr w:type="spellEnd"/>
      <w:r w:rsidRPr="005026FB">
        <w:rPr>
          <w:rFonts w:ascii="Book Antiqua" w:hAnsi="Book Antiqua"/>
          <w:sz w:val="28"/>
          <w:szCs w:val="28"/>
        </w:rPr>
        <w:t xml:space="preserve"> deal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footfall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during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combined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presence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food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sellers</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other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third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parties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offering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services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such</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oiling</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massages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impossible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create</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secure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enough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environment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r w:rsidRPr="005026FB">
        <w:rPr>
          <w:rFonts w:ascii="Book Antiqua" w:hAnsi="Book Antiqua"/>
          <w:sz w:val="28"/>
          <w:szCs w:val="28"/>
        </w:rPr>
        <w:lastRenderedPageBreak/>
        <w:t xml:space="preserve">warrant </w:t>
      </w:r>
      <w:proofErr w:type="spellStart"/>
      <w:r w:rsidRPr="005026FB">
        <w:rPr>
          <w:rFonts w:ascii="Book Antiqua" w:hAnsi="Book Antiqua"/>
          <w:sz w:val="28"/>
          <w:szCs w:val="28"/>
        </w:rPr>
        <w:t>imposing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liability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balneator</w:t>
      </w:r>
      <w:proofErr w:type="spellEnd"/>
      <w:r w:rsidRPr="005026FB">
        <w:rPr>
          <w:rFonts w:ascii="Book Antiqua" w:hAnsi="Book Antiqua"/>
          <w:sz w:val="28"/>
          <w:szCs w:val="28"/>
        </w:rPr>
        <w:t>.</w:t>
      </w:r>
      <w:r w:rsidRPr="00C864F0">
        <w:rPr>
          <w:rStyle w:val="Refdenotaalpie"/>
        </w:rPr>
        <w:footnoteReference w:id="20"/>
      </w:r>
      <w:r w:rsidRPr="005026FB">
        <w:rPr>
          <w:rFonts w:ascii="Book Antiqua" w:hAnsi="Book Antiqua"/>
          <w:sz w:val="28"/>
          <w:szCs w:val="28"/>
        </w:rPr>
        <w:t xml:space="preserve"> </w:t>
      </w:r>
      <w:proofErr w:type="spellStart"/>
      <w:r w:rsidRPr="005026FB">
        <w:rPr>
          <w:rFonts w:ascii="Book Antiqua" w:hAnsi="Book Antiqua"/>
          <w:sz w:val="28"/>
          <w:szCs w:val="28"/>
        </w:rPr>
        <w:t>If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legal </w:t>
      </w:r>
      <w:proofErr w:type="spellStart"/>
      <w:r w:rsidRPr="005026FB">
        <w:rPr>
          <w:rFonts w:ascii="Book Antiqua" w:hAnsi="Book Antiqua"/>
          <w:sz w:val="28"/>
          <w:szCs w:val="28"/>
        </w:rPr>
        <w:t>order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done so,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made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supremely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unattractive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business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venture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few</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venture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take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w:t>
      </w:r>
      <w:proofErr w:type="spellEnd"/>
      <w:r w:rsidRPr="005026FB">
        <w:rPr>
          <w:rFonts w:ascii="Book Antiqua" w:hAnsi="Book Antiqua"/>
          <w:sz w:val="28"/>
          <w:szCs w:val="28"/>
        </w:rPr>
        <w:t>.</w:t>
      </w:r>
    </w:p>
    <w:p w14:paraId="0D9DC276" w14:textId="77777777" w:rsidR="0031001F" w:rsidRPr="005026FB" w:rsidRDefault="0031001F" w:rsidP="0031001F">
      <w:pPr>
        <w:spacing w:line="360" w:lineRule="auto"/>
        <w:jc w:val="both"/>
        <w:rPr>
          <w:rFonts w:ascii="Book Antiqua" w:hAnsi="Book Antiqua"/>
          <w:sz w:val="28"/>
          <w:szCs w:val="28"/>
        </w:rPr>
      </w:pPr>
    </w:p>
    <w:p w14:paraId="7839D60C" w14:textId="77777777" w:rsidR="0031001F" w:rsidRPr="005026FB" w:rsidRDefault="0031001F" w:rsidP="0031001F">
      <w:pPr>
        <w:pStyle w:val="Prrafodelista"/>
        <w:numPr>
          <w:ilvl w:val="0"/>
          <w:numId w:val="19"/>
        </w:numPr>
        <w:spacing w:after="0" w:line="360" w:lineRule="auto"/>
        <w:jc w:val="both"/>
        <w:rPr>
          <w:rFonts w:ascii="Book Antiqua" w:hAnsi="Book Antiqua"/>
          <w:sz w:val="28"/>
          <w:szCs w:val="28"/>
        </w:rPr>
      </w:pPr>
      <w:proofErr w:type="spellStart"/>
      <w:r w:rsidRPr="005026FB">
        <w:rPr>
          <w:rFonts w:ascii="Book Antiqua" w:hAnsi="Book Antiqua"/>
          <w:sz w:val="28"/>
          <w:szCs w:val="28"/>
        </w:rPr>
        <w:t>Conclusions</w:t>
      </w:r>
      <w:proofErr w:type="spellEnd"/>
    </w:p>
    <w:p w14:paraId="5DD57881" w14:textId="77777777" w:rsidR="0031001F" w:rsidRPr="005026FB" w:rsidRDefault="0031001F" w:rsidP="0031001F">
      <w:pPr>
        <w:spacing w:line="360" w:lineRule="auto"/>
        <w:jc w:val="both"/>
        <w:rPr>
          <w:rFonts w:ascii="Book Antiqua" w:hAnsi="Book Antiqua"/>
          <w:sz w:val="28"/>
          <w:szCs w:val="28"/>
        </w:rPr>
      </w:pPr>
    </w:p>
    <w:p w14:paraId="617CC74D" w14:textId="77777777" w:rsidR="0031001F" w:rsidRDefault="0031001F" w:rsidP="0031001F">
      <w:pPr>
        <w:spacing w:line="360" w:lineRule="auto"/>
        <w:jc w:val="both"/>
        <w:rPr>
          <w:rFonts w:ascii="Book Antiqua" w:hAnsi="Book Antiqua"/>
          <w:sz w:val="28"/>
          <w:szCs w:val="28"/>
        </w:rPr>
      </w:pPr>
      <w:proofErr w:type="spellStart"/>
      <w:r w:rsidRPr="005026FB">
        <w:rPr>
          <w:rFonts w:ascii="Book Antiqua" w:hAnsi="Book Antiqua"/>
          <w:sz w:val="28"/>
          <w:szCs w:val="28"/>
        </w:rPr>
        <w:t>Returning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case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Solinus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mentioned</w:t>
      </w:r>
      <w:proofErr w:type="spellEnd"/>
      <w:r w:rsidRPr="005026FB">
        <w:rPr>
          <w:rFonts w:ascii="Book Antiqua" w:hAnsi="Book Antiqua"/>
          <w:sz w:val="28"/>
          <w:szCs w:val="28"/>
        </w:rPr>
        <w:t xml:space="preserve"> at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start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piece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w:t>
      </w:r>
      <w:proofErr w:type="spellEnd"/>
      <w:r w:rsidRPr="005026FB">
        <w:rPr>
          <w:rFonts w:ascii="Book Antiqua" w:hAnsi="Book Antiqua"/>
          <w:sz w:val="28"/>
          <w:szCs w:val="28"/>
        </w:rPr>
        <w:t xml:space="preserve"> can </w:t>
      </w:r>
      <w:proofErr w:type="spellStart"/>
      <w:r w:rsidRPr="005026FB">
        <w:rPr>
          <w:rFonts w:ascii="Book Antiqua" w:hAnsi="Book Antiqua"/>
          <w:sz w:val="28"/>
          <w:szCs w:val="28"/>
        </w:rPr>
        <w:t>never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know</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confluence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circumstances</w:t>
      </w:r>
      <w:proofErr w:type="spellEnd"/>
      <w:r w:rsidRPr="005026FB">
        <w:rPr>
          <w:rFonts w:ascii="Book Antiqua" w:hAnsi="Book Antiqua"/>
          <w:sz w:val="28"/>
          <w:szCs w:val="28"/>
        </w:rPr>
        <w:t xml:space="preserve"> led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tunic</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associated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items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stolen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Assuming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he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incautious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person</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choice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visit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at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Temple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Sulis Minerva, he </w:t>
      </w:r>
      <w:proofErr w:type="spellStart"/>
      <w:r w:rsidRPr="005026FB">
        <w:rPr>
          <w:rFonts w:ascii="Book Antiqua" w:hAnsi="Book Antiqua"/>
          <w:sz w:val="28"/>
          <w:szCs w:val="28"/>
        </w:rPr>
        <w:t>had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actively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tried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minimise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potential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dangers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behaving</w:t>
      </w:r>
      <w:proofErr w:type="spellEnd"/>
      <w:r w:rsidRPr="005026FB">
        <w:rPr>
          <w:rFonts w:ascii="Book Antiqua" w:hAnsi="Book Antiqua"/>
          <w:sz w:val="28"/>
          <w:szCs w:val="28"/>
        </w:rPr>
        <w:t xml:space="preserve"> in a </w:t>
      </w:r>
      <w:proofErr w:type="spellStart"/>
      <w:r w:rsidRPr="005026FB">
        <w:rPr>
          <w:rFonts w:ascii="Book Antiqua" w:hAnsi="Book Antiqua"/>
          <w:sz w:val="28"/>
          <w:szCs w:val="28"/>
        </w:rPr>
        <w:t>cautious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manner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fact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he </w:t>
      </w:r>
      <w:proofErr w:type="spellStart"/>
      <w:r w:rsidRPr="005026FB">
        <w:rPr>
          <w:rFonts w:ascii="Book Antiqua" w:hAnsi="Book Antiqua"/>
          <w:sz w:val="28"/>
          <w:szCs w:val="28"/>
        </w:rPr>
        <w:t>fell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victim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theft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seems</w:t>
      </w:r>
      <w:proofErr w:type="spellEnd"/>
      <w:r w:rsidRPr="005026FB">
        <w:rPr>
          <w:rFonts w:ascii="Book Antiqua" w:hAnsi="Book Antiqua"/>
          <w:sz w:val="28"/>
          <w:szCs w:val="28"/>
        </w:rPr>
        <w:t xml:space="preserve"> quite </w:t>
      </w:r>
      <w:proofErr w:type="spellStart"/>
      <w:r w:rsidRPr="005026FB">
        <w:rPr>
          <w:rFonts w:ascii="Book Antiqua" w:hAnsi="Book Antiqua"/>
          <w:sz w:val="28"/>
          <w:szCs w:val="28"/>
        </w:rPr>
        <w:t>unfortunate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survey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potentially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applicable</w:t>
      </w:r>
      <w:proofErr w:type="spellEnd"/>
      <w:r w:rsidRPr="005026FB">
        <w:rPr>
          <w:rFonts w:ascii="Book Antiqua" w:hAnsi="Book Antiqua"/>
          <w:sz w:val="28"/>
          <w:szCs w:val="28"/>
        </w:rPr>
        <w:t xml:space="preserve"> legal remedies has </w:t>
      </w:r>
      <w:proofErr w:type="spellStart"/>
      <w:r w:rsidRPr="005026FB">
        <w:rPr>
          <w:rFonts w:ascii="Book Antiqua" w:hAnsi="Book Antiqua"/>
          <w:sz w:val="28"/>
          <w:szCs w:val="28"/>
        </w:rPr>
        <w:t>demonstrated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while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theft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remained</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problem</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number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measures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individuals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take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order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minimise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likelihood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victim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delict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First</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foremost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safest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option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visit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alone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but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more </w:t>
      </w:r>
      <w:proofErr w:type="spellStart"/>
      <w:r w:rsidRPr="005026FB">
        <w:rPr>
          <w:rFonts w:ascii="Book Antiqua" w:hAnsi="Book Antiqua"/>
          <w:sz w:val="28"/>
          <w:szCs w:val="28"/>
        </w:rPr>
        <w:t>slave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attendants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attendance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look</w:t>
      </w:r>
      <w:proofErr w:type="gramEnd"/>
      <w:r w:rsidRPr="005026FB">
        <w:rPr>
          <w:rFonts w:ascii="Book Antiqua" w:hAnsi="Book Antiqua"/>
          <w:sz w:val="28"/>
          <w:szCs w:val="28"/>
        </w:rPr>
        <w:t xml:space="preserve"> after </w:t>
      </w:r>
      <w:proofErr w:type="spellStart"/>
      <w:r w:rsidRPr="005026FB">
        <w:rPr>
          <w:rFonts w:ascii="Book Antiqua" w:hAnsi="Book Antiqua"/>
          <w:sz w:val="28"/>
          <w:szCs w:val="28"/>
        </w:rPr>
        <w:t>one’s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absence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attendants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alternative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option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be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services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a custodian </w:t>
      </w:r>
      <w:proofErr w:type="spellStart"/>
      <w:r w:rsidRPr="005026FB">
        <w:rPr>
          <w:rFonts w:ascii="Book Antiqua" w:hAnsi="Book Antiqua"/>
          <w:sz w:val="28"/>
          <w:szCs w:val="28"/>
        </w:rPr>
        <w:t>slave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either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look</w:t>
      </w:r>
      <w:proofErr w:type="gramEnd"/>
      <w:r w:rsidRPr="005026FB">
        <w:rPr>
          <w:rFonts w:ascii="Book Antiqua" w:hAnsi="Book Antiqua"/>
          <w:sz w:val="28"/>
          <w:szCs w:val="28"/>
        </w:rPr>
        <w:t xml:space="preserve"> after </w:t>
      </w:r>
      <w:proofErr w:type="spellStart"/>
      <w:r w:rsidRPr="005026FB">
        <w:rPr>
          <w:rFonts w:ascii="Book Antiqua" w:hAnsi="Book Antiqua"/>
          <w:sz w:val="28"/>
          <w:szCs w:val="28"/>
        </w:rPr>
        <w:t>one’s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belongings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deposited</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niches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apodyterium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keep</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in a </w:t>
      </w:r>
      <w:proofErr w:type="spellStart"/>
      <w:r w:rsidRPr="005026FB">
        <w:rPr>
          <w:rFonts w:ascii="Book Antiqua" w:hAnsi="Book Antiqua"/>
          <w:sz w:val="28"/>
          <w:szCs w:val="28"/>
        </w:rPr>
        <w:t>lockable</w:t>
      </w:r>
      <w:proofErr w:type="spellEnd"/>
      <w:r w:rsidRPr="005026FB">
        <w:rPr>
          <w:rFonts w:ascii="Book Antiqua" w:hAnsi="Book Antiqua"/>
          <w:sz w:val="28"/>
          <w:szCs w:val="28"/>
        </w:rPr>
        <w:t xml:space="preserve"> box </w:t>
      </w:r>
      <w:proofErr w:type="spellStart"/>
      <w:r w:rsidRPr="005026FB">
        <w:rPr>
          <w:rFonts w:ascii="Book Antiqua" w:hAnsi="Book Antiqua"/>
          <w:sz w:val="28"/>
          <w:szCs w:val="28"/>
        </w:rPr>
        <w:t>until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returned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from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At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very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least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should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missing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circumstances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legal </w:t>
      </w:r>
      <w:proofErr w:type="spellStart"/>
      <w:r w:rsidRPr="005026FB">
        <w:rPr>
          <w:rFonts w:ascii="Book Antiqua" w:hAnsi="Book Antiqua"/>
          <w:sz w:val="28"/>
          <w:szCs w:val="28"/>
        </w:rPr>
        <w:lastRenderedPageBreak/>
        <w:t>recourse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against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bath-keeper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contract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letting</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hiring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although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insignificant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value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items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stolen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been</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deterrent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initiating</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lawsuit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addition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prospect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tried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i/>
          <w:iCs/>
          <w:sz w:val="28"/>
          <w:szCs w:val="28"/>
        </w:rPr>
        <w:t>Praefectus</w:t>
      </w:r>
      <w:proofErr w:type="spellEnd"/>
      <w:r w:rsidRPr="005026FB">
        <w:rPr>
          <w:rFonts w:ascii="Book Antiqua" w:hAnsi="Book Antiqua"/>
          <w:i/>
          <w:iCs/>
          <w:sz w:val="28"/>
          <w:szCs w:val="28"/>
        </w:rPr>
        <w:t xml:space="preserve"> </w:t>
      </w:r>
      <w:proofErr w:type="spellStart"/>
      <w:r w:rsidRPr="005026FB">
        <w:rPr>
          <w:rFonts w:ascii="Book Antiqua" w:hAnsi="Book Antiqua"/>
          <w:i/>
          <w:iCs/>
          <w:sz w:val="28"/>
          <w:szCs w:val="28"/>
        </w:rPr>
        <w:t>Vigilum</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likely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moderated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behaviour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slaves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contemplating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idea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theft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making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somewhat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safer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option</w:t>
      </w:r>
      <w:proofErr w:type="spellEnd"/>
      <w:r w:rsidRPr="005026FB">
        <w:rPr>
          <w:rFonts w:ascii="Book Antiqua" w:hAnsi="Book Antiqua"/>
          <w:sz w:val="28"/>
          <w:szCs w:val="28"/>
        </w:rPr>
        <w:t xml:space="preserve">. A similar </w:t>
      </w:r>
      <w:proofErr w:type="spellStart"/>
      <w:r w:rsidRPr="005026FB">
        <w:rPr>
          <w:rFonts w:ascii="Book Antiqua" w:hAnsi="Book Antiqua"/>
          <w:sz w:val="28"/>
          <w:szCs w:val="28"/>
        </w:rPr>
        <w:t>regime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applied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when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bath-keeper</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staff </w:t>
      </w:r>
      <w:proofErr w:type="spellStart"/>
      <w:r w:rsidRPr="005026FB">
        <w:rPr>
          <w:rFonts w:ascii="Book Antiqua" w:hAnsi="Book Antiqua"/>
          <w:sz w:val="28"/>
          <w:szCs w:val="28"/>
        </w:rPr>
        <w:t>accepted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patrons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deposit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but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latter</w:t>
      </w:r>
      <w:proofErr w:type="spellEnd"/>
      <w:r w:rsidRPr="005026FB">
        <w:rPr>
          <w:rFonts w:ascii="Book Antiqua" w:hAnsi="Book Antiqua"/>
          <w:sz w:val="28"/>
          <w:szCs w:val="28"/>
        </w:rPr>
        <w:t xml:space="preserve"> case,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extent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their</w:t>
      </w:r>
      <w:proofErr w:type="spellEnd"/>
      <w:r w:rsidRPr="005026FB">
        <w:rPr>
          <w:rFonts w:ascii="Book Antiqua" w:hAnsi="Book Antiqua"/>
          <w:sz w:val="28"/>
          <w:szCs w:val="28"/>
        </w:rPr>
        <w:t xml:space="preserve"> civil </w:t>
      </w:r>
      <w:proofErr w:type="spellStart"/>
      <w:r w:rsidRPr="005026FB">
        <w:rPr>
          <w:rFonts w:ascii="Book Antiqua" w:hAnsi="Book Antiqua"/>
          <w:sz w:val="28"/>
          <w:szCs w:val="28"/>
        </w:rPr>
        <w:t>liability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much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reduced</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latter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situation</w:t>
      </w:r>
      <w:proofErr w:type="spellEnd"/>
      <w:r w:rsidRPr="005026FB">
        <w:rPr>
          <w:rFonts w:ascii="Book Antiqua" w:hAnsi="Book Antiqua"/>
          <w:sz w:val="28"/>
          <w:szCs w:val="28"/>
        </w:rPr>
        <w:t>, ‘</w:t>
      </w:r>
      <w:proofErr w:type="spellStart"/>
      <w:r w:rsidRPr="005026FB">
        <w:rPr>
          <w:rFonts w:ascii="Book Antiqua" w:hAnsi="Book Antiqua"/>
          <w:sz w:val="28"/>
          <w:szCs w:val="28"/>
        </w:rPr>
        <w:t>reputation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important</w:t>
      </w:r>
      <w:proofErr w:type="spellEnd"/>
      <w:r w:rsidRPr="005026FB">
        <w:rPr>
          <w:rFonts w:ascii="Book Antiqua" w:hAnsi="Book Antiqua"/>
          <w:sz w:val="28"/>
          <w:szCs w:val="28"/>
        </w:rPr>
        <w:t xml:space="preserve"> factor.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seems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highly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unlikely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given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narrow</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range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liability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afforded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contract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deposit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such</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establishments</w:t>
      </w:r>
      <w:proofErr w:type="gram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been</w:t>
      </w:r>
      <w:proofErr w:type="spellEnd"/>
      <w:r w:rsidRPr="005026FB">
        <w:rPr>
          <w:rFonts w:ascii="Book Antiqua" w:hAnsi="Book Antiqua"/>
          <w:sz w:val="28"/>
          <w:szCs w:val="28"/>
        </w:rPr>
        <w:t xml:space="preserve"> as popular as </w:t>
      </w:r>
      <w:proofErr w:type="spellStart"/>
      <w:r w:rsidRPr="005026FB">
        <w:rPr>
          <w:rFonts w:ascii="Book Antiqua" w:hAnsi="Book Antiqua"/>
          <w:sz w:val="28"/>
          <w:szCs w:val="28"/>
        </w:rPr>
        <w:t>those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affording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greater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protection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customers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clothes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addition</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various</w:t>
      </w:r>
      <w:proofErr w:type="spellEnd"/>
      <w:r w:rsidRPr="005026FB">
        <w:rPr>
          <w:rFonts w:ascii="Book Antiqua" w:hAnsi="Book Antiqua"/>
          <w:sz w:val="28"/>
          <w:szCs w:val="28"/>
        </w:rPr>
        <w:t xml:space="preserve"> legal rules </w:t>
      </w:r>
      <w:proofErr w:type="spellStart"/>
      <w:r w:rsidRPr="005026FB">
        <w:rPr>
          <w:rFonts w:ascii="Book Antiqua" w:hAnsi="Book Antiqua"/>
          <w:sz w:val="28"/>
          <w:szCs w:val="28"/>
        </w:rPr>
        <w:t>relating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theft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third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parties</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baths</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show</w:t>
      </w:r>
      <w:proofErr w:type="gram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security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belongings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some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concern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Roman legal </w:t>
      </w:r>
      <w:proofErr w:type="spellStart"/>
      <w:r w:rsidRPr="005026FB">
        <w:rPr>
          <w:rFonts w:ascii="Book Antiqua" w:hAnsi="Book Antiqua"/>
          <w:sz w:val="28"/>
          <w:szCs w:val="28"/>
        </w:rPr>
        <w:t>order</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is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demonstrated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severe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penalties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visited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upon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thefts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caught</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bath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being</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said</w:t>
      </w:r>
      <w:proofErr w:type="spellEnd"/>
      <w:r w:rsidRPr="005026FB">
        <w:rPr>
          <w:rFonts w:ascii="Book Antiqua" w:hAnsi="Book Antiqua"/>
          <w:sz w:val="28"/>
          <w:szCs w:val="28"/>
        </w:rPr>
        <w:t xml:space="preserve"> and </w:t>
      </w:r>
      <w:proofErr w:type="spellStart"/>
      <w:r w:rsidRPr="005026FB">
        <w:rPr>
          <w:rFonts w:ascii="Book Antiqua" w:hAnsi="Book Antiqua"/>
          <w:sz w:val="28"/>
          <w:szCs w:val="28"/>
        </w:rPr>
        <w:t>given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nature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gramStart"/>
      <w:r w:rsidRPr="005026FB">
        <w:rPr>
          <w:rFonts w:ascii="Book Antiqua" w:hAnsi="Book Antiqua"/>
          <w:sz w:val="28"/>
          <w:szCs w:val="28"/>
        </w:rPr>
        <w:t>establishment</w:t>
      </w:r>
      <w:proofErr w:type="gramEnd"/>
      <w:r w:rsidRPr="005026FB">
        <w:rPr>
          <w:rFonts w:ascii="Book Antiqua" w:hAnsi="Book Antiqua"/>
          <w:sz w:val="28"/>
          <w:szCs w:val="28"/>
        </w:rPr>
        <w:t xml:space="preserve"> and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footfall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impossible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create</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completely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secure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environment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legally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speaking</w:t>
      </w:r>
      <w:proofErr w:type="spellEnd"/>
      <w:r w:rsidRPr="005026FB">
        <w:rPr>
          <w:rFonts w:ascii="Book Antiqua" w:hAnsi="Book Antiqua"/>
          <w:sz w:val="28"/>
          <w:szCs w:val="28"/>
        </w:rPr>
        <w:t>. Bath-</w:t>
      </w:r>
      <w:proofErr w:type="spellStart"/>
      <w:r w:rsidRPr="005026FB">
        <w:rPr>
          <w:rFonts w:ascii="Book Antiqua" w:hAnsi="Book Antiqua"/>
          <w:sz w:val="28"/>
          <w:szCs w:val="28"/>
        </w:rPr>
        <w:t>keepers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were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saddled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with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same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strict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liability</w:t>
      </w:r>
      <w:proofErr w:type="spellEnd"/>
      <w:r w:rsidRPr="005026FB">
        <w:rPr>
          <w:rFonts w:ascii="Book Antiqua" w:hAnsi="Book Antiqua"/>
          <w:sz w:val="28"/>
          <w:szCs w:val="28"/>
        </w:rPr>
        <w:t xml:space="preserve"> as </w:t>
      </w:r>
      <w:proofErr w:type="spellStart"/>
      <w:r w:rsidRPr="005026FB">
        <w:rPr>
          <w:rFonts w:ascii="Book Antiqua" w:hAnsi="Book Antiqua"/>
          <w:sz w:val="28"/>
          <w:szCs w:val="28"/>
        </w:rPr>
        <w:t>operators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ships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inns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or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stables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since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would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have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rendered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the</w:t>
      </w:r>
      <w:proofErr w:type="spellEnd"/>
      <w:r w:rsidRPr="005026FB">
        <w:rPr>
          <w:rFonts w:ascii="Book Antiqua" w:hAnsi="Book Antiqua"/>
          <w:sz w:val="28"/>
          <w:szCs w:val="28"/>
        </w:rPr>
        <w:t xml:space="preserve"> running </w:t>
      </w:r>
      <w:proofErr w:type="spellStart"/>
      <w:r w:rsidRPr="005026FB">
        <w:rPr>
          <w:rFonts w:ascii="Book Antiqua" w:hAnsi="Book Antiqua"/>
          <w:sz w:val="28"/>
          <w:szCs w:val="28"/>
        </w:rPr>
        <w:t>of</w:t>
      </w:r>
      <w:proofErr w:type="spellEnd"/>
      <w:r w:rsidRPr="005026FB">
        <w:rPr>
          <w:rFonts w:ascii="Book Antiqua" w:hAnsi="Book Antiqua"/>
          <w:sz w:val="28"/>
          <w:szCs w:val="28"/>
        </w:rPr>
        <w:t xml:space="preserve"> a </w:t>
      </w:r>
      <w:proofErr w:type="spellStart"/>
      <w:r w:rsidRPr="005026FB">
        <w:rPr>
          <w:rFonts w:ascii="Book Antiqua" w:hAnsi="Book Antiqua"/>
          <w:sz w:val="28"/>
          <w:szCs w:val="28"/>
        </w:rPr>
        <w:t>bath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near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impossible</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not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to</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mention</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financially</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unattractive</w:t>
      </w:r>
      <w:proofErr w:type="spellEnd"/>
      <w:r w:rsidRPr="005026FB">
        <w:rPr>
          <w:rFonts w:ascii="Book Antiqua" w:hAnsi="Book Antiqua"/>
          <w:sz w:val="28"/>
          <w:szCs w:val="28"/>
        </w:rPr>
        <w:t xml:space="preserve">. In </w:t>
      </w:r>
      <w:proofErr w:type="spellStart"/>
      <w:r w:rsidRPr="005026FB">
        <w:rPr>
          <w:rFonts w:ascii="Book Antiqua" w:hAnsi="Book Antiqua"/>
          <w:sz w:val="28"/>
          <w:szCs w:val="28"/>
        </w:rPr>
        <w:t>all</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likelihood</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it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was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under</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such</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circumstances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that</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Solinus</w:t>
      </w:r>
      <w:proofErr w:type="spellEnd"/>
      <w:r w:rsidRPr="005026FB">
        <w:rPr>
          <w:rFonts w:ascii="Book Antiqua" w:hAnsi="Book Antiqua"/>
          <w:sz w:val="28"/>
          <w:szCs w:val="28"/>
        </w:rPr>
        <w:t xml:space="preserve">’ </w:t>
      </w:r>
      <w:proofErr w:type="spellStart"/>
      <w:r w:rsidRPr="005026FB">
        <w:rPr>
          <w:rFonts w:ascii="Book Antiqua" w:hAnsi="Book Antiqua"/>
          <w:sz w:val="28"/>
          <w:szCs w:val="28"/>
        </w:rPr>
        <w:t>sorry</w:t>
      </w:r>
      <w:proofErr w:type="spellEnd"/>
      <w:r w:rsidRPr="005026FB">
        <w:rPr>
          <w:rFonts w:ascii="Book Antiqua" w:hAnsi="Book Antiqua"/>
          <w:sz w:val="28"/>
          <w:szCs w:val="28"/>
        </w:rPr>
        <w:t xml:space="preserve"> tale </w:t>
      </w:r>
      <w:proofErr w:type="spellStart"/>
      <w:r w:rsidRPr="005026FB">
        <w:rPr>
          <w:rFonts w:ascii="Book Antiqua" w:hAnsi="Book Antiqua"/>
          <w:sz w:val="28"/>
          <w:szCs w:val="28"/>
        </w:rPr>
        <w:t>arose</w:t>
      </w:r>
      <w:proofErr w:type="spellEnd"/>
      <w:r w:rsidRPr="005026FB">
        <w:rPr>
          <w:rFonts w:ascii="Book Antiqua" w:hAnsi="Book Antiqua"/>
          <w:sz w:val="28"/>
          <w:szCs w:val="28"/>
        </w:rPr>
        <w:t>.</w:t>
      </w:r>
    </w:p>
    <w:p w14:paraId="0AF6B808" w14:textId="77777777" w:rsidR="0031001F" w:rsidRDefault="0031001F" w:rsidP="0031001F">
      <w:pPr>
        <w:spacing w:line="360" w:lineRule="auto"/>
        <w:jc w:val="both"/>
        <w:rPr>
          <w:rFonts w:ascii="Book Antiqua" w:hAnsi="Book Antiqua"/>
          <w:sz w:val="28"/>
          <w:szCs w:val="28"/>
        </w:rPr>
      </w:pPr>
    </w:p>
    <w:p w14:paraId="35FEC354" w14:textId="77777777" w:rsidR="0031001F" w:rsidRDefault="0031001F" w:rsidP="0031001F">
      <w:pPr>
        <w:spacing w:line="360" w:lineRule="auto"/>
        <w:jc w:val="both"/>
        <w:rPr>
          <w:rFonts w:ascii="Book Antiqua" w:hAnsi="Book Antiqua"/>
          <w:sz w:val="28"/>
          <w:szCs w:val="28"/>
        </w:rPr>
      </w:pPr>
    </w:p>
    <w:p w14:paraId="09983EBE" w14:textId="77777777" w:rsidR="0031001F" w:rsidRDefault="0031001F" w:rsidP="0031001F">
      <w:pPr>
        <w:spacing w:line="360" w:lineRule="auto"/>
        <w:jc w:val="both"/>
        <w:rPr>
          <w:rFonts w:ascii="Book Antiqua" w:hAnsi="Book Antiqua"/>
          <w:sz w:val="28"/>
          <w:szCs w:val="28"/>
        </w:rPr>
      </w:pPr>
    </w:p>
    <w:p w14:paraId="30ABAE9B" w14:textId="77777777" w:rsidR="0031001F" w:rsidRDefault="0031001F" w:rsidP="0031001F">
      <w:pPr>
        <w:spacing w:line="360" w:lineRule="auto"/>
        <w:jc w:val="both"/>
        <w:rPr>
          <w:rFonts w:ascii="Book Antiqua" w:hAnsi="Book Antiqua"/>
          <w:sz w:val="28"/>
          <w:szCs w:val="28"/>
        </w:rPr>
      </w:pPr>
      <w:proofErr w:type="spellStart"/>
      <w:r>
        <w:rPr>
          <w:rFonts w:ascii="Book Antiqua" w:hAnsi="Book Antiqua"/>
          <w:sz w:val="28"/>
          <w:szCs w:val="28"/>
        </w:rPr>
        <w:t>Bibliography</w:t>
      </w:r>
      <w:proofErr w:type="spellEnd"/>
    </w:p>
    <w:p w14:paraId="455630E6" w14:textId="77777777" w:rsidR="0031001F" w:rsidRDefault="0031001F" w:rsidP="0031001F">
      <w:pPr>
        <w:spacing w:line="360" w:lineRule="auto"/>
        <w:jc w:val="both"/>
        <w:rPr>
          <w:rFonts w:ascii="Book Antiqua" w:hAnsi="Book Antiqua"/>
          <w:sz w:val="28"/>
          <w:szCs w:val="28"/>
        </w:rPr>
      </w:pPr>
    </w:p>
    <w:p w14:paraId="169EB110" w14:textId="77777777" w:rsidR="0031001F" w:rsidRPr="006239F5" w:rsidRDefault="0031001F" w:rsidP="0031001F">
      <w:pPr>
        <w:pStyle w:val="Textonotapie"/>
        <w:spacing w:line="360" w:lineRule="auto"/>
        <w:rPr>
          <w:rFonts w:ascii="Book Antiqua" w:hAnsi="Book Antiqua" w:cs="Calibri"/>
          <w:sz w:val="28"/>
          <w:szCs w:val="28"/>
        </w:rPr>
      </w:pPr>
      <w:r w:rsidRPr="006239F5">
        <w:rPr>
          <w:rFonts w:ascii="Book Antiqua" w:hAnsi="Book Antiqua" w:cs="Calibri"/>
          <w:sz w:val="28"/>
          <w:szCs w:val="28"/>
        </w:rPr>
        <w:t xml:space="preserve">Alessandro </w:t>
      </w:r>
      <w:proofErr w:type="spellStart"/>
      <w:r w:rsidRPr="006239F5">
        <w:rPr>
          <w:rFonts w:ascii="Book Antiqua" w:hAnsi="Book Antiqua" w:cs="Calibri"/>
          <w:sz w:val="28"/>
          <w:szCs w:val="28"/>
        </w:rPr>
        <w:t>Grillone</w:t>
      </w:r>
      <w:proofErr w:type="spellEnd"/>
      <w:r w:rsidRPr="006239F5">
        <w:rPr>
          <w:rFonts w:ascii="Book Antiqua" w:hAnsi="Book Antiqua" w:cs="Calibri"/>
          <w:sz w:val="28"/>
          <w:szCs w:val="28"/>
        </w:rPr>
        <w:t xml:space="preserve">, ‘La gestione </w:t>
      </w:r>
      <w:proofErr w:type="spellStart"/>
      <w:r w:rsidRPr="006239F5">
        <w:rPr>
          <w:rFonts w:ascii="Book Antiqua" w:hAnsi="Book Antiqua" w:cs="Calibri"/>
          <w:sz w:val="28"/>
          <w:szCs w:val="28"/>
        </w:rPr>
        <w:t>privata</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dei</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balnea</w:t>
      </w:r>
      <w:proofErr w:type="spellEnd"/>
      <w:r w:rsidRPr="006239F5">
        <w:rPr>
          <w:rFonts w:ascii="Book Antiqua" w:hAnsi="Book Antiqua" w:cs="Calibri"/>
          <w:sz w:val="28"/>
          <w:szCs w:val="28"/>
        </w:rPr>
        <w:t xml:space="preserve"> al tramonto </w:t>
      </w:r>
      <w:proofErr w:type="spellStart"/>
      <w:r w:rsidRPr="006239F5">
        <w:rPr>
          <w:rFonts w:ascii="Book Antiqua" w:hAnsi="Book Antiqua" w:cs="Calibri"/>
          <w:sz w:val="28"/>
          <w:szCs w:val="28"/>
        </w:rPr>
        <w:t>dell’era</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repubblicana</w:t>
      </w:r>
      <w:proofErr w:type="spellEnd"/>
      <w:r w:rsidRPr="006239F5">
        <w:rPr>
          <w:rFonts w:ascii="Book Antiqua" w:hAnsi="Book Antiqua" w:cs="Calibri"/>
          <w:sz w:val="28"/>
          <w:szCs w:val="28"/>
        </w:rPr>
        <w:t xml:space="preserve"> e </w:t>
      </w:r>
      <w:proofErr w:type="spellStart"/>
      <w:r w:rsidRPr="006239F5">
        <w:rPr>
          <w:rFonts w:ascii="Book Antiqua" w:hAnsi="Book Antiqua" w:cs="Calibri"/>
          <w:sz w:val="28"/>
          <w:szCs w:val="28"/>
        </w:rPr>
        <w:t>nei</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primi</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due</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secoli</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dell’impero</w:t>
      </w:r>
      <w:proofErr w:type="spellEnd"/>
      <w:r w:rsidRPr="006239F5">
        <w:rPr>
          <w:rFonts w:ascii="Book Antiqua" w:hAnsi="Book Antiqua" w:cs="Calibri"/>
          <w:sz w:val="28"/>
          <w:szCs w:val="28"/>
        </w:rPr>
        <w:t xml:space="preserve">’, </w:t>
      </w:r>
      <w:proofErr w:type="spellStart"/>
      <w:r w:rsidRPr="006239F5">
        <w:rPr>
          <w:rFonts w:ascii="Book Antiqua" w:hAnsi="Book Antiqua" w:cs="Calibri"/>
          <w:i/>
          <w:iCs/>
          <w:sz w:val="28"/>
          <w:szCs w:val="28"/>
        </w:rPr>
        <w:t>Bullettino</w:t>
      </w:r>
      <w:proofErr w:type="spellEnd"/>
      <w:r w:rsidRPr="006239F5">
        <w:rPr>
          <w:rFonts w:ascii="Book Antiqua" w:hAnsi="Book Antiqua" w:cs="Calibri"/>
          <w:i/>
          <w:iCs/>
          <w:sz w:val="28"/>
          <w:szCs w:val="28"/>
        </w:rPr>
        <w:t xml:space="preserve"> </w:t>
      </w:r>
      <w:proofErr w:type="spellStart"/>
      <w:r w:rsidRPr="006239F5">
        <w:rPr>
          <w:rFonts w:ascii="Book Antiqua" w:hAnsi="Book Antiqua" w:cs="Calibri"/>
          <w:i/>
          <w:iCs/>
          <w:sz w:val="28"/>
          <w:szCs w:val="28"/>
        </w:rPr>
        <w:t>dell'istituto</w:t>
      </w:r>
      <w:proofErr w:type="spellEnd"/>
      <w:r w:rsidRPr="006239F5">
        <w:rPr>
          <w:rFonts w:ascii="Book Antiqua" w:hAnsi="Book Antiqua" w:cs="Calibri"/>
          <w:i/>
          <w:iCs/>
          <w:sz w:val="28"/>
          <w:szCs w:val="28"/>
        </w:rPr>
        <w:t xml:space="preserve"> di </w:t>
      </w:r>
      <w:proofErr w:type="spellStart"/>
      <w:r w:rsidRPr="006239F5">
        <w:rPr>
          <w:rFonts w:ascii="Book Antiqua" w:hAnsi="Book Antiqua" w:cs="Calibri"/>
          <w:i/>
          <w:iCs/>
          <w:sz w:val="28"/>
          <w:szCs w:val="28"/>
        </w:rPr>
        <w:t>diritto</w:t>
      </w:r>
      <w:proofErr w:type="spellEnd"/>
      <w:r w:rsidRPr="006239F5">
        <w:rPr>
          <w:rFonts w:ascii="Book Antiqua" w:hAnsi="Book Antiqua" w:cs="Calibri"/>
          <w:i/>
          <w:iCs/>
          <w:sz w:val="28"/>
          <w:szCs w:val="28"/>
        </w:rPr>
        <w:t xml:space="preserve"> romano '</w:t>
      </w:r>
      <w:proofErr w:type="spellStart"/>
      <w:r w:rsidRPr="006239F5">
        <w:rPr>
          <w:rFonts w:ascii="Book Antiqua" w:hAnsi="Book Antiqua" w:cs="Calibri"/>
          <w:i/>
          <w:iCs/>
          <w:sz w:val="28"/>
          <w:szCs w:val="28"/>
        </w:rPr>
        <w:t>vittorio</w:t>
      </w:r>
      <w:proofErr w:type="spellEnd"/>
      <w:r w:rsidRPr="006239F5">
        <w:rPr>
          <w:rFonts w:ascii="Book Antiqua" w:hAnsi="Book Antiqua" w:cs="Calibri"/>
          <w:i/>
          <w:iCs/>
          <w:sz w:val="28"/>
          <w:szCs w:val="28"/>
        </w:rPr>
        <w:t xml:space="preserve"> </w:t>
      </w:r>
      <w:proofErr w:type="spellStart"/>
      <w:r w:rsidRPr="006239F5">
        <w:rPr>
          <w:rFonts w:ascii="Book Antiqua" w:hAnsi="Book Antiqua" w:cs="Calibri"/>
          <w:i/>
          <w:iCs/>
          <w:sz w:val="28"/>
          <w:szCs w:val="28"/>
        </w:rPr>
        <w:t>scialoja</w:t>
      </w:r>
      <w:proofErr w:type="spellEnd"/>
      <w:r w:rsidRPr="006239F5">
        <w:rPr>
          <w:rFonts w:ascii="Book Antiqua" w:hAnsi="Book Antiqua" w:cs="Calibri"/>
          <w:i/>
          <w:iCs/>
          <w:sz w:val="28"/>
          <w:szCs w:val="28"/>
        </w:rPr>
        <w:t>'</w:t>
      </w:r>
      <w:r w:rsidRPr="006239F5">
        <w:rPr>
          <w:rFonts w:ascii="Book Antiqua" w:hAnsi="Book Antiqua" w:cs="Calibri"/>
          <w:sz w:val="28"/>
          <w:szCs w:val="28"/>
        </w:rPr>
        <w:t xml:space="preserve"> 112 (2018): 175–99.</w:t>
      </w:r>
    </w:p>
    <w:p w14:paraId="60FB6D8E" w14:textId="77777777" w:rsidR="0031001F" w:rsidRPr="006239F5" w:rsidRDefault="0031001F" w:rsidP="0031001F">
      <w:pPr>
        <w:pStyle w:val="Textonotapie"/>
        <w:spacing w:line="360" w:lineRule="auto"/>
        <w:rPr>
          <w:rFonts w:ascii="Book Antiqua" w:hAnsi="Book Antiqua"/>
          <w:sz w:val="28"/>
          <w:szCs w:val="28"/>
        </w:rPr>
      </w:pPr>
      <w:r w:rsidRPr="006239F5">
        <w:rPr>
          <w:rFonts w:ascii="Book Antiqua" w:hAnsi="Book Antiqua" w:cstheme="minorHAnsi"/>
          <w:sz w:val="28"/>
          <w:szCs w:val="28"/>
        </w:rPr>
        <w:t xml:space="preserve">Amina </w:t>
      </w:r>
      <w:proofErr w:type="spellStart"/>
      <w:r w:rsidRPr="006239F5">
        <w:rPr>
          <w:rFonts w:ascii="Book Antiqua" w:hAnsi="Book Antiqua" w:cstheme="minorHAnsi"/>
          <w:sz w:val="28"/>
          <w:szCs w:val="28"/>
        </w:rPr>
        <w:t>Kropp</w:t>
      </w:r>
      <w:proofErr w:type="spellEnd"/>
      <w:r w:rsidRPr="006239F5">
        <w:rPr>
          <w:rFonts w:ascii="Book Antiqua" w:hAnsi="Book Antiqua" w:cstheme="minorHAnsi"/>
          <w:sz w:val="28"/>
          <w:szCs w:val="28"/>
        </w:rPr>
        <w:t xml:space="preserve">, </w:t>
      </w:r>
      <w:proofErr w:type="spellStart"/>
      <w:r w:rsidRPr="006239F5">
        <w:rPr>
          <w:rFonts w:ascii="Book Antiqua" w:hAnsi="Book Antiqua" w:cstheme="minorHAnsi"/>
          <w:i/>
          <w:iCs/>
          <w:sz w:val="28"/>
          <w:szCs w:val="28"/>
        </w:rPr>
        <w:t>Defixiones</w:t>
      </w:r>
      <w:proofErr w:type="spellEnd"/>
      <w:r w:rsidRPr="006239F5">
        <w:rPr>
          <w:rFonts w:ascii="Book Antiqua" w:hAnsi="Book Antiqua" w:cstheme="minorHAnsi"/>
          <w:i/>
          <w:iCs/>
          <w:sz w:val="28"/>
          <w:szCs w:val="28"/>
        </w:rPr>
        <w:t xml:space="preserve">: </w:t>
      </w:r>
      <w:proofErr w:type="spellStart"/>
      <w:r w:rsidRPr="006239F5">
        <w:rPr>
          <w:rFonts w:ascii="Book Antiqua" w:hAnsi="Book Antiqua" w:cstheme="minorHAnsi"/>
          <w:i/>
          <w:iCs/>
          <w:sz w:val="28"/>
          <w:szCs w:val="28"/>
        </w:rPr>
        <w:t>ein</w:t>
      </w:r>
      <w:proofErr w:type="spellEnd"/>
      <w:r w:rsidRPr="006239F5">
        <w:rPr>
          <w:rFonts w:ascii="Book Antiqua" w:hAnsi="Book Antiqua" w:cstheme="minorHAnsi"/>
          <w:i/>
          <w:iCs/>
          <w:sz w:val="28"/>
          <w:szCs w:val="28"/>
        </w:rPr>
        <w:t xml:space="preserve"> </w:t>
      </w:r>
      <w:proofErr w:type="spellStart"/>
      <w:r w:rsidRPr="006239F5">
        <w:rPr>
          <w:rFonts w:ascii="Book Antiqua" w:hAnsi="Book Antiqua" w:cstheme="minorHAnsi"/>
          <w:i/>
          <w:iCs/>
          <w:sz w:val="28"/>
          <w:szCs w:val="28"/>
        </w:rPr>
        <w:t>aktuelles</w:t>
      </w:r>
      <w:proofErr w:type="spellEnd"/>
      <w:r w:rsidRPr="006239F5">
        <w:rPr>
          <w:rFonts w:ascii="Book Antiqua" w:hAnsi="Book Antiqua" w:cstheme="minorHAnsi"/>
          <w:i/>
          <w:iCs/>
          <w:sz w:val="28"/>
          <w:szCs w:val="28"/>
        </w:rPr>
        <w:t xml:space="preserve"> Corpus </w:t>
      </w:r>
      <w:proofErr w:type="spellStart"/>
      <w:r w:rsidRPr="006239F5">
        <w:rPr>
          <w:rFonts w:ascii="Book Antiqua" w:hAnsi="Book Antiqua" w:cstheme="minorHAnsi"/>
          <w:i/>
          <w:iCs/>
          <w:sz w:val="28"/>
          <w:szCs w:val="28"/>
        </w:rPr>
        <w:t>lateinischer</w:t>
      </w:r>
      <w:proofErr w:type="spellEnd"/>
      <w:r w:rsidRPr="006239F5">
        <w:rPr>
          <w:rFonts w:ascii="Book Antiqua" w:hAnsi="Book Antiqua" w:cstheme="minorHAnsi"/>
          <w:i/>
          <w:iCs/>
          <w:sz w:val="28"/>
          <w:szCs w:val="28"/>
        </w:rPr>
        <w:t xml:space="preserve"> </w:t>
      </w:r>
      <w:proofErr w:type="spellStart"/>
      <w:r w:rsidRPr="006239F5">
        <w:rPr>
          <w:rFonts w:ascii="Book Antiqua" w:hAnsi="Book Antiqua" w:cstheme="minorHAnsi"/>
          <w:i/>
          <w:iCs/>
          <w:sz w:val="28"/>
          <w:szCs w:val="28"/>
        </w:rPr>
        <w:t>Fluchtafeln</w:t>
      </w:r>
      <w:proofErr w:type="spellEnd"/>
      <w:r w:rsidRPr="006239F5">
        <w:rPr>
          <w:rFonts w:ascii="Book Antiqua" w:hAnsi="Book Antiqua" w:cstheme="minorHAnsi"/>
          <w:sz w:val="28"/>
          <w:szCs w:val="28"/>
        </w:rPr>
        <w:t>, (</w:t>
      </w:r>
      <w:proofErr w:type="spellStart"/>
      <w:r w:rsidRPr="006239F5">
        <w:rPr>
          <w:rFonts w:ascii="Book Antiqua" w:hAnsi="Book Antiqua" w:cstheme="minorHAnsi"/>
          <w:sz w:val="28"/>
          <w:szCs w:val="28"/>
        </w:rPr>
        <w:t>Speyer</w:t>
      </w:r>
      <w:proofErr w:type="spellEnd"/>
      <w:r w:rsidRPr="006239F5">
        <w:rPr>
          <w:rFonts w:ascii="Book Antiqua" w:hAnsi="Book Antiqua" w:cstheme="minorHAnsi"/>
          <w:sz w:val="28"/>
          <w:szCs w:val="28"/>
        </w:rPr>
        <w:t xml:space="preserve">: </w:t>
      </w:r>
      <w:proofErr w:type="spellStart"/>
      <w:r w:rsidRPr="006239F5">
        <w:rPr>
          <w:rFonts w:ascii="Book Antiqua" w:hAnsi="Book Antiqua" w:cstheme="minorHAnsi"/>
          <w:sz w:val="28"/>
          <w:szCs w:val="28"/>
        </w:rPr>
        <w:t>Brodersen</w:t>
      </w:r>
      <w:proofErr w:type="spellEnd"/>
      <w:r w:rsidRPr="006239F5">
        <w:rPr>
          <w:rFonts w:ascii="Book Antiqua" w:hAnsi="Book Antiqua" w:cstheme="minorHAnsi"/>
          <w:sz w:val="28"/>
          <w:szCs w:val="28"/>
        </w:rPr>
        <w:t>, 2008).</w:t>
      </w:r>
    </w:p>
    <w:p w14:paraId="28A6CA03" w14:textId="77777777" w:rsidR="0031001F" w:rsidRPr="006239F5" w:rsidRDefault="0031001F" w:rsidP="0031001F">
      <w:pPr>
        <w:pStyle w:val="Textonotapie"/>
        <w:spacing w:line="360" w:lineRule="auto"/>
        <w:rPr>
          <w:rFonts w:ascii="Book Antiqua" w:hAnsi="Book Antiqua" w:cstheme="minorHAnsi"/>
          <w:sz w:val="28"/>
          <w:szCs w:val="28"/>
        </w:rPr>
      </w:pPr>
      <w:r w:rsidRPr="006239F5">
        <w:rPr>
          <w:rFonts w:ascii="Book Antiqua" w:hAnsi="Book Antiqua" w:cstheme="minorHAnsi"/>
          <w:sz w:val="28"/>
          <w:szCs w:val="28"/>
        </w:rPr>
        <w:t xml:space="preserve">Barry W. </w:t>
      </w:r>
      <w:proofErr w:type="spellStart"/>
      <w:r w:rsidRPr="006239F5">
        <w:rPr>
          <w:rFonts w:ascii="Book Antiqua" w:hAnsi="Book Antiqua" w:cstheme="minorHAnsi"/>
          <w:sz w:val="28"/>
          <w:szCs w:val="28"/>
        </w:rPr>
        <w:t>Cunliffe</w:t>
      </w:r>
      <w:proofErr w:type="spellEnd"/>
      <w:r w:rsidRPr="006239F5">
        <w:rPr>
          <w:rFonts w:ascii="Book Antiqua" w:hAnsi="Book Antiqua" w:cstheme="minorHAnsi"/>
          <w:sz w:val="28"/>
          <w:szCs w:val="28"/>
        </w:rPr>
        <w:t xml:space="preserve">, </w:t>
      </w:r>
      <w:proofErr w:type="spellStart"/>
      <w:r w:rsidRPr="006239F5">
        <w:rPr>
          <w:rFonts w:ascii="Book Antiqua" w:hAnsi="Book Antiqua" w:cstheme="minorHAnsi"/>
          <w:i/>
          <w:iCs/>
          <w:sz w:val="28"/>
          <w:szCs w:val="28"/>
        </w:rPr>
        <w:t>The</w:t>
      </w:r>
      <w:proofErr w:type="spellEnd"/>
      <w:r w:rsidRPr="006239F5">
        <w:rPr>
          <w:rFonts w:ascii="Book Antiqua" w:hAnsi="Book Antiqua" w:cstheme="minorHAnsi"/>
          <w:i/>
          <w:iCs/>
          <w:sz w:val="28"/>
          <w:szCs w:val="28"/>
        </w:rPr>
        <w:t xml:space="preserve"> Temple </w:t>
      </w:r>
      <w:proofErr w:type="spellStart"/>
      <w:r w:rsidRPr="006239F5">
        <w:rPr>
          <w:rFonts w:ascii="Book Antiqua" w:hAnsi="Book Antiqua" w:cstheme="minorHAnsi"/>
          <w:i/>
          <w:iCs/>
          <w:sz w:val="28"/>
          <w:szCs w:val="28"/>
        </w:rPr>
        <w:t>of</w:t>
      </w:r>
      <w:proofErr w:type="spellEnd"/>
      <w:r w:rsidRPr="006239F5">
        <w:rPr>
          <w:rFonts w:ascii="Book Antiqua" w:hAnsi="Book Antiqua" w:cstheme="minorHAnsi"/>
          <w:i/>
          <w:iCs/>
          <w:sz w:val="28"/>
          <w:szCs w:val="28"/>
        </w:rPr>
        <w:t xml:space="preserve"> Sulis Minerva at Bath</w:t>
      </w:r>
      <w:r w:rsidRPr="006239F5">
        <w:rPr>
          <w:rFonts w:ascii="Book Antiqua" w:hAnsi="Book Antiqua" w:cstheme="minorHAnsi"/>
          <w:sz w:val="28"/>
          <w:szCs w:val="28"/>
        </w:rPr>
        <w:t xml:space="preserve">, </w:t>
      </w:r>
      <w:proofErr w:type="spellStart"/>
      <w:r w:rsidRPr="006239F5">
        <w:rPr>
          <w:rFonts w:ascii="Book Antiqua" w:hAnsi="Book Antiqua" w:cstheme="minorHAnsi"/>
          <w:sz w:val="28"/>
          <w:szCs w:val="28"/>
        </w:rPr>
        <w:t>volume</w:t>
      </w:r>
      <w:proofErr w:type="spellEnd"/>
      <w:r w:rsidRPr="006239F5">
        <w:rPr>
          <w:rFonts w:ascii="Book Antiqua" w:hAnsi="Book Antiqua" w:cstheme="minorHAnsi"/>
          <w:sz w:val="28"/>
          <w:szCs w:val="28"/>
        </w:rPr>
        <w:t xml:space="preserve"> 2 (Oxford: </w:t>
      </w:r>
      <w:proofErr w:type="spellStart"/>
      <w:r w:rsidRPr="006239F5">
        <w:rPr>
          <w:rFonts w:ascii="Book Antiqua" w:hAnsi="Book Antiqua" w:cstheme="minorHAnsi"/>
          <w:sz w:val="28"/>
          <w:szCs w:val="28"/>
        </w:rPr>
        <w:t>University</w:t>
      </w:r>
      <w:proofErr w:type="spellEnd"/>
      <w:r w:rsidRPr="006239F5">
        <w:rPr>
          <w:rFonts w:ascii="Book Antiqua" w:hAnsi="Book Antiqua" w:cstheme="minorHAnsi"/>
          <w:sz w:val="28"/>
          <w:szCs w:val="28"/>
        </w:rPr>
        <w:t xml:space="preserve"> </w:t>
      </w:r>
      <w:proofErr w:type="spellStart"/>
      <w:r w:rsidRPr="006239F5">
        <w:rPr>
          <w:rFonts w:ascii="Book Antiqua" w:hAnsi="Book Antiqua" w:cstheme="minorHAnsi"/>
          <w:sz w:val="28"/>
          <w:szCs w:val="28"/>
        </w:rPr>
        <w:t>Press</w:t>
      </w:r>
      <w:proofErr w:type="spellEnd"/>
      <w:r w:rsidRPr="006239F5">
        <w:rPr>
          <w:rFonts w:ascii="Book Antiqua" w:hAnsi="Book Antiqua" w:cstheme="minorHAnsi"/>
          <w:sz w:val="28"/>
          <w:szCs w:val="28"/>
        </w:rPr>
        <w:t>, 1988).</w:t>
      </w:r>
    </w:p>
    <w:p w14:paraId="21A09E5F" w14:textId="77777777" w:rsidR="0031001F" w:rsidRPr="006239F5" w:rsidRDefault="0031001F" w:rsidP="0031001F">
      <w:pPr>
        <w:pStyle w:val="Textonotapie"/>
        <w:spacing w:line="360" w:lineRule="auto"/>
        <w:rPr>
          <w:rFonts w:ascii="Book Antiqua" w:hAnsi="Book Antiqua"/>
          <w:sz w:val="28"/>
          <w:szCs w:val="28"/>
        </w:rPr>
      </w:pPr>
      <w:proofErr w:type="spellStart"/>
      <w:r w:rsidRPr="006239F5">
        <w:rPr>
          <w:rFonts w:ascii="Book Antiqua" w:hAnsi="Book Antiqua"/>
          <w:sz w:val="28"/>
          <w:szCs w:val="28"/>
        </w:rPr>
        <w:t>Christer</w:t>
      </w:r>
      <w:proofErr w:type="spellEnd"/>
      <w:r w:rsidRPr="006239F5">
        <w:rPr>
          <w:rFonts w:ascii="Book Antiqua" w:hAnsi="Book Antiqua"/>
          <w:sz w:val="28"/>
          <w:szCs w:val="28"/>
        </w:rPr>
        <w:t xml:space="preserve"> </w:t>
      </w:r>
      <w:proofErr w:type="spellStart"/>
      <w:r w:rsidRPr="006239F5">
        <w:rPr>
          <w:rFonts w:ascii="Book Antiqua" w:hAnsi="Book Antiqua"/>
          <w:sz w:val="28"/>
          <w:szCs w:val="28"/>
        </w:rPr>
        <w:t>Bruun</w:t>
      </w:r>
      <w:proofErr w:type="spellEnd"/>
      <w:r w:rsidRPr="006239F5">
        <w:rPr>
          <w:rFonts w:ascii="Book Antiqua" w:hAnsi="Book Antiqua"/>
          <w:sz w:val="28"/>
          <w:szCs w:val="28"/>
        </w:rPr>
        <w:t>, ‘</w:t>
      </w:r>
      <w:proofErr w:type="spellStart"/>
      <w:r w:rsidRPr="006239F5">
        <w:rPr>
          <w:rFonts w:ascii="Book Antiqua" w:hAnsi="Book Antiqua"/>
          <w:sz w:val="28"/>
          <w:szCs w:val="28"/>
        </w:rPr>
        <w:t>Lotores</w:t>
      </w:r>
      <w:proofErr w:type="spellEnd"/>
      <w:r w:rsidRPr="006239F5">
        <w:rPr>
          <w:rFonts w:ascii="Book Antiqua" w:hAnsi="Book Antiqua"/>
          <w:sz w:val="28"/>
          <w:szCs w:val="28"/>
        </w:rPr>
        <w:t>: Roman Bath-</w:t>
      </w:r>
      <w:proofErr w:type="spellStart"/>
      <w:r w:rsidRPr="006239F5">
        <w:rPr>
          <w:rFonts w:ascii="Book Antiqua" w:hAnsi="Book Antiqua"/>
          <w:sz w:val="28"/>
          <w:szCs w:val="28"/>
        </w:rPr>
        <w:t>Attendants</w:t>
      </w:r>
      <w:proofErr w:type="spellEnd"/>
      <w:r w:rsidRPr="006239F5">
        <w:rPr>
          <w:rFonts w:ascii="Book Antiqua" w:hAnsi="Book Antiqua"/>
          <w:sz w:val="28"/>
          <w:szCs w:val="28"/>
        </w:rPr>
        <w:t xml:space="preserve">’, </w:t>
      </w:r>
      <w:proofErr w:type="spellStart"/>
      <w:r w:rsidRPr="006239F5">
        <w:rPr>
          <w:rFonts w:ascii="Book Antiqua" w:hAnsi="Book Antiqua"/>
          <w:i/>
          <w:iCs/>
          <w:sz w:val="28"/>
          <w:szCs w:val="28"/>
        </w:rPr>
        <w:t>Zeitschrift</w:t>
      </w:r>
      <w:proofErr w:type="spellEnd"/>
      <w:r w:rsidRPr="006239F5">
        <w:rPr>
          <w:rFonts w:ascii="Book Antiqua" w:hAnsi="Book Antiqua"/>
          <w:i/>
          <w:iCs/>
          <w:sz w:val="28"/>
          <w:szCs w:val="28"/>
        </w:rPr>
        <w:t xml:space="preserve"> </w:t>
      </w:r>
      <w:proofErr w:type="spellStart"/>
      <w:r w:rsidRPr="006239F5">
        <w:rPr>
          <w:rFonts w:ascii="Book Antiqua" w:hAnsi="Book Antiqua"/>
          <w:i/>
          <w:iCs/>
          <w:sz w:val="28"/>
          <w:szCs w:val="28"/>
        </w:rPr>
        <w:t>Für</w:t>
      </w:r>
      <w:proofErr w:type="spellEnd"/>
      <w:r w:rsidRPr="006239F5">
        <w:rPr>
          <w:rFonts w:ascii="Book Antiqua" w:hAnsi="Book Antiqua"/>
          <w:i/>
          <w:iCs/>
          <w:sz w:val="28"/>
          <w:szCs w:val="28"/>
        </w:rPr>
        <w:t xml:space="preserve"> </w:t>
      </w:r>
      <w:proofErr w:type="spellStart"/>
      <w:r w:rsidRPr="006239F5">
        <w:rPr>
          <w:rFonts w:ascii="Book Antiqua" w:hAnsi="Book Antiqua"/>
          <w:i/>
          <w:iCs/>
          <w:sz w:val="28"/>
          <w:szCs w:val="28"/>
        </w:rPr>
        <w:t>Papyrologie</w:t>
      </w:r>
      <w:proofErr w:type="spellEnd"/>
      <w:r w:rsidRPr="006239F5">
        <w:rPr>
          <w:rFonts w:ascii="Book Antiqua" w:hAnsi="Book Antiqua"/>
          <w:i/>
          <w:iCs/>
          <w:sz w:val="28"/>
          <w:szCs w:val="28"/>
        </w:rPr>
        <w:t xml:space="preserve"> </w:t>
      </w:r>
      <w:proofErr w:type="spellStart"/>
      <w:r w:rsidRPr="006239F5">
        <w:rPr>
          <w:rFonts w:ascii="Book Antiqua" w:hAnsi="Book Antiqua"/>
          <w:i/>
          <w:iCs/>
          <w:sz w:val="28"/>
          <w:szCs w:val="28"/>
        </w:rPr>
        <w:t>Und</w:t>
      </w:r>
      <w:proofErr w:type="spellEnd"/>
      <w:r w:rsidRPr="006239F5">
        <w:rPr>
          <w:rFonts w:ascii="Book Antiqua" w:hAnsi="Book Antiqua"/>
          <w:i/>
          <w:iCs/>
          <w:sz w:val="28"/>
          <w:szCs w:val="28"/>
        </w:rPr>
        <w:t xml:space="preserve"> </w:t>
      </w:r>
      <w:proofErr w:type="spellStart"/>
      <w:r w:rsidRPr="006239F5">
        <w:rPr>
          <w:rFonts w:ascii="Book Antiqua" w:hAnsi="Book Antiqua"/>
          <w:i/>
          <w:iCs/>
          <w:sz w:val="28"/>
          <w:szCs w:val="28"/>
        </w:rPr>
        <w:t>Epigraphik</w:t>
      </w:r>
      <w:proofErr w:type="spellEnd"/>
      <w:r w:rsidRPr="006239F5">
        <w:rPr>
          <w:rFonts w:ascii="Book Antiqua" w:hAnsi="Book Antiqua"/>
          <w:sz w:val="28"/>
          <w:szCs w:val="28"/>
        </w:rPr>
        <w:t xml:space="preserve"> 98 (1993): 222–28.</w:t>
      </w:r>
    </w:p>
    <w:p w14:paraId="29E86EB7" w14:textId="77777777" w:rsidR="0031001F" w:rsidRPr="006239F5" w:rsidRDefault="0031001F" w:rsidP="0031001F">
      <w:pPr>
        <w:pStyle w:val="Textonotapie"/>
        <w:spacing w:line="360" w:lineRule="auto"/>
        <w:rPr>
          <w:rFonts w:ascii="Book Antiqua" w:hAnsi="Book Antiqua" w:cs="Calibri"/>
          <w:sz w:val="28"/>
          <w:szCs w:val="28"/>
        </w:rPr>
      </w:pPr>
      <w:r w:rsidRPr="006239F5">
        <w:rPr>
          <w:rFonts w:ascii="Book Antiqua" w:hAnsi="Book Antiqua" w:cs="Calibri"/>
          <w:sz w:val="28"/>
          <w:szCs w:val="28"/>
        </w:rPr>
        <w:t xml:space="preserve">Garrett G. Fagan, </w:t>
      </w:r>
      <w:proofErr w:type="spellStart"/>
      <w:r w:rsidRPr="006239F5">
        <w:rPr>
          <w:rFonts w:ascii="Book Antiqua" w:hAnsi="Book Antiqua" w:cs="Calibri"/>
          <w:i/>
          <w:iCs/>
          <w:sz w:val="28"/>
          <w:szCs w:val="28"/>
        </w:rPr>
        <w:t>Bathing</w:t>
      </w:r>
      <w:proofErr w:type="spellEnd"/>
      <w:r w:rsidRPr="006239F5">
        <w:rPr>
          <w:rFonts w:ascii="Book Antiqua" w:hAnsi="Book Antiqua" w:cs="Calibri"/>
          <w:i/>
          <w:iCs/>
          <w:sz w:val="28"/>
          <w:szCs w:val="28"/>
        </w:rPr>
        <w:t xml:space="preserve"> in </w:t>
      </w:r>
      <w:proofErr w:type="spellStart"/>
      <w:r w:rsidRPr="006239F5">
        <w:rPr>
          <w:rFonts w:ascii="Book Antiqua" w:hAnsi="Book Antiqua" w:cs="Calibri"/>
          <w:i/>
          <w:iCs/>
          <w:sz w:val="28"/>
          <w:szCs w:val="28"/>
        </w:rPr>
        <w:t>Public</w:t>
      </w:r>
      <w:proofErr w:type="spellEnd"/>
      <w:r w:rsidRPr="006239F5">
        <w:rPr>
          <w:rFonts w:ascii="Book Antiqua" w:hAnsi="Book Antiqua" w:cs="Calibri"/>
          <w:i/>
          <w:iCs/>
          <w:sz w:val="28"/>
          <w:szCs w:val="28"/>
        </w:rPr>
        <w:t xml:space="preserve"> in </w:t>
      </w:r>
      <w:proofErr w:type="spellStart"/>
      <w:r w:rsidRPr="006239F5">
        <w:rPr>
          <w:rFonts w:ascii="Book Antiqua" w:hAnsi="Book Antiqua" w:cs="Calibri"/>
          <w:i/>
          <w:iCs/>
          <w:sz w:val="28"/>
          <w:szCs w:val="28"/>
        </w:rPr>
        <w:t>the</w:t>
      </w:r>
      <w:proofErr w:type="spellEnd"/>
      <w:r w:rsidRPr="006239F5">
        <w:rPr>
          <w:rFonts w:ascii="Book Antiqua" w:hAnsi="Book Antiqua" w:cs="Calibri"/>
          <w:i/>
          <w:iCs/>
          <w:sz w:val="28"/>
          <w:szCs w:val="28"/>
        </w:rPr>
        <w:t xml:space="preserve"> Roman </w:t>
      </w:r>
      <w:proofErr w:type="spellStart"/>
      <w:r w:rsidRPr="006239F5">
        <w:rPr>
          <w:rFonts w:ascii="Book Antiqua" w:hAnsi="Book Antiqua" w:cs="Calibri"/>
          <w:i/>
          <w:iCs/>
          <w:sz w:val="28"/>
          <w:szCs w:val="28"/>
        </w:rPr>
        <w:t>World</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First</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paperback</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edition</w:t>
      </w:r>
      <w:proofErr w:type="spellEnd"/>
      <w:r w:rsidRPr="006239F5">
        <w:rPr>
          <w:rFonts w:ascii="Book Antiqua" w:hAnsi="Book Antiqua" w:cs="Calibri"/>
          <w:sz w:val="28"/>
          <w:szCs w:val="28"/>
        </w:rPr>
        <w:t xml:space="preserve">. (Ann Arbor, </w:t>
      </w:r>
      <w:proofErr w:type="spellStart"/>
      <w:r w:rsidRPr="006239F5">
        <w:rPr>
          <w:rFonts w:ascii="Book Antiqua" w:hAnsi="Book Antiqua" w:cs="Calibri"/>
          <w:sz w:val="28"/>
          <w:szCs w:val="28"/>
        </w:rPr>
        <w:t>Mich</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University</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of</w:t>
      </w:r>
      <w:proofErr w:type="spellEnd"/>
      <w:r w:rsidRPr="006239F5">
        <w:rPr>
          <w:rFonts w:ascii="Book Antiqua" w:hAnsi="Book Antiqua" w:cs="Calibri"/>
          <w:sz w:val="28"/>
          <w:szCs w:val="28"/>
        </w:rPr>
        <w:t xml:space="preserve"> Michigan </w:t>
      </w:r>
      <w:proofErr w:type="spellStart"/>
      <w:r w:rsidRPr="006239F5">
        <w:rPr>
          <w:rFonts w:ascii="Book Antiqua" w:hAnsi="Book Antiqua" w:cs="Calibri"/>
          <w:sz w:val="28"/>
          <w:szCs w:val="28"/>
        </w:rPr>
        <w:t>Press</w:t>
      </w:r>
      <w:proofErr w:type="spellEnd"/>
      <w:r w:rsidRPr="006239F5">
        <w:rPr>
          <w:rFonts w:ascii="Book Antiqua" w:hAnsi="Book Antiqua" w:cs="Calibri"/>
          <w:sz w:val="28"/>
          <w:szCs w:val="28"/>
        </w:rPr>
        <w:t>, 2002).</w:t>
      </w:r>
    </w:p>
    <w:p w14:paraId="54EC31E7" w14:textId="77777777" w:rsidR="0031001F" w:rsidRPr="006239F5" w:rsidRDefault="0031001F" w:rsidP="0031001F">
      <w:pPr>
        <w:pStyle w:val="Textonotapie"/>
        <w:spacing w:line="360" w:lineRule="auto"/>
        <w:rPr>
          <w:rFonts w:ascii="Book Antiqua" w:hAnsi="Book Antiqua" w:cs="Calibri"/>
          <w:sz w:val="28"/>
          <w:szCs w:val="28"/>
        </w:rPr>
      </w:pPr>
      <w:r w:rsidRPr="006239F5">
        <w:rPr>
          <w:rFonts w:ascii="Book Antiqua" w:hAnsi="Book Antiqua" w:cs="Calibri"/>
          <w:sz w:val="28"/>
          <w:szCs w:val="28"/>
        </w:rPr>
        <w:t xml:space="preserve">Geoffrey </w:t>
      </w:r>
      <w:proofErr w:type="spellStart"/>
      <w:r w:rsidRPr="006239F5">
        <w:rPr>
          <w:rFonts w:ascii="Book Antiqua" w:hAnsi="Book Antiqua" w:cs="Calibri"/>
          <w:sz w:val="28"/>
          <w:szCs w:val="28"/>
        </w:rPr>
        <w:t>MacCormack</w:t>
      </w:r>
      <w:proofErr w:type="spellEnd"/>
      <w:r w:rsidRPr="006239F5">
        <w:rPr>
          <w:rFonts w:ascii="Book Antiqua" w:hAnsi="Book Antiqua" w:cs="Calibri"/>
          <w:sz w:val="28"/>
          <w:szCs w:val="28"/>
        </w:rPr>
        <w:t>, ‘</w:t>
      </w:r>
      <w:proofErr w:type="spellStart"/>
      <w:r w:rsidRPr="006239F5">
        <w:rPr>
          <w:rFonts w:ascii="Book Antiqua" w:hAnsi="Book Antiqua" w:cs="Calibri"/>
          <w:i/>
          <w:iCs/>
          <w:sz w:val="28"/>
          <w:szCs w:val="28"/>
        </w:rPr>
        <w:t>Dolus</w:t>
      </w:r>
      <w:proofErr w:type="spellEnd"/>
      <w:r w:rsidRPr="006239F5">
        <w:rPr>
          <w:rFonts w:ascii="Book Antiqua" w:hAnsi="Book Antiqua" w:cs="Calibri"/>
          <w:sz w:val="28"/>
          <w:szCs w:val="28"/>
        </w:rPr>
        <w:t xml:space="preserve">, </w:t>
      </w:r>
      <w:r w:rsidRPr="006239F5">
        <w:rPr>
          <w:rFonts w:ascii="Book Antiqua" w:hAnsi="Book Antiqua" w:cs="Calibri"/>
          <w:i/>
          <w:iCs/>
          <w:sz w:val="28"/>
          <w:szCs w:val="28"/>
        </w:rPr>
        <w:t>Culpa</w:t>
      </w:r>
      <w:r w:rsidRPr="006239F5">
        <w:rPr>
          <w:rFonts w:ascii="Book Antiqua" w:hAnsi="Book Antiqua" w:cs="Calibri"/>
          <w:sz w:val="28"/>
          <w:szCs w:val="28"/>
        </w:rPr>
        <w:t xml:space="preserve">, </w:t>
      </w:r>
      <w:r w:rsidRPr="006239F5">
        <w:rPr>
          <w:rFonts w:ascii="Book Antiqua" w:hAnsi="Book Antiqua" w:cs="Calibri"/>
          <w:i/>
          <w:iCs/>
          <w:sz w:val="28"/>
          <w:szCs w:val="28"/>
        </w:rPr>
        <w:t>Custodia</w:t>
      </w:r>
      <w:r w:rsidRPr="006239F5">
        <w:rPr>
          <w:rFonts w:ascii="Book Antiqua" w:hAnsi="Book Antiqua" w:cs="Calibri"/>
          <w:sz w:val="28"/>
          <w:szCs w:val="28"/>
        </w:rPr>
        <w:t xml:space="preserve"> and </w:t>
      </w:r>
      <w:proofErr w:type="spellStart"/>
      <w:proofErr w:type="gramStart"/>
      <w:r w:rsidRPr="006239F5">
        <w:rPr>
          <w:rFonts w:ascii="Book Antiqua" w:hAnsi="Book Antiqua" w:cs="Calibri"/>
          <w:i/>
          <w:iCs/>
          <w:sz w:val="28"/>
          <w:szCs w:val="28"/>
        </w:rPr>
        <w:t>Diligentia</w:t>
      </w:r>
      <w:proofErr w:type="spellEnd"/>
      <w:r w:rsidRPr="006239F5">
        <w:rPr>
          <w:i/>
          <w:iCs/>
          <w:sz w:val="28"/>
          <w:szCs w:val="28"/>
        </w:rPr>
        <w:t> </w:t>
      </w:r>
      <w:r w:rsidRPr="006239F5">
        <w:rPr>
          <w:rFonts w:ascii="Book Antiqua" w:hAnsi="Book Antiqua" w:cs="Calibri"/>
          <w:sz w:val="28"/>
          <w:szCs w:val="28"/>
        </w:rPr>
        <w:t>:</w:t>
      </w:r>
      <w:proofErr w:type="gram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Criteria</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of</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Liability</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or</w:t>
      </w:r>
      <w:proofErr w:type="spellEnd"/>
      <w:r w:rsidRPr="006239F5">
        <w:rPr>
          <w:rFonts w:ascii="Book Antiqua" w:hAnsi="Book Antiqua" w:cs="Calibri"/>
          <w:sz w:val="28"/>
          <w:szCs w:val="28"/>
        </w:rPr>
        <w:t xml:space="preserve"> Content </w:t>
      </w:r>
      <w:proofErr w:type="spellStart"/>
      <w:r w:rsidRPr="006239F5">
        <w:rPr>
          <w:rFonts w:ascii="Book Antiqua" w:hAnsi="Book Antiqua" w:cs="Calibri"/>
          <w:sz w:val="28"/>
          <w:szCs w:val="28"/>
        </w:rPr>
        <w:t>of</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Obligation</w:t>
      </w:r>
      <w:proofErr w:type="spellEnd"/>
      <w:r w:rsidRPr="006239F5">
        <w:rPr>
          <w:rFonts w:ascii="Book Antiqua" w:hAnsi="Book Antiqua" w:cs="Calibri"/>
          <w:sz w:val="28"/>
          <w:szCs w:val="28"/>
        </w:rPr>
        <w:t xml:space="preserve">’, </w:t>
      </w:r>
      <w:proofErr w:type="spellStart"/>
      <w:r w:rsidRPr="006239F5">
        <w:rPr>
          <w:rFonts w:ascii="Book Antiqua" w:hAnsi="Book Antiqua" w:cs="Calibri"/>
          <w:i/>
          <w:iCs/>
          <w:sz w:val="28"/>
          <w:szCs w:val="28"/>
        </w:rPr>
        <w:t>Index</w:t>
      </w:r>
      <w:proofErr w:type="spellEnd"/>
      <w:r w:rsidRPr="006239F5">
        <w:rPr>
          <w:rFonts w:ascii="Book Antiqua" w:hAnsi="Book Antiqua" w:cs="Calibri"/>
          <w:i/>
          <w:iCs/>
          <w:sz w:val="28"/>
          <w:szCs w:val="28"/>
        </w:rPr>
        <w:t xml:space="preserve"> : </w:t>
      </w:r>
      <w:proofErr w:type="spellStart"/>
      <w:r w:rsidRPr="006239F5">
        <w:rPr>
          <w:rFonts w:ascii="Book Antiqua" w:hAnsi="Book Antiqua" w:cs="Calibri"/>
          <w:i/>
          <w:iCs/>
          <w:sz w:val="28"/>
          <w:szCs w:val="28"/>
        </w:rPr>
        <w:t>quaderni</w:t>
      </w:r>
      <w:proofErr w:type="spellEnd"/>
      <w:r w:rsidRPr="006239F5">
        <w:rPr>
          <w:rFonts w:ascii="Book Antiqua" w:hAnsi="Book Antiqua" w:cs="Calibri"/>
          <w:i/>
          <w:iCs/>
          <w:sz w:val="28"/>
          <w:szCs w:val="28"/>
        </w:rPr>
        <w:t xml:space="preserve"> </w:t>
      </w:r>
      <w:proofErr w:type="spellStart"/>
      <w:r w:rsidRPr="006239F5">
        <w:rPr>
          <w:rFonts w:ascii="Book Antiqua" w:hAnsi="Book Antiqua" w:cs="Calibri"/>
          <w:i/>
          <w:iCs/>
          <w:sz w:val="28"/>
          <w:szCs w:val="28"/>
        </w:rPr>
        <w:t>camerti</w:t>
      </w:r>
      <w:proofErr w:type="spellEnd"/>
      <w:r w:rsidRPr="006239F5">
        <w:rPr>
          <w:rFonts w:ascii="Book Antiqua" w:hAnsi="Book Antiqua" w:cs="Calibri"/>
          <w:i/>
          <w:iCs/>
          <w:sz w:val="28"/>
          <w:szCs w:val="28"/>
        </w:rPr>
        <w:t xml:space="preserve"> di </w:t>
      </w:r>
      <w:proofErr w:type="spellStart"/>
      <w:r w:rsidRPr="006239F5">
        <w:rPr>
          <w:rFonts w:ascii="Book Antiqua" w:hAnsi="Book Antiqua" w:cs="Calibri"/>
          <w:i/>
          <w:iCs/>
          <w:sz w:val="28"/>
          <w:szCs w:val="28"/>
        </w:rPr>
        <w:t>studi</w:t>
      </w:r>
      <w:proofErr w:type="spellEnd"/>
      <w:r w:rsidRPr="006239F5">
        <w:rPr>
          <w:rFonts w:ascii="Book Antiqua" w:hAnsi="Book Antiqua" w:cs="Calibri"/>
          <w:i/>
          <w:iCs/>
          <w:sz w:val="28"/>
          <w:szCs w:val="28"/>
        </w:rPr>
        <w:t xml:space="preserve"> </w:t>
      </w:r>
      <w:proofErr w:type="spellStart"/>
      <w:r w:rsidRPr="006239F5">
        <w:rPr>
          <w:rFonts w:ascii="Book Antiqua" w:hAnsi="Book Antiqua" w:cs="Calibri"/>
          <w:i/>
          <w:iCs/>
          <w:sz w:val="28"/>
          <w:szCs w:val="28"/>
        </w:rPr>
        <w:t>romanistici</w:t>
      </w:r>
      <w:proofErr w:type="spellEnd"/>
      <w:r w:rsidRPr="006239F5">
        <w:rPr>
          <w:rFonts w:ascii="Book Antiqua" w:hAnsi="Book Antiqua" w:cs="Calibri"/>
          <w:i/>
          <w:iCs/>
          <w:sz w:val="28"/>
          <w:szCs w:val="28"/>
        </w:rPr>
        <w:t xml:space="preserve"> </w:t>
      </w:r>
      <w:r w:rsidRPr="006239F5">
        <w:rPr>
          <w:rFonts w:ascii="Book Antiqua" w:hAnsi="Book Antiqua" w:cs="Calibri"/>
          <w:sz w:val="28"/>
          <w:szCs w:val="28"/>
        </w:rPr>
        <w:t xml:space="preserve">22 (1994): 189–209. Martín Serrano-Vicente, </w:t>
      </w:r>
      <w:proofErr w:type="spellStart"/>
      <w:r w:rsidRPr="006239F5">
        <w:rPr>
          <w:rFonts w:ascii="Book Antiqua" w:hAnsi="Book Antiqua" w:cs="Calibri"/>
          <w:i/>
          <w:iCs/>
          <w:sz w:val="28"/>
          <w:szCs w:val="28"/>
        </w:rPr>
        <w:t>Custodiam</w:t>
      </w:r>
      <w:proofErr w:type="spellEnd"/>
      <w:r w:rsidRPr="006239F5">
        <w:rPr>
          <w:rFonts w:ascii="Book Antiqua" w:hAnsi="Book Antiqua" w:cs="Calibri"/>
          <w:i/>
          <w:iCs/>
          <w:sz w:val="28"/>
          <w:szCs w:val="28"/>
        </w:rPr>
        <w:t xml:space="preserve"> </w:t>
      </w:r>
      <w:proofErr w:type="spellStart"/>
      <w:r w:rsidRPr="006239F5">
        <w:rPr>
          <w:rFonts w:ascii="Book Antiqua" w:hAnsi="Book Antiqua" w:cs="Calibri"/>
          <w:i/>
          <w:iCs/>
          <w:sz w:val="28"/>
          <w:szCs w:val="28"/>
        </w:rPr>
        <w:t>praestare</w:t>
      </w:r>
      <w:proofErr w:type="spellEnd"/>
      <w:r w:rsidRPr="006239F5">
        <w:rPr>
          <w:rFonts w:ascii="Book Antiqua" w:hAnsi="Book Antiqua" w:cs="Calibri"/>
          <w:i/>
          <w:iCs/>
          <w:sz w:val="28"/>
          <w:szCs w:val="28"/>
        </w:rPr>
        <w:t>: la prestación de custodia en el derecho romano</w:t>
      </w:r>
      <w:r w:rsidRPr="006239F5">
        <w:rPr>
          <w:rFonts w:ascii="Book Antiqua" w:hAnsi="Book Antiqua" w:cs="Calibri"/>
          <w:sz w:val="28"/>
          <w:szCs w:val="28"/>
        </w:rPr>
        <w:t xml:space="preserve"> (Madrid: </w:t>
      </w:r>
      <w:proofErr w:type="spellStart"/>
      <w:r w:rsidRPr="006239F5">
        <w:rPr>
          <w:rFonts w:ascii="Book Antiqua" w:hAnsi="Book Antiqua" w:cs="Calibri"/>
          <w:sz w:val="28"/>
          <w:szCs w:val="28"/>
        </w:rPr>
        <w:t>Tebar</w:t>
      </w:r>
      <w:proofErr w:type="spellEnd"/>
      <w:r w:rsidRPr="006239F5">
        <w:rPr>
          <w:rFonts w:ascii="Book Antiqua" w:hAnsi="Book Antiqua" w:cs="Calibri"/>
          <w:sz w:val="28"/>
          <w:szCs w:val="28"/>
        </w:rPr>
        <w:t>, 2007).</w:t>
      </w:r>
    </w:p>
    <w:p w14:paraId="04435971" w14:textId="77777777" w:rsidR="0031001F" w:rsidRPr="006239F5" w:rsidRDefault="0031001F" w:rsidP="0031001F">
      <w:pPr>
        <w:spacing w:line="360" w:lineRule="auto"/>
        <w:jc w:val="both"/>
        <w:rPr>
          <w:rFonts w:ascii="Book Antiqua" w:hAnsi="Book Antiqua" w:cstheme="minorHAnsi"/>
          <w:sz w:val="28"/>
          <w:szCs w:val="28"/>
        </w:rPr>
      </w:pPr>
      <w:r w:rsidRPr="006239F5">
        <w:rPr>
          <w:rFonts w:ascii="Book Antiqua" w:hAnsi="Book Antiqua" w:cstheme="minorHAnsi"/>
          <w:sz w:val="28"/>
          <w:szCs w:val="28"/>
        </w:rPr>
        <w:t>James Mackintosh, ‘</w:t>
      </w:r>
      <w:proofErr w:type="spellStart"/>
      <w:r w:rsidRPr="006239F5">
        <w:rPr>
          <w:rFonts w:ascii="Book Antiqua" w:hAnsi="Book Antiqua" w:cstheme="minorHAnsi"/>
          <w:i/>
          <w:iCs/>
          <w:sz w:val="28"/>
          <w:szCs w:val="28"/>
        </w:rPr>
        <w:t>Nautae</w:t>
      </w:r>
      <w:proofErr w:type="spellEnd"/>
      <w:r w:rsidRPr="006239F5">
        <w:rPr>
          <w:rFonts w:ascii="Book Antiqua" w:hAnsi="Book Antiqua" w:cstheme="minorHAnsi"/>
          <w:i/>
          <w:iCs/>
          <w:sz w:val="28"/>
          <w:szCs w:val="28"/>
        </w:rPr>
        <w:t xml:space="preserve"> </w:t>
      </w:r>
      <w:proofErr w:type="spellStart"/>
      <w:r w:rsidRPr="006239F5">
        <w:rPr>
          <w:rFonts w:ascii="Book Antiqua" w:hAnsi="Book Antiqua" w:cstheme="minorHAnsi"/>
          <w:i/>
          <w:iCs/>
          <w:sz w:val="28"/>
          <w:szCs w:val="28"/>
        </w:rPr>
        <w:t>Caupones</w:t>
      </w:r>
      <w:proofErr w:type="spellEnd"/>
      <w:r w:rsidRPr="006239F5">
        <w:rPr>
          <w:rFonts w:ascii="Book Antiqua" w:hAnsi="Book Antiqua" w:cstheme="minorHAnsi"/>
          <w:i/>
          <w:iCs/>
          <w:sz w:val="28"/>
          <w:szCs w:val="28"/>
        </w:rPr>
        <w:t xml:space="preserve"> </w:t>
      </w:r>
      <w:proofErr w:type="spellStart"/>
      <w:r w:rsidRPr="006239F5">
        <w:rPr>
          <w:rFonts w:ascii="Book Antiqua" w:hAnsi="Book Antiqua" w:cstheme="minorHAnsi"/>
          <w:i/>
          <w:iCs/>
          <w:sz w:val="28"/>
          <w:szCs w:val="28"/>
        </w:rPr>
        <w:t>Stabularii</w:t>
      </w:r>
      <w:proofErr w:type="spellEnd"/>
      <w:r w:rsidRPr="006239F5">
        <w:rPr>
          <w:rFonts w:ascii="Book Antiqua" w:hAnsi="Book Antiqua" w:cstheme="minorHAnsi"/>
          <w:sz w:val="28"/>
          <w:szCs w:val="28"/>
        </w:rPr>
        <w:t xml:space="preserve">: </w:t>
      </w:r>
      <w:proofErr w:type="spellStart"/>
      <w:r w:rsidRPr="006239F5">
        <w:rPr>
          <w:rFonts w:ascii="Book Antiqua" w:hAnsi="Book Antiqua" w:cstheme="minorHAnsi"/>
          <w:sz w:val="28"/>
          <w:szCs w:val="28"/>
        </w:rPr>
        <w:t>Special</w:t>
      </w:r>
      <w:proofErr w:type="spellEnd"/>
      <w:r w:rsidRPr="006239F5">
        <w:rPr>
          <w:rFonts w:ascii="Book Antiqua" w:hAnsi="Book Antiqua" w:cstheme="minorHAnsi"/>
          <w:sz w:val="28"/>
          <w:szCs w:val="28"/>
        </w:rPr>
        <w:t xml:space="preserve"> </w:t>
      </w:r>
      <w:proofErr w:type="spellStart"/>
      <w:r w:rsidRPr="006239F5">
        <w:rPr>
          <w:rFonts w:ascii="Book Antiqua" w:hAnsi="Book Antiqua" w:cstheme="minorHAnsi"/>
          <w:sz w:val="28"/>
          <w:szCs w:val="28"/>
        </w:rPr>
        <w:t>Liabilities</w:t>
      </w:r>
      <w:proofErr w:type="spellEnd"/>
      <w:r w:rsidRPr="006239F5">
        <w:rPr>
          <w:rFonts w:ascii="Book Antiqua" w:hAnsi="Book Antiqua" w:cstheme="minorHAnsi"/>
          <w:sz w:val="28"/>
          <w:szCs w:val="28"/>
        </w:rPr>
        <w:t xml:space="preserve"> </w:t>
      </w:r>
      <w:proofErr w:type="spellStart"/>
      <w:r w:rsidRPr="006239F5">
        <w:rPr>
          <w:rFonts w:ascii="Book Antiqua" w:hAnsi="Book Antiqua" w:cstheme="minorHAnsi"/>
          <w:sz w:val="28"/>
          <w:szCs w:val="28"/>
        </w:rPr>
        <w:t>of</w:t>
      </w:r>
      <w:proofErr w:type="spellEnd"/>
      <w:r w:rsidRPr="006239F5">
        <w:rPr>
          <w:rFonts w:ascii="Book Antiqua" w:hAnsi="Book Antiqua" w:cstheme="minorHAnsi"/>
          <w:sz w:val="28"/>
          <w:szCs w:val="28"/>
        </w:rPr>
        <w:t xml:space="preserve"> </w:t>
      </w:r>
      <w:proofErr w:type="spellStart"/>
      <w:r w:rsidRPr="006239F5">
        <w:rPr>
          <w:rFonts w:ascii="Book Antiqua" w:hAnsi="Book Antiqua" w:cstheme="minorHAnsi"/>
          <w:sz w:val="28"/>
          <w:szCs w:val="28"/>
        </w:rPr>
        <w:t>Shipmasters</w:t>
      </w:r>
      <w:proofErr w:type="spellEnd"/>
      <w:r w:rsidRPr="006239F5">
        <w:rPr>
          <w:rFonts w:ascii="Book Antiqua" w:hAnsi="Book Antiqua" w:cstheme="minorHAnsi"/>
          <w:sz w:val="28"/>
          <w:szCs w:val="28"/>
        </w:rPr>
        <w:t xml:space="preserve">, </w:t>
      </w:r>
      <w:proofErr w:type="spellStart"/>
      <w:r w:rsidRPr="006239F5">
        <w:rPr>
          <w:rFonts w:ascii="Book Antiqua" w:hAnsi="Book Antiqua" w:cstheme="minorHAnsi"/>
          <w:sz w:val="28"/>
          <w:szCs w:val="28"/>
        </w:rPr>
        <w:t>Innkeepers</w:t>
      </w:r>
      <w:proofErr w:type="spellEnd"/>
      <w:r w:rsidRPr="006239F5">
        <w:rPr>
          <w:rFonts w:ascii="Book Antiqua" w:hAnsi="Book Antiqua" w:cstheme="minorHAnsi"/>
          <w:sz w:val="28"/>
          <w:szCs w:val="28"/>
        </w:rPr>
        <w:t xml:space="preserve">, and </w:t>
      </w:r>
      <w:proofErr w:type="spellStart"/>
      <w:r w:rsidRPr="006239F5">
        <w:rPr>
          <w:rFonts w:ascii="Book Antiqua" w:hAnsi="Book Antiqua" w:cstheme="minorHAnsi"/>
          <w:sz w:val="28"/>
          <w:szCs w:val="28"/>
        </w:rPr>
        <w:t>Stablers</w:t>
      </w:r>
      <w:proofErr w:type="spellEnd"/>
      <w:r w:rsidRPr="006239F5">
        <w:rPr>
          <w:rFonts w:ascii="Book Antiqua" w:hAnsi="Book Antiqua" w:cstheme="minorHAnsi"/>
          <w:sz w:val="28"/>
          <w:szCs w:val="28"/>
        </w:rPr>
        <w:t xml:space="preserve">’, </w:t>
      </w:r>
      <w:proofErr w:type="spellStart"/>
      <w:r w:rsidRPr="006239F5">
        <w:rPr>
          <w:rFonts w:ascii="Book Antiqua" w:hAnsi="Book Antiqua" w:cstheme="minorHAnsi"/>
          <w:i/>
          <w:iCs/>
          <w:sz w:val="28"/>
          <w:szCs w:val="28"/>
        </w:rPr>
        <w:t>Juridical</w:t>
      </w:r>
      <w:proofErr w:type="spellEnd"/>
      <w:r w:rsidRPr="006239F5">
        <w:rPr>
          <w:rFonts w:ascii="Book Antiqua" w:hAnsi="Book Antiqua" w:cstheme="minorHAnsi"/>
          <w:i/>
          <w:iCs/>
          <w:sz w:val="28"/>
          <w:szCs w:val="28"/>
        </w:rPr>
        <w:t xml:space="preserve"> </w:t>
      </w:r>
      <w:proofErr w:type="spellStart"/>
      <w:r w:rsidRPr="006239F5">
        <w:rPr>
          <w:rFonts w:ascii="Book Antiqua" w:hAnsi="Book Antiqua" w:cstheme="minorHAnsi"/>
          <w:i/>
          <w:iCs/>
          <w:sz w:val="28"/>
          <w:szCs w:val="28"/>
        </w:rPr>
        <w:t>Review</w:t>
      </w:r>
      <w:proofErr w:type="spellEnd"/>
      <w:r w:rsidRPr="006239F5">
        <w:rPr>
          <w:rFonts w:ascii="Book Antiqua" w:hAnsi="Book Antiqua" w:cstheme="minorHAnsi"/>
          <w:sz w:val="28"/>
          <w:szCs w:val="28"/>
        </w:rPr>
        <w:t xml:space="preserve"> 47 (1935): 54–74.</w:t>
      </w:r>
    </w:p>
    <w:p w14:paraId="26CAF475" w14:textId="77777777" w:rsidR="0031001F" w:rsidRPr="006239F5" w:rsidRDefault="0031001F" w:rsidP="0031001F">
      <w:pPr>
        <w:pStyle w:val="Textonotapie"/>
        <w:spacing w:line="360" w:lineRule="auto"/>
        <w:rPr>
          <w:rFonts w:ascii="Book Antiqua" w:hAnsi="Book Antiqua" w:cstheme="minorHAnsi"/>
          <w:sz w:val="28"/>
          <w:szCs w:val="28"/>
        </w:rPr>
      </w:pPr>
      <w:r w:rsidRPr="006239F5">
        <w:rPr>
          <w:rFonts w:ascii="Book Antiqua" w:hAnsi="Book Antiqua" w:cstheme="minorHAnsi"/>
          <w:sz w:val="28"/>
          <w:szCs w:val="28"/>
        </w:rPr>
        <w:t xml:space="preserve">Marga Weber, </w:t>
      </w:r>
      <w:proofErr w:type="spellStart"/>
      <w:r w:rsidRPr="006239F5">
        <w:rPr>
          <w:rFonts w:ascii="Book Antiqua" w:hAnsi="Book Antiqua" w:cstheme="minorHAnsi"/>
          <w:i/>
          <w:iCs/>
          <w:sz w:val="28"/>
          <w:szCs w:val="28"/>
        </w:rPr>
        <w:t>Antike</w:t>
      </w:r>
      <w:proofErr w:type="spellEnd"/>
      <w:r w:rsidRPr="006239F5">
        <w:rPr>
          <w:rFonts w:ascii="Book Antiqua" w:hAnsi="Book Antiqua" w:cstheme="minorHAnsi"/>
          <w:i/>
          <w:iCs/>
          <w:sz w:val="28"/>
          <w:szCs w:val="28"/>
        </w:rPr>
        <w:t xml:space="preserve"> </w:t>
      </w:r>
      <w:proofErr w:type="spellStart"/>
      <w:r w:rsidRPr="006239F5">
        <w:rPr>
          <w:rFonts w:ascii="Book Antiqua" w:hAnsi="Book Antiqua" w:cstheme="minorHAnsi"/>
          <w:i/>
          <w:iCs/>
          <w:sz w:val="28"/>
          <w:szCs w:val="28"/>
        </w:rPr>
        <w:t>Badekultur</w:t>
      </w:r>
      <w:proofErr w:type="spellEnd"/>
      <w:r w:rsidRPr="006239F5">
        <w:rPr>
          <w:rFonts w:ascii="Book Antiqua" w:hAnsi="Book Antiqua" w:cstheme="minorHAnsi"/>
          <w:sz w:val="28"/>
          <w:szCs w:val="28"/>
        </w:rPr>
        <w:t xml:space="preserve"> (</w:t>
      </w:r>
      <w:proofErr w:type="spellStart"/>
      <w:r w:rsidRPr="006239F5">
        <w:rPr>
          <w:rFonts w:ascii="Book Antiqua" w:hAnsi="Book Antiqua" w:cstheme="minorHAnsi"/>
          <w:sz w:val="28"/>
          <w:szCs w:val="28"/>
        </w:rPr>
        <w:t>München</w:t>
      </w:r>
      <w:proofErr w:type="spellEnd"/>
      <w:r w:rsidRPr="006239F5">
        <w:rPr>
          <w:rFonts w:ascii="Book Antiqua" w:hAnsi="Book Antiqua" w:cstheme="minorHAnsi"/>
          <w:sz w:val="28"/>
          <w:szCs w:val="28"/>
        </w:rPr>
        <w:t xml:space="preserve">: </w:t>
      </w:r>
      <w:proofErr w:type="spellStart"/>
      <w:r w:rsidRPr="006239F5">
        <w:rPr>
          <w:rFonts w:ascii="Book Antiqua" w:hAnsi="Book Antiqua" w:cstheme="minorHAnsi"/>
          <w:sz w:val="28"/>
          <w:szCs w:val="28"/>
        </w:rPr>
        <w:t>Verlag</w:t>
      </w:r>
      <w:proofErr w:type="spellEnd"/>
      <w:r w:rsidRPr="006239F5">
        <w:rPr>
          <w:rFonts w:ascii="Book Antiqua" w:hAnsi="Book Antiqua" w:cstheme="minorHAnsi"/>
          <w:sz w:val="28"/>
          <w:szCs w:val="28"/>
        </w:rPr>
        <w:t xml:space="preserve"> </w:t>
      </w:r>
      <w:proofErr w:type="spellStart"/>
      <w:r w:rsidRPr="006239F5">
        <w:rPr>
          <w:rFonts w:ascii="Book Antiqua" w:hAnsi="Book Antiqua" w:cstheme="minorHAnsi"/>
          <w:sz w:val="28"/>
          <w:szCs w:val="28"/>
        </w:rPr>
        <w:t>C.H</w:t>
      </w:r>
      <w:proofErr w:type="spellEnd"/>
      <w:r w:rsidRPr="006239F5">
        <w:rPr>
          <w:rFonts w:ascii="Book Antiqua" w:hAnsi="Book Antiqua" w:cstheme="minorHAnsi"/>
          <w:sz w:val="28"/>
          <w:szCs w:val="28"/>
        </w:rPr>
        <w:t>. Beck, 1996).</w:t>
      </w:r>
    </w:p>
    <w:p w14:paraId="5310ED04" w14:textId="77777777" w:rsidR="0031001F" w:rsidRPr="006239F5" w:rsidRDefault="0031001F" w:rsidP="0031001F">
      <w:pPr>
        <w:spacing w:line="360" w:lineRule="auto"/>
        <w:jc w:val="both"/>
        <w:rPr>
          <w:rFonts w:ascii="Book Antiqua" w:eastAsia="Arial Unicode MS" w:hAnsi="Book Antiqua" w:cstheme="minorHAnsi"/>
          <w:color w:val="000000"/>
          <w:sz w:val="28"/>
          <w:szCs w:val="28"/>
        </w:rPr>
      </w:pPr>
      <w:r w:rsidRPr="006239F5">
        <w:rPr>
          <w:rFonts w:ascii="Book Antiqua" w:hAnsi="Book Antiqua" w:cstheme="minorHAnsi"/>
          <w:sz w:val="28"/>
          <w:szCs w:val="28"/>
        </w:rPr>
        <w:t>Maria F. Cursi ‘</w:t>
      </w:r>
      <w:proofErr w:type="spellStart"/>
      <w:r w:rsidRPr="006239F5">
        <w:rPr>
          <w:rFonts w:ascii="Book Antiqua" w:eastAsia="Arial Unicode MS" w:hAnsi="Book Antiqua" w:cstheme="minorHAnsi"/>
          <w:i/>
          <w:iCs/>
          <w:color w:val="000000"/>
          <w:sz w:val="28"/>
          <w:szCs w:val="28"/>
        </w:rPr>
        <w:t>Actio</w:t>
      </w:r>
      <w:proofErr w:type="spellEnd"/>
      <w:r w:rsidRPr="006239F5">
        <w:rPr>
          <w:rFonts w:ascii="Book Antiqua" w:eastAsia="Arial Unicode MS" w:hAnsi="Book Antiqua" w:cstheme="minorHAnsi"/>
          <w:i/>
          <w:iCs/>
          <w:color w:val="000000"/>
          <w:sz w:val="28"/>
          <w:szCs w:val="28"/>
        </w:rPr>
        <w:t xml:space="preserve"> de recepto</w:t>
      </w:r>
      <w:r w:rsidRPr="006239F5">
        <w:rPr>
          <w:rFonts w:ascii="Book Antiqua" w:eastAsia="Arial Unicode MS" w:hAnsi="Book Antiqua" w:cstheme="minorHAnsi"/>
          <w:color w:val="000000"/>
          <w:sz w:val="28"/>
          <w:szCs w:val="28"/>
        </w:rPr>
        <w:t xml:space="preserve"> e </w:t>
      </w:r>
      <w:proofErr w:type="spellStart"/>
      <w:r w:rsidRPr="006239F5">
        <w:rPr>
          <w:rFonts w:ascii="Book Antiqua" w:eastAsia="Arial Unicode MS" w:hAnsi="Book Antiqua" w:cstheme="minorHAnsi"/>
          <w:i/>
          <w:iCs/>
          <w:color w:val="000000"/>
          <w:sz w:val="28"/>
          <w:szCs w:val="28"/>
        </w:rPr>
        <w:t>actio</w:t>
      </w:r>
      <w:proofErr w:type="spellEnd"/>
      <w:r w:rsidRPr="006239F5">
        <w:rPr>
          <w:rFonts w:ascii="Book Antiqua" w:eastAsia="Arial Unicode MS" w:hAnsi="Book Antiqua" w:cstheme="minorHAnsi"/>
          <w:i/>
          <w:iCs/>
          <w:color w:val="000000"/>
          <w:sz w:val="28"/>
          <w:szCs w:val="28"/>
        </w:rPr>
        <w:t xml:space="preserve"> </w:t>
      </w:r>
      <w:proofErr w:type="spellStart"/>
      <w:r w:rsidRPr="006239F5">
        <w:rPr>
          <w:rFonts w:ascii="Book Antiqua" w:eastAsia="Arial Unicode MS" w:hAnsi="Book Antiqua" w:cstheme="minorHAnsi"/>
          <w:i/>
          <w:iCs/>
          <w:color w:val="000000"/>
          <w:sz w:val="28"/>
          <w:szCs w:val="28"/>
        </w:rPr>
        <w:t>furti</w:t>
      </w:r>
      <w:proofErr w:type="spellEnd"/>
      <w:r w:rsidRPr="006239F5">
        <w:rPr>
          <w:rFonts w:ascii="Book Antiqua" w:eastAsia="Arial Unicode MS" w:hAnsi="Book Antiqua" w:cstheme="minorHAnsi"/>
          <w:color w:val="000000"/>
          <w:sz w:val="28"/>
          <w:szCs w:val="28"/>
        </w:rPr>
        <w:t xml:space="preserve"> (</w:t>
      </w:r>
      <w:proofErr w:type="spellStart"/>
      <w:r w:rsidRPr="006239F5">
        <w:rPr>
          <w:rFonts w:ascii="Book Antiqua" w:eastAsia="Arial Unicode MS" w:hAnsi="Book Antiqua" w:cstheme="minorHAnsi"/>
          <w:i/>
          <w:iCs/>
          <w:color w:val="000000"/>
          <w:sz w:val="28"/>
          <w:szCs w:val="28"/>
        </w:rPr>
        <w:t>damni</w:t>
      </w:r>
      <w:proofErr w:type="spellEnd"/>
      <w:r w:rsidRPr="006239F5">
        <w:rPr>
          <w:rFonts w:ascii="Book Antiqua" w:eastAsia="Arial Unicode MS" w:hAnsi="Book Antiqua" w:cstheme="minorHAnsi"/>
          <w:color w:val="000000"/>
          <w:sz w:val="28"/>
          <w:szCs w:val="28"/>
        </w:rPr>
        <w:t xml:space="preserve">) </w:t>
      </w:r>
      <w:r w:rsidRPr="006239F5">
        <w:rPr>
          <w:rFonts w:ascii="Book Antiqua" w:eastAsia="Arial Unicode MS" w:hAnsi="Book Antiqua" w:cstheme="minorHAnsi"/>
          <w:i/>
          <w:iCs/>
          <w:color w:val="000000"/>
          <w:sz w:val="28"/>
          <w:szCs w:val="28"/>
        </w:rPr>
        <w:t xml:space="preserve">in </w:t>
      </w:r>
      <w:proofErr w:type="spellStart"/>
      <w:r w:rsidRPr="006239F5">
        <w:rPr>
          <w:rFonts w:ascii="Book Antiqua" w:eastAsia="Arial Unicode MS" w:hAnsi="Book Antiqua" w:cstheme="minorHAnsi"/>
          <w:i/>
          <w:iCs/>
          <w:color w:val="000000"/>
          <w:sz w:val="28"/>
          <w:szCs w:val="28"/>
        </w:rPr>
        <w:t>factum</w:t>
      </w:r>
      <w:proofErr w:type="spellEnd"/>
      <w:r w:rsidRPr="006239F5">
        <w:rPr>
          <w:rFonts w:ascii="Book Antiqua" w:eastAsia="Arial Unicode MS" w:hAnsi="Book Antiqua" w:cstheme="minorHAnsi"/>
          <w:i/>
          <w:iCs/>
          <w:color w:val="000000"/>
          <w:sz w:val="28"/>
          <w:szCs w:val="28"/>
        </w:rPr>
        <w:t xml:space="preserve"> </w:t>
      </w:r>
      <w:proofErr w:type="spellStart"/>
      <w:r w:rsidRPr="006239F5">
        <w:rPr>
          <w:rFonts w:ascii="Book Antiqua" w:eastAsia="Arial Unicode MS" w:hAnsi="Book Antiqua" w:cstheme="minorHAnsi"/>
          <w:i/>
          <w:iCs/>
          <w:color w:val="000000"/>
          <w:sz w:val="28"/>
          <w:szCs w:val="28"/>
        </w:rPr>
        <w:t>adversus</w:t>
      </w:r>
      <w:proofErr w:type="spellEnd"/>
      <w:r w:rsidRPr="006239F5">
        <w:rPr>
          <w:rFonts w:ascii="Book Antiqua" w:eastAsia="Arial Unicode MS" w:hAnsi="Book Antiqua" w:cstheme="minorHAnsi"/>
          <w:i/>
          <w:iCs/>
          <w:color w:val="000000"/>
          <w:sz w:val="28"/>
          <w:szCs w:val="28"/>
        </w:rPr>
        <w:t xml:space="preserve"> nautas, </w:t>
      </w:r>
      <w:proofErr w:type="spellStart"/>
      <w:r w:rsidRPr="006239F5">
        <w:rPr>
          <w:rFonts w:ascii="Book Antiqua" w:eastAsia="Arial Unicode MS" w:hAnsi="Book Antiqua" w:cstheme="minorHAnsi"/>
          <w:i/>
          <w:iCs/>
          <w:color w:val="000000"/>
          <w:sz w:val="28"/>
          <w:szCs w:val="28"/>
        </w:rPr>
        <w:t>caupones</w:t>
      </w:r>
      <w:proofErr w:type="spellEnd"/>
      <w:r w:rsidRPr="006239F5">
        <w:rPr>
          <w:rFonts w:ascii="Book Antiqua" w:eastAsia="Arial Unicode MS" w:hAnsi="Book Antiqua" w:cstheme="minorHAnsi"/>
          <w:i/>
          <w:iCs/>
          <w:color w:val="000000"/>
          <w:sz w:val="28"/>
          <w:szCs w:val="28"/>
        </w:rPr>
        <w:t xml:space="preserve">, </w:t>
      </w:r>
      <w:proofErr w:type="spellStart"/>
      <w:proofErr w:type="gramStart"/>
      <w:r w:rsidRPr="006239F5">
        <w:rPr>
          <w:rFonts w:ascii="Book Antiqua" w:eastAsia="Arial Unicode MS" w:hAnsi="Book Antiqua" w:cstheme="minorHAnsi"/>
          <w:i/>
          <w:iCs/>
          <w:color w:val="000000"/>
          <w:sz w:val="28"/>
          <w:szCs w:val="28"/>
        </w:rPr>
        <w:t>stabularios</w:t>
      </w:r>
      <w:proofErr w:type="spellEnd"/>
      <w:r w:rsidRPr="006239F5">
        <w:rPr>
          <w:rFonts w:ascii="Book Antiqua" w:eastAsia="Arial Unicode MS" w:hAnsi="Book Antiqua" w:cstheme="minorHAnsi"/>
          <w:color w:val="000000"/>
          <w:sz w:val="28"/>
          <w:szCs w:val="28"/>
        </w:rPr>
        <w:t xml:space="preserve"> :</w:t>
      </w:r>
      <w:proofErr w:type="gramEnd"/>
      <w:r w:rsidRPr="006239F5">
        <w:rPr>
          <w:rFonts w:ascii="Book Antiqua" w:eastAsia="Arial Unicode MS" w:hAnsi="Book Antiqua" w:cstheme="minorHAnsi"/>
          <w:color w:val="000000"/>
          <w:sz w:val="28"/>
          <w:szCs w:val="28"/>
        </w:rPr>
        <w:t xml:space="preserve"> </w:t>
      </w:r>
      <w:proofErr w:type="spellStart"/>
      <w:r w:rsidRPr="006239F5">
        <w:rPr>
          <w:rFonts w:ascii="Book Antiqua" w:eastAsia="Arial Unicode MS" w:hAnsi="Book Antiqua" w:cstheme="minorHAnsi"/>
          <w:color w:val="000000"/>
          <w:sz w:val="28"/>
          <w:szCs w:val="28"/>
        </w:rPr>
        <w:t>logiche</w:t>
      </w:r>
      <w:proofErr w:type="spellEnd"/>
      <w:r w:rsidRPr="006239F5">
        <w:rPr>
          <w:rFonts w:ascii="Book Antiqua" w:eastAsia="Arial Unicode MS" w:hAnsi="Book Antiqua" w:cstheme="minorHAnsi"/>
          <w:color w:val="000000"/>
          <w:sz w:val="28"/>
          <w:szCs w:val="28"/>
        </w:rPr>
        <w:t xml:space="preserve"> </w:t>
      </w:r>
      <w:proofErr w:type="spellStart"/>
      <w:r w:rsidRPr="006239F5">
        <w:rPr>
          <w:rFonts w:ascii="Book Antiqua" w:eastAsia="Arial Unicode MS" w:hAnsi="Book Antiqua" w:cstheme="minorHAnsi"/>
          <w:color w:val="000000"/>
          <w:sz w:val="28"/>
          <w:szCs w:val="28"/>
        </w:rPr>
        <w:t>differenziali</w:t>
      </w:r>
      <w:proofErr w:type="spellEnd"/>
      <w:r w:rsidRPr="006239F5">
        <w:rPr>
          <w:rFonts w:ascii="Book Antiqua" w:eastAsia="Arial Unicode MS" w:hAnsi="Book Antiqua" w:cstheme="minorHAnsi"/>
          <w:color w:val="000000"/>
          <w:sz w:val="28"/>
          <w:szCs w:val="28"/>
        </w:rPr>
        <w:t xml:space="preserve"> di un sistema </w:t>
      </w:r>
      <w:proofErr w:type="spellStart"/>
      <w:r w:rsidRPr="006239F5">
        <w:rPr>
          <w:rFonts w:ascii="Book Antiqua" w:eastAsia="Arial Unicode MS" w:hAnsi="Book Antiqua" w:cstheme="minorHAnsi"/>
          <w:color w:val="000000"/>
          <w:sz w:val="28"/>
          <w:szCs w:val="28"/>
        </w:rPr>
        <w:t>composito</w:t>
      </w:r>
      <w:proofErr w:type="spellEnd"/>
      <w:r w:rsidRPr="006239F5">
        <w:rPr>
          <w:rFonts w:ascii="Book Antiqua" w:eastAsia="Arial Unicode MS" w:hAnsi="Book Antiqua" w:cstheme="minorHAnsi"/>
          <w:color w:val="000000"/>
          <w:sz w:val="28"/>
          <w:szCs w:val="28"/>
        </w:rPr>
        <w:t xml:space="preserve">’ in </w:t>
      </w:r>
      <w:proofErr w:type="spellStart"/>
      <w:r w:rsidRPr="006239F5">
        <w:rPr>
          <w:rFonts w:ascii="Book Antiqua" w:eastAsia="Arial Unicode MS" w:hAnsi="Book Antiqua" w:cstheme="minorHAnsi"/>
          <w:i/>
          <w:iCs/>
          <w:color w:val="000000"/>
          <w:sz w:val="28"/>
          <w:szCs w:val="28"/>
        </w:rPr>
        <w:t>Studi</w:t>
      </w:r>
      <w:proofErr w:type="spellEnd"/>
      <w:r w:rsidRPr="006239F5">
        <w:rPr>
          <w:rFonts w:ascii="Book Antiqua" w:eastAsia="Arial Unicode MS" w:hAnsi="Book Antiqua" w:cstheme="minorHAnsi"/>
          <w:i/>
          <w:iCs/>
          <w:color w:val="000000"/>
          <w:sz w:val="28"/>
          <w:szCs w:val="28"/>
        </w:rPr>
        <w:t xml:space="preserve"> per Giovanni Nicosia</w:t>
      </w:r>
      <w:r w:rsidRPr="006239F5">
        <w:rPr>
          <w:rFonts w:ascii="Book Antiqua" w:eastAsia="Arial Unicode MS" w:hAnsi="Book Antiqua" w:cstheme="minorHAnsi"/>
          <w:color w:val="000000"/>
          <w:sz w:val="28"/>
          <w:szCs w:val="28"/>
        </w:rPr>
        <w:t xml:space="preserve"> III (</w:t>
      </w:r>
      <w:proofErr w:type="spellStart"/>
      <w:r w:rsidRPr="006239F5">
        <w:rPr>
          <w:rFonts w:ascii="Book Antiqua" w:eastAsia="Arial Unicode MS" w:hAnsi="Book Antiqua" w:cstheme="minorHAnsi"/>
          <w:color w:val="000000"/>
          <w:sz w:val="28"/>
          <w:szCs w:val="28"/>
        </w:rPr>
        <w:t>Milan</w:t>
      </w:r>
      <w:proofErr w:type="spellEnd"/>
      <w:r w:rsidRPr="006239F5">
        <w:rPr>
          <w:rFonts w:ascii="Book Antiqua" w:eastAsia="Arial Unicode MS" w:hAnsi="Book Antiqua" w:cstheme="minorHAnsi"/>
          <w:color w:val="000000"/>
          <w:sz w:val="28"/>
          <w:szCs w:val="28"/>
        </w:rPr>
        <w:t xml:space="preserve">: </w:t>
      </w:r>
      <w:proofErr w:type="spellStart"/>
      <w:r w:rsidRPr="006239F5">
        <w:rPr>
          <w:rFonts w:ascii="Book Antiqua" w:eastAsia="Arial Unicode MS" w:hAnsi="Book Antiqua" w:cstheme="minorHAnsi"/>
          <w:color w:val="000000"/>
          <w:sz w:val="28"/>
          <w:szCs w:val="28"/>
        </w:rPr>
        <w:t>Giuffré</w:t>
      </w:r>
      <w:proofErr w:type="spellEnd"/>
      <w:r w:rsidRPr="006239F5">
        <w:rPr>
          <w:rFonts w:ascii="Book Antiqua" w:eastAsia="Arial Unicode MS" w:hAnsi="Book Antiqua" w:cstheme="minorHAnsi"/>
          <w:color w:val="000000"/>
          <w:sz w:val="28"/>
          <w:szCs w:val="28"/>
        </w:rPr>
        <w:t>, 2017), 117-47.</w:t>
      </w:r>
    </w:p>
    <w:p w14:paraId="4B619B5A" w14:textId="77777777" w:rsidR="0031001F" w:rsidRPr="006239F5" w:rsidRDefault="0031001F" w:rsidP="0031001F">
      <w:pPr>
        <w:pStyle w:val="Textonotapie"/>
        <w:spacing w:line="360" w:lineRule="auto"/>
        <w:rPr>
          <w:rFonts w:ascii="Book Antiqua" w:hAnsi="Book Antiqua" w:cs="Calibri"/>
          <w:sz w:val="28"/>
          <w:szCs w:val="28"/>
        </w:rPr>
      </w:pPr>
      <w:r w:rsidRPr="006239F5">
        <w:rPr>
          <w:rFonts w:ascii="Book Antiqua" w:hAnsi="Book Antiqua" w:cs="Calibri"/>
          <w:sz w:val="28"/>
          <w:szCs w:val="28"/>
        </w:rPr>
        <w:t xml:space="preserve">Mark Irving </w:t>
      </w:r>
      <w:proofErr w:type="spellStart"/>
      <w:r w:rsidRPr="006239F5">
        <w:rPr>
          <w:rFonts w:ascii="Book Antiqua" w:hAnsi="Book Antiqua" w:cs="Calibri"/>
          <w:sz w:val="28"/>
          <w:szCs w:val="28"/>
        </w:rPr>
        <w:t>Lichbach</w:t>
      </w:r>
      <w:proofErr w:type="spellEnd"/>
      <w:r w:rsidRPr="006239F5">
        <w:rPr>
          <w:rFonts w:ascii="Book Antiqua" w:hAnsi="Book Antiqua" w:cs="Calibri"/>
          <w:sz w:val="28"/>
          <w:szCs w:val="28"/>
        </w:rPr>
        <w:t xml:space="preserve">, </w:t>
      </w:r>
      <w:proofErr w:type="spellStart"/>
      <w:r w:rsidRPr="006239F5">
        <w:rPr>
          <w:rFonts w:ascii="Book Antiqua" w:hAnsi="Book Antiqua" w:cs="Calibri"/>
          <w:i/>
          <w:iCs/>
          <w:sz w:val="28"/>
          <w:szCs w:val="28"/>
        </w:rPr>
        <w:t>Is</w:t>
      </w:r>
      <w:proofErr w:type="spellEnd"/>
      <w:r w:rsidRPr="006239F5">
        <w:rPr>
          <w:rFonts w:ascii="Book Antiqua" w:hAnsi="Book Antiqua" w:cs="Calibri"/>
          <w:i/>
          <w:iCs/>
          <w:sz w:val="28"/>
          <w:szCs w:val="28"/>
        </w:rPr>
        <w:t xml:space="preserve"> </w:t>
      </w:r>
      <w:proofErr w:type="spellStart"/>
      <w:r w:rsidRPr="006239F5">
        <w:rPr>
          <w:rFonts w:ascii="Book Antiqua" w:hAnsi="Book Antiqua" w:cs="Calibri"/>
          <w:i/>
          <w:iCs/>
          <w:sz w:val="28"/>
          <w:szCs w:val="28"/>
        </w:rPr>
        <w:t>Rational</w:t>
      </w:r>
      <w:proofErr w:type="spellEnd"/>
      <w:r w:rsidRPr="006239F5">
        <w:rPr>
          <w:rFonts w:ascii="Book Antiqua" w:hAnsi="Book Antiqua" w:cs="Calibri"/>
          <w:i/>
          <w:iCs/>
          <w:sz w:val="28"/>
          <w:szCs w:val="28"/>
        </w:rPr>
        <w:t xml:space="preserve"> </w:t>
      </w:r>
      <w:proofErr w:type="spellStart"/>
      <w:r w:rsidRPr="006239F5">
        <w:rPr>
          <w:rFonts w:ascii="Book Antiqua" w:hAnsi="Book Antiqua" w:cs="Calibri"/>
          <w:i/>
          <w:iCs/>
          <w:sz w:val="28"/>
          <w:szCs w:val="28"/>
        </w:rPr>
        <w:t>Choice</w:t>
      </w:r>
      <w:proofErr w:type="spellEnd"/>
      <w:r w:rsidRPr="006239F5">
        <w:rPr>
          <w:rFonts w:ascii="Book Antiqua" w:hAnsi="Book Antiqua" w:cs="Calibri"/>
          <w:i/>
          <w:iCs/>
          <w:sz w:val="28"/>
          <w:szCs w:val="28"/>
        </w:rPr>
        <w:t xml:space="preserve"> </w:t>
      </w:r>
      <w:proofErr w:type="spellStart"/>
      <w:r w:rsidRPr="006239F5">
        <w:rPr>
          <w:rFonts w:ascii="Book Antiqua" w:hAnsi="Book Antiqua" w:cs="Calibri"/>
          <w:i/>
          <w:iCs/>
          <w:sz w:val="28"/>
          <w:szCs w:val="28"/>
        </w:rPr>
        <w:t>Theory</w:t>
      </w:r>
      <w:proofErr w:type="spellEnd"/>
      <w:r w:rsidRPr="006239F5">
        <w:rPr>
          <w:rFonts w:ascii="Book Antiqua" w:hAnsi="Book Antiqua" w:cs="Calibri"/>
          <w:i/>
          <w:iCs/>
          <w:sz w:val="28"/>
          <w:szCs w:val="28"/>
        </w:rPr>
        <w:t xml:space="preserve"> </w:t>
      </w:r>
      <w:proofErr w:type="spellStart"/>
      <w:r w:rsidRPr="006239F5">
        <w:rPr>
          <w:rFonts w:ascii="Book Antiqua" w:hAnsi="Book Antiqua" w:cs="Calibri"/>
          <w:i/>
          <w:iCs/>
          <w:sz w:val="28"/>
          <w:szCs w:val="28"/>
        </w:rPr>
        <w:t>All</w:t>
      </w:r>
      <w:proofErr w:type="spellEnd"/>
      <w:r w:rsidRPr="006239F5">
        <w:rPr>
          <w:rFonts w:ascii="Book Antiqua" w:hAnsi="Book Antiqua" w:cs="Calibri"/>
          <w:i/>
          <w:iCs/>
          <w:sz w:val="28"/>
          <w:szCs w:val="28"/>
        </w:rPr>
        <w:t xml:space="preserve"> </w:t>
      </w:r>
      <w:proofErr w:type="spellStart"/>
      <w:r w:rsidRPr="006239F5">
        <w:rPr>
          <w:rFonts w:ascii="Book Antiqua" w:hAnsi="Book Antiqua" w:cs="Calibri"/>
          <w:i/>
          <w:iCs/>
          <w:sz w:val="28"/>
          <w:szCs w:val="28"/>
        </w:rPr>
        <w:t>of</w:t>
      </w:r>
      <w:proofErr w:type="spellEnd"/>
      <w:r w:rsidRPr="006239F5">
        <w:rPr>
          <w:rFonts w:ascii="Book Antiqua" w:hAnsi="Book Antiqua" w:cs="Calibri"/>
          <w:i/>
          <w:iCs/>
          <w:sz w:val="28"/>
          <w:szCs w:val="28"/>
        </w:rPr>
        <w:t xml:space="preserve"> Social </w:t>
      </w:r>
      <w:proofErr w:type="spellStart"/>
      <w:r w:rsidRPr="006239F5">
        <w:rPr>
          <w:rFonts w:ascii="Book Antiqua" w:hAnsi="Book Antiqua" w:cs="Calibri"/>
          <w:i/>
          <w:iCs/>
          <w:sz w:val="28"/>
          <w:szCs w:val="28"/>
        </w:rPr>
        <w:t>Science</w:t>
      </w:r>
      <w:proofErr w:type="spellEnd"/>
      <w:r w:rsidRPr="006239F5">
        <w:rPr>
          <w:rFonts w:ascii="Book Antiqua" w:hAnsi="Book Antiqua" w:cs="Calibri"/>
          <w:i/>
          <w:iCs/>
          <w:sz w:val="28"/>
          <w:szCs w:val="28"/>
        </w:rPr>
        <w:t xml:space="preserve">? </w:t>
      </w:r>
      <w:r w:rsidRPr="006239F5">
        <w:rPr>
          <w:rFonts w:ascii="Book Antiqua" w:hAnsi="Book Antiqua" w:cs="Calibri"/>
          <w:sz w:val="28"/>
          <w:szCs w:val="28"/>
        </w:rPr>
        <w:t xml:space="preserve">(Ann Arbor, </w:t>
      </w:r>
      <w:proofErr w:type="spellStart"/>
      <w:r w:rsidRPr="006239F5">
        <w:rPr>
          <w:rFonts w:ascii="Book Antiqua" w:hAnsi="Book Antiqua" w:cs="Calibri"/>
          <w:sz w:val="28"/>
          <w:szCs w:val="28"/>
        </w:rPr>
        <w:t>Mich</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University</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of</w:t>
      </w:r>
      <w:proofErr w:type="spellEnd"/>
      <w:r w:rsidRPr="006239F5">
        <w:rPr>
          <w:rFonts w:ascii="Book Antiqua" w:hAnsi="Book Antiqua" w:cs="Calibri"/>
          <w:sz w:val="28"/>
          <w:szCs w:val="28"/>
        </w:rPr>
        <w:t xml:space="preserve"> Michigan </w:t>
      </w:r>
      <w:proofErr w:type="spellStart"/>
      <w:r w:rsidRPr="006239F5">
        <w:rPr>
          <w:rFonts w:ascii="Book Antiqua" w:hAnsi="Book Antiqua" w:cs="Calibri"/>
          <w:sz w:val="28"/>
          <w:szCs w:val="28"/>
        </w:rPr>
        <w:t>Press</w:t>
      </w:r>
      <w:proofErr w:type="spellEnd"/>
      <w:r w:rsidRPr="006239F5">
        <w:rPr>
          <w:rFonts w:ascii="Book Antiqua" w:hAnsi="Book Antiqua" w:cs="Calibri"/>
          <w:sz w:val="28"/>
          <w:szCs w:val="28"/>
        </w:rPr>
        <w:t>, 2003).</w:t>
      </w:r>
    </w:p>
    <w:p w14:paraId="7A91B0EC" w14:textId="77777777" w:rsidR="0031001F" w:rsidRPr="006239F5" w:rsidRDefault="0031001F" w:rsidP="0031001F">
      <w:pPr>
        <w:pStyle w:val="Textonotapie"/>
        <w:spacing w:line="360" w:lineRule="auto"/>
        <w:rPr>
          <w:rFonts w:ascii="Book Antiqua" w:hAnsi="Book Antiqua" w:cstheme="minorHAnsi"/>
          <w:sz w:val="28"/>
          <w:szCs w:val="28"/>
        </w:rPr>
      </w:pPr>
      <w:r w:rsidRPr="006239F5">
        <w:rPr>
          <w:rFonts w:ascii="Book Antiqua" w:hAnsi="Book Antiqua" w:cstheme="minorHAnsi"/>
          <w:sz w:val="28"/>
          <w:szCs w:val="28"/>
        </w:rPr>
        <w:lastRenderedPageBreak/>
        <w:t xml:space="preserve">Michel </w:t>
      </w:r>
      <w:proofErr w:type="spellStart"/>
      <w:r w:rsidRPr="006239F5">
        <w:rPr>
          <w:rFonts w:ascii="Book Antiqua" w:hAnsi="Book Antiqua" w:cstheme="minorHAnsi"/>
          <w:sz w:val="28"/>
          <w:szCs w:val="28"/>
        </w:rPr>
        <w:t>Blonski</w:t>
      </w:r>
      <w:proofErr w:type="spellEnd"/>
      <w:r w:rsidRPr="006239F5">
        <w:rPr>
          <w:rFonts w:ascii="Book Antiqua" w:hAnsi="Book Antiqua" w:cstheme="minorHAnsi"/>
          <w:sz w:val="28"/>
          <w:szCs w:val="28"/>
        </w:rPr>
        <w:t xml:space="preserve">, </w:t>
      </w:r>
      <w:r w:rsidRPr="006239F5">
        <w:rPr>
          <w:rFonts w:ascii="Book Antiqua" w:hAnsi="Book Antiqua" w:cstheme="minorHAnsi"/>
          <w:i/>
          <w:iCs/>
          <w:sz w:val="28"/>
          <w:szCs w:val="28"/>
        </w:rPr>
        <w:t xml:space="preserve">Se </w:t>
      </w:r>
      <w:proofErr w:type="spellStart"/>
      <w:r w:rsidRPr="006239F5">
        <w:rPr>
          <w:rFonts w:ascii="Book Antiqua" w:hAnsi="Book Antiqua" w:cstheme="minorHAnsi"/>
          <w:i/>
          <w:iCs/>
          <w:sz w:val="28"/>
          <w:szCs w:val="28"/>
        </w:rPr>
        <w:t>nettoyer</w:t>
      </w:r>
      <w:proofErr w:type="spellEnd"/>
      <w:r w:rsidRPr="006239F5">
        <w:rPr>
          <w:rFonts w:ascii="Book Antiqua" w:hAnsi="Book Antiqua" w:cstheme="minorHAnsi"/>
          <w:i/>
          <w:iCs/>
          <w:sz w:val="28"/>
          <w:szCs w:val="28"/>
        </w:rPr>
        <w:t xml:space="preserve"> à Rome (</w:t>
      </w:r>
      <w:proofErr w:type="spellStart"/>
      <w:r w:rsidRPr="006239F5">
        <w:rPr>
          <w:rFonts w:ascii="Book Antiqua" w:hAnsi="Book Antiqua" w:cstheme="minorHAnsi"/>
          <w:i/>
          <w:iCs/>
          <w:sz w:val="28"/>
          <w:szCs w:val="28"/>
        </w:rPr>
        <w:t>IIe</w:t>
      </w:r>
      <w:proofErr w:type="spellEnd"/>
      <w:r w:rsidRPr="006239F5">
        <w:rPr>
          <w:rFonts w:ascii="Book Antiqua" w:hAnsi="Book Antiqua" w:cstheme="minorHAnsi"/>
          <w:i/>
          <w:iCs/>
          <w:sz w:val="28"/>
          <w:szCs w:val="28"/>
        </w:rPr>
        <w:t xml:space="preserve"> </w:t>
      </w:r>
      <w:proofErr w:type="spellStart"/>
      <w:r w:rsidRPr="006239F5">
        <w:rPr>
          <w:rFonts w:ascii="Book Antiqua" w:hAnsi="Book Antiqua" w:cstheme="minorHAnsi"/>
          <w:i/>
          <w:iCs/>
          <w:sz w:val="28"/>
          <w:szCs w:val="28"/>
        </w:rPr>
        <w:t>siècle</w:t>
      </w:r>
      <w:proofErr w:type="spellEnd"/>
      <w:r w:rsidRPr="006239F5">
        <w:rPr>
          <w:rFonts w:ascii="Book Antiqua" w:hAnsi="Book Antiqua" w:cstheme="minorHAnsi"/>
          <w:i/>
          <w:iCs/>
          <w:sz w:val="28"/>
          <w:szCs w:val="28"/>
        </w:rPr>
        <w:t xml:space="preserve"> av. J.-C.-</w:t>
      </w:r>
      <w:proofErr w:type="spellStart"/>
      <w:r w:rsidRPr="006239F5">
        <w:rPr>
          <w:rFonts w:ascii="Book Antiqua" w:hAnsi="Book Antiqua" w:cstheme="minorHAnsi"/>
          <w:i/>
          <w:iCs/>
          <w:sz w:val="28"/>
          <w:szCs w:val="28"/>
        </w:rPr>
        <w:t>IIe</w:t>
      </w:r>
      <w:proofErr w:type="spellEnd"/>
      <w:r w:rsidRPr="006239F5">
        <w:rPr>
          <w:rFonts w:ascii="Book Antiqua" w:hAnsi="Book Antiqua" w:cstheme="minorHAnsi"/>
          <w:i/>
          <w:iCs/>
          <w:sz w:val="28"/>
          <w:szCs w:val="28"/>
        </w:rPr>
        <w:t xml:space="preserve"> </w:t>
      </w:r>
      <w:proofErr w:type="spellStart"/>
      <w:r w:rsidRPr="006239F5">
        <w:rPr>
          <w:rFonts w:ascii="Book Antiqua" w:hAnsi="Book Antiqua" w:cstheme="minorHAnsi"/>
          <w:i/>
          <w:iCs/>
          <w:sz w:val="28"/>
          <w:szCs w:val="28"/>
        </w:rPr>
        <w:t>siècle</w:t>
      </w:r>
      <w:proofErr w:type="spellEnd"/>
      <w:r w:rsidRPr="006239F5">
        <w:rPr>
          <w:rFonts w:ascii="Book Antiqua" w:hAnsi="Book Antiqua" w:cstheme="minorHAnsi"/>
          <w:i/>
          <w:iCs/>
          <w:sz w:val="28"/>
          <w:szCs w:val="28"/>
        </w:rPr>
        <w:t xml:space="preserve"> ap. J.-C.): </w:t>
      </w:r>
      <w:proofErr w:type="spellStart"/>
      <w:r w:rsidRPr="006239F5">
        <w:rPr>
          <w:rFonts w:ascii="Book Antiqua" w:hAnsi="Book Antiqua" w:cstheme="minorHAnsi"/>
          <w:i/>
          <w:iCs/>
          <w:sz w:val="28"/>
          <w:szCs w:val="28"/>
        </w:rPr>
        <w:t>pratiques</w:t>
      </w:r>
      <w:proofErr w:type="spellEnd"/>
      <w:r w:rsidRPr="006239F5">
        <w:rPr>
          <w:rFonts w:ascii="Book Antiqua" w:hAnsi="Book Antiqua" w:cstheme="minorHAnsi"/>
          <w:i/>
          <w:iCs/>
          <w:sz w:val="28"/>
          <w:szCs w:val="28"/>
        </w:rPr>
        <w:t xml:space="preserve"> et </w:t>
      </w:r>
      <w:proofErr w:type="spellStart"/>
      <w:r w:rsidRPr="006239F5">
        <w:rPr>
          <w:rFonts w:ascii="Book Antiqua" w:hAnsi="Book Antiqua" w:cstheme="minorHAnsi"/>
          <w:i/>
          <w:iCs/>
          <w:sz w:val="28"/>
          <w:szCs w:val="28"/>
        </w:rPr>
        <w:t>enjeux</w:t>
      </w:r>
      <w:proofErr w:type="spellEnd"/>
      <w:r w:rsidRPr="006239F5">
        <w:rPr>
          <w:rFonts w:ascii="Book Antiqua" w:hAnsi="Book Antiqua" w:cstheme="minorHAnsi"/>
          <w:sz w:val="28"/>
          <w:szCs w:val="28"/>
        </w:rPr>
        <w:t>, (</w:t>
      </w:r>
      <w:r w:rsidRPr="006239F5">
        <w:rPr>
          <w:rFonts w:ascii="Book Antiqua" w:hAnsi="Book Antiqua" w:cstheme="minorHAnsi"/>
          <w:sz w:val="28"/>
          <w:szCs w:val="28"/>
          <w:lang w:eastAsia="en-GB"/>
        </w:rPr>
        <w:t xml:space="preserve">Paris: Les </w:t>
      </w:r>
      <w:proofErr w:type="spellStart"/>
      <w:r w:rsidRPr="006239F5">
        <w:rPr>
          <w:rFonts w:ascii="Book Antiqua" w:hAnsi="Book Antiqua" w:cstheme="minorHAnsi"/>
          <w:sz w:val="28"/>
          <w:szCs w:val="28"/>
          <w:lang w:eastAsia="en-GB"/>
        </w:rPr>
        <w:t>Belles</w:t>
      </w:r>
      <w:proofErr w:type="spellEnd"/>
      <w:r w:rsidRPr="006239F5">
        <w:rPr>
          <w:rFonts w:ascii="Book Antiqua" w:hAnsi="Book Antiqua" w:cstheme="minorHAnsi"/>
          <w:sz w:val="28"/>
          <w:szCs w:val="28"/>
          <w:lang w:eastAsia="en-GB"/>
        </w:rPr>
        <w:t xml:space="preserve"> </w:t>
      </w:r>
      <w:proofErr w:type="spellStart"/>
      <w:r w:rsidRPr="006239F5">
        <w:rPr>
          <w:rFonts w:ascii="Book Antiqua" w:hAnsi="Book Antiqua" w:cstheme="minorHAnsi"/>
          <w:sz w:val="28"/>
          <w:szCs w:val="28"/>
          <w:lang w:eastAsia="en-GB"/>
        </w:rPr>
        <w:t>Lettres</w:t>
      </w:r>
      <w:proofErr w:type="spellEnd"/>
      <w:r w:rsidRPr="006239F5">
        <w:rPr>
          <w:rFonts w:ascii="Book Antiqua" w:hAnsi="Book Antiqua" w:cstheme="minorHAnsi"/>
          <w:sz w:val="28"/>
          <w:szCs w:val="28"/>
          <w:lang w:eastAsia="en-GB"/>
        </w:rPr>
        <w:t xml:space="preserve">, </w:t>
      </w:r>
      <w:r w:rsidRPr="006239F5">
        <w:rPr>
          <w:rFonts w:ascii="Book Antiqua" w:hAnsi="Book Antiqua" w:cstheme="minorHAnsi"/>
          <w:sz w:val="28"/>
          <w:szCs w:val="28"/>
        </w:rPr>
        <w:t>2017).</w:t>
      </w:r>
    </w:p>
    <w:p w14:paraId="423D36C9" w14:textId="77777777" w:rsidR="0031001F" w:rsidRPr="006239F5" w:rsidRDefault="0031001F" w:rsidP="0031001F">
      <w:pPr>
        <w:pStyle w:val="Textonotapie"/>
        <w:spacing w:line="360" w:lineRule="auto"/>
        <w:rPr>
          <w:rFonts w:ascii="Book Antiqua" w:hAnsi="Book Antiqua" w:cs="Calibri"/>
          <w:sz w:val="28"/>
          <w:szCs w:val="28"/>
        </w:rPr>
      </w:pPr>
      <w:r w:rsidRPr="006239F5">
        <w:rPr>
          <w:rFonts w:ascii="Book Antiqua" w:hAnsi="Book Antiqua" w:cs="Calibri"/>
          <w:sz w:val="28"/>
          <w:szCs w:val="28"/>
        </w:rPr>
        <w:t>Olivia F Robinson, ‘</w:t>
      </w:r>
      <w:proofErr w:type="spellStart"/>
      <w:r w:rsidRPr="006239F5">
        <w:rPr>
          <w:rFonts w:ascii="Book Antiqua" w:hAnsi="Book Antiqua" w:cs="Calibri"/>
          <w:sz w:val="28"/>
          <w:szCs w:val="28"/>
        </w:rPr>
        <w:t>Baths</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an</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aspect</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of</w:t>
      </w:r>
      <w:proofErr w:type="spellEnd"/>
      <w:r w:rsidRPr="006239F5">
        <w:rPr>
          <w:rFonts w:ascii="Book Antiqua" w:hAnsi="Book Antiqua" w:cs="Calibri"/>
          <w:sz w:val="28"/>
          <w:szCs w:val="28"/>
        </w:rPr>
        <w:t xml:space="preserve"> Roman local </w:t>
      </w:r>
      <w:proofErr w:type="spellStart"/>
      <w:r w:rsidRPr="006239F5">
        <w:rPr>
          <w:rFonts w:ascii="Book Antiqua" w:hAnsi="Book Antiqua" w:cs="Calibri"/>
          <w:sz w:val="28"/>
          <w:szCs w:val="28"/>
        </w:rPr>
        <w:t>government</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law</w:t>
      </w:r>
      <w:proofErr w:type="spellEnd"/>
      <w:r w:rsidRPr="006239F5">
        <w:rPr>
          <w:rFonts w:ascii="Book Antiqua" w:hAnsi="Book Antiqua" w:cs="Calibri"/>
          <w:sz w:val="28"/>
          <w:szCs w:val="28"/>
        </w:rPr>
        <w:t xml:space="preserve">’, </w:t>
      </w:r>
      <w:proofErr w:type="spellStart"/>
      <w:proofErr w:type="gramStart"/>
      <w:r w:rsidRPr="006239F5">
        <w:rPr>
          <w:rFonts w:ascii="Book Antiqua" w:hAnsi="Book Antiqua" w:cs="Calibri"/>
          <w:i/>
          <w:iCs/>
          <w:sz w:val="28"/>
          <w:szCs w:val="28"/>
        </w:rPr>
        <w:t>Sodalitas</w:t>
      </w:r>
      <w:proofErr w:type="spellEnd"/>
      <w:r w:rsidRPr="006239F5">
        <w:rPr>
          <w:i/>
          <w:iCs/>
          <w:sz w:val="28"/>
          <w:szCs w:val="28"/>
        </w:rPr>
        <w:t> </w:t>
      </w:r>
      <w:r w:rsidRPr="006239F5">
        <w:rPr>
          <w:rFonts w:ascii="Book Antiqua" w:hAnsi="Book Antiqua" w:cs="Calibri"/>
          <w:i/>
          <w:iCs/>
          <w:sz w:val="28"/>
          <w:szCs w:val="28"/>
        </w:rPr>
        <w:t>:</w:t>
      </w:r>
      <w:proofErr w:type="gramEnd"/>
      <w:r w:rsidRPr="006239F5">
        <w:rPr>
          <w:rFonts w:ascii="Book Antiqua" w:hAnsi="Book Antiqua" w:cs="Calibri"/>
          <w:i/>
          <w:iCs/>
          <w:sz w:val="28"/>
          <w:szCs w:val="28"/>
        </w:rPr>
        <w:t xml:space="preserve"> </w:t>
      </w:r>
      <w:proofErr w:type="spellStart"/>
      <w:r w:rsidRPr="006239F5">
        <w:rPr>
          <w:rFonts w:ascii="Book Antiqua" w:hAnsi="Book Antiqua" w:cs="Calibri"/>
          <w:i/>
          <w:iCs/>
          <w:sz w:val="28"/>
          <w:szCs w:val="28"/>
        </w:rPr>
        <w:t>scritti</w:t>
      </w:r>
      <w:proofErr w:type="spellEnd"/>
      <w:r w:rsidRPr="006239F5">
        <w:rPr>
          <w:rFonts w:ascii="Book Antiqua" w:hAnsi="Book Antiqua" w:cs="Calibri"/>
          <w:i/>
          <w:iCs/>
          <w:sz w:val="28"/>
          <w:szCs w:val="28"/>
        </w:rPr>
        <w:t xml:space="preserve"> in </w:t>
      </w:r>
      <w:proofErr w:type="spellStart"/>
      <w:r w:rsidRPr="006239F5">
        <w:rPr>
          <w:rFonts w:ascii="Book Antiqua" w:hAnsi="Book Antiqua" w:cs="Calibri"/>
          <w:i/>
          <w:iCs/>
          <w:sz w:val="28"/>
          <w:szCs w:val="28"/>
        </w:rPr>
        <w:t>onore</w:t>
      </w:r>
      <w:proofErr w:type="spellEnd"/>
      <w:r w:rsidRPr="006239F5">
        <w:rPr>
          <w:rFonts w:ascii="Book Antiqua" w:hAnsi="Book Antiqua" w:cs="Calibri"/>
          <w:i/>
          <w:iCs/>
          <w:sz w:val="28"/>
          <w:szCs w:val="28"/>
        </w:rPr>
        <w:t xml:space="preserve"> di Antonio Guarino</w:t>
      </w:r>
      <w:r w:rsidRPr="006239F5">
        <w:rPr>
          <w:rFonts w:ascii="Book Antiqua" w:hAnsi="Book Antiqua" w:cs="Calibri"/>
          <w:sz w:val="28"/>
          <w:szCs w:val="28"/>
        </w:rPr>
        <w:t xml:space="preserve"> III (</w:t>
      </w:r>
      <w:proofErr w:type="spellStart"/>
      <w:r w:rsidRPr="006239F5">
        <w:rPr>
          <w:rFonts w:ascii="Book Antiqua" w:hAnsi="Book Antiqua" w:cs="Calibri"/>
          <w:sz w:val="28"/>
          <w:szCs w:val="28"/>
        </w:rPr>
        <w:t>Naples</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Jovene</w:t>
      </w:r>
      <w:proofErr w:type="spellEnd"/>
      <w:r w:rsidRPr="006239F5">
        <w:rPr>
          <w:rFonts w:ascii="Book Antiqua" w:hAnsi="Book Antiqua" w:cs="Calibri"/>
          <w:sz w:val="28"/>
          <w:szCs w:val="28"/>
        </w:rPr>
        <w:t>, 1984): 1065–82.</w:t>
      </w:r>
    </w:p>
    <w:p w14:paraId="416B89F9" w14:textId="77777777" w:rsidR="0031001F" w:rsidRPr="006239F5" w:rsidRDefault="0031001F" w:rsidP="0031001F">
      <w:pPr>
        <w:pStyle w:val="Textonotapie"/>
        <w:spacing w:line="360" w:lineRule="auto"/>
        <w:rPr>
          <w:rFonts w:ascii="Book Antiqua" w:hAnsi="Book Antiqua" w:cs="Calibri"/>
          <w:sz w:val="28"/>
          <w:szCs w:val="28"/>
        </w:rPr>
      </w:pPr>
      <w:r w:rsidRPr="006239F5">
        <w:rPr>
          <w:rFonts w:ascii="Book Antiqua" w:hAnsi="Book Antiqua" w:cs="Calibri"/>
          <w:sz w:val="28"/>
          <w:szCs w:val="28"/>
        </w:rPr>
        <w:t xml:space="preserve">Paul du </w:t>
      </w:r>
      <w:proofErr w:type="spellStart"/>
      <w:r w:rsidRPr="006239F5">
        <w:rPr>
          <w:rFonts w:ascii="Book Antiqua" w:hAnsi="Book Antiqua" w:cs="Calibri"/>
          <w:sz w:val="28"/>
          <w:szCs w:val="28"/>
        </w:rPr>
        <w:t>Plessis</w:t>
      </w:r>
      <w:proofErr w:type="spellEnd"/>
      <w:r w:rsidRPr="006239F5">
        <w:rPr>
          <w:rFonts w:ascii="Book Antiqua" w:hAnsi="Book Antiqua" w:cs="Calibri"/>
          <w:sz w:val="28"/>
          <w:szCs w:val="28"/>
        </w:rPr>
        <w:t>, ‘</w:t>
      </w:r>
      <w:proofErr w:type="spellStart"/>
      <w:r w:rsidRPr="006239F5">
        <w:rPr>
          <w:rFonts w:ascii="Book Antiqua" w:hAnsi="Book Antiqua" w:cs="Calibri"/>
          <w:sz w:val="28"/>
          <w:szCs w:val="28"/>
        </w:rPr>
        <w:t>Janus</w:t>
      </w:r>
      <w:proofErr w:type="spellEnd"/>
      <w:r w:rsidRPr="006239F5">
        <w:rPr>
          <w:rFonts w:ascii="Book Antiqua" w:hAnsi="Book Antiqua" w:cs="Calibri"/>
          <w:sz w:val="28"/>
          <w:szCs w:val="28"/>
        </w:rPr>
        <w:t xml:space="preserve"> in </w:t>
      </w:r>
      <w:proofErr w:type="spellStart"/>
      <w:r w:rsidRPr="006239F5">
        <w:rPr>
          <w:rFonts w:ascii="Book Antiqua" w:hAnsi="Book Antiqua" w:cs="Calibri"/>
          <w:sz w:val="28"/>
          <w:szCs w:val="28"/>
        </w:rPr>
        <w:t>the</w:t>
      </w:r>
      <w:proofErr w:type="spellEnd"/>
      <w:r w:rsidRPr="006239F5">
        <w:rPr>
          <w:rFonts w:ascii="Book Antiqua" w:hAnsi="Book Antiqua" w:cs="Calibri"/>
          <w:sz w:val="28"/>
          <w:szCs w:val="28"/>
        </w:rPr>
        <w:t xml:space="preserve"> Roman </w:t>
      </w:r>
      <w:proofErr w:type="spellStart"/>
      <w:r w:rsidRPr="006239F5">
        <w:rPr>
          <w:rFonts w:ascii="Book Antiqua" w:hAnsi="Book Antiqua" w:cs="Calibri"/>
          <w:sz w:val="28"/>
          <w:szCs w:val="28"/>
        </w:rPr>
        <w:t>Law</w:t>
      </w:r>
      <w:proofErr w:type="spellEnd"/>
      <w:r w:rsidRPr="006239F5">
        <w:rPr>
          <w:rFonts w:ascii="Book Antiqua" w:hAnsi="Book Antiqua" w:cs="Calibri"/>
          <w:sz w:val="28"/>
          <w:szCs w:val="28"/>
        </w:rPr>
        <w:t xml:space="preserve"> </w:t>
      </w:r>
      <w:proofErr w:type="spellStart"/>
      <w:r w:rsidRPr="006239F5">
        <w:rPr>
          <w:rFonts w:ascii="Book Antiqua" w:hAnsi="Book Antiqua" w:cs="Calibri"/>
          <w:sz w:val="28"/>
          <w:szCs w:val="28"/>
        </w:rPr>
        <w:t>of</w:t>
      </w:r>
      <w:proofErr w:type="spellEnd"/>
      <w:r w:rsidRPr="006239F5">
        <w:rPr>
          <w:rFonts w:ascii="Book Antiqua" w:hAnsi="Book Antiqua" w:cs="Calibri"/>
          <w:sz w:val="28"/>
          <w:szCs w:val="28"/>
        </w:rPr>
        <w:t xml:space="preserve"> Urban </w:t>
      </w:r>
      <w:proofErr w:type="spellStart"/>
      <w:r w:rsidRPr="006239F5">
        <w:rPr>
          <w:rFonts w:ascii="Book Antiqua" w:hAnsi="Book Antiqua" w:cs="Calibri"/>
          <w:sz w:val="28"/>
          <w:szCs w:val="28"/>
        </w:rPr>
        <w:t>Lease</w:t>
      </w:r>
      <w:proofErr w:type="spellEnd"/>
      <w:r w:rsidRPr="006239F5">
        <w:rPr>
          <w:rFonts w:ascii="Book Antiqua" w:hAnsi="Book Antiqua" w:cs="Calibri"/>
          <w:sz w:val="28"/>
          <w:szCs w:val="28"/>
        </w:rPr>
        <w:t xml:space="preserve">’, </w:t>
      </w:r>
      <w:r w:rsidRPr="006239F5">
        <w:rPr>
          <w:rFonts w:ascii="Book Antiqua" w:hAnsi="Book Antiqua" w:cs="Calibri"/>
          <w:i/>
          <w:iCs/>
          <w:sz w:val="28"/>
          <w:szCs w:val="28"/>
        </w:rPr>
        <w:t xml:space="preserve">Historia: </w:t>
      </w:r>
      <w:proofErr w:type="spellStart"/>
      <w:r w:rsidRPr="006239F5">
        <w:rPr>
          <w:rFonts w:ascii="Book Antiqua" w:hAnsi="Book Antiqua" w:cs="Calibri"/>
          <w:i/>
          <w:iCs/>
          <w:sz w:val="28"/>
          <w:szCs w:val="28"/>
        </w:rPr>
        <w:t>Zeitschrift</w:t>
      </w:r>
      <w:proofErr w:type="spellEnd"/>
      <w:r w:rsidRPr="006239F5">
        <w:rPr>
          <w:rFonts w:ascii="Book Antiqua" w:hAnsi="Book Antiqua" w:cs="Calibri"/>
          <w:i/>
          <w:iCs/>
          <w:sz w:val="28"/>
          <w:szCs w:val="28"/>
        </w:rPr>
        <w:t xml:space="preserve"> </w:t>
      </w:r>
      <w:proofErr w:type="spellStart"/>
      <w:r w:rsidRPr="006239F5">
        <w:rPr>
          <w:rFonts w:ascii="Book Antiqua" w:hAnsi="Book Antiqua" w:cs="Calibri"/>
          <w:i/>
          <w:iCs/>
          <w:sz w:val="28"/>
          <w:szCs w:val="28"/>
        </w:rPr>
        <w:t>Für</w:t>
      </w:r>
      <w:proofErr w:type="spellEnd"/>
      <w:r w:rsidRPr="006239F5">
        <w:rPr>
          <w:rFonts w:ascii="Book Antiqua" w:hAnsi="Book Antiqua" w:cs="Calibri"/>
          <w:i/>
          <w:iCs/>
          <w:sz w:val="28"/>
          <w:szCs w:val="28"/>
        </w:rPr>
        <w:t xml:space="preserve"> Alte </w:t>
      </w:r>
      <w:proofErr w:type="spellStart"/>
      <w:r w:rsidRPr="006239F5">
        <w:rPr>
          <w:rFonts w:ascii="Book Antiqua" w:hAnsi="Book Antiqua" w:cs="Calibri"/>
          <w:i/>
          <w:iCs/>
          <w:sz w:val="28"/>
          <w:szCs w:val="28"/>
        </w:rPr>
        <w:t>Geschichte</w:t>
      </w:r>
      <w:proofErr w:type="spellEnd"/>
      <w:r w:rsidRPr="006239F5">
        <w:rPr>
          <w:rFonts w:ascii="Book Antiqua" w:hAnsi="Book Antiqua" w:cs="Calibri"/>
          <w:sz w:val="28"/>
          <w:szCs w:val="28"/>
        </w:rPr>
        <w:t xml:space="preserve"> 55 (2006): 48–63.</w:t>
      </w:r>
    </w:p>
    <w:p w14:paraId="5598DDD6" w14:textId="77777777" w:rsidR="0031001F" w:rsidRPr="005026FB" w:rsidRDefault="0031001F" w:rsidP="0031001F">
      <w:pPr>
        <w:pStyle w:val="Textonotapie"/>
        <w:spacing w:line="360" w:lineRule="auto"/>
        <w:rPr>
          <w:rFonts w:ascii="Book Antiqua" w:hAnsi="Book Antiqua"/>
          <w:szCs w:val="24"/>
        </w:rPr>
      </w:pPr>
    </w:p>
    <w:p w14:paraId="6483466A" w14:textId="77777777" w:rsidR="0031001F" w:rsidRPr="005026FB" w:rsidRDefault="0031001F" w:rsidP="0031001F">
      <w:pPr>
        <w:pStyle w:val="Textonotapie"/>
        <w:spacing w:line="360" w:lineRule="auto"/>
        <w:rPr>
          <w:rFonts w:ascii="Book Antiqua" w:hAnsi="Book Antiqua"/>
          <w:szCs w:val="24"/>
        </w:rPr>
      </w:pPr>
    </w:p>
    <w:p w14:paraId="1B312B06" w14:textId="77777777" w:rsidR="0031001F" w:rsidRPr="005026FB" w:rsidRDefault="0031001F" w:rsidP="0031001F">
      <w:pPr>
        <w:spacing w:line="360" w:lineRule="auto"/>
        <w:jc w:val="both"/>
        <w:rPr>
          <w:rFonts w:ascii="Book Antiqua" w:hAnsi="Book Antiqua"/>
          <w:sz w:val="28"/>
          <w:szCs w:val="28"/>
        </w:rPr>
      </w:pPr>
    </w:p>
    <w:p w14:paraId="44C0AA50" w14:textId="60989F1C" w:rsidR="00243FDD" w:rsidRPr="00310021" w:rsidRDefault="00243FDD" w:rsidP="0031001F">
      <w:pPr>
        <w:spacing w:line="360" w:lineRule="auto"/>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4AB98" w14:textId="77777777" w:rsidR="001E3D40" w:rsidRDefault="001E3D40" w:rsidP="008C2933">
      <w:r>
        <w:separator/>
      </w:r>
    </w:p>
  </w:endnote>
  <w:endnote w:type="continuationSeparator" w:id="0">
    <w:p w14:paraId="557F18AD" w14:textId="77777777" w:rsidR="001E3D40" w:rsidRDefault="001E3D40"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Legacy Serif Std Ultra">
    <w:altName w:val="Cambria"/>
    <w:panose1 w:val="00000000000000000000"/>
    <w:charset w:val="00"/>
    <w:family w:val="roman"/>
    <w:notTrueType/>
    <w:pitch w:val="default"/>
    <w:sig w:usb0="00000003" w:usb1="00000000" w:usb2="00000000" w:usb3="00000000" w:csb0="00000001"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Janson Text">
    <w:altName w:val="Cambria"/>
    <w:panose1 w:val="00000000000000000000"/>
    <w:charset w:val="00"/>
    <w:family w:val="roman"/>
    <w:notTrueType/>
    <w:pitch w:val="default"/>
    <w:sig w:usb0="00000003" w:usb1="00000000" w:usb2="00000000" w:usb3="00000000" w:csb0="00000001" w:csb1="00000000"/>
  </w:font>
  <w:font w:name="Times LT Std">
    <w:altName w:val="Times LT Std"/>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A455D1" w:rsidRPr="00575480" w:rsidRDefault="00A455D1">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A455D1" w:rsidRDefault="00A455D1"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A455D1" w:rsidRPr="008E5A1F" w:rsidRDefault="00A455D1">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A455D1" w:rsidRDefault="00A455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8B834" w14:textId="77777777" w:rsidR="001E3D40" w:rsidRDefault="001E3D40" w:rsidP="008C2933">
      <w:r>
        <w:separator/>
      </w:r>
    </w:p>
  </w:footnote>
  <w:footnote w:type="continuationSeparator" w:id="0">
    <w:p w14:paraId="3C163BD9" w14:textId="77777777" w:rsidR="001E3D40" w:rsidRDefault="001E3D40" w:rsidP="008C2933">
      <w:r>
        <w:continuationSeparator/>
      </w:r>
    </w:p>
  </w:footnote>
  <w:footnote w:id="1">
    <w:p w14:paraId="484C48D7" w14:textId="77777777" w:rsidR="0031001F" w:rsidRPr="005026FB" w:rsidRDefault="0031001F" w:rsidP="0031001F">
      <w:pPr>
        <w:spacing w:line="360" w:lineRule="auto"/>
        <w:jc w:val="both"/>
        <w:rPr>
          <w:rFonts w:ascii="Book Antiqua" w:eastAsia="Times New Roman" w:hAnsi="Book Antiqua" w:cs="Times New Roman"/>
          <w:lang w:eastAsia="en-GB"/>
        </w:rPr>
      </w:pPr>
      <w:r w:rsidRPr="00C864F0">
        <w:rPr>
          <w:rStyle w:val="Refdenotaalpie"/>
        </w:rPr>
        <w:footnoteRef/>
      </w:r>
      <w:r w:rsidRPr="005026FB">
        <w:rPr>
          <w:rFonts w:ascii="Book Antiqua" w:hAnsi="Book Antiqua"/>
        </w:rPr>
        <w:t xml:space="preserve"> </w:t>
      </w:r>
      <w:r w:rsidRPr="005026FB">
        <w:rPr>
          <w:rFonts w:ascii="Book Antiqua" w:hAnsi="Book Antiqua" w:cstheme="minorHAnsi"/>
        </w:rPr>
        <w:t xml:space="preserve">Text </w:t>
      </w:r>
      <w:proofErr w:type="spellStart"/>
      <w:r w:rsidRPr="005026FB">
        <w:rPr>
          <w:rFonts w:ascii="Book Antiqua" w:hAnsi="Book Antiqua" w:cstheme="minorHAnsi"/>
        </w:rPr>
        <w:t>taken</w:t>
      </w:r>
      <w:proofErr w:type="spellEnd"/>
      <w:r w:rsidRPr="005026FB">
        <w:rPr>
          <w:rFonts w:ascii="Book Antiqua" w:hAnsi="Book Antiqua" w:cstheme="minorHAnsi"/>
        </w:rPr>
        <w:t xml:space="preserve"> </w:t>
      </w:r>
      <w:proofErr w:type="spellStart"/>
      <w:r w:rsidRPr="005026FB">
        <w:rPr>
          <w:rFonts w:ascii="Book Antiqua" w:hAnsi="Book Antiqua" w:cstheme="minorHAnsi"/>
        </w:rPr>
        <w:t>from</w:t>
      </w:r>
      <w:proofErr w:type="spellEnd"/>
      <w:r w:rsidRPr="005026FB">
        <w:rPr>
          <w:rFonts w:ascii="Book Antiqua" w:hAnsi="Book Antiqua" w:cstheme="minorHAnsi"/>
        </w:rPr>
        <w:t xml:space="preserve"> https://edh-www.adw.uni-heidelberg.de/edh/inschrift/HD079550 (</w:t>
      </w:r>
      <w:proofErr w:type="spellStart"/>
      <w:r w:rsidRPr="005026FB">
        <w:rPr>
          <w:rFonts w:ascii="Book Antiqua" w:hAnsi="Book Antiqua" w:cstheme="minorHAnsi"/>
        </w:rPr>
        <w:t>letzte</w:t>
      </w:r>
      <w:proofErr w:type="spellEnd"/>
      <w:r w:rsidRPr="005026FB">
        <w:rPr>
          <w:rFonts w:ascii="Book Antiqua" w:hAnsi="Book Antiqua" w:cstheme="minorHAnsi"/>
        </w:rPr>
        <w:t xml:space="preserve"> </w:t>
      </w:r>
      <w:proofErr w:type="spellStart"/>
      <w:r w:rsidRPr="005026FB">
        <w:rPr>
          <w:rFonts w:ascii="Book Antiqua" w:hAnsi="Book Antiqua" w:cstheme="minorHAnsi"/>
        </w:rPr>
        <w:t>Änderungen</w:t>
      </w:r>
      <w:proofErr w:type="spellEnd"/>
      <w:r w:rsidRPr="005026FB">
        <w:rPr>
          <w:rFonts w:ascii="Book Antiqua" w:hAnsi="Book Antiqua" w:cstheme="minorHAnsi"/>
        </w:rPr>
        <w:t xml:space="preserve">: 7. Mai 2019, </w:t>
      </w:r>
      <w:proofErr w:type="spellStart"/>
      <w:r w:rsidRPr="005026FB">
        <w:rPr>
          <w:rFonts w:ascii="Book Antiqua" w:hAnsi="Book Antiqua" w:cstheme="minorHAnsi"/>
        </w:rPr>
        <w:t>Cowey</w:t>
      </w:r>
      <w:proofErr w:type="spellEnd"/>
      <w:r w:rsidRPr="005026FB">
        <w:rPr>
          <w:rFonts w:ascii="Book Antiqua" w:hAnsi="Book Antiqua" w:cstheme="minorHAnsi"/>
        </w:rPr>
        <w:t>). [</w:t>
      </w:r>
      <w:proofErr w:type="spellStart"/>
      <w:r w:rsidRPr="005026FB">
        <w:rPr>
          <w:rFonts w:ascii="Book Antiqua" w:hAnsi="Book Antiqua" w:cstheme="minorHAnsi"/>
        </w:rPr>
        <w:t>accessed</w:t>
      </w:r>
      <w:proofErr w:type="spellEnd"/>
      <w:r w:rsidRPr="005026FB">
        <w:rPr>
          <w:rFonts w:ascii="Book Antiqua" w:hAnsi="Book Antiqua" w:cstheme="minorHAnsi"/>
        </w:rPr>
        <w:t xml:space="preserve"> 9 March 2021]. </w:t>
      </w:r>
      <w:proofErr w:type="spellStart"/>
      <w:r w:rsidRPr="005026FB">
        <w:rPr>
          <w:rFonts w:ascii="Book Antiqua" w:hAnsi="Book Antiqua" w:cstheme="minorHAnsi"/>
        </w:rPr>
        <w:t>The</w:t>
      </w:r>
      <w:proofErr w:type="spellEnd"/>
      <w:r w:rsidRPr="005026FB">
        <w:rPr>
          <w:rFonts w:ascii="Book Antiqua" w:hAnsi="Book Antiqua" w:cstheme="minorHAnsi"/>
        </w:rPr>
        <w:t xml:space="preserve"> </w:t>
      </w:r>
      <w:proofErr w:type="spellStart"/>
      <w:r w:rsidRPr="005026FB">
        <w:rPr>
          <w:rFonts w:ascii="Book Antiqua" w:hAnsi="Book Antiqua" w:cstheme="minorHAnsi"/>
        </w:rPr>
        <w:t>text</w:t>
      </w:r>
      <w:proofErr w:type="spellEnd"/>
      <w:r w:rsidRPr="005026FB">
        <w:rPr>
          <w:rFonts w:ascii="Book Antiqua" w:hAnsi="Book Antiqua" w:cstheme="minorHAnsi"/>
        </w:rPr>
        <w:t xml:space="preserve"> has </w:t>
      </w:r>
      <w:proofErr w:type="spellStart"/>
      <w:r w:rsidRPr="005026FB">
        <w:rPr>
          <w:rFonts w:ascii="Book Antiqua" w:hAnsi="Book Antiqua" w:cstheme="minorHAnsi"/>
        </w:rPr>
        <w:t>been</w:t>
      </w:r>
      <w:proofErr w:type="spellEnd"/>
      <w:r w:rsidRPr="005026FB">
        <w:rPr>
          <w:rFonts w:ascii="Book Antiqua" w:hAnsi="Book Antiqua" w:cstheme="minorHAnsi"/>
        </w:rPr>
        <w:t xml:space="preserve"> </w:t>
      </w:r>
      <w:proofErr w:type="spellStart"/>
      <w:r w:rsidRPr="005026FB">
        <w:rPr>
          <w:rFonts w:ascii="Book Antiqua" w:hAnsi="Book Antiqua" w:cstheme="minorHAnsi"/>
        </w:rPr>
        <w:t>discussed</w:t>
      </w:r>
      <w:proofErr w:type="spellEnd"/>
      <w:r w:rsidRPr="005026FB">
        <w:rPr>
          <w:rFonts w:ascii="Book Antiqua" w:hAnsi="Book Antiqua" w:cstheme="minorHAnsi"/>
        </w:rPr>
        <w:t xml:space="preserve">, </w:t>
      </w:r>
      <w:proofErr w:type="spellStart"/>
      <w:r w:rsidRPr="005026FB">
        <w:rPr>
          <w:rFonts w:ascii="Book Antiqua" w:hAnsi="Book Antiqua" w:cstheme="minorHAnsi"/>
        </w:rPr>
        <w:t>among</w:t>
      </w:r>
      <w:proofErr w:type="spellEnd"/>
      <w:r w:rsidRPr="005026FB">
        <w:rPr>
          <w:rFonts w:ascii="Book Antiqua" w:hAnsi="Book Antiqua" w:cstheme="minorHAnsi"/>
        </w:rPr>
        <w:t xml:space="preserve"> </w:t>
      </w:r>
      <w:proofErr w:type="spellStart"/>
      <w:r w:rsidRPr="005026FB">
        <w:rPr>
          <w:rFonts w:ascii="Book Antiqua" w:hAnsi="Book Antiqua" w:cstheme="minorHAnsi"/>
        </w:rPr>
        <w:t>others</w:t>
      </w:r>
      <w:proofErr w:type="spellEnd"/>
      <w:r w:rsidRPr="005026FB">
        <w:rPr>
          <w:rFonts w:ascii="Book Antiqua" w:hAnsi="Book Antiqua" w:cstheme="minorHAnsi"/>
        </w:rPr>
        <w:t xml:space="preserve">, </w:t>
      </w:r>
      <w:proofErr w:type="spellStart"/>
      <w:r w:rsidRPr="005026FB">
        <w:rPr>
          <w:rFonts w:ascii="Book Antiqua" w:hAnsi="Book Antiqua" w:cstheme="minorHAnsi"/>
        </w:rPr>
        <w:t>by</w:t>
      </w:r>
      <w:proofErr w:type="spellEnd"/>
      <w:r w:rsidRPr="005026FB">
        <w:rPr>
          <w:rFonts w:ascii="Book Antiqua" w:hAnsi="Book Antiqua" w:cstheme="minorHAnsi"/>
        </w:rPr>
        <w:t xml:space="preserve"> Roger Tomlin in Barry W. </w:t>
      </w:r>
      <w:proofErr w:type="spellStart"/>
      <w:r w:rsidRPr="005026FB">
        <w:rPr>
          <w:rFonts w:ascii="Book Antiqua" w:hAnsi="Book Antiqua" w:cstheme="minorHAnsi"/>
        </w:rPr>
        <w:t>Cunliffe</w:t>
      </w:r>
      <w:proofErr w:type="spellEnd"/>
      <w:r w:rsidRPr="005026FB">
        <w:rPr>
          <w:rFonts w:ascii="Book Antiqua" w:hAnsi="Book Antiqua" w:cstheme="minorHAnsi"/>
        </w:rPr>
        <w:t xml:space="preserve">, </w:t>
      </w:r>
      <w:proofErr w:type="spellStart"/>
      <w:r w:rsidRPr="005026FB">
        <w:rPr>
          <w:rFonts w:ascii="Book Antiqua" w:hAnsi="Book Antiqua" w:cstheme="minorHAnsi"/>
          <w:i/>
          <w:iCs/>
        </w:rPr>
        <w:t>The</w:t>
      </w:r>
      <w:proofErr w:type="spellEnd"/>
      <w:r w:rsidRPr="005026FB">
        <w:rPr>
          <w:rFonts w:ascii="Book Antiqua" w:hAnsi="Book Antiqua" w:cstheme="minorHAnsi"/>
          <w:i/>
          <w:iCs/>
        </w:rPr>
        <w:t xml:space="preserve"> Temple </w:t>
      </w:r>
      <w:proofErr w:type="spellStart"/>
      <w:r w:rsidRPr="005026FB">
        <w:rPr>
          <w:rFonts w:ascii="Book Antiqua" w:hAnsi="Book Antiqua" w:cstheme="minorHAnsi"/>
          <w:i/>
          <w:iCs/>
        </w:rPr>
        <w:t>of</w:t>
      </w:r>
      <w:proofErr w:type="spellEnd"/>
      <w:r w:rsidRPr="005026FB">
        <w:rPr>
          <w:rFonts w:ascii="Book Antiqua" w:hAnsi="Book Antiqua" w:cstheme="minorHAnsi"/>
          <w:i/>
          <w:iCs/>
        </w:rPr>
        <w:t xml:space="preserve"> Sulis Minerva at Bath</w:t>
      </w:r>
      <w:r w:rsidRPr="005026FB">
        <w:rPr>
          <w:rFonts w:ascii="Book Antiqua" w:hAnsi="Book Antiqua" w:cstheme="minorHAnsi"/>
        </w:rPr>
        <w:t xml:space="preserve">, </w:t>
      </w:r>
      <w:proofErr w:type="spellStart"/>
      <w:r w:rsidRPr="005026FB">
        <w:rPr>
          <w:rFonts w:ascii="Book Antiqua" w:hAnsi="Book Antiqua" w:cstheme="minorHAnsi"/>
        </w:rPr>
        <w:t>volume</w:t>
      </w:r>
      <w:proofErr w:type="spellEnd"/>
      <w:r w:rsidRPr="005026FB">
        <w:rPr>
          <w:rFonts w:ascii="Book Antiqua" w:hAnsi="Book Antiqua" w:cstheme="minorHAnsi"/>
        </w:rPr>
        <w:t xml:space="preserve"> 2 (Oxford: </w:t>
      </w:r>
      <w:proofErr w:type="spellStart"/>
      <w:r w:rsidRPr="005026FB">
        <w:rPr>
          <w:rFonts w:ascii="Book Antiqua" w:hAnsi="Book Antiqua" w:cstheme="minorHAnsi"/>
        </w:rPr>
        <w:t>University</w:t>
      </w:r>
      <w:proofErr w:type="spellEnd"/>
      <w:r w:rsidRPr="005026FB">
        <w:rPr>
          <w:rFonts w:ascii="Book Antiqua" w:hAnsi="Book Antiqua" w:cstheme="minorHAnsi"/>
        </w:rPr>
        <w:t xml:space="preserve"> </w:t>
      </w:r>
      <w:proofErr w:type="spellStart"/>
      <w:r w:rsidRPr="005026FB">
        <w:rPr>
          <w:rFonts w:ascii="Book Antiqua" w:hAnsi="Book Antiqua" w:cstheme="minorHAnsi"/>
        </w:rPr>
        <w:t>Press</w:t>
      </w:r>
      <w:proofErr w:type="spellEnd"/>
      <w:r w:rsidRPr="005026FB">
        <w:rPr>
          <w:rFonts w:ascii="Book Antiqua" w:hAnsi="Book Antiqua" w:cstheme="minorHAnsi"/>
        </w:rPr>
        <w:t xml:space="preserve">, 1988), 150 - 151. </w:t>
      </w:r>
      <w:proofErr w:type="spellStart"/>
      <w:r w:rsidRPr="005026FB">
        <w:rPr>
          <w:rFonts w:ascii="Book Antiqua" w:hAnsi="Book Antiqua" w:cstheme="minorHAnsi"/>
        </w:rPr>
        <w:t>See</w:t>
      </w:r>
      <w:proofErr w:type="spellEnd"/>
      <w:r w:rsidRPr="005026FB">
        <w:rPr>
          <w:rFonts w:ascii="Book Antiqua" w:hAnsi="Book Antiqua" w:cstheme="minorHAnsi"/>
        </w:rPr>
        <w:t xml:space="preserve"> </w:t>
      </w:r>
      <w:proofErr w:type="spellStart"/>
      <w:r w:rsidRPr="005026FB">
        <w:rPr>
          <w:rFonts w:ascii="Book Antiqua" w:hAnsi="Book Antiqua" w:cstheme="minorHAnsi"/>
        </w:rPr>
        <w:t>also</w:t>
      </w:r>
      <w:proofErr w:type="spellEnd"/>
      <w:r w:rsidRPr="005026FB">
        <w:rPr>
          <w:rFonts w:ascii="Book Antiqua" w:hAnsi="Book Antiqua" w:cstheme="minorHAnsi"/>
        </w:rPr>
        <w:t xml:space="preserve"> Amina </w:t>
      </w:r>
      <w:proofErr w:type="spellStart"/>
      <w:r w:rsidRPr="005026FB">
        <w:rPr>
          <w:rFonts w:ascii="Book Antiqua" w:hAnsi="Book Antiqua" w:cstheme="minorHAnsi"/>
        </w:rPr>
        <w:t>Kropp</w:t>
      </w:r>
      <w:proofErr w:type="spellEnd"/>
      <w:r w:rsidRPr="005026FB">
        <w:rPr>
          <w:rFonts w:ascii="Book Antiqua" w:hAnsi="Book Antiqua" w:cstheme="minorHAnsi"/>
        </w:rPr>
        <w:t xml:space="preserve">, </w:t>
      </w:r>
      <w:proofErr w:type="spellStart"/>
      <w:r w:rsidRPr="005026FB">
        <w:rPr>
          <w:rFonts w:ascii="Book Antiqua" w:hAnsi="Book Antiqua" w:cstheme="minorHAnsi"/>
          <w:i/>
          <w:iCs/>
        </w:rPr>
        <w:t>Defixiones</w:t>
      </w:r>
      <w:proofErr w:type="spellEnd"/>
      <w:r w:rsidRPr="005026FB">
        <w:rPr>
          <w:rFonts w:ascii="Book Antiqua" w:hAnsi="Book Antiqua" w:cstheme="minorHAnsi"/>
          <w:i/>
          <w:iCs/>
        </w:rPr>
        <w:t xml:space="preserve">: </w:t>
      </w:r>
      <w:proofErr w:type="spellStart"/>
      <w:r w:rsidRPr="005026FB">
        <w:rPr>
          <w:rFonts w:ascii="Book Antiqua" w:hAnsi="Book Antiqua" w:cstheme="minorHAnsi"/>
          <w:i/>
          <w:iCs/>
        </w:rPr>
        <w:t>ein</w:t>
      </w:r>
      <w:proofErr w:type="spellEnd"/>
      <w:r w:rsidRPr="005026FB">
        <w:rPr>
          <w:rFonts w:ascii="Book Antiqua" w:hAnsi="Book Antiqua" w:cstheme="minorHAnsi"/>
          <w:i/>
          <w:iCs/>
        </w:rPr>
        <w:t xml:space="preserve"> </w:t>
      </w:r>
      <w:proofErr w:type="spellStart"/>
      <w:r w:rsidRPr="005026FB">
        <w:rPr>
          <w:rFonts w:ascii="Book Antiqua" w:hAnsi="Book Antiqua" w:cstheme="minorHAnsi"/>
          <w:i/>
          <w:iCs/>
        </w:rPr>
        <w:t>aktuelles</w:t>
      </w:r>
      <w:proofErr w:type="spellEnd"/>
      <w:r w:rsidRPr="005026FB">
        <w:rPr>
          <w:rFonts w:ascii="Book Antiqua" w:hAnsi="Book Antiqua" w:cstheme="minorHAnsi"/>
          <w:i/>
          <w:iCs/>
        </w:rPr>
        <w:t xml:space="preserve"> Corpus </w:t>
      </w:r>
      <w:proofErr w:type="spellStart"/>
      <w:r w:rsidRPr="005026FB">
        <w:rPr>
          <w:rFonts w:ascii="Book Antiqua" w:hAnsi="Book Antiqua" w:cstheme="minorHAnsi"/>
          <w:i/>
          <w:iCs/>
        </w:rPr>
        <w:t>lateinischer</w:t>
      </w:r>
      <w:proofErr w:type="spellEnd"/>
      <w:r w:rsidRPr="005026FB">
        <w:rPr>
          <w:rFonts w:ascii="Book Antiqua" w:hAnsi="Book Antiqua" w:cstheme="minorHAnsi"/>
          <w:i/>
          <w:iCs/>
        </w:rPr>
        <w:t xml:space="preserve"> </w:t>
      </w:r>
      <w:proofErr w:type="spellStart"/>
      <w:r w:rsidRPr="005026FB">
        <w:rPr>
          <w:rFonts w:ascii="Book Antiqua" w:hAnsi="Book Antiqua" w:cstheme="minorHAnsi"/>
          <w:i/>
          <w:iCs/>
        </w:rPr>
        <w:t>Fluchtafeln</w:t>
      </w:r>
      <w:proofErr w:type="spellEnd"/>
      <w:r w:rsidRPr="005026FB">
        <w:rPr>
          <w:rFonts w:ascii="Book Antiqua" w:hAnsi="Book Antiqua" w:cstheme="minorHAnsi"/>
        </w:rPr>
        <w:t>, (</w:t>
      </w:r>
      <w:proofErr w:type="spellStart"/>
      <w:r w:rsidRPr="005026FB">
        <w:rPr>
          <w:rFonts w:ascii="Book Antiqua" w:hAnsi="Book Antiqua" w:cstheme="minorHAnsi"/>
        </w:rPr>
        <w:t>Speyer</w:t>
      </w:r>
      <w:proofErr w:type="spellEnd"/>
      <w:r w:rsidRPr="005026FB">
        <w:rPr>
          <w:rFonts w:ascii="Book Antiqua" w:hAnsi="Book Antiqua" w:cstheme="minorHAnsi"/>
        </w:rPr>
        <w:t xml:space="preserve">: </w:t>
      </w:r>
      <w:proofErr w:type="spellStart"/>
      <w:r w:rsidRPr="005026FB">
        <w:rPr>
          <w:rFonts w:ascii="Book Antiqua" w:hAnsi="Book Antiqua" w:cstheme="minorHAnsi"/>
        </w:rPr>
        <w:t>Brodersen</w:t>
      </w:r>
      <w:proofErr w:type="spellEnd"/>
      <w:r w:rsidRPr="005026FB">
        <w:rPr>
          <w:rFonts w:ascii="Book Antiqua" w:hAnsi="Book Antiqua" w:cstheme="minorHAnsi"/>
        </w:rPr>
        <w:t xml:space="preserve">, 2008), </w:t>
      </w:r>
      <w:proofErr w:type="spellStart"/>
      <w:r w:rsidRPr="005026FB">
        <w:rPr>
          <w:rFonts w:ascii="Book Antiqua" w:eastAsia="Times New Roman" w:hAnsi="Book Antiqua" w:cstheme="minorHAnsi"/>
          <w:lang w:eastAsia="en-GB"/>
        </w:rPr>
        <w:t>Nr</w:t>
      </w:r>
      <w:proofErr w:type="spellEnd"/>
      <w:r w:rsidRPr="005026FB">
        <w:rPr>
          <w:rFonts w:ascii="Book Antiqua" w:eastAsia="Times New Roman" w:hAnsi="Book Antiqua" w:cstheme="minorHAnsi"/>
          <w:lang w:eastAsia="en-GB"/>
        </w:rPr>
        <w:t>. 3.2/24</w:t>
      </w:r>
      <w:r w:rsidRPr="005026FB">
        <w:rPr>
          <w:rFonts w:ascii="Book Antiqua" w:hAnsi="Book Antiqua" w:cstheme="minorHAnsi"/>
        </w:rPr>
        <w:t>.</w:t>
      </w:r>
    </w:p>
  </w:footnote>
  <w:footnote w:id="2">
    <w:p w14:paraId="31933AC5"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w:t>
      </w:r>
      <w:proofErr w:type="spellStart"/>
      <w:r w:rsidRPr="005026FB">
        <w:rPr>
          <w:rFonts w:ascii="Book Antiqua" w:hAnsi="Book Antiqua" w:cs="Calibri"/>
          <w:szCs w:val="24"/>
        </w:rPr>
        <w:t>Fikret</w:t>
      </w:r>
      <w:proofErr w:type="spellEnd"/>
      <w:r w:rsidRPr="005026FB">
        <w:rPr>
          <w:rFonts w:ascii="Book Antiqua" w:hAnsi="Book Antiqua" w:cs="Calibri"/>
          <w:szCs w:val="24"/>
        </w:rPr>
        <w:t xml:space="preserve"> K. </w:t>
      </w:r>
      <w:proofErr w:type="spellStart"/>
      <w:r w:rsidRPr="005026FB">
        <w:rPr>
          <w:rFonts w:ascii="Book Antiqua" w:hAnsi="Book Antiqua" w:cs="Calibri"/>
          <w:szCs w:val="24"/>
        </w:rPr>
        <w:t>Yegül</w:t>
      </w:r>
      <w:proofErr w:type="spellEnd"/>
      <w:r w:rsidRPr="005026FB">
        <w:rPr>
          <w:rFonts w:ascii="Book Antiqua" w:hAnsi="Book Antiqua" w:cs="Calibri"/>
          <w:szCs w:val="24"/>
        </w:rPr>
        <w:t xml:space="preserve">, </w:t>
      </w:r>
      <w:proofErr w:type="spellStart"/>
      <w:r w:rsidRPr="005026FB">
        <w:rPr>
          <w:rFonts w:ascii="Book Antiqua" w:hAnsi="Book Antiqua" w:cs="Calibri"/>
          <w:i/>
          <w:iCs/>
          <w:szCs w:val="24"/>
        </w:rPr>
        <w:t>Bathing</w:t>
      </w:r>
      <w:proofErr w:type="spellEnd"/>
      <w:r w:rsidRPr="005026FB">
        <w:rPr>
          <w:rFonts w:ascii="Book Antiqua" w:hAnsi="Book Antiqua" w:cs="Calibri"/>
          <w:i/>
          <w:iCs/>
          <w:szCs w:val="24"/>
        </w:rPr>
        <w:t xml:space="preserve"> in </w:t>
      </w:r>
      <w:proofErr w:type="spellStart"/>
      <w:r w:rsidRPr="005026FB">
        <w:rPr>
          <w:rFonts w:ascii="Book Antiqua" w:hAnsi="Book Antiqua" w:cs="Calibri"/>
          <w:i/>
          <w:iCs/>
          <w:szCs w:val="24"/>
        </w:rPr>
        <w:t>the</w:t>
      </w:r>
      <w:proofErr w:type="spellEnd"/>
      <w:r w:rsidRPr="005026FB">
        <w:rPr>
          <w:rFonts w:ascii="Book Antiqua" w:hAnsi="Book Antiqua" w:cs="Calibri"/>
          <w:i/>
          <w:iCs/>
          <w:szCs w:val="24"/>
        </w:rPr>
        <w:t xml:space="preserve"> Roman </w:t>
      </w:r>
      <w:proofErr w:type="spellStart"/>
      <w:r w:rsidRPr="005026FB">
        <w:rPr>
          <w:rFonts w:ascii="Book Antiqua" w:hAnsi="Book Antiqua" w:cs="Calibri"/>
          <w:i/>
          <w:iCs/>
          <w:szCs w:val="24"/>
        </w:rPr>
        <w:t>World</w:t>
      </w:r>
      <w:proofErr w:type="spellEnd"/>
      <w:r w:rsidRPr="005026FB">
        <w:rPr>
          <w:rFonts w:ascii="Book Antiqua" w:hAnsi="Book Antiqua" w:cs="Calibri"/>
          <w:szCs w:val="24"/>
        </w:rPr>
        <w:t xml:space="preserve"> (Cambridge: </w:t>
      </w:r>
      <w:proofErr w:type="spellStart"/>
      <w:r w:rsidRPr="005026FB">
        <w:rPr>
          <w:rFonts w:ascii="Book Antiqua" w:hAnsi="Book Antiqua" w:cs="Calibri"/>
          <w:szCs w:val="24"/>
        </w:rPr>
        <w:t>University</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Press</w:t>
      </w:r>
      <w:proofErr w:type="spellEnd"/>
      <w:r w:rsidRPr="005026FB">
        <w:rPr>
          <w:rFonts w:ascii="Book Antiqua" w:hAnsi="Book Antiqua" w:cs="Calibri"/>
          <w:szCs w:val="24"/>
        </w:rPr>
        <w:t>, 2010), 14.</w:t>
      </w:r>
    </w:p>
  </w:footnote>
  <w:footnote w:id="3">
    <w:p w14:paraId="78426929"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w:t>
      </w:r>
      <w:proofErr w:type="spellStart"/>
      <w:r w:rsidRPr="005026FB">
        <w:rPr>
          <w:rFonts w:ascii="Book Antiqua" w:hAnsi="Book Antiqua"/>
          <w:szCs w:val="24"/>
        </w:rPr>
        <w:t>For</w:t>
      </w:r>
      <w:proofErr w:type="spellEnd"/>
      <w:r w:rsidRPr="005026FB">
        <w:rPr>
          <w:rFonts w:ascii="Book Antiqua" w:hAnsi="Book Antiqua"/>
          <w:szCs w:val="24"/>
        </w:rPr>
        <w:t xml:space="preserve"> </w:t>
      </w:r>
      <w:proofErr w:type="spellStart"/>
      <w:r w:rsidRPr="005026FB">
        <w:rPr>
          <w:rFonts w:ascii="Book Antiqua" w:hAnsi="Book Antiqua"/>
          <w:szCs w:val="24"/>
        </w:rPr>
        <w:t>an</w:t>
      </w:r>
      <w:proofErr w:type="spellEnd"/>
      <w:r w:rsidRPr="005026FB">
        <w:rPr>
          <w:rFonts w:ascii="Book Antiqua" w:hAnsi="Book Antiqua"/>
          <w:szCs w:val="24"/>
        </w:rPr>
        <w:t xml:space="preserve"> </w:t>
      </w:r>
      <w:proofErr w:type="spellStart"/>
      <w:r w:rsidRPr="005026FB">
        <w:rPr>
          <w:rFonts w:ascii="Book Antiqua" w:hAnsi="Book Antiqua"/>
          <w:szCs w:val="24"/>
        </w:rPr>
        <w:t>account</w:t>
      </w:r>
      <w:proofErr w:type="spellEnd"/>
      <w:r w:rsidRPr="005026FB">
        <w:rPr>
          <w:rFonts w:ascii="Book Antiqua" w:hAnsi="Book Antiqua"/>
          <w:szCs w:val="24"/>
        </w:rPr>
        <w:t xml:space="preserve"> </w:t>
      </w:r>
      <w:proofErr w:type="spellStart"/>
      <w:r w:rsidRPr="005026FB">
        <w:rPr>
          <w:rFonts w:ascii="Book Antiqua" w:hAnsi="Book Antiqua"/>
          <w:szCs w:val="24"/>
        </w:rPr>
        <w:t>of</w:t>
      </w:r>
      <w:proofErr w:type="spellEnd"/>
      <w:r w:rsidRPr="005026FB">
        <w:rPr>
          <w:rFonts w:ascii="Book Antiqua" w:hAnsi="Book Antiqua"/>
          <w:szCs w:val="24"/>
        </w:rPr>
        <w:t xml:space="preserve"> </w:t>
      </w:r>
      <w:proofErr w:type="spellStart"/>
      <w:r w:rsidRPr="005026FB">
        <w:rPr>
          <w:rFonts w:ascii="Book Antiqua" w:hAnsi="Book Antiqua"/>
          <w:szCs w:val="24"/>
        </w:rPr>
        <w:t>the</w:t>
      </w:r>
      <w:proofErr w:type="spellEnd"/>
      <w:r w:rsidRPr="005026FB">
        <w:rPr>
          <w:rFonts w:ascii="Book Antiqua" w:hAnsi="Book Antiqua"/>
          <w:szCs w:val="24"/>
        </w:rPr>
        <w:t xml:space="preserve"> </w:t>
      </w:r>
      <w:proofErr w:type="spellStart"/>
      <w:r w:rsidRPr="005026FB">
        <w:rPr>
          <w:rFonts w:ascii="Book Antiqua" w:hAnsi="Book Antiqua"/>
          <w:szCs w:val="24"/>
        </w:rPr>
        <w:t>history</w:t>
      </w:r>
      <w:proofErr w:type="spellEnd"/>
      <w:r w:rsidRPr="005026FB">
        <w:rPr>
          <w:rFonts w:ascii="Book Antiqua" w:hAnsi="Book Antiqua"/>
          <w:szCs w:val="24"/>
        </w:rPr>
        <w:t xml:space="preserve"> and </w:t>
      </w:r>
      <w:proofErr w:type="spellStart"/>
      <w:r w:rsidRPr="005026FB">
        <w:rPr>
          <w:rFonts w:ascii="Book Antiqua" w:hAnsi="Book Antiqua"/>
          <w:szCs w:val="24"/>
        </w:rPr>
        <w:t>application</w:t>
      </w:r>
      <w:proofErr w:type="spellEnd"/>
      <w:r w:rsidRPr="005026FB">
        <w:rPr>
          <w:rFonts w:ascii="Book Antiqua" w:hAnsi="Book Antiqua"/>
          <w:szCs w:val="24"/>
        </w:rPr>
        <w:t xml:space="preserve"> </w:t>
      </w:r>
      <w:proofErr w:type="spellStart"/>
      <w:r w:rsidRPr="005026FB">
        <w:rPr>
          <w:rFonts w:ascii="Book Antiqua" w:hAnsi="Book Antiqua"/>
          <w:szCs w:val="24"/>
        </w:rPr>
        <w:t>of</w:t>
      </w:r>
      <w:proofErr w:type="spellEnd"/>
      <w:r w:rsidRPr="005026FB">
        <w:rPr>
          <w:rFonts w:ascii="Book Antiqua" w:hAnsi="Book Antiqua"/>
          <w:szCs w:val="24"/>
        </w:rPr>
        <w:t xml:space="preserve"> </w:t>
      </w:r>
      <w:proofErr w:type="spellStart"/>
      <w:r w:rsidRPr="005026FB">
        <w:rPr>
          <w:rFonts w:ascii="Book Antiqua" w:hAnsi="Book Antiqua"/>
          <w:szCs w:val="24"/>
        </w:rPr>
        <w:t>this</w:t>
      </w:r>
      <w:proofErr w:type="spellEnd"/>
      <w:r w:rsidRPr="005026FB">
        <w:rPr>
          <w:rFonts w:ascii="Book Antiqua" w:hAnsi="Book Antiqua"/>
          <w:szCs w:val="24"/>
        </w:rPr>
        <w:t xml:space="preserve"> </w:t>
      </w:r>
      <w:proofErr w:type="spellStart"/>
      <w:r w:rsidRPr="005026FB">
        <w:rPr>
          <w:rFonts w:ascii="Book Antiqua" w:hAnsi="Book Antiqua"/>
          <w:szCs w:val="24"/>
        </w:rPr>
        <w:t>theory</w:t>
      </w:r>
      <w:proofErr w:type="spellEnd"/>
      <w:r w:rsidRPr="005026FB">
        <w:rPr>
          <w:rFonts w:ascii="Book Antiqua" w:hAnsi="Book Antiqua"/>
          <w:szCs w:val="24"/>
        </w:rPr>
        <w:t xml:space="preserve">, </w:t>
      </w:r>
      <w:proofErr w:type="spellStart"/>
      <w:r w:rsidRPr="005026FB">
        <w:rPr>
          <w:rFonts w:ascii="Book Antiqua" w:hAnsi="Book Antiqua"/>
          <w:szCs w:val="24"/>
        </w:rPr>
        <w:t>see</w:t>
      </w:r>
      <w:proofErr w:type="spellEnd"/>
      <w:r w:rsidRPr="005026FB">
        <w:rPr>
          <w:rFonts w:ascii="Book Antiqua" w:hAnsi="Book Antiqua"/>
          <w:szCs w:val="24"/>
        </w:rPr>
        <w:t xml:space="preserve"> </w:t>
      </w:r>
      <w:r w:rsidRPr="005026FB">
        <w:rPr>
          <w:rFonts w:ascii="Book Antiqua" w:hAnsi="Book Antiqua" w:cs="Calibri"/>
          <w:szCs w:val="24"/>
        </w:rPr>
        <w:t xml:space="preserve">Mark Irving </w:t>
      </w:r>
      <w:proofErr w:type="spellStart"/>
      <w:r w:rsidRPr="005026FB">
        <w:rPr>
          <w:rFonts w:ascii="Book Antiqua" w:hAnsi="Book Antiqua" w:cs="Calibri"/>
          <w:szCs w:val="24"/>
        </w:rPr>
        <w:t>Lichbach</w:t>
      </w:r>
      <w:proofErr w:type="spellEnd"/>
      <w:r w:rsidRPr="005026FB">
        <w:rPr>
          <w:rFonts w:ascii="Book Antiqua" w:hAnsi="Book Antiqua" w:cs="Calibri"/>
          <w:szCs w:val="24"/>
        </w:rPr>
        <w:t xml:space="preserve">, </w:t>
      </w:r>
      <w:proofErr w:type="spellStart"/>
      <w:r w:rsidRPr="005026FB">
        <w:rPr>
          <w:rFonts w:ascii="Book Antiqua" w:hAnsi="Book Antiqua" w:cs="Calibri"/>
          <w:i/>
          <w:iCs/>
          <w:szCs w:val="24"/>
        </w:rPr>
        <w:t>Is</w:t>
      </w:r>
      <w:proofErr w:type="spellEnd"/>
      <w:r w:rsidRPr="005026FB">
        <w:rPr>
          <w:rFonts w:ascii="Book Antiqua" w:hAnsi="Book Antiqua" w:cs="Calibri"/>
          <w:i/>
          <w:iCs/>
          <w:szCs w:val="24"/>
        </w:rPr>
        <w:t xml:space="preserve"> </w:t>
      </w:r>
      <w:proofErr w:type="spellStart"/>
      <w:r w:rsidRPr="005026FB">
        <w:rPr>
          <w:rFonts w:ascii="Book Antiqua" w:hAnsi="Book Antiqua" w:cs="Calibri"/>
          <w:i/>
          <w:iCs/>
          <w:szCs w:val="24"/>
        </w:rPr>
        <w:t>Rational</w:t>
      </w:r>
      <w:proofErr w:type="spellEnd"/>
      <w:r w:rsidRPr="005026FB">
        <w:rPr>
          <w:rFonts w:ascii="Book Antiqua" w:hAnsi="Book Antiqua" w:cs="Calibri"/>
          <w:i/>
          <w:iCs/>
          <w:szCs w:val="24"/>
        </w:rPr>
        <w:t xml:space="preserve"> </w:t>
      </w:r>
      <w:proofErr w:type="spellStart"/>
      <w:r w:rsidRPr="005026FB">
        <w:rPr>
          <w:rFonts w:ascii="Book Antiqua" w:hAnsi="Book Antiqua" w:cs="Calibri"/>
          <w:i/>
          <w:iCs/>
          <w:szCs w:val="24"/>
        </w:rPr>
        <w:t>Choice</w:t>
      </w:r>
      <w:proofErr w:type="spellEnd"/>
      <w:r w:rsidRPr="005026FB">
        <w:rPr>
          <w:rFonts w:ascii="Book Antiqua" w:hAnsi="Book Antiqua" w:cs="Calibri"/>
          <w:i/>
          <w:iCs/>
          <w:szCs w:val="24"/>
        </w:rPr>
        <w:t xml:space="preserve"> </w:t>
      </w:r>
      <w:proofErr w:type="spellStart"/>
      <w:r w:rsidRPr="005026FB">
        <w:rPr>
          <w:rFonts w:ascii="Book Antiqua" w:hAnsi="Book Antiqua" w:cs="Calibri"/>
          <w:i/>
          <w:iCs/>
          <w:szCs w:val="24"/>
        </w:rPr>
        <w:t>Theory</w:t>
      </w:r>
      <w:proofErr w:type="spellEnd"/>
      <w:r w:rsidRPr="005026FB">
        <w:rPr>
          <w:rFonts w:ascii="Book Antiqua" w:hAnsi="Book Antiqua" w:cs="Calibri"/>
          <w:i/>
          <w:iCs/>
          <w:szCs w:val="24"/>
        </w:rPr>
        <w:t xml:space="preserve"> </w:t>
      </w:r>
      <w:proofErr w:type="spellStart"/>
      <w:r w:rsidRPr="005026FB">
        <w:rPr>
          <w:rFonts w:ascii="Book Antiqua" w:hAnsi="Book Antiqua" w:cs="Calibri"/>
          <w:i/>
          <w:iCs/>
          <w:szCs w:val="24"/>
        </w:rPr>
        <w:t>All</w:t>
      </w:r>
      <w:proofErr w:type="spellEnd"/>
      <w:r w:rsidRPr="005026FB">
        <w:rPr>
          <w:rFonts w:ascii="Book Antiqua" w:hAnsi="Book Antiqua" w:cs="Calibri"/>
          <w:i/>
          <w:iCs/>
          <w:szCs w:val="24"/>
        </w:rPr>
        <w:t xml:space="preserve"> </w:t>
      </w:r>
      <w:proofErr w:type="spellStart"/>
      <w:r w:rsidRPr="005026FB">
        <w:rPr>
          <w:rFonts w:ascii="Book Antiqua" w:hAnsi="Book Antiqua" w:cs="Calibri"/>
          <w:i/>
          <w:iCs/>
          <w:szCs w:val="24"/>
        </w:rPr>
        <w:t>of</w:t>
      </w:r>
      <w:proofErr w:type="spellEnd"/>
      <w:r w:rsidRPr="005026FB">
        <w:rPr>
          <w:rFonts w:ascii="Book Antiqua" w:hAnsi="Book Antiqua" w:cs="Calibri"/>
          <w:i/>
          <w:iCs/>
          <w:szCs w:val="24"/>
        </w:rPr>
        <w:t xml:space="preserve"> Social </w:t>
      </w:r>
      <w:proofErr w:type="spellStart"/>
      <w:r w:rsidRPr="005026FB">
        <w:rPr>
          <w:rFonts w:ascii="Book Antiqua" w:hAnsi="Book Antiqua" w:cs="Calibri"/>
          <w:i/>
          <w:iCs/>
          <w:szCs w:val="24"/>
        </w:rPr>
        <w:t>Science</w:t>
      </w:r>
      <w:proofErr w:type="spellEnd"/>
      <w:r w:rsidRPr="005026FB">
        <w:rPr>
          <w:rFonts w:ascii="Book Antiqua" w:hAnsi="Book Antiqua" w:cs="Calibri"/>
          <w:i/>
          <w:iCs/>
          <w:szCs w:val="24"/>
        </w:rPr>
        <w:t xml:space="preserve">? </w:t>
      </w:r>
      <w:r w:rsidRPr="005026FB">
        <w:rPr>
          <w:rFonts w:ascii="Book Antiqua" w:hAnsi="Book Antiqua" w:cs="Calibri"/>
          <w:szCs w:val="24"/>
        </w:rPr>
        <w:t xml:space="preserve">(Ann Arbor, </w:t>
      </w:r>
      <w:proofErr w:type="spellStart"/>
      <w:r w:rsidRPr="005026FB">
        <w:rPr>
          <w:rFonts w:ascii="Book Antiqua" w:hAnsi="Book Antiqua" w:cs="Calibri"/>
          <w:szCs w:val="24"/>
        </w:rPr>
        <w:t>Mich</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University</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of</w:t>
      </w:r>
      <w:proofErr w:type="spellEnd"/>
      <w:r w:rsidRPr="005026FB">
        <w:rPr>
          <w:rFonts w:ascii="Book Antiqua" w:hAnsi="Book Antiqua" w:cs="Calibri"/>
          <w:szCs w:val="24"/>
        </w:rPr>
        <w:t xml:space="preserve"> Michigan </w:t>
      </w:r>
      <w:proofErr w:type="spellStart"/>
      <w:r w:rsidRPr="005026FB">
        <w:rPr>
          <w:rFonts w:ascii="Book Antiqua" w:hAnsi="Book Antiqua" w:cs="Calibri"/>
          <w:szCs w:val="24"/>
        </w:rPr>
        <w:t>Press</w:t>
      </w:r>
      <w:proofErr w:type="spellEnd"/>
      <w:r w:rsidRPr="005026FB">
        <w:rPr>
          <w:rFonts w:ascii="Book Antiqua" w:hAnsi="Book Antiqua" w:cs="Calibri"/>
          <w:szCs w:val="24"/>
        </w:rPr>
        <w:t xml:space="preserve">, 2003), </w:t>
      </w:r>
      <w:proofErr w:type="spellStart"/>
      <w:r w:rsidRPr="005026FB">
        <w:rPr>
          <w:rFonts w:ascii="Book Antiqua" w:hAnsi="Book Antiqua" w:cs="Calibri"/>
          <w:szCs w:val="24"/>
        </w:rPr>
        <w:t>generally</w:t>
      </w:r>
      <w:proofErr w:type="spellEnd"/>
      <w:r w:rsidRPr="005026FB">
        <w:rPr>
          <w:rFonts w:ascii="Book Antiqua" w:hAnsi="Book Antiqua" w:cs="Calibri"/>
          <w:szCs w:val="24"/>
        </w:rPr>
        <w:t>.</w:t>
      </w:r>
    </w:p>
  </w:footnote>
  <w:footnote w:id="4">
    <w:p w14:paraId="26C942AE" w14:textId="77777777" w:rsidR="0031001F" w:rsidRPr="005026FB" w:rsidRDefault="0031001F" w:rsidP="0031001F">
      <w:pPr>
        <w:spacing w:line="360" w:lineRule="auto"/>
        <w:rPr>
          <w:rFonts w:ascii="Book Antiqua" w:hAnsi="Book Antiqua" w:cstheme="minorHAnsi"/>
        </w:rPr>
      </w:pPr>
      <w:r w:rsidRPr="00C864F0">
        <w:rPr>
          <w:rStyle w:val="Refdenotaalpie"/>
        </w:rPr>
        <w:footnoteRef/>
      </w:r>
      <w:r w:rsidRPr="005026FB">
        <w:rPr>
          <w:rFonts w:ascii="Book Antiqua" w:hAnsi="Book Antiqua"/>
        </w:rPr>
        <w:t xml:space="preserve"> </w:t>
      </w:r>
      <w:proofErr w:type="spellStart"/>
      <w:r w:rsidRPr="005026FB">
        <w:rPr>
          <w:rFonts w:ascii="Book Antiqua" w:hAnsi="Book Antiqua" w:cstheme="minorHAnsi"/>
        </w:rPr>
        <w:t>See</w:t>
      </w:r>
      <w:proofErr w:type="spellEnd"/>
      <w:r w:rsidRPr="005026FB">
        <w:rPr>
          <w:rFonts w:ascii="Book Antiqua" w:hAnsi="Book Antiqua" w:cstheme="minorHAnsi"/>
        </w:rPr>
        <w:t xml:space="preserve">, </w:t>
      </w:r>
      <w:proofErr w:type="spellStart"/>
      <w:r w:rsidRPr="005026FB">
        <w:rPr>
          <w:rFonts w:ascii="Book Antiqua" w:hAnsi="Book Antiqua" w:cstheme="minorHAnsi"/>
        </w:rPr>
        <w:t>for</w:t>
      </w:r>
      <w:proofErr w:type="spellEnd"/>
      <w:r w:rsidRPr="005026FB">
        <w:rPr>
          <w:rFonts w:ascii="Book Antiqua" w:hAnsi="Book Antiqua" w:cstheme="minorHAnsi"/>
        </w:rPr>
        <w:t xml:space="preserve"> </w:t>
      </w:r>
      <w:proofErr w:type="spellStart"/>
      <w:r w:rsidRPr="005026FB">
        <w:rPr>
          <w:rFonts w:ascii="Book Antiqua" w:hAnsi="Book Antiqua" w:cstheme="minorHAnsi"/>
        </w:rPr>
        <w:t>example</w:t>
      </w:r>
      <w:proofErr w:type="spellEnd"/>
      <w:r w:rsidRPr="005026FB">
        <w:rPr>
          <w:rFonts w:ascii="Book Antiqua" w:hAnsi="Book Antiqua" w:cstheme="minorHAnsi"/>
        </w:rPr>
        <w:t xml:space="preserve">, C. 11, 43, 6, </w:t>
      </w:r>
      <w:proofErr w:type="spellStart"/>
      <w:r w:rsidRPr="005026FB">
        <w:rPr>
          <w:rFonts w:ascii="Book Antiqua" w:hAnsi="Book Antiqua" w:cstheme="minorHAnsi"/>
        </w:rPr>
        <w:t>pr</w:t>
      </w:r>
      <w:proofErr w:type="spellEnd"/>
      <w:r w:rsidRPr="005026FB">
        <w:rPr>
          <w:rFonts w:ascii="Book Antiqua" w:hAnsi="Book Antiqua" w:cstheme="minorHAnsi"/>
        </w:rPr>
        <w:t xml:space="preserve"> (</w:t>
      </w:r>
      <w:proofErr w:type="gramStart"/>
      <w:r w:rsidRPr="005026FB">
        <w:rPr>
          <w:rFonts w:ascii="Book Antiqua" w:hAnsi="Book Antiqua" w:cstheme="minorHAnsi"/>
        </w:rPr>
        <w:t>440?</w:t>
      </w:r>
      <w:proofErr w:type="gramEnd"/>
      <w:r w:rsidRPr="005026FB">
        <w:rPr>
          <w:rFonts w:ascii="Book Antiqua" w:hAnsi="Book Antiqua" w:cstheme="minorHAnsi"/>
        </w:rPr>
        <w:t xml:space="preserve">), </w:t>
      </w:r>
      <w:proofErr w:type="spellStart"/>
      <w:r w:rsidRPr="005026FB">
        <w:rPr>
          <w:rFonts w:ascii="Book Antiqua" w:hAnsi="Book Antiqua" w:cstheme="minorHAnsi"/>
        </w:rPr>
        <w:t>or</w:t>
      </w:r>
      <w:proofErr w:type="spellEnd"/>
      <w:r w:rsidRPr="005026FB">
        <w:rPr>
          <w:rFonts w:ascii="Book Antiqua" w:hAnsi="Book Antiqua" w:cstheme="minorHAnsi"/>
        </w:rPr>
        <w:t xml:space="preserve"> C. 11, 43, 6, 3 (</w:t>
      </w:r>
      <w:proofErr w:type="spellStart"/>
      <w:r w:rsidRPr="005026FB">
        <w:rPr>
          <w:rFonts w:ascii="Book Antiqua" w:hAnsi="Book Antiqua" w:cstheme="minorHAnsi"/>
        </w:rPr>
        <w:t>undated</w:t>
      </w:r>
      <w:proofErr w:type="spellEnd"/>
      <w:r w:rsidRPr="005026FB">
        <w:rPr>
          <w:rFonts w:ascii="Book Antiqua" w:hAnsi="Book Antiqua" w:cstheme="minorHAnsi"/>
        </w:rPr>
        <w:t>).</w:t>
      </w:r>
    </w:p>
  </w:footnote>
  <w:footnote w:id="5">
    <w:p w14:paraId="120FDF8F"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w:t>
      </w:r>
      <w:r w:rsidRPr="005026FB">
        <w:rPr>
          <w:rFonts w:ascii="Book Antiqua" w:hAnsi="Book Antiqua" w:cs="Calibri"/>
          <w:szCs w:val="24"/>
        </w:rPr>
        <w:t xml:space="preserve">Garrett G. Fagan, </w:t>
      </w:r>
      <w:proofErr w:type="spellStart"/>
      <w:r w:rsidRPr="005026FB">
        <w:rPr>
          <w:rFonts w:ascii="Book Antiqua" w:hAnsi="Book Antiqua" w:cs="Calibri"/>
          <w:i/>
          <w:iCs/>
          <w:szCs w:val="24"/>
        </w:rPr>
        <w:t>Bathing</w:t>
      </w:r>
      <w:proofErr w:type="spellEnd"/>
      <w:r w:rsidRPr="005026FB">
        <w:rPr>
          <w:rFonts w:ascii="Book Antiqua" w:hAnsi="Book Antiqua" w:cs="Calibri"/>
          <w:i/>
          <w:iCs/>
          <w:szCs w:val="24"/>
        </w:rPr>
        <w:t xml:space="preserve"> in </w:t>
      </w:r>
      <w:proofErr w:type="spellStart"/>
      <w:r w:rsidRPr="005026FB">
        <w:rPr>
          <w:rFonts w:ascii="Book Antiqua" w:hAnsi="Book Antiqua" w:cs="Calibri"/>
          <w:i/>
          <w:iCs/>
          <w:szCs w:val="24"/>
        </w:rPr>
        <w:t>Public</w:t>
      </w:r>
      <w:proofErr w:type="spellEnd"/>
      <w:r w:rsidRPr="005026FB">
        <w:rPr>
          <w:rFonts w:ascii="Book Antiqua" w:hAnsi="Book Antiqua" w:cs="Calibri"/>
          <w:i/>
          <w:iCs/>
          <w:szCs w:val="24"/>
        </w:rPr>
        <w:t xml:space="preserve"> in </w:t>
      </w:r>
      <w:proofErr w:type="spellStart"/>
      <w:r w:rsidRPr="005026FB">
        <w:rPr>
          <w:rFonts w:ascii="Book Antiqua" w:hAnsi="Book Antiqua" w:cs="Calibri"/>
          <w:i/>
          <w:iCs/>
          <w:szCs w:val="24"/>
        </w:rPr>
        <w:t>the</w:t>
      </w:r>
      <w:proofErr w:type="spellEnd"/>
      <w:r w:rsidRPr="005026FB">
        <w:rPr>
          <w:rFonts w:ascii="Book Antiqua" w:hAnsi="Book Antiqua" w:cs="Calibri"/>
          <w:i/>
          <w:iCs/>
          <w:szCs w:val="24"/>
        </w:rPr>
        <w:t xml:space="preserve"> Roman </w:t>
      </w:r>
      <w:proofErr w:type="spellStart"/>
      <w:r w:rsidRPr="005026FB">
        <w:rPr>
          <w:rFonts w:ascii="Book Antiqua" w:hAnsi="Book Antiqua" w:cs="Calibri"/>
          <w:i/>
          <w:iCs/>
          <w:szCs w:val="24"/>
        </w:rPr>
        <w:t>World</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First</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paperback</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edition</w:t>
      </w:r>
      <w:proofErr w:type="spellEnd"/>
      <w:r w:rsidRPr="005026FB">
        <w:rPr>
          <w:rFonts w:ascii="Book Antiqua" w:hAnsi="Book Antiqua" w:cs="Calibri"/>
          <w:szCs w:val="24"/>
        </w:rPr>
        <w:t xml:space="preserve">. (Ann Arbor, </w:t>
      </w:r>
      <w:proofErr w:type="spellStart"/>
      <w:r w:rsidRPr="005026FB">
        <w:rPr>
          <w:rFonts w:ascii="Book Antiqua" w:hAnsi="Book Antiqua" w:cs="Calibri"/>
          <w:szCs w:val="24"/>
        </w:rPr>
        <w:t>Mich</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University</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of</w:t>
      </w:r>
      <w:proofErr w:type="spellEnd"/>
      <w:r w:rsidRPr="005026FB">
        <w:rPr>
          <w:rFonts w:ascii="Book Antiqua" w:hAnsi="Book Antiqua" w:cs="Calibri"/>
          <w:szCs w:val="24"/>
        </w:rPr>
        <w:t xml:space="preserve"> Michigan </w:t>
      </w:r>
      <w:proofErr w:type="spellStart"/>
      <w:r w:rsidRPr="005026FB">
        <w:rPr>
          <w:rFonts w:ascii="Book Antiqua" w:hAnsi="Book Antiqua" w:cs="Calibri"/>
          <w:szCs w:val="24"/>
        </w:rPr>
        <w:t>Press</w:t>
      </w:r>
      <w:proofErr w:type="spellEnd"/>
      <w:r w:rsidRPr="005026FB">
        <w:rPr>
          <w:rFonts w:ascii="Book Antiqua" w:hAnsi="Book Antiqua" w:cs="Calibri"/>
          <w:szCs w:val="24"/>
        </w:rPr>
        <w:t>, 2002), 14 - 19.</w:t>
      </w:r>
    </w:p>
  </w:footnote>
  <w:footnote w:id="6">
    <w:p w14:paraId="06003C55" w14:textId="77777777" w:rsidR="0031001F" w:rsidRPr="005026FB" w:rsidRDefault="0031001F" w:rsidP="0031001F">
      <w:pPr>
        <w:spacing w:line="360" w:lineRule="auto"/>
        <w:rPr>
          <w:rFonts w:ascii="Book Antiqua" w:eastAsia="Times New Roman" w:hAnsi="Book Antiqua" w:cstheme="minorHAnsi"/>
          <w:lang w:eastAsia="en-GB"/>
        </w:rPr>
      </w:pPr>
      <w:r w:rsidRPr="00C864F0">
        <w:rPr>
          <w:rStyle w:val="Refdenotaalpie"/>
        </w:rPr>
        <w:footnoteRef/>
      </w:r>
      <w:r w:rsidRPr="005026FB">
        <w:rPr>
          <w:rFonts w:ascii="Book Antiqua" w:hAnsi="Book Antiqua"/>
        </w:rPr>
        <w:t xml:space="preserve"> </w:t>
      </w:r>
      <w:proofErr w:type="spellStart"/>
      <w:r w:rsidRPr="005026FB">
        <w:rPr>
          <w:rFonts w:ascii="Book Antiqua" w:hAnsi="Book Antiqua"/>
        </w:rPr>
        <w:t>On</w:t>
      </w:r>
      <w:proofErr w:type="spellEnd"/>
      <w:r w:rsidRPr="005026FB">
        <w:rPr>
          <w:rFonts w:ascii="Book Antiqua" w:hAnsi="Book Antiqua"/>
        </w:rPr>
        <w:t xml:space="preserve"> </w:t>
      </w:r>
      <w:proofErr w:type="spellStart"/>
      <w:r w:rsidRPr="005026FB">
        <w:rPr>
          <w:rFonts w:ascii="Book Antiqua" w:hAnsi="Book Antiqua"/>
        </w:rPr>
        <w:t>the</w:t>
      </w:r>
      <w:proofErr w:type="spellEnd"/>
      <w:r w:rsidRPr="005026FB">
        <w:rPr>
          <w:rFonts w:ascii="Book Antiqua" w:hAnsi="Book Antiqua"/>
        </w:rPr>
        <w:t xml:space="preserve"> culture </w:t>
      </w:r>
      <w:proofErr w:type="spellStart"/>
      <w:r w:rsidRPr="005026FB">
        <w:rPr>
          <w:rFonts w:ascii="Book Antiqua" w:hAnsi="Book Antiqua"/>
        </w:rPr>
        <w:t>of</w:t>
      </w:r>
      <w:proofErr w:type="spellEnd"/>
      <w:r w:rsidRPr="005026FB">
        <w:rPr>
          <w:rFonts w:ascii="Book Antiqua" w:hAnsi="Book Antiqua"/>
        </w:rPr>
        <w:t xml:space="preserve"> Roman </w:t>
      </w:r>
      <w:proofErr w:type="spellStart"/>
      <w:r w:rsidRPr="005026FB">
        <w:rPr>
          <w:rFonts w:ascii="Book Antiqua" w:hAnsi="Book Antiqua"/>
        </w:rPr>
        <w:t>bathing</w:t>
      </w:r>
      <w:proofErr w:type="spellEnd"/>
      <w:r w:rsidRPr="005026FB">
        <w:rPr>
          <w:rFonts w:ascii="Book Antiqua" w:hAnsi="Book Antiqua"/>
        </w:rPr>
        <w:t xml:space="preserve">, </w:t>
      </w:r>
      <w:proofErr w:type="spellStart"/>
      <w:r w:rsidRPr="005026FB">
        <w:rPr>
          <w:rFonts w:ascii="Book Antiqua" w:hAnsi="Book Antiqua"/>
        </w:rPr>
        <w:t>see</w:t>
      </w:r>
      <w:proofErr w:type="spellEnd"/>
      <w:r w:rsidRPr="005026FB">
        <w:rPr>
          <w:rFonts w:ascii="Book Antiqua" w:hAnsi="Book Antiqua"/>
        </w:rPr>
        <w:t xml:space="preserve"> </w:t>
      </w:r>
      <w:r w:rsidRPr="005026FB">
        <w:rPr>
          <w:rFonts w:ascii="Book Antiqua" w:hAnsi="Book Antiqua" w:cstheme="minorHAnsi"/>
        </w:rPr>
        <w:t xml:space="preserve">Marga Weber, </w:t>
      </w:r>
      <w:proofErr w:type="spellStart"/>
      <w:r w:rsidRPr="005026FB">
        <w:rPr>
          <w:rFonts w:ascii="Book Antiqua" w:hAnsi="Book Antiqua" w:cstheme="minorHAnsi"/>
          <w:i/>
          <w:iCs/>
        </w:rPr>
        <w:t>Antike</w:t>
      </w:r>
      <w:proofErr w:type="spellEnd"/>
      <w:r w:rsidRPr="005026FB">
        <w:rPr>
          <w:rFonts w:ascii="Book Antiqua" w:hAnsi="Book Antiqua" w:cstheme="minorHAnsi"/>
          <w:i/>
          <w:iCs/>
        </w:rPr>
        <w:t xml:space="preserve"> </w:t>
      </w:r>
      <w:proofErr w:type="spellStart"/>
      <w:r w:rsidRPr="005026FB">
        <w:rPr>
          <w:rFonts w:ascii="Book Antiqua" w:hAnsi="Book Antiqua" w:cstheme="minorHAnsi"/>
          <w:i/>
          <w:iCs/>
        </w:rPr>
        <w:t>Badekultur</w:t>
      </w:r>
      <w:proofErr w:type="spellEnd"/>
      <w:r w:rsidRPr="005026FB">
        <w:rPr>
          <w:rFonts w:ascii="Book Antiqua" w:hAnsi="Book Antiqua" w:cstheme="minorHAnsi"/>
        </w:rPr>
        <w:t xml:space="preserve"> (</w:t>
      </w:r>
      <w:proofErr w:type="spellStart"/>
      <w:r w:rsidRPr="005026FB">
        <w:rPr>
          <w:rFonts w:ascii="Book Antiqua" w:hAnsi="Book Antiqua" w:cstheme="minorHAnsi"/>
        </w:rPr>
        <w:t>München</w:t>
      </w:r>
      <w:proofErr w:type="spellEnd"/>
      <w:r w:rsidRPr="005026FB">
        <w:rPr>
          <w:rFonts w:ascii="Book Antiqua" w:hAnsi="Book Antiqua" w:cstheme="minorHAnsi"/>
        </w:rPr>
        <w:t xml:space="preserve">: </w:t>
      </w:r>
      <w:proofErr w:type="spellStart"/>
      <w:r w:rsidRPr="005026FB">
        <w:rPr>
          <w:rFonts w:ascii="Book Antiqua" w:hAnsi="Book Antiqua" w:cstheme="minorHAnsi"/>
        </w:rPr>
        <w:t>Verlag</w:t>
      </w:r>
      <w:proofErr w:type="spellEnd"/>
      <w:r w:rsidRPr="005026FB">
        <w:rPr>
          <w:rFonts w:ascii="Book Antiqua" w:hAnsi="Book Antiqua" w:cstheme="minorHAnsi"/>
        </w:rPr>
        <w:t xml:space="preserve"> </w:t>
      </w:r>
      <w:proofErr w:type="spellStart"/>
      <w:r w:rsidRPr="005026FB">
        <w:rPr>
          <w:rFonts w:ascii="Book Antiqua" w:hAnsi="Book Antiqua" w:cstheme="minorHAnsi"/>
        </w:rPr>
        <w:t>C.H</w:t>
      </w:r>
      <w:proofErr w:type="spellEnd"/>
      <w:r w:rsidRPr="005026FB">
        <w:rPr>
          <w:rFonts w:ascii="Book Antiqua" w:hAnsi="Book Antiqua" w:cstheme="minorHAnsi"/>
        </w:rPr>
        <w:t xml:space="preserve">. Beck, 1996); Michel </w:t>
      </w:r>
      <w:proofErr w:type="spellStart"/>
      <w:r w:rsidRPr="005026FB">
        <w:rPr>
          <w:rFonts w:ascii="Book Antiqua" w:hAnsi="Book Antiqua" w:cstheme="minorHAnsi"/>
        </w:rPr>
        <w:t>Blonski</w:t>
      </w:r>
      <w:proofErr w:type="spellEnd"/>
      <w:r w:rsidRPr="005026FB">
        <w:rPr>
          <w:rFonts w:ascii="Book Antiqua" w:hAnsi="Book Antiqua" w:cstheme="minorHAnsi"/>
        </w:rPr>
        <w:t xml:space="preserve">, </w:t>
      </w:r>
      <w:r w:rsidRPr="005026FB">
        <w:rPr>
          <w:rFonts w:ascii="Book Antiqua" w:hAnsi="Book Antiqua" w:cstheme="minorHAnsi"/>
          <w:i/>
          <w:iCs/>
        </w:rPr>
        <w:t xml:space="preserve">Se </w:t>
      </w:r>
      <w:proofErr w:type="spellStart"/>
      <w:r w:rsidRPr="005026FB">
        <w:rPr>
          <w:rFonts w:ascii="Book Antiqua" w:hAnsi="Book Antiqua" w:cstheme="minorHAnsi"/>
          <w:i/>
          <w:iCs/>
        </w:rPr>
        <w:t>nettoyer</w:t>
      </w:r>
      <w:proofErr w:type="spellEnd"/>
      <w:r w:rsidRPr="005026FB">
        <w:rPr>
          <w:rFonts w:ascii="Book Antiqua" w:hAnsi="Book Antiqua" w:cstheme="minorHAnsi"/>
          <w:i/>
          <w:iCs/>
        </w:rPr>
        <w:t xml:space="preserve"> à Rome (</w:t>
      </w:r>
      <w:proofErr w:type="spellStart"/>
      <w:r w:rsidRPr="005026FB">
        <w:rPr>
          <w:rFonts w:ascii="Book Antiqua" w:hAnsi="Book Antiqua" w:cstheme="minorHAnsi"/>
          <w:i/>
          <w:iCs/>
        </w:rPr>
        <w:t>IIe</w:t>
      </w:r>
      <w:proofErr w:type="spellEnd"/>
      <w:r w:rsidRPr="005026FB">
        <w:rPr>
          <w:rFonts w:ascii="Book Antiqua" w:hAnsi="Book Antiqua" w:cstheme="minorHAnsi"/>
          <w:i/>
          <w:iCs/>
        </w:rPr>
        <w:t xml:space="preserve"> </w:t>
      </w:r>
      <w:proofErr w:type="spellStart"/>
      <w:r w:rsidRPr="005026FB">
        <w:rPr>
          <w:rFonts w:ascii="Book Antiqua" w:hAnsi="Book Antiqua" w:cstheme="minorHAnsi"/>
          <w:i/>
          <w:iCs/>
        </w:rPr>
        <w:t>siècle</w:t>
      </w:r>
      <w:proofErr w:type="spellEnd"/>
      <w:r w:rsidRPr="005026FB">
        <w:rPr>
          <w:rFonts w:ascii="Book Antiqua" w:hAnsi="Book Antiqua" w:cstheme="minorHAnsi"/>
          <w:i/>
          <w:iCs/>
        </w:rPr>
        <w:t xml:space="preserve"> av. J.-C.-</w:t>
      </w:r>
      <w:proofErr w:type="spellStart"/>
      <w:r w:rsidRPr="005026FB">
        <w:rPr>
          <w:rFonts w:ascii="Book Antiqua" w:hAnsi="Book Antiqua" w:cstheme="minorHAnsi"/>
          <w:i/>
          <w:iCs/>
        </w:rPr>
        <w:t>IIe</w:t>
      </w:r>
      <w:proofErr w:type="spellEnd"/>
      <w:r w:rsidRPr="005026FB">
        <w:rPr>
          <w:rFonts w:ascii="Book Antiqua" w:hAnsi="Book Antiqua" w:cstheme="minorHAnsi"/>
          <w:i/>
          <w:iCs/>
        </w:rPr>
        <w:t xml:space="preserve"> </w:t>
      </w:r>
      <w:proofErr w:type="spellStart"/>
      <w:r w:rsidRPr="005026FB">
        <w:rPr>
          <w:rFonts w:ascii="Book Antiqua" w:hAnsi="Book Antiqua" w:cstheme="minorHAnsi"/>
          <w:i/>
          <w:iCs/>
        </w:rPr>
        <w:t>siècle</w:t>
      </w:r>
      <w:proofErr w:type="spellEnd"/>
      <w:r w:rsidRPr="005026FB">
        <w:rPr>
          <w:rFonts w:ascii="Book Antiqua" w:hAnsi="Book Antiqua" w:cstheme="minorHAnsi"/>
          <w:i/>
          <w:iCs/>
        </w:rPr>
        <w:t xml:space="preserve"> ap. J.-C.): </w:t>
      </w:r>
      <w:proofErr w:type="spellStart"/>
      <w:r w:rsidRPr="005026FB">
        <w:rPr>
          <w:rFonts w:ascii="Book Antiqua" w:hAnsi="Book Antiqua" w:cstheme="minorHAnsi"/>
          <w:i/>
          <w:iCs/>
        </w:rPr>
        <w:t>pratiques</w:t>
      </w:r>
      <w:proofErr w:type="spellEnd"/>
      <w:r w:rsidRPr="005026FB">
        <w:rPr>
          <w:rFonts w:ascii="Book Antiqua" w:hAnsi="Book Antiqua" w:cstheme="minorHAnsi"/>
          <w:i/>
          <w:iCs/>
        </w:rPr>
        <w:t xml:space="preserve"> et </w:t>
      </w:r>
      <w:proofErr w:type="spellStart"/>
      <w:r w:rsidRPr="005026FB">
        <w:rPr>
          <w:rFonts w:ascii="Book Antiqua" w:hAnsi="Book Antiqua" w:cstheme="minorHAnsi"/>
          <w:i/>
          <w:iCs/>
        </w:rPr>
        <w:t>enjeux</w:t>
      </w:r>
      <w:proofErr w:type="spellEnd"/>
      <w:r w:rsidRPr="005026FB">
        <w:rPr>
          <w:rFonts w:ascii="Book Antiqua" w:hAnsi="Book Antiqua" w:cstheme="minorHAnsi"/>
        </w:rPr>
        <w:t>, (</w:t>
      </w:r>
      <w:r w:rsidRPr="005026FB">
        <w:rPr>
          <w:rFonts w:ascii="Book Antiqua" w:eastAsia="Times New Roman" w:hAnsi="Book Antiqua" w:cstheme="minorHAnsi"/>
          <w:lang w:eastAsia="en-GB"/>
        </w:rPr>
        <w:t xml:space="preserve">Paris: Les </w:t>
      </w:r>
      <w:proofErr w:type="spellStart"/>
      <w:r w:rsidRPr="005026FB">
        <w:rPr>
          <w:rFonts w:ascii="Book Antiqua" w:eastAsia="Times New Roman" w:hAnsi="Book Antiqua" w:cstheme="minorHAnsi"/>
          <w:lang w:eastAsia="en-GB"/>
        </w:rPr>
        <w:t>Belles</w:t>
      </w:r>
      <w:proofErr w:type="spellEnd"/>
      <w:r w:rsidRPr="005026FB">
        <w:rPr>
          <w:rFonts w:ascii="Book Antiqua" w:eastAsia="Times New Roman" w:hAnsi="Book Antiqua" w:cstheme="minorHAnsi"/>
          <w:lang w:eastAsia="en-GB"/>
        </w:rPr>
        <w:t xml:space="preserve"> </w:t>
      </w:r>
      <w:proofErr w:type="spellStart"/>
      <w:r w:rsidRPr="005026FB">
        <w:rPr>
          <w:rFonts w:ascii="Book Antiqua" w:eastAsia="Times New Roman" w:hAnsi="Book Antiqua" w:cstheme="minorHAnsi"/>
          <w:lang w:eastAsia="en-GB"/>
        </w:rPr>
        <w:t>Lettres</w:t>
      </w:r>
      <w:proofErr w:type="spellEnd"/>
      <w:r w:rsidRPr="005026FB">
        <w:rPr>
          <w:rFonts w:ascii="Book Antiqua" w:eastAsia="Times New Roman" w:hAnsi="Book Antiqua" w:cstheme="minorHAnsi"/>
          <w:lang w:eastAsia="en-GB"/>
        </w:rPr>
        <w:t xml:space="preserve">, </w:t>
      </w:r>
      <w:r w:rsidRPr="005026FB">
        <w:rPr>
          <w:rFonts w:ascii="Book Antiqua" w:hAnsi="Book Antiqua" w:cstheme="minorHAnsi"/>
        </w:rPr>
        <w:t xml:space="preserve">2017), </w:t>
      </w:r>
      <w:proofErr w:type="spellStart"/>
      <w:r w:rsidRPr="005026FB">
        <w:rPr>
          <w:rFonts w:ascii="Book Antiqua" w:hAnsi="Book Antiqua" w:cstheme="minorHAnsi"/>
        </w:rPr>
        <w:t>generally</w:t>
      </w:r>
      <w:proofErr w:type="spellEnd"/>
      <w:r w:rsidRPr="005026FB">
        <w:rPr>
          <w:rFonts w:ascii="Book Antiqua" w:hAnsi="Book Antiqua" w:cstheme="minorHAnsi"/>
        </w:rPr>
        <w:t>.</w:t>
      </w:r>
    </w:p>
  </w:footnote>
  <w:footnote w:id="7">
    <w:p w14:paraId="52173204"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w:t>
      </w:r>
      <w:proofErr w:type="spellStart"/>
      <w:r w:rsidRPr="005026FB">
        <w:rPr>
          <w:rFonts w:ascii="Book Antiqua" w:hAnsi="Book Antiqua" w:cs="Calibri"/>
          <w:szCs w:val="24"/>
        </w:rPr>
        <w:t>Yegül</w:t>
      </w:r>
      <w:proofErr w:type="spellEnd"/>
      <w:r w:rsidRPr="005026FB">
        <w:rPr>
          <w:rFonts w:ascii="Book Antiqua" w:hAnsi="Book Antiqua" w:cs="Calibri"/>
          <w:szCs w:val="24"/>
        </w:rPr>
        <w:t xml:space="preserve">, </w:t>
      </w:r>
      <w:proofErr w:type="spellStart"/>
      <w:r w:rsidRPr="005026FB">
        <w:rPr>
          <w:rFonts w:ascii="Book Antiqua" w:hAnsi="Book Antiqua" w:cs="Calibri"/>
          <w:i/>
          <w:iCs/>
          <w:szCs w:val="24"/>
        </w:rPr>
        <w:t>Bathing</w:t>
      </w:r>
      <w:proofErr w:type="spellEnd"/>
      <w:r w:rsidRPr="005026FB">
        <w:rPr>
          <w:rFonts w:ascii="Book Antiqua" w:hAnsi="Book Antiqua" w:cs="Calibri"/>
          <w:i/>
          <w:iCs/>
          <w:szCs w:val="24"/>
        </w:rPr>
        <w:t xml:space="preserve"> in </w:t>
      </w:r>
      <w:proofErr w:type="spellStart"/>
      <w:r w:rsidRPr="005026FB">
        <w:rPr>
          <w:rFonts w:ascii="Book Antiqua" w:hAnsi="Book Antiqua" w:cs="Calibri"/>
          <w:i/>
          <w:iCs/>
          <w:szCs w:val="24"/>
        </w:rPr>
        <w:t>the</w:t>
      </w:r>
      <w:proofErr w:type="spellEnd"/>
      <w:r w:rsidRPr="005026FB">
        <w:rPr>
          <w:rFonts w:ascii="Book Antiqua" w:hAnsi="Book Antiqua" w:cs="Calibri"/>
          <w:i/>
          <w:iCs/>
          <w:szCs w:val="24"/>
        </w:rPr>
        <w:t xml:space="preserve"> Roman </w:t>
      </w:r>
      <w:proofErr w:type="spellStart"/>
      <w:r w:rsidRPr="005026FB">
        <w:rPr>
          <w:rFonts w:ascii="Book Antiqua" w:hAnsi="Book Antiqua" w:cs="Calibri"/>
          <w:i/>
          <w:iCs/>
          <w:szCs w:val="24"/>
        </w:rPr>
        <w:t>World</w:t>
      </w:r>
      <w:proofErr w:type="spellEnd"/>
      <w:r w:rsidRPr="005026FB">
        <w:rPr>
          <w:rFonts w:ascii="Book Antiqua" w:hAnsi="Book Antiqua" w:cs="Calibri"/>
          <w:szCs w:val="24"/>
        </w:rPr>
        <w:t>, 9.</w:t>
      </w:r>
    </w:p>
  </w:footnote>
  <w:footnote w:id="8">
    <w:p w14:paraId="5EE69293"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w:t>
      </w:r>
      <w:r w:rsidRPr="005026FB">
        <w:rPr>
          <w:rFonts w:ascii="Book Antiqua" w:hAnsi="Book Antiqua" w:cs="Calibri"/>
          <w:szCs w:val="24"/>
        </w:rPr>
        <w:t xml:space="preserve">Fagan, </w:t>
      </w:r>
      <w:proofErr w:type="spellStart"/>
      <w:r w:rsidRPr="005026FB">
        <w:rPr>
          <w:rFonts w:ascii="Book Antiqua" w:hAnsi="Book Antiqua" w:cs="Calibri"/>
          <w:i/>
          <w:iCs/>
          <w:szCs w:val="24"/>
        </w:rPr>
        <w:t>Bathing</w:t>
      </w:r>
      <w:proofErr w:type="spellEnd"/>
      <w:r w:rsidRPr="005026FB">
        <w:rPr>
          <w:rFonts w:ascii="Book Antiqua" w:hAnsi="Book Antiqua" w:cs="Calibri"/>
          <w:i/>
          <w:iCs/>
          <w:szCs w:val="24"/>
        </w:rPr>
        <w:t xml:space="preserve"> in </w:t>
      </w:r>
      <w:proofErr w:type="spellStart"/>
      <w:r w:rsidRPr="005026FB">
        <w:rPr>
          <w:rFonts w:ascii="Book Antiqua" w:hAnsi="Book Antiqua" w:cs="Calibri"/>
          <w:i/>
          <w:iCs/>
          <w:szCs w:val="24"/>
        </w:rPr>
        <w:t>Public</w:t>
      </w:r>
      <w:proofErr w:type="spellEnd"/>
      <w:r w:rsidRPr="005026FB">
        <w:rPr>
          <w:rFonts w:ascii="Book Antiqua" w:hAnsi="Book Antiqua" w:cs="Calibri"/>
          <w:i/>
          <w:iCs/>
          <w:szCs w:val="24"/>
        </w:rPr>
        <w:t xml:space="preserve"> in </w:t>
      </w:r>
      <w:proofErr w:type="spellStart"/>
      <w:r w:rsidRPr="005026FB">
        <w:rPr>
          <w:rFonts w:ascii="Book Antiqua" w:hAnsi="Book Antiqua" w:cs="Calibri"/>
          <w:i/>
          <w:iCs/>
          <w:szCs w:val="24"/>
        </w:rPr>
        <w:t>the</w:t>
      </w:r>
      <w:proofErr w:type="spellEnd"/>
      <w:r w:rsidRPr="005026FB">
        <w:rPr>
          <w:rFonts w:ascii="Book Antiqua" w:hAnsi="Book Antiqua" w:cs="Calibri"/>
          <w:i/>
          <w:iCs/>
          <w:szCs w:val="24"/>
        </w:rPr>
        <w:t xml:space="preserve"> Roman </w:t>
      </w:r>
      <w:proofErr w:type="spellStart"/>
      <w:r w:rsidRPr="005026FB">
        <w:rPr>
          <w:rFonts w:ascii="Book Antiqua" w:hAnsi="Book Antiqua" w:cs="Calibri"/>
          <w:i/>
          <w:iCs/>
          <w:szCs w:val="24"/>
        </w:rPr>
        <w:t>World</w:t>
      </w:r>
      <w:proofErr w:type="spellEnd"/>
      <w:r w:rsidRPr="005026FB">
        <w:rPr>
          <w:rFonts w:ascii="Book Antiqua" w:hAnsi="Book Antiqua" w:cs="Calibri"/>
          <w:szCs w:val="24"/>
        </w:rPr>
        <w:t>, 202.</w:t>
      </w:r>
      <w:r>
        <w:rPr>
          <w:rFonts w:ascii="Book Antiqua" w:hAnsi="Book Antiqua"/>
          <w:szCs w:val="24"/>
        </w:rPr>
        <w:t xml:space="preserve"> </w:t>
      </w:r>
      <w:proofErr w:type="spellStart"/>
      <w:r>
        <w:rPr>
          <w:rFonts w:ascii="Book Antiqua" w:hAnsi="Book Antiqua"/>
          <w:szCs w:val="24"/>
        </w:rPr>
        <w:t>See</w:t>
      </w:r>
      <w:proofErr w:type="spellEnd"/>
      <w:r>
        <w:rPr>
          <w:rFonts w:ascii="Book Antiqua" w:hAnsi="Book Antiqua"/>
          <w:szCs w:val="24"/>
        </w:rPr>
        <w:t xml:space="preserve">, </w:t>
      </w:r>
      <w:proofErr w:type="spellStart"/>
      <w:r>
        <w:rPr>
          <w:rFonts w:ascii="Book Antiqua" w:hAnsi="Book Antiqua"/>
          <w:szCs w:val="24"/>
        </w:rPr>
        <w:t>on</w:t>
      </w:r>
      <w:proofErr w:type="spellEnd"/>
      <w:r>
        <w:rPr>
          <w:rFonts w:ascii="Book Antiqua" w:hAnsi="Book Antiqua"/>
          <w:szCs w:val="24"/>
        </w:rPr>
        <w:t xml:space="preserve"> staff, </w:t>
      </w:r>
      <w:proofErr w:type="spellStart"/>
      <w:r w:rsidRPr="00454E84">
        <w:rPr>
          <w:rFonts w:ascii="Book Antiqua" w:hAnsi="Book Antiqua"/>
        </w:rPr>
        <w:t>Christer</w:t>
      </w:r>
      <w:proofErr w:type="spellEnd"/>
      <w:r w:rsidRPr="00454E84">
        <w:rPr>
          <w:rFonts w:ascii="Book Antiqua" w:hAnsi="Book Antiqua"/>
        </w:rPr>
        <w:t xml:space="preserve"> </w:t>
      </w:r>
      <w:proofErr w:type="spellStart"/>
      <w:r w:rsidRPr="00454E84">
        <w:rPr>
          <w:rFonts w:ascii="Book Antiqua" w:hAnsi="Book Antiqua"/>
        </w:rPr>
        <w:t>Bruun</w:t>
      </w:r>
      <w:proofErr w:type="spellEnd"/>
      <w:r w:rsidRPr="00454E84">
        <w:rPr>
          <w:rFonts w:ascii="Book Antiqua" w:hAnsi="Book Antiqua"/>
        </w:rPr>
        <w:t>, ‘</w:t>
      </w:r>
      <w:proofErr w:type="spellStart"/>
      <w:r w:rsidRPr="00454E84">
        <w:rPr>
          <w:rFonts w:ascii="Book Antiqua" w:hAnsi="Book Antiqua"/>
        </w:rPr>
        <w:t>Lotores</w:t>
      </w:r>
      <w:proofErr w:type="spellEnd"/>
      <w:r w:rsidRPr="00454E84">
        <w:rPr>
          <w:rFonts w:ascii="Book Antiqua" w:hAnsi="Book Antiqua"/>
        </w:rPr>
        <w:t>: Roman Bath-</w:t>
      </w:r>
      <w:proofErr w:type="spellStart"/>
      <w:r w:rsidRPr="00454E84">
        <w:rPr>
          <w:rFonts w:ascii="Book Antiqua" w:hAnsi="Book Antiqua"/>
        </w:rPr>
        <w:t>Attendants</w:t>
      </w:r>
      <w:proofErr w:type="spellEnd"/>
      <w:r w:rsidRPr="00454E84">
        <w:rPr>
          <w:rFonts w:ascii="Book Antiqua" w:hAnsi="Book Antiqua"/>
        </w:rPr>
        <w:t xml:space="preserve">’, </w:t>
      </w:r>
      <w:proofErr w:type="spellStart"/>
      <w:r w:rsidRPr="00454E84">
        <w:rPr>
          <w:rFonts w:ascii="Book Antiqua" w:hAnsi="Book Antiqua"/>
          <w:i/>
          <w:iCs/>
        </w:rPr>
        <w:t>Zeitschrift</w:t>
      </w:r>
      <w:proofErr w:type="spellEnd"/>
      <w:r w:rsidRPr="00454E84">
        <w:rPr>
          <w:rFonts w:ascii="Book Antiqua" w:hAnsi="Book Antiqua"/>
          <w:i/>
          <w:iCs/>
        </w:rPr>
        <w:t xml:space="preserve"> </w:t>
      </w:r>
      <w:proofErr w:type="spellStart"/>
      <w:r w:rsidRPr="00454E84">
        <w:rPr>
          <w:rFonts w:ascii="Book Antiqua" w:hAnsi="Book Antiqua"/>
          <w:i/>
          <w:iCs/>
        </w:rPr>
        <w:t>Für</w:t>
      </w:r>
      <w:proofErr w:type="spellEnd"/>
      <w:r w:rsidRPr="00454E84">
        <w:rPr>
          <w:rFonts w:ascii="Book Antiqua" w:hAnsi="Book Antiqua"/>
          <w:i/>
          <w:iCs/>
        </w:rPr>
        <w:t xml:space="preserve"> </w:t>
      </w:r>
      <w:proofErr w:type="spellStart"/>
      <w:r w:rsidRPr="00454E84">
        <w:rPr>
          <w:rFonts w:ascii="Book Antiqua" w:hAnsi="Book Antiqua"/>
          <w:i/>
          <w:iCs/>
        </w:rPr>
        <w:t>Papyrologie</w:t>
      </w:r>
      <w:proofErr w:type="spellEnd"/>
      <w:r w:rsidRPr="00454E84">
        <w:rPr>
          <w:rFonts w:ascii="Book Antiqua" w:hAnsi="Book Antiqua"/>
          <w:i/>
          <w:iCs/>
        </w:rPr>
        <w:t xml:space="preserve"> </w:t>
      </w:r>
      <w:proofErr w:type="spellStart"/>
      <w:r w:rsidRPr="00454E84">
        <w:rPr>
          <w:rFonts w:ascii="Book Antiqua" w:hAnsi="Book Antiqua"/>
          <w:i/>
          <w:iCs/>
        </w:rPr>
        <w:t>Und</w:t>
      </w:r>
      <w:proofErr w:type="spellEnd"/>
      <w:r w:rsidRPr="00454E84">
        <w:rPr>
          <w:rFonts w:ascii="Book Antiqua" w:hAnsi="Book Antiqua"/>
          <w:i/>
          <w:iCs/>
        </w:rPr>
        <w:t xml:space="preserve"> </w:t>
      </w:r>
      <w:proofErr w:type="spellStart"/>
      <w:r w:rsidRPr="00454E84">
        <w:rPr>
          <w:rFonts w:ascii="Book Antiqua" w:hAnsi="Book Antiqua"/>
          <w:i/>
          <w:iCs/>
        </w:rPr>
        <w:t>Epigraphik</w:t>
      </w:r>
      <w:proofErr w:type="spellEnd"/>
      <w:r w:rsidRPr="00454E84">
        <w:rPr>
          <w:rFonts w:ascii="Book Antiqua" w:hAnsi="Book Antiqua"/>
        </w:rPr>
        <w:t xml:space="preserve"> 98 (1993): 222–28.</w:t>
      </w:r>
    </w:p>
  </w:footnote>
  <w:footnote w:id="9">
    <w:p w14:paraId="4E920A69"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w:t>
      </w:r>
      <w:r w:rsidRPr="005026FB">
        <w:rPr>
          <w:rFonts w:ascii="Book Antiqua" w:hAnsi="Book Antiqua" w:cs="Calibri"/>
          <w:szCs w:val="24"/>
        </w:rPr>
        <w:t xml:space="preserve">Alessandro </w:t>
      </w:r>
      <w:proofErr w:type="spellStart"/>
      <w:r w:rsidRPr="005026FB">
        <w:rPr>
          <w:rFonts w:ascii="Book Antiqua" w:hAnsi="Book Antiqua" w:cs="Calibri"/>
          <w:szCs w:val="24"/>
        </w:rPr>
        <w:t>Grillone</w:t>
      </w:r>
      <w:proofErr w:type="spellEnd"/>
      <w:r w:rsidRPr="005026FB">
        <w:rPr>
          <w:rFonts w:ascii="Book Antiqua" w:hAnsi="Book Antiqua" w:cs="Calibri"/>
          <w:szCs w:val="24"/>
        </w:rPr>
        <w:t xml:space="preserve">, ‘La gestione </w:t>
      </w:r>
      <w:proofErr w:type="spellStart"/>
      <w:r w:rsidRPr="005026FB">
        <w:rPr>
          <w:rFonts w:ascii="Book Antiqua" w:hAnsi="Book Antiqua" w:cs="Calibri"/>
          <w:szCs w:val="24"/>
        </w:rPr>
        <w:t>privata</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dei</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balnea</w:t>
      </w:r>
      <w:proofErr w:type="spellEnd"/>
      <w:r w:rsidRPr="005026FB">
        <w:rPr>
          <w:rFonts w:ascii="Book Antiqua" w:hAnsi="Book Antiqua" w:cs="Calibri"/>
          <w:szCs w:val="24"/>
        </w:rPr>
        <w:t xml:space="preserve"> al tramonto </w:t>
      </w:r>
      <w:proofErr w:type="spellStart"/>
      <w:r w:rsidRPr="005026FB">
        <w:rPr>
          <w:rFonts w:ascii="Book Antiqua" w:hAnsi="Book Antiqua" w:cs="Calibri"/>
          <w:szCs w:val="24"/>
        </w:rPr>
        <w:t>dell’era</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repubblicana</w:t>
      </w:r>
      <w:proofErr w:type="spellEnd"/>
      <w:r w:rsidRPr="005026FB">
        <w:rPr>
          <w:rFonts w:ascii="Book Antiqua" w:hAnsi="Book Antiqua" w:cs="Calibri"/>
          <w:szCs w:val="24"/>
        </w:rPr>
        <w:t xml:space="preserve"> e </w:t>
      </w:r>
      <w:proofErr w:type="spellStart"/>
      <w:r w:rsidRPr="005026FB">
        <w:rPr>
          <w:rFonts w:ascii="Book Antiqua" w:hAnsi="Book Antiqua" w:cs="Calibri"/>
          <w:szCs w:val="24"/>
        </w:rPr>
        <w:t>nei</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primi</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due</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secoli</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dell’impero</w:t>
      </w:r>
      <w:proofErr w:type="spellEnd"/>
      <w:r w:rsidRPr="005026FB">
        <w:rPr>
          <w:rFonts w:ascii="Book Antiqua" w:hAnsi="Book Antiqua" w:cs="Calibri"/>
          <w:szCs w:val="24"/>
        </w:rPr>
        <w:t xml:space="preserve">’, </w:t>
      </w:r>
      <w:proofErr w:type="spellStart"/>
      <w:r w:rsidRPr="005026FB">
        <w:rPr>
          <w:rFonts w:ascii="Book Antiqua" w:hAnsi="Book Antiqua" w:cs="Calibri"/>
          <w:i/>
          <w:iCs/>
          <w:szCs w:val="24"/>
        </w:rPr>
        <w:t>Bullettino</w:t>
      </w:r>
      <w:proofErr w:type="spellEnd"/>
      <w:r w:rsidRPr="005026FB">
        <w:rPr>
          <w:rFonts w:ascii="Book Antiqua" w:hAnsi="Book Antiqua" w:cs="Calibri"/>
          <w:i/>
          <w:iCs/>
          <w:szCs w:val="24"/>
        </w:rPr>
        <w:t xml:space="preserve"> </w:t>
      </w:r>
      <w:proofErr w:type="spellStart"/>
      <w:r w:rsidRPr="005026FB">
        <w:rPr>
          <w:rFonts w:ascii="Book Antiqua" w:hAnsi="Book Antiqua" w:cs="Calibri"/>
          <w:i/>
          <w:iCs/>
          <w:szCs w:val="24"/>
        </w:rPr>
        <w:t>dell'istituto</w:t>
      </w:r>
      <w:proofErr w:type="spellEnd"/>
      <w:r w:rsidRPr="005026FB">
        <w:rPr>
          <w:rFonts w:ascii="Book Antiqua" w:hAnsi="Book Antiqua" w:cs="Calibri"/>
          <w:i/>
          <w:iCs/>
          <w:szCs w:val="24"/>
        </w:rPr>
        <w:t xml:space="preserve"> di </w:t>
      </w:r>
      <w:proofErr w:type="spellStart"/>
      <w:r w:rsidRPr="005026FB">
        <w:rPr>
          <w:rFonts w:ascii="Book Antiqua" w:hAnsi="Book Antiqua" w:cs="Calibri"/>
          <w:i/>
          <w:iCs/>
          <w:szCs w:val="24"/>
        </w:rPr>
        <w:t>diritto</w:t>
      </w:r>
      <w:proofErr w:type="spellEnd"/>
      <w:r w:rsidRPr="005026FB">
        <w:rPr>
          <w:rFonts w:ascii="Book Antiqua" w:hAnsi="Book Antiqua" w:cs="Calibri"/>
          <w:i/>
          <w:iCs/>
          <w:szCs w:val="24"/>
        </w:rPr>
        <w:t xml:space="preserve"> romano '</w:t>
      </w:r>
      <w:proofErr w:type="spellStart"/>
      <w:r w:rsidRPr="005026FB">
        <w:rPr>
          <w:rFonts w:ascii="Book Antiqua" w:hAnsi="Book Antiqua" w:cs="Calibri"/>
          <w:i/>
          <w:iCs/>
          <w:szCs w:val="24"/>
        </w:rPr>
        <w:t>vittorio</w:t>
      </w:r>
      <w:proofErr w:type="spellEnd"/>
      <w:r w:rsidRPr="005026FB">
        <w:rPr>
          <w:rFonts w:ascii="Book Antiqua" w:hAnsi="Book Antiqua" w:cs="Calibri"/>
          <w:i/>
          <w:iCs/>
          <w:szCs w:val="24"/>
        </w:rPr>
        <w:t xml:space="preserve"> </w:t>
      </w:r>
      <w:proofErr w:type="spellStart"/>
      <w:r w:rsidRPr="005026FB">
        <w:rPr>
          <w:rFonts w:ascii="Book Antiqua" w:hAnsi="Book Antiqua" w:cs="Calibri"/>
          <w:i/>
          <w:iCs/>
          <w:szCs w:val="24"/>
        </w:rPr>
        <w:t>scialoja</w:t>
      </w:r>
      <w:proofErr w:type="spellEnd"/>
      <w:r w:rsidRPr="005026FB">
        <w:rPr>
          <w:rFonts w:ascii="Book Antiqua" w:hAnsi="Book Antiqua" w:cs="Calibri"/>
          <w:i/>
          <w:iCs/>
          <w:szCs w:val="24"/>
        </w:rPr>
        <w:t>'</w:t>
      </w:r>
      <w:r w:rsidRPr="005026FB">
        <w:rPr>
          <w:rFonts w:ascii="Book Antiqua" w:hAnsi="Book Antiqua" w:cs="Calibri"/>
          <w:szCs w:val="24"/>
        </w:rPr>
        <w:t xml:space="preserve"> 112 (2018): 175–99.</w:t>
      </w:r>
      <w:r w:rsidRPr="005026FB">
        <w:rPr>
          <w:rFonts w:ascii="Book Antiqua" w:hAnsi="Book Antiqua"/>
          <w:szCs w:val="24"/>
        </w:rPr>
        <w:t xml:space="preserve"> </w:t>
      </w:r>
      <w:proofErr w:type="spellStart"/>
      <w:r w:rsidRPr="005026FB">
        <w:rPr>
          <w:rFonts w:ascii="Book Antiqua" w:hAnsi="Book Antiqua"/>
          <w:szCs w:val="24"/>
        </w:rPr>
        <w:t>The</w:t>
      </w:r>
      <w:proofErr w:type="spellEnd"/>
      <w:r w:rsidRPr="005026FB">
        <w:rPr>
          <w:rFonts w:ascii="Book Antiqua" w:hAnsi="Book Antiqua"/>
          <w:szCs w:val="24"/>
        </w:rPr>
        <w:t xml:space="preserve"> </w:t>
      </w:r>
      <w:proofErr w:type="spellStart"/>
      <w:r w:rsidRPr="005026FB">
        <w:rPr>
          <w:rFonts w:ascii="Book Antiqua" w:hAnsi="Book Antiqua"/>
          <w:szCs w:val="24"/>
        </w:rPr>
        <w:t>gist</w:t>
      </w:r>
      <w:proofErr w:type="spellEnd"/>
      <w:r w:rsidRPr="005026FB">
        <w:rPr>
          <w:rFonts w:ascii="Book Antiqua" w:hAnsi="Book Antiqua"/>
          <w:szCs w:val="24"/>
        </w:rPr>
        <w:t xml:space="preserve"> </w:t>
      </w:r>
      <w:proofErr w:type="spellStart"/>
      <w:r w:rsidRPr="005026FB">
        <w:rPr>
          <w:rFonts w:ascii="Book Antiqua" w:hAnsi="Book Antiqua"/>
          <w:szCs w:val="24"/>
        </w:rPr>
        <w:t>of</w:t>
      </w:r>
      <w:proofErr w:type="spellEnd"/>
      <w:r w:rsidRPr="005026FB">
        <w:rPr>
          <w:rFonts w:ascii="Book Antiqua" w:hAnsi="Book Antiqua"/>
          <w:szCs w:val="24"/>
        </w:rPr>
        <w:t xml:space="preserve"> </w:t>
      </w:r>
      <w:proofErr w:type="spellStart"/>
      <w:r w:rsidRPr="005026FB">
        <w:rPr>
          <w:rFonts w:ascii="Book Antiqua" w:hAnsi="Book Antiqua"/>
          <w:szCs w:val="24"/>
        </w:rPr>
        <w:t>Grillone’s</w:t>
      </w:r>
      <w:proofErr w:type="spellEnd"/>
      <w:r w:rsidRPr="005026FB">
        <w:rPr>
          <w:rFonts w:ascii="Book Antiqua" w:hAnsi="Book Antiqua"/>
          <w:szCs w:val="24"/>
        </w:rPr>
        <w:t xml:space="preserve"> </w:t>
      </w:r>
      <w:proofErr w:type="spellStart"/>
      <w:r w:rsidRPr="005026FB">
        <w:rPr>
          <w:rFonts w:ascii="Book Antiqua" w:hAnsi="Book Antiqua"/>
          <w:szCs w:val="24"/>
        </w:rPr>
        <w:t>argument</w:t>
      </w:r>
      <w:proofErr w:type="spellEnd"/>
      <w:r w:rsidRPr="005026FB">
        <w:rPr>
          <w:rFonts w:ascii="Book Antiqua" w:hAnsi="Book Antiqua"/>
          <w:szCs w:val="24"/>
        </w:rPr>
        <w:t xml:space="preserve"> </w:t>
      </w:r>
      <w:proofErr w:type="spellStart"/>
      <w:r w:rsidRPr="005026FB">
        <w:rPr>
          <w:rFonts w:ascii="Book Antiqua" w:hAnsi="Book Antiqua"/>
          <w:szCs w:val="24"/>
        </w:rPr>
        <w:t>is</w:t>
      </w:r>
      <w:proofErr w:type="spellEnd"/>
      <w:r w:rsidRPr="005026FB">
        <w:rPr>
          <w:rFonts w:ascii="Book Antiqua" w:hAnsi="Book Antiqua"/>
          <w:szCs w:val="24"/>
        </w:rPr>
        <w:t xml:space="preserve"> </w:t>
      </w:r>
      <w:proofErr w:type="spellStart"/>
      <w:r w:rsidRPr="005026FB">
        <w:rPr>
          <w:rFonts w:ascii="Book Antiqua" w:hAnsi="Book Antiqua"/>
          <w:szCs w:val="24"/>
        </w:rPr>
        <w:t>that</w:t>
      </w:r>
      <w:proofErr w:type="spellEnd"/>
      <w:r w:rsidRPr="005026FB">
        <w:rPr>
          <w:rFonts w:ascii="Book Antiqua" w:hAnsi="Book Antiqua"/>
          <w:szCs w:val="24"/>
        </w:rPr>
        <w:t xml:space="preserve"> </w:t>
      </w:r>
      <w:proofErr w:type="spellStart"/>
      <w:r w:rsidRPr="005026FB">
        <w:rPr>
          <w:rFonts w:ascii="Book Antiqua" w:hAnsi="Book Antiqua"/>
          <w:szCs w:val="24"/>
        </w:rPr>
        <w:t>the</w:t>
      </w:r>
      <w:proofErr w:type="spellEnd"/>
      <w:r w:rsidRPr="005026FB">
        <w:rPr>
          <w:rFonts w:ascii="Book Antiqua" w:hAnsi="Book Antiqua"/>
          <w:szCs w:val="24"/>
        </w:rPr>
        <w:t xml:space="preserve"> </w:t>
      </w:r>
      <w:proofErr w:type="spellStart"/>
      <w:r w:rsidRPr="005026FB">
        <w:rPr>
          <w:rFonts w:ascii="Book Antiqua" w:hAnsi="Book Antiqua"/>
          <w:szCs w:val="24"/>
        </w:rPr>
        <w:t>wording</w:t>
      </w:r>
      <w:proofErr w:type="spellEnd"/>
      <w:r w:rsidRPr="005026FB">
        <w:rPr>
          <w:rFonts w:ascii="Book Antiqua" w:hAnsi="Book Antiqua"/>
          <w:szCs w:val="24"/>
        </w:rPr>
        <w:t xml:space="preserve"> </w:t>
      </w:r>
      <w:proofErr w:type="spellStart"/>
      <w:r w:rsidRPr="005026FB">
        <w:rPr>
          <w:rFonts w:ascii="Book Antiqua" w:hAnsi="Book Antiqua"/>
          <w:szCs w:val="24"/>
        </w:rPr>
        <w:t>of</w:t>
      </w:r>
      <w:proofErr w:type="spellEnd"/>
      <w:r w:rsidRPr="005026FB">
        <w:rPr>
          <w:rFonts w:ascii="Book Antiqua" w:hAnsi="Book Antiqua"/>
          <w:szCs w:val="24"/>
        </w:rPr>
        <w:t xml:space="preserve"> </w:t>
      </w:r>
      <w:proofErr w:type="spellStart"/>
      <w:r w:rsidRPr="005026FB">
        <w:rPr>
          <w:rFonts w:ascii="Book Antiqua" w:hAnsi="Book Antiqua"/>
          <w:szCs w:val="24"/>
        </w:rPr>
        <w:t>the</w:t>
      </w:r>
      <w:proofErr w:type="spellEnd"/>
      <w:r w:rsidRPr="005026FB">
        <w:rPr>
          <w:rFonts w:ascii="Book Antiqua" w:hAnsi="Book Antiqua"/>
          <w:szCs w:val="24"/>
        </w:rPr>
        <w:t xml:space="preserve"> </w:t>
      </w:r>
      <w:proofErr w:type="spellStart"/>
      <w:r w:rsidRPr="005026FB">
        <w:rPr>
          <w:rFonts w:ascii="Book Antiqua" w:hAnsi="Book Antiqua"/>
          <w:szCs w:val="24"/>
        </w:rPr>
        <w:t>rental</w:t>
      </w:r>
      <w:proofErr w:type="spellEnd"/>
      <w:r w:rsidRPr="005026FB">
        <w:rPr>
          <w:rFonts w:ascii="Book Antiqua" w:hAnsi="Book Antiqua"/>
          <w:szCs w:val="24"/>
        </w:rPr>
        <w:t xml:space="preserve"> </w:t>
      </w:r>
      <w:proofErr w:type="spellStart"/>
      <w:r w:rsidRPr="005026FB">
        <w:rPr>
          <w:rFonts w:ascii="Book Antiqua" w:hAnsi="Book Antiqua"/>
          <w:szCs w:val="24"/>
        </w:rPr>
        <w:t>notice</w:t>
      </w:r>
      <w:proofErr w:type="spellEnd"/>
      <w:r w:rsidRPr="005026FB">
        <w:rPr>
          <w:rFonts w:ascii="Book Antiqua" w:hAnsi="Book Antiqua"/>
          <w:szCs w:val="24"/>
        </w:rPr>
        <w:t xml:space="preserve"> </w:t>
      </w:r>
      <w:proofErr w:type="spellStart"/>
      <w:r w:rsidRPr="005026FB">
        <w:rPr>
          <w:rFonts w:ascii="Book Antiqua" w:hAnsi="Book Antiqua"/>
          <w:szCs w:val="24"/>
        </w:rPr>
        <w:t>indicates</w:t>
      </w:r>
      <w:proofErr w:type="spellEnd"/>
      <w:r w:rsidRPr="005026FB">
        <w:rPr>
          <w:rFonts w:ascii="Book Antiqua" w:hAnsi="Book Antiqua"/>
          <w:szCs w:val="24"/>
        </w:rPr>
        <w:t xml:space="preserve"> </w:t>
      </w:r>
      <w:proofErr w:type="spellStart"/>
      <w:r w:rsidRPr="005026FB">
        <w:rPr>
          <w:rFonts w:ascii="Book Antiqua" w:hAnsi="Book Antiqua"/>
          <w:szCs w:val="24"/>
        </w:rPr>
        <w:t>that</w:t>
      </w:r>
      <w:proofErr w:type="spellEnd"/>
      <w:r w:rsidRPr="005026FB">
        <w:rPr>
          <w:rFonts w:ascii="Book Antiqua" w:hAnsi="Book Antiqua"/>
          <w:szCs w:val="24"/>
        </w:rPr>
        <w:t xml:space="preserve"> </w:t>
      </w:r>
      <w:proofErr w:type="spellStart"/>
      <w:r w:rsidRPr="005026FB">
        <w:rPr>
          <w:rFonts w:ascii="Book Antiqua" w:hAnsi="Book Antiqua"/>
          <w:szCs w:val="24"/>
        </w:rPr>
        <w:t>the</w:t>
      </w:r>
      <w:proofErr w:type="spellEnd"/>
      <w:r w:rsidRPr="005026FB">
        <w:rPr>
          <w:rFonts w:ascii="Book Antiqua" w:hAnsi="Book Antiqua"/>
          <w:szCs w:val="24"/>
        </w:rPr>
        <w:t xml:space="preserve"> </w:t>
      </w:r>
      <w:proofErr w:type="spellStart"/>
      <w:r w:rsidRPr="005026FB">
        <w:rPr>
          <w:rFonts w:ascii="Book Antiqua" w:hAnsi="Book Antiqua"/>
          <w:szCs w:val="24"/>
        </w:rPr>
        <w:t>landlord</w:t>
      </w:r>
      <w:proofErr w:type="spellEnd"/>
      <w:r w:rsidRPr="005026FB">
        <w:rPr>
          <w:rFonts w:ascii="Book Antiqua" w:hAnsi="Book Antiqua"/>
          <w:szCs w:val="24"/>
        </w:rPr>
        <w:t xml:space="preserve"> </w:t>
      </w:r>
      <w:proofErr w:type="spellStart"/>
      <w:r w:rsidRPr="005026FB">
        <w:rPr>
          <w:rFonts w:ascii="Book Antiqua" w:hAnsi="Book Antiqua"/>
          <w:szCs w:val="24"/>
        </w:rPr>
        <w:t>was</w:t>
      </w:r>
      <w:proofErr w:type="spellEnd"/>
      <w:r w:rsidRPr="005026FB">
        <w:rPr>
          <w:rFonts w:ascii="Book Antiqua" w:hAnsi="Book Antiqua"/>
          <w:szCs w:val="24"/>
        </w:rPr>
        <w:t xml:space="preserve"> </w:t>
      </w:r>
      <w:proofErr w:type="spellStart"/>
      <w:r w:rsidRPr="005026FB">
        <w:rPr>
          <w:rFonts w:ascii="Book Antiqua" w:hAnsi="Book Antiqua"/>
          <w:szCs w:val="24"/>
        </w:rPr>
        <w:t>aiming</w:t>
      </w:r>
      <w:proofErr w:type="spellEnd"/>
      <w:r w:rsidRPr="005026FB">
        <w:rPr>
          <w:rFonts w:ascii="Book Antiqua" w:hAnsi="Book Antiqua"/>
          <w:szCs w:val="24"/>
        </w:rPr>
        <w:t xml:space="preserve"> </w:t>
      </w:r>
      <w:proofErr w:type="spellStart"/>
      <w:r w:rsidRPr="005026FB">
        <w:rPr>
          <w:rFonts w:ascii="Book Antiqua" w:hAnsi="Book Antiqua"/>
          <w:szCs w:val="24"/>
        </w:rPr>
        <w:t>to</w:t>
      </w:r>
      <w:proofErr w:type="spellEnd"/>
      <w:r w:rsidRPr="005026FB">
        <w:rPr>
          <w:rFonts w:ascii="Book Antiqua" w:hAnsi="Book Antiqua"/>
          <w:szCs w:val="24"/>
        </w:rPr>
        <w:t xml:space="preserve"> entice a </w:t>
      </w:r>
      <w:proofErr w:type="spellStart"/>
      <w:r w:rsidRPr="005026FB">
        <w:rPr>
          <w:rFonts w:ascii="Book Antiqua" w:hAnsi="Book Antiqua"/>
          <w:szCs w:val="24"/>
        </w:rPr>
        <w:t>better</w:t>
      </w:r>
      <w:proofErr w:type="spellEnd"/>
      <w:r w:rsidRPr="005026FB">
        <w:rPr>
          <w:rFonts w:ascii="Book Antiqua" w:hAnsi="Book Antiqua"/>
          <w:szCs w:val="24"/>
        </w:rPr>
        <w:t xml:space="preserve"> </w:t>
      </w:r>
      <w:proofErr w:type="spellStart"/>
      <w:r w:rsidRPr="005026FB">
        <w:rPr>
          <w:rFonts w:ascii="Book Antiqua" w:hAnsi="Book Antiqua"/>
          <w:szCs w:val="24"/>
        </w:rPr>
        <w:t>sort</w:t>
      </w:r>
      <w:proofErr w:type="spellEnd"/>
      <w:r w:rsidRPr="005026FB">
        <w:rPr>
          <w:rFonts w:ascii="Book Antiqua" w:hAnsi="Book Antiqua"/>
          <w:szCs w:val="24"/>
        </w:rPr>
        <w:t xml:space="preserve"> </w:t>
      </w:r>
      <w:proofErr w:type="spellStart"/>
      <w:r w:rsidRPr="005026FB">
        <w:rPr>
          <w:rFonts w:ascii="Book Antiqua" w:hAnsi="Book Antiqua"/>
          <w:szCs w:val="24"/>
        </w:rPr>
        <w:t>of</w:t>
      </w:r>
      <w:proofErr w:type="spellEnd"/>
      <w:r w:rsidRPr="005026FB">
        <w:rPr>
          <w:rFonts w:ascii="Book Antiqua" w:hAnsi="Book Antiqua"/>
          <w:szCs w:val="24"/>
        </w:rPr>
        <w:t xml:space="preserve"> </w:t>
      </w:r>
      <w:proofErr w:type="spellStart"/>
      <w:r w:rsidRPr="005026FB">
        <w:rPr>
          <w:rFonts w:ascii="Book Antiqua" w:hAnsi="Book Antiqua"/>
          <w:szCs w:val="24"/>
        </w:rPr>
        <w:t>tenant</w:t>
      </w:r>
      <w:proofErr w:type="spellEnd"/>
      <w:r w:rsidRPr="005026FB">
        <w:rPr>
          <w:rFonts w:ascii="Book Antiqua" w:hAnsi="Book Antiqua"/>
          <w:szCs w:val="24"/>
        </w:rPr>
        <w:t xml:space="preserve"> </w:t>
      </w:r>
      <w:proofErr w:type="spellStart"/>
      <w:r w:rsidRPr="005026FB">
        <w:rPr>
          <w:rFonts w:ascii="Book Antiqua" w:hAnsi="Book Antiqua"/>
          <w:szCs w:val="24"/>
        </w:rPr>
        <w:t>to</w:t>
      </w:r>
      <w:proofErr w:type="spellEnd"/>
      <w:r w:rsidRPr="005026FB">
        <w:rPr>
          <w:rFonts w:ascii="Book Antiqua" w:hAnsi="Book Antiqua"/>
          <w:szCs w:val="24"/>
        </w:rPr>
        <w:t xml:space="preserve"> </w:t>
      </w:r>
      <w:proofErr w:type="spellStart"/>
      <w:r w:rsidRPr="005026FB">
        <w:rPr>
          <w:rFonts w:ascii="Book Antiqua" w:hAnsi="Book Antiqua"/>
          <w:szCs w:val="24"/>
        </w:rPr>
        <w:t>rent</w:t>
      </w:r>
      <w:proofErr w:type="spellEnd"/>
      <w:r w:rsidRPr="005026FB">
        <w:rPr>
          <w:rFonts w:ascii="Book Antiqua" w:hAnsi="Book Antiqua"/>
          <w:szCs w:val="24"/>
        </w:rPr>
        <w:t xml:space="preserve"> </w:t>
      </w:r>
      <w:proofErr w:type="spellStart"/>
      <w:r w:rsidRPr="005026FB">
        <w:rPr>
          <w:rFonts w:ascii="Book Antiqua" w:hAnsi="Book Antiqua"/>
          <w:szCs w:val="24"/>
        </w:rPr>
        <w:t>the</w:t>
      </w:r>
      <w:proofErr w:type="spellEnd"/>
      <w:r w:rsidRPr="005026FB">
        <w:rPr>
          <w:rFonts w:ascii="Book Antiqua" w:hAnsi="Book Antiqua"/>
          <w:szCs w:val="24"/>
        </w:rPr>
        <w:t xml:space="preserve"> </w:t>
      </w:r>
      <w:proofErr w:type="spellStart"/>
      <w:r w:rsidRPr="005026FB">
        <w:rPr>
          <w:rFonts w:ascii="Book Antiqua" w:hAnsi="Book Antiqua"/>
          <w:szCs w:val="24"/>
        </w:rPr>
        <w:t>complex</w:t>
      </w:r>
      <w:proofErr w:type="spellEnd"/>
      <w:r w:rsidRPr="005026FB">
        <w:rPr>
          <w:rFonts w:ascii="Book Antiqua" w:hAnsi="Book Antiqua"/>
          <w:szCs w:val="24"/>
        </w:rPr>
        <w:t xml:space="preserve"> </w:t>
      </w:r>
      <w:proofErr w:type="spellStart"/>
      <w:r w:rsidRPr="005026FB">
        <w:rPr>
          <w:rFonts w:ascii="Book Antiqua" w:hAnsi="Book Antiqua"/>
          <w:szCs w:val="24"/>
        </w:rPr>
        <w:t>from</w:t>
      </w:r>
      <w:proofErr w:type="spellEnd"/>
      <w:r w:rsidRPr="005026FB">
        <w:rPr>
          <w:rFonts w:ascii="Book Antiqua" w:hAnsi="Book Antiqua"/>
          <w:szCs w:val="24"/>
        </w:rPr>
        <w:t xml:space="preserve"> </w:t>
      </w:r>
      <w:proofErr w:type="spellStart"/>
      <w:r w:rsidRPr="005026FB">
        <w:rPr>
          <w:rFonts w:ascii="Book Antiqua" w:hAnsi="Book Antiqua"/>
          <w:szCs w:val="24"/>
        </w:rPr>
        <w:t>her</w:t>
      </w:r>
      <w:proofErr w:type="spellEnd"/>
      <w:r w:rsidRPr="005026FB">
        <w:rPr>
          <w:rFonts w:ascii="Book Antiqua" w:hAnsi="Book Antiqua"/>
          <w:szCs w:val="24"/>
        </w:rPr>
        <w:t>.</w:t>
      </w:r>
    </w:p>
  </w:footnote>
  <w:footnote w:id="10">
    <w:p w14:paraId="53A64565"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w:t>
      </w:r>
      <w:proofErr w:type="spellStart"/>
      <w:r w:rsidRPr="005026FB">
        <w:rPr>
          <w:rFonts w:ascii="Book Antiqua" w:hAnsi="Book Antiqua" w:cs="Calibri"/>
          <w:szCs w:val="24"/>
        </w:rPr>
        <w:t>Yegül</w:t>
      </w:r>
      <w:proofErr w:type="spellEnd"/>
      <w:r w:rsidRPr="005026FB">
        <w:rPr>
          <w:rFonts w:ascii="Book Antiqua" w:hAnsi="Book Antiqua" w:cs="Calibri"/>
          <w:szCs w:val="24"/>
        </w:rPr>
        <w:t xml:space="preserve">, </w:t>
      </w:r>
      <w:proofErr w:type="spellStart"/>
      <w:r w:rsidRPr="005026FB">
        <w:rPr>
          <w:rFonts w:ascii="Book Antiqua" w:hAnsi="Book Antiqua" w:cs="Calibri"/>
          <w:i/>
          <w:iCs/>
          <w:szCs w:val="24"/>
        </w:rPr>
        <w:t>Bathing</w:t>
      </w:r>
      <w:proofErr w:type="spellEnd"/>
      <w:r w:rsidRPr="005026FB">
        <w:rPr>
          <w:rFonts w:ascii="Book Antiqua" w:hAnsi="Book Antiqua" w:cs="Calibri"/>
          <w:i/>
          <w:iCs/>
          <w:szCs w:val="24"/>
        </w:rPr>
        <w:t xml:space="preserve"> in </w:t>
      </w:r>
      <w:proofErr w:type="spellStart"/>
      <w:r w:rsidRPr="005026FB">
        <w:rPr>
          <w:rFonts w:ascii="Book Antiqua" w:hAnsi="Book Antiqua" w:cs="Calibri"/>
          <w:i/>
          <w:iCs/>
          <w:szCs w:val="24"/>
        </w:rPr>
        <w:t>the</w:t>
      </w:r>
      <w:proofErr w:type="spellEnd"/>
      <w:r w:rsidRPr="005026FB">
        <w:rPr>
          <w:rFonts w:ascii="Book Antiqua" w:hAnsi="Book Antiqua" w:cs="Calibri"/>
          <w:i/>
          <w:iCs/>
          <w:szCs w:val="24"/>
        </w:rPr>
        <w:t xml:space="preserve"> Roman </w:t>
      </w:r>
      <w:proofErr w:type="spellStart"/>
      <w:r w:rsidRPr="005026FB">
        <w:rPr>
          <w:rFonts w:ascii="Book Antiqua" w:hAnsi="Book Antiqua" w:cs="Calibri"/>
          <w:i/>
          <w:iCs/>
          <w:szCs w:val="24"/>
        </w:rPr>
        <w:t>World</w:t>
      </w:r>
      <w:proofErr w:type="spellEnd"/>
      <w:r w:rsidRPr="005026FB">
        <w:rPr>
          <w:rFonts w:ascii="Book Antiqua" w:hAnsi="Book Antiqua" w:cs="Calibri"/>
          <w:szCs w:val="24"/>
        </w:rPr>
        <w:t>, 9 - 10.</w:t>
      </w:r>
    </w:p>
  </w:footnote>
  <w:footnote w:id="11">
    <w:p w14:paraId="2CC11912"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w:t>
      </w:r>
      <w:proofErr w:type="spellStart"/>
      <w:r w:rsidRPr="005026FB">
        <w:rPr>
          <w:rFonts w:ascii="Book Antiqua" w:hAnsi="Book Antiqua"/>
          <w:szCs w:val="24"/>
        </w:rPr>
        <w:t>See</w:t>
      </w:r>
      <w:proofErr w:type="spellEnd"/>
      <w:r w:rsidRPr="005026FB">
        <w:rPr>
          <w:rFonts w:ascii="Book Antiqua" w:hAnsi="Book Antiqua"/>
          <w:szCs w:val="24"/>
        </w:rPr>
        <w:t xml:space="preserve">, </w:t>
      </w:r>
      <w:proofErr w:type="spellStart"/>
      <w:r w:rsidRPr="005026FB">
        <w:rPr>
          <w:rFonts w:ascii="Book Antiqua" w:hAnsi="Book Antiqua"/>
          <w:szCs w:val="24"/>
        </w:rPr>
        <w:t>for</w:t>
      </w:r>
      <w:proofErr w:type="spellEnd"/>
      <w:r w:rsidRPr="005026FB">
        <w:rPr>
          <w:rFonts w:ascii="Book Antiqua" w:hAnsi="Book Antiqua"/>
          <w:szCs w:val="24"/>
        </w:rPr>
        <w:t xml:space="preserve"> a </w:t>
      </w:r>
      <w:proofErr w:type="spellStart"/>
      <w:r w:rsidRPr="005026FB">
        <w:rPr>
          <w:rFonts w:ascii="Book Antiqua" w:hAnsi="Book Antiqua"/>
          <w:szCs w:val="24"/>
        </w:rPr>
        <w:t>good</w:t>
      </w:r>
      <w:proofErr w:type="spellEnd"/>
      <w:r w:rsidRPr="005026FB">
        <w:rPr>
          <w:rFonts w:ascii="Book Antiqua" w:hAnsi="Book Antiqua"/>
          <w:szCs w:val="24"/>
        </w:rPr>
        <w:t xml:space="preserve"> </w:t>
      </w:r>
      <w:proofErr w:type="spellStart"/>
      <w:r w:rsidRPr="005026FB">
        <w:rPr>
          <w:rFonts w:ascii="Book Antiqua" w:hAnsi="Book Antiqua"/>
          <w:szCs w:val="24"/>
        </w:rPr>
        <w:t>discussion</w:t>
      </w:r>
      <w:proofErr w:type="spellEnd"/>
      <w:r w:rsidRPr="005026FB">
        <w:rPr>
          <w:rFonts w:ascii="Book Antiqua" w:hAnsi="Book Antiqua"/>
          <w:szCs w:val="24"/>
        </w:rPr>
        <w:t xml:space="preserve"> </w:t>
      </w:r>
      <w:proofErr w:type="spellStart"/>
      <w:r w:rsidRPr="005026FB">
        <w:rPr>
          <w:rFonts w:ascii="Book Antiqua" w:hAnsi="Book Antiqua"/>
          <w:szCs w:val="24"/>
        </w:rPr>
        <w:t>of</w:t>
      </w:r>
      <w:proofErr w:type="spellEnd"/>
      <w:r w:rsidRPr="005026FB">
        <w:rPr>
          <w:rFonts w:ascii="Book Antiqua" w:hAnsi="Book Antiqua"/>
          <w:szCs w:val="24"/>
        </w:rPr>
        <w:t xml:space="preserve"> </w:t>
      </w:r>
      <w:proofErr w:type="spellStart"/>
      <w:r w:rsidRPr="005026FB">
        <w:rPr>
          <w:rFonts w:ascii="Book Antiqua" w:hAnsi="Book Antiqua"/>
          <w:szCs w:val="24"/>
        </w:rPr>
        <w:t>this</w:t>
      </w:r>
      <w:proofErr w:type="spellEnd"/>
      <w:r w:rsidRPr="005026FB">
        <w:rPr>
          <w:rFonts w:ascii="Book Antiqua" w:hAnsi="Book Antiqua"/>
          <w:szCs w:val="24"/>
        </w:rPr>
        <w:t xml:space="preserve"> </w:t>
      </w:r>
      <w:proofErr w:type="spellStart"/>
      <w:r w:rsidRPr="005026FB">
        <w:rPr>
          <w:rFonts w:ascii="Book Antiqua" w:hAnsi="Book Antiqua"/>
          <w:szCs w:val="24"/>
        </w:rPr>
        <w:t>type</w:t>
      </w:r>
      <w:proofErr w:type="spellEnd"/>
      <w:r w:rsidRPr="005026FB">
        <w:rPr>
          <w:rFonts w:ascii="Book Antiqua" w:hAnsi="Book Antiqua"/>
          <w:szCs w:val="24"/>
        </w:rPr>
        <w:t xml:space="preserve"> </w:t>
      </w:r>
      <w:proofErr w:type="spellStart"/>
      <w:r w:rsidRPr="005026FB">
        <w:rPr>
          <w:rFonts w:ascii="Book Antiqua" w:hAnsi="Book Antiqua"/>
          <w:szCs w:val="24"/>
        </w:rPr>
        <w:t>of</w:t>
      </w:r>
      <w:proofErr w:type="spellEnd"/>
      <w:r w:rsidRPr="005026FB">
        <w:rPr>
          <w:rFonts w:ascii="Book Antiqua" w:hAnsi="Book Antiqua"/>
          <w:szCs w:val="24"/>
        </w:rPr>
        <w:t xml:space="preserve"> contractual </w:t>
      </w:r>
      <w:proofErr w:type="spellStart"/>
      <w:r w:rsidRPr="005026FB">
        <w:rPr>
          <w:rFonts w:ascii="Book Antiqua" w:hAnsi="Book Antiqua"/>
          <w:szCs w:val="24"/>
        </w:rPr>
        <w:t>practice</w:t>
      </w:r>
      <w:proofErr w:type="spellEnd"/>
      <w:r w:rsidRPr="005026FB">
        <w:rPr>
          <w:rFonts w:ascii="Book Antiqua" w:hAnsi="Book Antiqua"/>
          <w:szCs w:val="24"/>
        </w:rPr>
        <w:t xml:space="preserve">, </w:t>
      </w:r>
      <w:r w:rsidRPr="005026FB">
        <w:rPr>
          <w:rFonts w:ascii="Book Antiqua" w:hAnsi="Book Antiqua" w:cs="Calibri"/>
          <w:szCs w:val="24"/>
        </w:rPr>
        <w:t xml:space="preserve">Paul du </w:t>
      </w:r>
      <w:proofErr w:type="spellStart"/>
      <w:r w:rsidRPr="005026FB">
        <w:rPr>
          <w:rFonts w:ascii="Book Antiqua" w:hAnsi="Book Antiqua" w:cs="Calibri"/>
          <w:szCs w:val="24"/>
        </w:rPr>
        <w:t>Plessis</w:t>
      </w:r>
      <w:proofErr w:type="spellEnd"/>
      <w:r w:rsidRPr="005026FB">
        <w:rPr>
          <w:rFonts w:ascii="Book Antiqua" w:hAnsi="Book Antiqua" w:cs="Calibri"/>
          <w:szCs w:val="24"/>
        </w:rPr>
        <w:t>, ‘</w:t>
      </w:r>
      <w:proofErr w:type="spellStart"/>
      <w:r w:rsidRPr="005026FB">
        <w:rPr>
          <w:rFonts w:ascii="Book Antiqua" w:hAnsi="Book Antiqua" w:cs="Calibri"/>
          <w:szCs w:val="24"/>
        </w:rPr>
        <w:t>Janus</w:t>
      </w:r>
      <w:proofErr w:type="spellEnd"/>
      <w:r w:rsidRPr="005026FB">
        <w:rPr>
          <w:rFonts w:ascii="Book Antiqua" w:hAnsi="Book Antiqua" w:cs="Calibri"/>
          <w:szCs w:val="24"/>
        </w:rPr>
        <w:t xml:space="preserve"> in </w:t>
      </w:r>
      <w:proofErr w:type="spellStart"/>
      <w:r w:rsidRPr="005026FB">
        <w:rPr>
          <w:rFonts w:ascii="Book Antiqua" w:hAnsi="Book Antiqua" w:cs="Calibri"/>
          <w:szCs w:val="24"/>
        </w:rPr>
        <w:t>the</w:t>
      </w:r>
      <w:proofErr w:type="spellEnd"/>
      <w:r w:rsidRPr="005026FB">
        <w:rPr>
          <w:rFonts w:ascii="Book Antiqua" w:hAnsi="Book Antiqua" w:cs="Calibri"/>
          <w:szCs w:val="24"/>
        </w:rPr>
        <w:t xml:space="preserve"> Roman </w:t>
      </w:r>
      <w:proofErr w:type="spellStart"/>
      <w:r w:rsidRPr="005026FB">
        <w:rPr>
          <w:rFonts w:ascii="Book Antiqua" w:hAnsi="Book Antiqua" w:cs="Calibri"/>
          <w:szCs w:val="24"/>
        </w:rPr>
        <w:t>Law</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of</w:t>
      </w:r>
      <w:proofErr w:type="spellEnd"/>
      <w:r w:rsidRPr="005026FB">
        <w:rPr>
          <w:rFonts w:ascii="Book Antiqua" w:hAnsi="Book Antiqua" w:cs="Calibri"/>
          <w:szCs w:val="24"/>
        </w:rPr>
        <w:t xml:space="preserve"> Urban </w:t>
      </w:r>
      <w:proofErr w:type="spellStart"/>
      <w:r w:rsidRPr="005026FB">
        <w:rPr>
          <w:rFonts w:ascii="Book Antiqua" w:hAnsi="Book Antiqua" w:cs="Calibri"/>
          <w:szCs w:val="24"/>
        </w:rPr>
        <w:t>Lease</w:t>
      </w:r>
      <w:proofErr w:type="spellEnd"/>
      <w:r w:rsidRPr="005026FB">
        <w:rPr>
          <w:rFonts w:ascii="Book Antiqua" w:hAnsi="Book Antiqua" w:cs="Calibri"/>
          <w:szCs w:val="24"/>
        </w:rPr>
        <w:t xml:space="preserve">’, </w:t>
      </w:r>
      <w:r w:rsidRPr="005026FB">
        <w:rPr>
          <w:rFonts w:ascii="Book Antiqua" w:hAnsi="Book Antiqua" w:cs="Calibri"/>
          <w:i/>
          <w:iCs/>
          <w:szCs w:val="24"/>
        </w:rPr>
        <w:t xml:space="preserve">Historia: </w:t>
      </w:r>
      <w:proofErr w:type="spellStart"/>
      <w:r w:rsidRPr="005026FB">
        <w:rPr>
          <w:rFonts w:ascii="Book Antiqua" w:hAnsi="Book Antiqua" w:cs="Calibri"/>
          <w:i/>
          <w:iCs/>
          <w:szCs w:val="24"/>
        </w:rPr>
        <w:t>Zeitschrift</w:t>
      </w:r>
      <w:proofErr w:type="spellEnd"/>
      <w:r w:rsidRPr="005026FB">
        <w:rPr>
          <w:rFonts w:ascii="Book Antiqua" w:hAnsi="Book Antiqua" w:cs="Calibri"/>
          <w:i/>
          <w:iCs/>
          <w:szCs w:val="24"/>
        </w:rPr>
        <w:t xml:space="preserve"> </w:t>
      </w:r>
      <w:proofErr w:type="spellStart"/>
      <w:r w:rsidRPr="005026FB">
        <w:rPr>
          <w:rFonts w:ascii="Book Antiqua" w:hAnsi="Book Antiqua" w:cs="Calibri"/>
          <w:i/>
          <w:iCs/>
          <w:szCs w:val="24"/>
        </w:rPr>
        <w:t>Für</w:t>
      </w:r>
      <w:proofErr w:type="spellEnd"/>
      <w:r w:rsidRPr="005026FB">
        <w:rPr>
          <w:rFonts w:ascii="Book Antiqua" w:hAnsi="Book Antiqua" w:cs="Calibri"/>
          <w:i/>
          <w:iCs/>
          <w:szCs w:val="24"/>
        </w:rPr>
        <w:t xml:space="preserve"> Alte </w:t>
      </w:r>
      <w:proofErr w:type="spellStart"/>
      <w:r w:rsidRPr="005026FB">
        <w:rPr>
          <w:rFonts w:ascii="Book Antiqua" w:hAnsi="Book Antiqua" w:cs="Calibri"/>
          <w:i/>
          <w:iCs/>
          <w:szCs w:val="24"/>
        </w:rPr>
        <w:t>Geschichte</w:t>
      </w:r>
      <w:proofErr w:type="spellEnd"/>
      <w:r w:rsidRPr="005026FB">
        <w:rPr>
          <w:rFonts w:ascii="Book Antiqua" w:hAnsi="Book Antiqua" w:cs="Calibri"/>
          <w:szCs w:val="24"/>
        </w:rPr>
        <w:t xml:space="preserve"> 55 (2006): 48–63 </w:t>
      </w:r>
      <w:proofErr w:type="spellStart"/>
      <w:r w:rsidRPr="005026FB">
        <w:rPr>
          <w:rFonts w:ascii="Book Antiqua" w:hAnsi="Book Antiqua" w:cs="Calibri"/>
          <w:szCs w:val="24"/>
        </w:rPr>
        <w:t>with</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reference</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to</w:t>
      </w:r>
      <w:proofErr w:type="spellEnd"/>
      <w:r w:rsidRPr="005026FB">
        <w:rPr>
          <w:rFonts w:ascii="Book Antiqua" w:hAnsi="Book Antiqua" w:cs="Calibri"/>
          <w:szCs w:val="24"/>
        </w:rPr>
        <w:t xml:space="preserve"> </w:t>
      </w:r>
      <w:proofErr w:type="spellStart"/>
      <w:r w:rsidRPr="005026FB">
        <w:rPr>
          <w:rFonts w:ascii="Book Antiqua" w:hAnsi="Book Antiqua" w:cs="Calibri"/>
          <w:i/>
          <w:iCs/>
          <w:szCs w:val="24"/>
        </w:rPr>
        <w:t>insulae</w:t>
      </w:r>
      <w:proofErr w:type="spellEnd"/>
      <w:r w:rsidRPr="005026FB">
        <w:rPr>
          <w:rFonts w:ascii="Book Antiqua" w:hAnsi="Book Antiqua" w:cs="Calibri"/>
          <w:szCs w:val="24"/>
        </w:rPr>
        <w:t>.</w:t>
      </w:r>
    </w:p>
  </w:footnote>
  <w:footnote w:id="12">
    <w:p w14:paraId="06EB982A"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Compare D. 16, 3, 32, </w:t>
      </w:r>
      <w:proofErr w:type="spellStart"/>
      <w:r w:rsidRPr="005026FB">
        <w:rPr>
          <w:rFonts w:ascii="Book Antiqua" w:hAnsi="Book Antiqua"/>
          <w:szCs w:val="24"/>
        </w:rPr>
        <w:t>Cels</w:t>
      </w:r>
      <w:proofErr w:type="spellEnd"/>
      <w:r w:rsidRPr="005026FB">
        <w:rPr>
          <w:rFonts w:ascii="Book Antiqua" w:hAnsi="Book Antiqua"/>
          <w:szCs w:val="24"/>
        </w:rPr>
        <w:t xml:space="preserve">. 11 </w:t>
      </w:r>
      <w:proofErr w:type="spellStart"/>
      <w:r w:rsidRPr="005026FB">
        <w:rPr>
          <w:rFonts w:ascii="Book Antiqua" w:hAnsi="Book Antiqua"/>
          <w:szCs w:val="24"/>
        </w:rPr>
        <w:t>dig</w:t>
      </w:r>
      <w:proofErr w:type="spellEnd"/>
      <w:r w:rsidRPr="005026FB">
        <w:rPr>
          <w:rFonts w:ascii="Book Antiqua" w:hAnsi="Book Antiqua"/>
          <w:szCs w:val="24"/>
        </w:rPr>
        <w:t xml:space="preserve">. </w:t>
      </w:r>
      <w:proofErr w:type="spellStart"/>
      <w:r w:rsidRPr="005026FB">
        <w:rPr>
          <w:rFonts w:ascii="Book Antiqua" w:hAnsi="Book Antiqua"/>
          <w:szCs w:val="24"/>
        </w:rPr>
        <w:t>Quod</w:t>
      </w:r>
      <w:proofErr w:type="spellEnd"/>
      <w:r w:rsidRPr="005026FB">
        <w:rPr>
          <w:rFonts w:ascii="Book Antiqua" w:hAnsi="Book Antiqua"/>
          <w:szCs w:val="24"/>
        </w:rPr>
        <w:t xml:space="preserve"> Nerva </w:t>
      </w:r>
      <w:proofErr w:type="spellStart"/>
      <w:r w:rsidRPr="005026FB">
        <w:rPr>
          <w:rFonts w:ascii="Book Antiqua" w:hAnsi="Book Antiqua"/>
          <w:szCs w:val="24"/>
        </w:rPr>
        <w:t>diceret</w:t>
      </w:r>
      <w:proofErr w:type="spellEnd"/>
      <w:r w:rsidRPr="005026FB">
        <w:rPr>
          <w:rFonts w:ascii="Book Antiqua" w:hAnsi="Book Antiqua"/>
          <w:szCs w:val="24"/>
        </w:rPr>
        <w:t xml:space="preserve"> </w:t>
      </w:r>
      <w:proofErr w:type="spellStart"/>
      <w:r w:rsidRPr="005026FB">
        <w:rPr>
          <w:rFonts w:ascii="Book Antiqua" w:hAnsi="Book Antiqua"/>
          <w:szCs w:val="24"/>
        </w:rPr>
        <w:t>latiorem</w:t>
      </w:r>
      <w:proofErr w:type="spellEnd"/>
      <w:r w:rsidRPr="005026FB">
        <w:rPr>
          <w:rFonts w:ascii="Book Antiqua" w:hAnsi="Book Antiqua"/>
          <w:szCs w:val="24"/>
        </w:rPr>
        <w:t xml:space="preserve"> </w:t>
      </w:r>
      <w:proofErr w:type="spellStart"/>
      <w:r w:rsidRPr="005026FB">
        <w:rPr>
          <w:rFonts w:ascii="Book Antiqua" w:hAnsi="Book Antiqua"/>
          <w:szCs w:val="24"/>
        </w:rPr>
        <w:t>culpam</w:t>
      </w:r>
      <w:proofErr w:type="spellEnd"/>
      <w:r w:rsidRPr="005026FB">
        <w:rPr>
          <w:rFonts w:ascii="Book Antiqua" w:hAnsi="Book Antiqua"/>
          <w:szCs w:val="24"/>
        </w:rPr>
        <w:t xml:space="preserve"> </w:t>
      </w:r>
      <w:proofErr w:type="spellStart"/>
      <w:r w:rsidRPr="005026FB">
        <w:rPr>
          <w:rFonts w:ascii="Book Antiqua" w:hAnsi="Book Antiqua"/>
          <w:szCs w:val="24"/>
        </w:rPr>
        <w:t>dolum</w:t>
      </w:r>
      <w:proofErr w:type="spellEnd"/>
      <w:r w:rsidRPr="005026FB">
        <w:rPr>
          <w:rFonts w:ascii="Book Antiqua" w:hAnsi="Book Antiqua"/>
          <w:szCs w:val="24"/>
        </w:rPr>
        <w:t xml:space="preserve"> </w:t>
      </w:r>
      <w:proofErr w:type="spellStart"/>
      <w:r w:rsidRPr="005026FB">
        <w:rPr>
          <w:rFonts w:ascii="Book Antiqua" w:hAnsi="Book Antiqua"/>
          <w:szCs w:val="24"/>
        </w:rPr>
        <w:t>esse</w:t>
      </w:r>
      <w:proofErr w:type="spellEnd"/>
      <w:r w:rsidRPr="005026FB">
        <w:rPr>
          <w:rFonts w:ascii="Book Antiqua" w:hAnsi="Book Antiqua"/>
          <w:szCs w:val="24"/>
        </w:rPr>
        <w:t xml:space="preserve">, </w:t>
      </w:r>
      <w:proofErr w:type="spellStart"/>
      <w:r w:rsidRPr="005026FB">
        <w:rPr>
          <w:rFonts w:ascii="Book Antiqua" w:hAnsi="Book Antiqua"/>
          <w:szCs w:val="24"/>
        </w:rPr>
        <w:t>Proculo</w:t>
      </w:r>
      <w:proofErr w:type="spellEnd"/>
      <w:r w:rsidRPr="005026FB">
        <w:rPr>
          <w:rFonts w:ascii="Book Antiqua" w:hAnsi="Book Antiqua"/>
          <w:szCs w:val="24"/>
        </w:rPr>
        <w:t xml:space="preserve"> </w:t>
      </w:r>
      <w:proofErr w:type="spellStart"/>
      <w:r w:rsidRPr="005026FB">
        <w:rPr>
          <w:rFonts w:ascii="Book Antiqua" w:hAnsi="Book Antiqua"/>
          <w:szCs w:val="24"/>
        </w:rPr>
        <w:t>displicebat</w:t>
      </w:r>
      <w:proofErr w:type="spellEnd"/>
      <w:r w:rsidRPr="005026FB">
        <w:rPr>
          <w:rFonts w:ascii="Book Antiqua" w:hAnsi="Book Antiqua"/>
          <w:szCs w:val="24"/>
        </w:rPr>
        <w:t xml:space="preserve">, </w:t>
      </w:r>
      <w:proofErr w:type="spellStart"/>
      <w:r w:rsidRPr="005026FB">
        <w:rPr>
          <w:rFonts w:ascii="Book Antiqua" w:hAnsi="Book Antiqua"/>
          <w:szCs w:val="24"/>
        </w:rPr>
        <w:t>mihi</w:t>
      </w:r>
      <w:proofErr w:type="spellEnd"/>
      <w:r w:rsidRPr="005026FB">
        <w:rPr>
          <w:rFonts w:ascii="Book Antiqua" w:hAnsi="Book Antiqua"/>
          <w:szCs w:val="24"/>
        </w:rPr>
        <w:t xml:space="preserve"> </w:t>
      </w:r>
      <w:proofErr w:type="spellStart"/>
      <w:r w:rsidRPr="005026FB">
        <w:rPr>
          <w:rFonts w:ascii="Book Antiqua" w:hAnsi="Book Antiqua"/>
          <w:szCs w:val="24"/>
        </w:rPr>
        <w:t>verissimum</w:t>
      </w:r>
      <w:proofErr w:type="spellEnd"/>
      <w:r w:rsidRPr="005026FB">
        <w:rPr>
          <w:rFonts w:ascii="Book Antiqua" w:hAnsi="Book Antiqua"/>
          <w:szCs w:val="24"/>
        </w:rPr>
        <w:t xml:space="preserve"> </w:t>
      </w:r>
      <w:proofErr w:type="spellStart"/>
      <w:r w:rsidRPr="005026FB">
        <w:rPr>
          <w:rFonts w:ascii="Book Antiqua" w:hAnsi="Book Antiqua"/>
          <w:szCs w:val="24"/>
        </w:rPr>
        <w:t>videtur</w:t>
      </w:r>
      <w:proofErr w:type="spellEnd"/>
      <w:r w:rsidRPr="005026FB">
        <w:rPr>
          <w:rFonts w:ascii="Book Antiqua" w:hAnsi="Book Antiqua"/>
          <w:szCs w:val="24"/>
        </w:rPr>
        <w:t xml:space="preserve">. </w:t>
      </w:r>
      <w:proofErr w:type="spellStart"/>
      <w:r w:rsidRPr="005026FB">
        <w:rPr>
          <w:rFonts w:ascii="Book Antiqua" w:hAnsi="Book Antiqua"/>
          <w:szCs w:val="24"/>
        </w:rPr>
        <w:t>nam</w:t>
      </w:r>
      <w:proofErr w:type="spellEnd"/>
      <w:r w:rsidRPr="005026FB">
        <w:rPr>
          <w:rFonts w:ascii="Book Antiqua" w:hAnsi="Book Antiqua"/>
          <w:szCs w:val="24"/>
        </w:rPr>
        <w:t xml:space="preserve"> et si quis non ad </w:t>
      </w:r>
      <w:proofErr w:type="spellStart"/>
      <w:r w:rsidRPr="005026FB">
        <w:rPr>
          <w:rFonts w:ascii="Book Antiqua" w:hAnsi="Book Antiqua"/>
          <w:szCs w:val="24"/>
        </w:rPr>
        <w:t>eum</w:t>
      </w:r>
      <w:proofErr w:type="spellEnd"/>
      <w:r w:rsidRPr="005026FB">
        <w:rPr>
          <w:rFonts w:ascii="Book Antiqua" w:hAnsi="Book Antiqua"/>
          <w:szCs w:val="24"/>
        </w:rPr>
        <w:t xml:space="preserve"> </w:t>
      </w:r>
      <w:proofErr w:type="spellStart"/>
      <w:r w:rsidRPr="005026FB">
        <w:rPr>
          <w:rFonts w:ascii="Book Antiqua" w:hAnsi="Book Antiqua"/>
          <w:szCs w:val="24"/>
        </w:rPr>
        <w:t>modum</w:t>
      </w:r>
      <w:proofErr w:type="spellEnd"/>
      <w:r w:rsidRPr="005026FB">
        <w:rPr>
          <w:rFonts w:ascii="Book Antiqua" w:hAnsi="Book Antiqua"/>
          <w:szCs w:val="24"/>
        </w:rPr>
        <w:t xml:space="preserve"> </w:t>
      </w:r>
      <w:proofErr w:type="spellStart"/>
      <w:r w:rsidRPr="005026FB">
        <w:rPr>
          <w:rFonts w:ascii="Book Antiqua" w:hAnsi="Book Antiqua"/>
          <w:szCs w:val="24"/>
        </w:rPr>
        <w:t>quem</w:t>
      </w:r>
      <w:proofErr w:type="spellEnd"/>
      <w:r w:rsidRPr="005026FB">
        <w:rPr>
          <w:rFonts w:ascii="Book Antiqua" w:hAnsi="Book Antiqua"/>
          <w:szCs w:val="24"/>
        </w:rPr>
        <w:t xml:space="preserve"> </w:t>
      </w:r>
      <w:proofErr w:type="spellStart"/>
      <w:r w:rsidRPr="005026FB">
        <w:rPr>
          <w:rFonts w:ascii="Book Antiqua" w:hAnsi="Book Antiqua"/>
          <w:szCs w:val="24"/>
        </w:rPr>
        <w:t>hominum</w:t>
      </w:r>
      <w:proofErr w:type="spellEnd"/>
      <w:r w:rsidRPr="005026FB">
        <w:rPr>
          <w:rFonts w:ascii="Book Antiqua" w:hAnsi="Book Antiqua"/>
          <w:szCs w:val="24"/>
        </w:rPr>
        <w:t xml:space="preserve"> natura </w:t>
      </w:r>
      <w:proofErr w:type="spellStart"/>
      <w:r w:rsidRPr="005026FB">
        <w:rPr>
          <w:rFonts w:ascii="Book Antiqua" w:hAnsi="Book Antiqua"/>
          <w:szCs w:val="24"/>
        </w:rPr>
        <w:t>desiderat</w:t>
      </w:r>
      <w:proofErr w:type="spellEnd"/>
      <w:r w:rsidRPr="005026FB">
        <w:rPr>
          <w:rFonts w:ascii="Book Antiqua" w:hAnsi="Book Antiqua"/>
          <w:szCs w:val="24"/>
        </w:rPr>
        <w:t xml:space="preserve"> </w:t>
      </w:r>
      <w:proofErr w:type="spellStart"/>
      <w:r w:rsidRPr="005026FB">
        <w:rPr>
          <w:rFonts w:ascii="Book Antiqua" w:hAnsi="Book Antiqua"/>
          <w:szCs w:val="24"/>
        </w:rPr>
        <w:t>diligens</w:t>
      </w:r>
      <w:proofErr w:type="spellEnd"/>
      <w:r w:rsidRPr="005026FB">
        <w:rPr>
          <w:rFonts w:ascii="Book Antiqua" w:hAnsi="Book Antiqua"/>
          <w:szCs w:val="24"/>
        </w:rPr>
        <w:t xml:space="preserve"> </w:t>
      </w:r>
      <w:proofErr w:type="spellStart"/>
      <w:r w:rsidRPr="005026FB">
        <w:rPr>
          <w:rFonts w:ascii="Book Antiqua" w:hAnsi="Book Antiqua"/>
          <w:szCs w:val="24"/>
        </w:rPr>
        <w:t>est</w:t>
      </w:r>
      <w:proofErr w:type="spellEnd"/>
      <w:r w:rsidRPr="005026FB">
        <w:rPr>
          <w:rFonts w:ascii="Book Antiqua" w:hAnsi="Book Antiqua"/>
          <w:szCs w:val="24"/>
        </w:rPr>
        <w:t xml:space="preserve">, </w:t>
      </w:r>
      <w:proofErr w:type="spellStart"/>
      <w:r w:rsidRPr="005026FB">
        <w:rPr>
          <w:rFonts w:ascii="Book Antiqua" w:hAnsi="Book Antiqua"/>
          <w:szCs w:val="24"/>
        </w:rPr>
        <w:t>nisi</w:t>
      </w:r>
      <w:proofErr w:type="spellEnd"/>
      <w:r w:rsidRPr="005026FB">
        <w:rPr>
          <w:rFonts w:ascii="Book Antiqua" w:hAnsi="Book Antiqua"/>
          <w:szCs w:val="24"/>
        </w:rPr>
        <w:t xml:space="preserve"> </w:t>
      </w:r>
      <w:proofErr w:type="spellStart"/>
      <w:r w:rsidRPr="005026FB">
        <w:rPr>
          <w:rFonts w:ascii="Book Antiqua" w:hAnsi="Book Antiqua"/>
          <w:szCs w:val="24"/>
        </w:rPr>
        <w:t>tamen</w:t>
      </w:r>
      <w:proofErr w:type="spellEnd"/>
      <w:r w:rsidRPr="005026FB">
        <w:rPr>
          <w:rFonts w:ascii="Book Antiqua" w:hAnsi="Book Antiqua"/>
          <w:szCs w:val="24"/>
        </w:rPr>
        <w:t xml:space="preserve"> ad </w:t>
      </w:r>
      <w:proofErr w:type="spellStart"/>
      <w:r w:rsidRPr="005026FB">
        <w:rPr>
          <w:rFonts w:ascii="Book Antiqua" w:hAnsi="Book Antiqua"/>
          <w:szCs w:val="24"/>
        </w:rPr>
        <w:t>suum</w:t>
      </w:r>
      <w:proofErr w:type="spellEnd"/>
      <w:r w:rsidRPr="005026FB">
        <w:rPr>
          <w:rFonts w:ascii="Book Antiqua" w:hAnsi="Book Antiqua"/>
          <w:szCs w:val="24"/>
        </w:rPr>
        <w:t xml:space="preserve"> </w:t>
      </w:r>
      <w:proofErr w:type="spellStart"/>
      <w:r w:rsidRPr="005026FB">
        <w:rPr>
          <w:rFonts w:ascii="Book Antiqua" w:hAnsi="Book Antiqua"/>
          <w:szCs w:val="24"/>
        </w:rPr>
        <w:t>modum</w:t>
      </w:r>
      <w:proofErr w:type="spellEnd"/>
      <w:r w:rsidRPr="005026FB">
        <w:rPr>
          <w:rFonts w:ascii="Book Antiqua" w:hAnsi="Book Antiqua"/>
          <w:szCs w:val="24"/>
        </w:rPr>
        <w:t xml:space="preserve"> </w:t>
      </w:r>
      <w:proofErr w:type="spellStart"/>
      <w:r w:rsidRPr="005026FB">
        <w:rPr>
          <w:rFonts w:ascii="Book Antiqua" w:hAnsi="Book Antiqua"/>
          <w:szCs w:val="24"/>
        </w:rPr>
        <w:t>curam</w:t>
      </w:r>
      <w:proofErr w:type="spellEnd"/>
      <w:r w:rsidRPr="005026FB">
        <w:rPr>
          <w:rFonts w:ascii="Book Antiqua" w:hAnsi="Book Antiqua"/>
          <w:szCs w:val="24"/>
        </w:rPr>
        <w:t xml:space="preserve"> in deposito </w:t>
      </w:r>
      <w:proofErr w:type="spellStart"/>
      <w:r w:rsidRPr="005026FB">
        <w:rPr>
          <w:rFonts w:ascii="Book Antiqua" w:hAnsi="Book Antiqua"/>
          <w:szCs w:val="24"/>
        </w:rPr>
        <w:t>praestat</w:t>
      </w:r>
      <w:proofErr w:type="spellEnd"/>
      <w:r w:rsidRPr="005026FB">
        <w:rPr>
          <w:rFonts w:ascii="Book Antiqua" w:hAnsi="Book Antiqua"/>
          <w:szCs w:val="24"/>
        </w:rPr>
        <w:t xml:space="preserve">, fraude non </w:t>
      </w:r>
      <w:proofErr w:type="spellStart"/>
      <w:r w:rsidRPr="005026FB">
        <w:rPr>
          <w:rFonts w:ascii="Book Antiqua" w:hAnsi="Book Antiqua"/>
          <w:szCs w:val="24"/>
        </w:rPr>
        <w:t>caret</w:t>
      </w:r>
      <w:proofErr w:type="spellEnd"/>
      <w:r w:rsidRPr="005026FB">
        <w:rPr>
          <w:rFonts w:ascii="Book Antiqua" w:hAnsi="Book Antiqua"/>
          <w:szCs w:val="24"/>
        </w:rPr>
        <w:t xml:space="preserve">: </w:t>
      </w:r>
      <w:proofErr w:type="spellStart"/>
      <w:r w:rsidRPr="005026FB">
        <w:rPr>
          <w:rFonts w:ascii="Book Antiqua" w:hAnsi="Book Antiqua"/>
          <w:szCs w:val="24"/>
        </w:rPr>
        <w:t>nec</w:t>
      </w:r>
      <w:proofErr w:type="spellEnd"/>
      <w:r w:rsidRPr="005026FB">
        <w:rPr>
          <w:rFonts w:ascii="Book Antiqua" w:hAnsi="Book Antiqua"/>
          <w:szCs w:val="24"/>
        </w:rPr>
        <w:t xml:space="preserve"> </w:t>
      </w:r>
      <w:proofErr w:type="spellStart"/>
      <w:r w:rsidRPr="005026FB">
        <w:rPr>
          <w:rFonts w:ascii="Book Antiqua" w:hAnsi="Book Antiqua"/>
          <w:szCs w:val="24"/>
        </w:rPr>
        <w:t>enim</w:t>
      </w:r>
      <w:proofErr w:type="spellEnd"/>
      <w:r w:rsidRPr="005026FB">
        <w:rPr>
          <w:rFonts w:ascii="Book Antiqua" w:hAnsi="Book Antiqua"/>
          <w:szCs w:val="24"/>
        </w:rPr>
        <w:t xml:space="preserve"> salva fide </w:t>
      </w:r>
      <w:proofErr w:type="spellStart"/>
      <w:r w:rsidRPr="005026FB">
        <w:rPr>
          <w:rFonts w:ascii="Book Antiqua" w:hAnsi="Book Antiqua"/>
          <w:szCs w:val="24"/>
        </w:rPr>
        <w:t>minorem</w:t>
      </w:r>
      <w:proofErr w:type="spellEnd"/>
      <w:r w:rsidRPr="005026FB">
        <w:rPr>
          <w:rFonts w:ascii="Book Antiqua" w:hAnsi="Book Antiqua"/>
          <w:szCs w:val="24"/>
        </w:rPr>
        <w:t xml:space="preserve"> </w:t>
      </w:r>
      <w:proofErr w:type="spellStart"/>
      <w:r w:rsidRPr="005026FB">
        <w:rPr>
          <w:rFonts w:ascii="Book Antiqua" w:hAnsi="Book Antiqua"/>
          <w:szCs w:val="24"/>
        </w:rPr>
        <w:t>is</w:t>
      </w:r>
      <w:proofErr w:type="spellEnd"/>
      <w:r w:rsidRPr="005026FB">
        <w:rPr>
          <w:rFonts w:ascii="Book Antiqua" w:hAnsi="Book Antiqua"/>
          <w:szCs w:val="24"/>
        </w:rPr>
        <w:t xml:space="preserve"> </w:t>
      </w:r>
      <w:proofErr w:type="spellStart"/>
      <w:r w:rsidRPr="005026FB">
        <w:rPr>
          <w:rFonts w:ascii="Book Antiqua" w:hAnsi="Book Antiqua"/>
          <w:szCs w:val="24"/>
        </w:rPr>
        <w:t>quam</w:t>
      </w:r>
      <w:proofErr w:type="spellEnd"/>
      <w:r w:rsidRPr="005026FB">
        <w:rPr>
          <w:rFonts w:ascii="Book Antiqua" w:hAnsi="Book Antiqua"/>
          <w:szCs w:val="24"/>
        </w:rPr>
        <w:t xml:space="preserve"> </w:t>
      </w:r>
      <w:proofErr w:type="spellStart"/>
      <w:r w:rsidRPr="005026FB">
        <w:rPr>
          <w:rFonts w:ascii="Book Antiqua" w:hAnsi="Book Antiqua"/>
          <w:szCs w:val="24"/>
        </w:rPr>
        <w:t>suis</w:t>
      </w:r>
      <w:proofErr w:type="spellEnd"/>
      <w:r w:rsidRPr="005026FB">
        <w:rPr>
          <w:rFonts w:ascii="Book Antiqua" w:hAnsi="Book Antiqua"/>
          <w:szCs w:val="24"/>
        </w:rPr>
        <w:t xml:space="preserve"> rebus </w:t>
      </w:r>
      <w:proofErr w:type="spellStart"/>
      <w:r w:rsidRPr="005026FB">
        <w:rPr>
          <w:rFonts w:ascii="Book Antiqua" w:hAnsi="Book Antiqua"/>
          <w:szCs w:val="24"/>
        </w:rPr>
        <w:t>diligentiam</w:t>
      </w:r>
      <w:proofErr w:type="spellEnd"/>
      <w:r w:rsidRPr="005026FB">
        <w:rPr>
          <w:rFonts w:ascii="Book Antiqua" w:hAnsi="Book Antiqua"/>
          <w:szCs w:val="24"/>
        </w:rPr>
        <w:t xml:space="preserve"> </w:t>
      </w:r>
      <w:proofErr w:type="spellStart"/>
      <w:r w:rsidRPr="005026FB">
        <w:rPr>
          <w:rFonts w:ascii="Book Antiqua" w:hAnsi="Book Antiqua"/>
          <w:szCs w:val="24"/>
        </w:rPr>
        <w:t>praestabit</w:t>
      </w:r>
      <w:proofErr w:type="spellEnd"/>
      <w:r w:rsidRPr="005026FB">
        <w:rPr>
          <w:rFonts w:ascii="Book Antiqua" w:hAnsi="Book Antiqua"/>
          <w:szCs w:val="24"/>
        </w:rPr>
        <w:t>.</w:t>
      </w:r>
    </w:p>
  </w:footnote>
  <w:footnote w:id="13">
    <w:p w14:paraId="173947D2"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w:t>
      </w:r>
      <w:proofErr w:type="spellStart"/>
      <w:r w:rsidRPr="005026FB">
        <w:rPr>
          <w:rFonts w:ascii="Book Antiqua" w:hAnsi="Book Antiqua" w:cs="Calibri"/>
          <w:szCs w:val="24"/>
        </w:rPr>
        <w:t>Yegül</w:t>
      </w:r>
      <w:proofErr w:type="spellEnd"/>
      <w:r w:rsidRPr="005026FB">
        <w:rPr>
          <w:rFonts w:ascii="Book Antiqua" w:hAnsi="Book Antiqua" w:cs="Calibri"/>
          <w:szCs w:val="24"/>
        </w:rPr>
        <w:t xml:space="preserve">, </w:t>
      </w:r>
      <w:proofErr w:type="spellStart"/>
      <w:r w:rsidRPr="005026FB">
        <w:rPr>
          <w:rFonts w:ascii="Book Antiqua" w:hAnsi="Book Antiqua" w:cs="Calibri"/>
          <w:i/>
          <w:iCs/>
          <w:szCs w:val="24"/>
        </w:rPr>
        <w:t>Bathing</w:t>
      </w:r>
      <w:proofErr w:type="spellEnd"/>
      <w:r w:rsidRPr="005026FB">
        <w:rPr>
          <w:rFonts w:ascii="Book Antiqua" w:hAnsi="Book Antiqua" w:cs="Calibri"/>
          <w:i/>
          <w:iCs/>
          <w:szCs w:val="24"/>
        </w:rPr>
        <w:t xml:space="preserve"> in </w:t>
      </w:r>
      <w:proofErr w:type="spellStart"/>
      <w:r w:rsidRPr="005026FB">
        <w:rPr>
          <w:rFonts w:ascii="Book Antiqua" w:hAnsi="Book Antiqua" w:cs="Calibri"/>
          <w:i/>
          <w:iCs/>
          <w:szCs w:val="24"/>
        </w:rPr>
        <w:t>the</w:t>
      </w:r>
      <w:proofErr w:type="spellEnd"/>
      <w:r w:rsidRPr="005026FB">
        <w:rPr>
          <w:rFonts w:ascii="Book Antiqua" w:hAnsi="Book Antiqua" w:cs="Calibri"/>
          <w:i/>
          <w:iCs/>
          <w:szCs w:val="24"/>
        </w:rPr>
        <w:t xml:space="preserve"> Roman </w:t>
      </w:r>
      <w:proofErr w:type="spellStart"/>
      <w:r w:rsidRPr="005026FB">
        <w:rPr>
          <w:rFonts w:ascii="Book Antiqua" w:hAnsi="Book Antiqua" w:cs="Calibri"/>
          <w:i/>
          <w:iCs/>
          <w:szCs w:val="24"/>
        </w:rPr>
        <w:t>World</w:t>
      </w:r>
      <w:proofErr w:type="spellEnd"/>
      <w:r w:rsidRPr="005026FB">
        <w:rPr>
          <w:rFonts w:ascii="Book Antiqua" w:hAnsi="Book Antiqua" w:cs="Calibri"/>
          <w:i/>
          <w:iCs/>
          <w:szCs w:val="24"/>
        </w:rPr>
        <w:t xml:space="preserve">, </w:t>
      </w:r>
      <w:r w:rsidRPr="005026FB">
        <w:rPr>
          <w:rFonts w:ascii="Book Antiqua" w:hAnsi="Book Antiqua" w:cs="Calibri"/>
          <w:szCs w:val="24"/>
        </w:rPr>
        <w:t>13.</w:t>
      </w:r>
    </w:p>
  </w:footnote>
  <w:footnote w:id="14">
    <w:p w14:paraId="0B84FE7C"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w:t>
      </w:r>
      <w:proofErr w:type="spellStart"/>
      <w:r w:rsidRPr="005026FB">
        <w:rPr>
          <w:rFonts w:ascii="Book Antiqua" w:hAnsi="Book Antiqua"/>
          <w:szCs w:val="24"/>
        </w:rPr>
        <w:t>For</w:t>
      </w:r>
      <w:proofErr w:type="spellEnd"/>
      <w:r w:rsidRPr="005026FB">
        <w:rPr>
          <w:rFonts w:ascii="Book Antiqua" w:hAnsi="Book Antiqua"/>
          <w:szCs w:val="24"/>
        </w:rPr>
        <w:t xml:space="preserve"> </w:t>
      </w:r>
      <w:proofErr w:type="spellStart"/>
      <w:r w:rsidRPr="005026FB">
        <w:rPr>
          <w:rFonts w:ascii="Book Antiqua" w:hAnsi="Book Antiqua"/>
          <w:szCs w:val="24"/>
        </w:rPr>
        <w:t>an</w:t>
      </w:r>
      <w:proofErr w:type="spellEnd"/>
      <w:r w:rsidRPr="005026FB">
        <w:rPr>
          <w:rFonts w:ascii="Book Antiqua" w:hAnsi="Book Antiqua"/>
          <w:szCs w:val="24"/>
        </w:rPr>
        <w:t xml:space="preserve"> </w:t>
      </w:r>
      <w:proofErr w:type="spellStart"/>
      <w:r w:rsidRPr="005026FB">
        <w:rPr>
          <w:rFonts w:ascii="Book Antiqua" w:hAnsi="Book Antiqua"/>
          <w:szCs w:val="24"/>
        </w:rPr>
        <w:t>exaggerated</w:t>
      </w:r>
      <w:proofErr w:type="spellEnd"/>
      <w:r w:rsidRPr="005026FB">
        <w:rPr>
          <w:rFonts w:ascii="Book Antiqua" w:hAnsi="Book Antiqua"/>
          <w:szCs w:val="24"/>
        </w:rPr>
        <w:t xml:space="preserve"> </w:t>
      </w:r>
      <w:proofErr w:type="spellStart"/>
      <w:r w:rsidRPr="005026FB">
        <w:rPr>
          <w:rFonts w:ascii="Book Antiqua" w:hAnsi="Book Antiqua"/>
          <w:szCs w:val="24"/>
        </w:rPr>
        <w:t>account</w:t>
      </w:r>
      <w:proofErr w:type="spellEnd"/>
      <w:r w:rsidRPr="005026FB">
        <w:rPr>
          <w:rFonts w:ascii="Book Antiqua" w:hAnsi="Book Antiqua"/>
          <w:szCs w:val="24"/>
        </w:rPr>
        <w:t xml:space="preserve"> </w:t>
      </w:r>
      <w:proofErr w:type="spellStart"/>
      <w:r w:rsidRPr="005026FB">
        <w:rPr>
          <w:rFonts w:ascii="Book Antiqua" w:hAnsi="Book Antiqua"/>
          <w:szCs w:val="24"/>
        </w:rPr>
        <w:t>of</w:t>
      </w:r>
      <w:proofErr w:type="spellEnd"/>
      <w:r w:rsidRPr="005026FB">
        <w:rPr>
          <w:rFonts w:ascii="Book Antiqua" w:hAnsi="Book Antiqua"/>
          <w:szCs w:val="24"/>
        </w:rPr>
        <w:t xml:space="preserve"> </w:t>
      </w:r>
      <w:proofErr w:type="spellStart"/>
      <w:r w:rsidRPr="005026FB">
        <w:rPr>
          <w:rFonts w:ascii="Book Antiqua" w:hAnsi="Book Antiqua"/>
          <w:szCs w:val="24"/>
        </w:rPr>
        <w:t>the</w:t>
      </w:r>
      <w:proofErr w:type="spellEnd"/>
      <w:r w:rsidRPr="005026FB">
        <w:rPr>
          <w:rFonts w:ascii="Book Antiqua" w:hAnsi="Book Antiqua"/>
          <w:szCs w:val="24"/>
        </w:rPr>
        <w:t xml:space="preserve"> </w:t>
      </w:r>
      <w:proofErr w:type="spellStart"/>
      <w:r w:rsidRPr="005026FB">
        <w:rPr>
          <w:rFonts w:ascii="Book Antiqua" w:hAnsi="Book Antiqua"/>
          <w:szCs w:val="24"/>
        </w:rPr>
        <w:t>perils</w:t>
      </w:r>
      <w:proofErr w:type="spellEnd"/>
      <w:r w:rsidRPr="005026FB">
        <w:rPr>
          <w:rFonts w:ascii="Book Antiqua" w:hAnsi="Book Antiqua"/>
          <w:szCs w:val="24"/>
        </w:rPr>
        <w:t xml:space="preserve"> </w:t>
      </w:r>
      <w:proofErr w:type="spellStart"/>
      <w:r w:rsidRPr="005026FB">
        <w:rPr>
          <w:rFonts w:ascii="Book Antiqua" w:hAnsi="Book Antiqua"/>
          <w:szCs w:val="24"/>
        </w:rPr>
        <w:t>which</w:t>
      </w:r>
      <w:proofErr w:type="spellEnd"/>
      <w:r w:rsidRPr="005026FB">
        <w:rPr>
          <w:rFonts w:ascii="Book Antiqua" w:hAnsi="Book Antiqua"/>
          <w:szCs w:val="24"/>
        </w:rPr>
        <w:t xml:space="preserve"> </w:t>
      </w:r>
      <w:proofErr w:type="spellStart"/>
      <w:r w:rsidRPr="005026FB">
        <w:rPr>
          <w:rFonts w:ascii="Book Antiqua" w:hAnsi="Book Antiqua"/>
          <w:szCs w:val="24"/>
        </w:rPr>
        <w:t>could</w:t>
      </w:r>
      <w:proofErr w:type="spellEnd"/>
      <w:r w:rsidRPr="005026FB">
        <w:rPr>
          <w:rFonts w:ascii="Book Antiqua" w:hAnsi="Book Antiqua"/>
          <w:szCs w:val="24"/>
        </w:rPr>
        <w:t xml:space="preserve"> </w:t>
      </w:r>
      <w:proofErr w:type="spellStart"/>
      <w:r w:rsidRPr="005026FB">
        <w:rPr>
          <w:rFonts w:ascii="Book Antiqua" w:hAnsi="Book Antiqua"/>
          <w:szCs w:val="24"/>
        </w:rPr>
        <w:t>befall</w:t>
      </w:r>
      <w:proofErr w:type="spellEnd"/>
      <w:r w:rsidRPr="005026FB">
        <w:rPr>
          <w:rFonts w:ascii="Book Antiqua" w:hAnsi="Book Antiqua"/>
          <w:szCs w:val="24"/>
        </w:rPr>
        <w:t xml:space="preserve"> a </w:t>
      </w:r>
      <w:proofErr w:type="spellStart"/>
      <w:r w:rsidRPr="005026FB">
        <w:rPr>
          <w:rFonts w:ascii="Book Antiqua" w:hAnsi="Book Antiqua"/>
          <w:szCs w:val="24"/>
        </w:rPr>
        <w:t>slave</w:t>
      </w:r>
      <w:proofErr w:type="spellEnd"/>
      <w:r w:rsidRPr="005026FB">
        <w:rPr>
          <w:rFonts w:ascii="Book Antiqua" w:hAnsi="Book Antiqua"/>
          <w:szCs w:val="24"/>
        </w:rPr>
        <w:t xml:space="preserve"> </w:t>
      </w:r>
      <w:proofErr w:type="spellStart"/>
      <w:r w:rsidRPr="005026FB">
        <w:rPr>
          <w:rFonts w:ascii="Book Antiqua" w:hAnsi="Book Antiqua"/>
          <w:szCs w:val="24"/>
        </w:rPr>
        <w:t>who</w:t>
      </w:r>
      <w:proofErr w:type="spellEnd"/>
      <w:r w:rsidRPr="005026FB">
        <w:rPr>
          <w:rFonts w:ascii="Book Antiqua" w:hAnsi="Book Antiqua"/>
          <w:szCs w:val="24"/>
        </w:rPr>
        <w:t xml:space="preserve"> </w:t>
      </w:r>
      <w:proofErr w:type="spellStart"/>
      <w:r w:rsidRPr="005026FB">
        <w:rPr>
          <w:rFonts w:ascii="Book Antiqua" w:hAnsi="Book Antiqua"/>
          <w:szCs w:val="24"/>
        </w:rPr>
        <w:t>had</w:t>
      </w:r>
      <w:proofErr w:type="spellEnd"/>
      <w:r w:rsidRPr="005026FB">
        <w:rPr>
          <w:rFonts w:ascii="Book Antiqua" w:hAnsi="Book Antiqua"/>
          <w:szCs w:val="24"/>
        </w:rPr>
        <w:t xml:space="preserve"> </w:t>
      </w:r>
      <w:proofErr w:type="spellStart"/>
      <w:r w:rsidRPr="005026FB">
        <w:rPr>
          <w:rFonts w:ascii="Book Antiqua" w:hAnsi="Book Antiqua"/>
          <w:szCs w:val="24"/>
        </w:rPr>
        <w:t>lost</w:t>
      </w:r>
      <w:proofErr w:type="spellEnd"/>
      <w:r w:rsidRPr="005026FB">
        <w:rPr>
          <w:rFonts w:ascii="Book Antiqua" w:hAnsi="Book Antiqua"/>
          <w:szCs w:val="24"/>
        </w:rPr>
        <w:t xml:space="preserve"> </w:t>
      </w:r>
      <w:proofErr w:type="spellStart"/>
      <w:r w:rsidRPr="005026FB">
        <w:rPr>
          <w:rFonts w:ascii="Book Antiqua" w:hAnsi="Book Antiqua"/>
          <w:szCs w:val="24"/>
        </w:rPr>
        <w:t>their</w:t>
      </w:r>
      <w:proofErr w:type="spellEnd"/>
      <w:r w:rsidRPr="005026FB">
        <w:rPr>
          <w:rFonts w:ascii="Book Antiqua" w:hAnsi="Book Antiqua"/>
          <w:szCs w:val="24"/>
        </w:rPr>
        <w:t xml:space="preserve"> </w:t>
      </w:r>
      <w:proofErr w:type="spellStart"/>
      <w:r w:rsidRPr="005026FB">
        <w:rPr>
          <w:rFonts w:ascii="Book Antiqua" w:hAnsi="Book Antiqua"/>
          <w:szCs w:val="24"/>
        </w:rPr>
        <w:t>master’s</w:t>
      </w:r>
      <w:proofErr w:type="spellEnd"/>
      <w:r w:rsidRPr="005026FB">
        <w:rPr>
          <w:rFonts w:ascii="Book Antiqua" w:hAnsi="Book Antiqua"/>
          <w:szCs w:val="24"/>
        </w:rPr>
        <w:t xml:space="preserve"> </w:t>
      </w:r>
      <w:proofErr w:type="spellStart"/>
      <w:r w:rsidRPr="005026FB">
        <w:rPr>
          <w:rFonts w:ascii="Book Antiqua" w:hAnsi="Book Antiqua"/>
          <w:szCs w:val="24"/>
        </w:rPr>
        <w:t>clothes</w:t>
      </w:r>
      <w:proofErr w:type="spellEnd"/>
      <w:r w:rsidRPr="005026FB">
        <w:rPr>
          <w:rFonts w:ascii="Book Antiqua" w:hAnsi="Book Antiqua"/>
          <w:szCs w:val="24"/>
        </w:rPr>
        <w:t xml:space="preserve"> at </w:t>
      </w:r>
      <w:proofErr w:type="spellStart"/>
      <w:r w:rsidRPr="005026FB">
        <w:rPr>
          <w:rFonts w:ascii="Book Antiqua" w:hAnsi="Book Antiqua"/>
          <w:szCs w:val="24"/>
        </w:rPr>
        <w:t>the</w:t>
      </w:r>
      <w:proofErr w:type="spellEnd"/>
      <w:r w:rsidRPr="005026FB">
        <w:rPr>
          <w:rFonts w:ascii="Book Antiqua" w:hAnsi="Book Antiqua"/>
          <w:szCs w:val="24"/>
        </w:rPr>
        <w:t xml:space="preserve"> </w:t>
      </w:r>
      <w:proofErr w:type="spellStart"/>
      <w:r w:rsidRPr="005026FB">
        <w:rPr>
          <w:rFonts w:ascii="Book Antiqua" w:hAnsi="Book Antiqua"/>
          <w:szCs w:val="24"/>
        </w:rPr>
        <w:t>baths</w:t>
      </w:r>
      <w:proofErr w:type="spellEnd"/>
      <w:r w:rsidRPr="005026FB">
        <w:rPr>
          <w:rFonts w:ascii="Book Antiqua" w:hAnsi="Book Antiqua"/>
          <w:szCs w:val="24"/>
        </w:rPr>
        <w:t xml:space="preserve">, </w:t>
      </w:r>
      <w:proofErr w:type="spellStart"/>
      <w:r w:rsidRPr="005026FB">
        <w:rPr>
          <w:rFonts w:ascii="Book Antiqua" w:hAnsi="Book Antiqua"/>
          <w:szCs w:val="24"/>
        </w:rPr>
        <w:t>see</w:t>
      </w:r>
      <w:proofErr w:type="spellEnd"/>
      <w:r w:rsidRPr="005026FB">
        <w:rPr>
          <w:rFonts w:ascii="Book Antiqua" w:hAnsi="Book Antiqua"/>
          <w:szCs w:val="24"/>
        </w:rPr>
        <w:t xml:space="preserve"> </w:t>
      </w:r>
      <w:proofErr w:type="spellStart"/>
      <w:r w:rsidRPr="005026FB">
        <w:rPr>
          <w:rFonts w:ascii="Book Antiqua" w:hAnsi="Book Antiqua"/>
          <w:szCs w:val="24"/>
        </w:rPr>
        <w:t>Petron</w:t>
      </w:r>
      <w:proofErr w:type="spellEnd"/>
      <w:r w:rsidRPr="005026FB">
        <w:rPr>
          <w:rFonts w:ascii="Book Antiqua" w:hAnsi="Book Antiqua"/>
          <w:szCs w:val="24"/>
        </w:rPr>
        <w:t xml:space="preserve">. </w:t>
      </w:r>
      <w:proofErr w:type="spellStart"/>
      <w:r w:rsidRPr="005026FB">
        <w:rPr>
          <w:rFonts w:ascii="Book Antiqua" w:hAnsi="Book Antiqua"/>
          <w:i/>
          <w:iCs/>
          <w:szCs w:val="24"/>
        </w:rPr>
        <w:t>Sat</w:t>
      </w:r>
      <w:proofErr w:type="spellEnd"/>
      <w:r w:rsidRPr="005026FB">
        <w:rPr>
          <w:rFonts w:ascii="Book Antiqua" w:hAnsi="Book Antiqua"/>
          <w:szCs w:val="24"/>
        </w:rPr>
        <w:t xml:space="preserve">. 30. Note </w:t>
      </w:r>
      <w:proofErr w:type="spellStart"/>
      <w:r w:rsidRPr="005026FB">
        <w:rPr>
          <w:rFonts w:ascii="Book Antiqua" w:hAnsi="Book Antiqua"/>
          <w:szCs w:val="24"/>
        </w:rPr>
        <w:t>that</w:t>
      </w:r>
      <w:proofErr w:type="spellEnd"/>
      <w:r w:rsidRPr="005026FB">
        <w:rPr>
          <w:rFonts w:ascii="Book Antiqua" w:hAnsi="Book Antiqua"/>
          <w:szCs w:val="24"/>
        </w:rPr>
        <w:t xml:space="preserve"> in </w:t>
      </w:r>
      <w:proofErr w:type="spellStart"/>
      <w:r w:rsidRPr="005026FB">
        <w:rPr>
          <w:rFonts w:ascii="Book Antiqua" w:hAnsi="Book Antiqua"/>
          <w:szCs w:val="24"/>
        </w:rPr>
        <w:t>this</w:t>
      </w:r>
      <w:proofErr w:type="spellEnd"/>
      <w:r w:rsidRPr="005026FB">
        <w:rPr>
          <w:rFonts w:ascii="Book Antiqua" w:hAnsi="Book Antiqua"/>
          <w:szCs w:val="24"/>
        </w:rPr>
        <w:t xml:space="preserve"> </w:t>
      </w:r>
      <w:proofErr w:type="spellStart"/>
      <w:r w:rsidRPr="005026FB">
        <w:rPr>
          <w:rFonts w:ascii="Book Antiqua" w:hAnsi="Book Antiqua"/>
          <w:szCs w:val="24"/>
        </w:rPr>
        <w:t>text</w:t>
      </w:r>
      <w:proofErr w:type="spellEnd"/>
      <w:r w:rsidRPr="005026FB">
        <w:rPr>
          <w:rFonts w:ascii="Book Antiqua" w:hAnsi="Book Antiqua"/>
          <w:szCs w:val="24"/>
        </w:rPr>
        <w:t xml:space="preserve"> </w:t>
      </w:r>
      <w:proofErr w:type="spellStart"/>
      <w:r w:rsidRPr="005026FB">
        <w:rPr>
          <w:rFonts w:ascii="Book Antiqua" w:hAnsi="Book Antiqua"/>
          <w:szCs w:val="24"/>
        </w:rPr>
        <w:t>the</w:t>
      </w:r>
      <w:proofErr w:type="spellEnd"/>
      <w:r w:rsidRPr="005026FB">
        <w:rPr>
          <w:rFonts w:ascii="Book Antiqua" w:hAnsi="Book Antiqua"/>
          <w:szCs w:val="24"/>
        </w:rPr>
        <w:t xml:space="preserve"> </w:t>
      </w:r>
      <w:proofErr w:type="spellStart"/>
      <w:r w:rsidRPr="005026FB">
        <w:rPr>
          <w:rFonts w:ascii="Book Antiqua" w:hAnsi="Book Antiqua"/>
          <w:szCs w:val="24"/>
        </w:rPr>
        <w:t>financial</w:t>
      </w:r>
      <w:proofErr w:type="spellEnd"/>
      <w:r w:rsidRPr="005026FB">
        <w:rPr>
          <w:rFonts w:ascii="Book Antiqua" w:hAnsi="Book Antiqua"/>
          <w:szCs w:val="24"/>
        </w:rPr>
        <w:t xml:space="preserve"> </w:t>
      </w:r>
      <w:proofErr w:type="spellStart"/>
      <w:r w:rsidRPr="005026FB">
        <w:rPr>
          <w:rFonts w:ascii="Book Antiqua" w:hAnsi="Book Antiqua"/>
          <w:szCs w:val="24"/>
        </w:rPr>
        <w:t>value</w:t>
      </w:r>
      <w:proofErr w:type="spellEnd"/>
      <w:r w:rsidRPr="005026FB">
        <w:rPr>
          <w:rFonts w:ascii="Book Antiqua" w:hAnsi="Book Antiqua"/>
          <w:szCs w:val="24"/>
        </w:rPr>
        <w:t xml:space="preserve"> </w:t>
      </w:r>
      <w:proofErr w:type="spellStart"/>
      <w:r w:rsidRPr="005026FB">
        <w:rPr>
          <w:rFonts w:ascii="Book Antiqua" w:hAnsi="Book Antiqua"/>
          <w:szCs w:val="24"/>
        </w:rPr>
        <w:t>of</w:t>
      </w:r>
      <w:proofErr w:type="spellEnd"/>
      <w:r w:rsidRPr="005026FB">
        <w:rPr>
          <w:rFonts w:ascii="Book Antiqua" w:hAnsi="Book Antiqua"/>
          <w:szCs w:val="24"/>
        </w:rPr>
        <w:t xml:space="preserve"> </w:t>
      </w:r>
      <w:proofErr w:type="spellStart"/>
      <w:r w:rsidRPr="005026FB">
        <w:rPr>
          <w:rFonts w:ascii="Book Antiqua" w:hAnsi="Book Antiqua"/>
          <w:szCs w:val="24"/>
        </w:rPr>
        <w:t>the</w:t>
      </w:r>
      <w:proofErr w:type="spellEnd"/>
      <w:r w:rsidRPr="005026FB">
        <w:rPr>
          <w:rFonts w:ascii="Book Antiqua" w:hAnsi="Book Antiqua"/>
          <w:szCs w:val="24"/>
        </w:rPr>
        <w:t xml:space="preserve"> </w:t>
      </w:r>
      <w:proofErr w:type="spellStart"/>
      <w:r w:rsidRPr="005026FB">
        <w:rPr>
          <w:rFonts w:ascii="Book Antiqua" w:hAnsi="Book Antiqua"/>
          <w:szCs w:val="24"/>
        </w:rPr>
        <w:t>clothes</w:t>
      </w:r>
      <w:proofErr w:type="spellEnd"/>
      <w:r w:rsidRPr="005026FB">
        <w:rPr>
          <w:rFonts w:ascii="Book Antiqua" w:hAnsi="Book Antiqua"/>
          <w:szCs w:val="24"/>
        </w:rPr>
        <w:t xml:space="preserve"> </w:t>
      </w:r>
      <w:proofErr w:type="spellStart"/>
      <w:r w:rsidRPr="005026FB">
        <w:rPr>
          <w:rFonts w:ascii="Book Antiqua" w:hAnsi="Book Antiqua"/>
          <w:szCs w:val="24"/>
        </w:rPr>
        <w:t>was</w:t>
      </w:r>
      <w:proofErr w:type="spellEnd"/>
      <w:r w:rsidRPr="005026FB">
        <w:rPr>
          <w:rFonts w:ascii="Book Antiqua" w:hAnsi="Book Antiqua"/>
          <w:szCs w:val="24"/>
        </w:rPr>
        <w:t xml:space="preserve"> quite </w:t>
      </w:r>
      <w:proofErr w:type="spellStart"/>
      <w:r w:rsidRPr="005026FB">
        <w:rPr>
          <w:rFonts w:ascii="Book Antiqua" w:hAnsi="Book Antiqua"/>
          <w:szCs w:val="24"/>
        </w:rPr>
        <w:t>low</w:t>
      </w:r>
      <w:proofErr w:type="spellEnd"/>
      <w:r w:rsidRPr="005026FB">
        <w:rPr>
          <w:rFonts w:ascii="Book Antiqua" w:hAnsi="Book Antiqua"/>
          <w:szCs w:val="24"/>
        </w:rPr>
        <w:t xml:space="preserve"> (‘</w:t>
      </w:r>
      <w:proofErr w:type="spellStart"/>
      <w:r w:rsidRPr="005026FB">
        <w:rPr>
          <w:rFonts w:ascii="Book Antiqua" w:hAnsi="Book Antiqua"/>
          <w:szCs w:val="24"/>
        </w:rPr>
        <w:t>scarcely</w:t>
      </w:r>
      <w:proofErr w:type="spellEnd"/>
      <w:r w:rsidRPr="005026FB">
        <w:rPr>
          <w:rFonts w:ascii="Book Antiqua" w:hAnsi="Book Antiqua"/>
          <w:szCs w:val="24"/>
        </w:rPr>
        <w:t xml:space="preserve"> ten </w:t>
      </w:r>
      <w:proofErr w:type="spellStart"/>
      <w:r w:rsidRPr="005026FB">
        <w:rPr>
          <w:rFonts w:ascii="Book Antiqua" w:hAnsi="Book Antiqua"/>
          <w:szCs w:val="24"/>
        </w:rPr>
        <w:t>sesterces</w:t>
      </w:r>
      <w:proofErr w:type="spellEnd"/>
      <w:r w:rsidRPr="005026FB">
        <w:rPr>
          <w:rFonts w:ascii="Book Antiqua" w:hAnsi="Book Antiqua"/>
          <w:szCs w:val="24"/>
        </w:rPr>
        <w:t>’.)</w:t>
      </w:r>
    </w:p>
  </w:footnote>
  <w:footnote w:id="15">
    <w:p w14:paraId="0823A18F"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w:t>
      </w:r>
      <w:proofErr w:type="spellStart"/>
      <w:r w:rsidRPr="005026FB">
        <w:rPr>
          <w:rFonts w:ascii="Book Antiqua" w:hAnsi="Book Antiqua"/>
          <w:szCs w:val="24"/>
        </w:rPr>
        <w:t>On</w:t>
      </w:r>
      <w:proofErr w:type="spellEnd"/>
      <w:r w:rsidRPr="005026FB">
        <w:rPr>
          <w:rFonts w:ascii="Book Antiqua" w:hAnsi="Book Antiqua"/>
          <w:szCs w:val="24"/>
        </w:rPr>
        <w:t xml:space="preserve"> </w:t>
      </w:r>
      <w:proofErr w:type="spellStart"/>
      <w:r w:rsidRPr="005026FB">
        <w:rPr>
          <w:rFonts w:ascii="Book Antiqua" w:hAnsi="Book Antiqua"/>
          <w:szCs w:val="24"/>
        </w:rPr>
        <w:t>the</w:t>
      </w:r>
      <w:proofErr w:type="spellEnd"/>
      <w:r w:rsidRPr="005026FB">
        <w:rPr>
          <w:rFonts w:ascii="Book Antiqua" w:hAnsi="Book Antiqua"/>
          <w:szCs w:val="24"/>
        </w:rPr>
        <w:t xml:space="preserve"> </w:t>
      </w:r>
      <w:proofErr w:type="spellStart"/>
      <w:r w:rsidRPr="005026FB">
        <w:rPr>
          <w:rFonts w:ascii="Book Antiqua" w:hAnsi="Book Antiqua"/>
          <w:szCs w:val="24"/>
        </w:rPr>
        <w:t>vexed</w:t>
      </w:r>
      <w:proofErr w:type="spellEnd"/>
      <w:r w:rsidRPr="005026FB">
        <w:rPr>
          <w:rFonts w:ascii="Book Antiqua" w:hAnsi="Book Antiqua"/>
          <w:szCs w:val="24"/>
        </w:rPr>
        <w:t xml:space="preserve"> </w:t>
      </w:r>
      <w:proofErr w:type="spellStart"/>
      <w:r w:rsidRPr="005026FB">
        <w:rPr>
          <w:rFonts w:ascii="Book Antiqua" w:hAnsi="Book Antiqua"/>
          <w:szCs w:val="24"/>
        </w:rPr>
        <w:t>question</w:t>
      </w:r>
      <w:proofErr w:type="spellEnd"/>
      <w:r w:rsidRPr="005026FB">
        <w:rPr>
          <w:rFonts w:ascii="Book Antiqua" w:hAnsi="Book Antiqua"/>
          <w:szCs w:val="24"/>
        </w:rPr>
        <w:t xml:space="preserve"> </w:t>
      </w:r>
      <w:proofErr w:type="spellStart"/>
      <w:r w:rsidRPr="005026FB">
        <w:rPr>
          <w:rFonts w:ascii="Book Antiqua" w:hAnsi="Book Antiqua"/>
          <w:szCs w:val="24"/>
        </w:rPr>
        <w:t>of</w:t>
      </w:r>
      <w:proofErr w:type="spellEnd"/>
      <w:r w:rsidRPr="005026FB">
        <w:rPr>
          <w:rFonts w:ascii="Book Antiqua" w:hAnsi="Book Antiqua"/>
          <w:szCs w:val="24"/>
        </w:rPr>
        <w:t xml:space="preserve"> </w:t>
      </w:r>
      <w:proofErr w:type="spellStart"/>
      <w:r w:rsidRPr="005026FB">
        <w:rPr>
          <w:rFonts w:ascii="Book Antiqua" w:hAnsi="Book Antiqua"/>
          <w:szCs w:val="24"/>
        </w:rPr>
        <w:t>the</w:t>
      </w:r>
      <w:proofErr w:type="spellEnd"/>
      <w:r w:rsidRPr="005026FB">
        <w:rPr>
          <w:rFonts w:ascii="Book Antiqua" w:hAnsi="Book Antiqua"/>
          <w:szCs w:val="24"/>
        </w:rPr>
        <w:t xml:space="preserve"> </w:t>
      </w:r>
      <w:proofErr w:type="spellStart"/>
      <w:r w:rsidRPr="005026FB">
        <w:rPr>
          <w:rFonts w:ascii="Book Antiqua" w:hAnsi="Book Antiqua"/>
          <w:szCs w:val="24"/>
        </w:rPr>
        <w:t>meaning</w:t>
      </w:r>
      <w:proofErr w:type="spellEnd"/>
      <w:r w:rsidRPr="005026FB">
        <w:rPr>
          <w:rFonts w:ascii="Book Antiqua" w:hAnsi="Book Antiqua"/>
          <w:szCs w:val="24"/>
        </w:rPr>
        <w:t xml:space="preserve"> </w:t>
      </w:r>
      <w:proofErr w:type="spellStart"/>
      <w:r w:rsidRPr="005026FB">
        <w:rPr>
          <w:rFonts w:ascii="Book Antiqua" w:hAnsi="Book Antiqua"/>
          <w:szCs w:val="24"/>
        </w:rPr>
        <w:t>of</w:t>
      </w:r>
      <w:proofErr w:type="spellEnd"/>
      <w:r w:rsidRPr="005026FB">
        <w:rPr>
          <w:rFonts w:ascii="Book Antiqua" w:hAnsi="Book Antiqua"/>
          <w:szCs w:val="24"/>
        </w:rPr>
        <w:t xml:space="preserve"> </w:t>
      </w:r>
      <w:r w:rsidRPr="005026FB">
        <w:rPr>
          <w:rFonts w:ascii="Book Antiqua" w:hAnsi="Book Antiqua"/>
          <w:i/>
          <w:iCs/>
          <w:szCs w:val="24"/>
        </w:rPr>
        <w:t>custodia</w:t>
      </w:r>
      <w:r w:rsidRPr="005026FB">
        <w:rPr>
          <w:rFonts w:ascii="Book Antiqua" w:hAnsi="Book Antiqua"/>
          <w:szCs w:val="24"/>
        </w:rPr>
        <w:t xml:space="preserve"> in a contractual </w:t>
      </w:r>
      <w:proofErr w:type="spellStart"/>
      <w:r w:rsidRPr="005026FB">
        <w:rPr>
          <w:rFonts w:ascii="Book Antiqua" w:hAnsi="Book Antiqua"/>
          <w:szCs w:val="24"/>
        </w:rPr>
        <w:t>context</w:t>
      </w:r>
      <w:proofErr w:type="spellEnd"/>
      <w:r w:rsidRPr="005026FB">
        <w:rPr>
          <w:rFonts w:ascii="Book Antiqua" w:hAnsi="Book Antiqua"/>
          <w:szCs w:val="24"/>
        </w:rPr>
        <w:t xml:space="preserve">, </w:t>
      </w:r>
      <w:proofErr w:type="spellStart"/>
      <w:r w:rsidRPr="005026FB">
        <w:rPr>
          <w:rFonts w:ascii="Book Antiqua" w:hAnsi="Book Antiqua"/>
          <w:szCs w:val="24"/>
        </w:rPr>
        <w:t>see</w:t>
      </w:r>
      <w:proofErr w:type="spellEnd"/>
      <w:r w:rsidRPr="005026FB">
        <w:rPr>
          <w:rFonts w:ascii="Book Antiqua" w:hAnsi="Book Antiqua"/>
          <w:szCs w:val="24"/>
        </w:rPr>
        <w:t xml:space="preserve"> </w:t>
      </w:r>
      <w:r w:rsidRPr="005026FB">
        <w:rPr>
          <w:rFonts w:ascii="Book Antiqua" w:hAnsi="Book Antiqua" w:cs="Calibri"/>
          <w:szCs w:val="24"/>
        </w:rPr>
        <w:t xml:space="preserve">Geoffrey </w:t>
      </w:r>
      <w:proofErr w:type="spellStart"/>
      <w:r w:rsidRPr="005026FB">
        <w:rPr>
          <w:rFonts w:ascii="Book Antiqua" w:hAnsi="Book Antiqua" w:cs="Calibri"/>
          <w:szCs w:val="24"/>
        </w:rPr>
        <w:t>MacCormack</w:t>
      </w:r>
      <w:proofErr w:type="spellEnd"/>
      <w:r w:rsidRPr="005026FB">
        <w:rPr>
          <w:rFonts w:ascii="Book Antiqua" w:hAnsi="Book Antiqua" w:cs="Calibri"/>
          <w:szCs w:val="24"/>
        </w:rPr>
        <w:t>, ‘</w:t>
      </w:r>
      <w:proofErr w:type="spellStart"/>
      <w:r w:rsidRPr="005026FB">
        <w:rPr>
          <w:rFonts w:ascii="Book Antiqua" w:hAnsi="Book Antiqua" w:cs="Calibri"/>
          <w:i/>
          <w:iCs/>
          <w:szCs w:val="24"/>
        </w:rPr>
        <w:t>Dolus</w:t>
      </w:r>
      <w:proofErr w:type="spellEnd"/>
      <w:r w:rsidRPr="005026FB">
        <w:rPr>
          <w:rFonts w:ascii="Book Antiqua" w:hAnsi="Book Antiqua" w:cs="Calibri"/>
          <w:szCs w:val="24"/>
        </w:rPr>
        <w:t xml:space="preserve">, </w:t>
      </w:r>
      <w:r w:rsidRPr="005026FB">
        <w:rPr>
          <w:rFonts w:ascii="Book Antiqua" w:hAnsi="Book Antiqua" w:cs="Calibri"/>
          <w:i/>
          <w:iCs/>
          <w:szCs w:val="24"/>
        </w:rPr>
        <w:t>Culpa</w:t>
      </w:r>
      <w:r w:rsidRPr="005026FB">
        <w:rPr>
          <w:rFonts w:ascii="Book Antiqua" w:hAnsi="Book Antiqua" w:cs="Calibri"/>
          <w:szCs w:val="24"/>
        </w:rPr>
        <w:t xml:space="preserve">, </w:t>
      </w:r>
      <w:r w:rsidRPr="005026FB">
        <w:rPr>
          <w:rFonts w:ascii="Book Antiqua" w:hAnsi="Book Antiqua" w:cs="Calibri"/>
          <w:i/>
          <w:iCs/>
          <w:szCs w:val="24"/>
        </w:rPr>
        <w:t>Custodia</w:t>
      </w:r>
      <w:r w:rsidRPr="005026FB">
        <w:rPr>
          <w:rFonts w:ascii="Book Antiqua" w:hAnsi="Book Antiqua" w:cs="Calibri"/>
          <w:szCs w:val="24"/>
        </w:rPr>
        <w:t xml:space="preserve"> and </w:t>
      </w:r>
      <w:proofErr w:type="spellStart"/>
      <w:proofErr w:type="gramStart"/>
      <w:r w:rsidRPr="005026FB">
        <w:rPr>
          <w:rFonts w:ascii="Book Antiqua" w:hAnsi="Book Antiqua" w:cs="Calibri"/>
          <w:i/>
          <w:iCs/>
          <w:szCs w:val="24"/>
        </w:rPr>
        <w:t>Diligentia</w:t>
      </w:r>
      <w:proofErr w:type="spellEnd"/>
      <w:r w:rsidRPr="005026FB">
        <w:rPr>
          <w:i/>
          <w:iCs/>
          <w:szCs w:val="24"/>
        </w:rPr>
        <w:t> </w:t>
      </w:r>
      <w:r w:rsidRPr="005026FB">
        <w:rPr>
          <w:rFonts w:ascii="Book Antiqua" w:hAnsi="Book Antiqua" w:cs="Calibri"/>
          <w:szCs w:val="24"/>
        </w:rPr>
        <w:t>:</w:t>
      </w:r>
      <w:proofErr w:type="gramEnd"/>
      <w:r w:rsidRPr="005026FB">
        <w:rPr>
          <w:rFonts w:ascii="Book Antiqua" w:hAnsi="Book Antiqua" w:cs="Calibri"/>
          <w:szCs w:val="24"/>
        </w:rPr>
        <w:t xml:space="preserve"> </w:t>
      </w:r>
      <w:proofErr w:type="spellStart"/>
      <w:r w:rsidRPr="005026FB">
        <w:rPr>
          <w:rFonts w:ascii="Book Antiqua" w:hAnsi="Book Antiqua" w:cs="Calibri"/>
          <w:szCs w:val="24"/>
        </w:rPr>
        <w:t>Criteria</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of</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Liability</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or</w:t>
      </w:r>
      <w:proofErr w:type="spellEnd"/>
      <w:r w:rsidRPr="005026FB">
        <w:rPr>
          <w:rFonts w:ascii="Book Antiqua" w:hAnsi="Book Antiqua" w:cs="Calibri"/>
          <w:szCs w:val="24"/>
        </w:rPr>
        <w:t xml:space="preserve"> Content </w:t>
      </w:r>
      <w:proofErr w:type="spellStart"/>
      <w:r w:rsidRPr="005026FB">
        <w:rPr>
          <w:rFonts w:ascii="Book Antiqua" w:hAnsi="Book Antiqua" w:cs="Calibri"/>
          <w:szCs w:val="24"/>
        </w:rPr>
        <w:t>of</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Obligation</w:t>
      </w:r>
      <w:proofErr w:type="spellEnd"/>
      <w:r w:rsidRPr="005026FB">
        <w:rPr>
          <w:rFonts w:ascii="Book Antiqua" w:hAnsi="Book Antiqua" w:cs="Calibri"/>
          <w:szCs w:val="24"/>
        </w:rPr>
        <w:t xml:space="preserve">’, </w:t>
      </w:r>
      <w:proofErr w:type="spellStart"/>
      <w:r w:rsidRPr="005026FB">
        <w:rPr>
          <w:rFonts w:ascii="Book Antiqua" w:hAnsi="Book Antiqua" w:cs="Calibri"/>
          <w:i/>
          <w:iCs/>
          <w:szCs w:val="24"/>
        </w:rPr>
        <w:t>Index</w:t>
      </w:r>
      <w:proofErr w:type="spellEnd"/>
      <w:r w:rsidRPr="005026FB">
        <w:rPr>
          <w:rFonts w:ascii="Book Antiqua" w:hAnsi="Book Antiqua" w:cs="Calibri"/>
          <w:i/>
          <w:iCs/>
          <w:szCs w:val="24"/>
        </w:rPr>
        <w:t xml:space="preserve"> : </w:t>
      </w:r>
      <w:proofErr w:type="spellStart"/>
      <w:r w:rsidRPr="005026FB">
        <w:rPr>
          <w:rFonts w:ascii="Book Antiqua" w:hAnsi="Book Antiqua" w:cs="Calibri"/>
          <w:i/>
          <w:iCs/>
          <w:szCs w:val="24"/>
        </w:rPr>
        <w:t>quaderni</w:t>
      </w:r>
      <w:proofErr w:type="spellEnd"/>
      <w:r w:rsidRPr="005026FB">
        <w:rPr>
          <w:rFonts w:ascii="Book Antiqua" w:hAnsi="Book Antiqua" w:cs="Calibri"/>
          <w:i/>
          <w:iCs/>
          <w:szCs w:val="24"/>
        </w:rPr>
        <w:t xml:space="preserve"> </w:t>
      </w:r>
      <w:proofErr w:type="spellStart"/>
      <w:r w:rsidRPr="005026FB">
        <w:rPr>
          <w:rFonts w:ascii="Book Antiqua" w:hAnsi="Book Antiqua" w:cs="Calibri"/>
          <w:i/>
          <w:iCs/>
          <w:szCs w:val="24"/>
        </w:rPr>
        <w:t>camerti</w:t>
      </w:r>
      <w:proofErr w:type="spellEnd"/>
      <w:r w:rsidRPr="005026FB">
        <w:rPr>
          <w:rFonts w:ascii="Book Antiqua" w:hAnsi="Book Antiqua" w:cs="Calibri"/>
          <w:i/>
          <w:iCs/>
          <w:szCs w:val="24"/>
        </w:rPr>
        <w:t xml:space="preserve"> di </w:t>
      </w:r>
      <w:proofErr w:type="spellStart"/>
      <w:r w:rsidRPr="005026FB">
        <w:rPr>
          <w:rFonts w:ascii="Book Antiqua" w:hAnsi="Book Antiqua" w:cs="Calibri"/>
          <w:i/>
          <w:iCs/>
          <w:szCs w:val="24"/>
        </w:rPr>
        <w:t>studi</w:t>
      </w:r>
      <w:proofErr w:type="spellEnd"/>
      <w:r w:rsidRPr="005026FB">
        <w:rPr>
          <w:rFonts w:ascii="Book Antiqua" w:hAnsi="Book Antiqua" w:cs="Calibri"/>
          <w:i/>
          <w:iCs/>
          <w:szCs w:val="24"/>
        </w:rPr>
        <w:t xml:space="preserve"> </w:t>
      </w:r>
      <w:proofErr w:type="spellStart"/>
      <w:r w:rsidRPr="005026FB">
        <w:rPr>
          <w:rFonts w:ascii="Book Antiqua" w:hAnsi="Book Antiqua" w:cs="Calibri"/>
          <w:i/>
          <w:iCs/>
          <w:szCs w:val="24"/>
        </w:rPr>
        <w:t>romanistici</w:t>
      </w:r>
      <w:proofErr w:type="spellEnd"/>
      <w:r w:rsidRPr="005026FB">
        <w:rPr>
          <w:rFonts w:ascii="Book Antiqua" w:hAnsi="Book Antiqua" w:cs="Calibri"/>
          <w:i/>
          <w:iCs/>
          <w:szCs w:val="24"/>
        </w:rPr>
        <w:t xml:space="preserve"> </w:t>
      </w:r>
      <w:r w:rsidRPr="005026FB">
        <w:rPr>
          <w:rFonts w:ascii="Book Antiqua" w:hAnsi="Book Antiqua" w:cs="Calibri"/>
          <w:szCs w:val="24"/>
        </w:rPr>
        <w:t xml:space="preserve">22 (1994): 189–209; Martín Serrano-Vicente, </w:t>
      </w:r>
      <w:proofErr w:type="spellStart"/>
      <w:r w:rsidRPr="005026FB">
        <w:rPr>
          <w:rFonts w:ascii="Book Antiqua" w:hAnsi="Book Antiqua" w:cs="Calibri"/>
          <w:i/>
          <w:iCs/>
          <w:szCs w:val="24"/>
        </w:rPr>
        <w:t>Custodiam</w:t>
      </w:r>
      <w:proofErr w:type="spellEnd"/>
      <w:r w:rsidRPr="005026FB">
        <w:rPr>
          <w:rFonts w:ascii="Book Antiqua" w:hAnsi="Book Antiqua" w:cs="Calibri"/>
          <w:i/>
          <w:iCs/>
          <w:szCs w:val="24"/>
        </w:rPr>
        <w:t xml:space="preserve"> </w:t>
      </w:r>
      <w:proofErr w:type="spellStart"/>
      <w:r w:rsidRPr="005026FB">
        <w:rPr>
          <w:rFonts w:ascii="Book Antiqua" w:hAnsi="Book Antiqua" w:cs="Calibri"/>
          <w:i/>
          <w:iCs/>
          <w:szCs w:val="24"/>
        </w:rPr>
        <w:t>praestare</w:t>
      </w:r>
      <w:proofErr w:type="spellEnd"/>
      <w:r w:rsidRPr="005026FB">
        <w:rPr>
          <w:rFonts w:ascii="Book Antiqua" w:hAnsi="Book Antiqua" w:cs="Calibri"/>
          <w:i/>
          <w:iCs/>
          <w:szCs w:val="24"/>
        </w:rPr>
        <w:t>: la prestación de custodia en el derecho romano</w:t>
      </w:r>
      <w:r w:rsidRPr="005026FB">
        <w:rPr>
          <w:rFonts w:ascii="Book Antiqua" w:hAnsi="Book Antiqua" w:cs="Calibri"/>
          <w:szCs w:val="24"/>
        </w:rPr>
        <w:t xml:space="preserve"> (Madrid: </w:t>
      </w:r>
      <w:proofErr w:type="spellStart"/>
      <w:r w:rsidRPr="005026FB">
        <w:rPr>
          <w:rFonts w:ascii="Book Antiqua" w:hAnsi="Book Antiqua" w:cs="Calibri"/>
          <w:szCs w:val="24"/>
        </w:rPr>
        <w:t>Tebar</w:t>
      </w:r>
      <w:proofErr w:type="spellEnd"/>
      <w:r w:rsidRPr="005026FB">
        <w:rPr>
          <w:rFonts w:ascii="Book Antiqua" w:hAnsi="Book Antiqua" w:cs="Calibri"/>
          <w:szCs w:val="24"/>
        </w:rPr>
        <w:t xml:space="preserve">, 2007), </w:t>
      </w:r>
      <w:proofErr w:type="spellStart"/>
      <w:r w:rsidRPr="005026FB">
        <w:rPr>
          <w:rFonts w:ascii="Book Antiqua" w:hAnsi="Book Antiqua" w:cs="Calibri"/>
          <w:szCs w:val="24"/>
        </w:rPr>
        <w:t>generally</w:t>
      </w:r>
      <w:proofErr w:type="spellEnd"/>
      <w:r w:rsidRPr="005026FB">
        <w:rPr>
          <w:rFonts w:ascii="Book Antiqua" w:hAnsi="Book Antiqua" w:cs="Calibri"/>
          <w:szCs w:val="24"/>
        </w:rPr>
        <w:t>.</w:t>
      </w:r>
    </w:p>
  </w:footnote>
  <w:footnote w:id="16">
    <w:p w14:paraId="59F99B80"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w:t>
      </w:r>
      <w:proofErr w:type="spellStart"/>
      <w:r w:rsidRPr="005026FB">
        <w:rPr>
          <w:rFonts w:ascii="Book Antiqua" w:hAnsi="Book Antiqua"/>
          <w:szCs w:val="24"/>
        </w:rPr>
        <w:t>See</w:t>
      </w:r>
      <w:proofErr w:type="spellEnd"/>
      <w:r w:rsidRPr="005026FB">
        <w:rPr>
          <w:rFonts w:ascii="Book Antiqua" w:hAnsi="Book Antiqua"/>
          <w:szCs w:val="24"/>
        </w:rPr>
        <w:t xml:space="preserve"> </w:t>
      </w:r>
      <w:proofErr w:type="spellStart"/>
      <w:r w:rsidRPr="005026FB">
        <w:rPr>
          <w:rFonts w:ascii="Book Antiqua" w:hAnsi="Book Antiqua"/>
          <w:szCs w:val="24"/>
        </w:rPr>
        <w:t>on</w:t>
      </w:r>
      <w:proofErr w:type="spellEnd"/>
      <w:r w:rsidRPr="005026FB">
        <w:rPr>
          <w:rFonts w:ascii="Book Antiqua" w:hAnsi="Book Antiqua"/>
          <w:szCs w:val="24"/>
        </w:rPr>
        <w:t xml:space="preserve"> </w:t>
      </w:r>
      <w:proofErr w:type="spellStart"/>
      <w:r w:rsidRPr="005026FB">
        <w:rPr>
          <w:rFonts w:ascii="Book Antiqua" w:hAnsi="Book Antiqua"/>
          <w:szCs w:val="24"/>
        </w:rPr>
        <w:t>this</w:t>
      </w:r>
      <w:proofErr w:type="spellEnd"/>
      <w:r w:rsidRPr="005026FB">
        <w:rPr>
          <w:rFonts w:ascii="Book Antiqua" w:hAnsi="Book Antiqua"/>
          <w:szCs w:val="24"/>
        </w:rPr>
        <w:t xml:space="preserve"> </w:t>
      </w:r>
      <w:proofErr w:type="spellStart"/>
      <w:r w:rsidRPr="005026FB">
        <w:rPr>
          <w:rFonts w:ascii="Book Antiqua" w:hAnsi="Book Antiqua"/>
          <w:szCs w:val="24"/>
        </w:rPr>
        <w:t>specifically</w:t>
      </w:r>
      <w:proofErr w:type="spellEnd"/>
      <w:r w:rsidRPr="005026FB">
        <w:rPr>
          <w:rFonts w:ascii="Book Antiqua" w:hAnsi="Book Antiqua"/>
          <w:szCs w:val="24"/>
        </w:rPr>
        <w:t xml:space="preserve"> </w:t>
      </w:r>
      <w:r w:rsidRPr="005026FB">
        <w:rPr>
          <w:rFonts w:ascii="Book Antiqua" w:hAnsi="Book Antiqua" w:cs="Calibri"/>
          <w:szCs w:val="24"/>
        </w:rPr>
        <w:t>Olivia F Robinson, ‘</w:t>
      </w:r>
      <w:proofErr w:type="spellStart"/>
      <w:r w:rsidRPr="005026FB">
        <w:rPr>
          <w:rFonts w:ascii="Book Antiqua" w:hAnsi="Book Antiqua" w:cs="Calibri"/>
          <w:szCs w:val="24"/>
        </w:rPr>
        <w:t>Baths</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an</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aspect</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of</w:t>
      </w:r>
      <w:proofErr w:type="spellEnd"/>
      <w:r w:rsidRPr="005026FB">
        <w:rPr>
          <w:rFonts w:ascii="Book Antiqua" w:hAnsi="Book Antiqua" w:cs="Calibri"/>
          <w:szCs w:val="24"/>
        </w:rPr>
        <w:t xml:space="preserve"> Roman local </w:t>
      </w:r>
      <w:proofErr w:type="spellStart"/>
      <w:r w:rsidRPr="005026FB">
        <w:rPr>
          <w:rFonts w:ascii="Book Antiqua" w:hAnsi="Book Antiqua" w:cs="Calibri"/>
          <w:szCs w:val="24"/>
        </w:rPr>
        <w:t>government</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law</w:t>
      </w:r>
      <w:proofErr w:type="spellEnd"/>
      <w:r w:rsidRPr="005026FB">
        <w:rPr>
          <w:rFonts w:ascii="Book Antiqua" w:hAnsi="Book Antiqua" w:cs="Calibri"/>
          <w:szCs w:val="24"/>
        </w:rPr>
        <w:t xml:space="preserve">’, </w:t>
      </w:r>
      <w:proofErr w:type="spellStart"/>
      <w:proofErr w:type="gramStart"/>
      <w:r w:rsidRPr="005026FB">
        <w:rPr>
          <w:rFonts w:ascii="Book Antiqua" w:hAnsi="Book Antiqua" w:cs="Calibri"/>
          <w:i/>
          <w:iCs/>
          <w:szCs w:val="24"/>
        </w:rPr>
        <w:t>Sodalitas</w:t>
      </w:r>
      <w:proofErr w:type="spellEnd"/>
      <w:r w:rsidRPr="005026FB">
        <w:rPr>
          <w:i/>
          <w:iCs/>
          <w:szCs w:val="24"/>
        </w:rPr>
        <w:t> </w:t>
      </w:r>
      <w:r w:rsidRPr="005026FB">
        <w:rPr>
          <w:rFonts w:ascii="Book Antiqua" w:hAnsi="Book Antiqua" w:cs="Calibri"/>
          <w:i/>
          <w:iCs/>
          <w:szCs w:val="24"/>
        </w:rPr>
        <w:t>:</w:t>
      </w:r>
      <w:proofErr w:type="gramEnd"/>
      <w:r w:rsidRPr="005026FB">
        <w:rPr>
          <w:rFonts w:ascii="Book Antiqua" w:hAnsi="Book Antiqua" w:cs="Calibri"/>
          <w:i/>
          <w:iCs/>
          <w:szCs w:val="24"/>
        </w:rPr>
        <w:t xml:space="preserve"> </w:t>
      </w:r>
      <w:proofErr w:type="spellStart"/>
      <w:r w:rsidRPr="005026FB">
        <w:rPr>
          <w:rFonts w:ascii="Book Antiqua" w:hAnsi="Book Antiqua" w:cs="Calibri"/>
          <w:i/>
          <w:iCs/>
          <w:szCs w:val="24"/>
        </w:rPr>
        <w:t>scritti</w:t>
      </w:r>
      <w:proofErr w:type="spellEnd"/>
      <w:r w:rsidRPr="005026FB">
        <w:rPr>
          <w:rFonts w:ascii="Book Antiqua" w:hAnsi="Book Antiqua" w:cs="Calibri"/>
          <w:i/>
          <w:iCs/>
          <w:szCs w:val="24"/>
        </w:rPr>
        <w:t xml:space="preserve"> in </w:t>
      </w:r>
      <w:proofErr w:type="spellStart"/>
      <w:r w:rsidRPr="005026FB">
        <w:rPr>
          <w:rFonts w:ascii="Book Antiqua" w:hAnsi="Book Antiqua" w:cs="Calibri"/>
          <w:i/>
          <w:iCs/>
          <w:szCs w:val="24"/>
        </w:rPr>
        <w:t>onore</w:t>
      </w:r>
      <w:proofErr w:type="spellEnd"/>
      <w:r w:rsidRPr="005026FB">
        <w:rPr>
          <w:rFonts w:ascii="Book Antiqua" w:hAnsi="Book Antiqua" w:cs="Calibri"/>
          <w:i/>
          <w:iCs/>
          <w:szCs w:val="24"/>
        </w:rPr>
        <w:t xml:space="preserve"> di Antonio Guarino</w:t>
      </w:r>
      <w:r w:rsidRPr="005026FB">
        <w:rPr>
          <w:rFonts w:ascii="Book Antiqua" w:hAnsi="Book Antiqua" w:cs="Calibri"/>
          <w:szCs w:val="24"/>
        </w:rPr>
        <w:t xml:space="preserve"> III (</w:t>
      </w:r>
      <w:proofErr w:type="spellStart"/>
      <w:r w:rsidRPr="005026FB">
        <w:rPr>
          <w:rFonts w:ascii="Book Antiqua" w:hAnsi="Book Antiqua" w:cs="Calibri"/>
          <w:szCs w:val="24"/>
        </w:rPr>
        <w:t>Naples</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Jovene</w:t>
      </w:r>
      <w:proofErr w:type="spellEnd"/>
      <w:r w:rsidRPr="005026FB">
        <w:rPr>
          <w:rFonts w:ascii="Book Antiqua" w:hAnsi="Book Antiqua" w:cs="Calibri"/>
          <w:szCs w:val="24"/>
        </w:rPr>
        <w:t>, 1984): 1065–82.</w:t>
      </w:r>
    </w:p>
  </w:footnote>
  <w:footnote w:id="17">
    <w:p w14:paraId="57CF7250" w14:textId="77777777" w:rsidR="0031001F" w:rsidRPr="005026FB" w:rsidRDefault="0031001F" w:rsidP="0031001F">
      <w:pPr>
        <w:pStyle w:val="Textonotapie"/>
        <w:spacing w:line="360" w:lineRule="auto"/>
        <w:rPr>
          <w:rFonts w:ascii="Book Antiqua" w:hAnsi="Book Antiqua" w:cstheme="minorHAnsi"/>
          <w:szCs w:val="24"/>
        </w:rPr>
      </w:pPr>
      <w:r w:rsidRPr="00C864F0">
        <w:rPr>
          <w:rStyle w:val="Refdenotaalpie"/>
        </w:rPr>
        <w:footnoteRef/>
      </w:r>
      <w:r w:rsidRPr="005026FB">
        <w:rPr>
          <w:rFonts w:ascii="Book Antiqua" w:hAnsi="Book Antiqua"/>
          <w:szCs w:val="24"/>
        </w:rPr>
        <w:t xml:space="preserve"> </w:t>
      </w:r>
      <w:proofErr w:type="spellStart"/>
      <w:r w:rsidRPr="005026FB">
        <w:rPr>
          <w:rFonts w:ascii="Book Antiqua" w:hAnsi="Book Antiqua"/>
          <w:szCs w:val="24"/>
        </w:rPr>
        <w:t>See</w:t>
      </w:r>
      <w:proofErr w:type="spellEnd"/>
      <w:r w:rsidRPr="005026FB">
        <w:rPr>
          <w:rFonts w:ascii="Book Antiqua" w:hAnsi="Book Antiqua"/>
          <w:szCs w:val="24"/>
        </w:rPr>
        <w:t xml:space="preserve">, </w:t>
      </w:r>
      <w:proofErr w:type="spellStart"/>
      <w:r w:rsidRPr="005026FB">
        <w:rPr>
          <w:rFonts w:ascii="Book Antiqua" w:hAnsi="Book Antiqua"/>
          <w:szCs w:val="24"/>
        </w:rPr>
        <w:t>for</w:t>
      </w:r>
      <w:proofErr w:type="spellEnd"/>
      <w:r w:rsidRPr="005026FB">
        <w:rPr>
          <w:rFonts w:ascii="Book Antiqua" w:hAnsi="Book Antiqua"/>
          <w:szCs w:val="24"/>
        </w:rPr>
        <w:t xml:space="preserve"> </w:t>
      </w:r>
      <w:proofErr w:type="spellStart"/>
      <w:r w:rsidRPr="005026FB">
        <w:rPr>
          <w:rFonts w:ascii="Book Antiqua" w:hAnsi="Book Antiqua"/>
          <w:szCs w:val="24"/>
        </w:rPr>
        <w:t>example</w:t>
      </w:r>
      <w:proofErr w:type="spellEnd"/>
      <w:r w:rsidRPr="005026FB">
        <w:rPr>
          <w:rFonts w:ascii="Book Antiqua" w:hAnsi="Book Antiqua"/>
          <w:szCs w:val="24"/>
        </w:rPr>
        <w:t xml:space="preserve">, </w:t>
      </w:r>
      <w:proofErr w:type="spellStart"/>
      <w:r w:rsidRPr="005026FB">
        <w:rPr>
          <w:rFonts w:ascii="Book Antiqua" w:hAnsi="Book Antiqua" w:cstheme="minorHAnsi"/>
          <w:szCs w:val="24"/>
        </w:rPr>
        <w:t>Cic</w:t>
      </w:r>
      <w:proofErr w:type="spellEnd"/>
      <w:r w:rsidRPr="005026FB">
        <w:rPr>
          <w:rFonts w:ascii="Book Antiqua" w:hAnsi="Book Antiqua" w:cstheme="minorHAnsi"/>
          <w:szCs w:val="24"/>
        </w:rPr>
        <w:t xml:space="preserve">. </w:t>
      </w:r>
      <w:proofErr w:type="spellStart"/>
      <w:r w:rsidRPr="005026FB">
        <w:rPr>
          <w:rFonts w:ascii="Book Antiqua" w:hAnsi="Book Antiqua" w:cstheme="minorHAnsi"/>
          <w:i/>
          <w:iCs/>
          <w:szCs w:val="24"/>
        </w:rPr>
        <w:t>Div</w:t>
      </w:r>
      <w:proofErr w:type="spellEnd"/>
      <w:r w:rsidRPr="005026FB">
        <w:rPr>
          <w:rFonts w:ascii="Book Antiqua" w:hAnsi="Book Antiqua" w:cstheme="minorHAnsi"/>
          <w:i/>
          <w:iCs/>
          <w:szCs w:val="24"/>
        </w:rPr>
        <w:t xml:space="preserve">. </w:t>
      </w:r>
      <w:proofErr w:type="spellStart"/>
      <w:r w:rsidRPr="005026FB">
        <w:rPr>
          <w:rFonts w:ascii="Book Antiqua" w:hAnsi="Book Antiqua" w:cstheme="minorHAnsi"/>
          <w:i/>
          <w:iCs/>
          <w:szCs w:val="24"/>
        </w:rPr>
        <w:t>Caec</w:t>
      </w:r>
      <w:proofErr w:type="spellEnd"/>
      <w:r w:rsidRPr="005026FB">
        <w:rPr>
          <w:rFonts w:ascii="Book Antiqua" w:hAnsi="Book Antiqua" w:cstheme="minorHAnsi"/>
          <w:i/>
          <w:iCs/>
          <w:szCs w:val="24"/>
        </w:rPr>
        <w:t>.</w:t>
      </w:r>
      <w:r w:rsidRPr="005026FB">
        <w:rPr>
          <w:rFonts w:ascii="Book Antiqua" w:hAnsi="Book Antiqua" w:cstheme="minorHAnsi"/>
          <w:szCs w:val="24"/>
        </w:rPr>
        <w:t xml:space="preserve"> 16.51.</w:t>
      </w:r>
    </w:p>
  </w:footnote>
  <w:footnote w:id="18">
    <w:p w14:paraId="4C6147B8"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w:t>
      </w:r>
      <w:r w:rsidRPr="005026FB">
        <w:rPr>
          <w:rFonts w:ascii="Book Antiqua" w:hAnsi="Book Antiqua" w:cs="Calibri"/>
          <w:szCs w:val="24"/>
        </w:rPr>
        <w:t xml:space="preserve">Fagan, </w:t>
      </w:r>
      <w:proofErr w:type="spellStart"/>
      <w:r w:rsidRPr="005026FB">
        <w:rPr>
          <w:rFonts w:ascii="Book Antiqua" w:hAnsi="Book Antiqua" w:cs="Calibri"/>
          <w:i/>
          <w:iCs/>
          <w:szCs w:val="24"/>
        </w:rPr>
        <w:t>Bathing</w:t>
      </w:r>
      <w:proofErr w:type="spellEnd"/>
      <w:r w:rsidRPr="005026FB">
        <w:rPr>
          <w:rFonts w:ascii="Book Antiqua" w:hAnsi="Book Antiqua" w:cs="Calibri"/>
          <w:i/>
          <w:iCs/>
          <w:szCs w:val="24"/>
        </w:rPr>
        <w:t xml:space="preserve"> in </w:t>
      </w:r>
      <w:proofErr w:type="spellStart"/>
      <w:r w:rsidRPr="005026FB">
        <w:rPr>
          <w:rFonts w:ascii="Book Antiqua" w:hAnsi="Book Antiqua" w:cs="Calibri"/>
          <w:i/>
          <w:iCs/>
          <w:szCs w:val="24"/>
        </w:rPr>
        <w:t>Public</w:t>
      </w:r>
      <w:proofErr w:type="spellEnd"/>
      <w:r w:rsidRPr="005026FB">
        <w:rPr>
          <w:rFonts w:ascii="Book Antiqua" w:hAnsi="Book Antiqua" w:cs="Calibri"/>
          <w:i/>
          <w:iCs/>
          <w:szCs w:val="24"/>
        </w:rPr>
        <w:t xml:space="preserve"> in </w:t>
      </w:r>
      <w:proofErr w:type="spellStart"/>
      <w:r w:rsidRPr="005026FB">
        <w:rPr>
          <w:rFonts w:ascii="Book Antiqua" w:hAnsi="Book Antiqua" w:cs="Calibri"/>
          <w:i/>
          <w:iCs/>
          <w:szCs w:val="24"/>
        </w:rPr>
        <w:t>the</w:t>
      </w:r>
      <w:proofErr w:type="spellEnd"/>
      <w:r w:rsidRPr="005026FB">
        <w:rPr>
          <w:rFonts w:ascii="Book Antiqua" w:hAnsi="Book Antiqua" w:cs="Calibri"/>
          <w:i/>
          <w:iCs/>
          <w:szCs w:val="24"/>
        </w:rPr>
        <w:t xml:space="preserve"> Roman </w:t>
      </w:r>
      <w:proofErr w:type="spellStart"/>
      <w:r w:rsidRPr="005026FB">
        <w:rPr>
          <w:rFonts w:ascii="Book Antiqua" w:hAnsi="Book Antiqua" w:cs="Calibri"/>
          <w:i/>
          <w:iCs/>
          <w:szCs w:val="24"/>
        </w:rPr>
        <w:t>World</w:t>
      </w:r>
      <w:proofErr w:type="spellEnd"/>
      <w:r w:rsidRPr="005026FB">
        <w:rPr>
          <w:rFonts w:ascii="Book Antiqua" w:hAnsi="Book Antiqua" w:cs="Calibri"/>
          <w:szCs w:val="24"/>
        </w:rPr>
        <w:t>, 38 note 67.</w:t>
      </w:r>
    </w:p>
  </w:footnote>
  <w:footnote w:id="19">
    <w:p w14:paraId="4B0943D2" w14:textId="77777777" w:rsidR="0031001F" w:rsidRPr="005026FB" w:rsidRDefault="0031001F" w:rsidP="0031001F">
      <w:pPr>
        <w:pStyle w:val="Ttulo1"/>
        <w:spacing w:before="0" w:after="150" w:line="360" w:lineRule="auto"/>
        <w:rPr>
          <w:rFonts w:ascii="Book Antiqua" w:eastAsia="Arial Unicode MS" w:hAnsi="Book Antiqua" w:cstheme="minorHAnsi"/>
          <w:b w:val="0"/>
          <w:bCs w:val="0"/>
          <w:color w:val="000000"/>
          <w:sz w:val="24"/>
          <w:szCs w:val="24"/>
        </w:rPr>
      </w:pPr>
      <w:r w:rsidRPr="006239F5">
        <w:rPr>
          <w:rStyle w:val="Refdenotaalpie"/>
          <w:sz w:val="20"/>
          <w:szCs w:val="20"/>
        </w:rPr>
        <w:footnoteRef/>
      </w:r>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For</w:t>
      </w:r>
      <w:proofErr w:type="spellEnd"/>
      <w:r w:rsidRPr="005026FB">
        <w:rPr>
          <w:rFonts w:ascii="Book Antiqua" w:hAnsi="Book Antiqua" w:cstheme="minorHAnsi"/>
          <w:b w:val="0"/>
          <w:bCs w:val="0"/>
          <w:sz w:val="24"/>
          <w:szCs w:val="24"/>
        </w:rPr>
        <w:t xml:space="preserve"> a lucid </w:t>
      </w:r>
      <w:proofErr w:type="spellStart"/>
      <w:r w:rsidRPr="005026FB">
        <w:rPr>
          <w:rFonts w:ascii="Book Antiqua" w:hAnsi="Book Antiqua" w:cstheme="minorHAnsi"/>
          <w:b w:val="0"/>
          <w:bCs w:val="0"/>
          <w:sz w:val="24"/>
          <w:szCs w:val="24"/>
        </w:rPr>
        <w:t>account</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of</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the</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complexities</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surrounding</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this</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form</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of</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strict</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liability</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see</w:t>
      </w:r>
      <w:proofErr w:type="spellEnd"/>
      <w:r w:rsidRPr="005026FB">
        <w:rPr>
          <w:rFonts w:ascii="Book Antiqua" w:hAnsi="Book Antiqua" w:cstheme="minorHAnsi"/>
          <w:b w:val="0"/>
          <w:bCs w:val="0"/>
          <w:sz w:val="24"/>
          <w:szCs w:val="24"/>
        </w:rPr>
        <w:t xml:space="preserve"> James Mackintosh, ‘</w:t>
      </w:r>
      <w:proofErr w:type="spellStart"/>
      <w:r w:rsidRPr="005026FB">
        <w:rPr>
          <w:rFonts w:ascii="Book Antiqua" w:hAnsi="Book Antiqua" w:cstheme="minorHAnsi"/>
          <w:b w:val="0"/>
          <w:bCs w:val="0"/>
          <w:i/>
          <w:iCs/>
          <w:sz w:val="24"/>
          <w:szCs w:val="24"/>
        </w:rPr>
        <w:t>Nautae</w:t>
      </w:r>
      <w:proofErr w:type="spellEnd"/>
      <w:r w:rsidRPr="005026FB">
        <w:rPr>
          <w:rFonts w:ascii="Book Antiqua" w:hAnsi="Book Antiqua" w:cstheme="minorHAnsi"/>
          <w:b w:val="0"/>
          <w:bCs w:val="0"/>
          <w:i/>
          <w:iCs/>
          <w:sz w:val="24"/>
          <w:szCs w:val="24"/>
        </w:rPr>
        <w:t xml:space="preserve"> </w:t>
      </w:r>
      <w:proofErr w:type="spellStart"/>
      <w:r w:rsidRPr="005026FB">
        <w:rPr>
          <w:rFonts w:ascii="Book Antiqua" w:hAnsi="Book Antiqua" w:cstheme="minorHAnsi"/>
          <w:b w:val="0"/>
          <w:bCs w:val="0"/>
          <w:i/>
          <w:iCs/>
          <w:sz w:val="24"/>
          <w:szCs w:val="24"/>
        </w:rPr>
        <w:t>Caupones</w:t>
      </w:r>
      <w:proofErr w:type="spellEnd"/>
      <w:r w:rsidRPr="005026FB">
        <w:rPr>
          <w:rFonts w:ascii="Book Antiqua" w:hAnsi="Book Antiqua" w:cstheme="minorHAnsi"/>
          <w:b w:val="0"/>
          <w:bCs w:val="0"/>
          <w:i/>
          <w:iCs/>
          <w:sz w:val="24"/>
          <w:szCs w:val="24"/>
        </w:rPr>
        <w:t xml:space="preserve"> </w:t>
      </w:r>
      <w:proofErr w:type="spellStart"/>
      <w:r w:rsidRPr="005026FB">
        <w:rPr>
          <w:rFonts w:ascii="Book Antiqua" w:hAnsi="Book Antiqua" w:cstheme="minorHAnsi"/>
          <w:b w:val="0"/>
          <w:bCs w:val="0"/>
          <w:i/>
          <w:iCs/>
          <w:sz w:val="24"/>
          <w:szCs w:val="24"/>
        </w:rPr>
        <w:t>Stabularii</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Special</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Liabilities</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of</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Shipmasters</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Innkeepers</w:t>
      </w:r>
      <w:proofErr w:type="spellEnd"/>
      <w:r w:rsidRPr="005026FB">
        <w:rPr>
          <w:rFonts w:ascii="Book Antiqua" w:hAnsi="Book Antiqua" w:cstheme="minorHAnsi"/>
          <w:b w:val="0"/>
          <w:bCs w:val="0"/>
          <w:sz w:val="24"/>
          <w:szCs w:val="24"/>
        </w:rPr>
        <w:t xml:space="preserve">, and </w:t>
      </w:r>
      <w:proofErr w:type="spellStart"/>
      <w:r w:rsidRPr="005026FB">
        <w:rPr>
          <w:rFonts w:ascii="Book Antiqua" w:hAnsi="Book Antiqua" w:cstheme="minorHAnsi"/>
          <w:b w:val="0"/>
          <w:bCs w:val="0"/>
          <w:sz w:val="24"/>
          <w:szCs w:val="24"/>
        </w:rPr>
        <w:t>Stablers</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i/>
          <w:iCs/>
          <w:sz w:val="24"/>
          <w:szCs w:val="24"/>
        </w:rPr>
        <w:t>Juridical</w:t>
      </w:r>
      <w:proofErr w:type="spellEnd"/>
      <w:r w:rsidRPr="005026FB">
        <w:rPr>
          <w:rFonts w:ascii="Book Antiqua" w:hAnsi="Book Antiqua" w:cstheme="minorHAnsi"/>
          <w:b w:val="0"/>
          <w:bCs w:val="0"/>
          <w:i/>
          <w:iCs/>
          <w:sz w:val="24"/>
          <w:szCs w:val="24"/>
        </w:rPr>
        <w:t xml:space="preserve"> </w:t>
      </w:r>
      <w:proofErr w:type="spellStart"/>
      <w:r w:rsidRPr="005026FB">
        <w:rPr>
          <w:rFonts w:ascii="Book Antiqua" w:hAnsi="Book Antiqua" w:cstheme="minorHAnsi"/>
          <w:b w:val="0"/>
          <w:bCs w:val="0"/>
          <w:i/>
          <w:iCs/>
          <w:sz w:val="24"/>
          <w:szCs w:val="24"/>
        </w:rPr>
        <w:t>Review</w:t>
      </w:r>
      <w:proofErr w:type="spellEnd"/>
      <w:r w:rsidRPr="005026FB">
        <w:rPr>
          <w:rFonts w:ascii="Book Antiqua" w:hAnsi="Book Antiqua" w:cstheme="minorHAnsi"/>
          <w:b w:val="0"/>
          <w:bCs w:val="0"/>
          <w:sz w:val="24"/>
          <w:szCs w:val="24"/>
        </w:rPr>
        <w:t xml:space="preserve"> 47 (1935): 54–74. And </w:t>
      </w:r>
      <w:proofErr w:type="spellStart"/>
      <w:r w:rsidRPr="005026FB">
        <w:rPr>
          <w:rFonts w:ascii="Book Antiqua" w:hAnsi="Book Antiqua" w:cstheme="minorHAnsi"/>
          <w:b w:val="0"/>
          <w:bCs w:val="0"/>
          <w:sz w:val="24"/>
          <w:szCs w:val="24"/>
        </w:rPr>
        <w:t>on</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this</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see</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most</w:t>
      </w:r>
      <w:proofErr w:type="spellEnd"/>
      <w:r w:rsidRPr="005026FB">
        <w:rPr>
          <w:rFonts w:ascii="Book Antiqua" w:hAnsi="Book Antiqua" w:cstheme="minorHAnsi"/>
          <w:b w:val="0"/>
          <w:bCs w:val="0"/>
          <w:sz w:val="24"/>
          <w:szCs w:val="24"/>
        </w:rPr>
        <w:t xml:space="preserve"> </w:t>
      </w:r>
      <w:proofErr w:type="spellStart"/>
      <w:r w:rsidRPr="005026FB">
        <w:rPr>
          <w:rFonts w:ascii="Book Antiqua" w:hAnsi="Book Antiqua" w:cstheme="minorHAnsi"/>
          <w:b w:val="0"/>
          <w:bCs w:val="0"/>
          <w:sz w:val="24"/>
          <w:szCs w:val="24"/>
        </w:rPr>
        <w:t>recently</w:t>
      </w:r>
      <w:proofErr w:type="spellEnd"/>
      <w:r w:rsidRPr="005026FB">
        <w:rPr>
          <w:rFonts w:ascii="Book Antiqua" w:hAnsi="Book Antiqua" w:cstheme="minorHAnsi"/>
          <w:b w:val="0"/>
          <w:bCs w:val="0"/>
          <w:sz w:val="24"/>
          <w:szCs w:val="24"/>
        </w:rPr>
        <w:t xml:space="preserve"> Maria F. Cursi ‘</w:t>
      </w:r>
      <w:proofErr w:type="spellStart"/>
      <w:r w:rsidRPr="005026FB">
        <w:rPr>
          <w:rFonts w:ascii="Book Antiqua" w:eastAsia="Arial Unicode MS" w:hAnsi="Book Antiqua" w:cstheme="minorHAnsi"/>
          <w:b w:val="0"/>
          <w:bCs w:val="0"/>
          <w:i/>
          <w:iCs/>
          <w:color w:val="000000"/>
          <w:sz w:val="24"/>
          <w:szCs w:val="24"/>
        </w:rPr>
        <w:t>Actio</w:t>
      </w:r>
      <w:proofErr w:type="spellEnd"/>
      <w:r w:rsidRPr="005026FB">
        <w:rPr>
          <w:rFonts w:ascii="Book Antiqua" w:eastAsia="Arial Unicode MS" w:hAnsi="Book Antiqua" w:cstheme="minorHAnsi"/>
          <w:b w:val="0"/>
          <w:bCs w:val="0"/>
          <w:i/>
          <w:iCs/>
          <w:color w:val="000000"/>
          <w:sz w:val="24"/>
          <w:szCs w:val="24"/>
        </w:rPr>
        <w:t xml:space="preserve"> de recepto</w:t>
      </w:r>
      <w:r w:rsidRPr="005026FB">
        <w:rPr>
          <w:rFonts w:ascii="Book Antiqua" w:eastAsia="Arial Unicode MS" w:hAnsi="Book Antiqua" w:cstheme="minorHAnsi"/>
          <w:b w:val="0"/>
          <w:bCs w:val="0"/>
          <w:color w:val="000000"/>
          <w:sz w:val="24"/>
          <w:szCs w:val="24"/>
        </w:rPr>
        <w:t xml:space="preserve"> e </w:t>
      </w:r>
      <w:proofErr w:type="spellStart"/>
      <w:r w:rsidRPr="005026FB">
        <w:rPr>
          <w:rFonts w:ascii="Book Antiqua" w:eastAsia="Arial Unicode MS" w:hAnsi="Book Antiqua" w:cstheme="minorHAnsi"/>
          <w:b w:val="0"/>
          <w:bCs w:val="0"/>
          <w:i/>
          <w:iCs/>
          <w:color w:val="000000"/>
          <w:sz w:val="24"/>
          <w:szCs w:val="24"/>
        </w:rPr>
        <w:t>actio</w:t>
      </w:r>
      <w:proofErr w:type="spellEnd"/>
      <w:r w:rsidRPr="005026FB">
        <w:rPr>
          <w:rFonts w:ascii="Book Antiqua" w:eastAsia="Arial Unicode MS" w:hAnsi="Book Antiqua" w:cstheme="minorHAnsi"/>
          <w:b w:val="0"/>
          <w:bCs w:val="0"/>
          <w:i/>
          <w:iCs/>
          <w:color w:val="000000"/>
          <w:sz w:val="24"/>
          <w:szCs w:val="24"/>
        </w:rPr>
        <w:t xml:space="preserve"> </w:t>
      </w:r>
      <w:proofErr w:type="spellStart"/>
      <w:r w:rsidRPr="005026FB">
        <w:rPr>
          <w:rFonts w:ascii="Book Antiqua" w:eastAsia="Arial Unicode MS" w:hAnsi="Book Antiqua" w:cstheme="minorHAnsi"/>
          <w:b w:val="0"/>
          <w:bCs w:val="0"/>
          <w:i/>
          <w:iCs/>
          <w:color w:val="000000"/>
          <w:sz w:val="24"/>
          <w:szCs w:val="24"/>
        </w:rPr>
        <w:t>furti</w:t>
      </w:r>
      <w:proofErr w:type="spellEnd"/>
      <w:r w:rsidRPr="005026FB">
        <w:rPr>
          <w:rFonts w:ascii="Book Antiqua" w:eastAsia="Arial Unicode MS" w:hAnsi="Book Antiqua" w:cstheme="minorHAnsi"/>
          <w:b w:val="0"/>
          <w:bCs w:val="0"/>
          <w:color w:val="000000"/>
          <w:sz w:val="24"/>
          <w:szCs w:val="24"/>
        </w:rPr>
        <w:t xml:space="preserve"> (</w:t>
      </w:r>
      <w:proofErr w:type="spellStart"/>
      <w:r w:rsidRPr="005026FB">
        <w:rPr>
          <w:rFonts w:ascii="Book Antiqua" w:eastAsia="Arial Unicode MS" w:hAnsi="Book Antiqua" w:cstheme="minorHAnsi"/>
          <w:b w:val="0"/>
          <w:bCs w:val="0"/>
          <w:i/>
          <w:iCs/>
          <w:color w:val="000000"/>
          <w:sz w:val="24"/>
          <w:szCs w:val="24"/>
        </w:rPr>
        <w:t>damni</w:t>
      </w:r>
      <w:proofErr w:type="spellEnd"/>
      <w:r w:rsidRPr="005026FB">
        <w:rPr>
          <w:rFonts w:ascii="Book Antiqua" w:eastAsia="Arial Unicode MS" w:hAnsi="Book Antiqua" w:cstheme="minorHAnsi"/>
          <w:b w:val="0"/>
          <w:bCs w:val="0"/>
          <w:color w:val="000000"/>
          <w:sz w:val="24"/>
          <w:szCs w:val="24"/>
        </w:rPr>
        <w:t xml:space="preserve">) </w:t>
      </w:r>
      <w:r w:rsidRPr="005026FB">
        <w:rPr>
          <w:rFonts w:ascii="Book Antiqua" w:eastAsia="Arial Unicode MS" w:hAnsi="Book Antiqua" w:cstheme="minorHAnsi"/>
          <w:b w:val="0"/>
          <w:bCs w:val="0"/>
          <w:i/>
          <w:iCs/>
          <w:color w:val="000000"/>
          <w:sz w:val="24"/>
          <w:szCs w:val="24"/>
        </w:rPr>
        <w:t xml:space="preserve">in </w:t>
      </w:r>
      <w:proofErr w:type="spellStart"/>
      <w:r w:rsidRPr="005026FB">
        <w:rPr>
          <w:rFonts w:ascii="Book Antiqua" w:eastAsia="Arial Unicode MS" w:hAnsi="Book Antiqua" w:cstheme="minorHAnsi"/>
          <w:b w:val="0"/>
          <w:bCs w:val="0"/>
          <w:i/>
          <w:iCs/>
          <w:color w:val="000000"/>
          <w:sz w:val="24"/>
          <w:szCs w:val="24"/>
        </w:rPr>
        <w:t>factum</w:t>
      </w:r>
      <w:proofErr w:type="spellEnd"/>
      <w:r w:rsidRPr="005026FB">
        <w:rPr>
          <w:rFonts w:ascii="Book Antiqua" w:eastAsia="Arial Unicode MS" w:hAnsi="Book Antiqua" w:cstheme="minorHAnsi"/>
          <w:b w:val="0"/>
          <w:bCs w:val="0"/>
          <w:i/>
          <w:iCs/>
          <w:color w:val="000000"/>
          <w:sz w:val="24"/>
          <w:szCs w:val="24"/>
        </w:rPr>
        <w:t xml:space="preserve"> </w:t>
      </w:r>
      <w:proofErr w:type="spellStart"/>
      <w:r w:rsidRPr="005026FB">
        <w:rPr>
          <w:rFonts w:ascii="Book Antiqua" w:eastAsia="Arial Unicode MS" w:hAnsi="Book Antiqua" w:cstheme="minorHAnsi"/>
          <w:b w:val="0"/>
          <w:bCs w:val="0"/>
          <w:i/>
          <w:iCs/>
          <w:color w:val="000000"/>
          <w:sz w:val="24"/>
          <w:szCs w:val="24"/>
        </w:rPr>
        <w:t>adversus</w:t>
      </w:r>
      <w:proofErr w:type="spellEnd"/>
      <w:r w:rsidRPr="005026FB">
        <w:rPr>
          <w:rFonts w:ascii="Book Antiqua" w:eastAsia="Arial Unicode MS" w:hAnsi="Book Antiqua" w:cstheme="minorHAnsi"/>
          <w:b w:val="0"/>
          <w:bCs w:val="0"/>
          <w:i/>
          <w:iCs/>
          <w:color w:val="000000"/>
          <w:sz w:val="24"/>
          <w:szCs w:val="24"/>
        </w:rPr>
        <w:t xml:space="preserve"> nautas, </w:t>
      </w:r>
      <w:proofErr w:type="spellStart"/>
      <w:r w:rsidRPr="005026FB">
        <w:rPr>
          <w:rFonts w:ascii="Book Antiqua" w:eastAsia="Arial Unicode MS" w:hAnsi="Book Antiqua" w:cstheme="minorHAnsi"/>
          <w:b w:val="0"/>
          <w:bCs w:val="0"/>
          <w:i/>
          <w:iCs/>
          <w:color w:val="000000"/>
          <w:sz w:val="24"/>
          <w:szCs w:val="24"/>
        </w:rPr>
        <w:t>caupones</w:t>
      </w:r>
      <w:proofErr w:type="spellEnd"/>
      <w:r w:rsidRPr="005026FB">
        <w:rPr>
          <w:rFonts w:ascii="Book Antiqua" w:eastAsia="Arial Unicode MS" w:hAnsi="Book Antiqua" w:cstheme="minorHAnsi"/>
          <w:b w:val="0"/>
          <w:bCs w:val="0"/>
          <w:i/>
          <w:iCs/>
          <w:color w:val="000000"/>
          <w:sz w:val="24"/>
          <w:szCs w:val="24"/>
        </w:rPr>
        <w:t xml:space="preserve">, </w:t>
      </w:r>
      <w:proofErr w:type="spellStart"/>
      <w:proofErr w:type="gramStart"/>
      <w:r w:rsidRPr="005026FB">
        <w:rPr>
          <w:rFonts w:ascii="Book Antiqua" w:eastAsia="Arial Unicode MS" w:hAnsi="Book Antiqua" w:cstheme="minorHAnsi"/>
          <w:b w:val="0"/>
          <w:bCs w:val="0"/>
          <w:i/>
          <w:iCs/>
          <w:color w:val="000000"/>
          <w:sz w:val="24"/>
          <w:szCs w:val="24"/>
        </w:rPr>
        <w:t>stabularios</w:t>
      </w:r>
      <w:proofErr w:type="spellEnd"/>
      <w:r w:rsidRPr="005026FB">
        <w:rPr>
          <w:rFonts w:ascii="Book Antiqua" w:eastAsia="Arial Unicode MS" w:hAnsi="Book Antiqua" w:cstheme="minorHAnsi"/>
          <w:b w:val="0"/>
          <w:bCs w:val="0"/>
          <w:color w:val="000000"/>
          <w:sz w:val="24"/>
          <w:szCs w:val="24"/>
        </w:rPr>
        <w:t xml:space="preserve"> :</w:t>
      </w:r>
      <w:proofErr w:type="gramEnd"/>
      <w:r w:rsidRPr="005026FB">
        <w:rPr>
          <w:rFonts w:ascii="Book Antiqua" w:eastAsia="Arial Unicode MS" w:hAnsi="Book Antiqua" w:cstheme="minorHAnsi"/>
          <w:b w:val="0"/>
          <w:bCs w:val="0"/>
          <w:color w:val="000000"/>
          <w:sz w:val="24"/>
          <w:szCs w:val="24"/>
        </w:rPr>
        <w:t xml:space="preserve"> </w:t>
      </w:r>
      <w:proofErr w:type="spellStart"/>
      <w:r w:rsidRPr="005026FB">
        <w:rPr>
          <w:rFonts w:ascii="Book Antiqua" w:eastAsia="Arial Unicode MS" w:hAnsi="Book Antiqua" w:cstheme="minorHAnsi"/>
          <w:b w:val="0"/>
          <w:bCs w:val="0"/>
          <w:color w:val="000000"/>
          <w:sz w:val="24"/>
          <w:szCs w:val="24"/>
        </w:rPr>
        <w:t>logiche</w:t>
      </w:r>
      <w:proofErr w:type="spellEnd"/>
      <w:r w:rsidRPr="005026FB">
        <w:rPr>
          <w:rFonts w:ascii="Book Antiqua" w:eastAsia="Arial Unicode MS" w:hAnsi="Book Antiqua" w:cstheme="minorHAnsi"/>
          <w:b w:val="0"/>
          <w:bCs w:val="0"/>
          <w:color w:val="000000"/>
          <w:sz w:val="24"/>
          <w:szCs w:val="24"/>
        </w:rPr>
        <w:t xml:space="preserve"> </w:t>
      </w:r>
      <w:proofErr w:type="spellStart"/>
      <w:r w:rsidRPr="005026FB">
        <w:rPr>
          <w:rFonts w:ascii="Book Antiqua" w:eastAsia="Arial Unicode MS" w:hAnsi="Book Antiqua" w:cstheme="minorHAnsi"/>
          <w:b w:val="0"/>
          <w:bCs w:val="0"/>
          <w:color w:val="000000"/>
          <w:sz w:val="24"/>
          <w:szCs w:val="24"/>
        </w:rPr>
        <w:t>differenziali</w:t>
      </w:r>
      <w:proofErr w:type="spellEnd"/>
      <w:r w:rsidRPr="005026FB">
        <w:rPr>
          <w:rFonts w:ascii="Book Antiqua" w:eastAsia="Arial Unicode MS" w:hAnsi="Book Antiqua" w:cstheme="minorHAnsi"/>
          <w:b w:val="0"/>
          <w:bCs w:val="0"/>
          <w:color w:val="000000"/>
          <w:sz w:val="24"/>
          <w:szCs w:val="24"/>
        </w:rPr>
        <w:t xml:space="preserve"> di un sistema </w:t>
      </w:r>
      <w:proofErr w:type="spellStart"/>
      <w:r w:rsidRPr="005026FB">
        <w:rPr>
          <w:rFonts w:ascii="Book Antiqua" w:eastAsia="Arial Unicode MS" w:hAnsi="Book Antiqua" w:cstheme="minorHAnsi"/>
          <w:b w:val="0"/>
          <w:bCs w:val="0"/>
          <w:color w:val="000000"/>
          <w:sz w:val="24"/>
          <w:szCs w:val="24"/>
        </w:rPr>
        <w:t>composito</w:t>
      </w:r>
      <w:proofErr w:type="spellEnd"/>
      <w:r w:rsidRPr="005026FB">
        <w:rPr>
          <w:rFonts w:ascii="Book Antiqua" w:eastAsia="Arial Unicode MS" w:hAnsi="Book Antiqua" w:cstheme="minorHAnsi"/>
          <w:b w:val="0"/>
          <w:bCs w:val="0"/>
          <w:color w:val="000000"/>
          <w:sz w:val="24"/>
          <w:szCs w:val="24"/>
        </w:rPr>
        <w:t xml:space="preserve">’ in </w:t>
      </w:r>
      <w:proofErr w:type="spellStart"/>
      <w:r w:rsidRPr="005026FB">
        <w:rPr>
          <w:rFonts w:ascii="Book Antiqua" w:eastAsia="Arial Unicode MS" w:hAnsi="Book Antiqua" w:cstheme="minorHAnsi"/>
          <w:b w:val="0"/>
          <w:bCs w:val="0"/>
          <w:i/>
          <w:iCs/>
          <w:color w:val="000000"/>
          <w:sz w:val="24"/>
          <w:szCs w:val="24"/>
        </w:rPr>
        <w:t>Studi</w:t>
      </w:r>
      <w:proofErr w:type="spellEnd"/>
      <w:r w:rsidRPr="005026FB">
        <w:rPr>
          <w:rFonts w:ascii="Book Antiqua" w:eastAsia="Arial Unicode MS" w:hAnsi="Book Antiqua" w:cstheme="minorHAnsi"/>
          <w:b w:val="0"/>
          <w:bCs w:val="0"/>
          <w:i/>
          <w:iCs/>
          <w:color w:val="000000"/>
          <w:sz w:val="24"/>
          <w:szCs w:val="24"/>
        </w:rPr>
        <w:t xml:space="preserve"> per Giovanni Nicosia</w:t>
      </w:r>
      <w:r w:rsidRPr="005026FB">
        <w:rPr>
          <w:rFonts w:ascii="Book Antiqua" w:eastAsia="Arial Unicode MS" w:hAnsi="Book Antiqua" w:cstheme="minorHAnsi"/>
          <w:b w:val="0"/>
          <w:bCs w:val="0"/>
          <w:color w:val="000000"/>
          <w:sz w:val="24"/>
          <w:szCs w:val="24"/>
        </w:rPr>
        <w:t xml:space="preserve"> III (</w:t>
      </w:r>
      <w:proofErr w:type="spellStart"/>
      <w:r w:rsidRPr="005026FB">
        <w:rPr>
          <w:rFonts w:ascii="Book Antiqua" w:eastAsia="Arial Unicode MS" w:hAnsi="Book Antiqua" w:cstheme="minorHAnsi"/>
          <w:b w:val="0"/>
          <w:bCs w:val="0"/>
          <w:color w:val="000000"/>
          <w:sz w:val="24"/>
          <w:szCs w:val="24"/>
        </w:rPr>
        <w:t>Milan</w:t>
      </w:r>
      <w:proofErr w:type="spellEnd"/>
      <w:r w:rsidRPr="005026FB">
        <w:rPr>
          <w:rFonts w:ascii="Book Antiqua" w:eastAsia="Arial Unicode MS" w:hAnsi="Book Antiqua" w:cstheme="minorHAnsi"/>
          <w:b w:val="0"/>
          <w:bCs w:val="0"/>
          <w:color w:val="000000"/>
          <w:sz w:val="24"/>
          <w:szCs w:val="24"/>
        </w:rPr>
        <w:t xml:space="preserve">: </w:t>
      </w:r>
      <w:proofErr w:type="spellStart"/>
      <w:r w:rsidRPr="005026FB">
        <w:rPr>
          <w:rFonts w:ascii="Book Antiqua" w:eastAsia="Arial Unicode MS" w:hAnsi="Book Antiqua" w:cstheme="minorHAnsi"/>
          <w:b w:val="0"/>
          <w:bCs w:val="0"/>
          <w:color w:val="000000"/>
          <w:sz w:val="24"/>
          <w:szCs w:val="24"/>
        </w:rPr>
        <w:t>Giuffré</w:t>
      </w:r>
      <w:proofErr w:type="spellEnd"/>
      <w:r w:rsidRPr="005026FB">
        <w:rPr>
          <w:rFonts w:ascii="Book Antiqua" w:eastAsia="Arial Unicode MS" w:hAnsi="Book Antiqua" w:cstheme="minorHAnsi"/>
          <w:b w:val="0"/>
          <w:bCs w:val="0"/>
          <w:color w:val="000000"/>
          <w:sz w:val="24"/>
          <w:szCs w:val="24"/>
        </w:rPr>
        <w:t>, 2017), 117-47.</w:t>
      </w:r>
    </w:p>
    <w:p w14:paraId="3D7BB14C" w14:textId="77777777" w:rsidR="0031001F" w:rsidRPr="005026FB" w:rsidRDefault="0031001F" w:rsidP="0031001F">
      <w:pPr>
        <w:pStyle w:val="Textonotapie"/>
        <w:spacing w:line="360" w:lineRule="auto"/>
        <w:rPr>
          <w:rFonts w:ascii="Book Antiqua" w:hAnsi="Book Antiqua"/>
          <w:szCs w:val="24"/>
        </w:rPr>
      </w:pPr>
    </w:p>
  </w:footnote>
  <w:footnote w:id="20">
    <w:p w14:paraId="4D4D7A90" w14:textId="77777777" w:rsidR="0031001F" w:rsidRPr="005026FB" w:rsidRDefault="0031001F" w:rsidP="0031001F">
      <w:pPr>
        <w:pStyle w:val="Textonotapie"/>
        <w:spacing w:line="360" w:lineRule="auto"/>
        <w:rPr>
          <w:rFonts w:ascii="Book Antiqua" w:hAnsi="Book Antiqua"/>
          <w:szCs w:val="24"/>
        </w:rPr>
      </w:pPr>
      <w:r w:rsidRPr="00C864F0">
        <w:rPr>
          <w:rStyle w:val="Refdenotaalpie"/>
        </w:rPr>
        <w:footnoteRef/>
      </w:r>
      <w:r w:rsidRPr="005026FB">
        <w:rPr>
          <w:rFonts w:ascii="Book Antiqua" w:hAnsi="Book Antiqua"/>
          <w:szCs w:val="24"/>
        </w:rPr>
        <w:t xml:space="preserve"> </w:t>
      </w:r>
      <w:r w:rsidRPr="005026FB">
        <w:rPr>
          <w:rFonts w:ascii="Book Antiqua" w:hAnsi="Book Antiqua" w:cs="Calibri"/>
          <w:szCs w:val="24"/>
        </w:rPr>
        <w:t xml:space="preserve">Fagan, </w:t>
      </w:r>
      <w:proofErr w:type="spellStart"/>
      <w:r w:rsidRPr="005026FB">
        <w:rPr>
          <w:rFonts w:ascii="Book Antiqua" w:hAnsi="Book Antiqua" w:cs="Calibri"/>
          <w:i/>
          <w:iCs/>
          <w:szCs w:val="24"/>
        </w:rPr>
        <w:t>Bathing</w:t>
      </w:r>
      <w:proofErr w:type="spellEnd"/>
      <w:r w:rsidRPr="005026FB">
        <w:rPr>
          <w:rFonts w:ascii="Book Antiqua" w:hAnsi="Book Antiqua" w:cs="Calibri"/>
          <w:i/>
          <w:iCs/>
          <w:szCs w:val="24"/>
        </w:rPr>
        <w:t xml:space="preserve"> in </w:t>
      </w:r>
      <w:proofErr w:type="spellStart"/>
      <w:r w:rsidRPr="005026FB">
        <w:rPr>
          <w:rFonts w:ascii="Book Antiqua" w:hAnsi="Book Antiqua" w:cs="Calibri"/>
          <w:i/>
          <w:iCs/>
          <w:szCs w:val="24"/>
        </w:rPr>
        <w:t>Public</w:t>
      </w:r>
      <w:proofErr w:type="spellEnd"/>
      <w:r w:rsidRPr="005026FB">
        <w:rPr>
          <w:rFonts w:ascii="Book Antiqua" w:hAnsi="Book Antiqua" w:cs="Calibri"/>
          <w:i/>
          <w:iCs/>
          <w:szCs w:val="24"/>
        </w:rPr>
        <w:t xml:space="preserve"> in </w:t>
      </w:r>
      <w:proofErr w:type="spellStart"/>
      <w:r w:rsidRPr="005026FB">
        <w:rPr>
          <w:rFonts w:ascii="Book Antiqua" w:hAnsi="Book Antiqua" w:cs="Calibri"/>
          <w:i/>
          <w:iCs/>
          <w:szCs w:val="24"/>
        </w:rPr>
        <w:t>the</w:t>
      </w:r>
      <w:proofErr w:type="spellEnd"/>
      <w:r w:rsidRPr="005026FB">
        <w:rPr>
          <w:rFonts w:ascii="Book Antiqua" w:hAnsi="Book Antiqua" w:cs="Calibri"/>
          <w:i/>
          <w:iCs/>
          <w:szCs w:val="24"/>
        </w:rPr>
        <w:t xml:space="preserve"> Roman </w:t>
      </w:r>
      <w:proofErr w:type="spellStart"/>
      <w:r w:rsidRPr="005026FB">
        <w:rPr>
          <w:rFonts w:ascii="Book Antiqua" w:hAnsi="Book Antiqua" w:cs="Calibri"/>
          <w:i/>
          <w:iCs/>
          <w:szCs w:val="24"/>
        </w:rPr>
        <w:t>World</w:t>
      </w:r>
      <w:proofErr w:type="spellEnd"/>
      <w:r w:rsidRPr="005026FB">
        <w:rPr>
          <w:rFonts w:ascii="Book Antiqua" w:hAnsi="Book Antiqua" w:cs="Calibri"/>
          <w:szCs w:val="24"/>
        </w:rPr>
        <w:t xml:space="preserve">, 33-4 </w:t>
      </w:r>
      <w:proofErr w:type="spellStart"/>
      <w:r w:rsidRPr="005026FB">
        <w:rPr>
          <w:rFonts w:ascii="Book Antiqua" w:hAnsi="Book Antiqua" w:cs="Calibri"/>
          <w:szCs w:val="24"/>
        </w:rPr>
        <w:t>for</w:t>
      </w:r>
      <w:proofErr w:type="spellEnd"/>
      <w:r w:rsidRPr="005026FB">
        <w:rPr>
          <w:rFonts w:ascii="Book Antiqua" w:hAnsi="Book Antiqua" w:cs="Calibri"/>
          <w:szCs w:val="24"/>
        </w:rPr>
        <w:t xml:space="preserve"> a </w:t>
      </w:r>
      <w:proofErr w:type="spellStart"/>
      <w:r w:rsidRPr="005026FB">
        <w:rPr>
          <w:rFonts w:ascii="Book Antiqua" w:hAnsi="Book Antiqua" w:cs="Calibri"/>
          <w:szCs w:val="24"/>
        </w:rPr>
        <w:t>discussion</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of</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food</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vendors</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within</w:t>
      </w:r>
      <w:proofErr w:type="spellEnd"/>
      <w:r w:rsidRPr="005026FB">
        <w:rPr>
          <w:rFonts w:ascii="Book Antiqua" w:hAnsi="Book Antiqua" w:cs="Calibri"/>
          <w:szCs w:val="24"/>
        </w:rPr>
        <w:t xml:space="preserve"> </w:t>
      </w:r>
      <w:proofErr w:type="spellStart"/>
      <w:r w:rsidRPr="005026FB">
        <w:rPr>
          <w:rFonts w:ascii="Book Antiqua" w:hAnsi="Book Antiqua" w:cs="Calibri"/>
          <w:szCs w:val="24"/>
        </w:rPr>
        <w:t>baths</w:t>
      </w:r>
      <w:proofErr w:type="spellEnd"/>
      <w:r w:rsidRPr="005026FB">
        <w:rPr>
          <w:rFonts w:ascii="Book Antiqua" w:hAnsi="Book Antiqua" w:cs="Calibri"/>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A455D1" w:rsidRPr="008E5A1F" w:rsidRDefault="00A455D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2325550E" w:rsidR="00A455D1" w:rsidRPr="008E5A1F" w:rsidRDefault="00A455D1"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Pr="008E5A1F">
      <w:rPr>
        <w:rFonts w:ascii="Book Antiqua" w:hAnsi="Book Antiqua"/>
        <w:b/>
        <w:bCs/>
        <w:color w:val="808080" w:themeColor="background1" w:themeShade="80"/>
      </w:rPr>
      <w:t>-</w:t>
    </w:r>
    <w:r>
      <w:rPr>
        <w:rFonts w:ascii="Book Antiqua" w:hAnsi="Book Antiqua"/>
        <w:b/>
        <w:bCs/>
        <w:color w:val="808080" w:themeColor="background1" w:themeShade="8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0AF1"/>
    <w:multiLevelType w:val="hybridMultilevel"/>
    <w:tmpl w:val="171023F6"/>
    <w:lvl w:ilvl="0" w:tplc="AE905C86">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 w15:restartNumberingAfterBreak="0">
    <w:nsid w:val="0758715F"/>
    <w:multiLevelType w:val="hybridMultilevel"/>
    <w:tmpl w:val="790AFA1E"/>
    <w:lvl w:ilvl="0" w:tplc="FA3431D0">
      <w:numFmt w:val="bullet"/>
      <w:lvlText w:val="-"/>
      <w:lvlJc w:val="left"/>
      <w:pPr>
        <w:ind w:left="1068" w:hanging="360"/>
      </w:pPr>
      <w:rPr>
        <w:rFonts w:ascii="Arial" w:eastAsiaTheme="minorHAnsi"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AA6314D"/>
    <w:multiLevelType w:val="hybridMultilevel"/>
    <w:tmpl w:val="3B6C1A3C"/>
    <w:lvl w:ilvl="0" w:tplc="5094B376">
      <w:numFmt w:val="bullet"/>
      <w:lvlText w:val="-"/>
      <w:lvlJc w:val="left"/>
      <w:pPr>
        <w:ind w:left="1068" w:hanging="360"/>
      </w:pPr>
      <w:rPr>
        <w:rFonts w:ascii="Book Antiqua" w:eastAsiaTheme="minorHAnsi" w:hAnsi="Book Antiqua" w:cstheme="minorBidi"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1AF7BC2"/>
    <w:multiLevelType w:val="multilevel"/>
    <w:tmpl w:val="4F7E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924A9"/>
    <w:multiLevelType w:val="hybridMultilevel"/>
    <w:tmpl w:val="BAC00C70"/>
    <w:lvl w:ilvl="0" w:tplc="4D66D87C">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3223385A"/>
    <w:multiLevelType w:val="hybridMultilevel"/>
    <w:tmpl w:val="0B869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66240B"/>
    <w:multiLevelType w:val="hybridMultilevel"/>
    <w:tmpl w:val="98347DB4"/>
    <w:lvl w:ilvl="0" w:tplc="2AD0F2F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EA32C16"/>
    <w:multiLevelType w:val="hybridMultilevel"/>
    <w:tmpl w:val="D6DC35FE"/>
    <w:lvl w:ilvl="0" w:tplc="2542CA3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095D82"/>
    <w:multiLevelType w:val="hybridMultilevel"/>
    <w:tmpl w:val="93DC0622"/>
    <w:lvl w:ilvl="0" w:tplc="40660F92">
      <w:start w:val="1"/>
      <w:numFmt w:val="upperRoman"/>
      <w:lvlText w:val="%1."/>
      <w:lvlJc w:val="left"/>
      <w:pPr>
        <w:ind w:left="1800" w:hanging="720"/>
      </w:pPr>
      <w:rPr>
        <w:rFonts w:hint="default"/>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552527B5"/>
    <w:multiLevelType w:val="hybridMultilevel"/>
    <w:tmpl w:val="55B20C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9FB4C64"/>
    <w:multiLevelType w:val="hybridMultilevel"/>
    <w:tmpl w:val="E67EF732"/>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CAF6B2D"/>
    <w:multiLevelType w:val="hybridMultilevel"/>
    <w:tmpl w:val="98347DB4"/>
    <w:lvl w:ilvl="0" w:tplc="2AD0F2F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61955066"/>
    <w:multiLevelType w:val="hybridMultilevel"/>
    <w:tmpl w:val="0F8A7908"/>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C375252"/>
    <w:multiLevelType w:val="hybridMultilevel"/>
    <w:tmpl w:val="6AFA6E00"/>
    <w:lvl w:ilvl="0" w:tplc="9788D0A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CEF509C"/>
    <w:multiLevelType w:val="hybridMultilevel"/>
    <w:tmpl w:val="D8F02960"/>
    <w:lvl w:ilvl="0" w:tplc="55EE27BC">
      <w:start w:val="4"/>
      <w:numFmt w:val="upperRoman"/>
      <w:lvlText w:val="%1."/>
      <w:lvlJc w:val="left"/>
      <w:pPr>
        <w:ind w:left="2520" w:hanging="720"/>
      </w:pPr>
      <w:rPr>
        <w:rFonts w:hint="default"/>
        <w:b/>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5" w15:restartNumberingAfterBreak="0">
    <w:nsid w:val="6E853989"/>
    <w:multiLevelType w:val="hybridMultilevel"/>
    <w:tmpl w:val="60A28A9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CE947F7"/>
    <w:multiLevelType w:val="hybridMultilevel"/>
    <w:tmpl w:val="BE267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F827B8F"/>
    <w:multiLevelType w:val="hybridMultilevel"/>
    <w:tmpl w:val="43789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10"/>
  </w:num>
  <w:num w:numId="5">
    <w:abstractNumId w:val="15"/>
  </w:num>
  <w:num w:numId="6">
    <w:abstractNumId w:val="12"/>
  </w:num>
  <w:num w:numId="7">
    <w:abstractNumId w:val="1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num>
  <w:num w:numId="12">
    <w:abstractNumId w:val="14"/>
  </w:num>
  <w:num w:numId="13">
    <w:abstractNumId w:val="4"/>
  </w:num>
  <w:num w:numId="14">
    <w:abstractNumId w:val="6"/>
  </w:num>
  <w:num w:numId="15">
    <w:abstractNumId w:val="1"/>
  </w:num>
  <w:num w:numId="16">
    <w:abstractNumId w:val="11"/>
  </w:num>
  <w:num w:numId="17">
    <w:abstractNumId w:val="3"/>
  </w:num>
  <w:num w:numId="18">
    <w:abstractNumId w:val="2"/>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6184"/>
    <w:rsid w:val="00034EEC"/>
    <w:rsid w:val="00035210"/>
    <w:rsid w:val="00040110"/>
    <w:rsid w:val="000640C6"/>
    <w:rsid w:val="0007351B"/>
    <w:rsid w:val="000741D0"/>
    <w:rsid w:val="0008186E"/>
    <w:rsid w:val="00092EFD"/>
    <w:rsid w:val="000A1EAC"/>
    <w:rsid w:val="000A3C47"/>
    <w:rsid w:val="000C0D90"/>
    <w:rsid w:val="000C3BA7"/>
    <w:rsid w:val="000E2F1F"/>
    <w:rsid w:val="000E6ADA"/>
    <w:rsid w:val="00100AD2"/>
    <w:rsid w:val="001637C6"/>
    <w:rsid w:val="00192159"/>
    <w:rsid w:val="00192692"/>
    <w:rsid w:val="00197421"/>
    <w:rsid w:val="001C074F"/>
    <w:rsid w:val="001D2E9D"/>
    <w:rsid w:val="001E1AFF"/>
    <w:rsid w:val="001E3D40"/>
    <w:rsid w:val="001F0BD5"/>
    <w:rsid w:val="00200119"/>
    <w:rsid w:val="00206C6B"/>
    <w:rsid w:val="00243FDD"/>
    <w:rsid w:val="00246E59"/>
    <w:rsid w:val="002562D7"/>
    <w:rsid w:val="0025630B"/>
    <w:rsid w:val="0026574C"/>
    <w:rsid w:val="00274485"/>
    <w:rsid w:val="002B1FB9"/>
    <w:rsid w:val="0031001F"/>
    <w:rsid w:val="00310021"/>
    <w:rsid w:val="00312B24"/>
    <w:rsid w:val="00314AAE"/>
    <w:rsid w:val="00324494"/>
    <w:rsid w:val="00333634"/>
    <w:rsid w:val="00336418"/>
    <w:rsid w:val="00342CDA"/>
    <w:rsid w:val="003800A5"/>
    <w:rsid w:val="00381A4C"/>
    <w:rsid w:val="0039290D"/>
    <w:rsid w:val="00396F3E"/>
    <w:rsid w:val="003A72E0"/>
    <w:rsid w:val="003B3C70"/>
    <w:rsid w:val="003B5DCE"/>
    <w:rsid w:val="003B5E7A"/>
    <w:rsid w:val="003D49E6"/>
    <w:rsid w:val="003E012B"/>
    <w:rsid w:val="003E0BEE"/>
    <w:rsid w:val="003E54D5"/>
    <w:rsid w:val="004007FE"/>
    <w:rsid w:val="00401B74"/>
    <w:rsid w:val="00412580"/>
    <w:rsid w:val="00443A77"/>
    <w:rsid w:val="00445A11"/>
    <w:rsid w:val="0047065F"/>
    <w:rsid w:val="00470F09"/>
    <w:rsid w:val="00471150"/>
    <w:rsid w:val="00481355"/>
    <w:rsid w:val="004D64E8"/>
    <w:rsid w:val="00514D56"/>
    <w:rsid w:val="005174E3"/>
    <w:rsid w:val="00520A26"/>
    <w:rsid w:val="00520DD7"/>
    <w:rsid w:val="00533931"/>
    <w:rsid w:val="00533950"/>
    <w:rsid w:val="00544F24"/>
    <w:rsid w:val="00573053"/>
    <w:rsid w:val="00575480"/>
    <w:rsid w:val="005A4BC7"/>
    <w:rsid w:val="005A5BBB"/>
    <w:rsid w:val="005B3F03"/>
    <w:rsid w:val="005C745C"/>
    <w:rsid w:val="005E2878"/>
    <w:rsid w:val="005E7751"/>
    <w:rsid w:val="00614C1C"/>
    <w:rsid w:val="0061540A"/>
    <w:rsid w:val="00625334"/>
    <w:rsid w:val="006368B4"/>
    <w:rsid w:val="0066555C"/>
    <w:rsid w:val="00671B90"/>
    <w:rsid w:val="00672584"/>
    <w:rsid w:val="00687AAB"/>
    <w:rsid w:val="00687DAD"/>
    <w:rsid w:val="006B0386"/>
    <w:rsid w:val="006B2DB9"/>
    <w:rsid w:val="006B7D4B"/>
    <w:rsid w:val="006C75D2"/>
    <w:rsid w:val="006D1960"/>
    <w:rsid w:val="006F0BC6"/>
    <w:rsid w:val="00702159"/>
    <w:rsid w:val="007256E7"/>
    <w:rsid w:val="00736DB9"/>
    <w:rsid w:val="00742118"/>
    <w:rsid w:val="00783FBA"/>
    <w:rsid w:val="007A2519"/>
    <w:rsid w:val="007A4642"/>
    <w:rsid w:val="007F4F39"/>
    <w:rsid w:val="00807CD5"/>
    <w:rsid w:val="00811355"/>
    <w:rsid w:val="00822528"/>
    <w:rsid w:val="00827BBB"/>
    <w:rsid w:val="00840045"/>
    <w:rsid w:val="00844DEE"/>
    <w:rsid w:val="00854C25"/>
    <w:rsid w:val="0085555F"/>
    <w:rsid w:val="00862433"/>
    <w:rsid w:val="008963DC"/>
    <w:rsid w:val="008B5F4F"/>
    <w:rsid w:val="008C1722"/>
    <w:rsid w:val="008C2933"/>
    <w:rsid w:val="008C40EC"/>
    <w:rsid w:val="008C476C"/>
    <w:rsid w:val="008D12F6"/>
    <w:rsid w:val="008D2658"/>
    <w:rsid w:val="008E5A1F"/>
    <w:rsid w:val="008E790D"/>
    <w:rsid w:val="008F4130"/>
    <w:rsid w:val="00912B9F"/>
    <w:rsid w:val="009273B9"/>
    <w:rsid w:val="00927E12"/>
    <w:rsid w:val="00936070"/>
    <w:rsid w:val="0094029D"/>
    <w:rsid w:val="00953367"/>
    <w:rsid w:val="00961C1C"/>
    <w:rsid w:val="00963180"/>
    <w:rsid w:val="009659F0"/>
    <w:rsid w:val="00973E95"/>
    <w:rsid w:val="009B095C"/>
    <w:rsid w:val="009D7277"/>
    <w:rsid w:val="009E550B"/>
    <w:rsid w:val="009F4694"/>
    <w:rsid w:val="00A455D1"/>
    <w:rsid w:val="00A9565F"/>
    <w:rsid w:val="00AB1D8A"/>
    <w:rsid w:val="00AD48BC"/>
    <w:rsid w:val="00B3557B"/>
    <w:rsid w:val="00B44A15"/>
    <w:rsid w:val="00B95B3C"/>
    <w:rsid w:val="00BB0FB3"/>
    <w:rsid w:val="00BE1BE2"/>
    <w:rsid w:val="00BF0895"/>
    <w:rsid w:val="00C11FF2"/>
    <w:rsid w:val="00C34434"/>
    <w:rsid w:val="00C77A48"/>
    <w:rsid w:val="00C94040"/>
    <w:rsid w:val="00CA0222"/>
    <w:rsid w:val="00CD0CC1"/>
    <w:rsid w:val="00D17F83"/>
    <w:rsid w:val="00D235F8"/>
    <w:rsid w:val="00D30FE7"/>
    <w:rsid w:val="00D3143C"/>
    <w:rsid w:val="00D82D0C"/>
    <w:rsid w:val="00D97914"/>
    <w:rsid w:val="00DA2BDA"/>
    <w:rsid w:val="00DA553D"/>
    <w:rsid w:val="00DC6B52"/>
    <w:rsid w:val="00DE6957"/>
    <w:rsid w:val="00E21DF8"/>
    <w:rsid w:val="00E53891"/>
    <w:rsid w:val="00E60F8B"/>
    <w:rsid w:val="00E63BED"/>
    <w:rsid w:val="00E64E03"/>
    <w:rsid w:val="00E95532"/>
    <w:rsid w:val="00EA38A2"/>
    <w:rsid w:val="00EC0091"/>
    <w:rsid w:val="00EC6530"/>
    <w:rsid w:val="00EE034A"/>
    <w:rsid w:val="00EF17EF"/>
    <w:rsid w:val="00F23449"/>
    <w:rsid w:val="00F300B7"/>
    <w:rsid w:val="00F3622A"/>
    <w:rsid w:val="00F46010"/>
    <w:rsid w:val="00F4621D"/>
    <w:rsid w:val="00F56C40"/>
    <w:rsid w:val="00F64E92"/>
    <w:rsid w:val="00F8590F"/>
    <w:rsid w:val="00FA6F35"/>
    <w:rsid w:val="00FF3A11"/>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 w:type="paragraph" w:customStyle="1" w:styleId="Pa63">
    <w:name w:val="Pa6+3"/>
    <w:basedOn w:val="Normal"/>
    <w:next w:val="Normal"/>
    <w:uiPriority w:val="99"/>
    <w:rsid w:val="00520DD7"/>
    <w:pPr>
      <w:autoSpaceDE w:val="0"/>
      <w:autoSpaceDN w:val="0"/>
      <w:adjustRightInd w:val="0"/>
      <w:spacing w:line="236" w:lineRule="atLeast"/>
    </w:pPr>
    <w:rPr>
      <w:rFonts w:ascii="Times New Roman MT Std" w:eastAsiaTheme="minorHAnsi" w:hAnsi="Times New Roman MT Std" w:cstheme="minorBidi"/>
      <w:sz w:val="24"/>
      <w:szCs w:val="24"/>
      <w:lang w:eastAsia="en-US"/>
    </w:rPr>
  </w:style>
  <w:style w:type="character" w:customStyle="1" w:styleId="acopre">
    <w:name w:val="acopre"/>
    <w:basedOn w:val="Fuentedeprrafopredeter"/>
    <w:rsid w:val="00961C1C"/>
  </w:style>
  <w:style w:type="character" w:customStyle="1" w:styleId="A15">
    <w:name w:val="A15"/>
    <w:uiPriority w:val="99"/>
    <w:rsid w:val="00006184"/>
    <w:rPr>
      <w:rFonts w:cs="Janson Text"/>
      <w:color w:val="211D1E"/>
      <w:sz w:val="12"/>
      <w:szCs w:val="12"/>
    </w:rPr>
  </w:style>
  <w:style w:type="character" w:customStyle="1" w:styleId="viiyi">
    <w:name w:val="viiyi"/>
    <w:basedOn w:val="Fuentedeprrafopredeter"/>
    <w:rsid w:val="00006184"/>
  </w:style>
  <w:style w:type="character" w:customStyle="1" w:styleId="jlqj4b">
    <w:name w:val="jlqj4b"/>
    <w:basedOn w:val="Fuentedeprrafopredeter"/>
    <w:rsid w:val="00006184"/>
  </w:style>
  <w:style w:type="paragraph" w:customStyle="1" w:styleId="Pa31">
    <w:name w:val="Pa31"/>
    <w:basedOn w:val="Default"/>
    <w:next w:val="Default"/>
    <w:uiPriority w:val="99"/>
    <w:rsid w:val="00006184"/>
    <w:pPr>
      <w:spacing w:line="231" w:lineRule="atLeast"/>
    </w:pPr>
    <w:rPr>
      <w:rFonts w:ascii="Times LT Std" w:hAnsi="Times LT Std" w:cstheme="minorBidi"/>
      <w:color w:val="auto"/>
    </w:rPr>
  </w:style>
  <w:style w:type="paragraph" w:customStyle="1" w:styleId="Pa57">
    <w:name w:val="Pa57"/>
    <w:basedOn w:val="Default"/>
    <w:next w:val="Default"/>
    <w:uiPriority w:val="99"/>
    <w:rsid w:val="00006184"/>
    <w:pPr>
      <w:spacing w:line="231" w:lineRule="atLeast"/>
    </w:pPr>
    <w:rPr>
      <w:rFonts w:ascii="Times LT Std" w:hAnsi="Times LT Std" w:cstheme="minorBidi"/>
      <w:color w:val="auto"/>
    </w:rPr>
  </w:style>
  <w:style w:type="paragraph" w:customStyle="1" w:styleId="Pa49">
    <w:name w:val="Pa49"/>
    <w:basedOn w:val="Default"/>
    <w:next w:val="Default"/>
    <w:uiPriority w:val="99"/>
    <w:rsid w:val="00006184"/>
    <w:pPr>
      <w:spacing w:line="231" w:lineRule="atLeast"/>
    </w:pPr>
    <w:rPr>
      <w:rFonts w:ascii="Times LT Std" w:hAnsi="Times LT Std" w:cstheme="minorBidi"/>
      <w:color w:val="auto"/>
    </w:rPr>
  </w:style>
  <w:style w:type="paragraph" w:customStyle="1" w:styleId="Pa22">
    <w:name w:val="Pa22"/>
    <w:basedOn w:val="Default"/>
    <w:next w:val="Default"/>
    <w:uiPriority w:val="99"/>
    <w:rsid w:val="00006184"/>
    <w:pPr>
      <w:spacing w:line="201" w:lineRule="atLeast"/>
    </w:pPr>
    <w:rPr>
      <w:rFonts w:ascii="Minion Pro" w:hAnsi="Minion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127936088">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550726908">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duplessis@ed.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5256</Words>
  <Characters>26864</Characters>
  <Application>Microsoft Office Word</Application>
  <DocSecurity>0</DocSecurity>
  <Lines>639</Lines>
  <Paragraphs>125</Paragraphs>
  <ScaleCrop>false</ScaleCrop>
  <HeadingPairs>
    <vt:vector size="2" baseType="variant">
      <vt:variant>
        <vt:lpstr>Título</vt:lpstr>
      </vt:variant>
      <vt:variant>
        <vt:i4>1</vt:i4>
      </vt:variant>
    </vt:vector>
  </HeadingPairs>
  <TitlesOfParts>
    <vt:vector size="1" baseType="lpstr">
      <vt:lpstr>Trouble at the Baths</vt:lpstr>
    </vt:vector>
  </TitlesOfParts>
  <Manager>Gustavo de las Heras</Manager>
  <Company>RIDROM</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Trouble at the Baths</dc:title>
  <dc:subject>DU PLESSIS, Paul J. Trouble at the Baths. RIDROM [on line]. 26-2021.  ISSN 1989-1970.  p. 308-333. http://www.ridrom.uclm.es</dc:subject>
  <dc:creator>DU PLESSIS, Paul J</dc:creator>
  <cp:keywords>Balnea, Thermae, Baths, furtum, damnum iniuria datum</cp:keywords>
  <dc:description>This article is concerned with the seemingly common problem of the theft of personal belongings at the baths. It is argued, based on a close reading of epigraphic evidence and legal texts that, while theft was seemingly an ever-present concern, bathers could employ various legal strategies to ensure the safety of their personal belongings. An analysis of the legal rules and available legal remedies suggests that bathers were not completely without legal recourse. In addition, there is evidence that the Roman state sought to alleviate the situation through the introduction of various public-order offences</dc:description>
  <cp:lastModifiedBy>Gustavo Raúl de las Heras Sánchez</cp:lastModifiedBy>
  <cp:revision>8</cp:revision>
  <cp:lastPrinted>2020-10-11T09:40:00Z</cp:lastPrinted>
  <dcterms:created xsi:type="dcterms:W3CDTF">2021-04-24T11:18:00Z</dcterms:created>
  <dcterms:modified xsi:type="dcterms:W3CDTF">2021-04-24T12:00:00Z</dcterms:modified>
</cp:coreProperties>
</file>