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33D39BF4"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26463A">
              <w:rPr>
                <w:rFonts w:ascii="Book Antiqua" w:eastAsia="Times New Roman" w:hAnsi="Book Antiqua"/>
                <w:sz w:val="16"/>
                <w:szCs w:val="16"/>
              </w:rPr>
              <w:t>07</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26463A">
              <w:rPr>
                <w:rFonts w:ascii="Book Antiqua" w:eastAsia="Times New Roman" w:hAnsi="Book Antiqua"/>
                <w:sz w:val="16"/>
                <w:szCs w:val="16"/>
              </w:rPr>
              <w:t>4</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5DD05E7B"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26463A">
              <w:rPr>
                <w:rFonts w:ascii="Book Antiqua" w:eastAsia="Times New Roman" w:hAnsi="Book Antiqua"/>
                <w:sz w:val="16"/>
                <w:szCs w:val="16"/>
              </w:rPr>
              <w:t>2</w:t>
            </w:r>
            <w:r w:rsidR="003D2B7F">
              <w:rPr>
                <w:rFonts w:ascii="Book Antiqua" w:eastAsia="Times New Roman" w:hAnsi="Book Antiqua"/>
                <w:sz w:val="16"/>
                <w:szCs w:val="16"/>
              </w:rPr>
              <w:t>0</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3D2B7F">
              <w:rPr>
                <w:rFonts w:ascii="Book Antiqua" w:eastAsia="Times New Roman" w:hAnsi="Book Antiqua"/>
                <w:sz w:val="16"/>
                <w:szCs w:val="16"/>
              </w:rPr>
              <w:t>4</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5C7F3938"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CA4B4C">
              <w:rPr>
                <w:rFonts w:ascii="Book Antiqua" w:eastAsia="Times New Roman" w:hAnsi="Book Antiqua"/>
                <w:i/>
                <w:iCs/>
                <w:sz w:val="16"/>
                <w:szCs w:val="16"/>
                <w:lang w:val="en"/>
              </w:rPr>
              <w:t>J</w:t>
            </w:r>
            <w:r w:rsidR="00CA4B4C" w:rsidRPr="00CA4B4C">
              <w:rPr>
                <w:rFonts w:ascii="Book Antiqua" w:eastAsia="Times New Roman" w:hAnsi="Book Antiqua"/>
                <w:i/>
                <w:iCs/>
                <w:sz w:val="16"/>
                <w:szCs w:val="16"/>
                <w:lang w:val="en"/>
              </w:rPr>
              <w:t>uramento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necesario</w:t>
            </w:r>
            <w:proofErr w:type="spellEnd"/>
            <w:r w:rsidR="00CA4B4C" w:rsidRPr="00CA4B4C">
              <w:rPr>
                <w:rFonts w:ascii="Book Antiqua" w:eastAsia="Times New Roman" w:hAnsi="Book Antiqua"/>
                <w:i/>
                <w:iCs/>
                <w:sz w:val="16"/>
                <w:szCs w:val="16"/>
                <w:lang w:val="en"/>
              </w:rPr>
              <w:t xml:space="preserve">; litis </w:t>
            </w:r>
            <w:proofErr w:type="spellStart"/>
            <w:r w:rsidR="00CA4B4C" w:rsidRPr="00CA4B4C">
              <w:rPr>
                <w:rFonts w:ascii="Book Antiqua" w:eastAsia="Times New Roman" w:hAnsi="Book Antiqua"/>
                <w:i/>
                <w:iCs/>
                <w:sz w:val="16"/>
                <w:szCs w:val="16"/>
                <w:lang w:val="en"/>
              </w:rPr>
              <w:t>contestatio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pacto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pago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novatio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confessio</w:t>
            </w:r>
            <w:proofErr w:type="spellEnd"/>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1F5F9601"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CA4B4C">
              <w:rPr>
                <w:rFonts w:ascii="Book Antiqua" w:eastAsia="Times New Roman" w:hAnsi="Book Antiqua"/>
                <w:i/>
                <w:iCs/>
                <w:sz w:val="16"/>
                <w:szCs w:val="16"/>
                <w:lang w:val="en"/>
              </w:rPr>
              <w:t>N</w:t>
            </w:r>
            <w:r w:rsidR="00CA4B4C" w:rsidRPr="00CA4B4C">
              <w:rPr>
                <w:rFonts w:ascii="Book Antiqua" w:eastAsia="Times New Roman" w:hAnsi="Book Antiqua"/>
                <w:i/>
                <w:iCs/>
                <w:sz w:val="16"/>
                <w:szCs w:val="16"/>
                <w:lang w:val="en"/>
              </w:rPr>
              <w:t xml:space="preserve">ecessary oath; litis </w:t>
            </w:r>
            <w:proofErr w:type="spellStart"/>
            <w:r w:rsidR="00CA4B4C" w:rsidRPr="00CA4B4C">
              <w:rPr>
                <w:rFonts w:ascii="Book Antiqua" w:eastAsia="Times New Roman" w:hAnsi="Book Antiqua"/>
                <w:i/>
                <w:iCs/>
                <w:sz w:val="16"/>
                <w:szCs w:val="16"/>
                <w:lang w:val="en"/>
              </w:rPr>
              <w:t>contestatio</w:t>
            </w:r>
            <w:proofErr w:type="spellEnd"/>
            <w:r w:rsidR="00CA4B4C" w:rsidRPr="00CA4B4C">
              <w:rPr>
                <w:rFonts w:ascii="Book Antiqua" w:eastAsia="Times New Roman" w:hAnsi="Book Antiqua"/>
                <w:i/>
                <w:iCs/>
                <w:sz w:val="16"/>
                <w:szCs w:val="16"/>
                <w:lang w:val="en"/>
              </w:rPr>
              <w:t xml:space="preserve">; deal; payment; </w:t>
            </w:r>
            <w:proofErr w:type="spellStart"/>
            <w:r w:rsidR="00CA4B4C" w:rsidRPr="00CA4B4C">
              <w:rPr>
                <w:rFonts w:ascii="Book Antiqua" w:eastAsia="Times New Roman" w:hAnsi="Book Antiqua"/>
                <w:i/>
                <w:iCs/>
                <w:sz w:val="16"/>
                <w:szCs w:val="16"/>
                <w:lang w:val="en"/>
              </w:rPr>
              <w:t>novatio</w:t>
            </w:r>
            <w:proofErr w:type="spellEnd"/>
            <w:r w:rsidR="00CA4B4C" w:rsidRPr="00CA4B4C">
              <w:rPr>
                <w:rFonts w:ascii="Book Antiqua" w:eastAsia="Times New Roman" w:hAnsi="Book Antiqua"/>
                <w:i/>
                <w:iCs/>
                <w:sz w:val="16"/>
                <w:szCs w:val="16"/>
                <w:lang w:val="en"/>
              </w:rPr>
              <w:t xml:space="preserve">; </w:t>
            </w:r>
            <w:proofErr w:type="spellStart"/>
            <w:r w:rsidR="00CA4B4C" w:rsidRPr="00CA4B4C">
              <w:rPr>
                <w:rFonts w:ascii="Book Antiqua" w:eastAsia="Times New Roman" w:hAnsi="Book Antiqua"/>
                <w:i/>
                <w:iCs/>
                <w:sz w:val="16"/>
                <w:szCs w:val="16"/>
                <w:lang w:val="en"/>
              </w:rPr>
              <w:t>confessio</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12B3711F" w14:textId="2DBC772C" w:rsidR="003D2B7F" w:rsidRPr="00DF757C" w:rsidRDefault="009338B7" w:rsidP="003D2B7F">
            <w:pPr>
              <w:jc w:val="center"/>
              <w:rPr>
                <w:rFonts w:ascii="Book Antiqua" w:hAnsi="Book Antiqua" w:cs="Times New Roman"/>
                <w:b/>
                <w:iCs/>
                <w:sz w:val="24"/>
                <w:szCs w:val="24"/>
              </w:rPr>
            </w:pPr>
            <w:proofErr w:type="spellStart"/>
            <w:r w:rsidRPr="00DF757C">
              <w:rPr>
                <w:rFonts w:ascii="Book Antiqua" w:hAnsi="Book Antiqua" w:cs="Times New Roman"/>
                <w:b/>
                <w:iCs/>
                <w:sz w:val="24"/>
                <w:szCs w:val="24"/>
                <w:lang w:val="en"/>
              </w:rPr>
              <w:t>DIVERSAS</w:t>
            </w:r>
            <w:proofErr w:type="spellEnd"/>
            <w:r w:rsidRPr="00DF757C">
              <w:rPr>
                <w:rFonts w:ascii="Book Antiqua" w:hAnsi="Book Antiqua" w:cs="Times New Roman"/>
                <w:b/>
                <w:iCs/>
                <w:sz w:val="24"/>
                <w:szCs w:val="24"/>
                <w:lang w:val="en"/>
              </w:rPr>
              <w:t xml:space="preserve"> </w:t>
            </w:r>
            <w:proofErr w:type="spellStart"/>
            <w:r w:rsidRPr="00DF757C">
              <w:rPr>
                <w:rFonts w:ascii="Book Antiqua" w:hAnsi="Book Antiqua" w:cs="Times New Roman"/>
                <w:b/>
                <w:iCs/>
                <w:sz w:val="24"/>
                <w:szCs w:val="24"/>
                <w:lang w:val="en"/>
              </w:rPr>
              <w:t>EQUIPARACIONES</w:t>
            </w:r>
            <w:proofErr w:type="spellEnd"/>
            <w:r w:rsidRPr="00DF757C">
              <w:rPr>
                <w:rFonts w:ascii="Book Antiqua" w:hAnsi="Book Antiqua" w:cs="Times New Roman"/>
                <w:b/>
                <w:iCs/>
                <w:sz w:val="24"/>
                <w:szCs w:val="24"/>
                <w:lang w:val="en"/>
              </w:rPr>
              <w:t xml:space="preserve"> DEL </w:t>
            </w:r>
            <w:proofErr w:type="spellStart"/>
            <w:r w:rsidRPr="00DF757C">
              <w:rPr>
                <w:rFonts w:ascii="Book Antiqua" w:hAnsi="Book Antiqua" w:cs="Times New Roman"/>
                <w:b/>
                <w:iCs/>
                <w:sz w:val="24"/>
                <w:szCs w:val="24"/>
                <w:lang w:val="en"/>
              </w:rPr>
              <w:t>JURAMENTO</w:t>
            </w:r>
            <w:proofErr w:type="spellEnd"/>
            <w:r w:rsidRPr="00DF757C">
              <w:rPr>
                <w:rFonts w:ascii="Book Antiqua" w:hAnsi="Book Antiqua" w:cs="Times New Roman"/>
                <w:b/>
                <w:iCs/>
                <w:sz w:val="24"/>
                <w:szCs w:val="24"/>
                <w:lang w:val="en"/>
              </w:rPr>
              <w:t xml:space="preserve"> </w:t>
            </w:r>
            <w:proofErr w:type="spellStart"/>
            <w:r w:rsidRPr="00DF757C">
              <w:rPr>
                <w:rFonts w:ascii="Book Antiqua" w:hAnsi="Book Antiqua" w:cs="Times New Roman"/>
                <w:b/>
                <w:iCs/>
                <w:sz w:val="24"/>
                <w:szCs w:val="24"/>
                <w:lang w:val="en"/>
              </w:rPr>
              <w:t>NECESARIO</w:t>
            </w:r>
            <w:proofErr w:type="spellEnd"/>
            <w:r w:rsidRPr="00DF757C">
              <w:rPr>
                <w:rFonts w:ascii="Book Antiqua" w:hAnsi="Book Antiqua" w:cs="Times New Roman"/>
                <w:b/>
                <w:iCs/>
                <w:sz w:val="24"/>
                <w:szCs w:val="24"/>
                <w:lang w:val="en"/>
              </w:rPr>
              <w:t xml:space="preserve"> EN LAS FUENTES</w:t>
            </w:r>
          </w:p>
          <w:p w14:paraId="7D57B0E0" w14:textId="282981E1" w:rsidR="003D2B7F" w:rsidRPr="00DF757C" w:rsidRDefault="003D2B7F" w:rsidP="003D2B7F">
            <w:pPr>
              <w:jc w:val="center"/>
              <w:rPr>
                <w:rFonts w:ascii="Book Antiqua" w:hAnsi="Book Antiqua" w:cs="Times New Roman"/>
                <w:b/>
                <w:iCs/>
                <w:sz w:val="24"/>
                <w:szCs w:val="24"/>
              </w:rPr>
            </w:pPr>
          </w:p>
          <w:p w14:paraId="5B685BFE" w14:textId="77777777" w:rsidR="003D2B7F" w:rsidRPr="00DF757C" w:rsidRDefault="003D2B7F" w:rsidP="003D2B7F">
            <w:pPr>
              <w:jc w:val="center"/>
              <w:rPr>
                <w:rFonts w:ascii="Book Antiqua" w:hAnsi="Book Antiqua" w:cs="Times New Roman"/>
                <w:b/>
                <w:iCs/>
                <w:sz w:val="24"/>
                <w:szCs w:val="24"/>
              </w:rPr>
            </w:pPr>
          </w:p>
          <w:p w14:paraId="09077A32" w14:textId="664F5C81" w:rsidR="003D2B7F" w:rsidRPr="00020D44" w:rsidRDefault="009338B7" w:rsidP="003D2B7F">
            <w:pPr>
              <w:jc w:val="center"/>
              <w:rPr>
                <w:rFonts w:ascii="Book Antiqua" w:hAnsi="Book Antiqua" w:cs="Times New Roman"/>
                <w:b/>
                <w:sz w:val="24"/>
                <w:szCs w:val="24"/>
                <w:lang w:val="en-US"/>
              </w:rPr>
            </w:pPr>
            <w:r w:rsidRPr="00DF757C">
              <w:rPr>
                <w:rFonts w:ascii="Book Antiqua" w:hAnsi="Book Antiqua" w:cs="Times New Roman"/>
                <w:b/>
                <w:iCs/>
                <w:sz w:val="24"/>
                <w:szCs w:val="24"/>
                <w:lang w:val="en"/>
              </w:rPr>
              <w:t>DIFFERENT EQUATIONS OF THE NECESSARY OATH IN THE SOURCES</w:t>
            </w:r>
          </w:p>
          <w:p w14:paraId="7EE79206" w14:textId="77777777" w:rsidR="003D2B7F" w:rsidRDefault="003D2B7F" w:rsidP="003D2B7F">
            <w:pPr>
              <w:jc w:val="center"/>
              <w:rPr>
                <w:rFonts w:ascii="Times New Roman" w:hAnsi="Times New Roman" w:cs="Times New Roman"/>
                <w:b/>
                <w:sz w:val="24"/>
                <w:szCs w:val="24"/>
              </w:rPr>
            </w:pPr>
          </w:p>
          <w:p w14:paraId="44AC0E31" w14:textId="77777777" w:rsidR="003D2B7F" w:rsidRDefault="003D2B7F" w:rsidP="003D2B7F">
            <w:pPr>
              <w:jc w:val="center"/>
              <w:rPr>
                <w:rFonts w:ascii="Book Antiqua" w:hAnsi="Book Antiqua" w:cs="Times New Roman"/>
                <w:b/>
                <w:bCs/>
                <w:sz w:val="24"/>
                <w:szCs w:val="24"/>
              </w:rPr>
            </w:pPr>
          </w:p>
          <w:p w14:paraId="27EB8770" w14:textId="2CF5A84B" w:rsidR="009338B7" w:rsidRPr="00EA00A1" w:rsidRDefault="009338B7" w:rsidP="009338B7">
            <w:pPr>
              <w:jc w:val="center"/>
              <w:rPr>
                <w:rFonts w:ascii="Book Antiqua" w:eastAsia="Book Antiqua" w:hAnsi="Book Antiqua" w:cs="Book Antiqua"/>
                <w:b/>
                <w:bCs/>
                <w:sz w:val="24"/>
                <w:szCs w:val="24"/>
              </w:rPr>
            </w:pPr>
            <w:r w:rsidRPr="00EA00A1">
              <w:rPr>
                <w:rFonts w:ascii="Book Antiqua" w:eastAsia="Book Antiqua" w:hAnsi="Book Antiqua" w:cs="Book Antiqua"/>
                <w:b/>
                <w:bCs/>
                <w:sz w:val="24"/>
                <w:szCs w:val="24"/>
              </w:rPr>
              <w:t>Antonio Villanueva</w:t>
            </w:r>
          </w:p>
          <w:p w14:paraId="11B7928E" w14:textId="77777777" w:rsidR="009338B7" w:rsidRPr="00EA00A1" w:rsidRDefault="009338B7" w:rsidP="009338B7">
            <w:pPr>
              <w:jc w:val="center"/>
              <w:rPr>
                <w:rFonts w:ascii="Book Antiqua" w:eastAsia="Book Antiqua" w:hAnsi="Book Antiqua" w:cs="Book Antiqua"/>
              </w:rPr>
            </w:pPr>
            <w:r w:rsidRPr="00EA00A1">
              <w:rPr>
                <w:rFonts w:ascii="Book Antiqua" w:eastAsia="Book Antiqua" w:hAnsi="Book Antiqua" w:cs="Book Antiqua"/>
              </w:rPr>
              <w:t>Universidad de Vigo</w:t>
            </w:r>
          </w:p>
          <w:p w14:paraId="5CFC1E37" w14:textId="4A7E1446" w:rsidR="003D2B7F" w:rsidRPr="005D00E7" w:rsidRDefault="00EA700C" w:rsidP="009338B7">
            <w:pPr>
              <w:jc w:val="center"/>
              <w:rPr>
                <w:rFonts w:ascii="Book Antiqua" w:hAnsi="Book Antiqua" w:cs="Times New Roman"/>
                <w:sz w:val="24"/>
                <w:szCs w:val="24"/>
              </w:rPr>
            </w:pPr>
            <w:hyperlink r:id="rId10">
              <w:r w:rsidR="009338B7" w:rsidRPr="00EA00A1">
                <w:rPr>
                  <w:rFonts w:ascii="Book Antiqua" w:eastAsia="Book Antiqua" w:hAnsi="Book Antiqua" w:cs="Book Antiqua"/>
                  <w:color w:val="1155CC"/>
                  <w:u w:val="single"/>
                </w:rPr>
                <w:t>avillanueva@uvigo.es</w:t>
              </w:r>
            </w:hyperlink>
          </w:p>
          <w:p w14:paraId="4F201246" w14:textId="0A749D1C" w:rsidR="003D2B7F" w:rsidRPr="005D00E7" w:rsidRDefault="003D2B7F" w:rsidP="003D2B7F">
            <w:pPr>
              <w:jc w:val="center"/>
              <w:rPr>
                <w:rFonts w:ascii="Times New Roman" w:hAnsi="Times New Roman" w:cs="Times New Roman"/>
                <w:bCs/>
              </w:rPr>
            </w:pPr>
            <w:proofErr w:type="spellStart"/>
            <w:r w:rsidRPr="005D00E7">
              <w:rPr>
                <w:rFonts w:ascii="Book Antiqua" w:hAnsi="Book Antiqua" w:cs="Times New Roman"/>
                <w:bCs/>
              </w:rPr>
              <w:t>ORCID</w:t>
            </w:r>
            <w:proofErr w:type="spellEnd"/>
            <w:r w:rsidRPr="005D00E7">
              <w:rPr>
                <w:rFonts w:ascii="Book Antiqua" w:hAnsi="Book Antiqua" w:cs="Times New Roman"/>
                <w:bCs/>
              </w:rPr>
              <w:t xml:space="preserve">: </w:t>
            </w:r>
            <w:r w:rsidR="009338B7" w:rsidRPr="009338B7">
              <w:rPr>
                <w:rFonts w:ascii="Book Antiqua" w:hAnsi="Book Antiqua" w:cs="Times New Roman"/>
                <w:bCs/>
              </w:rPr>
              <w:t>0000-0001-5081-6292</w:t>
            </w:r>
          </w:p>
          <w:p w14:paraId="32891507" w14:textId="4603968D" w:rsidR="00736DB9" w:rsidRPr="00C77BE9" w:rsidRDefault="00736DB9" w:rsidP="00862433">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058C42BC"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9338B7">
              <w:rPr>
                <w:rFonts w:ascii="Book Antiqua" w:hAnsi="Book Antiqua"/>
                <w:b/>
                <w:bCs/>
                <w:color w:val="auto"/>
                <w:sz w:val="20"/>
                <w:szCs w:val="20"/>
              </w:rPr>
              <w:t>VILLANUEVA</w:t>
            </w:r>
            <w:r w:rsidRPr="009E550B">
              <w:rPr>
                <w:rFonts w:ascii="Book Antiqua" w:hAnsi="Book Antiqua"/>
                <w:b/>
                <w:bCs/>
                <w:color w:val="auto"/>
                <w:sz w:val="20"/>
                <w:szCs w:val="20"/>
              </w:rPr>
              <w:t xml:space="preserve">, </w:t>
            </w:r>
            <w:r w:rsidR="009338B7">
              <w:rPr>
                <w:rFonts w:ascii="Book Antiqua" w:hAnsi="Book Antiqua"/>
                <w:b/>
                <w:bCs/>
                <w:color w:val="auto"/>
                <w:sz w:val="20"/>
                <w:szCs w:val="20"/>
              </w:rPr>
              <w:t>Antonio</w:t>
            </w:r>
            <w:r w:rsidRPr="009E550B">
              <w:rPr>
                <w:rFonts w:ascii="Book Antiqua" w:hAnsi="Book Antiqua"/>
                <w:b/>
                <w:bCs/>
                <w:color w:val="auto"/>
                <w:sz w:val="20"/>
                <w:szCs w:val="20"/>
              </w:rPr>
              <w:t xml:space="preserve">. </w:t>
            </w:r>
            <w:proofErr w:type="spellStart"/>
            <w:r w:rsidR="001B324E" w:rsidRPr="001B324E">
              <w:rPr>
                <w:rFonts w:ascii="Book Antiqua" w:hAnsi="Book Antiqua"/>
                <w:b/>
                <w:bCs/>
                <w:color w:val="auto"/>
                <w:sz w:val="20"/>
                <w:szCs w:val="20"/>
                <w:lang w:val="en"/>
              </w:rPr>
              <w:t>Diversas</w:t>
            </w:r>
            <w:proofErr w:type="spellEnd"/>
            <w:r w:rsidR="001B324E" w:rsidRPr="001B324E">
              <w:rPr>
                <w:rFonts w:ascii="Book Antiqua" w:hAnsi="Book Antiqua"/>
                <w:b/>
                <w:bCs/>
                <w:color w:val="auto"/>
                <w:sz w:val="20"/>
                <w:szCs w:val="20"/>
                <w:lang w:val="en"/>
              </w:rPr>
              <w:t xml:space="preserve"> </w:t>
            </w:r>
            <w:proofErr w:type="spellStart"/>
            <w:r w:rsidR="001B324E" w:rsidRPr="001B324E">
              <w:rPr>
                <w:rFonts w:ascii="Book Antiqua" w:hAnsi="Book Antiqua"/>
                <w:b/>
                <w:bCs/>
                <w:color w:val="auto"/>
                <w:sz w:val="20"/>
                <w:szCs w:val="20"/>
                <w:lang w:val="en"/>
              </w:rPr>
              <w:t>equiparaciones</w:t>
            </w:r>
            <w:proofErr w:type="spellEnd"/>
            <w:r w:rsidR="001B324E" w:rsidRPr="001B324E">
              <w:rPr>
                <w:rFonts w:ascii="Book Antiqua" w:hAnsi="Book Antiqua"/>
                <w:b/>
                <w:bCs/>
                <w:color w:val="auto"/>
                <w:sz w:val="20"/>
                <w:szCs w:val="20"/>
                <w:lang w:val="en"/>
              </w:rPr>
              <w:t xml:space="preserve"> del </w:t>
            </w:r>
            <w:proofErr w:type="spellStart"/>
            <w:r w:rsidR="001B324E" w:rsidRPr="001B324E">
              <w:rPr>
                <w:rFonts w:ascii="Book Antiqua" w:hAnsi="Book Antiqua"/>
                <w:b/>
                <w:bCs/>
                <w:color w:val="auto"/>
                <w:sz w:val="20"/>
                <w:szCs w:val="20"/>
                <w:lang w:val="en"/>
              </w:rPr>
              <w:t>juramento</w:t>
            </w:r>
            <w:proofErr w:type="spellEnd"/>
            <w:r w:rsidR="001B324E" w:rsidRPr="001B324E">
              <w:rPr>
                <w:rFonts w:ascii="Book Antiqua" w:hAnsi="Book Antiqua"/>
                <w:b/>
                <w:bCs/>
                <w:color w:val="auto"/>
                <w:sz w:val="20"/>
                <w:szCs w:val="20"/>
                <w:lang w:val="en"/>
              </w:rPr>
              <w:t xml:space="preserve"> </w:t>
            </w:r>
            <w:proofErr w:type="spellStart"/>
            <w:r w:rsidR="001B324E" w:rsidRPr="001B324E">
              <w:rPr>
                <w:rFonts w:ascii="Book Antiqua" w:hAnsi="Book Antiqua"/>
                <w:b/>
                <w:bCs/>
                <w:color w:val="auto"/>
                <w:sz w:val="20"/>
                <w:szCs w:val="20"/>
                <w:lang w:val="en"/>
              </w:rPr>
              <w:t>necesario</w:t>
            </w:r>
            <w:proofErr w:type="spellEnd"/>
            <w:r w:rsidR="001B324E" w:rsidRPr="001B324E">
              <w:rPr>
                <w:rFonts w:ascii="Book Antiqua" w:hAnsi="Book Antiqua"/>
                <w:b/>
                <w:bCs/>
                <w:color w:val="auto"/>
                <w:sz w:val="20"/>
                <w:szCs w:val="20"/>
                <w:lang w:val="en"/>
              </w:rPr>
              <w:t xml:space="preserve"> en las </w:t>
            </w:r>
            <w:proofErr w:type="spellStart"/>
            <w:r w:rsidR="001B324E" w:rsidRPr="001B324E">
              <w:rPr>
                <w:rFonts w:ascii="Book Antiqua" w:hAnsi="Book Antiqua"/>
                <w:b/>
                <w:bCs/>
                <w:color w:val="auto"/>
                <w:sz w:val="20"/>
                <w:szCs w:val="20"/>
                <w:lang w:val="en"/>
              </w:rPr>
              <w:t>fuentes</w:t>
            </w:r>
            <w:proofErr w:type="spellEnd"/>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A75A70">
              <w:rPr>
                <w:rFonts w:ascii="Book Antiqua" w:hAnsi="Book Antiqua"/>
                <w:b/>
                <w:bCs/>
                <w:color w:val="auto"/>
                <w:sz w:val="20"/>
                <w:szCs w:val="20"/>
              </w:rPr>
              <w:t>3</w:t>
            </w:r>
            <w:r w:rsidR="003B5170">
              <w:rPr>
                <w:rFonts w:ascii="Book Antiqua" w:hAnsi="Book Antiqua"/>
                <w:b/>
                <w:bCs/>
                <w:color w:val="auto"/>
                <w:sz w:val="20"/>
                <w:szCs w:val="20"/>
              </w:rPr>
              <w:t>8</w:t>
            </w:r>
            <w:r w:rsidR="00A75A70">
              <w:rPr>
                <w:rFonts w:ascii="Book Antiqua" w:hAnsi="Book Antiqua"/>
                <w:b/>
                <w:bCs/>
                <w:color w:val="auto"/>
                <w:sz w:val="20"/>
                <w:szCs w:val="20"/>
              </w:rPr>
              <w:t>4</w:t>
            </w:r>
            <w:r w:rsidRPr="009E550B">
              <w:rPr>
                <w:rFonts w:ascii="Book Antiqua" w:hAnsi="Book Antiqua"/>
                <w:b/>
                <w:bCs/>
                <w:color w:val="auto"/>
                <w:sz w:val="20"/>
                <w:szCs w:val="20"/>
              </w:rPr>
              <w:t>-</w:t>
            </w:r>
            <w:r w:rsidR="003B5170">
              <w:rPr>
                <w:rFonts w:ascii="Book Antiqua" w:hAnsi="Book Antiqua"/>
                <w:b/>
                <w:bCs/>
                <w:color w:val="auto"/>
                <w:sz w:val="20"/>
                <w:szCs w:val="20"/>
              </w:rPr>
              <w:t>418</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5C25CD8D"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1A737D" w:rsidRPr="001A737D">
              <w:rPr>
                <w:rFonts w:ascii="Book Antiqua" w:eastAsia="Times New Roman" w:hAnsi="Book Antiqua"/>
                <w:lang w:val="en"/>
              </w:rPr>
              <w:t xml:space="preserve">Las </w:t>
            </w:r>
            <w:proofErr w:type="spellStart"/>
            <w:r w:rsidR="001A737D" w:rsidRPr="001A737D">
              <w:rPr>
                <w:rFonts w:ascii="Book Antiqua" w:eastAsia="Times New Roman" w:hAnsi="Book Antiqua"/>
                <w:lang w:val="en"/>
              </w:rPr>
              <w:t>fuentes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equiparan</w:t>
            </w:r>
            <w:proofErr w:type="spellEnd"/>
            <w:r w:rsidR="001A737D" w:rsidRPr="001A737D">
              <w:rPr>
                <w:rFonts w:ascii="Book Antiqua" w:eastAsia="Times New Roman" w:hAnsi="Book Antiqua"/>
                <w:lang w:val="en"/>
              </w:rPr>
              <w:t xml:space="preserve"> el </w:t>
            </w:r>
            <w:proofErr w:type="spellStart"/>
            <w:r w:rsidR="001A737D" w:rsidRPr="001A737D">
              <w:rPr>
                <w:rFonts w:ascii="Book Antiqua" w:eastAsia="Times New Roman" w:hAnsi="Book Antiqua"/>
                <w:lang w:val="en"/>
              </w:rPr>
              <w:t>juramento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necesario</w:t>
            </w:r>
            <w:proofErr w:type="spellEnd"/>
            <w:r w:rsidR="001A737D" w:rsidRPr="001A737D">
              <w:rPr>
                <w:rFonts w:ascii="Book Antiqua" w:eastAsia="Times New Roman" w:hAnsi="Book Antiqua"/>
                <w:lang w:val="en"/>
              </w:rPr>
              <w:t xml:space="preserve"> a </w:t>
            </w:r>
            <w:proofErr w:type="spellStart"/>
            <w:r w:rsidR="001A737D" w:rsidRPr="001A737D">
              <w:rPr>
                <w:rFonts w:ascii="Book Antiqua" w:eastAsia="Times New Roman" w:hAnsi="Book Antiqua"/>
                <w:lang w:val="en"/>
              </w:rPr>
              <w:t>múltiples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instituciones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jurídicas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procesales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pero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también</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extraprocesales</w:t>
            </w:r>
            <w:proofErr w:type="spellEnd"/>
            <w:r w:rsidR="001A737D" w:rsidRPr="001A737D">
              <w:rPr>
                <w:rFonts w:ascii="Book Antiqua" w:eastAsia="Times New Roman" w:hAnsi="Book Antiqua"/>
                <w:lang w:val="en"/>
              </w:rPr>
              <w:t xml:space="preserve">. El </w:t>
            </w:r>
            <w:proofErr w:type="spellStart"/>
            <w:r w:rsidR="001A737D" w:rsidRPr="001A737D">
              <w:rPr>
                <w:rFonts w:ascii="Book Antiqua" w:eastAsia="Times New Roman" w:hAnsi="Book Antiqua"/>
                <w:lang w:val="en"/>
              </w:rPr>
              <w:t>análisis</w:t>
            </w:r>
            <w:proofErr w:type="spellEnd"/>
            <w:r w:rsidR="001A737D" w:rsidRPr="001A737D">
              <w:rPr>
                <w:rFonts w:ascii="Book Antiqua" w:eastAsia="Times New Roman" w:hAnsi="Book Antiqua"/>
                <w:lang w:val="en"/>
              </w:rPr>
              <w:t xml:space="preserve"> de </w:t>
            </w:r>
            <w:proofErr w:type="spellStart"/>
            <w:r w:rsidR="001A737D" w:rsidRPr="001A737D">
              <w:rPr>
                <w:rFonts w:ascii="Book Antiqua" w:eastAsia="Times New Roman" w:hAnsi="Book Antiqua"/>
                <w:lang w:val="en"/>
              </w:rPr>
              <w:t>estas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equiparaciones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muy</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disímiles</w:t>
            </w:r>
            <w:proofErr w:type="spellEnd"/>
            <w:r w:rsidR="001A737D" w:rsidRPr="001A737D">
              <w:rPr>
                <w:rFonts w:ascii="Book Antiqua" w:eastAsia="Times New Roman" w:hAnsi="Book Antiqua"/>
                <w:lang w:val="en"/>
              </w:rPr>
              <w:t xml:space="preserve"> entre </w:t>
            </w:r>
            <w:proofErr w:type="spellStart"/>
            <w:r w:rsidR="001A737D" w:rsidRPr="001A737D">
              <w:rPr>
                <w:rFonts w:ascii="Book Antiqua" w:eastAsia="Times New Roman" w:hAnsi="Book Antiqua"/>
                <w:lang w:val="en"/>
              </w:rPr>
              <w:t>sí</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dará</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como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resultado</w:t>
            </w:r>
            <w:proofErr w:type="spellEnd"/>
            <w:r w:rsidR="001A737D" w:rsidRPr="001A737D">
              <w:rPr>
                <w:rFonts w:ascii="Book Antiqua" w:eastAsia="Times New Roman" w:hAnsi="Book Antiqua"/>
                <w:lang w:val="en"/>
              </w:rPr>
              <w:t xml:space="preserve"> un </w:t>
            </w:r>
            <w:proofErr w:type="spellStart"/>
            <w:r w:rsidR="001A737D" w:rsidRPr="001A737D">
              <w:rPr>
                <w:rFonts w:ascii="Book Antiqua" w:eastAsia="Times New Roman" w:hAnsi="Book Antiqua"/>
                <w:lang w:val="en"/>
              </w:rPr>
              <w:t>perfil</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jurídico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más</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afinado</w:t>
            </w:r>
            <w:proofErr w:type="spellEnd"/>
            <w:r w:rsidR="001A737D" w:rsidRPr="001A737D">
              <w:rPr>
                <w:rFonts w:ascii="Book Antiqua" w:eastAsia="Times New Roman" w:hAnsi="Book Antiqua"/>
                <w:lang w:val="en"/>
              </w:rPr>
              <w:t xml:space="preserve"> del </w:t>
            </w:r>
            <w:proofErr w:type="spellStart"/>
            <w:r w:rsidR="001A737D" w:rsidRPr="001A737D">
              <w:rPr>
                <w:rFonts w:ascii="Book Antiqua" w:eastAsia="Times New Roman" w:hAnsi="Book Antiqua"/>
                <w:lang w:val="en"/>
              </w:rPr>
              <w:t>juramento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necesario</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así</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como</w:t>
            </w:r>
            <w:proofErr w:type="spellEnd"/>
            <w:r w:rsidR="001A737D" w:rsidRPr="001A737D">
              <w:rPr>
                <w:rFonts w:ascii="Book Antiqua" w:eastAsia="Times New Roman" w:hAnsi="Book Antiqua"/>
                <w:lang w:val="en"/>
              </w:rPr>
              <w:t xml:space="preserve"> una </w:t>
            </w:r>
            <w:proofErr w:type="spellStart"/>
            <w:r w:rsidR="001A737D" w:rsidRPr="001A737D">
              <w:rPr>
                <w:rFonts w:ascii="Book Antiqua" w:eastAsia="Times New Roman" w:hAnsi="Book Antiqua"/>
                <w:lang w:val="en"/>
              </w:rPr>
              <w:t>mejor</w:t>
            </w:r>
            <w:proofErr w:type="spellEnd"/>
            <w:r w:rsidR="001A737D" w:rsidRPr="001A737D">
              <w:rPr>
                <w:rFonts w:ascii="Book Antiqua" w:eastAsia="Times New Roman" w:hAnsi="Book Antiqua"/>
                <w:lang w:val="en"/>
              </w:rPr>
              <w:t xml:space="preserve"> </w:t>
            </w:r>
            <w:proofErr w:type="spellStart"/>
            <w:r w:rsidR="001A737D" w:rsidRPr="001A737D">
              <w:rPr>
                <w:rFonts w:ascii="Book Antiqua" w:eastAsia="Times New Roman" w:hAnsi="Book Antiqua"/>
                <w:lang w:val="en"/>
              </w:rPr>
              <w:t>comprensión</w:t>
            </w:r>
            <w:proofErr w:type="spellEnd"/>
            <w:r w:rsidR="001A737D" w:rsidRPr="001A737D">
              <w:rPr>
                <w:rFonts w:ascii="Book Antiqua" w:eastAsia="Times New Roman" w:hAnsi="Book Antiqua"/>
                <w:lang w:val="en"/>
              </w:rPr>
              <w:t xml:space="preserve"> de sus </w:t>
            </w:r>
            <w:proofErr w:type="spellStart"/>
            <w:r w:rsidR="001A737D" w:rsidRPr="001A737D">
              <w:rPr>
                <w:rFonts w:ascii="Book Antiqua" w:eastAsia="Times New Roman" w:hAnsi="Book Antiqua"/>
                <w:lang w:val="en"/>
              </w:rPr>
              <w:t>efectos</w:t>
            </w:r>
            <w:proofErr w:type="spellEnd"/>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05943C1C"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1A737D" w:rsidRPr="001A737D">
              <w:rPr>
                <w:rFonts w:ascii="Book Antiqua" w:eastAsia="Times New Roman" w:hAnsi="Book Antiqua"/>
                <w:lang w:val="en"/>
              </w:rPr>
              <w:t>The sources equate the necessary oath to multiple procedural but also extra-procedural legal institutions. The analysis of these very dissimilar equations will result in a more refined legal profile of the necessary oath, as well as a better understanding of its effects</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3B5170">
          <w:headerReference w:type="default" r:id="rId12"/>
          <w:footerReference w:type="default" r:id="rId13"/>
          <w:footerReference w:type="first" r:id="rId14"/>
          <w:pgSz w:w="11900" w:h="16838"/>
          <w:pgMar w:top="737" w:right="1026" w:bottom="50" w:left="1020" w:header="340" w:footer="567" w:gutter="0"/>
          <w:pgNumType w:start="384"/>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3DB29B8"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b/>
          <w:sz w:val="28"/>
          <w:szCs w:val="28"/>
        </w:rPr>
        <w:t>SUMARIO:</w:t>
      </w:r>
      <w:r>
        <w:rPr>
          <w:rFonts w:ascii="Book Antiqua" w:eastAsia="Book Antiqua" w:hAnsi="Book Antiqua" w:cs="Book Antiqua"/>
          <w:sz w:val="28"/>
          <w:szCs w:val="28"/>
        </w:rPr>
        <w:t xml:space="preserve"> I.- Introducción. II.- Equiparación del juramento necesario con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/juicio/sentencia. III.- Equiparación del juramento con la </w:t>
      </w:r>
      <w:proofErr w:type="spellStart"/>
      <w:r>
        <w:rPr>
          <w:rFonts w:ascii="Book Antiqua" w:eastAsia="Book Antiqua" w:hAnsi="Book Antiqua" w:cs="Book Antiqua"/>
          <w:i/>
          <w:sz w:val="28"/>
          <w:szCs w:val="28"/>
        </w:rPr>
        <w:t>transactio</w:t>
      </w:r>
      <w:proofErr w:type="spellEnd"/>
      <w:r>
        <w:rPr>
          <w:rFonts w:ascii="Book Antiqua" w:eastAsia="Book Antiqua" w:hAnsi="Book Antiqua" w:cs="Book Antiqua"/>
          <w:sz w:val="28"/>
          <w:szCs w:val="28"/>
        </w:rPr>
        <w:t xml:space="preserve">/pacto; IV.- Equiparación del juramento con el pago. V.- Equiparación del juramento con la </w:t>
      </w:r>
      <w:proofErr w:type="spellStart"/>
      <w:r>
        <w:rPr>
          <w:rFonts w:ascii="Book Antiqua" w:eastAsia="Book Antiqua" w:hAnsi="Book Antiqua" w:cs="Book Antiqua"/>
          <w:i/>
          <w:sz w:val="28"/>
          <w:szCs w:val="28"/>
        </w:rPr>
        <w:t>novatio</w:t>
      </w:r>
      <w:proofErr w:type="spellEnd"/>
      <w:r>
        <w:rPr>
          <w:rFonts w:ascii="Book Antiqua" w:eastAsia="Book Antiqua" w:hAnsi="Book Antiqua" w:cs="Book Antiqua"/>
          <w:sz w:val="28"/>
          <w:szCs w:val="28"/>
        </w:rPr>
        <w:t xml:space="preserve">. VI.- Equiparación del juramento con la confesión. VII.- Conclusiones. VIII.- Referencias bibliográficas. </w:t>
      </w:r>
    </w:p>
    <w:p w14:paraId="19DC62E2" w14:textId="77777777" w:rsidR="003B5170" w:rsidRDefault="003B5170" w:rsidP="003B5170">
      <w:pPr>
        <w:spacing w:line="360" w:lineRule="auto"/>
        <w:jc w:val="both"/>
        <w:rPr>
          <w:rFonts w:ascii="Book Antiqua" w:eastAsia="Book Antiqua" w:hAnsi="Book Antiqua" w:cs="Book Antiqua"/>
          <w:sz w:val="28"/>
          <w:szCs w:val="28"/>
        </w:rPr>
      </w:pPr>
    </w:p>
    <w:p w14:paraId="36CA2A9B" w14:textId="77777777" w:rsidR="003B5170" w:rsidRDefault="003B5170" w:rsidP="003B5170">
      <w:pPr>
        <w:spacing w:line="360" w:lineRule="auto"/>
        <w:jc w:val="both"/>
        <w:rPr>
          <w:rFonts w:ascii="Book Antiqua" w:eastAsia="Book Antiqua" w:hAnsi="Book Antiqua" w:cs="Book Antiqua"/>
          <w:sz w:val="28"/>
          <w:szCs w:val="28"/>
        </w:rPr>
      </w:pPr>
    </w:p>
    <w:p w14:paraId="04D1401F" w14:textId="77777777" w:rsidR="003B5170" w:rsidRDefault="003B5170" w:rsidP="003B5170">
      <w:pPr>
        <w:spacing w:line="360" w:lineRule="auto"/>
        <w:jc w:val="both"/>
        <w:rPr>
          <w:rFonts w:ascii="Book Antiqua" w:eastAsia="Book Antiqua" w:hAnsi="Book Antiqua" w:cs="Book Antiqua"/>
          <w:b/>
          <w:sz w:val="28"/>
          <w:szCs w:val="28"/>
        </w:rPr>
      </w:pPr>
      <w:r>
        <w:rPr>
          <w:rFonts w:ascii="Book Antiqua" w:eastAsia="Book Antiqua" w:hAnsi="Book Antiqua" w:cs="Book Antiqua"/>
          <w:sz w:val="28"/>
          <w:szCs w:val="28"/>
        </w:rPr>
        <w:tab/>
      </w:r>
      <w:r>
        <w:rPr>
          <w:rFonts w:ascii="Book Antiqua" w:eastAsia="Book Antiqua" w:hAnsi="Book Antiqua" w:cs="Book Antiqua"/>
          <w:b/>
          <w:sz w:val="28"/>
          <w:szCs w:val="28"/>
        </w:rPr>
        <w:t xml:space="preserve">I.- Introducción. </w:t>
      </w:r>
    </w:p>
    <w:p w14:paraId="6A95A77F" w14:textId="77777777" w:rsidR="003B5170" w:rsidRDefault="003B5170" w:rsidP="003B5170">
      <w:pPr>
        <w:spacing w:line="360" w:lineRule="auto"/>
        <w:jc w:val="both"/>
        <w:rPr>
          <w:rFonts w:ascii="Book Antiqua" w:eastAsia="Book Antiqua" w:hAnsi="Book Antiqua" w:cs="Book Antiqua"/>
          <w:sz w:val="28"/>
          <w:szCs w:val="28"/>
        </w:rPr>
      </w:pPr>
    </w:p>
    <w:p w14:paraId="0A47A2DC"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El juramento necesario, como medio de finalización del proceso</w:t>
      </w:r>
      <w:r>
        <w:rPr>
          <w:rFonts w:ascii="Book Antiqua" w:eastAsia="Book Antiqua" w:hAnsi="Book Antiqua" w:cs="Book Antiqua"/>
          <w:sz w:val="28"/>
          <w:szCs w:val="28"/>
          <w:vertAlign w:val="superscript"/>
        </w:rPr>
        <w:footnoteReference w:id="1"/>
      </w:r>
      <w:r>
        <w:rPr>
          <w:rFonts w:ascii="Book Antiqua" w:eastAsia="Book Antiqua" w:hAnsi="Book Antiqua" w:cs="Book Antiqua"/>
          <w:sz w:val="28"/>
          <w:szCs w:val="28"/>
        </w:rPr>
        <w:t xml:space="preserve">, aparece en las fuentes equiparado a varias instituciones jurídicas, tales como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el juicio, la sentencia, el pago, el pacto, la transacción, la novación y la confesión. </w:t>
      </w:r>
    </w:p>
    <w:p w14:paraId="793F7EBA"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La sola analogía del juramento con tales instituciones justifica de por sí indagar en el porqué de </w:t>
      </w:r>
      <w:proofErr w:type="gramStart"/>
      <w:r>
        <w:rPr>
          <w:rFonts w:ascii="Book Antiqua" w:eastAsia="Book Antiqua" w:hAnsi="Book Antiqua" w:cs="Book Antiqua"/>
          <w:sz w:val="28"/>
          <w:szCs w:val="28"/>
        </w:rPr>
        <w:t>las mismas</w:t>
      </w:r>
      <w:proofErr w:type="gramEnd"/>
      <w:r>
        <w:rPr>
          <w:rFonts w:ascii="Book Antiqua" w:eastAsia="Book Antiqua" w:hAnsi="Book Antiqua" w:cs="Book Antiqua"/>
          <w:sz w:val="28"/>
          <w:szCs w:val="28"/>
        </w:rPr>
        <w:t xml:space="preserve">, pero, en este caso, la diversidad de las instituciones a las que se equipara el juramento vuelve todavía más pertinente entender la razón detrás de esta asimilación. </w:t>
      </w:r>
    </w:p>
    <w:p w14:paraId="13ED973D"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lastRenderedPageBreak/>
        <w:t xml:space="preserve">Por otro lado, cabe destacar que el juramento es comparado a múltiples instituciones jurídicas, muy diferentes entre </w:t>
      </w:r>
      <w:proofErr w:type="spellStart"/>
      <w:r>
        <w:rPr>
          <w:rFonts w:ascii="Book Antiqua" w:eastAsia="Book Antiqua" w:hAnsi="Book Antiqua" w:cs="Book Antiqua"/>
          <w:sz w:val="28"/>
          <w:szCs w:val="28"/>
        </w:rPr>
        <w:t>entre</w:t>
      </w:r>
      <w:proofErr w:type="spellEnd"/>
      <w:r>
        <w:rPr>
          <w:rFonts w:ascii="Book Antiqua" w:eastAsia="Book Antiqua" w:hAnsi="Book Antiqua" w:cs="Book Antiqua"/>
          <w:sz w:val="28"/>
          <w:szCs w:val="28"/>
        </w:rPr>
        <w:t xml:space="preserve"> sí y, en teoría, con el juramento. Por medio de este artículo, daremos una respuesta a tales comparaciones, si bien prestaremos una especial atención en las fuentes relativas a la equiparación entre el juramento con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y con el juicio o sentencia, esto es, con una resolución judicial. </w:t>
      </w:r>
    </w:p>
    <w:p w14:paraId="1CCFC7C5" w14:textId="77777777" w:rsidR="003B5170" w:rsidRDefault="003B5170" w:rsidP="003B5170">
      <w:pPr>
        <w:spacing w:line="360" w:lineRule="auto"/>
        <w:ind w:firstLine="720"/>
        <w:jc w:val="both"/>
        <w:rPr>
          <w:rFonts w:ascii="Book Antiqua" w:eastAsia="Book Antiqua" w:hAnsi="Book Antiqua" w:cs="Book Antiqua"/>
          <w:sz w:val="28"/>
          <w:szCs w:val="28"/>
        </w:rPr>
      </w:pPr>
    </w:p>
    <w:p w14:paraId="6A2F846A" w14:textId="77777777" w:rsidR="003B5170" w:rsidRDefault="003B5170" w:rsidP="003B5170">
      <w:pPr>
        <w:spacing w:line="360" w:lineRule="auto"/>
        <w:ind w:firstLine="720"/>
        <w:jc w:val="both"/>
        <w:rPr>
          <w:rFonts w:ascii="Book Antiqua" w:eastAsia="Book Antiqua" w:hAnsi="Book Antiqua" w:cs="Book Antiqua"/>
          <w:b/>
          <w:sz w:val="28"/>
          <w:szCs w:val="28"/>
        </w:rPr>
      </w:pPr>
      <w:r>
        <w:rPr>
          <w:rFonts w:ascii="Book Antiqua" w:eastAsia="Book Antiqua" w:hAnsi="Book Antiqua" w:cs="Book Antiqua"/>
          <w:b/>
          <w:sz w:val="28"/>
          <w:szCs w:val="28"/>
        </w:rPr>
        <w:t xml:space="preserve">II.- Equiparación del juramento necesario con la </w:t>
      </w:r>
      <w:r>
        <w:rPr>
          <w:rFonts w:ascii="Book Antiqua" w:eastAsia="Book Antiqua" w:hAnsi="Book Antiqua" w:cs="Book Antiqua"/>
          <w:b/>
          <w:i/>
          <w:sz w:val="28"/>
          <w:szCs w:val="28"/>
        </w:rPr>
        <w:t xml:space="preserve">litis </w:t>
      </w:r>
      <w:proofErr w:type="spellStart"/>
      <w:r>
        <w:rPr>
          <w:rFonts w:ascii="Book Antiqua" w:eastAsia="Book Antiqua" w:hAnsi="Book Antiqua" w:cs="Book Antiqua"/>
          <w:b/>
          <w:i/>
          <w:sz w:val="28"/>
          <w:szCs w:val="28"/>
        </w:rPr>
        <w:t>contestatio</w:t>
      </w:r>
      <w:proofErr w:type="spellEnd"/>
      <w:r>
        <w:rPr>
          <w:rFonts w:ascii="Book Antiqua" w:eastAsia="Book Antiqua" w:hAnsi="Book Antiqua" w:cs="Book Antiqua"/>
          <w:b/>
          <w:sz w:val="28"/>
          <w:szCs w:val="28"/>
        </w:rPr>
        <w:t xml:space="preserve">/juicio/sentencia. </w:t>
      </w:r>
    </w:p>
    <w:p w14:paraId="3BF7CB06" w14:textId="77777777" w:rsidR="003B5170" w:rsidRDefault="003B5170" w:rsidP="003B5170">
      <w:pPr>
        <w:spacing w:line="360" w:lineRule="auto"/>
        <w:ind w:firstLine="720"/>
        <w:jc w:val="both"/>
        <w:rPr>
          <w:rFonts w:ascii="Book Antiqua" w:eastAsia="Book Antiqua" w:hAnsi="Book Antiqua" w:cs="Book Antiqua"/>
          <w:b/>
          <w:sz w:val="28"/>
          <w:szCs w:val="28"/>
        </w:rPr>
      </w:pPr>
    </w:p>
    <w:p w14:paraId="2C3469F7"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Se trata de una comparación natural, toda vez que por medio del juramento se decide el litigio, por lo que asimilarlo a la sentencia o al juicio, entendido como proceso judicial efectivamente iniciado, resulta lógico: el juramento necesario es un medio excepcional de finalización del litigio, como pone de manifiesto el primero de los textos relativos al juramento necesario en el Digesto. </w:t>
      </w:r>
    </w:p>
    <w:p w14:paraId="71D1F8D3" w14:textId="77777777" w:rsidR="003B5170" w:rsidRDefault="003B5170" w:rsidP="003B5170">
      <w:pPr>
        <w:shd w:val="clear" w:color="auto" w:fill="FFFFFF"/>
        <w:spacing w:before="240" w:after="240"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D. 12.2.1 (</w:t>
      </w:r>
      <w:proofErr w:type="spellStart"/>
      <w:r>
        <w:rPr>
          <w:rFonts w:ascii="Book Antiqua" w:eastAsia="Book Antiqua" w:hAnsi="Book Antiqua" w:cs="Book Antiqua"/>
          <w:i/>
          <w:sz w:val="28"/>
          <w:szCs w:val="28"/>
        </w:rPr>
        <w:t>Gaius</w:t>
      </w:r>
      <w:proofErr w:type="spellEnd"/>
      <w:r>
        <w:rPr>
          <w:rFonts w:ascii="Book Antiqua" w:eastAsia="Book Antiqua" w:hAnsi="Book Antiqua" w:cs="Book Antiqua"/>
          <w:i/>
          <w:sz w:val="28"/>
          <w:szCs w:val="28"/>
        </w:rPr>
        <w:t xml:space="preserve"> libro quinto ad </w:t>
      </w:r>
      <w:proofErr w:type="spellStart"/>
      <w:r>
        <w:rPr>
          <w:rFonts w:ascii="Book Antiqua" w:eastAsia="Book Antiqua" w:hAnsi="Book Antiqua" w:cs="Book Antiqua"/>
          <w:i/>
          <w:sz w:val="28"/>
          <w:szCs w:val="28"/>
        </w:rPr>
        <w:t>edictum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provinciale</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Maximum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remedium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expediendarum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litium</w:t>
      </w:r>
      <w:proofErr w:type="spellEnd"/>
      <w:r>
        <w:rPr>
          <w:rFonts w:ascii="Book Antiqua" w:eastAsia="Book Antiqua" w:hAnsi="Book Antiqua" w:cs="Book Antiqua"/>
          <w:i/>
          <w:sz w:val="28"/>
          <w:szCs w:val="28"/>
        </w:rPr>
        <w:t xml:space="preserve"> in </w:t>
      </w:r>
      <w:proofErr w:type="spellStart"/>
      <w:r>
        <w:rPr>
          <w:rFonts w:ascii="Book Antiqua" w:eastAsia="Book Antiqua" w:hAnsi="Book Antiqua" w:cs="Book Antiqua"/>
          <w:i/>
          <w:sz w:val="28"/>
          <w:szCs w:val="28"/>
        </w:rPr>
        <w:t>usum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venit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iurisiurandi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religio</w:t>
      </w:r>
      <w:proofErr w:type="spellEnd"/>
      <w:r>
        <w:rPr>
          <w:rFonts w:ascii="Book Antiqua" w:eastAsia="Book Antiqua" w:hAnsi="Book Antiqua" w:cs="Book Antiqua"/>
          <w:i/>
          <w:sz w:val="28"/>
          <w:szCs w:val="28"/>
        </w:rPr>
        <w:t xml:space="preserve">, qua </w:t>
      </w:r>
      <w:proofErr w:type="spellStart"/>
      <w:r>
        <w:rPr>
          <w:rFonts w:ascii="Book Antiqua" w:eastAsia="Book Antiqua" w:hAnsi="Book Antiqua" w:cs="Book Antiqua"/>
          <w:i/>
          <w:sz w:val="28"/>
          <w:szCs w:val="28"/>
        </w:rPr>
        <w:t>vel</w:t>
      </w:r>
      <w:proofErr w:type="spellEnd"/>
      <w:r>
        <w:rPr>
          <w:rFonts w:ascii="Book Antiqua" w:eastAsia="Book Antiqua" w:hAnsi="Book Antiqua" w:cs="Book Antiqua"/>
          <w:i/>
          <w:sz w:val="28"/>
          <w:szCs w:val="28"/>
        </w:rPr>
        <w:t xml:space="preserve"> ex </w:t>
      </w:r>
      <w:proofErr w:type="spellStart"/>
      <w:r>
        <w:rPr>
          <w:rFonts w:ascii="Book Antiqua" w:eastAsia="Book Antiqua" w:hAnsi="Book Antiqua" w:cs="Book Antiqua"/>
          <w:i/>
          <w:sz w:val="28"/>
          <w:szCs w:val="28"/>
        </w:rPr>
        <w:t>pactione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ipsorum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litigatorum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vel</w:t>
      </w:r>
      <w:proofErr w:type="spellEnd"/>
      <w:r>
        <w:rPr>
          <w:rFonts w:ascii="Book Antiqua" w:eastAsia="Book Antiqua" w:hAnsi="Book Antiqua" w:cs="Book Antiqua"/>
          <w:i/>
          <w:sz w:val="28"/>
          <w:szCs w:val="28"/>
        </w:rPr>
        <w:t xml:space="preserve"> ex </w:t>
      </w:r>
      <w:proofErr w:type="spellStart"/>
      <w:r>
        <w:rPr>
          <w:rFonts w:ascii="Book Antiqua" w:eastAsia="Book Antiqua" w:hAnsi="Book Antiqua" w:cs="Book Antiqua"/>
          <w:i/>
          <w:sz w:val="28"/>
          <w:szCs w:val="28"/>
        </w:rPr>
        <w:t>auctoritate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iudicis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deciduntur</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controversiae</w:t>
      </w:r>
      <w:proofErr w:type="spellEnd"/>
      <w:r>
        <w:rPr>
          <w:rFonts w:ascii="Book Antiqua" w:eastAsia="Book Antiqua" w:hAnsi="Book Antiqua" w:cs="Book Antiqua"/>
          <w:sz w:val="28"/>
          <w:szCs w:val="28"/>
        </w:rPr>
        <w:t>.</w:t>
      </w:r>
    </w:p>
    <w:p w14:paraId="1F43BD87"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Así, se introdujo la santidad del juramento como máximo remedio para terminar los pleitos, con el cual se deciden las controversias o por pacto de las mismas partes o por la autoridad del juez. </w:t>
      </w:r>
    </w:p>
    <w:p w14:paraId="04CA95B9"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lastRenderedPageBreak/>
        <w:t xml:space="preserve">Por la autoridad del juez, el juramento se </w:t>
      </w:r>
      <w:proofErr w:type="gramStart"/>
      <w:r>
        <w:rPr>
          <w:rFonts w:ascii="Book Antiqua" w:eastAsia="Book Antiqua" w:hAnsi="Book Antiqua" w:cs="Book Antiqua"/>
          <w:sz w:val="28"/>
          <w:szCs w:val="28"/>
        </w:rPr>
        <w:t>equipara</w:t>
      </w:r>
      <w:proofErr w:type="gramEnd"/>
      <w:r>
        <w:rPr>
          <w:rFonts w:ascii="Book Antiqua" w:eastAsia="Book Antiqua" w:hAnsi="Book Antiqua" w:cs="Book Antiqua"/>
          <w:sz w:val="28"/>
          <w:szCs w:val="28"/>
        </w:rPr>
        <w:t xml:space="preserve">, en efecto, a la sentencia judicial que, aprobada por el </w:t>
      </w:r>
      <w:proofErr w:type="spellStart"/>
      <w:r>
        <w:rPr>
          <w:rFonts w:ascii="Book Antiqua" w:eastAsia="Book Antiqua" w:hAnsi="Book Antiqua" w:cs="Book Antiqua"/>
          <w:i/>
          <w:sz w:val="28"/>
          <w:szCs w:val="28"/>
        </w:rPr>
        <w:t>iudicatum</w:t>
      </w:r>
      <w:proofErr w:type="spellEnd"/>
      <w:r>
        <w:rPr>
          <w:rFonts w:ascii="Book Antiqua" w:eastAsia="Book Antiqua" w:hAnsi="Book Antiqua" w:cs="Book Antiqua"/>
          <w:sz w:val="28"/>
          <w:szCs w:val="28"/>
        </w:rPr>
        <w:t xml:space="preserve"> pretorio, sería ejecutiva. La importancia del juramento como institución procesal que es, además, un medio de terminación del proceso, lo atestigua también el segundo de los fragmentos de este libro del Digesto. </w:t>
      </w:r>
    </w:p>
    <w:p w14:paraId="6ADE9E17" w14:textId="77777777" w:rsidR="003B5170" w:rsidRDefault="003B5170" w:rsidP="003B5170">
      <w:pPr>
        <w:spacing w:line="360" w:lineRule="auto"/>
        <w:jc w:val="both"/>
        <w:rPr>
          <w:rFonts w:ascii="Book Antiqua" w:eastAsia="Book Antiqua" w:hAnsi="Book Antiqua" w:cs="Book Antiqua"/>
          <w:sz w:val="28"/>
          <w:szCs w:val="28"/>
        </w:rPr>
      </w:pPr>
    </w:p>
    <w:p w14:paraId="7963C7EC" w14:textId="77777777" w:rsidR="003B5170" w:rsidRDefault="003B5170" w:rsidP="003B5170">
      <w:pPr>
        <w:spacing w:line="360" w:lineRule="auto"/>
        <w:ind w:firstLine="720"/>
        <w:jc w:val="both"/>
        <w:rPr>
          <w:rFonts w:ascii="Book Antiqua" w:eastAsia="Book Antiqua" w:hAnsi="Book Antiqua" w:cs="Book Antiqua"/>
          <w:i/>
          <w:sz w:val="28"/>
          <w:szCs w:val="28"/>
        </w:rPr>
      </w:pPr>
      <w:r>
        <w:rPr>
          <w:rFonts w:ascii="Book Antiqua" w:eastAsia="Book Antiqua" w:hAnsi="Book Antiqua" w:cs="Book Antiqua"/>
          <w:sz w:val="28"/>
          <w:szCs w:val="28"/>
        </w:rPr>
        <w:t>D. 12.2.2 (</w:t>
      </w:r>
      <w:r>
        <w:rPr>
          <w:rFonts w:ascii="Book Antiqua" w:eastAsia="Book Antiqua" w:hAnsi="Book Antiqua" w:cs="Book Antiqua"/>
          <w:i/>
          <w:sz w:val="28"/>
          <w:szCs w:val="28"/>
        </w:rPr>
        <w:t xml:space="preserve">Paulus libro 18 ad </w:t>
      </w:r>
      <w:proofErr w:type="spellStart"/>
      <w:r>
        <w:rPr>
          <w:rFonts w:ascii="Book Antiqua" w:eastAsia="Book Antiqua" w:hAnsi="Book Antiqua" w:cs="Book Antiqua"/>
          <w:i/>
          <w:sz w:val="28"/>
          <w:szCs w:val="28"/>
        </w:rPr>
        <w:t>edictum</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Iusiurandum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speciem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transactionis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continet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maioremque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habet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auctoritatem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quam</w:t>
      </w:r>
      <w:proofErr w:type="spellEnd"/>
      <w:r>
        <w:rPr>
          <w:rFonts w:ascii="Book Antiqua" w:eastAsia="Book Antiqua" w:hAnsi="Book Antiqua" w:cs="Book Antiqua"/>
          <w:i/>
          <w:sz w:val="28"/>
          <w:szCs w:val="28"/>
        </w:rPr>
        <w:t xml:space="preserve"> res </w:t>
      </w:r>
      <w:proofErr w:type="spellStart"/>
      <w:r>
        <w:rPr>
          <w:rFonts w:ascii="Book Antiqua" w:eastAsia="Book Antiqua" w:hAnsi="Book Antiqua" w:cs="Book Antiqua"/>
          <w:i/>
          <w:sz w:val="28"/>
          <w:szCs w:val="28"/>
        </w:rPr>
        <w:t>iudicata</w:t>
      </w:r>
      <w:proofErr w:type="spellEnd"/>
      <w:r>
        <w:rPr>
          <w:rFonts w:ascii="Book Antiqua" w:eastAsia="Book Antiqua" w:hAnsi="Book Antiqua" w:cs="Book Antiqua"/>
          <w:i/>
          <w:sz w:val="28"/>
          <w:szCs w:val="28"/>
        </w:rPr>
        <w:t>.</w:t>
      </w:r>
    </w:p>
    <w:p w14:paraId="03F99469" w14:textId="77777777" w:rsidR="003B5170" w:rsidRDefault="003B5170" w:rsidP="003B5170">
      <w:pPr>
        <w:shd w:val="clear" w:color="auto" w:fill="FFFFFF"/>
        <w:spacing w:line="360" w:lineRule="auto"/>
        <w:jc w:val="both"/>
        <w:rPr>
          <w:rFonts w:ascii="Book Antiqua" w:eastAsia="Book Antiqua" w:hAnsi="Book Antiqua" w:cs="Book Antiqua"/>
          <w:i/>
          <w:sz w:val="28"/>
          <w:szCs w:val="28"/>
        </w:rPr>
      </w:pPr>
    </w:p>
    <w:p w14:paraId="18BF345F" w14:textId="77777777" w:rsidR="003B5170" w:rsidRDefault="003B5170" w:rsidP="003B5170">
      <w:pPr>
        <w:shd w:val="clear" w:color="auto" w:fill="FFFFFF"/>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El juramento es una especie de transacción, y tiene más autoridad que la cosa juzgada. Se </w:t>
      </w:r>
      <w:proofErr w:type="gramStart"/>
      <w:r>
        <w:rPr>
          <w:rFonts w:ascii="Book Antiqua" w:eastAsia="Book Antiqua" w:hAnsi="Book Antiqua" w:cs="Book Antiqua"/>
          <w:sz w:val="28"/>
          <w:szCs w:val="28"/>
        </w:rPr>
        <w:t>equipara</w:t>
      </w:r>
      <w:proofErr w:type="gramEnd"/>
      <w:r>
        <w:rPr>
          <w:rFonts w:ascii="Book Antiqua" w:eastAsia="Book Antiqua" w:hAnsi="Book Antiqua" w:cs="Book Antiqua"/>
          <w:sz w:val="28"/>
          <w:szCs w:val="28"/>
        </w:rPr>
        <w:t xml:space="preserve"> el juramento no sólo a la transacción, sino también a la sentencia, pues afirma que tiene más autoridad que la cosa juzgada. </w:t>
      </w:r>
    </w:p>
    <w:p w14:paraId="7A48EB23" w14:textId="77777777" w:rsidR="003B5170" w:rsidRDefault="003B5170" w:rsidP="003B5170">
      <w:pPr>
        <w:shd w:val="clear" w:color="auto" w:fill="FFFFFF"/>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Esta última afirmación es difícil de sostener, pues supone que todas las acciones finalizadas por medio de un juramento necesario se consumen </w:t>
      </w:r>
      <w:r>
        <w:rPr>
          <w:rFonts w:ascii="Book Antiqua" w:eastAsia="Book Antiqua" w:hAnsi="Book Antiqua" w:cs="Book Antiqua"/>
          <w:i/>
          <w:sz w:val="28"/>
          <w:szCs w:val="28"/>
        </w:rPr>
        <w:t>ipso iuris</w:t>
      </w:r>
      <w:r>
        <w:rPr>
          <w:rFonts w:ascii="Book Antiqua" w:eastAsia="Book Antiqua" w:hAnsi="Book Antiqua" w:cs="Book Antiqua"/>
          <w:sz w:val="28"/>
          <w:szCs w:val="28"/>
        </w:rPr>
        <w:t xml:space="preserve">, y no </w:t>
      </w:r>
      <w:proofErr w:type="spellStart"/>
      <w:r>
        <w:rPr>
          <w:rFonts w:ascii="Book Antiqua" w:eastAsia="Book Antiqua" w:hAnsi="Book Antiqua" w:cs="Book Antiqua"/>
          <w:i/>
          <w:sz w:val="28"/>
          <w:szCs w:val="28"/>
        </w:rPr>
        <w:t>ope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exceptionis</w:t>
      </w:r>
      <w:proofErr w:type="spellEnd"/>
      <w:r>
        <w:rPr>
          <w:rFonts w:ascii="Book Antiqua" w:eastAsia="Book Antiqua" w:hAnsi="Book Antiqua" w:cs="Book Antiqua"/>
          <w:sz w:val="28"/>
          <w:szCs w:val="28"/>
        </w:rPr>
        <w:t>. Como sostuvimos en otra sede, del juramento necesario se puede derivar una excepción, de tal manera que su prestación debe valorarse en un juicio posterior por medio de su introducción en la fórmula</w:t>
      </w:r>
      <w:r>
        <w:rPr>
          <w:rFonts w:ascii="Book Antiqua" w:eastAsia="Book Antiqua" w:hAnsi="Book Antiqua" w:cs="Book Antiqua"/>
          <w:sz w:val="28"/>
          <w:szCs w:val="28"/>
          <w:vertAlign w:val="superscript"/>
        </w:rPr>
        <w:footnoteReference w:id="2"/>
      </w:r>
      <w:r>
        <w:rPr>
          <w:rFonts w:ascii="Book Antiqua" w:eastAsia="Book Antiqua" w:hAnsi="Book Antiqua" w:cs="Book Antiqua"/>
          <w:sz w:val="28"/>
          <w:szCs w:val="28"/>
        </w:rPr>
        <w:t xml:space="preserve">. </w:t>
      </w:r>
    </w:p>
    <w:p w14:paraId="5A719A9E" w14:textId="77777777" w:rsidR="003B5170" w:rsidRDefault="003B5170" w:rsidP="003B5170">
      <w:pPr>
        <w:shd w:val="clear" w:color="auto" w:fill="FFFFFF"/>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En la misma línea se pronuncia la siguiente fuente.  </w:t>
      </w:r>
    </w:p>
    <w:p w14:paraId="534597CF" w14:textId="77777777" w:rsidR="003B5170" w:rsidRDefault="003B5170" w:rsidP="003B5170">
      <w:pPr>
        <w:shd w:val="clear" w:color="auto" w:fill="FFFFFF"/>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r>
    </w:p>
    <w:p w14:paraId="2FDDB611"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rPr>
        <w:tab/>
      </w:r>
      <w:r>
        <w:rPr>
          <w:rFonts w:ascii="Book Antiqua" w:eastAsia="Book Antiqua" w:hAnsi="Book Antiqua" w:cs="Book Antiqua"/>
          <w:sz w:val="28"/>
          <w:szCs w:val="28"/>
          <w:highlight w:val="white"/>
        </w:rPr>
        <w:t>D. 12.2.35.1 (</w:t>
      </w:r>
      <w:r>
        <w:rPr>
          <w:rFonts w:ascii="Book Antiqua" w:eastAsia="Book Antiqua" w:hAnsi="Book Antiqua" w:cs="Book Antiqua"/>
          <w:i/>
          <w:sz w:val="28"/>
          <w:szCs w:val="28"/>
          <w:highlight w:val="white"/>
        </w:rPr>
        <w:t xml:space="preserve">Paulus libro 28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r>
        <w:rPr>
          <w:rFonts w:ascii="Book Antiqua" w:eastAsia="Book Antiqua" w:hAnsi="Book Antiqua" w:cs="Book Antiqua"/>
          <w:b/>
          <w:i/>
          <w:sz w:val="28"/>
          <w:szCs w:val="28"/>
          <w:highlight w:val="white"/>
        </w:rPr>
        <w:t xml:space="preserve"> </w:t>
      </w:r>
      <w:proofErr w:type="spellStart"/>
      <w:r>
        <w:rPr>
          <w:rFonts w:ascii="Book Antiqua" w:eastAsia="Book Antiqua" w:hAnsi="Book Antiqua" w:cs="Book Antiqua"/>
          <w:i/>
          <w:sz w:val="28"/>
          <w:szCs w:val="28"/>
          <w:highlight w:val="white"/>
        </w:rPr>
        <w:t>Prodigus</w:t>
      </w:r>
      <w:proofErr w:type="spellEnd"/>
      <w:r>
        <w:rPr>
          <w:rFonts w:ascii="Book Antiqua" w:eastAsia="Book Antiqua" w:hAnsi="Book Antiqua" w:cs="Book Antiqua"/>
          <w:i/>
          <w:sz w:val="28"/>
          <w:szCs w:val="28"/>
          <w:highlight w:val="white"/>
        </w:rPr>
        <w:t xml:space="preserve"> si </w:t>
      </w:r>
      <w:proofErr w:type="spellStart"/>
      <w:r>
        <w:rPr>
          <w:rFonts w:ascii="Book Antiqua" w:eastAsia="Book Antiqua" w:hAnsi="Book Antiqua" w:cs="Book Antiqua"/>
          <w:i/>
          <w:sz w:val="28"/>
          <w:szCs w:val="28"/>
          <w:highlight w:val="white"/>
        </w:rPr>
        <w:t>deferat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audiendus</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idemque</w:t>
      </w:r>
      <w:proofErr w:type="spellEnd"/>
      <w:r>
        <w:rPr>
          <w:rFonts w:ascii="Book Antiqua" w:eastAsia="Book Antiqua" w:hAnsi="Book Antiqua" w:cs="Book Antiqua"/>
          <w:i/>
          <w:sz w:val="28"/>
          <w:szCs w:val="28"/>
          <w:highlight w:val="white"/>
        </w:rPr>
        <w:t xml:space="preserve"> in </w:t>
      </w:r>
      <w:proofErr w:type="spellStart"/>
      <w:r>
        <w:rPr>
          <w:rFonts w:ascii="Book Antiqua" w:eastAsia="Book Antiqua" w:hAnsi="Book Antiqua" w:cs="Book Antiqua"/>
          <w:i/>
          <w:sz w:val="28"/>
          <w:szCs w:val="28"/>
          <w:highlight w:val="white"/>
        </w:rPr>
        <w:t>ceteris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similibus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dicendum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sive</w:t>
      </w:r>
      <w:proofErr w:type="spellEnd"/>
      <w:r>
        <w:rPr>
          <w:rFonts w:ascii="Book Antiqua" w:eastAsia="Book Antiqua" w:hAnsi="Book Antiqua" w:cs="Book Antiqua"/>
          <w:i/>
          <w:sz w:val="28"/>
          <w:szCs w:val="28"/>
          <w:highlight w:val="white"/>
        </w:rPr>
        <w:t xml:space="preserve"> </w:t>
      </w:r>
      <w:proofErr w:type="gramStart"/>
      <w:r>
        <w:rPr>
          <w:rFonts w:ascii="Book Antiqua" w:eastAsia="Book Antiqua" w:hAnsi="Book Antiqua" w:cs="Book Antiqua"/>
          <w:i/>
          <w:sz w:val="28"/>
          <w:szCs w:val="28"/>
          <w:highlight w:val="white"/>
        </w:rPr>
        <w:t>pro pacto</w:t>
      </w:r>
      <w:proofErr w:type="gramEnd"/>
      <w:r>
        <w:rPr>
          <w:rFonts w:ascii="Book Antiqua" w:eastAsia="Book Antiqua" w:hAnsi="Book Antiqua" w:cs="Book Antiqua"/>
          <w:i/>
          <w:sz w:val="28"/>
          <w:szCs w:val="28"/>
          <w:highlight w:val="white"/>
        </w:rPr>
        <w:t xml:space="preserve"> convento </w:t>
      </w:r>
      <w:proofErr w:type="spellStart"/>
      <w:r>
        <w:rPr>
          <w:rFonts w:ascii="Book Antiqua" w:eastAsia="Book Antiqua" w:hAnsi="Book Antiqua" w:cs="Book Antiqua"/>
          <w:i/>
          <w:sz w:val="28"/>
          <w:szCs w:val="28"/>
          <w:highlight w:val="white"/>
        </w:rPr>
        <w:t>sive</w:t>
      </w:r>
      <w:proofErr w:type="spellEnd"/>
      <w:r>
        <w:rPr>
          <w:rFonts w:ascii="Book Antiqua" w:eastAsia="Book Antiqua" w:hAnsi="Book Antiqua" w:cs="Book Antiqua"/>
          <w:i/>
          <w:sz w:val="28"/>
          <w:szCs w:val="28"/>
          <w:highlight w:val="white"/>
        </w:rPr>
        <w:t xml:space="preserve"> pro </w:t>
      </w:r>
      <w:proofErr w:type="spellStart"/>
      <w:r>
        <w:rPr>
          <w:rFonts w:ascii="Book Antiqua" w:eastAsia="Book Antiqua" w:hAnsi="Book Antiqua" w:cs="Book Antiqua"/>
          <w:i/>
          <w:sz w:val="28"/>
          <w:szCs w:val="28"/>
          <w:highlight w:val="white"/>
        </w:rPr>
        <w:t>solutione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sive</w:t>
      </w:r>
      <w:proofErr w:type="spellEnd"/>
      <w:r>
        <w:rPr>
          <w:rFonts w:ascii="Book Antiqua" w:eastAsia="Book Antiqua" w:hAnsi="Book Antiqua" w:cs="Book Antiqua"/>
          <w:i/>
          <w:sz w:val="28"/>
          <w:szCs w:val="28"/>
          <w:highlight w:val="white"/>
        </w:rPr>
        <w:t xml:space="preserve"> pro </w:t>
      </w:r>
      <w:proofErr w:type="spellStart"/>
      <w:r>
        <w:rPr>
          <w:rFonts w:ascii="Book Antiqua" w:eastAsia="Book Antiqua" w:hAnsi="Book Antiqua" w:cs="Book Antiqua"/>
          <w:i/>
          <w:sz w:val="28"/>
          <w:szCs w:val="28"/>
          <w:highlight w:val="white"/>
        </w:rPr>
        <w:t>iudicio</w:t>
      </w:r>
      <w:proofErr w:type="spellEnd"/>
      <w:r>
        <w:rPr>
          <w:rFonts w:ascii="Book Antiqua" w:eastAsia="Book Antiqua" w:hAnsi="Book Antiqua" w:cs="Book Antiqua"/>
          <w:i/>
          <w:sz w:val="28"/>
          <w:szCs w:val="28"/>
          <w:highlight w:val="white"/>
        </w:rPr>
        <w:t xml:space="preserve"> hoc </w:t>
      </w:r>
      <w:proofErr w:type="spellStart"/>
      <w:r>
        <w:rPr>
          <w:rFonts w:ascii="Book Antiqua" w:eastAsia="Book Antiqua" w:hAnsi="Book Antiqua" w:cs="Book Antiqua"/>
          <w:i/>
          <w:sz w:val="28"/>
          <w:szCs w:val="28"/>
          <w:highlight w:val="white"/>
        </w:rPr>
        <w:lastRenderedPageBreak/>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cedit</w:t>
      </w:r>
      <w:proofErr w:type="spellEnd"/>
      <w:r>
        <w:rPr>
          <w:rFonts w:ascii="Book Antiqua" w:eastAsia="Book Antiqua" w:hAnsi="Book Antiqua" w:cs="Book Antiqua"/>
          <w:i/>
          <w:sz w:val="28"/>
          <w:szCs w:val="28"/>
          <w:highlight w:val="white"/>
        </w:rPr>
        <w:t xml:space="preserve">, non ab </w:t>
      </w:r>
      <w:proofErr w:type="spellStart"/>
      <w:r>
        <w:rPr>
          <w:rFonts w:ascii="Book Antiqua" w:eastAsia="Book Antiqua" w:hAnsi="Book Antiqua" w:cs="Book Antiqua"/>
          <w:i/>
          <w:sz w:val="28"/>
          <w:szCs w:val="28"/>
          <w:highlight w:val="white"/>
        </w:rPr>
        <w:t>aliis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probari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debet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quam</w:t>
      </w:r>
      <w:proofErr w:type="spellEnd"/>
      <w:r>
        <w:rPr>
          <w:rFonts w:ascii="Book Antiqua" w:eastAsia="Book Antiqua" w:hAnsi="Book Antiqua" w:cs="Book Antiqua"/>
          <w:i/>
          <w:sz w:val="28"/>
          <w:szCs w:val="28"/>
          <w:highlight w:val="white"/>
        </w:rPr>
        <w:t xml:space="preserve"> qui ad </w:t>
      </w:r>
      <w:proofErr w:type="spellStart"/>
      <w:r>
        <w:rPr>
          <w:rFonts w:ascii="Book Antiqua" w:eastAsia="Book Antiqua" w:hAnsi="Book Antiqua" w:cs="Book Antiqua"/>
          <w:i/>
          <w:sz w:val="28"/>
          <w:szCs w:val="28"/>
          <w:highlight w:val="white"/>
        </w:rPr>
        <w:t>haec</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habiles</w:t>
      </w:r>
      <w:proofErr w:type="spellEnd"/>
      <w:r>
        <w:rPr>
          <w:rFonts w:ascii="Book Antiqua" w:eastAsia="Book Antiqua" w:hAnsi="Book Antiqua" w:cs="Book Antiqua"/>
          <w:i/>
          <w:sz w:val="28"/>
          <w:szCs w:val="28"/>
          <w:highlight w:val="white"/>
        </w:rPr>
        <w:t xml:space="preserve"> sunt.</w:t>
      </w:r>
    </w:p>
    <w:p w14:paraId="679E8A28" w14:textId="77777777" w:rsidR="003B5170" w:rsidRDefault="003B5170" w:rsidP="003B5170">
      <w:pPr>
        <w:spacing w:line="360" w:lineRule="auto"/>
        <w:jc w:val="both"/>
        <w:rPr>
          <w:rFonts w:ascii="Book Antiqua" w:eastAsia="Book Antiqua" w:hAnsi="Book Antiqua" w:cs="Book Antiqua"/>
          <w:b/>
          <w:sz w:val="28"/>
          <w:szCs w:val="28"/>
        </w:rPr>
      </w:pPr>
    </w:p>
    <w:p w14:paraId="48271485"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b/>
          <w:sz w:val="28"/>
          <w:szCs w:val="28"/>
        </w:rPr>
        <w:tab/>
      </w:r>
      <w:r>
        <w:rPr>
          <w:rFonts w:ascii="Book Antiqua" w:eastAsia="Book Antiqua" w:hAnsi="Book Antiqua" w:cs="Book Antiqua"/>
          <w:sz w:val="28"/>
          <w:szCs w:val="28"/>
        </w:rPr>
        <w:t xml:space="preserve">Si el pródigo difiere el juramento no será oído: lo mismo puede decirse de otros semejantes. Pues, o sea como pacto, como pago, o como juicio, no pueden sino prestar el juramento quien tenga capacidad para tales actos. </w:t>
      </w:r>
    </w:p>
    <w:p w14:paraId="1E4B130D"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En este caso, se asimila el juramento al juicio para indicar que no cabe que presten el juramento necesario quienes no puedan actuar en juicio. Como una cuestión de capacidad, la apelación al juicio es más clarificadora que referirse a la sentencia, porque se refiere a la actividad. Por otra parte, también se pone de relevancia que el juramento necesario se presta en un proceso judicial entablado y, por tanto, después de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w:t>
      </w:r>
    </w:p>
    <w:p w14:paraId="4126A04E"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Esta última conclusión nos parece clara en el siguiente texto. </w:t>
      </w:r>
    </w:p>
    <w:p w14:paraId="01E0AE3A" w14:textId="77777777" w:rsidR="003B5170" w:rsidRDefault="003B5170" w:rsidP="003B5170">
      <w:pPr>
        <w:spacing w:line="360" w:lineRule="auto"/>
        <w:jc w:val="both"/>
        <w:rPr>
          <w:rFonts w:ascii="Book Antiqua" w:eastAsia="Book Antiqua" w:hAnsi="Book Antiqua" w:cs="Book Antiqua"/>
          <w:sz w:val="28"/>
          <w:szCs w:val="28"/>
        </w:rPr>
      </w:pPr>
    </w:p>
    <w:p w14:paraId="23888B0A"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rPr>
        <w:tab/>
      </w:r>
      <w:r>
        <w:rPr>
          <w:rFonts w:ascii="Book Antiqua" w:eastAsia="Book Antiqua" w:hAnsi="Book Antiqua" w:cs="Book Antiqua"/>
          <w:sz w:val="28"/>
          <w:szCs w:val="28"/>
          <w:highlight w:val="white"/>
        </w:rPr>
        <w:t>D. 12.2.9.3 (</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22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r>
        <w:rPr>
          <w:rFonts w:ascii="Book Antiqua" w:eastAsia="Book Antiqua" w:hAnsi="Book Antiqua" w:cs="Book Antiqua"/>
          <w:i/>
          <w:sz w:val="28"/>
          <w:szCs w:val="28"/>
          <w:highlight w:val="white"/>
        </w:rPr>
        <w:t xml:space="preserve">Si </w:t>
      </w:r>
      <w:proofErr w:type="spellStart"/>
      <w:r>
        <w:rPr>
          <w:rFonts w:ascii="Book Antiqua" w:eastAsia="Book Antiqua" w:hAnsi="Book Antiqua" w:cs="Book Antiqua"/>
          <w:i/>
          <w:sz w:val="28"/>
          <w:szCs w:val="28"/>
          <w:highlight w:val="white"/>
        </w:rPr>
        <w:t>is</w:t>
      </w:r>
      <w:proofErr w:type="spellEnd"/>
      <w:r>
        <w:rPr>
          <w:rFonts w:ascii="Book Antiqua" w:eastAsia="Book Antiqua" w:hAnsi="Book Antiqua" w:cs="Book Antiqua"/>
          <w:i/>
          <w:sz w:val="28"/>
          <w:szCs w:val="28"/>
          <w:highlight w:val="white"/>
        </w:rPr>
        <w:t xml:space="preserve">, qui temporaria </w:t>
      </w:r>
      <w:proofErr w:type="spellStart"/>
      <w:r>
        <w:rPr>
          <w:rFonts w:ascii="Book Antiqua" w:eastAsia="Book Antiqua" w:hAnsi="Book Antiqua" w:cs="Book Antiqua"/>
          <w:i/>
          <w:sz w:val="28"/>
          <w:szCs w:val="28"/>
          <w:highlight w:val="white"/>
        </w:rPr>
        <w:t>actione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mihi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obligatus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erat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detulerit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ut </w:t>
      </w:r>
      <w:proofErr w:type="spellStart"/>
      <w:r>
        <w:rPr>
          <w:rFonts w:ascii="Book Antiqua" w:eastAsia="Book Antiqua" w:hAnsi="Book Antiqua" w:cs="Book Antiqua"/>
          <w:i/>
          <w:sz w:val="28"/>
          <w:szCs w:val="28"/>
          <w:highlight w:val="white"/>
        </w:rPr>
        <w:t>iurem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egoque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iuravero</w:t>
      </w:r>
      <w:proofErr w:type="spellEnd"/>
      <w:r>
        <w:rPr>
          <w:rFonts w:ascii="Book Antiqua" w:eastAsia="Book Antiqua" w:hAnsi="Book Antiqua" w:cs="Book Antiqua"/>
          <w:i/>
          <w:sz w:val="28"/>
          <w:szCs w:val="28"/>
          <w:highlight w:val="white"/>
        </w:rPr>
        <w:t xml:space="preserve">, tempore non </w:t>
      </w:r>
      <w:proofErr w:type="spellStart"/>
      <w:r>
        <w:rPr>
          <w:rFonts w:ascii="Book Antiqua" w:eastAsia="Book Antiqua" w:hAnsi="Book Antiqua" w:cs="Book Antiqua"/>
          <w:i/>
          <w:sz w:val="28"/>
          <w:szCs w:val="28"/>
          <w:highlight w:val="white"/>
        </w:rPr>
        <w:t>liberatur</w:t>
      </w:r>
      <w:proofErr w:type="spellEnd"/>
      <w:r>
        <w:rPr>
          <w:rFonts w:ascii="Book Antiqua" w:eastAsia="Book Antiqua" w:hAnsi="Book Antiqua" w:cs="Book Antiqua"/>
          <w:i/>
          <w:sz w:val="28"/>
          <w:szCs w:val="28"/>
          <w:highlight w:val="white"/>
        </w:rPr>
        <w:t xml:space="preserve">, quia post </w:t>
      </w:r>
      <w:proofErr w:type="spellStart"/>
      <w:r>
        <w:rPr>
          <w:rFonts w:ascii="Book Antiqua" w:eastAsia="Book Antiqua" w:hAnsi="Book Antiqua" w:cs="Book Antiqua"/>
          <w:i/>
          <w:sz w:val="28"/>
          <w:szCs w:val="28"/>
          <w:highlight w:val="white"/>
        </w:rPr>
        <w:t>litem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contestatam</w:t>
      </w:r>
      <w:proofErr w:type="spellEnd"/>
      <w:r>
        <w:rPr>
          <w:rFonts w:ascii="Book Antiqua" w:eastAsia="Book Antiqua" w:hAnsi="Book Antiqua" w:cs="Book Antiqua"/>
          <w:i/>
          <w:sz w:val="28"/>
          <w:szCs w:val="28"/>
          <w:highlight w:val="white"/>
        </w:rPr>
        <w:t xml:space="preserve"> cum </w:t>
      </w:r>
      <w:proofErr w:type="spellStart"/>
      <w:r>
        <w:rPr>
          <w:rFonts w:ascii="Book Antiqua" w:eastAsia="Book Antiqua" w:hAnsi="Book Antiqua" w:cs="Book Antiqua"/>
          <w:i/>
          <w:sz w:val="28"/>
          <w:szCs w:val="28"/>
          <w:highlight w:val="white"/>
        </w:rPr>
        <w:t>eo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perpetuatur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adversus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obligatio</w:t>
      </w:r>
      <w:proofErr w:type="spellEnd"/>
      <w:r>
        <w:rPr>
          <w:rFonts w:ascii="Book Antiqua" w:eastAsia="Book Antiqua" w:hAnsi="Book Antiqua" w:cs="Book Antiqua"/>
          <w:i/>
          <w:sz w:val="28"/>
          <w:szCs w:val="28"/>
          <w:highlight w:val="white"/>
        </w:rPr>
        <w:t>.</w:t>
      </w:r>
    </w:p>
    <w:p w14:paraId="484AB94E"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75B3B86E"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Si aquél obligado en virtud de una acción temporal, ofreciera jurar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sz w:val="28"/>
          <w:szCs w:val="28"/>
          <w:highlight w:val="white"/>
        </w:rPr>
        <w:t xml:space="preserve">”, y se jura, no será liberado por el transcurso del tiempo, porque después de celebrada con él la litiscontestación, queda perpetuada la obligación a su cargo. Por tanto, el deudor le pide al acreedor que jure que le debía dar: el efecto será que, a pesar de transcurrido el tiempo del crédito, se le puede exigir la deuda, </w:t>
      </w:r>
      <w:r>
        <w:rPr>
          <w:rFonts w:ascii="Book Antiqua" w:eastAsia="Book Antiqua" w:hAnsi="Book Antiqua" w:cs="Book Antiqua"/>
          <w:sz w:val="28"/>
          <w:szCs w:val="28"/>
          <w:highlight w:val="white"/>
        </w:rPr>
        <w:lastRenderedPageBreak/>
        <w:t xml:space="preserve">porque el efecto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es la perpetuación de la obligación. El momento de prestación del juramento se sitúa después de la</w:t>
      </w:r>
      <w:r>
        <w:rPr>
          <w:rFonts w:ascii="Book Antiqua" w:eastAsia="Book Antiqua" w:hAnsi="Book Antiqua" w:cs="Book Antiqua"/>
          <w:i/>
          <w:sz w:val="28"/>
          <w:szCs w:val="28"/>
          <w:highlight w:val="white"/>
        </w:rPr>
        <w:t xml:space="preserve"> 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así como los efectos que se derivan de la prestación del juramento tras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efectos que, después de prestado el juramento, se refieren a éste. </w:t>
      </w:r>
    </w:p>
    <w:p w14:paraId="0AB73EAA"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En el comentario a este texto, considera </w:t>
      </w:r>
      <w:proofErr w:type="spellStart"/>
      <w:r>
        <w:rPr>
          <w:rFonts w:ascii="Book Antiqua" w:eastAsia="Book Antiqua" w:hAnsi="Book Antiqua" w:cs="Book Antiqua"/>
          <w:sz w:val="28"/>
          <w:szCs w:val="28"/>
          <w:highlight w:val="white"/>
        </w:rPr>
        <w:t>BIONDI</w:t>
      </w:r>
      <w:proofErr w:type="spellEnd"/>
      <w:r>
        <w:rPr>
          <w:rFonts w:ascii="Book Antiqua" w:eastAsia="Book Antiqua" w:hAnsi="Book Antiqua" w:cs="Book Antiqua"/>
          <w:sz w:val="28"/>
          <w:szCs w:val="28"/>
          <w:highlight w:val="white"/>
        </w:rPr>
        <w:t xml:space="preserve"> que la equiparación trae causa en el hecho de que el juramento prestado por </w:t>
      </w:r>
      <w:proofErr w:type="gramStart"/>
      <w:r>
        <w:rPr>
          <w:rFonts w:ascii="Book Antiqua" w:eastAsia="Book Antiqua" w:hAnsi="Book Antiqua" w:cs="Book Antiqua"/>
          <w:sz w:val="28"/>
          <w:szCs w:val="28"/>
          <w:highlight w:val="white"/>
        </w:rPr>
        <w:t>una</w:t>
      </w:r>
      <w:proofErr w:type="gramEnd"/>
      <w:r>
        <w:rPr>
          <w:rFonts w:ascii="Book Antiqua" w:eastAsia="Book Antiqua" w:hAnsi="Book Antiqua" w:cs="Book Antiqua"/>
          <w:sz w:val="28"/>
          <w:szCs w:val="28"/>
          <w:highlight w:val="white"/>
        </w:rPr>
        <w:t xml:space="preserve"> de los deudores solidarios beneficia a ambos (D. 12.2.28.2</w:t>
      </w:r>
      <w:r>
        <w:rPr>
          <w:rFonts w:ascii="Book Antiqua" w:eastAsia="Book Antiqua" w:hAnsi="Book Antiqua" w:cs="Book Antiqua"/>
          <w:sz w:val="28"/>
          <w:szCs w:val="28"/>
          <w:highlight w:val="white"/>
          <w:vertAlign w:val="superscript"/>
        </w:rPr>
        <w:footnoteReference w:id="3"/>
      </w:r>
      <w:r>
        <w:rPr>
          <w:rFonts w:ascii="Book Antiqua" w:eastAsia="Book Antiqua" w:hAnsi="Book Antiqua" w:cs="Book Antiqua"/>
          <w:sz w:val="28"/>
          <w:szCs w:val="28"/>
          <w:highlight w:val="white"/>
        </w:rPr>
        <w:t xml:space="preserve">), y añade que, sin embargo, la doctrina dominante considera que se basa en la función de </w:t>
      </w:r>
      <w:proofErr w:type="spellStart"/>
      <w:r>
        <w:rPr>
          <w:rFonts w:ascii="Book Antiqua" w:eastAsia="Book Antiqua" w:hAnsi="Book Antiqua" w:cs="Book Antiqua"/>
          <w:i/>
          <w:sz w:val="28"/>
          <w:szCs w:val="28"/>
          <w:highlight w:val="white"/>
        </w:rPr>
        <w:t>solutio</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del juramento (D. 12.2.27</w:t>
      </w:r>
      <w:r>
        <w:rPr>
          <w:rFonts w:ascii="Book Antiqua" w:eastAsia="Book Antiqua" w:hAnsi="Book Antiqua" w:cs="Book Antiqua"/>
          <w:sz w:val="28"/>
          <w:szCs w:val="28"/>
          <w:highlight w:val="white"/>
          <w:vertAlign w:val="superscript"/>
        </w:rPr>
        <w:footnoteReference w:id="4"/>
      </w:r>
      <w:r>
        <w:rPr>
          <w:rFonts w:ascii="Book Antiqua" w:eastAsia="Book Antiqua" w:hAnsi="Book Antiqua" w:cs="Book Antiqua"/>
          <w:sz w:val="28"/>
          <w:szCs w:val="28"/>
          <w:highlight w:val="white"/>
        </w:rPr>
        <w:t xml:space="preserve">; D. 12.2.35.1, ya citado). Este mismo autor indica que, sea debido al carácter novatorio del juramento, sea debido a su asimilación a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la razón por la que el juramento extingue la obligación en caso de deudas solidarias se encuentra en D. 12.2.42.3, según el cual el juramento, como la cosa juzgada, aprovecha al fiador si juró el deudor</w:t>
      </w:r>
      <w:r>
        <w:rPr>
          <w:rFonts w:ascii="Book Antiqua" w:eastAsia="Book Antiqua" w:hAnsi="Book Antiqua" w:cs="Book Antiqua"/>
          <w:sz w:val="28"/>
          <w:szCs w:val="28"/>
          <w:highlight w:val="white"/>
          <w:vertAlign w:val="superscript"/>
        </w:rPr>
        <w:footnoteReference w:id="5"/>
      </w:r>
      <w:r>
        <w:rPr>
          <w:rFonts w:ascii="Book Antiqua" w:eastAsia="Book Antiqua" w:hAnsi="Book Antiqua" w:cs="Book Antiqua"/>
          <w:sz w:val="28"/>
          <w:szCs w:val="28"/>
          <w:highlight w:val="white"/>
        </w:rPr>
        <w:t>. Entiende que el compilador ha sustituido la mención de la</w:t>
      </w:r>
      <w:r>
        <w:rPr>
          <w:rFonts w:ascii="Book Antiqua" w:eastAsia="Book Antiqua" w:hAnsi="Book Antiqua" w:cs="Book Antiqua"/>
          <w:i/>
          <w:sz w:val="28"/>
          <w:szCs w:val="28"/>
          <w:highlight w:val="white"/>
        </w:rPr>
        <w:t xml:space="preserve"> 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sz w:val="28"/>
          <w:szCs w:val="28"/>
          <w:highlight w:val="white"/>
        </w:rPr>
        <w:t xml:space="preserve"> por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vertAlign w:val="superscript"/>
        </w:rPr>
        <w:footnoteReference w:id="6"/>
      </w:r>
      <w:r>
        <w:rPr>
          <w:rFonts w:ascii="Book Antiqua" w:eastAsia="Book Antiqua" w:hAnsi="Book Antiqua" w:cs="Book Antiqua"/>
          <w:sz w:val="28"/>
          <w:szCs w:val="28"/>
          <w:highlight w:val="white"/>
        </w:rPr>
        <w:t xml:space="preserve">, puesto que en la </w:t>
      </w:r>
      <w:proofErr w:type="spellStart"/>
      <w:r>
        <w:rPr>
          <w:rFonts w:ascii="Book Antiqua" w:eastAsia="Book Antiqua" w:hAnsi="Book Antiqua" w:cs="Book Antiqua"/>
          <w:i/>
          <w:sz w:val="28"/>
          <w:szCs w:val="28"/>
          <w:highlight w:val="white"/>
        </w:rPr>
        <w:t>cognitio</w:t>
      </w:r>
      <w:proofErr w:type="spellEnd"/>
      <w:r>
        <w:rPr>
          <w:rFonts w:ascii="Book Antiqua" w:eastAsia="Book Antiqua" w:hAnsi="Book Antiqua" w:cs="Book Antiqua"/>
          <w:i/>
          <w:sz w:val="28"/>
          <w:szCs w:val="28"/>
          <w:highlight w:val="white"/>
        </w:rPr>
        <w:t xml:space="preserve"> extra </w:t>
      </w:r>
      <w:proofErr w:type="spellStart"/>
      <w:r>
        <w:rPr>
          <w:rFonts w:ascii="Book Antiqua" w:eastAsia="Book Antiqua" w:hAnsi="Book Antiqua" w:cs="Book Antiqua"/>
          <w:i/>
          <w:sz w:val="28"/>
          <w:szCs w:val="28"/>
          <w:highlight w:val="white"/>
        </w:rPr>
        <w:t>ordinem</w:t>
      </w:r>
      <w:proofErr w:type="spellEnd"/>
      <w:r>
        <w:rPr>
          <w:rFonts w:ascii="Book Antiqua" w:eastAsia="Book Antiqua" w:hAnsi="Book Antiqua" w:cs="Book Antiqua"/>
          <w:sz w:val="28"/>
          <w:szCs w:val="28"/>
          <w:highlight w:val="white"/>
        </w:rPr>
        <w:t xml:space="preserve"> no existía la división del procedimiento.  </w:t>
      </w:r>
    </w:p>
    <w:p w14:paraId="32EBA60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En realidad, no es necesario apelar a la eficacia del juramento en las obligaciones solidarias, ya que el juramento es un medio de </w:t>
      </w:r>
      <w:r>
        <w:rPr>
          <w:rFonts w:ascii="Book Antiqua" w:eastAsia="Book Antiqua" w:hAnsi="Book Antiqua" w:cs="Book Antiqua"/>
          <w:sz w:val="28"/>
          <w:szCs w:val="28"/>
          <w:highlight w:val="white"/>
        </w:rPr>
        <w:lastRenderedPageBreak/>
        <w:t xml:space="preserve">resolución del litigio. En todo caso, tanto la equiparación del juramento a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como a la cosa juzgada tiene el efecto procesal de consunción de la acción: el juramento es, así, estrictamente decisorio, porque no cabe un medio alternativo para resolver el litigio; y porque, una vez prestado el juramento, no puede volverse a entablar la acción. </w:t>
      </w:r>
    </w:p>
    <w:p w14:paraId="154DED3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Una vez puesto de manifiesto por las fuentes que el juramento se equipara tanto a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como al juicio y a la sentencia (ambas deben tenerse por idénticas, puesto que se trata de un juicio finalizado por medio de sentencia), debemos profundizar más en los textos con objeto de discernir el porqué, empezando por la cuestión más dudosa de la equiparación con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w:t>
      </w:r>
    </w:p>
    <w:p w14:paraId="6992C639"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Según DE CASTRO-CAMERO, el juramento no produce los efectos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en tanto que consumación del litigio</w:t>
      </w:r>
      <w:r>
        <w:rPr>
          <w:rFonts w:ascii="Book Antiqua" w:eastAsia="Book Antiqua" w:hAnsi="Book Antiqua" w:cs="Book Antiqua"/>
          <w:sz w:val="28"/>
          <w:szCs w:val="28"/>
          <w:highlight w:val="white"/>
          <w:vertAlign w:val="superscript"/>
        </w:rPr>
        <w:footnoteReference w:id="7"/>
      </w:r>
      <w:r>
        <w:rPr>
          <w:rFonts w:ascii="Book Antiqua" w:eastAsia="Book Antiqua" w:hAnsi="Book Antiqua" w:cs="Book Antiqua"/>
          <w:sz w:val="28"/>
          <w:szCs w:val="28"/>
          <w:highlight w:val="white"/>
        </w:rPr>
        <w:t xml:space="preserve">, afirmación con la que forzosamente hemos de estar de acuerdo pero que no explica la producción de efectos del juramento, ni las fuentes que asimilan ambas instituciones.  </w:t>
      </w:r>
    </w:p>
    <w:p w14:paraId="3ECB7816"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Por el contrario, el análisis de otros párrafos nos señala la relación entre el juramento y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por lo que no cabe afirmar simplemente que no producen los mismos efectos.  </w:t>
      </w:r>
    </w:p>
    <w:p w14:paraId="1ECAB5BE"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r>
    </w:p>
    <w:p w14:paraId="61AAF404"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D. 5.1.28.2 (</w:t>
      </w:r>
      <w:r>
        <w:rPr>
          <w:rFonts w:ascii="Book Antiqua" w:eastAsia="Book Antiqua" w:hAnsi="Book Antiqua" w:cs="Book Antiqua"/>
          <w:i/>
          <w:sz w:val="28"/>
          <w:szCs w:val="28"/>
          <w:highlight w:val="white"/>
        </w:rPr>
        <w:t xml:space="preserve">Paulus libro 17 ad </w:t>
      </w:r>
      <w:proofErr w:type="spellStart"/>
      <w:r>
        <w:rPr>
          <w:rFonts w:ascii="Book Antiqua" w:eastAsia="Book Antiqua" w:hAnsi="Book Antiqua" w:cs="Book Antiqua"/>
          <w:i/>
          <w:sz w:val="28"/>
          <w:szCs w:val="28"/>
          <w:highlight w:val="white"/>
        </w:rPr>
        <w:t>Plautium</w:t>
      </w:r>
      <w:proofErr w:type="spellEnd"/>
      <w:r>
        <w:rPr>
          <w:rFonts w:ascii="Book Antiqua" w:eastAsia="Book Antiqua" w:hAnsi="Book Antiqua" w:cs="Book Antiqua"/>
          <w:sz w:val="28"/>
          <w:szCs w:val="28"/>
          <w:highlight w:val="white"/>
        </w:rPr>
        <w:t xml:space="preserve">): </w:t>
      </w:r>
      <w:r>
        <w:rPr>
          <w:rFonts w:ascii="Book Antiqua" w:eastAsia="Book Antiqua" w:hAnsi="Book Antiqua" w:cs="Book Antiqua"/>
          <w:i/>
          <w:sz w:val="28"/>
          <w:szCs w:val="28"/>
          <w:highlight w:val="white"/>
        </w:rPr>
        <w:t xml:space="preserve">Ex </w:t>
      </w:r>
      <w:proofErr w:type="spellStart"/>
      <w:r>
        <w:rPr>
          <w:rFonts w:ascii="Book Antiqua" w:eastAsia="Book Antiqua" w:hAnsi="Book Antiqua" w:cs="Book Antiqua"/>
          <w:i/>
          <w:sz w:val="28"/>
          <w:szCs w:val="28"/>
          <w:highlight w:val="white"/>
        </w:rPr>
        <w:t>quibus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autem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causis</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cogitur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legatus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iudicium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accipere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nec</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cogendus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se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i/>
          <w:sz w:val="28"/>
          <w:szCs w:val="28"/>
          <w:highlight w:val="white"/>
        </w:rPr>
        <w:t xml:space="preserve">, quia hoc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in </w:t>
      </w:r>
      <w:proofErr w:type="spellStart"/>
      <w:r>
        <w:rPr>
          <w:rFonts w:ascii="Book Antiqua" w:eastAsia="Book Antiqua" w:hAnsi="Book Antiqua" w:cs="Book Antiqua"/>
          <w:i/>
          <w:sz w:val="28"/>
          <w:szCs w:val="28"/>
          <w:highlight w:val="white"/>
        </w:rPr>
        <w:t>locum</w:t>
      </w:r>
      <w:proofErr w:type="spellEnd"/>
      <w:r>
        <w:rPr>
          <w:rFonts w:ascii="Book Antiqua" w:eastAsia="Book Antiqua" w:hAnsi="Book Antiqua" w:cs="Book Antiqua"/>
          <w:i/>
          <w:sz w:val="28"/>
          <w:szCs w:val="28"/>
          <w:highlight w:val="white"/>
        </w:rPr>
        <w:t xml:space="preserve"> litis </w:t>
      </w:r>
      <w:proofErr w:type="spellStart"/>
      <w:r>
        <w:rPr>
          <w:rFonts w:ascii="Book Antiqua" w:eastAsia="Book Antiqua" w:hAnsi="Book Antiqua" w:cs="Book Antiqua"/>
          <w:i/>
          <w:sz w:val="28"/>
          <w:szCs w:val="28"/>
          <w:highlight w:val="white"/>
        </w:rPr>
        <w:t>contestatae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succedit</w:t>
      </w:r>
      <w:proofErr w:type="spellEnd"/>
      <w:r>
        <w:rPr>
          <w:rFonts w:ascii="Book Antiqua" w:eastAsia="Book Antiqua" w:hAnsi="Book Antiqua" w:cs="Book Antiqua"/>
          <w:i/>
          <w:sz w:val="28"/>
          <w:szCs w:val="28"/>
          <w:highlight w:val="white"/>
        </w:rPr>
        <w:t>.</w:t>
      </w:r>
    </w:p>
    <w:p w14:paraId="76602DEB" w14:textId="77777777" w:rsidR="003B5170" w:rsidRDefault="003B5170" w:rsidP="003B5170">
      <w:pPr>
        <w:shd w:val="clear" w:color="auto" w:fill="FFFFFF"/>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r>
    </w:p>
    <w:p w14:paraId="62CE82DC"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lastRenderedPageBreak/>
        <w:tab/>
        <w:t xml:space="preserve">El texto dice lo siguiente: por las mismas causas por las que no se le obliga al legatario a aceptar un juicio, tampoco se le puede obligar a jurar, porque el juramento sustituye a la litiscontestación.  </w:t>
      </w:r>
    </w:p>
    <w:p w14:paraId="277F20B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De acuerdo con </w:t>
      </w:r>
      <w:proofErr w:type="spellStart"/>
      <w:r>
        <w:rPr>
          <w:rFonts w:ascii="Book Antiqua" w:eastAsia="Book Antiqua" w:hAnsi="Book Antiqua" w:cs="Book Antiqua"/>
          <w:sz w:val="28"/>
          <w:szCs w:val="28"/>
        </w:rPr>
        <w:t>AMIRANTE</w:t>
      </w:r>
      <w:proofErr w:type="spellEnd"/>
      <w:r>
        <w:rPr>
          <w:rFonts w:ascii="Book Antiqua" w:eastAsia="Book Antiqua" w:hAnsi="Book Antiqua" w:cs="Book Antiqua"/>
          <w:sz w:val="28"/>
          <w:szCs w:val="28"/>
        </w:rPr>
        <w:t xml:space="preserve">, la analogía que se produce en este texto entre </w:t>
      </w:r>
      <w:proofErr w:type="spellStart"/>
      <w:r>
        <w:rPr>
          <w:rFonts w:ascii="Book Antiqua" w:eastAsia="Book Antiqua" w:hAnsi="Book Antiqua" w:cs="Book Antiqua"/>
          <w:i/>
          <w:sz w:val="28"/>
          <w:szCs w:val="28"/>
        </w:rPr>
        <w:t>iusiurandum</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 xml:space="preserve">y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no existe, y ello de acuerdo con D. 12.2.40</w:t>
      </w:r>
      <w:r>
        <w:rPr>
          <w:rFonts w:ascii="Book Antiqua" w:eastAsia="Book Antiqua" w:hAnsi="Book Antiqua" w:cs="Book Antiqua"/>
          <w:sz w:val="28"/>
          <w:szCs w:val="28"/>
          <w:vertAlign w:val="superscript"/>
        </w:rPr>
        <w:footnoteReference w:id="8"/>
      </w:r>
      <w:r>
        <w:rPr>
          <w:rFonts w:ascii="Book Antiqua" w:eastAsia="Book Antiqua" w:hAnsi="Book Antiqua" w:cs="Book Antiqua"/>
          <w:sz w:val="28"/>
          <w:szCs w:val="28"/>
        </w:rPr>
        <w:t xml:space="preserve">, que veremos más adelante. Según este autor, la afirmación de que de que el juramento está en lugar de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debe ser literal, en el sentido de que el juramento excluye la</w:t>
      </w:r>
      <w:r>
        <w:rPr>
          <w:rFonts w:ascii="Book Antiqua" w:eastAsia="Book Antiqua" w:hAnsi="Book Antiqua" w:cs="Book Antiqua"/>
          <w:i/>
          <w:sz w:val="28"/>
          <w:szCs w:val="28"/>
        </w:rPr>
        <w:t xml:space="preserve"> 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pero ello no implica una analogía de efectos</w:t>
      </w:r>
      <w:r>
        <w:rPr>
          <w:rFonts w:ascii="Book Antiqua" w:eastAsia="Book Antiqua" w:hAnsi="Book Antiqua" w:cs="Book Antiqua"/>
          <w:sz w:val="28"/>
          <w:szCs w:val="28"/>
          <w:vertAlign w:val="superscript"/>
        </w:rPr>
        <w:footnoteReference w:id="9"/>
      </w:r>
      <w:r>
        <w:rPr>
          <w:rFonts w:ascii="Book Antiqua" w:eastAsia="Book Antiqua" w:hAnsi="Book Antiqua" w:cs="Book Antiqua"/>
          <w:sz w:val="28"/>
          <w:szCs w:val="28"/>
        </w:rPr>
        <w:t xml:space="preserve">.  </w:t>
      </w:r>
    </w:p>
    <w:p w14:paraId="5317E54D"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Para </w:t>
      </w:r>
      <w:proofErr w:type="spellStart"/>
      <w:r>
        <w:rPr>
          <w:rFonts w:ascii="Book Antiqua" w:eastAsia="Book Antiqua" w:hAnsi="Book Antiqua" w:cs="Book Antiqua"/>
          <w:sz w:val="28"/>
          <w:szCs w:val="28"/>
        </w:rPr>
        <w:t>BIONDI</w:t>
      </w:r>
      <w:proofErr w:type="spellEnd"/>
      <w:r>
        <w:rPr>
          <w:rFonts w:ascii="Book Antiqua" w:eastAsia="Book Antiqua" w:hAnsi="Book Antiqua" w:cs="Book Antiqua"/>
          <w:sz w:val="28"/>
          <w:szCs w:val="28"/>
        </w:rPr>
        <w:t>, quien comenta conjuntamente los pasajes D. 12.2.35.1 y D. 5.1.28.2,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tema del </w:t>
      </w:r>
      <w:proofErr w:type="spellStart"/>
      <w:r>
        <w:rPr>
          <w:rFonts w:ascii="Book Antiqua" w:eastAsia="Book Antiqua" w:hAnsi="Book Antiqua" w:cs="Book Antiqua"/>
          <w:i/>
          <w:sz w:val="28"/>
          <w:szCs w:val="28"/>
        </w:rPr>
        <w:t>giuramento</w:t>
      </w:r>
      <w:proofErr w:type="spellEnd"/>
      <w:r>
        <w:rPr>
          <w:rFonts w:ascii="Book Antiqua" w:eastAsia="Book Antiqua" w:hAnsi="Book Antiqua" w:cs="Book Antiqua"/>
          <w:i/>
          <w:sz w:val="28"/>
          <w:szCs w:val="28"/>
        </w:rPr>
        <w:t xml:space="preserve"> in iure era dato </w:t>
      </w:r>
      <w:proofErr w:type="spellStart"/>
      <w:r>
        <w:rPr>
          <w:rFonts w:ascii="Book Antiqua" w:eastAsia="Book Antiqua" w:hAnsi="Book Antiqua" w:cs="Book Antiqua"/>
          <w:i/>
          <w:sz w:val="28"/>
          <w:szCs w:val="28"/>
        </w:rPr>
        <w:t>dall’intentio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della</w:t>
      </w:r>
      <w:proofErr w:type="spellEnd"/>
      <w:r>
        <w:rPr>
          <w:rFonts w:ascii="Book Antiqua" w:eastAsia="Book Antiqua" w:hAnsi="Book Antiqua" w:cs="Book Antiqua"/>
          <w:i/>
          <w:sz w:val="28"/>
          <w:szCs w:val="28"/>
        </w:rPr>
        <w:t xml:space="preserve"> formula, e non, come per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giuramento</w:t>
      </w:r>
      <w:proofErr w:type="spellEnd"/>
      <w:r>
        <w:rPr>
          <w:rFonts w:ascii="Book Antiqua" w:eastAsia="Book Antiqua" w:hAnsi="Book Antiqua" w:cs="Book Antiqua"/>
          <w:i/>
          <w:sz w:val="28"/>
          <w:szCs w:val="28"/>
        </w:rPr>
        <w:t xml:space="preserve"> voluntario, </w:t>
      </w:r>
      <w:proofErr w:type="spellStart"/>
      <w:r>
        <w:rPr>
          <w:rFonts w:ascii="Book Antiqua" w:eastAsia="Book Antiqua" w:hAnsi="Book Antiqua" w:cs="Book Antiqua"/>
          <w:i/>
          <w:sz w:val="28"/>
          <w:szCs w:val="28"/>
        </w:rPr>
        <w:t>stabilito</w:t>
      </w:r>
      <w:proofErr w:type="spellEnd"/>
      <w:r>
        <w:rPr>
          <w:rFonts w:ascii="Book Antiqua" w:eastAsia="Book Antiqua" w:hAnsi="Book Antiqua" w:cs="Book Antiqua"/>
          <w:i/>
          <w:sz w:val="28"/>
          <w:szCs w:val="28"/>
        </w:rPr>
        <w:t xml:space="preserve"> dalla </w:t>
      </w:r>
      <w:proofErr w:type="spellStart"/>
      <w:r>
        <w:rPr>
          <w:rFonts w:ascii="Book Antiqua" w:eastAsia="Book Antiqua" w:hAnsi="Book Antiqua" w:cs="Book Antiqua"/>
          <w:i/>
          <w:sz w:val="28"/>
          <w:szCs w:val="28"/>
        </w:rPr>
        <w:t>volontà</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della</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parti</w:t>
      </w:r>
      <w:proofErr w:type="spellEnd"/>
      <w:r>
        <w:rPr>
          <w:rFonts w:ascii="Book Antiqua" w:eastAsia="Book Antiqua" w:hAnsi="Book Antiqua" w:cs="Book Antiqua"/>
          <w:sz w:val="28"/>
          <w:szCs w:val="28"/>
        </w:rPr>
        <w:t>”</w:t>
      </w:r>
      <w:r>
        <w:rPr>
          <w:rFonts w:ascii="Book Antiqua" w:eastAsia="Book Antiqua" w:hAnsi="Book Antiqua" w:cs="Book Antiqua"/>
          <w:sz w:val="28"/>
          <w:szCs w:val="28"/>
          <w:vertAlign w:val="superscript"/>
        </w:rPr>
        <w:footnoteReference w:id="10"/>
      </w:r>
      <w:r>
        <w:rPr>
          <w:rFonts w:ascii="Book Antiqua" w:eastAsia="Book Antiqua" w:hAnsi="Book Antiqua" w:cs="Book Antiqua"/>
          <w:sz w:val="28"/>
          <w:szCs w:val="28"/>
        </w:rPr>
        <w:t xml:space="preserve">. </w:t>
      </w:r>
    </w:p>
    <w:p w14:paraId="56C4915D"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Nosotros estamos de acuerdo con </w:t>
      </w:r>
      <w:proofErr w:type="spellStart"/>
      <w:r>
        <w:rPr>
          <w:rFonts w:ascii="Book Antiqua" w:eastAsia="Book Antiqua" w:hAnsi="Book Antiqua" w:cs="Book Antiqua"/>
          <w:sz w:val="28"/>
          <w:szCs w:val="28"/>
        </w:rPr>
        <w:t>BIONDI</w:t>
      </w:r>
      <w:proofErr w:type="spellEnd"/>
      <w:r>
        <w:rPr>
          <w:rFonts w:ascii="Book Antiqua" w:eastAsia="Book Antiqua" w:hAnsi="Book Antiqua" w:cs="Book Antiqua"/>
          <w:sz w:val="28"/>
          <w:szCs w:val="28"/>
        </w:rPr>
        <w:t xml:space="preserve">, ya que el juramento necesario se ofrece en base a la </w:t>
      </w:r>
      <w:proofErr w:type="spellStart"/>
      <w:r>
        <w:rPr>
          <w:rFonts w:ascii="Book Antiqua" w:eastAsia="Book Antiqua" w:hAnsi="Book Antiqua" w:cs="Book Antiqua"/>
          <w:i/>
          <w:sz w:val="28"/>
          <w:szCs w:val="28"/>
        </w:rPr>
        <w:t>intentio</w:t>
      </w:r>
      <w:proofErr w:type="spellEnd"/>
      <w:r>
        <w:rPr>
          <w:rFonts w:ascii="Book Antiqua" w:eastAsia="Book Antiqua" w:hAnsi="Book Antiqua" w:cs="Book Antiqua"/>
          <w:sz w:val="28"/>
          <w:szCs w:val="28"/>
        </w:rPr>
        <w:t xml:space="preserve"> de la fórmula: precisamente porque su contenido coincide con la </w:t>
      </w:r>
      <w:proofErr w:type="spellStart"/>
      <w:r>
        <w:rPr>
          <w:rFonts w:ascii="Book Antiqua" w:eastAsia="Book Antiqua" w:hAnsi="Book Antiqua" w:cs="Book Antiqua"/>
          <w:i/>
          <w:sz w:val="28"/>
          <w:szCs w:val="28"/>
        </w:rPr>
        <w:t>intentio</w:t>
      </w:r>
      <w:proofErr w:type="spellEnd"/>
      <w:r>
        <w:rPr>
          <w:rFonts w:ascii="Book Antiqua" w:eastAsia="Book Antiqua" w:hAnsi="Book Antiqua" w:cs="Book Antiqua"/>
          <w:sz w:val="28"/>
          <w:szCs w:val="28"/>
        </w:rPr>
        <w:t xml:space="preserve"> de la fórmula, se trata de un juramento necesario. Sin embargo, discrepamos sobre el momento de prestación del juramento, puesto que interpretamos la afirmación de que el juramento sustituye a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en el sentido de que los efectos de </w:t>
      </w:r>
      <w:proofErr w:type="gramStart"/>
      <w:r>
        <w:rPr>
          <w:rFonts w:ascii="Book Antiqua" w:eastAsia="Book Antiqua" w:hAnsi="Book Antiqua" w:cs="Book Antiqua"/>
          <w:sz w:val="28"/>
          <w:szCs w:val="28"/>
        </w:rPr>
        <w:t>la misma</w:t>
      </w:r>
      <w:proofErr w:type="gramEnd"/>
      <w:r>
        <w:rPr>
          <w:rFonts w:ascii="Book Antiqua" w:eastAsia="Book Antiqua" w:hAnsi="Book Antiqua" w:cs="Book Antiqua"/>
          <w:sz w:val="28"/>
          <w:szCs w:val="28"/>
        </w:rPr>
        <w:t xml:space="preserve"> se le atribuyen al juramento cuando el litigio se decide por medio del juramento necesario. Pero como quiera que el contenido del juramento necesario reproduce el contenido de la</w:t>
      </w:r>
      <w:r>
        <w:rPr>
          <w:rFonts w:ascii="Book Antiqua" w:eastAsia="Book Antiqua" w:hAnsi="Book Antiqua" w:cs="Book Antiqua"/>
          <w:i/>
          <w:sz w:val="28"/>
          <w:szCs w:val="28"/>
        </w:rPr>
        <w:t xml:space="preserve"> litis </w:t>
      </w:r>
      <w:proofErr w:type="spellStart"/>
      <w:r>
        <w:rPr>
          <w:rFonts w:ascii="Book Antiqua" w:eastAsia="Book Antiqua" w:hAnsi="Book Antiqua" w:cs="Book Antiqua"/>
          <w:i/>
          <w:sz w:val="28"/>
          <w:szCs w:val="28"/>
        </w:rPr>
        <w:lastRenderedPageBreak/>
        <w:t>contestatio</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efectivamente entablada, la prestación del juramento no sólo resuelve el litigio y evita la repetición del mismo proceso, sino que el momento de prestación del juramento pasa a ser el principal, de la misma manera que lo sería la sentencia en el caso de que hubiese habido sentencia en el proceso.</w:t>
      </w:r>
    </w:p>
    <w:p w14:paraId="4E09872F"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Así lo confirma la siguiente fuente:</w:t>
      </w:r>
    </w:p>
    <w:p w14:paraId="5E93ED37" w14:textId="77777777" w:rsidR="003B5170" w:rsidRDefault="003B5170" w:rsidP="003B5170">
      <w:pPr>
        <w:spacing w:line="360" w:lineRule="auto"/>
        <w:jc w:val="both"/>
        <w:rPr>
          <w:rFonts w:ascii="Book Antiqua" w:eastAsia="Book Antiqua" w:hAnsi="Book Antiqua" w:cs="Book Antiqua"/>
          <w:sz w:val="28"/>
          <w:szCs w:val="28"/>
        </w:rPr>
      </w:pPr>
    </w:p>
    <w:p w14:paraId="6C003A55"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rPr>
        <w:tab/>
        <w:t>D. 20.6.13 (</w:t>
      </w:r>
      <w:proofErr w:type="spellStart"/>
      <w:r>
        <w:rPr>
          <w:rFonts w:ascii="Book Antiqua" w:eastAsia="Book Antiqua" w:hAnsi="Book Antiqua" w:cs="Book Antiqua"/>
          <w:i/>
          <w:sz w:val="28"/>
          <w:szCs w:val="28"/>
          <w:highlight w:val="white"/>
        </w:rPr>
        <w:t>Tryphoninus</w:t>
      </w:r>
      <w:proofErr w:type="spellEnd"/>
      <w:r>
        <w:rPr>
          <w:rFonts w:ascii="Book Antiqua" w:eastAsia="Book Antiqua" w:hAnsi="Book Antiqua" w:cs="Book Antiqua"/>
          <w:i/>
          <w:sz w:val="28"/>
          <w:szCs w:val="28"/>
          <w:highlight w:val="white"/>
        </w:rPr>
        <w:t xml:space="preserve"> libro octavo </w:t>
      </w:r>
      <w:proofErr w:type="spellStart"/>
      <w:r>
        <w:rPr>
          <w:rFonts w:ascii="Book Antiqua" w:eastAsia="Book Antiqua" w:hAnsi="Book Antiqua" w:cs="Book Antiqua"/>
          <w:i/>
          <w:sz w:val="28"/>
          <w:szCs w:val="28"/>
          <w:highlight w:val="white"/>
        </w:rPr>
        <w:t>disputationum</w:t>
      </w:r>
      <w:proofErr w:type="spellEnd"/>
      <w:r>
        <w:rPr>
          <w:rFonts w:ascii="Book Antiqua" w:eastAsia="Book Antiqua" w:hAnsi="Book Antiqua" w:cs="Book Antiqua"/>
          <w:sz w:val="28"/>
          <w:szCs w:val="28"/>
        </w:rPr>
        <w:t xml:space="preserve">): </w:t>
      </w:r>
      <w:r>
        <w:rPr>
          <w:rFonts w:ascii="Book Antiqua" w:eastAsia="Book Antiqua" w:hAnsi="Book Antiqua" w:cs="Book Antiqua"/>
          <w:i/>
          <w:sz w:val="28"/>
          <w:szCs w:val="28"/>
          <w:highlight w:val="white"/>
        </w:rPr>
        <w:t xml:space="preserve">Si deferente </w:t>
      </w:r>
      <w:proofErr w:type="spellStart"/>
      <w:r>
        <w:rPr>
          <w:rFonts w:ascii="Book Antiqua" w:eastAsia="Book Antiqua" w:hAnsi="Book Antiqua" w:cs="Book Antiqua"/>
          <w:i/>
          <w:sz w:val="28"/>
          <w:szCs w:val="28"/>
          <w:highlight w:val="white"/>
        </w:rPr>
        <w:t>creditore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iuravit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debitor</w:t>
      </w:r>
      <w:proofErr w:type="spellEnd"/>
      <w:r>
        <w:rPr>
          <w:rFonts w:ascii="Book Antiqua" w:eastAsia="Book Antiqua" w:hAnsi="Book Antiqua" w:cs="Book Antiqua"/>
          <w:i/>
          <w:sz w:val="28"/>
          <w:szCs w:val="28"/>
          <w:highlight w:val="white"/>
        </w:rPr>
        <w:t xml:space="preserve"> se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pignus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liberatur</w:t>
      </w:r>
      <w:proofErr w:type="spellEnd"/>
      <w:r>
        <w:rPr>
          <w:rFonts w:ascii="Book Antiqua" w:eastAsia="Book Antiqua" w:hAnsi="Book Antiqua" w:cs="Book Antiqua"/>
          <w:i/>
          <w:sz w:val="28"/>
          <w:szCs w:val="28"/>
          <w:highlight w:val="white"/>
        </w:rPr>
        <w:t xml:space="preserve">, quia </w:t>
      </w:r>
      <w:proofErr w:type="spellStart"/>
      <w:r>
        <w:rPr>
          <w:rFonts w:ascii="Book Antiqua" w:eastAsia="Book Antiqua" w:hAnsi="Book Antiqua" w:cs="Book Antiqua"/>
          <w:i/>
          <w:sz w:val="28"/>
          <w:szCs w:val="28"/>
          <w:highlight w:val="white"/>
        </w:rPr>
        <w:t>perinde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habetur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atque</w:t>
      </w:r>
      <w:proofErr w:type="spellEnd"/>
      <w:r>
        <w:rPr>
          <w:rFonts w:ascii="Book Antiqua" w:eastAsia="Book Antiqua" w:hAnsi="Book Antiqua" w:cs="Book Antiqua"/>
          <w:i/>
          <w:sz w:val="28"/>
          <w:szCs w:val="28"/>
          <w:highlight w:val="white"/>
        </w:rPr>
        <w:t xml:space="preserve"> si </w:t>
      </w:r>
      <w:proofErr w:type="spellStart"/>
      <w:r>
        <w:rPr>
          <w:rFonts w:ascii="Book Antiqua" w:eastAsia="Book Antiqua" w:hAnsi="Book Antiqua" w:cs="Book Antiqua"/>
          <w:i/>
          <w:sz w:val="28"/>
          <w:szCs w:val="28"/>
          <w:highlight w:val="white"/>
        </w:rPr>
        <w:t>iudicio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absolutus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esset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nam</w:t>
      </w:r>
      <w:proofErr w:type="spellEnd"/>
      <w:r>
        <w:rPr>
          <w:rFonts w:ascii="Book Antiqua" w:eastAsia="Book Antiqua" w:hAnsi="Book Antiqua" w:cs="Book Antiqua"/>
          <w:i/>
          <w:sz w:val="28"/>
          <w:szCs w:val="28"/>
          <w:highlight w:val="white"/>
        </w:rPr>
        <w:t xml:space="preserve"> et si a iudice </w:t>
      </w:r>
      <w:proofErr w:type="spellStart"/>
      <w:r>
        <w:rPr>
          <w:rFonts w:ascii="Book Antiqua" w:eastAsia="Book Antiqua" w:hAnsi="Book Antiqua" w:cs="Book Antiqua"/>
          <w:i/>
          <w:sz w:val="28"/>
          <w:szCs w:val="28"/>
          <w:highlight w:val="white"/>
        </w:rPr>
        <w:t>quamvis</w:t>
      </w:r>
      <w:proofErr w:type="spellEnd"/>
      <w:r>
        <w:rPr>
          <w:rFonts w:ascii="Book Antiqua" w:eastAsia="Book Antiqua" w:hAnsi="Book Antiqua" w:cs="Book Antiqua"/>
          <w:i/>
          <w:sz w:val="28"/>
          <w:szCs w:val="28"/>
          <w:highlight w:val="white"/>
        </w:rPr>
        <w:t xml:space="preserve"> per </w:t>
      </w:r>
      <w:proofErr w:type="spellStart"/>
      <w:r>
        <w:rPr>
          <w:rFonts w:ascii="Book Antiqua" w:eastAsia="Book Antiqua" w:hAnsi="Book Antiqua" w:cs="Book Antiqua"/>
          <w:i/>
          <w:sz w:val="28"/>
          <w:szCs w:val="28"/>
          <w:highlight w:val="white"/>
        </w:rPr>
        <w:t>iniuriam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absolutus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debitor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tamen</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pignus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liberatur</w:t>
      </w:r>
      <w:proofErr w:type="spellEnd"/>
      <w:r>
        <w:rPr>
          <w:rFonts w:ascii="Book Antiqua" w:eastAsia="Book Antiqua" w:hAnsi="Book Antiqua" w:cs="Book Antiqua"/>
          <w:i/>
          <w:sz w:val="28"/>
          <w:szCs w:val="28"/>
          <w:highlight w:val="white"/>
        </w:rPr>
        <w:t>.</w:t>
      </w:r>
    </w:p>
    <w:p w14:paraId="5FCAC989"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01A273F3"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Si el deudor, ofrecido por el acreedor, jura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sz w:val="28"/>
          <w:szCs w:val="28"/>
          <w:highlight w:val="white"/>
        </w:rPr>
        <w:t xml:space="preserve">”, entonces queda libre la prenda, porque es como si hubiese habido un juicio. También si el juez absuelve injustamente al deudor, la prenda queda libre. Por tanto, el juramento se equipara a un proceso judicial finalizado por medio </w:t>
      </w:r>
      <w:proofErr w:type="gramStart"/>
      <w:r>
        <w:rPr>
          <w:rFonts w:ascii="Book Antiqua" w:eastAsia="Book Antiqua" w:hAnsi="Book Antiqua" w:cs="Book Antiqua"/>
          <w:sz w:val="28"/>
          <w:szCs w:val="28"/>
          <w:highlight w:val="white"/>
        </w:rPr>
        <w:t>de  sentencia</w:t>
      </w:r>
      <w:proofErr w:type="gramEnd"/>
      <w:r>
        <w:rPr>
          <w:rFonts w:ascii="Book Antiqua" w:eastAsia="Book Antiqua" w:hAnsi="Book Antiqua" w:cs="Book Antiqua"/>
          <w:sz w:val="28"/>
          <w:szCs w:val="28"/>
          <w:highlight w:val="white"/>
        </w:rPr>
        <w:t xml:space="preserve">, a la cual sustituye como acto procesal de referencia en la conclusión del litigio. </w:t>
      </w:r>
    </w:p>
    <w:p w14:paraId="5046E953"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La equiparación entre juramento y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pone más el acento en los efectos que produce el juramento sobre la consunción de la acción, que sobre la resolución del conflicto por medio del juramento. De hecho, la otra fuente que menciona expresamente el juramento y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es D. 12.2.9.3, en la que, precisamente, cuando se ofrece el juramento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sibi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oportere</w:t>
      </w:r>
      <w:proofErr w:type="spellEnd"/>
      <w:r>
        <w:rPr>
          <w:rFonts w:ascii="Book Antiqua" w:eastAsia="Book Antiqua" w:hAnsi="Book Antiqua" w:cs="Book Antiqua"/>
          <w:sz w:val="28"/>
          <w:szCs w:val="28"/>
          <w:highlight w:val="white"/>
        </w:rPr>
        <w:t xml:space="preserve">” en una acción temporal, la obligación se perpetúa, porque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produce este efecto. </w:t>
      </w:r>
    </w:p>
    <w:p w14:paraId="4B71E9E6"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lastRenderedPageBreak/>
        <w:t xml:space="preserve">Otras fuentes, sin embargo, atribuyen directamente los efectos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w:t>
      </w:r>
      <w:proofErr w:type="gramStart"/>
      <w:r>
        <w:rPr>
          <w:rFonts w:ascii="Book Antiqua" w:eastAsia="Book Antiqua" w:hAnsi="Book Antiqua" w:cs="Book Antiqua"/>
          <w:sz w:val="28"/>
          <w:szCs w:val="28"/>
          <w:highlight w:val="white"/>
        </w:rPr>
        <w:t>a la juramento</w:t>
      </w:r>
      <w:proofErr w:type="gramEnd"/>
      <w:r>
        <w:rPr>
          <w:rFonts w:ascii="Book Antiqua" w:eastAsia="Book Antiqua" w:hAnsi="Book Antiqua" w:cs="Book Antiqua"/>
          <w:sz w:val="28"/>
          <w:szCs w:val="28"/>
          <w:highlight w:val="white"/>
        </w:rPr>
        <w:t xml:space="preserve">, sin comparar ambas instituciones, de manera que, como se dijo, se refieren los efectos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ya entablada al juramento porque éste decide el litigio y, por tanto, se convierte en el momento principal del litigio. En ese sentido se expresa D. 12.2.7.</w:t>
      </w:r>
    </w:p>
    <w:p w14:paraId="6C26EC33"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p>
    <w:p w14:paraId="2C4063F4" w14:textId="77777777" w:rsidR="003B5170" w:rsidRDefault="003B5170" w:rsidP="003B5170">
      <w:pPr>
        <w:spacing w:line="360" w:lineRule="auto"/>
        <w:ind w:firstLine="720"/>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22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Ait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praetor</w:t>
      </w:r>
      <w:proofErr w:type="spellEnd"/>
      <w:r>
        <w:rPr>
          <w:rFonts w:ascii="Book Antiqua" w:eastAsia="Book Antiqua" w:hAnsi="Book Antiqua" w:cs="Book Antiqua"/>
          <w:i/>
          <w:sz w:val="28"/>
          <w:szCs w:val="28"/>
          <w:highlight w:val="white"/>
        </w:rPr>
        <w:t>: "</w:t>
      </w:r>
      <w:proofErr w:type="spellStart"/>
      <w:r>
        <w:rPr>
          <w:rFonts w:ascii="Book Antiqua" w:eastAsia="Book Antiqua" w:hAnsi="Book Antiqua" w:cs="Book Antiqua"/>
          <w:i/>
          <w:sz w:val="28"/>
          <w:szCs w:val="28"/>
          <w:highlight w:val="white"/>
        </w:rPr>
        <w:t>Eius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rei</w:t>
      </w:r>
      <w:proofErr w:type="spellEnd"/>
      <w:r>
        <w:rPr>
          <w:rFonts w:ascii="Book Antiqua" w:eastAsia="Book Antiqua" w:hAnsi="Book Antiqua" w:cs="Book Antiqua"/>
          <w:i/>
          <w:sz w:val="28"/>
          <w:szCs w:val="28"/>
          <w:highlight w:val="white"/>
        </w:rPr>
        <w:t xml:space="preserve">, de qua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fuerit</w:t>
      </w:r>
      <w:proofErr w:type="spellEnd"/>
      <w:r>
        <w:rPr>
          <w:rFonts w:ascii="Book Antiqua" w:eastAsia="Book Antiqua" w:hAnsi="Book Antiqua" w:cs="Book Antiqua"/>
          <w:i/>
          <w:sz w:val="28"/>
          <w:szCs w:val="28"/>
          <w:highlight w:val="white"/>
        </w:rPr>
        <w:t xml:space="preserve">, neque in </w:t>
      </w:r>
      <w:proofErr w:type="spellStart"/>
      <w:r>
        <w:rPr>
          <w:rFonts w:ascii="Book Antiqua" w:eastAsia="Book Antiqua" w:hAnsi="Book Antiqua" w:cs="Book Antiqua"/>
          <w:i/>
          <w:sz w:val="28"/>
          <w:szCs w:val="28"/>
          <w:highlight w:val="white"/>
        </w:rPr>
        <w:t>ipsum</w:t>
      </w:r>
      <w:proofErr w:type="spellEnd"/>
      <w:r>
        <w:rPr>
          <w:rFonts w:ascii="Book Antiqua" w:eastAsia="Book Antiqua" w:hAnsi="Book Antiqua" w:cs="Book Antiqua"/>
          <w:i/>
          <w:sz w:val="28"/>
          <w:szCs w:val="28"/>
          <w:highlight w:val="white"/>
        </w:rPr>
        <w:t xml:space="preserve"> neque in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ad </w:t>
      </w:r>
      <w:proofErr w:type="spellStart"/>
      <w:r>
        <w:rPr>
          <w:rFonts w:ascii="Book Antiqua" w:eastAsia="Book Antiqua" w:hAnsi="Book Antiqua" w:cs="Book Antiqua"/>
          <w:i/>
          <w:sz w:val="28"/>
          <w:szCs w:val="28"/>
          <w:highlight w:val="white"/>
        </w:rPr>
        <w:t>quem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ea</w:t>
      </w:r>
      <w:proofErr w:type="spellEnd"/>
      <w:r>
        <w:rPr>
          <w:rFonts w:ascii="Book Antiqua" w:eastAsia="Book Antiqua" w:hAnsi="Book Antiqua" w:cs="Book Antiqua"/>
          <w:i/>
          <w:sz w:val="28"/>
          <w:szCs w:val="28"/>
          <w:highlight w:val="white"/>
        </w:rPr>
        <w:t xml:space="preserve"> res </w:t>
      </w:r>
      <w:proofErr w:type="spellStart"/>
      <w:r>
        <w:rPr>
          <w:rFonts w:ascii="Book Antiqua" w:eastAsia="Book Antiqua" w:hAnsi="Book Antiqua" w:cs="Book Antiqua"/>
          <w:i/>
          <w:sz w:val="28"/>
          <w:szCs w:val="28"/>
          <w:highlight w:val="white"/>
        </w:rPr>
        <w:t>pertinet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actionem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dabo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Eius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rei</w:t>
      </w:r>
      <w:proofErr w:type="spellEnd"/>
      <w:r>
        <w:rPr>
          <w:rFonts w:ascii="Book Antiqua" w:eastAsia="Book Antiqua" w:hAnsi="Book Antiqua" w:cs="Book Antiqua"/>
          <w:i/>
          <w:sz w:val="28"/>
          <w:szCs w:val="28"/>
          <w:highlight w:val="white"/>
        </w:rPr>
        <w:t xml:space="preserve"> sic </w:t>
      </w:r>
      <w:proofErr w:type="spellStart"/>
      <w:r>
        <w:rPr>
          <w:rFonts w:ascii="Book Antiqua" w:eastAsia="Book Antiqua" w:hAnsi="Book Antiqua" w:cs="Book Antiqua"/>
          <w:i/>
          <w:sz w:val="28"/>
          <w:szCs w:val="28"/>
          <w:highlight w:val="white"/>
        </w:rPr>
        <w:t>erit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accipiendum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sive</w:t>
      </w:r>
      <w:proofErr w:type="spellEnd"/>
      <w:r>
        <w:rPr>
          <w:rFonts w:ascii="Book Antiqua" w:eastAsia="Book Antiqua" w:hAnsi="Book Antiqua" w:cs="Book Antiqua"/>
          <w:i/>
          <w:sz w:val="28"/>
          <w:szCs w:val="28"/>
          <w:highlight w:val="white"/>
        </w:rPr>
        <w:t xml:space="preserve"> de tota re </w:t>
      </w:r>
      <w:proofErr w:type="spellStart"/>
      <w:r>
        <w:rPr>
          <w:rFonts w:ascii="Book Antiqua" w:eastAsia="Book Antiqua" w:hAnsi="Book Antiqua" w:cs="Book Antiqua"/>
          <w:i/>
          <w:sz w:val="28"/>
          <w:szCs w:val="28"/>
          <w:highlight w:val="white"/>
        </w:rPr>
        <w:t>sive</w:t>
      </w:r>
      <w:proofErr w:type="spellEnd"/>
      <w:r>
        <w:rPr>
          <w:rFonts w:ascii="Book Antiqua" w:eastAsia="Book Antiqua" w:hAnsi="Book Antiqua" w:cs="Book Antiqua"/>
          <w:i/>
          <w:sz w:val="28"/>
          <w:szCs w:val="28"/>
          <w:highlight w:val="white"/>
        </w:rPr>
        <w:t xml:space="preserve"> de parte </w:t>
      </w:r>
      <w:proofErr w:type="spellStart"/>
      <w:r>
        <w:rPr>
          <w:rFonts w:ascii="Book Antiqua" w:eastAsia="Book Antiqua" w:hAnsi="Book Antiqua" w:cs="Book Antiqua"/>
          <w:i/>
          <w:sz w:val="28"/>
          <w:szCs w:val="28"/>
          <w:highlight w:val="white"/>
        </w:rPr>
        <w:t>sit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nam</w:t>
      </w:r>
      <w:proofErr w:type="spellEnd"/>
      <w:r>
        <w:rPr>
          <w:rFonts w:ascii="Book Antiqua" w:eastAsia="Book Antiqua" w:hAnsi="Book Antiqua" w:cs="Book Antiqua"/>
          <w:i/>
          <w:sz w:val="28"/>
          <w:szCs w:val="28"/>
          <w:highlight w:val="white"/>
        </w:rPr>
        <w:t xml:space="preserve"> de </w:t>
      </w:r>
      <w:proofErr w:type="spellStart"/>
      <w:r>
        <w:rPr>
          <w:rFonts w:ascii="Book Antiqua" w:eastAsia="Book Antiqua" w:hAnsi="Book Antiqua" w:cs="Book Antiqua"/>
          <w:i/>
          <w:sz w:val="28"/>
          <w:szCs w:val="28"/>
          <w:highlight w:val="white"/>
        </w:rPr>
        <w:t>eo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quod</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pollicetur</w:t>
      </w:r>
      <w:proofErr w:type="spellEnd"/>
      <w:r>
        <w:rPr>
          <w:rFonts w:ascii="Book Antiqua" w:eastAsia="Book Antiqua" w:hAnsi="Book Antiqua" w:cs="Book Antiqua"/>
          <w:i/>
          <w:sz w:val="28"/>
          <w:szCs w:val="28"/>
          <w:highlight w:val="white"/>
        </w:rPr>
        <w:t xml:space="preserve"> se </w:t>
      </w:r>
      <w:proofErr w:type="spellStart"/>
      <w:r>
        <w:rPr>
          <w:rFonts w:ascii="Book Antiqua" w:eastAsia="Book Antiqua" w:hAnsi="Book Antiqua" w:cs="Book Antiqua"/>
          <w:i/>
          <w:sz w:val="28"/>
          <w:szCs w:val="28"/>
          <w:highlight w:val="white"/>
        </w:rPr>
        <w:t>actionem</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daturum</w:t>
      </w:r>
      <w:proofErr w:type="spellEnd"/>
      <w:r>
        <w:rPr>
          <w:rFonts w:ascii="Book Antiqua" w:eastAsia="Book Antiqua" w:hAnsi="Book Antiqua" w:cs="Book Antiqua"/>
          <w:i/>
          <w:sz w:val="28"/>
          <w:szCs w:val="28"/>
          <w:highlight w:val="white"/>
        </w:rPr>
        <w:t xml:space="preserve"> neque in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qui </w:t>
      </w:r>
      <w:proofErr w:type="spellStart"/>
      <w:r>
        <w:rPr>
          <w:rFonts w:ascii="Book Antiqua" w:eastAsia="Book Antiqua" w:hAnsi="Book Antiqua" w:cs="Book Antiqua"/>
          <w:i/>
          <w:sz w:val="28"/>
          <w:szCs w:val="28"/>
          <w:highlight w:val="white"/>
        </w:rPr>
        <w:t>iuravit</w:t>
      </w:r>
      <w:proofErr w:type="spellEnd"/>
      <w:r>
        <w:rPr>
          <w:rFonts w:ascii="Book Antiqua" w:eastAsia="Book Antiqua" w:hAnsi="Book Antiqua" w:cs="Book Antiqua"/>
          <w:i/>
          <w:sz w:val="28"/>
          <w:szCs w:val="28"/>
          <w:highlight w:val="white"/>
        </w:rPr>
        <w:t xml:space="preserve"> neque in </w:t>
      </w:r>
      <w:proofErr w:type="spellStart"/>
      <w:r>
        <w:rPr>
          <w:rFonts w:ascii="Book Antiqua" w:eastAsia="Book Antiqua" w:hAnsi="Book Antiqua" w:cs="Book Antiqua"/>
          <w:i/>
          <w:sz w:val="28"/>
          <w:szCs w:val="28"/>
          <w:highlight w:val="white"/>
        </w:rPr>
        <w:t>eos</w:t>
      </w:r>
      <w:proofErr w:type="spellEnd"/>
      <w:r>
        <w:rPr>
          <w:rFonts w:ascii="Book Antiqua" w:eastAsia="Book Antiqua" w:hAnsi="Book Antiqua" w:cs="Book Antiqua"/>
          <w:i/>
          <w:sz w:val="28"/>
          <w:szCs w:val="28"/>
          <w:highlight w:val="white"/>
        </w:rPr>
        <w:t xml:space="preserve"> qui in </w:t>
      </w:r>
      <w:proofErr w:type="spellStart"/>
      <w:r>
        <w:rPr>
          <w:rFonts w:ascii="Book Antiqua" w:eastAsia="Book Antiqua" w:hAnsi="Book Antiqua" w:cs="Book Antiqua"/>
          <w:i/>
          <w:sz w:val="28"/>
          <w:szCs w:val="28"/>
          <w:highlight w:val="white"/>
        </w:rPr>
        <w:t>locum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eius</w:t>
      </w:r>
      <w:proofErr w:type="spellEnd"/>
      <w:r>
        <w:rPr>
          <w:rFonts w:ascii="Book Antiqua" w:eastAsia="Book Antiqua" w:hAnsi="Book Antiqua" w:cs="Book Antiqua"/>
          <w:i/>
          <w:sz w:val="28"/>
          <w:szCs w:val="28"/>
          <w:highlight w:val="white"/>
        </w:rPr>
        <w:t xml:space="preserve"> cui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succedunt</w:t>
      </w:r>
      <w:proofErr w:type="spellEnd"/>
      <w:r>
        <w:rPr>
          <w:rFonts w:ascii="Book Antiqua" w:eastAsia="Book Antiqua" w:hAnsi="Book Antiqua" w:cs="Book Antiqua"/>
          <w:i/>
          <w:sz w:val="28"/>
          <w:szCs w:val="28"/>
          <w:highlight w:val="white"/>
        </w:rPr>
        <w:t xml:space="preserve">. </w:t>
      </w:r>
    </w:p>
    <w:p w14:paraId="3D475232"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742917B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Se señalan los efectos del juramento prestado en un litigio, esto es, la no repetición del litigio cuando el objeto del juramento corresponde, en parte o en todo, al objeto del litigio. En ese caso: “</w:t>
      </w:r>
      <w:r>
        <w:rPr>
          <w:rFonts w:ascii="Book Antiqua" w:eastAsia="Book Antiqua" w:hAnsi="Book Antiqua" w:cs="Book Antiqua"/>
          <w:i/>
          <w:sz w:val="28"/>
          <w:szCs w:val="28"/>
          <w:highlight w:val="white"/>
        </w:rPr>
        <w:t xml:space="preserve">neque in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ea</w:t>
      </w:r>
      <w:proofErr w:type="spellEnd"/>
      <w:r>
        <w:rPr>
          <w:rFonts w:ascii="Book Antiqua" w:eastAsia="Book Antiqua" w:hAnsi="Book Antiqua" w:cs="Book Antiqua"/>
          <w:i/>
          <w:sz w:val="28"/>
          <w:szCs w:val="28"/>
          <w:highlight w:val="white"/>
        </w:rPr>
        <w:t xml:space="preserve"> res </w:t>
      </w:r>
      <w:proofErr w:type="spellStart"/>
      <w:r>
        <w:rPr>
          <w:rFonts w:ascii="Book Antiqua" w:eastAsia="Book Antiqua" w:hAnsi="Book Antiqua" w:cs="Book Antiqua"/>
          <w:i/>
          <w:sz w:val="28"/>
          <w:szCs w:val="28"/>
          <w:highlight w:val="white"/>
        </w:rPr>
        <w:t>pertinet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actionem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dabo</w:t>
      </w:r>
      <w:proofErr w:type="spellEnd"/>
      <w:r>
        <w:rPr>
          <w:rFonts w:ascii="Book Antiqua" w:eastAsia="Book Antiqua" w:hAnsi="Book Antiqua" w:cs="Book Antiqua"/>
          <w:sz w:val="28"/>
          <w:szCs w:val="28"/>
          <w:highlight w:val="white"/>
        </w:rPr>
        <w:t xml:space="preserve">”, el pretor no dará acción sobre la misma cosa. Este efecto sólo será posible si ha habido la preclusión del litigio y, por tanto, si ha habido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w:t>
      </w:r>
    </w:p>
    <w:p w14:paraId="678083C0"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Así, el efecto de consunción de la acción, que se produce tras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se imputa al juramento necesario como resolución decisoria del litigio. Como hemos sostenido en otra sede, ha de hablarse de contenido necesario del juramento más que del juramento necesario, puesto que es necesario el juramento cuyo contenido coincide con la </w:t>
      </w:r>
      <w:proofErr w:type="spellStart"/>
      <w:r>
        <w:rPr>
          <w:rFonts w:ascii="Book Antiqua" w:eastAsia="Book Antiqua" w:hAnsi="Book Antiqua" w:cs="Book Antiqua"/>
          <w:i/>
          <w:sz w:val="28"/>
          <w:szCs w:val="28"/>
          <w:highlight w:val="white"/>
        </w:rPr>
        <w:t>intentio</w:t>
      </w:r>
      <w:proofErr w:type="spellEnd"/>
      <w:r>
        <w:rPr>
          <w:rFonts w:ascii="Book Antiqua" w:eastAsia="Book Antiqua" w:hAnsi="Book Antiqua" w:cs="Book Antiqua"/>
          <w:sz w:val="28"/>
          <w:szCs w:val="28"/>
          <w:highlight w:val="white"/>
        </w:rPr>
        <w:t xml:space="preserve"> o la </w:t>
      </w:r>
      <w:proofErr w:type="spellStart"/>
      <w:r>
        <w:rPr>
          <w:rFonts w:ascii="Book Antiqua" w:eastAsia="Book Antiqua" w:hAnsi="Book Antiqua" w:cs="Book Antiqua"/>
          <w:i/>
          <w:sz w:val="28"/>
          <w:szCs w:val="28"/>
          <w:highlight w:val="white"/>
        </w:rPr>
        <w:t>nominatio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facti</w:t>
      </w:r>
      <w:proofErr w:type="spellEnd"/>
      <w:r>
        <w:rPr>
          <w:rFonts w:ascii="Book Antiqua" w:eastAsia="Book Antiqua" w:hAnsi="Book Antiqua" w:cs="Book Antiqua"/>
          <w:sz w:val="28"/>
          <w:szCs w:val="28"/>
          <w:highlight w:val="white"/>
        </w:rPr>
        <w:t xml:space="preserve"> de la acción. Desde esta sola </w:t>
      </w:r>
      <w:r>
        <w:rPr>
          <w:rFonts w:ascii="Book Antiqua" w:eastAsia="Book Antiqua" w:hAnsi="Book Antiqua" w:cs="Book Antiqua"/>
          <w:sz w:val="28"/>
          <w:szCs w:val="28"/>
          <w:highlight w:val="white"/>
        </w:rPr>
        <w:lastRenderedPageBreak/>
        <w:t xml:space="preserve">perspectiva puede explicarse que el juramento necesario consuma la acción. </w:t>
      </w:r>
    </w:p>
    <w:p w14:paraId="484B51B6"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Sin embargo, este efecto consuntivo no es propio del juramento sino de su contenido, y se desencadena porque se presta después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En realidad, las fuentes equiparan el juramento y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ya que, para prestarse el juramento, hubo de entablarse el litigio. </w:t>
      </w:r>
    </w:p>
    <w:p w14:paraId="0C8AA1B7"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Este mismo efecto de la consunción se infiere de D. 12.2.9.</w:t>
      </w:r>
    </w:p>
    <w:p w14:paraId="3D6AA0DA"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3EA9ADF4"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22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pr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posteaquam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denegatur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aut</w:t>
      </w:r>
      <w:proofErr w:type="spellEnd"/>
      <w:r>
        <w:rPr>
          <w:rFonts w:ascii="Book Antiqua" w:eastAsia="Book Antiqua" w:hAnsi="Book Antiqua" w:cs="Book Antiqua"/>
          <w:i/>
          <w:sz w:val="28"/>
          <w:szCs w:val="28"/>
          <w:highlight w:val="white"/>
        </w:rPr>
        <w:t xml:space="preserve">, si controversia </w:t>
      </w:r>
      <w:proofErr w:type="spellStart"/>
      <w:r>
        <w:rPr>
          <w:rFonts w:ascii="Book Antiqua" w:eastAsia="Book Antiqua" w:hAnsi="Book Antiqua" w:cs="Book Antiqua"/>
          <w:i/>
          <w:sz w:val="28"/>
          <w:szCs w:val="28"/>
          <w:highlight w:val="white"/>
        </w:rPr>
        <w:t>erit</w:t>
      </w:r>
      <w:proofErr w:type="spellEnd"/>
      <w:r>
        <w:rPr>
          <w:rFonts w:ascii="Book Antiqua" w:eastAsia="Book Antiqua" w:hAnsi="Book Antiqua" w:cs="Book Antiqua"/>
          <w:i/>
          <w:sz w:val="28"/>
          <w:szCs w:val="28"/>
          <w:highlight w:val="white"/>
        </w:rPr>
        <w:t xml:space="preserve">, id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 xml:space="preserve"> si </w:t>
      </w:r>
      <w:proofErr w:type="spellStart"/>
      <w:r>
        <w:rPr>
          <w:rFonts w:ascii="Book Antiqua" w:eastAsia="Book Antiqua" w:hAnsi="Book Antiqua" w:cs="Book Antiqua"/>
          <w:i/>
          <w:sz w:val="28"/>
          <w:szCs w:val="28"/>
          <w:highlight w:val="white"/>
        </w:rPr>
        <w:t>ambigitur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An</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datum </w:t>
      </w:r>
      <w:proofErr w:type="spellStart"/>
      <w:r>
        <w:rPr>
          <w:rFonts w:ascii="Book Antiqua" w:eastAsia="Book Antiqua" w:hAnsi="Book Antiqua" w:cs="Book Antiqua"/>
          <w:i/>
          <w:sz w:val="28"/>
          <w:szCs w:val="28"/>
          <w:highlight w:val="white"/>
        </w:rPr>
        <w:t>sit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exceptioni</w:t>
      </w:r>
      <w:proofErr w:type="spellEnd"/>
      <w:r>
        <w:rPr>
          <w:rFonts w:ascii="Book Antiqua" w:eastAsia="Book Antiqua" w:hAnsi="Book Antiqua" w:cs="Book Antiqua"/>
          <w:i/>
          <w:sz w:val="28"/>
          <w:szCs w:val="28"/>
          <w:highlight w:val="white"/>
        </w:rPr>
        <w:t xml:space="preserve"> locus </w:t>
      </w:r>
      <w:proofErr w:type="spellStart"/>
      <w:r>
        <w:rPr>
          <w:rFonts w:ascii="Book Antiqua" w:eastAsia="Book Antiqua" w:hAnsi="Book Antiqua" w:cs="Book Antiqua"/>
          <w:i/>
          <w:sz w:val="28"/>
          <w:szCs w:val="28"/>
          <w:highlight w:val="white"/>
        </w:rPr>
        <w:t>est</w:t>
      </w:r>
      <w:proofErr w:type="spellEnd"/>
      <w:r>
        <w:rPr>
          <w:rFonts w:ascii="Book Antiqua" w:eastAsia="Book Antiqua" w:hAnsi="Book Antiqua" w:cs="Book Antiqua"/>
          <w:i/>
          <w:sz w:val="28"/>
          <w:szCs w:val="28"/>
          <w:highlight w:val="white"/>
        </w:rPr>
        <w:t>.</w:t>
      </w:r>
    </w:p>
    <w:p w14:paraId="0E832C8E"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5950FEEE"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Después de que se haya</w:t>
      </w:r>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 xml:space="preserve">prestado el juramento, no puede volver a reiterarse el proceso, a no ser que subsista la controversia, en cuyo caso se tendrá en cuenta en juramento vía excepción. Por tanto, la acción se denegará porque se habrá consumido tras la prestación del juramento necesario después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Por el contrario, no se consumirá la acción y el juramento deberá introducirse en un juicio posterior cuando no se verifique la triple identidad de la cosa juzgada: será en esos casos en los que se valorará la prestación de un juramento en un juicio anterior, que no habrá sido necesario. </w:t>
      </w:r>
    </w:p>
    <w:p w14:paraId="1350C4E8"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Antes de concluir con nuestra posición, debemos en este punto considerar con detenimiento otro fragmento relativo a la prenda que </w:t>
      </w:r>
      <w:proofErr w:type="spellStart"/>
      <w:r>
        <w:rPr>
          <w:rFonts w:ascii="Book Antiqua" w:eastAsia="Book Antiqua" w:hAnsi="Book Antiqua" w:cs="Book Antiqua"/>
          <w:sz w:val="28"/>
          <w:szCs w:val="28"/>
          <w:highlight w:val="white"/>
        </w:rPr>
        <w:t>AMIRANTE</w:t>
      </w:r>
      <w:proofErr w:type="spellEnd"/>
      <w:r>
        <w:rPr>
          <w:rFonts w:ascii="Book Antiqua" w:eastAsia="Book Antiqua" w:hAnsi="Book Antiqua" w:cs="Book Antiqua"/>
          <w:sz w:val="28"/>
          <w:szCs w:val="28"/>
          <w:highlight w:val="white"/>
        </w:rPr>
        <w:t xml:space="preserve"> considera prueba de que no existe analogía entre la sentencia y el juramento. </w:t>
      </w:r>
    </w:p>
    <w:p w14:paraId="1C9EC6F5"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12437435" w14:textId="77777777" w:rsidR="003B5170" w:rsidRDefault="003B5170" w:rsidP="003B5170">
      <w:pPr>
        <w:spacing w:line="360" w:lineRule="auto"/>
        <w:jc w:val="both"/>
        <w:rPr>
          <w:rFonts w:ascii="Book Antiqua" w:eastAsia="Book Antiqua" w:hAnsi="Book Antiqua" w:cs="Book Antiqua"/>
          <w:i/>
          <w:sz w:val="28"/>
          <w:szCs w:val="28"/>
        </w:rPr>
      </w:pPr>
      <w:r>
        <w:rPr>
          <w:rFonts w:ascii="Book Antiqua" w:eastAsia="Book Antiqua" w:hAnsi="Book Antiqua" w:cs="Book Antiqua"/>
          <w:sz w:val="28"/>
          <w:szCs w:val="28"/>
          <w:highlight w:val="white"/>
        </w:rPr>
        <w:lastRenderedPageBreak/>
        <w:tab/>
        <w:t>D. 12.2.40 (</w:t>
      </w:r>
      <w:proofErr w:type="spellStart"/>
      <w:r>
        <w:rPr>
          <w:rFonts w:ascii="Book Antiqua" w:eastAsia="Book Antiqua" w:hAnsi="Book Antiqua" w:cs="Book Antiqua"/>
          <w:i/>
          <w:sz w:val="28"/>
          <w:szCs w:val="28"/>
        </w:rPr>
        <w:t>Iulianus</w:t>
      </w:r>
      <w:proofErr w:type="spellEnd"/>
      <w:r>
        <w:rPr>
          <w:rFonts w:ascii="Book Antiqua" w:eastAsia="Book Antiqua" w:hAnsi="Book Antiqua" w:cs="Book Antiqua"/>
          <w:i/>
          <w:sz w:val="28"/>
          <w:szCs w:val="28"/>
        </w:rPr>
        <w:t xml:space="preserve"> libro 13 </w:t>
      </w:r>
      <w:proofErr w:type="spellStart"/>
      <w:r>
        <w:rPr>
          <w:rFonts w:ascii="Book Antiqua" w:eastAsia="Book Antiqua" w:hAnsi="Book Antiqua" w:cs="Book Antiqua"/>
          <w:i/>
          <w:sz w:val="28"/>
          <w:szCs w:val="28"/>
        </w:rPr>
        <w:t>digestorum</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Iusiurandum</w:t>
      </w:r>
      <w:proofErr w:type="spellEnd"/>
      <w:r>
        <w:rPr>
          <w:rFonts w:ascii="Book Antiqua" w:eastAsia="Book Antiqua" w:hAnsi="Book Antiqua" w:cs="Book Antiqua"/>
          <w:i/>
          <w:sz w:val="28"/>
          <w:szCs w:val="28"/>
        </w:rPr>
        <w:t xml:space="preserve"> a </w:t>
      </w:r>
      <w:proofErr w:type="spellStart"/>
      <w:r>
        <w:rPr>
          <w:rFonts w:ascii="Book Antiqua" w:eastAsia="Book Antiqua" w:hAnsi="Book Antiqua" w:cs="Book Antiqua"/>
          <w:i/>
          <w:sz w:val="28"/>
          <w:szCs w:val="28"/>
        </w:rPr>
        <w:t>debitore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exactum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efficit</w:t>
      </w:r>
      <w:proofErr w:type="spellEnd"/>
      <w:r>
        <w:rPr>
          <w:rFonts w:ascii="Book Antiqua" w:eastAsia="Book Antiqua" w:hAnsi="Book Antiqua" w:cs="Book Antiqua"/>
          <w:i/>
          <w:sz w:val="28"/>
          <w:szCs w:val="28"/>
        </w:rPr>
        <w:t xml:space="preserve">, ut </w:t>
      </w:r>
      <w:proofErr w:type="spellStart"/>
      <w:r>
        <w:rPr>
          <w:rFonts w:ascii="Book Antiqua" w:eastAsia="Book Antiqua" w:hAnsi="Book Antiqua" w:cs="Book Antiqua"/>
          <w:i/>
          <w:sz w:val="28"/>
          <w:szCs w:val="28"/>
        </w:rPr>
        <w:t>pignus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liberetur</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enim</w:t>
      </w:r>
      <w:proofErr w:type="spellEnd"/>
      <w:r>
        <w:rPr>
          <w:rFonts w:ascii="Book Antiqua" w:eastAsia="Book Antiqua" w:hAnsi="Book Antiqua" w:cs="Book Antiqua"/>
          <w:i/>
          <w:sz w:val="28"/>
          <w:szCs w:val="28"/>
        </w:rPr>
        <w:t xml:space="preserve"> hoc </w:t>
      </w:r>
      <w:proofErr w:type="spellStart"/>
      <w:r>
        <w:rPr>
          <w:rFonts w:ascii="Book Antiqua" w:eastAsia="Book Antiqua" w:hAnsi="Book Antiqua" w:cs="Book Antiqua"/>
          <w:i/>
          <w:sz w:val="28"/>
          <w:szCs w:val="28"/>
        </w:rPr>
        <w:t>acceptilationi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simile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perpetuam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certe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exceptionem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parit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Idcirco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poenam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quoque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petentem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creditorem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exceptione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summoveri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oportet</w:t>
      </w:r>
      <w:proofErr w:type="spellEnd"/>
      <w:r>
        <w:rPr>
          <w:rFonts w:ascii="Book Antiqua" w:eastAsia="Book Antiqua" w:hAnsi="Book Antiqua" w:cs="Book Antiqua"/>
          <w:i/>
          <w:sz w:val="28"/>
          <w:szCs w:val="28"/>
        </w:rPr>
        <w:t xml:space="preserve"> et </w:t>
      </w:r>
      <w:proofErr w:type="spellStart"/>
      <w:r>
        <w:rPr>
          <w:rFonts w:ascii="Book Antiqua" w:eastAsia="Book Antiqua" w:hAnsi="Book Antiqua" w:cs="Book Antiqua"/>
          <w:i/>
          <w:sz w:val="28"/>
          <w:szCs w:val="28"/>
        </w:rPr>
        <w:t>solutum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repeti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potest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utpote</w:t>
      </w:r>
      <w:proofErr w:type="spellEnd"/>
      <w:r>
        <w:rPr>
          <w:rFonts w:ascii="Book Antiqua" w:eastAsia="Book Antiqua" w:hAnsi="Book Antiqua" w:cs="Book Antiqua"/>
          <w:i/>
          <w:sz w:val="28"/>
          <w:szCs w:val="28"/>
        </w:rPr>
        <w:t xml:space="preserve"> cum </w:t>
      </w:r>
      <w:proofErr w:type="spellStart"/>
      <w:r>
        <w:rPr>
          <w:rFonts w:ascii="Book Antiqua" w:eastAsia="Book Antiqua" w:hAnsi="Book Antiqua" w:cs="Book Antiqua"/>
          <w:i/>
          <w:sz w:val="28"/>
          <w:szCs w:val="28"/>
        </w:rPr>
        <w:t>interposito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eo</w:t>
      </w:r>
      <w:proofErr w:type="spellEnd"/>
      <w:r>
        <w:rPr>
          <w:rFonts w:ascii="Book Antiqua" w:eastAsia="Book Antiqua" w:hAnsi="Book Antiqua" w:cs="Book Antiqua"/>
          <w:i/>
          <w:sz w:val="28"/>
          <w:szCs w:val="28"/>
        </w:rPr>
        <w:t xml:space="preserve"> ab </w:t>
      </w:r>
      <w:proofErr w:type="spellStart"/>
      <w:r>
        <w:rPr>
          <w:rFonts w:ascii="Book Antiqua" w:eastAsia="Book Antiqua" w:hAnsi="Book Antiqua" w:cs="Book Antiqua"/>
          <w:i/>
          <w:sz w:val="28"/>
          <w:szCs w:val="28"/>
        </w:rPr>
        <w:t>omni</w:t>
      </w:r>
      <w:proofErr w:type="spellEnd"/>
      <w:r>
        <w:rPr>
          <w:rFonts w:ascii="Book Antiqua" w:eastAsia="Book Antiqua" w:hAnsi="Book Antiqua" w:cs="Book Antiqua"/>
          <w:i/>
          <w:sz w:val="28"/>
          <w:szCs w:val="28"/>
        </w:rPr>
        <w:t xml:space="preserve"> controversia </w:t>
      </w:r>
      <w:proofErr w:type="spellStart"/>
      <w:r>
        <w:rPr>
          <w:rFonts w:ascii="Book Antiqua" w:eastAsia="Book Antiqua" w:hAnsi="Book Antiqua" w:cs="Book Antiqua"/>
          <w:i/>
          <w:sz w:val="28"/>
          <w:szCs w:val="28"/>
        </w:rPr>
        <w:t>discedatur</w:t>
      </w:r>
      <w:proofErr w:type="spellEnd"/>
      <w:r>
        <w:rPr>
          <w:rFonts w:ascii="Book Antiqua" w:eastAsia="Book Antiqua" w:hAnsi="Book Antiqua" w:cs="Book Antiqua"/>
          <w:i/>
          <w:sz w:val="28"/>
          <w:szCs w:val="28"/>
        </w:rPr>
        <w:t xml:space="preserve">. </w:t>
      </w:r>
    </w:p>
    <w:p w14:paraId="40CDC881" w14:textId="77777777" w:rsidR="003B5170" w:rsidRDefault="003B5170" w:rsidP="003B5170">
      <w:pPr>
        <w:spacing w:line="360" w:lineRule="auto"/>
        <w:jc w:val="both"/>
        <w:rPr>
          <w:rFonts w:ascii="Book Antiqua" w:eastAsia="Book Antiqua" w:hAnsi="Book Antiqua" w:cs="Book Antiqua"/>
          <w:i/>
          <w:sz w:val="28"/>
          <w:szCs w:val="28"/>
        </w:rPr>
      </w:pPr>
    </w:p>
    <w:p w14:paraId="3191DFFF"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i/>
          <w:sz w:val="28"/>
          <w:szCs w:val="28"/>
        </w:rPr>
        <w:tab/>
      </w:r>
      <w:r>
        <w:rPr>
          <w:rFonts w:ascii="Book Antiqua" w:eastAsia="Book Antiqua" w:hAnsi="Book Antiqua" w:cs="Book Antiqua"/>
          <w:sz w:val="28"/>
          <w:szCs w:val="28"/>
        </w:rPr>
        <w:t xml:space="preserve">El juramento que se pide al deudor libera la prenda, porque es similar a la </w:t>
      </w:r>
      <w:proofErr w:type="spellStart"/>
      <w:r>
        <w:rPr>
          <w:rFonts w:ascii="Book Antiqua" w:eastAsia="Book Antiqua" w:hAnsi="Book Antiqua" w:cs="Book Antiqua"/>
          <w:sz w:val="28"/>
          <w:szCs w:val="28"/>
        </w:rPr>
        <w:t>aceptilación</w:t>
      </w:r>
      <w:proofErr w:type="spellEnd"/>
      <w:r>
        <w:rPr>
          <w:rFonts w:ascii="Book Antiqua" w:eastAsia="Book Antiqua" w:hAnsi="Book Antiqua" w:cs="Book Antiqua"/>
          <w:sz w:val="28"/>
          <w:szCs w:val="28"/>
        </w:rPr>
        <w:t xml:space="preserve">, y produce una excepción perpetua. Por eso el acreedor que pide una pena pueda ser repelido, y el deudor que ha jurado puede repetir el pago porque, una vez que se ofrece el juramento, ha cesado toda controversia. </w:t>
      </w:r>
    </w:p>
    <w:p w14:paraId="444AF907"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Como se ha indicado, </w:t>
      </w:r>
      <w:proofErr w:type="spellStart"/>
      <w:r>
        <w:rPr>
          <w:rFonts w:ascii="Book Antiqua" w:eastAsia="Book Antiqua" w:hAnsi="Book Antiqua" w:cs="Book Antiqua"/>
          <w:sz w:val="28"/>
          <w:szCs w:val="28"/>
        </w:rPr>
        <w:t>AMIRANTE</w:t>
      </w:r>
      <w:proofErr w:type="spellEnd"/>
      <w:r>
        <w:rPr>
          <w:rFonts w:ascii="Book Antiqua" w:eastAsia="Book Antiqua" w:hAnsi="Book Antiqua" w:cs="Book Antiqua"/>
          <w:sz w:val="28"/>
          <w:szCs w:val="28"/>
        </w:rPr>
        <w:t xml:space="preserve"> entiende no sólo que el texto está interpolado, sino que la extinción de la prenda por medio del juramento debe convencer por sí solo de que la analogía entre el juramento y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no existe, puesto que la </w:t>
      </w:r>
      <w:proofErr w:type="spellStart"/>
      <w:r>
        <w:rPr>
          <w:rFonts w:ascii="Book Antiqua" w:eastAsia="Book Antiqua" w:hAnsi="Book Antiqua" w:cs="Book Antiqua"/>
          <w:sz w:val="28"/>
          <w:szCs w:val="28"/>
        </w:rPr>
        <w:t>la</w:t>
      </w:r>
      <w:proofErr w:type="spellEnd"/>
      <w:r>
        <w:rPr>
          <w:rFonts w:ascii="Book Antiqua" w:eastAsia="Book Antiqua" w:hAnsi="Book Antiqua" w:cs="Book Antiqua"/>
          <w:sz w:val="28"/>
          <w:szCs w:val="28"/>
        </w:rPr>
        <w:t xml:space="preserve">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deja subsistente el derecho de prenda</w:t>
      </w:r>
      <w:r>
        <w:rPr>
          <w:rFonts w:ascii="Book Antiqua" w:eastAsia="Book Antiqua" w:hAnsi="Book Antiqua" w:cs="Book Antiqua"/>
          <w:sz w:val="28"/>
          <w:szCs w:val="28"/>
          <w:vertAlign w:val="superscript"/>
        </w:rPr>
        <w:footnoteReference w:id="11"/>
      </w:r>
      <w:r>
        <w:rPr>
          <w:rFonts w:ascii="Book Antiqua" w:eastAsia="Book Antiqua" w:hAnsi="Book Antiqua" w:cs="Book Antiqua"/>
          <w:sz w:val="28"/>
          <w:szCs w:val="28"/>
        </w:rPr>
        <w:t xml:space="preserve">. </w:t>
      </w:r>
    </w:p>
    <w:p w14:paraId="0B404EA6"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Hemos de coincidir con este autor en que en ningún caso el juramento desplaza a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sino que se presta después de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por lo que se han desencadenado los efectos del entablamiento del litigio, además de resolverse la controversia por medio del juramento. Sin embargo, el autor, a diferencia de nosotros, no tiene presente el contenido del juramento, que, si se tratase de un contenido necesario, explicaría por sí sola la liberación de la prenda, de la misma manera que libera la prenda una sentencia absolutoria. </w:t>
      </w:r>
    </w:p>
    <w:p w14:paraId="3D15E642"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lastRenderedPageBreak/>
        <w:tab/>
        <w:t xml:space="preserve">Por otra parte,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 xml:space="preserve"> también entiende que el texto ha sido interpolado. En concreto, sustituye “</w:t>
      </w:r>
      <w:proofErr w:type="spellStart"/>
      <w:r>
        <w:rPr>
          <w:rFonts w:ascii="Book Antiqua" w:eastAsia="Book Antiqua" w:hAnsi="Book Antiqua" w:cs="Book Antiqua"/>
          <w:i/>
          <w:sz w:val="28"/>
          <w:szCs w:val="28"/>
        </w:rPr>
        <w:t>iusiurandum</w:t>
      </w:r>
      <w:proofErr w:type="spellEnd"/>
      <w:r>
        <w:rPr>
          <w:rFonts w:ascii="Book Antiqua" w:eastAsia="Book Antiqua" w:hAnsi="Book Antiqua" w:cs="Book Antiqua"/>
          <w:i/>
          <w:sz w:val="28"/>
          <w:szCs w:val="28"/>
        </w:rPr>
        <w:t xml:space="preserve"> a </w:t>
      </w:r>
      <w:proofErr w:type="spellStart"/>
      <w:r>
        <w:rPr>
          <w:rFonts w:ascii="Book Antiqua" w:eastAsia="Book Antiqua" w:hAnsi="Book Antiqua" w:cs="Book Antiqua"/>
          <w:i/>
          <w:sz w:val="28"/>
          <w:szCs w:val="28"/>
        </w:rPr>
        <w:t>debitore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exactum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effficit</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por “</w:t>
      </w:r>
      <w:proofErr w:type="spellStart"/>
      <w:r>
        <w:rPr>
          <w:rFonts w:ascii="Book Antiqua" w:eastAsia="Book Antiqua" w:hAnsi="Book Antiqua" w:cs="Book Antiqua"/>
          <w:i/>
          <w:sz w:val="28"/>
          <w:szCs w:val="28"/>
        </w:rPr>
        <w:t>eamque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pecuniam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solutam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eove</w:t>
      </w:r>
      <w:proofErr w:type="spellEnd"/>
      <w:r>
        <w:rPr>
          <w:rFonts w:ascii="Book Antiqua" w:eastAsia="Book Antiqua" w:hAnsi="Book Antiqua" w:cs="Book Antiqua"/>
          <w:i/>
          <w:sz w:val="28"/>
          <w:szCs w:val="28"/>
        </w:rPr>
        <w:t xml:space="preserve"> nomine </w:t>
      </w:r>
      <w:proofErr w:type="spellStart"/>
      <w:r>
        <w:rPr>
          <w:rFonts w:ascii="Book Antiqua" w:eastAsia="Book Antiqua" w:hAnsi="Book Antiqua" w:cs="Book Antiqua"/>
          <w:i/>
          <w:sz w:val="28"/>
          <w:szCs w:val="28"/>
        </w:rPr>
        <w:t>satisfactum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esse</w:t>
      </w:r>
      <w:proofErr w:type="spellEnd"/>
      <w:r>
        <w:rPr>
          <w:rFonts w:ascii="Book Antiqua" w:eastAsia="Book Antiqua" w:hAnsi="Book Antiqua" w:cs="Book Antiqua"/>
          <w:sz w:val="28"/>
          <w:szCs w:val="28"/>
        </w:rPr>
        <w:t>” y “</w:t>
      </w:r>
      <w:proofErr w:type="spellStart"/>
      <w:r>
        <w:rPr>
          <w:rFonts w:ascii="Book Antiqua" w:eastAsia="Book Antiqua" w:hAnsi="Book Antiqua" w:cs="Book Antiqua"/>
          <w:i/>
          <w:sz w:val="28"/>
          <w:szCs w:val="28"/>
        </w:rPr>
        <w:t>pignus</w:t>
      </w:r>
      <w:proofErr w:type="spellEnd"/>
      <w:r>
        <w:rPr>
          <w:rFonts w:ascii="Book Antiqua" w:eastAsia="Book Antiqua" w:hAnsi="Book Antiqua" w:cs="Book Antiqua"/>
          <w:sz w:val="28"/>
          <w:szCs w:val="28"/>
        </w:rPr>
        <w:t>” por “</w:t>
      </w:r>
      <w:r>
        <w:rPr>
          <w:rFonts w:ascii="Book Antiqua" w:eastAsia="Book Antiqua" w:hAnsi="Book Antiqua" w:cs="Book Antiqua"/>
          <w:i/>
          <w:sz w:val="28"/>
          <w:szCs w:val="28"/>
        </w:rPr>
        <w:t>fiducia</w:t>
      </w:r>
      <w:r>
        <w:rPr>
          <w:rFonts w:ascii="Book Antiqua" w:eastAsia="Book Antiqua" w:hAnsi="Book Antiqua" w:cs="Book Antiqua"/>
          <w:sz w:val="28"/>
          <w:szCs w:val="28"/>
        </w:rPr>
        <w:t>”</w:t>
      </w:r>
      <w:r>
        <w:rPr>
          <w:rFonts w:ascii="Book Antiqua" w:eastAsia="Book Antiqua" w:hAnsi="Book Antiqua" w:cs="Book Antiqua"/>
          <w:sz w:val="28"/>
          <w:szCs w:val="28"/>
          <w:vertAlign w:val="superscript"/>
        </w:rPr>
        <w:footnoteReference w:id="12"/>
      </w:r>
      <w:r>
        <w:rPr>
          <w:rFonts w:ascii="Book Antiqua" w:eastAsia="Book Antiqua" w:hAnsi="Book Antiqua" w:cs="Book Antiqua"/>
          <w:sz w:val="28"/>
          <w:szCs w:val="28"/>
        </w:rPr>
        <w:t xml:space="preserve">. En definitiva, la opinión de este autor es que el texto se refería al pago de la deuda cuando existía una garantía personal, y no a la prestación del juramento en una deuda pignoraticia. </w:t>
      </w:r>
    </w:p>
    <w:p w14:paraId="0C2F5569"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Coincidimos con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 xml:space="preserve">, toda vez que el fragmento no hace ni siquiera alusión al contenido del juramento y la mención de la </w:t>
      </w:r>
      <w:proofErr w:type="spellStart"/>
      <w:r>
        <w:rPr>
          <w:rFonts w:ascii="Book Antiqua" w:eastAsia="Book Antiqua" w:hAnsi="Book Antiqua" w:cs="Book Antiqua"/>
          <w:sz w:val="28"/>
          <w:szCs w:val="28"/>
        </w:rPr>
        <w:t>aceptilación</w:t>
      </w:r>
      <w:proofErr w:type="spellEnd"/>
      <w:r>
        <w:rPr>
          <w:rFonts w:ascii="Book Antiqua" w:eastAsia="Book Antiqua" w:hAnsi="Book Antiqua" w:cs="Book Antiqua"/>
          <w:sz w:val="28"/>
          <w:szCs w:val="28"/>
        </w:rPr>
        <w:t xml:space="preserve"> excluye que se trate de una cuestión litigiosa y, por consiguiente, de un juramento necesario. Por el contrario,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 xml:space="preserve"> entiende que el fragmento se refiere a un modo de extinción de la deuda, en este caso por pago, que faculta al deudor a repetir un pago ulterior. </w:t>
      </w:r>
    </w:p>
    <w:p w14:paraId="0EEC520C"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En consecuencia, no sólo el juramento necesario no sustituye o desplaza a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sino que supone el previo entablamiento del litigio, de manera que se producen los efectos inherentes a la </w:t>
      </w:r>
      <w:r>
        <w:rPr>
          <w:rFonts w:ascii="Book Antiqua" w:eastAsia="Book Antiqua" w:hAnsi="Book Antiqua" w:cs="Book Antiqua"/>
          <w:i/>
          <w:sz w:val="28"/>
          <w:szCs w:val="28"/>
        </w:rPr>
        <w:t xml:space="preserve">litis </w:t>
      </w:r>
      <w:proofErr w:type="spellStart"/>
      <w:proofErr w:type="gramStart"/>
      <w:r>
        <w:rPr>
          <w:rFonts w:ascii="Book Antiqua" w:eastAsia="Book Antiqua" w:hAnsi="Book Antiqua" w:cs="Book Antiqua"/>
          <w:i/>
          <w:sz w:val="28"/>
          <w:szCs w:val="28"/>
        </w:rPr>
        <w:t>contestatio</w:t>
      </w:r>
      <w:proofErr w:type="spellEnd"/>
      <w:proofErr w:type="gramEnd"/>
      <w:r>
        <w:rPr>
          <w:rFonts w:ascii="Book Antiqua" w:eastAsia="Book Antiqua" w:hAnsi="Book Antiqua" w:cs="Book Antiqua"/>
          <w:sz w:val="28"/>
          <w:szCs w:val="28"/>
        </w:rPr>
        <w:t xml:space="preserve"> pero éstos se trasladan al juramento necesario dado que por medio de éste se decide el litigio. La analogía entre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y el juramento necesario es tan poco pertinente como comparar el entablamiento del litigio a la sentencia, pues comparte con ésta el mismo </w:t>
      </w:r>
      <w:proofErr w:type="spellStart"/>
      <w:r>
        <w:rPr>
          <w:rFonts w:ascii="Book Antiqua" w:eastAsia="Book Antiqua" w:hAnsi="Book Antiqua" w:cs="Book Antiqua"/>
          <w:i/>
          <w:sz w:val="28"/>
          <w:szCs w:val="28"/>
        </w:rPr>
        <w:t>iter</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 xml:space="preserve">procesal: primero, se concede la </w:t>
      </w:r>
      <w:r>
        <w:rPr>
          <w:rFonts w:ascii="Book Antiqua" w:eastAsia="Book Antiqua" w:hAnsi="Book Antiqua" w:cs="Book Antiqua"/>
          <w:i/>
          <w:sz w:val="28"/>
          <w:szCs w:val="28"/>
        </w:rPr>
        <w:t xml:space="preserve">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sz w:val="28"/>
          <w:szCs w:val="28"/>
        </w:rPr>
        <w:t xml:space="preserve">; y solamente luego, el litigio se concluye bien prestando el juramento necesario, bien por resolución judicial. </w:t>
      </w:r>
    </w:p>
    <w:p w14:paraId="1B1452FB"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lastRenderedPageBreak/>
        <w:tab/>
        <w:t xml:space="preserve">Esta conclusión nos permite dedicarnos más escuetamente a la comparación del juramento sea con juicio, entendido como el proceso finalizado por sentencia, y con la propia sentencia. Al igual que el juramento necesario, tanto el juicio como la sentencia posterior ponen fin a la controversia. </w:t>
      </w:r>
    </w:p>
    <w:p w14:paraId="75C018A2"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657DFA8E"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D. 12.2.42.3 (</w:t>
      </w:r>
      <w:proofErr w:type="spellStart"/>
      <w:r>
        <w:rPr>
          <w:rFonts w:ascii="Book Antiqua" w:eastAsia="Book Antiqua" w:hAnsi="Book Antiqua" w:cs="Book Antiqua"/>
          <w:i/>
          <w:sz w:val="28"/>
          <w:szCs w:val="28"/>
          <w:highlight w:val="white"/>
        </w:rPr>
        <w:t>Pomponius</w:t>
      </w:r>
      <w:proofErr w:type="spellEnd"/>
      <w:r>
        <w:rPr>
          <w:rFonts w:ascii="Book Antiqua" w:eastAsia="Book Antiqua" w:hAnsi="Book Antiqua" w:cs="Book Antiqua"/>
          <w:i/>
          <w:sz w:val="28"/>
          <w:szCs w:val="28"/>
          <w:highlight w:val="white"/>
        </w:rPr>
        <w:t xml:space="preserve"> libro 18 </w:t>
      </w:r>
      <w:proofErr w:type="spellStart"/>
      <w:r>
        <w:rPr>
          <w:rFonts w:ascii="Book Antiqua" w:eastAsia="Book Antiqua" w:hAnsi="Book Antiqua" w:cs="Book Antiqua"/>
          <w:i/>
          <w:sz w:val="28"/>
          <w:szCs w:val="28"/>
          <w:highlight w:val="white"/>
        </w:rPr>
        <w:t>epistularum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item</w:t>
      </w:r>
      <w:proofErr w:type="spellEnd"/>
      <w:r>
        <w:rPr>
          <w:rFonts w:ascii="Book Antiqua" w:eastAsia="Book Antiqua" w:hAnsi="Book Antiqua" w:cs="Book Antiqua"/>
          <w:i/>
          <w:sz w:val="28"/>
          <w:szCs w:val="28"/>
          <w:highlight w:val="white"/>
        </w:rPr>
        <w:t xml:space="preserve"> si </w:t>
      </w:r>
      <w:proofErr w:type="spellStart"/>
      <w:r>
        <w:rPr>
          <w:rFonts w:ascii="Book Antiqua" w:eastAsia="Book Antiqua" w:hAnsi="Book Antiqua" w:cs="Book Antiqua"/>
          <w:i/>
          <w:sz w:val="28"/>
          <w:szCs w:val="28"/>
          <w:highlight w:val="white"/>
        </w:rPr>
        <w:t>reus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iuravit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fideiussor</w:t>
      </w:r>
      <w:proofErr w:type="spellEnd"/>
      <w:r>
        <w:rPr>
          <w:rFonts w:ascii="Book Antiqua" w:eastAsia="Book Antiqua" w:hAnsi="Book Antiqua" w:cs="Book Antiqua"/>
          <w:i/>
          <w:sz w:val="28"/>
          <w:szCs w:val="28"/>
          <w:highlight w:val="white"/>
        </w:rPr>
        <w:t xml:space="preserve"> tutus </w:t>
      </w:r>
      <w:proofErr w:type="spellStart"/>
      <w:r>
        <w:rPr>
          <w:rFonts w:ascii="Book Antiqua" w:eastAsia="Book Antiqua" w:hAnsi="Book Antiqua" w:cs="Book Antiqua"/>
          <w:i/>
          <w:sz w:val="28"/>
          <w:szCs w:val="28"/>
          <w:highlight w:val="white"/>
        </w:rPr>
        <w:t>sit</w:t>
      </w:r>
      <w:proofErr w:type="spellEnd"/>
      <w:r>
        <w:rPr>
          <w:rFonts w:ascii="Book Antiqua" w:eastAsia="Book Antiqua" w:hAnsi="Book Antiqua" w:cs="Book Antiqua"/>
          <w:i/>
          <w:sz w:val="28"/>
          <w:szCs w:val="28"/>
          <w:highlight w:val="white"/>
        </w:rPr>
        <w:t xml:space="preserve">, quia 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secundum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alterutrum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eorum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utrique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proficeret</w:t>
      </w:r>
      <w:proofErr w:type="spellEnd"/>
      <w:r>
        <w:rPr>
          <w:rFonts w:ascii="Book Antiqua" w:eastAsia="Book Antiqua" w:hAnsi="Book Antiqua" w:cs="Book Antiqua"/>
          <w:i/>
          <w:sz w:val="28"/>
          <w:szCs w:val="28"/>
          <w:highlight w:val="white"/>
        </w:rPr>
        <w:t>.</w:t>
      </w:r>
    </w:p>
    <w:p w14:paraId="2D021598"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4403334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Dice este párrafo que, así también sucederá (esto es, se dará excepción, sobreentendido por el contexto), si juró el deudor principal (</w:t>
      </w:r>
      <w:proofErr w:type="spellStart"/>
      <w:r>
        <w:rPr>
          <w:rFonts w:ascii="Book Antiqua" w:eastAsia="Book Antiqua" w:hAnsi="Book Antiqua" w:cs="Book Antiqua"/>
          <w:i/>
          <w:sz w:val="28"/>
          <w:szCs w:val="28"/>
          <w:highlight w:val="white"/>
        </w:rPr>
        <w:t>reus</w:t>
      </w:r>
      <w:proofErr w:type="spellEnd"/>
      <w:r>
        <w:rPr>
          <w:rFonts w:ascii="Book Antiqua" w:eastAsia="Book Antiqua" w:hAnsi="Book Antiqua" w:cs="Book Antiqua"/>
          <w:sz w:val="28"/>
          <w:szCs w:val="28"/>
          <w:highlight w:val="white"/>
        </w:rPr>
        <w:t xml:space="preserve">), ya que la cosa juzgada a favor de uno de ellos </w:t>
      </w:r>
      <w:proofErr w:type="spellStart"/>
      <w:r>
        <w:rPr>
          <w:rFonts w:ascii="Book Antiqua" w:eastAsia="Book Antiqua" w:hAnsi="Book Antiqua" w:cs="Book Antiqua"/>
          <w:sz w:val="28"/>
          <w:szCs w:val="28"/>
          <w:highlight w:val="white"/>
        </w:rPr>
        <w:t>aprovechaŕa</w:t>
      </w:r>
      <w:proofErr w:type="spellEnd"/>
      <w:r>
        <w:rPr>
          <w:rFonts w:ascii="Book Antiqua" w:eastAsia="Book Antiqua" w:hAnsi="Book Antiqua" w:cs="Book Antiqua"/>
          <w:sz w:val="28"/>
          <w:szCs w:val="28"/>
          <w:highlight w:val="white"/>
        </w:rPr>
        <w:t xml:space="preserve"> también al otro.</w:t>
      </w:r>
    </w:p>
    <w:p w14:paraId="49D3C499"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proofErr w:type="spellStart"/>
      <w:r>
        <w:rPr>
          <w:rFonts w:ascii="Book Antiqua" w:eastAsia="Book Antiqua" w:hAnsi="Book Antiqua" w:cs="Book Antiqua"/>
          <w:sz w:val="28"/>
          <w:szCs w:val="28"/>
          <w:highlight w:val="white"/>
        </w:rPr>
        <w:t>LENEL</w:t>
      </w:r>
      <w:proofErr w:type="spellEnd"/>
      <w:r>
        <w:rPr>
          <w:rFonts w:ascii="Book Antiqua" w:eastAsia="Book Antiqua" w:hAnsi="Book Antiqua" w:cs="Book Antiqua"/>
          <w:sz w:val="28"/>
          <w:szCs w:val="28"/>
          <w:highlight w:val="white"/>
        </w:rPr>
        <w:t xml:space="preserve"> comenta a propósito de la parte [</w:t>
      </w:r>
      <w:r>
        <w:rPr>
          <w:rFonts w:ascii="Book Antiqua" w:eastAsia="Book Antiqua" w:hAnsi="Book Antiqua" w:cs="Book Antiqua"/>
          <w:i/>
          <w:sz w:val="28"/>
          <w:szCs w:val="28"/>
          <w:highlight w:val="white"/>
        </w:rPr>
        <w:t xml:space="preserve">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secundum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alterutrum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eorum</w:t>
      </w:r>
      <w:proofErr w:type="spellEnd"/>
      <w:r>
        <w:rPr>
          <w:rFonts w:ascii="Book Antiqua" w:eastAsia="Book Antiqua" w:hAnsi="Book Antiqua" w:cs="Book Antiqua"/>
          <w:sz w:val="28"/>
          <w:szCs w:val="28"/>
          <w:highlight w:val="white"/>
        </w:rPr>
        <w:t>], “</w:t>
      </w:r>
      <w:proofErr w:type="spellStart"/>
      <w:r>
        <w:rPr>
          <w:rFonts w:ascii="Book Antiqua" w:eastAsia="Book Antiqua" w:hAnsi="Book Antiqua" w:cs="Book Antiqua"/>
          <w:i/>
          <w:sz w:val="28"/>
          <w:szCs w:val="28"/>
          <w:highlight w:val="white"/>
        </w:rPr>
        <w:t>haec</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vix</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possunt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esse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Pomponii</w:t>
      </w:r>
      <w:proofErr w:type="spellEnd"/>
      <w:r>
        <w:rPr>
          <w:rFonts w:ascii="Book Antiqua" w:eastAsia="Book Antiqua" w:hAnsi="Book Antiqua" w:cs="Book Antiqua"/>
          <w:i/>
          <w:sz w:val="28"/>
          <w:szCs w:val="28"/>
          <w:highlight w:val="white"/>
        </w:rPr>
        <w:t xml:space="preserve">, cum </w:t>
      </w:r>
      <w:proofErr w:type="spellStart"/>
      <w:r>
        <w:rPr>
          <w:rFonts w:ascii="Book Antiqua" w:eastAsia="Book Antiqua" w:hAnsi="Book Antiqua" w:cs="Book Antiqua"/>
          <w:i/>
          <w:sz w:val="28"/>
          <w:szCs w:val="28"/>
          <w:highlight w:val="white"/>
        </w:rPr>
        <w:t>pomponii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aetate</w:t>
      </w:r>
      <w:proofErr w:type="spellEnd"/>
      <w:r>
        <w:rPr>
          <w:rFonts w:ascii="Book Antiqua" w:eastAsia="Book Antiqua" w:hAnsi="Book Antiqua" w:cs="Book Antiqua"/>
          <w:i/>
          <w:sz w:val="28"/>
          <w:szCs w:val="28"/>
          <w:highlight w:val="white"/>
        </w:rPr>
        <w:t xml:space="preserve"> non 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i/>
          <w:sz w:val="28"/>
          <w:szCs w:val="28"/>
          <w:highlight w:val="white"/>
        </w:rPr>
        <w:t xml:space="preserve">, sed lis </w:t>
      </w:r>
      <w:proofErr w:type="spellStart"/>
      <w:r>
        <w:rPr>
          <w:rFonts w:ascii="Book Antiqua" w:eastAsia="Book Antiqua" w:hAnsi="Book Antiqua" w:cs="Book Antiqua"/>
          <w:i/>
          <w:sz w:val="28"/>
          <w:szCs w:val="28"/>
          <w:highlight w:val="white"/>
        </w:rPr>
        <w:t>contestata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utrumque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liberaret</w:t>
      </w:r>
      <w:proofErr w:type="spellEnd"/>
      <w:r>
        <w:rPr>
          <w:rFonts w:ascii="Book Antiqua" w:eastAsia="Book Antiqua" w:hAnsi="Book Antiqua" w:cs="Book Antiqua"/>
          <w:sz w:val="28"/>
          <w:szCs w:val="28"/>
          <w:highlight w:val="white"/>
        </w:rPr>
        <w:t>”. Entiende que difícilmente puede ser de Pomponio, porque al tiempo de Pomponio sería</w:t>
      </w:r>
      <w:r>
        <w:rPr>
          <w:rFonts w:ascii="Book Antiqua" w:eastAsia="Book Antiqua" w:hAnsi="Book Antiqua" w:cs="Book Antiqua"/>
          <w:i/>
          <w:sz w:val="28"/>
          <w:szCs w:val="28"/>
          <w:highlight w:val="white"/>
        </w:rPr>
        <w:t xml:space="preserve"> litis </w:t>
      </w:r>
      <w:proofErr w:type="spellStart"/>
      <w:r>
        <w:rPr>
          <w:rFonts w:ascii="Book Antiqua" w:eastAsia="Book Antiqua" w:hAnsi="Book Antiqua" w:cs="Book Antiqua"/>
          <w:i/>
          <w:sz w:val="28"/>
          <w:szCs w:val="28"/>
          <w:highlight w:val="white"/>
        </w:rPr>
        <w:t>contestata</w:t>
      </w:r>
      <w:proofErr w:type="spellEnd"/>
      <w:r>
        <w:rPr>
          <w:rFonts w:ascii="Book Antiqua" w:eastAsia="Book Antiqua" w:hAnsi="Book Antiqua" w:cs="Book Antiqua"/>
          <w:sz w:val="28"/>
          <w:szCs w:val="28"/>
          <w:highlight w:val="white"/>
        </w:rPr>
        <w:t xml:space="preserve">, y no </w:t>
      </w:r>
      <w:r>
        <w:rPr>
          <w:rFonts w:ascii="Book Antiqua" w:eastAsia="Book Antiqua" w:hAnsi="Book Antiqua" w:cs="Book Antiqua"/>
          <w:i/>
          <w:sz w:val="28"/>
          <w:szCs w:val="28"/>
          <w:highlight w:val="white"/>
        </w:rPr>
        <w:t xml:space="preserve">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sz w:val="28"/>
          <w:szCs w:val="28"/>
          <w:highlight w:val="white"/>
          <w:vertAlign w:val="superscript"/>
        </w:rPr>
        <w:footnoteReference w:id="13"/>
      </w:r>
      <w:r>
        <w:rPr>
          <w:rFonts w:ascii="Book Antiqua" w:eastAsia="Book Antiqua" w:hAnsi="Book Antiqua" w:cs="Book Antiqua"/>
          <w:sz w:val="28"/>
          <w:szCs w:val="28"/>
          <w:highlight w:val="white"/>
        </w:rPr>
        <w:t xml:space="preserve">. </w:t>
      </w:r>
    </w:p>
    <w:p w14:paraId="5C2A0130"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todo caso, sea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en época clásica como ya hemos comentado, sea la sentencia en época postclásica, los efectos del juramento se </w:t>
      </w:r>
      <w:proofErr w:type="gramStart"/>
      <w:r>
        <w:rPr>
          <w:rFonts w:ascii="Book Antiqua" w:eastAsia="Book Antiqua" w:hAnsi="Book Antiqua" w:cs="Book Antiqua"/>
          <w:sz w:val="28"/>
          <w:szCs w:val="28"/>
          <w:highlight w:val="white"/>
        </w:rPr>
        <w:t>equiparan</w:t>
      </w:r>
      <w:proofErr w:type="gramEnd"/>
      <w:r>
        <w:rPr>
          <w:rFonts w:ascii="Book Antiqua" w:eastAsia="Book Antiqua" w:hAnsi="Book Antiqua" w:cs="Book Antiqua"/>
          <w:sz w:val="28"/>
          <w:szCs w:val="28"/>
          <w:highlight w:val="white"/>
        </w:rPr>
        <w:t xml:space="preserve"> al momento más importante del litigio, entendido como aquél que desencadena los efectos de preclusión de la controversia. Y esta conclusión no obsta el hecho de que la sentencia en los juicios de buena fe determinaba también el ámbito </w:t>
      </w:r>
      <w:r>
        <w:rPr>
          <w:rFonts w:ascii="Book Antiqua" w:eastAsia="Book Antiqua" w:hAnsi="Book Antiqua" w:cs="Book Antiqua"/>
          <w:sz w:val="28"/>
          <w:szCs w:val="28"/>
          <w:highlight w:val="white"/>
        </w:rPr>
        <w:lastRenderedPageBreak/>
        <w:t>material de la preclusión del litigio, porque recogía los extremos controvertidos en el proceso, que en la fórmula sólo había sido indicados como “</w:t>
      </w:r>
      <w:proofErr w:type="spellStart"/>
      <w:r>
        <w:rPr>
          <w:rFonts w:ascii="Book Antiqua" w:eastAsia="Book Antiqua" w:hAnsi="Book Antiqua" w:cs="Book Antiqua"/>
          <w:i/>
          <w:sz w:val="28"/>
          <w:szCs w:val="28"/>
          <w:highlight w:val="white"/>
        </w:rPr>
        <w:t>quidquid</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ob</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causam</w:t>
      </w:r>
      <w:proofErr w:type="spellEnd"/>
      <w:r>
        <w:rPr>
          <w:rFonts w:ascii="Book Antiqua" w:eastAsia="Book Antiqua" w:hAnsi="Book Antiqua" w:cs="Book Antiqua"/>
          <w:sz w:val="28"/>
          <w:szCs w:val="28"/>
          <w:highlight w:val="white"/>
        </w:rPr>
        <w:t xml:space="preserve">”, esto es, todo lo que por esta causa se le debe dar. Como sostendremos más extensamente en otra sede, sólo cabe prestar el juramento necesario en los juicios con </w:t>
      </w:r>
      <w:proofErr w:type="spellStart"/>
      <w:r>
        <w:rPr>
          <w:rFonts w:ascii="Book Antiqua" w:eastAsia="Book Antiqua" w:hAnsi="Book Antiqua" w:cs="Book Antiqua"/>
          <w:i/>
          <w:sz w:val="28"/>
          <w:szCs w:val="28"/>
          <w:highlight w:val="white"/>
        </w:rPr>
        <w:t>intentio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certa</w:t>
      </w:r>
      <w:proofErr w:type="spellEnd"/>
      <w:r>
        <w:rPr>
          <w:rFonts w:ascii="Book Antiqua" w:eastAsia="Book Antiqua" w:hAnsi="Book Antiqua" w:cs="Book Antiqua"/>
          <w:sz w:val="28"/>
          <w:szCs w:val="28"/>
          <w:highlight w:val="white"/>
        </w:rPr>
        <w:t xml:space="preserve">. </w:t>
      </w:r>
    </w:p>
    <w:p w14:paraId="527C85F3"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0E2B8A41"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D. 44.5.1 (</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76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vicem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iudicatae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optinet</w:t>
      </w:r>
      <w:proofErr w:type="spellEnd"/>
      <w:r>
        <w:rPr>
          <w:rFonts w:ascii="Book Antiqua" w:eastAsia="Book Antiqua" w:hAnsi="Book Antiqua" w:cs="Book Antiqua"/>
          <w:i/>
          <w:sz w:val="28"/>
          <w:szCs w:val="28"/>
          <w:highlight w:val="white"/>
        </w:rPr>
        <w:t xml:space="preserve"> non </w:t>
      </w:r>
      <w:proofErr w:type="spellStart"/>
      <w:r>
        <w:rPr>
          <w:rFonts w:ascii="Book Antiqua" w:eastAsia="Book Antiqua" w:hAnsi="Book Antiqua" w:cs="Book Antiqua"/>
          <w:i/>
          <w:sz w:val="28"/>
          <w:szCs w:val="28"/>
          <w:highlight w:val="white"/>
        </w:rPr>
        <w:t>immerito</w:t>
      </w:r>
      <w:proofErr w:type="spellEnd"/>
      <w:r>
        <w:rPr>
          <w:rFonts w:ascii="Book Antiqua" w:eastAsia="Book Antiqua" w:hAnsi="Book Antiqua" w:cs="Book Antiqua"/>
          <w:i/>
          <w:sz w:val="28"/>
          <w:szCs w:val="28"/>
          <w:highlight w:val="white"/>
        </w:rPr>
        <w:t xml:space="preserve">, cum </w:t>
      </w:r>
      <w:proofErr w:type="spellStart"/>
      <w:r>
        <w:rPr>
          <w:rFonts w:ascii="Book Antiqua" w:eastAsia="Book Antiqua" w:hAnsi="Book Antiqua" w:cs="Book Antiqua"/>
          <w:i/>
          <w:sz w:val="28"/>
          <w:szCs w:val="28"/>
          <w:highlight w:val="white"/>
        </w:rPr>
        <w:t>ipse</w:t>
      </w:r>
      <w:proofErr w:type="spellEnd"/>
      <w:r>
        <w:rPr>
          <w:rFonts w:ascii="Book Antiqua" w:eastAsia="Book Antiqua" w:hAnsi="Book Antiqua" w:cs="Book Antiqua"/>
          <w:i/>
          <w:sz w:val="28"/>
          <w:szCs w:val="28"/>
          <w:highlight w:val="white"/>
        </w:rPr>
        <w:t xml:space="preserve"> quis </w:t>
      </w:r>
      <w:proofErr w:type="spellStart"/>
      <w:r>
        <w:rPr>
          <w:rFonts w:ascii="Book Antiqua" w:eastAsia="Book Antiqua" w:hAnsi="Book Antiqua" w:cs="Book Antiqua"/>
          <w:i/>
          <w:sz w:val="28"/>
          <w:szCs w:val="28"/>
          <w:highlight w:val="white"/>
        </w:rPr>
        <w:t>iudicem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adversarium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suum</w:t>
      </w:r>
      <w:proofErr w:type="spellEnd"/>
      <w:r>
        <w:rPr>
          <w:rFonts w:ascii="Book Antiqua" w:eastAsia="Book Antiqua" w:hAnsi="Book Antiqua" w:cs="Book Antiqua"/>
          <w:i/>
          <w:sz w:val="28"/>
          <w:szCs w:val="28"/>
          <w:highlight w:val="white"/>
        </w:rPr>
        <w:t xml:space="preserve"> de causa </w:t>
      </w:r>
      <w:proofErr w:type="spellStart"/>
      <w:r>
        <w:rPr>
          <w:rFonts w:ascii="Book Antiqua" w:eastAsia="Book Antiqua" w:hAnsi="Book Antiqua" w:cs="Book Antiqua"/>
          <w:i/>
          <w:sz w:val="28"/>
          <w:szCs w:val="28"/>
          <w:highlight w:val="white"/>
        </w:rPr>
        <w:t>sua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fecerit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deferendo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w:t>
      </w:r>
    </w:p>
    <w:p w14:paraId="3763A453"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04A3CD49"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 xml:space="preserve">El juramento tiene el efecto de la cosa juzgada; y no sin razón, pues el que defiere el juramento a su adversario lo hace juez de su propia causa. En realidad, esta fuente enfatiza el papel decisorio del juramento necesario y su efecto de cosa juzgada, imposible si se sostuviese que el juramento ocupa el lugar de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w:t>
      </w:r>
    </w:p>
    <w:p w14:paraId="1B0727CA"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En efecto, un proceso sometido a juramento produce los mismos efectos que si se hubiese concluido por medio de una sentencia, porque tanto el juramento necesario como la sentencia se pronuncian sobre el </w:t>
      </w:r>
      <w:r>
        <w:rPr>
          <w:rFonts w:ascii="Book Antiqua" w:eastAsia="Book Antiqua" w:hAnsi="Book Antiqua" w:cs="Book Antiqua"/>
          <w:i/>
          <w:sz w:val="28"/>
          <w:szCs w:val="28"/>
          <w:highlight w:val="white"/>
        </w:rPr>
        <w:t>petitum</w:t>
      </w:r>
      <w:r>
        <w:rPr>
          <w:rFonts w:ascii="Book Antiqua" w:eastAsia="Book Antiqua" w:hAnsi="Book Antiqua" w:cs="Book Antiqua"/>
          <w:sz w:val="28"/>
          <w:szCs w:val="28"/>
          <w:highlight w:val="white"/>
        </w:rPr>
        <w:t xml:space="preserve"> del actor, esto es, sobre la pretensión jurídica que aparece en la </w:t>
      </w:r>
      <w:proofErr w:type="spellStart"/>
      <w:r>
        <w:rPr>
          <w:rFonts w:ascii="Book Antiqua" w:eastAsia="Book Antiqua" w:hAnsi="Book Antiqua" w:cs="Book Antiqua"/>
          <w:i/>
          <w:sz w:val="28"/>
          <w:szCs w:val="28"/>
          <w:highlight w:val="white"/>
        </w:rPr>
        <w:t>intentio</w:t>
      </w:r>
      <w:proofErr w:type="spellEnd"/>
      <w:r>
        <w:rPr>
          <w:rFonts w:ascii="Book Antiqua" w:eastAsia="Book Antiqua" w:hAnsi="Book Antiqua" w:cs="Book Antiqua"/>
          <w:sz w:val="28"/>
          <w:szCs w:val="28"/>
          <w:highlight w:val="white"/>
        </w:rPr>
        <w:t xml:space="preserve"> o </w:t>
      </w:r>
      <w:proofErr w:type="spellStart"/>
      <w:r>
        <w:rPr>
          <w:rFonts w:ascii="Book Antiqua" w:eastAsia="Book Antiqua" w:hAnsi="Book Antiqua" w:cs="Book Antiqua"/>
          <w:i/>
          <w:sz w:val="28"/>
          <w:szCs w:val="28"/>
          <w:highlight w:val="white"/>
        </w:rPr>
        <w:t>nominatio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facti</w:t>
      </w:r>
      <w:proofErr w:type="spellEnd"/>
      <w:r>
        <w:rPr>
          <w:rFonts w:ascii="Book Antiqua" w:eastAsia="Book Antiqua" w:hAnsi="Book Antiqua" w:cs="Book Antiqua"/>
          <w:sz w:val="28"/>
          <w:szCs w:val="28"/>
          <w:highlight w:val="white"/>
        </w:rPr>
        <w:t xml:space="preserve"> de la fórmula de la acción. Por consiguiente, es natural la analogía del juramento con el juicio o la sentencia, pero también con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a la que desplaza como el momento decisorio del litigio. </w:t>
      </w:r>
    </w:p>
    <w:p w14:paraId="7C8E21AF"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73AF2457" w14:textId="77777777" w:rsidR="003B5170" w:rsidRDefault="003B5170" w:rsidP="003B5170">
      <w:pPr>
        <w:spacing w:line="360" w:lineRule="auto"/>
        <w:jc w:val="both"/>
        <w:rPr>
          <w:rFonts w:ascii="Book Antiqua" w:eastAsia="Book Antiqua" w:hAnsi="Book Antiqua" w:cs="Book Antiqua"/>
          <w:b/>
          <w:sz w:val="28"/>
          <w:szCs w:val="28"/>
          <w:highlight w:val="white"/>
        </w:rPr>
      </w:pPr>
      <w:r>
        <w:rPr>
          <w:rFonts w:ascii="Book Antiqua" w:eastAsia="Book Antiqua" w:hAnsi="Book Antiqua" w:cs="Book Antiqua"/>
          <w:sz w:val="28"/>
          <w:szCs w:val="28"/>
          <w:highlight w:val="white"/>
        </w:rPr>
        <w:tab/>
      </w:r>
      <w:r>
        <w:rPr>
          <w:rFonts w:ascii="Book Antiqua" w:eastAsia="Book Antiqua" w:hAnsi="Book Antiqua" w:cs="Book Antiqua"/>
          <w:b/>
          <w:sz w:val="28"/>
          <w:szCs w:val="28"/>
          <w:highlight w:val="white"/>
        </w:rPr>
        <w:t xml:space="preserve">III.- Equiparación del juramento con la </w:t>
      </w:r>
      <w:proofErr w:type="spellStart"/>
      <w:r>
        <w:rPr>
          <w:rFonts w:ascii="Book Antiqua" w:eastAsia="Book Antiqua" w:hAnsi="Book Antiqua" w:cs="Book Antiqua"/>
          <w:b/>
          <w:i/>
          <w:sz w:val="28"/>
          <w:szCs w:val="28"/>
          <w:highlight w:val="white"/>
        </w:rPr>
        <w:t>transactio</w:t>
      </w:r>
      <w:proofErr w:type="spellEnd"/>
      <w:r>
        <w:rPr>
          <w:rFonts w:ascii="Book Antiqua" w:eastAsia="Book Antiqua" w:hAnsi="Book Antiqua" w:cs="Book Antiqua"/>
          <w:b/>
          <w:sz w:val="28"/>
          <w:szCs w:val="28"/>
          <w:highlight w:val="white"/>
        </w:rPr>
        <w:t xml:space="preserve">/pacto. </w:t>
      </w:r>
    </w:p>
    <w:p w14:paraId="211221DB"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highlight w:val="white"/>
        </w:rPr>
        <w:tab/>
      </w:r>
      <w:r>
        <w:rPr>
          <w:rFonts w:ascii="Book Antiqua" w:eastAsia="Book Antiqua" w:hAnsi="Book Antiqua" w:cs="Book Antiqua"/>
          <w:sz w:val="28"/>
          <w:szCs w:val="28"/>
        </w:rPr>
        <w:tab/>
      </w:r>
    </w:p>
    <w:p w14:paraId="4FA998F6"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color w:val="FF0000"/>
          <w:sz w:val="28"/>
          <w:szCs w:val="28"/>
        </w:rPr>
        <w:lastRenderedPageBreak/>
        <w:tab/>
      </w:r>
      <w:r>
        <w:rPr>
          <w:rFonts w:ascii="Book Antiqua" w:eastAsia="Book Antiqua" w:hAnsi="Book Antiqua" w:cs="Book Antiqua"/>
          <w:sz w:val="28"/>
          <w:szCs w:val="28"/>
        </w:rPr>
        <w:t xml:space="preserve">Ya hemos citado los principales textos en los que se realizan una analogía entre el juramento y la </w:t>
      </w:r>
      <w:proofErr w:type="spellStart"/>
      <w:r>
        <w:rPr>
          <w:rFonts w:ascii="Book Antiqua" w:eastAsia="Book Antiqua" w:hAnsi="Book Antiqua" w:cs="Book Antiqua"/>
          <w:i/>
          <w:sz w:val="28"/>
          <w:szCs w:val="28"/>
        </w:rPr>
        <w:t>transactio</w:t>
      </w:r>
      <w:proofErr w:type="spellEnd"/>
      <w:r>
        <w:rPr>
          <w:rFonts w:ascii="Book Antiqua" w:eastAsia="Book Antiqua" w:hAnsi="Book Antiqua" w:cs="Book Antiqua"/>
          <w:sz w:val="28"/>
          <w:szCs w:val="28"/>
        </w:rPr>
        <w:t xml:space="preserve"> y el pacto: D. 12.2.1, y D. 12.2.2, por lo que respecta a la transacción; y D. 12.2.35.1, en lo tocante al pacto. </w:t>
      </w:r>
    </w:p>
    <w:p w14:paraId="385DFD5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Aparte de la equiparación expresa, los restantes fragmentos que interesan a esta equiparación hacen referencia a la </w:t>
      </w:r>
      <w:proofErr w:type="spellStart"/>
      <w:r>
        <w:rPr>
          <w:rFonts w:ascii="Book Antiqua" w:eastAsia="Book Antiqua" w:hAnsi="Book Antiqua" w:cs="Book Antiqua"/>
          <w:i/>
          <w:sz w:val="28"/>
          <w:szCs w:val="28"/>
        </w:rPr>
        <w:t>conventio</w:t>
      </w:r>
      <w:proofErr w:type="spellEnd"/>
      <w:r>
        <w:rPr>
          <w:rFonts w:ascii="Book Antiqua" w:eastAsia="Book Antiqua" w:hAnsi="Book Antiqua" w:cs="Book Antiqua"/>
          <w:sz w:val="28"/>
          <w:szCs w:val="28"/>
        </w:rPr>
        <w:t xml:space="preserve"> subyacente al pacto, a la </w:t>
      </w:r>
      <w:proofErr w:type="spellStart"/>
      <w:r>
        <w:rPr>
          <w:rFonts w:ascii="Book Antiqua" w:eastAsia="Book Antiqua" w:hAnsi="Book Antiqua" w:cs="Book Antiqua"/>
          <w:i/>
          <w:sz w:val="28"/>
          <w:szCs w:val="28"/>
        </w:rPr>
        <w:t>transactio</w:t>
      </w:r>
      <w:proofErr w:type="spellEnd"/>
      <w:r>
        <w:rPr>
          <w:rFonts w:ascii="Book Antiqua" w:eastAsia="Book Antiqua" w:hAnsi="Book Antiqua" w:cs="Book Antiqua"/>
          <w:sz w:val="28"/>
          <w:szCs w:val="28"/>
        </w:rPr>
        <w:t xml:space="preserve"> y, por tanto, también al juramento. En este sentido, destacaremos los pasajes D. 12.2.25 y D. 12.2.26.1. </w:t>
      </w:r>
    </w:p>
    <w:p w14:paraId="08CDDD7D" w14:textId="77777777" w:rsidR="003B5170" w:rsidRDefault="003B5170" w:rsidP="003B5170">
      <w:pPr>
        <w:spacing w:line="360" w:lineRule="auto"/>
        <w:jc w:val="both"/>
        <w:rPr>
          <w:rFonts w:ascii="Book Antiqua" w:eastAsia="Book Antiqua" w:hAnsi="Book Antiqua" w:cs="Book Antiqua"/>
          <w:sz w:val="28"/>
          <w:szCs w:val="28"/>
        </w:rPr>
      </w:pPr>
    </w:p>
    <w:p w14:paraId="5CB6ABD2" w14:textId="77777777" w:rsidR="003B5170" w:rsidRDefault="003B5170" w:rsidP="003B5170">
      <w:pPr>
        <w:spacing w:line="360" w:lineRule="auto"/>
        <w:jc w:val="both"/>
        <w:rPr>
          <w:rFonts w:ascii="Book Antiqua" w:eastAsia="Book Antiqua" w:hAnsi="Book Antiqua" w:cs="Book Antiqua"/>
          <w:i/>
          <w:sz w:val="28"/>
          <w:szCs w:val="28"/>
        </w:rPr>
      </w:pPr>
      <w:r>
        <w:rPr>
          <w:rFonts w:ascii="Book Antiqua" w:eastAsia="Book Antiqua" w:hAnsi="Book Antiqua" w:cs="Book Antiqua"/>
          <w:sz w:val="28"/>
          <w:szCs w:val="28"/>
        </w:rPr>
        <w:tab/>
        <w:t>D. 12.2.25 (</w:t>
      </w:r>
      <w:proofErr w:type="spellStart"/>
      <w:r>
        <w:rPr>
          <w:rFonts w:ascii="Book Antiqua" w:eastAsia="Book Antiqua" w:hAnsi="Book Antiqua" w:cs="Book Antiqua"/>
          <w:i/>
          <w:sz w:val="28"/>
          <w:szCs w:val="28"/>
        </w:rPr>
        <w:t>Ulpianus</w:t>
      </w:r>
      <w:proofErr w:type="spellEnd"/>
      <w:r>
        <w:rPr>
          <w:rFonts w:ascii="Book Antiqua" w:eastAsia="Book Antiqua" w:hAnsi="Book Antiqua" w:cs="Book Antiqua"/>
          <w:i/>
          <w:sz w:val="28"/>
          <w:szCs w:val="28"/>
        </w:rPr>
        <w:t xml:space="preserve"> libro 26 ad </w:t>
      </w:r>
      <w:proofErr w:type="spellStart"/>
      <w:r>
        <w:rPr>
          <w:rFonts w:ascii="Book Antiqua" w:eastAsia="Book Antiqua" w:hAnsi="Book Antiqua" w:cs="Book Antiqua"/>
          <w:i/>
          <w:sz w:val="28"/>
          <w:szCs w:val="28"/>
        </w:rPr>
        <w:t>edictum</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Sed et si </w:t>
      </w:r>
      <w:proofErr w:type="spellStart"/>
      <w:r>
        <w:rPr>
          <w:rFonts w:ascii="Book Antiqua" w:eastAsia="Book Antiqua" w:hAnsi="Book Antiqua" w:cs="Book Antiqua"/>
          <w:i/>
          <w:sz w:val="28"/>
          <w:szCs w:val="28"/>
        </w:rPr>
        <w:t>servus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meus</w:t>
      </w:r>
      <w:proofErr w:type="spellEnd"/>
      <w:r>
        <w:rPr>
          <w:rFonts w:ascii="Book Antiqua" w:eastAsia="Book Antiqua" w:hAnsi="Book Antiqua" w:cs="Book Antiqua"/>
          <w:i/>
          <w:sz w:val="28"/>
          <w:szCs w:val="28"/>
        </w:rPr>
        <w:t xml:space="preserve"> delato </w:t>
      </w:r>
      <w:proofErr w:type="spellStart"/>
      <w:r>
        <w:rPr>
          <w:rFonts w:ascii="Book Antiqua" w:eastAsia="Book Antiqua" w:hAnsi="Book Antiqua" w:cs="Book Antiqua"/>
          <w:i/>
          <w:sz w:val="28"/>
          <w:szCs w:val="28"/>
        </w:rPr>
        <w:t>vel</w:t>
      </w:r>
      <w:proofErr w:type="spellEnd"/>
      <w:r>
        <w:rPr>
          <w:rFonts w:ascii="Book Antiqua" w:eastAsia="Book Antiqua" w:hAnsi="Book Antiqua" w:cs="Book Antiqua"/>
          <w:i/>
          <w:sz w:val="28"/>
          <w:szCs w:val="28"/>
        </w:rPr>
        <w:t xml:space="preserve"> relato </w:t>
      </w:r>
      <w:proofErr w:type="spellStart"/>
      <w:r>
        <w:rPr>
          <w:rFonts w:ascii="Book Antiqua" w:eastAsia="Book Antiqua" w:hAnsi="Book Antiqua" w:cs="Book Antiqua"/>
          <w:i/>
          <w:sz w:val="28"/>
          <w:szCs w:val="28"/>
        </w:rPr>
        <w:t>ei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iureiurando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iuravit</w:t>
      </w:r>
      <w:proofErr w:type="spellEnd"/>
      <w:r>
        <w:rPr>
          <w:rFonts w:ascii="Book Antiqua" w:eastAsia="Book Antiqua" w:hAnsi="Book Antiqua" w:cs="Book Antiqua"/>
          <w:i/>
          <w:sz w:val="28"/>
          <w:szCs w:val="28"/>
        </w:rPr>
        <w:t xml:space="preserve"> rem </w:t>
      </w:r>
      <w:proofErr w:type="spellStart"/>
      <w:r>
        <w:rPr>
          <w:rFonts w:ascii="Book Antiqua" w:eastAsia="Book Antiqua" w:hAnsi="Book Antiqua" w:cs="Book Antiqua"/>
          <w:i/>
          <w:sz w:val="28"/>
          <w:szCs w:val="28"/>
        </w:rPr>
        <w:t>domini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esse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vel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dari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oportere</w:t>
      </w:r>
      <w:proofErr w:type="spellEnd"/>
      <w:r>
        <w:rPr>
          <w:rFonts w:ascii="Book Antiqua" w:eastAsia="Book Antiqua" w:hAnsi="Book Antiqua" w:cs="Book Antiqua"/>
          <w:i/>
          <w:sz w:val="28"/>
          <w:szCs w:val="28"/>
        </w:rPr>
        <w:t xml:space="preserve">, puto </w:t>
      </w:r>
      <w:proofErr w:type="spellStart"/>
      <w:r>
        <w:rPr>
          <w:rFonts w:ascii="Book Antiqua" w:eastAsia="Book Antiqua" w:hAnsi="Book Antiqua" w:cs="Book Antiqua"/>
          <w:i/>
          <w:sz w:val="28"/>
          <w:szCs w:val="28"/>
        </w:rPr>
        <w:t>dandam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mihi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actionem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vel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pacti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exceptionem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propter</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religionem</w:t>
      </w:r>
      <w:proofErr w:type="spellEnd"/>
      <w:r>
        <w:rPr>
          <w:rFonts w:ascii="Book Antiqua" w:eastAsia="Book Antiqua" w:hAnsi="Book Antiqua" w:cs="Book Antiqua"/>
          <w:i/>
          <w:sz w:val="28"/>
          <w:szCs w:val="28"/>
        </w:rPr>
        <w:t xml:space="preserve"> et </w:t>
      </w:r>
      <w:proofErr w:type="spellStart"/>
      <w:r>
        <w:rPr>
          <w:rFonts w:ascii="Book Antiqua" w:eastAsia="Book Antiqua" w:hAnsi="Book Antiqua" w:cs="Book Antiqua"/>
          <w:i/>
          <w:sz w:val="28"/>
          <w:szCs w:val="28"/>
        </w:rPr>
        <w:t>conventionem</w:t>
      </w:r>
      <w:proofErr w:type="spellEnd"/>
      <w:r>
        <w:rPr>
          <w:rFonts w:ascii="Book Antiqua" w:eastAsia="Book Antiqua" w:hAnsi="Book Antiqua" w:cs="Book Antiqua"/>
          <w:i/>
          <w:sz w:val="28"/>
          <w:szCs w:val="28"/>
        </w:rPr>
        <w:t>.</w:t>
      </w:r>
    </w:p>
    <w:p w14:paraId="66EA85F5" w14:textId="77777777" w:rsidR="003B5170" w:rsidRDefault="003B5170" w:rsidP="003B5170">
      <w:pPr>
        <w:spacing w:line="360" w:lineRule="auto"/>
        <w:ind w:firstLine="720"/>
        <w:jc w:val="both"/>
        <w:rPr>
          <w:rFonts w:ascii="Book Antiqua" w:eastAsia="Book Antiqua" w:hAnsi="Book Antiqua" w:cs="Book Antiqua"/>
          <w:sz w:val="28"/>
          <w:szCs w:val="28"/>
        </w:rPr>
      </w:pPr>
    </w:p>
    <w:p w14:paraId="4E21ECB5"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O delado el juramento o devuelto el ofrecimiento, si el siervo hubiese jurado que la cosa era de su dueño o que alguien estaba obligado a darle algo, se le debe dar acción o excepción en virtud de la religión y de la convención. En consecuencia, el juramento implicaba una suerte de </w:t>
      </w:r>
      <w:proofErr w:type="spellStart"/>
      <w:r>
        <w:rPr>
          <w:rFonts w:ascii="Book Antiqua" w:eastAsia="Book Antiqua" w:hAnsi="Book Antiqua" w:cs="Book Antiqua"/>
          <w:i/>
          <w:sz w:val="28"/>
          <w:szCs w:val="28"/>
        </w:rPr>
        <w:t>conventio</w:t>
      </w:r>
      <w:proofErr w:type="spellEnd"/>
      <w:r>
        <w:rPr>
          <w:rFonts w:ascii="Book Antiqua" w:eastAsia="Book Antiqua" w:hAnsi="Book Antiqua" w:cs="Book Antiqua"/>
          <w:sz w:val="28"/>
          <w:szCs w:val="28"/>
        </w:rPr>
        <w:t>, al igual que la</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transactio</w:t>
      </w:r>
      <w:proofErr w:type="spellEnd"/>
      <w:r>
        <w:rPr>
          <w:rFonts w:ascii="Book Antiqua" w:eastAsia="Book Antiqua" w:hAnsi="Book Antiqua" w:cs="Book Antiqua"/>
          <w:sz w:val="28"/>
          <w:szCs w:val="28"/>
        </w:rPr>
        <w:t xml:space="preserve"> y el pacto: de ahí que se analicen las tres figuras juntas. </w:t>
      </w:r>
    </w:p>
    <w:p w14:paraId="0682BA64" w14:textId="77777777" w:rsidR="003B5170" w:rsidRDefault="003B5170" w:rsidP="003B5170">
      <w:pPr>
        <w:spacing w:line="360" w:lineRule="auto"/>
        <w:jc w:val="both"/>
        <w:rPr>
          <w:rFonts w:ascii="Book Antiqua" w:eastAsia="Book Antiqua" w:hAnsi="Book Antiqua" w:cs="Book Antiqua"/>
          <w:b/>
          <w:sz w:val="28"/>
          <w:szCs w:val="28"/>
        </w:rPr>
      </w:pPr>
    </w:p>
    <w:p w14:paraId="6035519D"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b/>
          <w:sz w:val="28"/>
          <w:szCs w:val="28"/>
        </w:rPr>
        <w:tab/>
      </w:r>
      <w:r>
        <w:rPr>
          <w:rFonts w:ascii="Book Antiqua" w:eastAsia="Book Antiqua" w:hAnsi="Book Antiqua" w:cs="Book Antiqua"/>
          <w:sz w:val="28"/>
          <w:szCs w:val="28"/>
        </w:rPr>
        <w:t>D. 12.2.26.2 (</w:t>
      </w:r>
      <w:r>
        <w:rPr>
          <w:rFonts w:ascii="Book Antiqua" w:eastAsia="Book Antiqua" w:hAnsi="Book Antiqua" w:cs="Book Antiqua"/>
          <w:i/>
          <w:sz w:val="28"/>
          <w:szCs w:val="28"/>
        </w:rPr>
        <w:t xml:space="preserve">Paulus libro 18 ad </w:t>
      </w:r>
      <w:proofErr w:type="spellStart"/>
      <w:r>
        <w:rPr>
          <w:rFonts w:ascii="Book Antiqua" w:eastAsia="Book Antiqua" w:hAnsi="Book Antiqua" w:cs="Book Antiqua"/>
          <w:i/>
          <w:sz w:val="28"/>
          <w:szCs w:val="28"/>
        </w:rPr>
        <w:t>edictum</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highlight w:val="white"/>
        </w:rPr>
        <w:t>Iurisiurandi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condicio</w:t>
      </w:r>
      <w:proofErr w:type="spellEnd"/>
      <w:r>
        <w:rPr>
          <w:rFonts w:ascii="Book Antiqua" w:eastAsia="Book Antiqua" w:hAnsi="Book Antiqua" w:cs="Book Antiqua"/>
          <w:i/>
          <w:sz w:val="28"/>
          <w:szCs w:val="28"/>
          <w:highlight w:val="white"/>
        </w:rPr>
        <w:t xml:space="preserve"> ex </w:t>
      </w:r>
      <w:proofErr w:type="spellStart"/>
      <w:r>
        <w:rPr>
          <w:rFonts w:ascii="Book Antiqua" w:eastAsia="Book Antiqua" w:hAnsi="Book Antiqua" w:cs="Book Antiqua"/>
          <w:i/>
          <w:sz w:val="28"/>
          <w:szCs w:val="28"/>
          <w:highlight w:val="white"/>
        </w:rPr>
        <w:t>numero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esse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videri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novandi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delegandive</w:t>
      </w:r>
      <w:proofErr w:type="spellEnd"/>
      <w:r>
        <w:rPr>
          <w:rFonts w:ascii="Book Antiqua" w:eastAsia="Book Antiqua" w:hAnsi="Book Antiqua" w:cs="Book Antiqua"/>
          <w:i/>
          <w:sz w:val="28"/>
          <w:szCs w:val="28"/>
          <w:highlight w:val="white"/>
        </w:rPr>
        <w:t xml:space="preserve">, quia </w:t>
      </w:r>
      <w:proofErr w:type="spellStart"/>
      <w:r>
        <w:rPr>
          <w:rFonts w:ascii="Book Antiqua" w:eastAsia="Book Antiqua" w:hAnsi="Book Antiqua" w:cs="Book Antiqua"/>
          <w:i/>
          <w:sz w:val="28"/>
          <w:szCs w:val="28"/>
          <w:highlight w:val="white"/>
        </w:rPr>
        <w:t>proficiscitur</w:t>
      </w:r>
      <w:proofErr w:type="spellEnd"/>
      <w:r>
        <w:rPr>
          <w:rFonts w:ascii="Book Antiqua" w:eastAsia="Book Antiqua" w:hAnsi="Book Antiqua" w:cs="Book Antiqua"/>
          <w:i/>
          <w:sz w:val="28"/>
          <w:szCs w:val="28"/>
          <w:highlight w:val="white"/>
        </w:rPr>
        <w:t xml:space="preserve"> ex </w:t>
      </w:r>
      <w:proofErr w:type="spellStart"/>
      <w:r>
        <w:rPr>
          <w:rFonts w:ascii="Book Antiqua" w:eastAsia="Book Antiqua" w:hAnsi="Book Antiqua" w:cs="Book Antiqua"/>
          <w:i/>
          <w:sz w:val="28"/>
          <w:szCs w:val="28"/>
          <w:highlight w:val="white"/>
        </w:rPr>
        <w:t>conventione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quamvis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habeat</w:t>
      </w:r>
      <w:proofErr w:type="spellEnd"/>
      <w:r>
        <w:rPr>
          <w:rFonts w:ascii="Book Antiqua" w:eastAsia="Book Antiqua" w:hAnsi="Book Antiqua" w:cs="Book Antiqua"/>
          <w:i/>
          <w:sz w:val="28"/>
          <w:szCs w:val="28"/>
          <w:highlight w:val="white"/>
        </w:rPr>
        <w:t xml:space="preserve"> et instar </w:t>
      </w:r>
      <w:proofErr w:type="spellStart"/>
      <w:r>
        <w:rPr>
          <w:rFonts w:ascii="Book Antiqua" w:eastAsia="Book Antiqua" w:hAnsi="Book Antiqua" w:cs="Book Antiqua"/>
          <w:i/>
          <w:sz w:val="28"/>
          <w:szCs w:val="28"/>
          <w:highlight w:val="white"/>
        </w:rPr>
        <w:t>iudicii</w:t>
      </w:r>
      <w:proofErr w:type="spellEnd"/>
      <w:r>
        <w:rPr>
          <w:rFonts w:ascii="Book Antiqua" w:eastAsia="Book Antiqua" w:hAnsi="Book Antiqua" w:cs="Book Antiqua"/>
          <w:i/>
          <w:sz w:val="28"/>
          <w:szCs w:val="28"/>
          <w:highlight w:val="white"/>
        </w:rPr>
        <w:t>.</w:t>
      </w:r>
    </w:p>
    <w:p w14:paraId="7888D238"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33F5948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 xml:space="preserve">La facultad de jurar puede ser vista como la de novar o de delegar, porque nace del acuerdo, si bien tiene el valor de un juicio. </w:t>
      </w:r>
      <w:r>
        <w:rPr>
          <w:rFonts w:ascii="Book Antiqua" w:eastAsia="Book Antiqua" w:hAnsi="Book Antiqua" w:cs="Book Antiqua"/>
          <w:sz w:val="28"/>
          <w:szCs w:val="28"/>
          <w:highlight w:val="white"/>
        </w:rPr>
        <w:lastRenderedPageBreak/>
        <w:t xml:space="preserve">A pesar de que también encierra la necesidad de una </w:t>
      </w:r>
      <w:proofErr w:type="spellStart"/>
      <w:r>
        <w:rPr>
          <w:rFonts w:ascii="Book Antiqua" w:eastAsia="Book Antiqua" w:hAnsi="Book Antiqua" w:cs="Book Antiqua"/>
          <w:sz w:val="28"/>
          <w:szCs w:val="28"/>
          <w:highlight w:val="white"/>
        </w:rPr>
        <w:t>una</w:t>
      </w:r>
      <w:proofErr w:type="spellEnd"/>
      <w:r>
        <w:rPr>
          <w:rFonts w:ascii="Book Antiqua" w:eastAsia="Book Antiqua" w:hAnsi="Book Antiqua" w:cs="Book Antiqua"/>
          <w:sz w:val="28"/>
          <w:szCs w:val="28"/>
          <w:highlight w:val="white"/>
        </w:rPr>
        <w:t xml:space="preserve"> convención, la novación y su relación con el juramento se tratarán aparte, porque la novación es una figura compleja, y debe ser considera con especial atención. Por otro lado, este fragmento insiste en la existencia común de una convención en el juramento, aunque le atribuye a este acuerdo un valor de juicio.</w:t>
      </w:r>
    </w:p>
    <w:p w14:paraId="6F508F68"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También BERTOLINI considera que el juramento es una transacción, e indica que debe considerarse así porque no cabe prueba del perjurio y porque está presente la nota de voluntad del elemento negocial, aunque tenga el valor de </w:t>
      </w:r>
      <w:r>
        <w:rPr>
          <w:rFonts w:ascii="Book Antiqua" w:eastAsia="Book Antiqua" w:hAnsi="Book Antiqua" w:cs="Book Antiqua"/>
          <w:i/>
          <w:sz w:val="28"/>
          <w:szCs w:val="28"/>
          <w:highlight w:val="white"/>
        </w:rPr>
        <w:t xml:space="preserve">res </w:t>
      </w:r>
      <w:proofErr w:type="spellStart"/>
      <w:r>
        <w:rPr>
          <w:rFonts w:ascii="Book Antiqua" w:eastAsia="Book Antiqua" w:hAnsi="Book Antiqua" w:cs="Book Antiqua"/>
          <w:i/>
          <w:sz w:val="28"/>
          <w:szCs w:val="28"/>
          <w:highlight w:val="white"/>
        </w:rPr>
        <w:t>iudicata</w:t>
      </w:r>
      <w:proofErr w:type="spellEnd"/>
      <w:r>
        <w:rPr>
          <w:rFonts w:ascii="Book Antiqua" w:eastAsia="Book Antiqua" w:hAnsi="Book Antiqua" w:cs="Book Antiqua"/>
          <w:sz w:val="28"/>
          <w:szCs w:val="28"/>
          <w:highlight w:val="white"/>
          <w:vertAlign w:val="superscript"/>
        </w:rPr>
        <w:footnoteReference w:id="14"/>
      </w:r>
      <w:r>
        <w:rPr>
          <w:rFonts w:ascii="Book Antiqua" w:eastAsia="Book Antiqua" w:hAnsi="Book Antiqua" w:cs="Book Antiqua"/>
          <w:sz w:val="28"/>
          <w:szCs w:val="28"/>
          <w:highlight w:val="white"/>
        </w:rPr>
        <w:t xml:space="preserve">. </w:t>
      </w:r>
    </w:p>
    <w:p w14:paraId="009A6CBD"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No podemos estar de acuerdo con la opinión de este autor, toda vez que es esta nota de la </w:t>
      </w:r>
      <w:proofErr w:type="spellStart"/>
      <w:r>
        <w:rPr>
          <w:rFonts w:ascii="Book Antiqua" w:eastAsia="Book Antiqua" w:hAnsi="Book Antiqua" w:cs="Book Antiqua"/>
          <w:i/>
          <w:sz w:val="28"/>
          <w:szCs w:val="28"/>
          <w:highlight w:val="white"/>
        </w:rPr>
        <w:t>conventio</w:t>
      </w:r>
      <w:proofErr w:type="spellEnd"/>
      <w:r>
        <w:rPr>
          <w:rFonts w:ascii="Book Antiqua" w:eastAsia="Book Antiqua" w:hAnsi="Book Antiqua" w:cs="Book Antiqua"/>
          <w:sz w:val="28"/>
          <w:szCs w:val="28"/>
          <w:highlight w:val="white"/>
        </w:rPr>
        <w:t xml:space="preserve"> la que consideramos esencial a fin de explicar la analogía entre el juramento, la </w:t>
      </w:r>
      <w:proofErr w:type="spellStart"/>
      <w:r>
        <w:rPr>
          <w:rFonts w:ascii="Book Antiqua" w:eastAsia="Book Antiqua" w:hAnsi="Book Antiqua" w:cs="Book Antiqua"/>
          <w:i/>
          <w:sz w:val="28"/>
          <w:szCs w:val="28"/>
          <w:highlight w:val="white"/>
        </w:rPr>
        <w:t>transactio</w:t>
      </w:r>
      <w:proofErr w:type="spellEnd"/>
      <w:r>
        <w:rPr>
          <w:rFonts w:ascii="Book Antiqua" w:eastAsia="Book Antiqua" w:hAnsi="Book Antiqua" w:cs="Book Antiqua"/>
          <w:sz w:val="28"/>
          <w:szCs w:val="28"/>
          <w:highlight w:val="white"/>
        </w:rPr>
        <w:t xml:space="preserve"> y el pacto, lo cual no implica que el juramento sea una transacción. </w:t>
      </w:r>
    </w:p>
    <w:p w14:paraId="3F4A4E20"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Para </w:t>
      </w:r>
      <w:proofErr w:type="spellStart"/>
      <w:proofErr w:type="gramStart"/>
      <w:r>
        <w:rPr>
          <w:rFonts w:ascii="Book Antiqua" w:eastAsia="Book Antiqua" w:hAnsi="Book Antiqua" w:cs="Book Antiqua"/>
          <w:sz w:val="28"/>
          <w:szCs w:val="28"/>
          <w:highlight w:val="white"/>
        </w:rPr>
        <w:t>MAGDELAIN</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pactum</w:t>
      </w:r>
      <w:proofErr w:type="spellEnd"/>
      <w:proofErr w:type="gram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 xml:space="preserve">y </w:t>
      </w:r>
      <w:proofErr w:type="spellStart"/>
      <w:r>
        <w:rPr>
          <w:rFonts w:ascii="Book Antiqua" w:eastAsia="Book Antiqua" w:hAnsi="Book Antiqua" w:cs="Book Antiqua"/>
          <w:i/>
          <w:sz w:val="28"/>
          <w:szCs w:val="28"/>
          <w:highlight w:val="white"/>
        </w:rPr>
        <w:t>conventio</w:t>
      </w:r>
      <w:proofErr w:type="spellEnd"/>
      <w:r>
        <w:rPr>
          <w:rFonts w:ascii="Book Antiqua" w:eastAsia="Book Antiqua" w:hAnsi="Book Antiqua" w:cs="Book Antiqua"/>
          <w:sz w:val="28"/>
          <w:szCs w:val="28"/>
          <w:highlight w:val="white"/>
        </w:rPr>
        <w:t xml:space="preserve"> es un pleonasmo, ya que pacto hace referencia al intercambio de consentimientos y a todo acuerdo desprovisto de forma sobre el que se articula una estipulación</w:t>
      </w:r>
      <w:r>
        <w:rPr>
          <w:rFonts w:ascii="Book Antiqua" w:eastAsia="Book Antiqua" w:hAnsi="Book Antiqua" w:cs="Book Antiqua"/>
          <w:sz w:val="28"/>
          <w:szCs w:val="28"/>
          <w:highlight w:val="white"/>
          <w:vertAlign w:val="superscript"/>
        </w:rPr>
        <w:footnoteReference w:id="15"/>
      </w:r>
      <w:r>
        <w:rPr>
          <w:rFonts w:ascii="Book Antiqua" w:eastAsia="Book Antiqua" w:hAnsi="Book Antiqua" w:cs="Book Antiqua"/>
          <w:sz w:val="28"/>
          <w:szCs w:val="28"/>
          <w:highlight w:val="white"/>
        </w:rPr>
        <w:t xml:space="preserve">. Por su parte, </w:t>
      </w:r>
      <w:proofErr w:type="spellStart"/>
      <w:r>
        <w:rPr>
          <w:rFonts w:ascii="Book Antiqua" w:eastAsia="Book Antiqua" w:hAnsi="Book Antiqua" w:cs="Book Antiqua"/>
          <w:sz w:val="28"/>
          <w:szCs w:val="28"/>
        </w:rPr>
        <w:t>STURM</w:t>
      </w:r>
      <w:proofErr w:type="spellEnd"/>
      <w:r>
        <w:rPr>
          <w:rFonts w:ascii="Book Antiqua" w:eastAsia="Book Antiqua" w:hAnsi="Book Antiqua" w:cs="Book Antiqua"/>
          <w:sz w:val="28"/>
          <w:szCs w:val="28"/>
        </w:rPr>
        <w:t xml:space="preserve"> entiende que la confusión entre </w:t>
      </w:r>
      <w:proofErr w:type="spellStart"/>
      <w:r>
        <w:rPr>
          <w:rFonts w:ascii="Book Antiqua" w:eastAsia="Book Antiqua" w:hAnsi="Book Antiqua" w:cs="Book Antiqua"/>
          <w:i/>
          <w:sz w:val="28"/>
          <w:szCs w:val="28"/>
        </w:rPr>
        <w:t>pactum</w:t>
      </w:r>
      <w:proofErr w:type="spellEnd"/>
      <w:r>
        <w:rPr>
          <w:rFonts w:ascii="Book Antiqua" w:eastAsia="Book Antiqua" w:hAnsi="Book Antiqua" w:cs="Book Antiqua"/>
          <w:sz w:val="28"/>
          <w:szCs w:val="28"/>
        </w:rPr>
        <w:t xml:space="preserve"> y </w:t>
      </w:r>
      <w:proofErr w:type="spellStart"/>
      <w:r>
        <w:rPr>
          <w:rFonts w:ascii="Book Antiqua" w:eastAsia="Book Antiqua" w:hAnsi="Book Antiqua" w:cs="Book Antiqua"/>
          <w:i/>
          <w:sz w:val="28"/>
          <w:szCs w:val="28"/>
        </w:rPr>
        <w:t>conventum</w:t>
      </w:r>
      <w:proofErr w:type="spellEnd"/>
      <w:r>
        <w:rPr>
          <w:rFonts w:ascii="Book Antiqua" w:eastAsia="Book Antiqua" w:hAnsi="Book Antiqua" w:cs="Book Antiqua"/>
          <w:sz w:val="28"/>
          <w:szCs w:val="28"/>
        </w:rPr>
        <w:t xml:space="preserve"> es producto de un </w:t>
      </w:r>
      <w:proofErr w:type="spellStart"/>
      <w:r>
        <w:rPr>
          <w:rFonts w:ascii="Book Antiqua" w:eastAsia="Book Antiqua" w:hAnsi="Book Antiqua" w:cs="Book Antiqua"/>
          <w:sz w:val="28"/>
          <w:szCs w:val="28"/>
        </w:rPr>
        <w:t>mutamento</w:t>
      </w:r>
      <w:proofErr w:type="spellEnd"/>
      <w:r>
        <w:rPr>
          <w:rFonts w:ascii="Book Antiqua" w:eastAsia="Book Antiqua" w:hAnsi="Book Antiqua" w:cs="Book Antiqua"/>
          <w:sz w:val="28"/>
          <w:szCs w:val="28"/>
        </w:rPr>
        <w:t xml:space="preserve"> del significado de </w:t>
      </w:r>
      <w:proofErr w:type="spellStart"/>
      <w:r>
        <w:rPr>
          <w:rFonts w:ascii="Book Antiqua" w:eastAsia="Book Antiqua" w:hAnsi="Book Antiqua" w:cs="Book Antiqua"/>
          <w:i/>
          <w:sz w:val="28"/>
          <w:szCs w:val="28"/>
        </w:rPr>
        <w:t>pactum</w:t>
      </w:r>
      <w:proofErr w:type="spellEnd"/>
      <w:r>
        <w:rPr>
          <w:rFonts w:ascii="Book Antiqua" w:eastAsia="Book Antiqua" w:hAnsi="Book Antiqua" w:cs="Book Antiqua"/>
          <w:sz w:val="28"/>
          <w:szCs w:val="28"/>
        </w:rPr>
        <w:t xml:space="preserve">. Para este autor, </w:t>
      </w:r>
      <w:proofErr w:type="spellStart"/>
      <w:r>
        <w:rPr>
          <w:rFonts w:ascii="Book Antiqua" w:eastAsia="Book Antiqua" w:hAnsi="Book Antiqua" w:cs="Book Antiqua"/>
          <w:i/>
          <w:sz w:val="28"/>
          <w:szCs w:val="28"/>
        </w:rPr>
        <w:t>pactio</w:t>
      </w:r>
      <w:proofErr w:type="spellEnd"/>
      <w:r>
        <w:rPr>
          <w:rFonts w:ascii="Book Antiqua" w:eastAsia="Book Antiqua" w:hAnsi="Book Antiqua" w:cs="Book Antiqua"/>
          <w:sz w:val="28"/>
          <w:szCs w:val="28"/>
        </w:rPr>
        <w:t xml:space="preserve"> era una conciliación transactiva que comportaba la renuncia a un derecho, cual es </w:t>
      </w:r>
      <w:proofErr w:type="gramStart"/>
      <w:r>
        <w:rPr>
          <w:rFonts w:ascii="Book Antiqua" w:eastAsia="Book Antiqua" w:hAnsi="Book Antiqua" w:cs="Book Antiqua"/>
          <w:sz w:val="28"/>
          <w:szCs w:val="28"/>
        </w:rPr>
        <w:t>la renuncia a proseguir</w:t>
      </w:r>
      <w:proofErr w:type="gramEnd"/>
      <w:r>
        <w:rPr>
          <w:rFonts w:ascii="Book Antiqua" w:eastAsia="Book Antiqua" w:hAnsi="Book Antiqua" w:cs="Book Antiqua"/>
          <w:sz w:val="28"/>
          <w:szCs w:val="28"/>
        </w:rPr>
        <w:t xml:space="preserve"> la ejecución forzada</w:t>
      </w:r>
      <w:r>
        <w:rPr>
          <w:rFonts w:ascii="Book Antiqua" w:eastAsia="Book Antiqua" w:hAnsi="Book Antiqua" w:cs="Book Antiqua"/>
          <w:sz w:val="28"/>
          <w:szCs w:val="28"/>
          <w:vertAlign w:val="superscript"/>
        </w:rPr>
        <w:footnoteReference w:id="16"/>
      </w:r>
      <w:r>
        <w:rPr>
          <w:rFonts w:ascii="Book Antiqua" w:eastAsia="Book Antiqua" w:hAnsi="Book Antiqua" w:cs="Book Antiqua"/>
          <w:sz w:val="28"/>
          <w:szCs w:val="28"/>
        </w:rPr>
        <w:t>.</w:t>
      </w:r>
    </w:p>
    <w:p w14:paraId="20A3F5B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color w:val="FF0000"/>
          <w:sz w:val="28"/>
          <w:szCs w:val="28"/>
        </w:rPr>
        <w:lastRenderedPageBreak/>
        <w:tab/>
      </w:r>
      <w:r>
        <w:rPr>
          <w:rFonts w:ascii="Book Antiqua" w:eastAsia="Book Antiqua" w:hAnsi="Book Antiqua" w:cs="Book Antiqua"/>
          <w:sz w:val="28"/>
          <w:szCs w:val="28"/>
        </w:rPr>
        <w:t xml:space="preserve">Ambas opiniones son irreconciliables, toda vez que la convención en el pacto es el punto de partida para el primero y el punto de llegada para el segundo. Quizás por esta razón, histórica, hemos acogido la postura de SCHIAVONE, que explica el pacto y la transacción desde el punto de vista etimológico. </w:t>
      </w:r>
    </w:p>
    <w:p w14:paraId="4D158B5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Así, en opinión de SCHIAVONE, </w:t>
      </w:r>
      <w:proofErr w:type="spellStart"/>
      <w:r>
        <w:rPr>
          <w:rFonts w:ascii="Book Antiqua" w:eastAsia="Book Antiqua" w:hAnsi="Book Antiqua" w:cs="Book Antiqua"/>
          <w:i/>
          <w:sz w:val="28"/>
          <w:szCs w:val="28"/>
        </w:rPr>
        <w:t>transigere</w:t>
      </w:r>
      <w:proofErr w:type="spellEnd"/>
      <w:r>
        <w:rPr>
          <w:rFonts w:ascii="Book Antiqua" w:eastAsia="Book Antiqua" w:hAnsi="Book Antiqua" w:cs="Book Antiqua"/>
          <w:sz w:val="28"/>
          <w:szCs w:val="28"/>
        </w:rPr>
        <w:t xml:space="preserve"> se refiere al momento de la conclusión de un acuerdo y la asunción de obligaciones, lo cierto es no está alejada de su significado primitivo (“</w:t>
      </w:r>
      <w:proofErr w:type="spellStart"/>
      <w:r>
        <w:rPr>
          <w:rFonts w:ascii="Book Antiqua" w:eastAsia="Book Antiqua" w:hAnsi="Book Antiqua" w:cs="Book Antiqua"/>
          <w:i/>
          <w:sz w:val="28"/>
          <w:szCs w:val="28"/>
        </w:rPr>
        <w:t>passare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attraverso</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condurre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fra</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trapassare</w:t>
      </w:r>
      <w:proofErr w:type="spellEnd"/>
      <w:r>
        <w:rPr>
          <w:rFonts w:ascii="Book Antiqua" w:eastAsia="Book Antiqua" w:hAnsi="Book Antiqua" w:cs="Book Antiqua"/>
          <w:sz w:val="28"/>
          <w:szCs w:val="28"/>
        </w:rPr>
        <w:t xml:space="preserve">”), puesto que individualiza el momento en que se realiza una actividad objetiva, un esfuerzo para llegar a un resultado. Por su parte, pacto, de </w:t>
      </w:r>
      <w:proofErr w:type="spellStart"/>
      <w:r>
        <w:rPr>
          <w:rFonts w:ascii="Book Antiqua" w:eastAsia="Book Antiqua" w:hAnsi="Book Antiqua" w:cs="Book Antiqua"/>
          <w:i/>
          <w:sz w:val="28"/>
          <w:szCs w:val="28"/>
        </w:rPr>
        <w:t>pacisci</w:t>
      </w:r>
      <w:proofErr w:type="spellEnd"/>
      <w:r>
        <w:rPr>
          <w:rFonts w:ascii="Book Antiqua" w:eastAsia="Book Antiqua" w:hAnsi="Book Antiqua" w:cs="Book Antiqua"/>
          <w:sz w:val="28"/>
          <w:szCs w:val="28"/>
        </w:rPr>
        <w:t>, es el puro y simple acuerdo entre las partes, frente a las operaciones materiales para llevarlo a cabo que implica la transacción</w:t>
      </w:r>
      <w:r>
        <w:rPr>
          <w:rFonts w:ascii="Book Antiqua" w:eastAsia="Book Antiqua" w:hAnsi="Book Antiqua" w:cs="Book Antiqua"/>
          <w:sz w:val="28"/>
          <w:szCs w:val="28"/>
          <w:vertAlign w:val="superscript"/>
        </w:rPr>
        <w:footnoteReference w:id="17"/>
      </w:r>
      <w:r>
        <w:rPr>
          <w:rFonts w:ascii="Book Antiqua" w:eastAsia="Book Antiqua" w:hAnsi="Book Antiqua" w:cs="Book Antiqua"/>
          <w:sz w:val="28"/>
          <w:szCs w:val="28"/>
        </w:rPr>
        <w:t xml:space="preserve">. </w:t>
      </w:r>
    </w:p>
    <w:p w14:paraId="4E8ECAF0"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Por tanto, el pacto, que significa </w:t>
      </w:r>
      <w:proofErr w:type="spellStart"/>
      <w:r>
        <w:rPr>
          <w:rFonts w:ascii="Book Antiqua" w:eastAsia="Book Antiqua" w:hAnsi="Book Antiqua" w:cs="Book Antiqua"/>
          <w:i/>
          <w:sz w:val="28"/>
          <w:szCs w:val="28"/>
        </w:rPr>
        <w:t>pax</w:t>
      </w:r>
      <w:proofErr w:type="spellEnd"/>
      <w:r>
        <w:rPr>
          <w:rFonts w:ascii="Book Antiqua" w:eastAsia="Book Antiqua" w:hAnsi="Book Antiqua" w:cs="Book Antiqua"/>
          <w:sz w:val="28"/>
          <w:szCs w:val="28"/>
        </w:rPr>
        <w:t xml:space="preserve"> entre las partes, se comprende dentro de la transacción, que son las operaciones materiales encaminadas a hacer efectivo el pacto anterior. Sin embargo, su comparación con el juramento no implica que se deba sostener la distinción entre el juramento necesario y voluntario dependiendo, como bien indica ésta última denominación, de la existencia de voluntad de las partes, puesto que las partes, en ambos casos, se limitan a señalar una forma admitida por el Pretor para </w:t>
      </w:r>
      <w:r>
        <w:rPr>
          <w:rFonts w:ascii="Book Antiqua" w:eastAsia="Book Antiqua" w:hAnsi="Book Antiqua" w:cs="Book Antiqua"/>
          <w:sz w:val="28"/>
          <w:szCs w:val="28"/>
        </w:rPr>
        <w:lastRenderedPageBreak/>
        <w:t>producir efectos</w:t>
      </w:r>
      <w:r>
        <w:rPr>
          <w:rFonts w:ascii="Book Antiqua" w:eastAsia="Book Antiqua" w:hAnsi="Book Antiqua" w:cs="Book Antiqua"/>
          <w:sz w:val="28"/>
          <w:szCs w:val="28"/>
          <w:vertAlign w:val="superscript"/>
        </w:rPr>
        <w:footnoteReference w:id="18"/>
      </w:r>
      <w:r>
        <w:rPr>
          <w:rFonts w:ascii="Book Antiqua" w:eastAsia="Book Antiqua" w:hAnsi="Book Antiqua" w:cs="Book Antiqua"/>
          <w:sz w:val="28"/>
          <w:szCs w:val="28"/>
        </w:rPr>
        <w:t>. Y es que los efectos del juramento dependen del contenido de éste, y no de la voluntad de las partes.</w:t>
      </w:r>
    </w:p>
    <w:p w14:paraId="570C4695"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De acuerdo con D. 12.2.34.6</w:t>
      </w:r>
      <w:r>
        <w:rPr>
          <w:rFonts w:ascii="Book Antiqua" w:eastAsia="Book Antiqua" w:hAnsi="Book Antiqua" w:cs="Book Antiqua"/>
          <w:sz w:val="28"/>
          <w:szCs w:val="28"/>
          <w:vertAlign w:val="superscript"/>
        </w:rPr>
        <w:footnoteReference w:id="19"/>
      </w:r>
      <w:r>
        <w:rPr>
          <w:rFonts w:ascii="Book Antiqua" w:eastAsia="Book Antiqua" w:hAnsi="Book Antiqua" w:cs="Book Antiqua"/>
          <w:sz w:val="28"/>
          <w:szCs w:val="28"/>
        </w:rPr>
        <w:t xml:space="preserve">, el Pretor podía imponer al demandado la alternativa de pagar o de jurar y, en el caso de que no quisiese jurar, debía pagar. Por consiguiente, las partes no podían decidir libremente el juramento, sino aceptar la forma señalada por el Pretor para producir ese determinado efecto, de la misma manera que señalaban la transacción como acuerdo que ponía fin al proceso: la analogía entre el juramento y la </w:t>
      </w:r>
      <w:proofErr w:type="spellStart"/>
      <w:r>
        <w:rPr>
          <w:rFonts w:ascii="Book Antiqua" w:eastAsia="Book Antiqua" w:hAnsi="Book Antiqua" w:cs="Book Antiqua"/>
          <w:i/>
          <w:sz w:val="28"/>
          <w:szCs w:val="28"/>
        </w:rPr>
        <w:t>transactio</w:t>
      </w:r>
      <w:proofErr w:type="spellEnd"/>
      <w:r>
        <w:rPr>
          <w:rFonts w:ascii="Book Antiqua" w:eastAsia="Book Antiqua" w:hAnsi="Book Antiqua" w:cs="Book Antiqua"/>
          <w:sz w:val="28"/>
          <w:szCs w:val="28"/>
        </w:rPr>
        <w:t xml:space="preserve"> y el pacto es una cuestión de forma, esto es, los pactos que hubiese en el proceso y la propia transacción debieron de ser jurados ante el Pretor, funcionando el juramento como mera forma solemne. Por esta razón, no sólo los textos han equiparado los tres institutos, sino que se ha señalado la existencia de acuerdo entre las partes en el juramento, dando lugar a la distinción entre juramento necesario y voluntario. </w:t>
      </w:r>
    </w:p>
    <w:p w14:paraId="0CFCA377"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Hemos de destacar que el Pretor exigía determinadas estipulaciones a las partes, entre las que destacan no sólo el juramento de calumnia y el </w:t>
      </w:r>
      <w:proofErr w:type="spellStart"/>
      <w:r>
        <w:rPr>
          <w:rFonts w:ascii="Book Antiqua" w:eastAsia="Book Antiqua" w:hAnsi="Book Antiqua" w:cs="Book Antiqua"/>
          <w:i/>
          <w:sz w:val="28"/>
          <w:szCs w:val="28"/>
        </w:rPr>
        <w:t>vadimonium</w:t>
      </w:r>
      <w:proofErr w:type="spellEnd"/>
      <w:r>
        <w:rPr>
          <w:rFonts w:ascii="Book Antiqua" w:eastAsia="Book Antiqua" w:hAnsi="Book Antiqua" w:cs="Book Antiqua"/>
          <w:sz w:val="28"/>
          <w:szCs w:val="28"/>
        </w:rPr>
        <w:t xml:space="preserve">, sino también determinadas </w:t>
      </w:r>
      <w:proofErr w:type="spellStart"/>
      <w:r>
        <w:rPr>
          <w:rFonts w:ascii="Book Antiqua" w:eastAsia="Book Antiqua" w:hAnsi="Book Antiqua" w:cs="Book Antiqua"/>
          <w:i/>
          <w:sz w:val="28"/>
          <w:szCs w:val="28"/>
        </w:rPr>
        <w:t>cautiones</w:t>
      </w:r>
      <w:proofErr w:type="spellEnd"/>
      <w:r>
        <w:rPr>
          <w:rFonts w:ascii="Book Antiqua" w:eastAsia="Book Antiqua" w:hAnsi="Book Antiqua" w:cs="Book Antiqua"/>
          <w:sz w:val="28"/>
          <w:szCs w:val="28"/>
        </w:rPr>
        <w:t xml:space="preserve">: como se verá en el apartado relativo a la analogía del juramento con la novación, ésta ha de hacerse por medio de una estipulación, que comenzó siendo un juramento. </w:t>
      </w:r>
    </w:p>
    <w:p w14:paraId="5317BDD5"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Debemos sostener </w:t>
      </w:r>
      <w:proofErr w:type="gramStart"/>
      <w:r>
        <w:rPr>
          <w:rFonts w:ascii="Book Antiqua" w:eastAsia="Book Antiqua" w:hAnsi="Book Antiqua" w:cs="Book Antiqua"/>
          <w:sz w:val="28"/>
          <w:szCs w:val="28"/>
        </w:rPr>
        <w:t>que</w:t>
      </w:r>
      <w:proofErr w:type="gramEnd"/>
      <w:r>
        <w:rPr>
          <w:rFonts w:ascii="Book Antiqua" w:eastAsia="Book Antiqua" w:hAnsi="Book Antiqua" w:cs="Book Antiqua"/>
          <w:sz w:val="28"/>
          <w:szCs w:val="28"/>
        </w:rPr>
        <w:t xml:space="preserve"> en el juramento, como en los demás actos y negocios jurídicos, las partes señalaban los efectos que querían </w:t>
      </w:r>
      <w:r>
        <w:rPr>
          <w:rFonts w:ascii="Book Antiqua" w:eastAsia="Book Antiqua" w:hAnsi="Book Antiqua" w:cs="Book Antiqua"/>
          <w:sz w:val="28"/>
          <w:szCs w:val="28"/>
        </w:rPr>
        <w:lastRenderedPageBreak/>
        <w:t xml:space="preserve">conseguir y éste era el alcance de su voluntad. El Pretor impondría las formalidades conducentes a producir tales efectos, que debieron de revestir la forma jurada en el proceso, al menos en sus inicios. </w:t>
      </w:r>
    </w:p>
    <w:p w14:paraId="50DA77A8" w14:textId="77777777" w:rsidR="003B5170" w:rsidRDefault="003B5170" w:rsidP="003B5170">
      <w:pPr>
        <w:spacing w:line="360" w:lineRule="auto"/>
        <w:ind w:firstLine="720"/>
        <w:jc w:val="both"/>
        <w:rPr>
          <w:rFonts w:ascii="Book Antiqua" w:eastAsia="Book Antiqua" w:hAnsi="Book Antiqua" w:cs="Book Antiqua"/>
          <w:sz w:val="28"/>
          <w:szCs w:val="28"/>
        </w:rPr>
      </w:pPr>
    </w:p>
    <w:p w14:paraId="682D5BB8" w14:textId="77777777" w:rsidR="003B5170" w:rsidRDefault="003B5170" w:rsidP="003B5170">
      <w:pPr>
        <w:spacing w:line="360" w:lineRule="auto"/>
        <w:ind w:firstLine="720"/>
        <w:jc w:val="both"/>
        <w:rPr>
          <w:rFonts w:ascii="Book Antiqua" w:eastAsia="Book Antiqua" w:hAnsi="Book Antiqua" w:cs="Book Antiqua"/>
          <w:b/>
          <w:sz w:val="28"/>
          <w:szCs w:val="28"/>
        </w:rPr>
      </w:pPr>
      <w:r>
        <w:rPr>
          <w:rFonts w:ascii="Book Antiqua" w:eastAsia="Book Antiqua" w:hAnsi="Book Antiqua" w:cs="Book Antiqua"/>
          <w:b/>
          <w:sz w:val="28"/>
          <w:szCs w:val="28"/>
        </w:rPr>
        <w:t xml:space="preserve">IV.- Equiparación del juramento con el pago.  </w:t>
      </w:r>
    </w:p>
    <w:p w14:paraId="2F248D11" w14:textId="77777777" w:rsidR="003B5170" w:rsidRDefault="003B5170" w:rsidP="003B5170">
      <w:pPr>
        <w:spacing w:line="360" w:lineRule="auto"/>
        <w:jc w:val="both"/>
        <w:rPr>
          <w:rFonts w:ascii="Book Antiqua" w:eastAsia="Book Antiqua" w:hAnsi="Book Antiqua" w:cs="Book Antiqua"/>
          <w:color w:val="FF0000"/>
          <w:sz w:val="28"/>
          <w:szCs w:val="28"/>
        </w:rPr>
      </w:pPr>
      <w:r>
        <w:rPr>
          <w:rFonts w:ascii="Book Antiqua" w:eastAsia="Book Antiqua" w:hAnsi="Book Antiqua" w:cs="Book Antiqua"/>
          <w:color w:val="FF0000"/>
          <w:sz w:val="28"/>
          <w:szCs w:val="28"/>
        </w:rPr>
        <w:tab/>
      </w:r>
    </w:p>
    <w:p w14:paraId="28449C3F"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color w:val="FF0000"/>
          <w:sz w:val="28"/>
          <w:szCs w:val="28"/>
        </w:rPr>
        <w:tab/>
      </w:r>
      <w:r>
        <w:rPr>
          <w:rFonts w:ascii="Book Antiqua" w:eastAsia="Book Antiqua" w:hAnsi="Book Antiqua" w:cs="Book Antiqua"/>
          <w:sz w:val="28"/>
          <w:szCs w:val="28"/>
        </w:rPr>
        <w:t xml:space="preserve">Quizás el fragmento más explícito sobre el juramento equiparado al pago sea </w:t>
      </w:r>
      <w:r>
        <w:rPr>
          <w:rFonts w:ascii="Book Antiqua" w:eastAsia="Book Antiqua" w:hAnsi="Book Antiqua" w:cs="Book Antiqua"/>
          <w:sz w:val="28"/>
          <w:szCs w:val="28"/>
          <w:highlight w:val="white"/>
        </w:rPr>
        <w:t>D. 12.2.27 (</w:t>
      </w:r>
      <w:proofErr w:type="spellStart"/>
      <w:r>
        <w:rPr>
          <w:rFonts w:ascii="Book Antiqua" w:eastAsia="Book Antiqua" w:hAnsi="Book Antiqua" w:cs="Book Antiqua"/>
          <w:i/>
          <w:sz w:val="28"/>
          <w:szCs w:val="28"/>
          <w:highlight w:val="white"/>
        </w:rPr>
        <w:t>Gaius</w:t>
      </w:r>
      <w:proofErr w:type="spellEnd"/>
      <w:r>
        <w:rPr>
          <w:rFonts w:ascii="Book Antiqua" w:eastAsia="Book Antiqua" w:hAnsi="Book Antiqua" w:cs="Book Antiqua"/>
          <w:i/>
          <w:sz w:val="28"/>
          <w:szCs w:val="28"/>
          <w:highlight w:val="white"/>
        </w:rPr>
        <w:t xml:space="preserve"> libro quinto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provinciale</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etiam</w:t>
      </w:r>
      <w:proofErr w:type="spellEnd"/>
      <w:r>
        <w:rPr>
          <w:rFonts w:ascii="Book Antiqua" w:eastAsia="Book Antiqua" w:hAnsi="Book Antiqua" w:cs="Book Antiqua"/>
          <w:i/>
          <w:sz w:val="28"/>
          <w:szCs w:val="28"/>
          <w:highlight w:val="white"/>
        </w:rPr>
        <w:t xml:space="preserve"> loco </w:t>
      </w:r>
      <w:proofErr w:type="spellStart"/>
      <w:r>
        <w:rPr>
          <w:rFonts w:ascii="Book Antiqua" w:eastAsia="Book Antiqua" w:hAnsi="Book Antiqua" w:cs="Book Antiqua"/>
          <w:i/>
          <w:sz w:val="28"/>
          <w:szCs w:val="28"/>
          <w:highlight w:val="white"/>
        </w:rPr>
        <w:t>solutionis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cedit</w:t>
      </w:r>
      <w:proofErr w:type="spellEnd"/>
      <w:r>
        <w:rPr>
          <w:rFonts w:ascii="Book Antiqua" w:eastAsia="Book Antiqua" w:hAnsi="Book Antiqua" w:cs="Book Antiqua"/>
          <w:sz w:val="28"/>
          <w:szCs w:val="28"/>
          <w:highlight w:val="white"/>
        </w:rPr>
        <w:t xml:space="preserve">, en el que se afirma que el juramento hace las veces de pago, esto es, ocupa su lugar. </w:t>
      </w:r>
    </w:p>
    <w:p w14:paraId="6B2AD2E8"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Sin embargo, </w:t>
      </w:r>
      <w:proofErr w:type="spellStart"/>
      <w:r>
        <w:rPr>
          <w:rFonts w:ascii="Book Antiqua" w:eastAsia="Book Antiqua" w:hAnsi="Book Antiqua" w:cs="Book Antiqua"/>
          <w:sz w:val="28"/>
          <w:szCs w:val="28"/>
          <w:highlight w:val="white"/>
        </w:rPr>
        <w:t>SOLAZZI</w:t>
      </w:r>
      <w:proofErr w:type="spellEnd"/>
      <w:r>
        <w:rPr>
          <w:rFonts w:ascii="Book Antiqua" w:eastAsia="Book Antiqua" w:hAnsi="Book Antiqua" w:cs="Book Antiqua"/>
          <w:sz w:val="28"/>
          <w:szCs w:val="28"/>
          <w:highlight w:val="white"/>
        </w:rPr>
        <w:t xml:space="preserve"> lo considera interpolado, toda vez que, para los bizantinos, la </w:t>
      </w:r>
      <w:proofErr w:type="spellStart"/>
      <w:r>
        <w:rPr>
          <w:rFonts w:ascii="Book Antiqua" w:eastAsia="Book Antiqua" w:hAnsi="Book Antiqua" w:cs="Book Antiqua"/>
          <w:i/>
          <w:sz w:val="28"/>
          <w:szCs w:val="28"/>
          <w:highlight w:val="white"/>
        </w:rPr>
        <w:t>solutio</w:t>
      </w:r>
      <w:proofErr w:type="spellEnd"/>
      <w:r>
        <w:rPr>
          <w:rFonts w:ascii="Book Antiqua" w:eastAsia="Book Antiqua" w:hAnsi="Book Antiqua" w:cs="Book Antiqua"/>
          <w:sz w:val="28"/>
          <w:szCs w:val="28"/>
          <w:highlight w:val="white"/>
        </w:rPr>
        <w:t xml:space="preserve"> “</w:t>
      </w:r>
      <w:r>
        <w:rPr>
          <w:rFonts w:ascii="Book Antiqua" w:eastAsia="Book Antiqua" w:hAnsi="Book Antiqua" w:cs="Book Antiqua"/>
          <w:i/>
          <w:sz w:val="28"/>
          <w:szCs w:val="28"/>
          <w:highlight w:val="white"/>
        </w:rPr>
        <w:t xml:space="preserve">è </w:t>
      </w:r>
      <w:proofErr w:type="spellStart"/>
      <w:r>
        <w:rPr>
          <w:rFonts w:ascii="Book Antiqua" w:eastAsia="Book Antiqua" w:hAnsi="Book Antiqua" w:cs="Book Antiqua"/>
          <w:i/>
          <w:sz w:val="28"/>
          <w:szCs w:val="28"/>
          <w:highlight w:val="white"/>
        </w:rPr>
        <w:t>divenuta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il</w:t>
      </w:r>
      <w:proofErr w:type="spellEnd"/>
      <w:r>
        <w:rPr>
          <w:rFonts w:ascii="Book Antiqua" w:eastAsia="Book Antiqua" w:hAnsi="Book Antiqua" w:cs="Book Antiqua"/>
          <w:i/>
          <w:sz w:val="28"/>
          <w:szCs w:val="28"/>
          <w:highlight w:val="white"/>
        </w:rPr>
        <w:t xml:space="preserve"> metro per </w:t>
      </w:r>
      <w:proofErr w:type="spellStart"/>
      <w:r>
        <w:rPr>
          <w:rFonts w:ascii="Book Antiqua" w:eastAsia="Book Antiqua" w:hAnsi="Book Antiqua" w:cs="Book Antiqua"/>
          <w:i/>
          <w:sz w:val="28"/>
          <w:szCs w:val="28"/>
          <w:highlight w:val="white"/>
        </w:rPr>
        <w:t>misurare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gli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effetti</w:t>
      </w:r>
      <w:proofErr w:type="spellEnd"/>
      <w:r>
        <w:rPr>
          <w:rFonts w:ascii="Book Antiqua" w:eastAsia="Book Antiqua" w:hAnsi="Book Antiqua" w:cs="Book Antiqua"/>
          <w:i/>
          <w:sz w:val="28"/>
          <w:szCs w:val="28"/>
          <w:highlight w:val="white"/>
        </w:rPr>
        <w:t xml:space="preserve"> di </w:t>
      </w:r>
      <w:proofErr w:type="spellStart"/>
      <w:r>
        <w:rPr>
          <w:rFonts w:ascii="Book Antiqua" w:eastAsia="Book Antiqua" w:hAnsi="Book Antiqua" w:cs="Book Antiqua"/>
          <w:i/>
          <w:sz w:val="28"/>
          <w:szCs w:val="28"/>
          <w:highlight w:val="white"/>
        </w:rPr>
        <w:t>ogni</w:t>
      </w:r>
      <w:proofErr w:type="spellEnd"/>
      <w:r>
        <w:rPr>
          <w:rFonts w:ascii="Book Antiqua" w:eastAsia="Book Antiqua" w:hAnsi="Book Antiqua" w:cs="Book Antiqua"/>
          <w:i/>
          <w:sz w:val="28"/>
          <w:szCs w:val="28"/>
          <w:highlight w:val="white"/>
        </w:rPr>
        <w:t xml:space="preserve"> causa </w:t>
      </w:r>
      <w:proofErr w:type="spellStart"/>
      <w:r>
        <w:rPr>
          <w:rFonts w:ascii="Book Antiqua" w:eastAsia="Book Antiqua" w:hAnsi="Book Antiqua" w:cs="Book Antiqua"/>
          <w:i/>
          <w:sz w:val="28"/>
          <w:szCs w:val="28"/>
          <w:highlight w:val="white"/>
        </w:rPr>
        <w:t>estintiva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delle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obligazioni</w:t>
      </w:r>
      <w:proofErr w:type="spellEnd"/>
      <w:r>
        <w:rPr>
          <w:rFonts w:ascii="Book Antiqua" w:eastAsia="Book Antiqua" w:hAnsi="Book Antiqua" w:cs="Book Antiqua"/>
          <w:sz w:val="28"/>
          <w:szCs w:val="28"/>
          <w:highlight w:val="white"/>
        </w:rPr>
        <w:t>”</w:t>
      </w:r>
      <w:r>
        <w:rPr>
          <w:rFonts w:ascii="Book Antiqua" w:eastAsia="Book Antiqua" w:hAnsi="Book Antiqua" w:cs="Book Antiqua"/>
          <w:sz w:val="28"/>
          <w:szCs w:val="28"/>
          <w:highlight w:val="white"/>
          <w:vertAlign w:val="superscript"/>
        </w:rPr>
        <w:footnoteReference w:id="20"/>
      </w:r>
      <w:r>
        <w:rPr>
          <w:rFonts w:ascii="Book Antiqua" w:eastAsia="Book Antiqua" w:hAnsi="Book Antiqua" w:cs="Book Antiqua"/>
          <w:sz w:val="28"/>
          <w:szCs w:val="28"/>
          <w:highlight w:val="white"/>
        </w:rPr>
        <w:t xml:space="preserve">. </w:t>
      </w:r>
    </w:p>
    <w:p w14:paraId="64EA0D0F"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En este caso, no podemos estar de acuerdo con </w:t>
      </w:r>
      <w:proofErr w:type="spellStart"/>
      <w:r>
        <w:rPr>
          <w:rFonts w:ascii="Book Antiqua" w:eastAsia="Book Antiqua" w:hAnsi="Book Antiqua" w:cs="Book Antiqua"/>
          <w:sz w:val="28"/>
          <w:szCs w:val="28"/>
          <w:highlight w:val="white"/>
        </w:rPr>
        <w:t>SOLAZZI</w:t>
      </w:r>
      <w:proofErr w:type="spellEnd"/>
      <w:r>
        <w:rPr>
          <w:rFonts w:ascii="Book Antiqua" w:eastAsia="Book Antiqua" w:hAnsi="Book Antiqua" w:cs="Book Antiqua"/>
          <w:sz w:val="28"/>
          <w:szCs w:val="28"/>
          <w:highlight w:val="white"/>
        </w:rPr>
        <w:t xml:space="preserve">, pues el fragmento citado no es el único que da noticia de la equiparación de efectos entre el juramento y el pago, sino que debemos citar, en ese mismo sentido, el pasaje D. 12.2.34.6, que se considera unánimemente referente al juramento necesario. </w:t>
      </w:r>
    </w:p>
    <w:p w14:paraId="0203DF2E"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69959C4F"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r>
      <w:r>
        <w:rPr>
          <w:rFonts w:ascii="Book Antiqua" w:eastAsia="Book Antiqua" w:hAnsi="Book Antiqua" w:cs="Book Antiqua"/>
          <w:sz w:val="28"/>
          <w:szCs w:val="28"/>
        </w:rPr>
        <w:t>(</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26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highlight w:val="white"/>
        </w:rPr>
        <w:t>Ait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praetor</w:t>
      </w:r>
      <w:proofErr w:type="spellEnd"/>
      <w:r>
        <w:rPr>
          <w:rFonts w:ascii="Book Antiqua" w:eastAsia="Book Antiqua" w:hAnsi="Book Antiqua" w:cs="Book Antiqua"/>
          <w:i/>
          <w:sz w:val="28"/>
          <w:szCs w:val="28"/>
          <w:highlight w:val="white"/>
        </w:rPr>
        <w:t>: "</w:t>
      </w:r>
      <w:proofErr w:type="spellStart"/>
      <w:r>
        <w:rPr>
          <w:rFonts w:ascii="Book Antiqua" w:eastAsia="Book Antiqua" w:hAnsi="Book Antiqua" w:cs="Book Antiqua"/>
          <w:i/>
          <w:sz w:val="28"/>
          <w:szCs w:val="28"/>
          <w:highlight w:val="white"/>
        </w:rPr>
        <w:t>Eum</w:t>
      </w:r>
      <w:proofErr w:type="spellEnd"/>
      <w:r>
        <w:rPr>
          <w:rFonts w:ascii="Book Antiqua" w:eastAsia="Book Antiqua" w:hAnsi="Book Antiqua" w:cs="Book Antiqua"/>
          <w:i/>
          <w:sz w:val="28"/>
          <w:szCs w:val="28"/>
          <w:highlight w:val="white"/>
        </w:rPr>
        <w:t xml:space="preserve">, a quo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petetur</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solvere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cogam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alterum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itaque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eligat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solvat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aut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iuret</w:t>
      </w:r>
      <w:proofErr w:type="spellEnd"/>
      <w:r>
        <w:rPr>
          <w:rFonts w:ascii="Book Antiqua" w:eastAsia="Book Antiqua" w:hAnsi="Book Antiqua" w:cs="Book Antiqua"/>
          <w:i/>
          <w:sz w:val="28"/>
          <w:szCs w:val="28"/>
          <w:highlight w:val="white"/>
        </w:rPr>
        <w:t xml:space="preserve">: si non </w:t>
      </w:r>
      <w:proofErr w:type="spellStart"/>
      <w:r>
        <w:rPr>
          <w:rFonts w:ascii="Book Antiqua" w:eastAsia="Book Antiqua" w:hAnsi="Book Antiqua" w:cs="Book Antiqua"/>
          <w:i/>
          <w:sz w:val="28"/>
          <w:szCs w:val="28"/>
          <w:highlight w:val="white"/>
        </w:rPr>
        <w:t>iurat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solvere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cogendus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erit</w:t>
      </w:r>
      <w:proofErr w:type="spellEnd"/>
      <w:r>
        <w:rPr>
          <w:rFonts w:ascii="Book Antiqua" w:eastAsia="Book Antiqua" w:hAnsi="Book Antiqua" w:cs="Book Antiqua"/>
          <w:i/>
          <w:sz w:val="28"/>
          <w:szCs w:val="28"/>
          <w:highlight w:val="white"/>
        </w:rPr>
        <w:t xml:space="preserve"> a </w:t>
      </w:r>
      <w:proofErr w:type="spellStart"/>
      <w:r>
        <w:rPr>
          <w:rFonts w:ascii="Book Antiqua" w:eastAsia="Book Antiqua" w:hAnsi="Book Antiqua" w:cs="Book Antiqua"/>
          <w:i/>
          <w:sz w:val="28"/>
          <w:szCs w:val="28"/>
          <w:highlight w:val="white"/>
        </w:rPr>
        <w:t>praetore</w:t>
      </w:r>
      <w:proofErr w:type="spellEnd"/>
      <w:r>
        <w:rPr>
          <w:rFonts w:ascii="Book Antiqua" w:eastAsia="Book Antiqua" w:hAnsi="Book Antiqua" w:cs="Book Antiqua"/>
          <w:i/>
          <w:sz w:val="28"/>
          <w:szCs w:val="28"/>
          <w:highlight w:val="white"/>
        </w:rPr>
        <w:t>.</w:t>
      </w:r>
    </w:p>
    <w:p w14:paraId="2B9A702C"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5ECE20E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rPr>
        <w:tab/>
      </w:r>
      <w:r>
        <w:rPr>
          <w:rFonts w:ascii="Book Antiqua" w:eastAsia="Book Antiqua" w:hAnsi="Book Antiqua" w:cs="Book Antiqua"/>
          <w:sz w:val="28"/>
          <w:szCs w:val="28"/>
          <w:highlight w:val="white"/>
        </w:rPr>
        <w:t xml:space="preserve">Dice el Pretor que a aquél a quien se le pida el juramento, puede pagar o jurar, y ha de escoger entre ambas. Si no jura, entonces el </w:t>
      </w:r>
      <w:r>
        <w:rPr>
          <w:rFonts w:ascii="Book Antiqua" w:eastAsia="Book Antiqua" w:hAnsi="Book Antiqua" w:cs="Book Antiqua"/>
          <w:sz w:val="28"/>
          <w:szCs w:val="28"/>
          <w:highlight w:val="white"/>
        </w:rPr>
        <w:lastRenderedPageBreak/>
        <w:t xml:space="preserve">Pretor le obligará a pagar. Se entiende que este fragmento se refiere inequívocamente al juramento necesario porque el Pretor tiene poder de coerción sobre el demandado. </w:t>
      </w:r>
    </w:p>
    <w:p w14:paraId="24D1EEE1"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todo caso, la alternativa entre pagar y jurar ya aparece, y muy claramente, en D. 12.2.27, primer texto examinado, por el cual el juramento ocupa el lugar del pago. Independientemente de que D. 12.2.27 haya sido interpolado, el juramento necesario extingue la obligación al igual que el pago al decidir el litigio y, una vez que se pide, el deudor solamente podrá o jurar o pagar. </w:t>
      </w:r>
    </w:p>
    <w:p w14:paraId="24C5EBDB"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Los dos pasajes que citaremos a continuación, ambos sobre las obligaciones solidarias, insisten en la equivalencia de efectos entre el pago y el juramento. </w:t>
      </w:r>
    </w:p>
    <w:p w14:paraId="57F5FA49"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128FB889"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D. 12.2.28 (</w:t>
      </w:r>
      <w:r>
        <w:rPr>
          <w:rFonts w:ascii="Book Antiqua" w:eastAsia="Book Antiqua" w:hAnsi="Book Antiqua" w:cs="Book Antiqua"/>
          <w:i/>
          <w:sz w:val="28"/>
          <w:szCs w:val="28"/>
          <w:highlight w:val="white"/>
        </w:rPr>
        <w:t xml:space="preserve">Paulus libro 18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pr</w:t>
      </w:r>
      <w:proofErr w:type="spellEnd"/>
      <w:r>
        <w:rPr>
          <w:rFonts w:ascii="Book Antiqua" w:eastAsia="Book Antiqua" w:hAnsi="Book Antiqua" w:cs="Book Antiqua"/>
          <w:i/>
          <w:sz w:val="28"/>
          <w:szCs w:val="28"/>
          <w:highlight w:val="white"/>
        </w:rPr>
        <w:t xml:space="preserve">. In </w:t>
      </w:r>
      <w:proofErr w:type="spellStart"/>
      <w:r>
        <w:rPr>
          <w:rFonts w:ascii="Book Antiqua" w:eastAsia="Book Antiqua" w:hAnsi="Book Antiqua" w:cs="Book Antiqua"/>
          <w:i/>
          <w:sz w:val="28"/>
          <w:szCs w:val="28"/>
          <w:highlight w:val="white"/>
        </w:rPr>
        <w:t>duobus</w:t>
      </w:r>
      <w:proofErr w:type="spellEnd"/>
      <w:r>
        <w:rPr>
          <w:rFonts w:ascii="Book Antiqua" w:eastAsia="Book Antiqua" w:hAnsi="Book Antiqua" w:cs="Book Antiqua"/>
          <w:i/>
          <w:sz w:val="28"/>
          <w:szCs w:val="28"/>
          <w:highlight w:val="white"/>
        </w:rPr>
        <w:t xml:space="preserve"> reis </w:t>
      </w:r>
      <w:proofErr w:type="spellStart"/>
      <w:r>
        <w:rPr>
          <w:rFonts w:ascii="Book Antiqua" w:eastAsia="Book Antiqua" w:hAnsi="Book Antiqua" w:cs="Book Antiqua"/>
          <w:i/>
          <w:sz w:val="28"/>
          <w:szCs w:val="28"/>
          <w:highlight w:val="white"/>
        </w:rPr>
        <w:t>stipulandi</w:t>
      </w:r>
      <w:proofErr w:type="spellEnd"/>
      <w:r>
        <w:rPr>
          <w:rFonts w:ascii="Book Antiqua" w:eastAsia="Book Antiqua" w:hAnsi="Book Antiqua" w:cs="Book Antiqua"/>
          <w:i/>
          <w:sz w:val="28"/>
          <w:szCs w:val="28"/>
          <w:highlight w:val="white"/>
        </w:rPr>
        <w:t xml:space="preserve"> ab altero </w:t>
      </w:r>
      <w:proofErr w:type="spellStart"/>
      <w:r>
        <w:rPr>
          <w:rFonts w:ascii="Book Antiqua" w:eastAsia="Book Antiqua" w:hAnsi="Book Antiqua" w:cs="Book Antiqua"/>
          <w:i/>
          <w:sz w:val="28"/>
          <w:szCs w:val="28"/>
          <w:highlight w:val="white"/>
        </w:rPr>
        <w:t>delatum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etiam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alteri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nocebit</w:t>
      </w:r>
      <w:proofErr w:type="spellEnd"/>
      <w:r>
        <w:rPr>
          <w:rFonts w:ascii="Book Antiqua" w:eastAsia="Book Antiqua" w:hAnsi="Book Antiqua" w:cs="Book Antiqua"/>
          <w:i/>
          <w:sz w:val="28"/>
          <w:szCs w:val="28"/>
          <w:highlight w:val="white"/>
        </w:rPr>
        <w:t>.</w:t>
      </w:r>
    </w:p>
    <w:p w14:paraId="2EA71678" w14:textId="77777777" w:rsidR="003B5170" w:rsidRDefault="003B5170" w:rsidP="003B5170">
      <w:pPr>
        <w:spacing w:line="360" w:lineRule="auto"/>
        <w:ind w:firstLine="720"/>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D. 12.2.28.3 (</w:t>
      </w:r>
      <w:r>
        <w:rPr>
          <w:rFonts w:ascii="Book Antiqua" w:eastAsia="Book Antiqua" w:hAnsi="Book Antiqua" w:cs="Book Antiqua"/>
          <w:i/>
          <w:sz w:val="28"/>
          <w:szCs w:val="28"/>
          <w:highlight w:val="white"/>
        </w:rPr>
        <w:t xml:space="preserve">Paulus libro 18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Ex </w:t>
      </w:r>
      <w:proofErr w:type="spellStart"/>
      <w:r>
        <w:rPr>
          <w:rFonts w:ascii="Book Antiqua" w:eastAsia="Book Antiqua" w:hAnsi="Book Antiqua" w:cs="Book Antiqua"/>
          <w:i/>
          <w:sz w:val="28"/>
          <w:szCs w:val="28"/>
          <w:highlight w:val="white"/>
        </w:rPr>
        <w:t>duobus</w:t>
      </w:r>
      <w:proofErr w:type="spellEnd"/>
      <w:r>
        <w:rPr>
          <w:rFonts w:ascii="Book Antiqua" w:eastAsia="Book Antiqua" w:hAnsi="Book Antiqua" w:cs="Book Antiqua"/>
          <w:i/>
          <w:sz w:val="28"/>
          <w:szCs w:val="28"/>
          <w:highlight w:val="white"/>
        </w:rPr>
        <w:t xml:space="preserve"> reis </w:t>
      </w:r>
      <w:proofErr w:type="spellStart"/>
      <w:r>
        <w:rPr>
          <w:rFonts w:ascii="Book Antiqua" w:eastAsia="Book Antiqua" w:hAnsi="Book Antiqua" w:cs="Book Antiqua"/>
          <w:i/>
          <w:sz w:val="28"/>
          <w:szCs w:val="28"/>
          <w:highlight w:val="white"/>
        </w:rPr>
        <w:t>promittendi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eiusdem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pecuniae</w:t>
      </w:r>
      <w:proofErr w:type="spellEnd"/>
      <w:r>
        <w:rPr>
          <w:rFonts w:ascii="Book Antiqua" w:eastAsia="Book Antiqua" w:hAnsi="Book Antiqua" w:cs="Book Antiqua"/>
          <w:i/>
          <w:sz w:val="28"/>
          <w:szCs w:val="28"/>
          <w:highlight w:val="white"/>
        </w:rPr>
        <w:t xml:space="preserve"> alter </w:t>
      </w:r>
      <w:proofErr w:type="spellStart"/>
      <w:r>
        <w:rPr>
          <w:rFonts w:ascii="Book Antiqua" w:eastAsia="Book Antiqua" w:hAnsi="Book Antiqua" w:cs="Book Antiqua"/>
          <w:i/>
          <w:sz w:val="28"/>
          <w:szCs w:val="28"/>
          <w:highlight w:val="white"/>
        </w:rPr>
        <w:t>iuravit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alteri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quoque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prodesse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debebit</w:t>
      </w:r>
      <w:proofErr w:type="spellEnd"/>
      <w:r>
        <w:rPr>
          <w:rFonts w:ascii="Book Antiqua" w:eastAsia="Book Antiqua" w:hAnsi="Book Antiqua" w:cs="Book Antiqua"/>
          <w:i/>
          <w:sz w:val="28"/>
          <w:szCs w:val="28"/>
          <w:highlight w:val="white"/>
        </w:rPr>
        <w:t>.</w:t>
      </w:r>
    </w:p>
    <w:p w14:paraId="5B15C3FF" w14:textId="77777777" w:rsidR="003B5170" w:rsidRDefault="003B5170" w:rsidP="003B5170">
      <w:pPr>
        <w:spacing w:line="360" w:lineRule="auto"/>
        <w:jc w:val="both"/>
        <w:rPr>
          <w:rFonts w:ascii="Book Antiqua" w:eastAsia="Book Antiqua" w:hAnsi="Book Antiqua" w:cs="Book Antiqua"/>
          <w:b/>
          <w:sz w:val="28"/>
          <w:szCs w:val="28"/>
          <w:highlight w:val="white"/>
        </w:rPr>
      </w:pPr>
    </w:p>
    <w:p w14:paraId="6D0CF5A2"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b/>
          <w:sz w:val="28"/>
          <w:szCs w:val="28"/>
          <w:highlight w:val="white"/>
        </w:rPr>
        <w:tab/>
      </w:r>
      <w:r>
        <w:rPr>
          <w:rFonts w:ascii="Book Antiqua" w:eastAsia="Book Antiqua" w:hAnsi="Book Antiqua" w:cs="Book Antiqua"/>
          <w:sz w:val="28"/>
          <w:szCs w:val="28"/>
          <w:highlight w:val="white"/>
        </w:rPr>
        <w:t xml:space="preserve">Cuando dos deudores se han obligado a pagar una misma deuda, si uno juró, este juramento perjudicará al otro, mientras que en el texto siguiente se afirma que el juramento también aprovechará al otro. El juramento de un deudor aprovechará al otro deudor, como sucedería en el caso de que uno de ellos pagase la deuda; pero también perjudicará si se jura que se debe dar. En todo caso, así con el juramento como con el pago, la controversia termina, y el modo de finalización de la controversia, una vez que se pide el juramento, no </w:t>
      </w:r>
      <w:r>
        <w:rPr>
          <w:rFonts w:ascii="Book Antiqua" w:eastAsia="Book Antiqua" w:hAnsi="Book Antiqua" w:cs="Book Antiqua"/>
          <w:sz w:val="28"/>
          <w:szCs w:val="28"/>
          <w:highlight w:val="white"/>
        </w:rPr>
        <w:lastRenderedPageBreak/>
        <w:t xml:space="preserve">podrá ser el litigio, sino el pago: como bien se dice en D. 12.2.34.6, el deudor jura o paga, y si no jura, será obligado a pagar por el Pretor. </w:t>
      </w:r>
    </w:p>
    <w:p w14:paraId="25384C8D"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En consecuencia, la expresión de D. 12.2.27 “</w:t>
      </w:r>
      <w:r>
        <w:rPr>
          <w:rFonts w:ascii="Book Antiqua" w:eastAsia="Book Antiqua" w:hAnsi="Book Antiqua" w:cs="Book Antiqua"/>
          <w:i/>
          <w:sz w:val="28"/>
          <w:szCs w:val="28"/>
          <w:highlight w:val="white"/>
        </w:rPr>
        <w:t xml:space="preserve">loco </w:t>
      </w:r>
      <w:proofErr w:type="spellStart"/>
      <w:r>
        <w:rPr>
          <w:rFonts w:ascii="Book Antiqua" w:eastAsia="Book Antiqua" w:hAnsi="Book Antiqua" w:cs="Book Antiqua"/>
          <w:i/>
          <w:sz w:val="28"/>
          <w:szCs w:val="28"/>
          <w:highlight w:val="white"/>
        </w:rPr>
        <w:t>solutionis</w:t>
      </w:r>
      <w:proofErr w:type="spellEnd"/>
      <w:r>
        <w:rPr>
          <w:rFonts w:ascii="Book Antiqua" w:eastAsia="Book Antiqua" w:hAnsi="Book Antiqua" w:cs="Book Antiqua"/>
          <w:sz w:val="28"/>
          <w:szCs w:val="28"/>
          <w:highlight w:val="white"/>
        </w:rPr>
        <w:t xml:space="preserve">”, es exacta, porque o se jura o se paga y, si se jura, el juramento ocupa el lugar de la </w:t>
      </w:r>
      <w:proofErr w:type="spellStart"/>
      <w:r>
        <w:rPr>
          <w:rFonts w:ascii="Book Antiqua" w:eastAsia="Book Antiqua" w:hAnsi="Book Antiqua" w:cs="Book Antiqua"/>
          <w:i/>
          <w:sz w:val="28"/>
          <w:szCs w:val="28"/>
          <w:highlight w:val="white"/>
        </w:rPr>
        <w:t>solutio</w:t>
      </w:r>
      <w:proofErr w:type="spellEnd"/>
      <w:r>
        <w:rPr>
          <w:rFonts w:ascii="Book Antiqua" w:eastAsia="Book Antiqua" w:hAnsi="Book Antiqua" w:cs="Book Antiqua"/>
          <w:sz w:val="28"/>
          <w:szCs w:val="28"/>
          <w:highlight w:val="white"/>
        </w:rPr>
        <w:t xml:space="preserve">. En ese sentido, el juramento equivale al pago, si no jurídicamente, al menos sí a efectos prácticos, pues una vez que se pedido el juramento, debe ser prestado o bien pagada la deuda que se reclama, pero ya no cabe celebrar el juicio. </w:t>
      </w:r>
    </w:p>
    <w:p w14:paraId="7BDD8B12"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7D2D272C" w14:textId="77777777" w:rsidR="003B5170" w:rsidRDefault="003B5170" w:rsidP="003B5170">
      <w:pPr>
        <w:spacing w:line="360" w:lineRule="auto"/>
        <w:jc w:val="both"/>
        <w:rPr>
          <w:rFonts w:ascii="Book Antiqua" w:eastAsia="Book Antiqua" w:hAnsi="Book Antiqua" w:cs="Book Antiqua"/>
          <w:b/>
          <w:sz w:val="28"/>
          <w:szCs w:val="28"/>
        </w:rPr>
      </w:pPr>
      <w:r>
        <w:rPr>
          <w:rFonts w:ascii="Book Antiqua" w:eastAsia="Book Antiqua" w:hAnsi="Book Antiqua" w:cs="Book Antiqua"/>
          <w:sz w:val="28"/>
          <w:szCs w:val="28"/>
        </w:rPr>
        <w:tab/>
      </w:r>
      <w:r>
        <w:rPr>
          <w:rFonts w:ascii="Book Antiqua" w:eastAsia="Book Antiqua" w:hAnsi="Book Antiqua" w:cs="Book Antiqua"/>
          <w:b/>
          <w:sz w:val="28"/>
          <w:szCs w:val="28"/>
        </w:rPr>
        <w:t>V.- Equiparación del juramento con la</w:t>
      </w:r>
      <w:r>
        <w:rPr>
          <w:rFonts w:ascii="Book Antiqua" w:eastAsia="Book Antiqua" w:hAnsi="Book Antiqua" w:cs="Book Antiqua"/>
          <w:b/>
          <w:i/>
          <w:sz w:val="28"/>
          <w:szCs w:val="28"/>
        </w:rPr>
        <w:t xml:space="preserve"> </w:t>
      </w:r>
      <w:proofErr w:type="spellStart"/>
      <w:r>
        <w:rPr>
          <w:rFonts w:ascii="Book Antiqua" w:eastAsia="Book Antiqua" w:hAnsi="Book Antiqua" w:cs="Book Antiqua"/>
          <w:b/>
          <w:i/>
          <w:sz w:val="28"/>
          <w:szCs w:val="28"/>
        </w:rPr>
        <w:t>novatio</w:t>
      </w:r>
      <w:proofErr w:type="spellEnd"/>
      <w:r>
        <w:rPr>
          <w:rFonts w:ascii="Book Antiqua" w:eastAsia="Book Antiqua" w:hAnsi="Book Antiqua" w:cs="Book Antiqua"/>
          <w:b/>
          <w:sz w:val="28"/>
          <w:szCs w:val="28"/>
        </w:rPr>
        <w:t xml:space="preserve">. </w:t>
      </w:r>
    </w:p>
    <w:p w14:paraId="4844CA14"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12094E4A"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La fuente más explícita sobre esta cuestión la encontramos en D. 12.2.26.2.</w:t>
      </w:r>
    </w:p>
    <w:p w14:paraId="0A0D2B60"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3645C815"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w:t>
      </w:r>
      <w:r>
        <w:rPr>
          <w:rFonts w:ascii="Book Antiqua" w:eastAsia="Book Antiqua" w:hAnsi="Book Antiqua" w:cs="Book Antiqua"/>
          <w:i/>
          <w:sz w:val="28"/>
          <w:szCs w:val="28"/>
          <w:highlight w:val="white"/>
        </w:rPr>
        <w:t xml:space="preserve">Paulus libro 18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Iurisiurandi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condicio</w:t>
      </w:r>
      <w:proofErr w:type="spellEnd"/>
      <w:r>
        <w:rPr>
          <w:rFonts w:ascii="Book Antiqua" w:eastAsia="Book Antiqua" w:hAnsi="Book Antiqua" w:cs="Book Antiqua"/>
          <w:i/>
          <w:sz w:val="28"/>
          <w:szCs w:val="28"/>
          <w:highlight w:val="white"/>
        </w:rPr>
        <w:t xml:space="preserve"> ex </w:t>
      </w:r>
      <w:proofErr w:type="spellStart"/>
      <w:r>
        <w:rPr>
          <w:rFonts w:ascii="Book Antiqua" w:eastAsia="Book Antiqua" w:hAnsi="Book Antiqua" w:cs="Book Antiqua"/>
          <w:i/>
          <w:sz w:val="28"/>
          <w:szCs w:val="28"/>
          <w:highlight w:val="white"/>
        </w:rPr>
        <w:t>numero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esse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potest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videri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novandi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delegandive</w:t>
      </w:r>
      <w:proofErr w:type="spellEnd"/>
      <w:r>
        <w:rPr>
          <w:rFonts w:ascii="Book Antiqua" w:eastAsia="Book Antiqua" w:hAnsi="Book Antiqua" w:cs="Book Antiqua"/>
          <w:i/>
          <w:sz w:val="28"/>
          <w:szCs w:val="28"/>
          <w:highlight w:val="white"/>
        </w:rPr>
        <w:t xml:space="preserve">, quia </w:t>
      </w:r>
      <w:proofErr w:type="spellStart"/>
      <w:r>
        <w:rPr>
          <w:rFonts w:ascii="Book Antiqua" w:eastAsia="Book Antiqua" w:hAnsi="Book Antiqua" w:cs="Book Antiqua"/>
          <w:i/>
          <w:sz w:val="28"/>
          <w:szCs w:val="28"/>
          <w:highlight w:val="white"/>
        </w:rPr>
        <w:t>proficiscitur</w:t>
      </w:r>
      <w:proofErr w:type="spellEnd"/>
      <w:r>
        <w:rPr>
          <w:rFonts w:ascii="Book Antiqua" w:eastAsia="Book Antiqua" w:hAnsi="Book Antiqua" w:cs="Book Antiqua"/>
          <w:i/>
          <w:sz w:val="28"/>
          <w:szCs w:val="28"/>
          <w:highlight w:val="white"/>
        </w:rPr>
        <w:t xml:space="preserve"> ex </w:t>
      </w:r>
      <w:proofErr w:type="spellStart"/>
      <w:r>
        <w:rPr>
          <w:rFonts w:ascii="Book Antiqua" w:eastAsia="Book Antiqua" w:hAnsi="Book Antiqua" w:cs="Book Antiqua"/>
          <w:i/>
          <w:sz w:val="28"/>
          <w:szCs w:val="28"/>
          <w:highlight w:val="white"/>
        </w:rPr>
        <w:t>conventione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quamvis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habeat</w:t>
      </w:r>
      <w:proofErr w:type="spellEnd"/>
      <w:r>
        <w:rPr>
          <w:rFonts w:ascii="Book Antiqua" w:eastAsia="Book Antiqua" w:hAnsi="Book Antiqua" w:cs="Book Antiqua"/>
          <w:i/>
          <w:sz w:val="28"/>
          <w:szCs w:val="28"/>
          <w:highlight w:val="white"/>
        </w:rPr>
        <w:t xml:space="preserve"> et instar </w:t>
      </w:r>
      <w:proofErr w:type="spellStart"/>
      <w:r>
        <w:rPr>
          <w:rFonts w:ascii="Book Antiqua" w:eastAsia="Book Antiqua" w:hAnsi="Book Antiqua" w:cs="Book Antiqua"/>
          <w:i/>
          <w:sz w:val="28"/>
          <w:szCs w:val="28"/>
          <w:highlight w:val="white"/>
        </w:rPr>
        <w:t>iudicii</w:t>
      </w:r>
      <w:proofErr w:type="spellEnd"/>
      <w:r>
        <w:rPr>
          <w:rFonts w:ascii="Book Antiqua" w:eastAsia="Book Antiqua" w:hAnsi="Book Antiqua" w:cs="Book Antiqua"/>
          <w:i/>
          <w:sz w:val="28"/>
          <w:szCs w:val="28"/>
          <w:highlight w:val="white"/>
        </w:rPr>
        <w:t xml:space="preserve">. </w:t>
      </w:r>
    </w:p>
    <w:p w14:paraId="2E19AF09" w14:textId="77777777" w:rsidR="003B5170" w:rsidRDefault="003B5170" w:rsidP="003B5170">
      <w:pPr>
        <w:spacing w:line="360" w:lineRule="auto"/>
        <w:jc w:val="both"/>
        <w:rPr>
          <w:rFonts w:ascii="Book Antiqua" w:eastAsia="Book Antiqua" w:hAnsi="Book Antiqua" w:cs="Book Antiqua"/>
          <w:i/>
          <w:sz w:val="28"/>
          <w:szCs w:val="28"/>
          <w:highlight w:val="white"/>
        </w:rPr>
      </w:pPr>
    </w:p>
    <w:p w14:paraId="2A5CCB35"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i/>
          <w:sz w:val="28"/>
          <w:szCs w:val="28"/>
          <w:highlight w:val="white"/>
        </w:rPr>
        <w:tab/>
      </w:r>
      <w:r>
        <w:rPr>
          <w:rFonts w:ascii="Book Antiqua" w:eastAsia="Book Antiqua" w:hAnsi="Book Antiqua" w:cs="Book Antiqua"/>
          <w:sz w:val="28"/>
          <w:szCs w:val="28"/>
          <w:highlight w:val="white"/>
        </w:rPr>
        <w:t xml:space="preserve">El acuerdo de jurar se parece al de novar o delegar, porque se basa en el acuerdo, si bien tiene el valor de juicio. Como en el caso de la equiparación entre juramento y transacción, significa que las partes han de estar de acuerdo en finalizar el litigio por medio de juramento. </w:t>
      </w:r>
    </w:p>
    <w:p w14:paraId="44EC690D"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También se infiere el efecto novatorio del juramento de la combinación de D. 12.2.20 y D. 12.2.21. </w:t>
      </w:r>
    </w:p>
    <w:p w14:paraId="3C86E56D"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1E1C47F0" w14:textId="77777777" w:rsidR="003B5170" w:rsidRDefault="003B5170" w:rsidP="003B5170">
      <w:pPr>
        <w:spacing w:line="360" w:lineRule="auto"/>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ab/>
        <w:t>D. 12.2.20 (</w:t>
      </w:r>
      <w:r>
        <w:rPr>
          <w:rFonts w:ascii="Book Antiqua" w:eastAsia="Book Antiqua" w:hAnsi="Book Antiqua" w:cs="Book Antiqua"/>
          <w:i/>
          <w:sz w:val="28"/>
          <w:szCs w:val="28"/>
          <w:highlight w:val="white"/>
        </w:rPr>
        <w:t xml:space="preserve">Paulus libro 18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Servus</w:t>
      </w:r>
      <w:proofErr w:type="spellEnd"/>
      <w:r>
        <w:rPr>
          <w:rFonts w:ascii="Book Antiqua" w:eastAsia="Book Antiqua" w:hAnsi="Book Antiqua" w:cs="Book Antiqua"/>
          <w:i/>
          <w:sz w:val="28"/>
          <w:szCs w:val="28"/>
          <w:highlight w:val="white"/>
        </w:rPr>
        <w:t xml:space="preserve"> qui </w:t>
      </w:r>
      <w:proofErr w:type="spellStart"/>
      <w:r>
        <w:rPr>
          <w:rFonts w:ascii="Book Antiqua" w:eastAsia="Book Antiqua" w:hAnsi="Book Antiqua" w:cs="Book Antiqua"/>
          <w:i/>
          <w:sz w:val="28"/>
          <w:szCs w:val="28"/>
          <w:highlight w:val="white"/>
        </w:rPr>
        <w:t>deltulit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vel</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iuravit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servetur</w:t>
      </w:r>
      <w:proofErr w:type="spellEnd"/>
      <w:r>
        <w:rPr>
          <w:rFonts w:ascii="Book Antiqua" w:eastAsia="Book Antiqua" w:hAnsi="Book Antiqua" w:cs="Book Antiqua"/>
          <w:i/>
          <w:sz w:val="28"/>
          <w:szCs w:val="28"/>
          <w:highlight w:val="white"/>
        </w:rPr>
        <w:t xml:space="preserve">, si </w:t>
      </w:r>
      <w:proofErr w:type="spellStart"/>
      <w:r>
        <w:rPr>
          <w:rFonts w:ascii="Book Antiqua" w:eastAsia="Book Antiqua" w:hAnsi="Book Antiqua" w:cs="Book Antiqua"/>
          <w:i/>
          <w:sz w:val="28"/>
          <w:szCs w:val="28"/>
          <w:highlight w:val="white"/>
        </w:rPr>
        <w:t>peculii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administrationem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habuit</w:t>
      </w:r>
      <w:proofErr w:type="spellEnd"/>
      <w:r>
        <w:rPr>
          <w:rFonts w:ascii="Book Antiqua" w:eastAsia="Book Antiqua" w:hAnsi="Book Antiqua" w:cs="Book Antiqua"/>
          <w:i/>
          <w:sz w:val="28"/>
          <w:szCs w:val="28"/>
          <w:highlight w:val="white"/>
        </w:rPr>
        <w:t xml:space="preserve">: </w:t>
      </w:r>
    </w:p>
    <w:p w14:paraId="3E0084A6" w14:textId="77777777" w:rsidR="003B5170" w:rsidRDefault="003B5170" w:rsidP="003B5170">
      <w:pPr>
        <w:spacing w:line="360" w:lineRule="auto"/>
        <w:ind w:firstLine="720"/>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lastRenderedPageBreak/>
        <w:t xml:space="preserve">D. </w:t>
      </w:r>
      <w:proofErr w:type="gramStart"/>
      <w:r>
        <w:rPr>
          <w:rFonts w:ascii="Book Antiqua" w:eastAsia="Book Antiqua" w:hAnsi="Book Antiqua" w:cs="Book Antiqua"/>
          <w:sz w:val="28"/>
          <w:szCs w:val="28"/>
          <w:highlight w:val="white"/>
        </w:rPr>
        <w:t xml:space="preserve">12.2.21 </w:t>
      </w:r>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w:t>
      </w:r>
      <w:proofErr w:type="spellStart"/>
      <w:proofErr w:type="gramEnd"/>
      <w:r>
        <w:rPr>
          <w:rFonts w:ascii="Book Antiqua" w:eastAsia="Book Antiqua" w:hAnsi="Book Antiqua" w:cs="Book Antiqua"/>
          <w:i/>
          <w:sz w:val="28"/>
          <w:szCs w:val="28"/>
          <w:highlight w:val="white"/>
        </w:rPr>
        <w:t>Gaius</w:t>
      </w:r>
      <w:proofErr w:type="spellEnd"/>
      <w:r>
        <w:rPr>
          <w:rFonts w:ascii="Book Antiqua" w:eastAsia="Book Antiqua" w:hAnsi="Book Antiqua" w:cs="Book Antiqua"/>
          <w:i/>
          <w:sz w:val="28"/>
          <w:szCs w:val="28"/>
          <w:highlight w:val="white"/>
        </w:rPr>
        <w:t xml:space="preserve"> libro quinto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provinciale</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Huic</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enim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solvi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quoque</w:t>
      </w:r>
      <w:proofErr w:type="spellEnd"/>
      <w:r>
        <w:rPr>
          <w:rFonts w:ascii="Book Antiqua" w:eastAsia="Book Antiqua" w:hAnsi="Book Antiqua" w:cs="Book Antiqua"/>
          <w:i/>
          <w:sz w:val="28"/>
          <w:szCs w:val="28"/>
          <w:highlight w:val="white"/>
        </w:rPr>
        <w:t xml:space="preserve"> recte </w:t>
      </w:r>
      <w:proofErr w:type="spellStart"/>
      <w:r>
        <w:rPr>
          <w:rFonts w:ascii="Book Antiqua" w:eastAsia="Book Antiqua" w:hAnsi="Book Antiqua" w:cs="Book Antiqua"/>
          <w:i/>
          <w:sz w:val="28"/>
          <w:szCs w:val="28"/>
          <w:highlight w:val="white"/>
        </w:rPr>
        <w:t>potest</w:t>
      </w:r>
      <w:proofErr w:type="spellEnd"/>
      <w:r>
        <w:rPr>
          <w:rFonts w:ascii="Book Antiqua" w:eastAsia="Book Antiqua" w:hAnsi="Book Antiqua" w:cs="Book Antiqua"/>
          <w:i/>
          <w:sz w:val="28"/>
          <w:szCs w:val="28"/>
          <w:highlight w:val="white"/>
        </w:rPr>
        <w:t xml:space="preserve"> et </w:t>
      </w:r>
      <w:proofErr w:type="spellStart"/>
      <w:r>
        <w:rPr>
          <w:rFonts w:ascii="Book Antiqua" w:eastAsia="Book Antiqua" w:hAnsi="Book Antiqua" w:cs="Book Antiqua"/>
          <w:i/>
          <w:sz w:val="28"/>
          <w:szCs w:val="28"/>
          <w:highlight w:val="white"/>
        </w:rPr>
        <w:t>novandae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obligationis</w:t>
      </w:r>
      <w:proofErr w:type="spellEnd"/>
      <w:r>
        <w:rPr>
          <w:rFonts w:ascii="Book Antiqua" w:eastAsia="Book Antiqua" w:hAnsi="Book Antiqua" w:cs="Book Antiqua"/>
          <w:i/>
          <w:sz w:val="28"/>
          <w:szCs w:val="28"/>
          <w:highlight w:val="white"/>
        </w:rPr>
        <w:t xml:space="preserve"> ius </w:t>
      </w:r>
      <w:proofErr w:type="spellStart"/>
      <w:r>
        <w:rPr>
          <w:rFonts w:ascii="Book Antiqua" w:eastAsia="Book Antiqua" w:hAnsi="Book Antiqua" w:cs="Book Antiqua"/>
          <w:i/>
          <w:sz w:val="28"/>
          <w:szCs w:val="28"/>
          <w:highlight w:val="white"/>
        </w:rPr>
        <w:t>habuit</w:t>
      </w:r>
      <w:proofErr w:type="spellEnd"/>
      <w:r>
        <w:rPr>
          <w:rFonts w:ascii="Book Antiqua" w:eastAsia="Book Antiqua" w:hAnsi="Book Antiqua" w:cs="Book Antiqua"/>
          <w:i/>
          <w:sz w:val="28"/>
          <w:szCs w:val="28"/>
          <w:highlight w:val="white"/>
        </w:rPr>
        <w:t xml:space="preserve">. </w:t>
      </w:r>
    </w:p>
    <w:p w14:paraId="34EDB291"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1DE82B7C"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Según estos textos, debe observarse el juramento que dio y ofreció el esclavo si tenía la administración de su peculio, pues puede cobrar válidamente y tiene el derecho a novar.</w:t>
      </w:r>
    </w:p>
    <w:p w14:paraId="6ED90079"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No se puede dejar de notar la distinta procedencia de ambos fragmentos y, en consecuencia, la intencionalidad del compilador de incluir la mención de la novación en el tema del juramento.</w:t>
      </w:r>
    </w:p>
    <w:p w14:paraId="15F4064A"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En este punto, los textos concernientes a esta analogía no nos resultan de ayuda, porque se limitan a destacar esta posibilidad en la medida en que las partes pueden llegar al acuerdo de novar, o bien que el propio esclavo puede hacerlo si tenía la administración del peculio. Por ello, hemos de acudir a la doctrina sobre la novación. </w:t>
      </w:r>
    </w:p>
    <w:p w14:paraId="4DA200C0"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Debemos partir de la evidencia de que la novación debía de hacerse siempre por medio de una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xml:space="preserve">. Así, D’ORS declara que era la misma forma </w:t>
      </w:r>
      <w:proofErr w:type="spellStart"/>
      <w:r>
        <w:rPr>
          <w:rFonts w:ascii="Book Antiqua" w:eastAsia="Book Antiqua" w:hAnsi="Book Antiqua" w:cs="Book Antiqua"/>
          <w:sz w:val="28"/>
          <w:szCs w:val="28"/>
          <w:highlight w:val="white"/>
        </w:rPr>
        <w:t>estipulatoria</w:t>
      </w:r>
      <w:proofErr w:type="spellEnd"/>
      <w:r>
        <w:rPr>
          <w:rFonts w:ascii="Book Antiqua" w:eastAsia="Book Antiqua" w:hAnsi="Book Antiqua" w:cs="Book Antiqua"/>
          <w:sz w:val="28"/>
          <w:szCs w:val="28"/>
          <w:highlight w:val="white"/>
        </w:rPr>
        <w:t xml:space="preserve"> la que producía el efecto novatorio, puesto que la forma era solemne. Sin embargo, cuando la estipulación perdió la tal solemnidad, la novación no podía depender de la forma, sino del </w:t>
      </w:r>
      <w:r>
        <w:rPr>
          <w:rFonts w:ascii="Book Antiqua" w:eastAsia="Book Antiqua" w:hAnsi="Book Antiqua" w:cs="Book Antiqua"/>
          <w:i/>
          <w:sz w:val="28"/>
          <w:szCs w:val="28"/>
          <w:highlight w:val="white"/>
        </w:rPr>
        <w:t xml:space="preserve">animus </w:t>
      </w:r>
      <w:proofErr w:type="spellStart"/>
      <w:r>
        <w:rPr>
          <w:rFonts w:ascii="Book Antiqua" w:eastAsia="Book Antiqua" w:hAnsi="Book Antiqua" w:cs="Book Antiqua"/>
          <w:i/>
          <w:sz w:val="28"/>
          <w:szCs w:val="28"/>
          <w:highlight w:val="white"/>
        </w:rPr>
        <w:t>novandi</w:t>
      </w:r>
      <w:proofErr w:type="spellEnd"/>
      <w:r>
        <w:rPr>
          <w:rFonts w:ascii="Book Antiqua" w:eastAsia="Book Antiqua" w:hAnsi="Book Antiqua" w:cs="Book Antiqua"/>
          <w:sz w:val="28"/>
          <w:szCs w:val="28"/>
          <w:highlight w:val="white"/>
          <w:vertAlign w:val="superscript"/>
        </w:rPr>
        <w:footnoteReference w:id="21"/>
      </w:r>
      <w:r>
        <w:rPr>
          <w:rFonts w:ascii="Book Antiqua" w:eastAsia="Book Antiqua" w:hAnsi="Book Antiqua" w:cs="Book Antiqua"/>
          <w:sz w:val="28"/>
          <w:szCs w:val="28"/>
          <w:highlight w:val="white"/>
        </w:rPr>
        <w:t xml:space="preserve">. También FERNÁNDEZ DE BUJÁN pone de manifiesto la necesidad de que la novación se lleve a cabo por medio de una estipulación, y refiere el debate doctrinal en torno a la cuestión de la aparición, como requisito, del </w:t>
      </w:r>
      <w:r>
        <w:rPr>
          <w:rFonts w:ascii="Book Antiqua" w:eastAsia="Book Antiqua" w:hAnsi="Book Antiqua" w:cs="Book Antiqua"/>
          <w:i/>
          <w:sz w:val="28"/>
          <w:szCs w:val="28"/>
          <w:highlight w:val="white"/>
        </w:rPr>
        <w:t xml:space="preserve">animus </w:t>
      </w:r>
      <w:proofErr w:type="spellStart"/>
      <w:r>
        <w:rPr>
          <w:rFonts w:ascii="Book Antiqua" w:eastAsia="Book Antiqua" w:hAnsi="Book Antiqua" w:cs="Book Antiqua"/>
          <w:i/>
          <w:sz w:val="28"/>
          <w:szCs w:val="28"/>
          <w:highlight w:val="white"/>
        </w:rPr>
        <w:t>novandi</w:t>
      </w:r>
      <w:proofErr w:type="spellEnd"/>
      <w:r>
        <w:rPr>
          <w:rFonts w:ascii="Book Antiqua" w:eastAsia="Book Antiqua" w:hAnsi="Book Antiqua" w:cs="Book Antiqua"/>
          <w:sz w:val="28"/>
          <w:szCs w:val="28"/>
          <w:highlight w:val="white"/>
        </w:rPr>
        <w:t xml:space="preserve">.   </w:t>
      </w:r>
    </w:p>
    <w:p w14:paraId="5B03A49C"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todo caso, la </w:t>
      </w:r>
      <w:proofErr w:type="spellStart"/>
      <w:r>
        <w:rPr>
          <w:rFonts w:ascii="Book Antiqua" w:eastAsia="Book Antiqua" w:hAnsi="Book Antiqua" w:cs="Book Antiqua"/>
          <w:i/>
          <w:sz w:val="28"/>
          <w:szCs w:val="28"/>
          <w:highlight w:val="white"/>
        </w:rPr>
        <w:t>novatio</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 xml:space="preserve">se ha de llevar a cabo por medio de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xml:space="preserve">, “puesto que un contrato novatorio sin forma vinculante no </w:t>
      </w:r>
      <w:r>
        <w:rPr>
          <w:rFonts w:ascii="Book Antiqua" w:eastAsia="Book Antiqua" w:hAnsi="Book Antiqua" w:cs="Book Antiqua"/>
          <w:sz w:val="28"/>
          <w:szCs w:val="28"/>
          <w:highlight w:val="white"/>
        </w:rPr>
        <w:lastRenderedPageBreak/>
        <w:t xml:space="preserve">sería efectivo, sino simplemente un </w:t>
      </w:r>
      <w:proofErr w:type="spellStart"/>
      <w:r>
        <w:rPr>
          <w:rFonts w:ascii="Book Antiqua" w:eastAsia="Book Antiqua" w:hAnsi="Book Antiqua" w:cs="Book Antiqua"/>
          <w:i/>
          <w:sz w:val="28"/>
          <w:szCs w:val="28"/>
          <w:highlight w:val="white"/>
        </w:rPr>
        <w:t>nudum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pactum</w:t>
      </w:r>
      <w:proofErr w:type="spellEnd"/>
      <w:r>
        <w:rPr>
          <w:rFonts w:ascii="Book Antiqua" w:eastAsia="Book Antiqua" w:hAnsi="Book Antiqua" w:cs="Book Antiqua"/>
          <w:sz w:val="28"/>
          <w:szCs w:val="28"/>
          <w:highlight w:val="white"/>
        </w:rPr>
        <w:t>”</w:t>
      </w:r>
      <w:r>
        <w:rPr>
          <w:rFonts w:ascii="Book Antiqua" w:eastAsia="Book Antiqua" w:hAnsi="Book Antiqua" w:cs="Book Antiqua"/>
          <w:sz w:val="28"/>
          <w:szCs w:val="28"/>
          <w:highlight w:val="white"/>
          <w:vertAlign w:val="superscript"/>
        </w:rPr>
        <w:footnoteReference w:id="22"/>
      </w:r>
      <w:r>
        <w:rPr>
          <w:rFonts w:ascii="Book Antiqua" w:eastAsia="Book Antiqua" w:hAnsi="Book Antiqua" w:cs="Book Antiqua"/>
          <w:sz w:val="28"/>
          <w:szCs w:val="28"/>
          <w:highlight w:val="white"/>
        </w:rPr>
        <w:t xml:space="preserve">. Por otro lado, la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xml:space="preserve"> tiene su antecedente en la</w:t>
      </w:r>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sz w:val="28"/>
          <w:szCs w:val="28"/>
          <w:highlight w:val="white"/>
        </w:rPr>
        <w:t xml:space="preserve">, que estuvo </w:t>
      </w:r>
      <w:proofErr w:type="gramStart"/>
      <w:r>
        <w:rPr>
          <w:rFonts w:ascii="Book Antiqua" w:eastAsia="Book Antiqua" w:hAnsi="Book Antiqua" w:cs="Book Antiqua"/>
          <w:sz w:val="28"/>
          <w:szCs w:val="28"/>
          <w:highlight w:val="white"/>
        </w:rPr>
        <w:t>en  uso</w:t>
      </w:r>
      <w:proofErr w:type="gramEnd"/>
      <w:r>
        <w:rPr>
          <w:rFonts w:ascii="Book Antiqua" w:eastAsia="Book Antiqua" w:hAnsi="Book Antiqua" w:cs="Book Antiqua"/>
          <w:sz w:val="28"/>
          <w:szCs w:val="28"/>
          <w:highlight w:val="white"/>
        </w:rPr>
        <w:t xml:space="preserve"> hasta la Ley de las XII Tablas. La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xml:space="preserve"> prevaleció sobre ésta tras las XII Tablas, porque no sólo englobaba el </w:t>
      </w:r>
      <w:r>
        <w:rPr>
          <w:rFonts w:ascii="Book Antiqua" w:eastAsia="Book Antiqua" w:hAnsi="Book Antiqua" w:cs="Book Antiqua"/>
          <w:i/>
          <w:sz w:val="28"/>
          <w:szCs w:val="28"/>
          <w:highlight w:val="white"/>
        </w:rPr>
        <w:t xml:space="preserve">ius </w:t>
      </w:r>
      <w:proofErr w:type="spellStart"/>
      <w:r>
        <w:rPr>
          <w:rFonts w:ascii="Book Antiqua" w:eastAsia="Book Antiqua" w:hAnsi="Book Antiqua" w:cs="Book Antiqua"/>
          <w:i/>
          <w:sz w:val="28"/>
          <w:szCs w:val="28"/>
          <w:highlight w:val="white"/>
        </w:rPr>
        <w:t>civile</w:t>
      </w:r>
      <w:proofErr w:type="spellEnd"/>
      <w:r>
        <w:rPr>
          <w:rFonts w:ascii="Book Antiqua" w:eastAsia="Book Antiqua" w:hAnsi="Book Antiqua" w:cs="Book Antiqua"/>
          <w:sz w:val="28"/>
          <w:szCs w:val="28"/>
          <w:highlight w:val="white"/>
        </w:rPr>
        <w:t>, sino también el</w:t>
      </w:r>
      <w:r>
        <w:rPr>
          <w:rFonts w:ascii="Book Antiqua" w:eastAsia="Book Antiqua" w:hAnsi="Book Antiqua" w:cs="Book Antiqua"/>
          <w:i/>
          <w:sz w:val="28"/>
          <w:szCs w:val="28"/>
          <w:highlight w:val="white"/>
        </w:rPr>
        <w:t xml:space="preserve"> ius </w:t>
      </w:r>
      <w:proofErr w:type="spellStart"/>
      <w:r>
        <w:rPr>
          <w:rFonts w:ascii="Book Antiqua" w:eastAsia="Book Antiqua" w:hAnsi="Book Antiqua" w:cs="Book Antiqua"/>
          <w:i/>
          <w:sz w:val="28"/>
          <w:szCs w:val="28"/>
          <w:highlight w:val="white"/>
        </w:rPr>
        <w:t>gentium</w:t>
      </w:r>
      <w:proofErr w:type="spellEnd"/>
      <w:r>
        <w:rPr>
          <w:rFonts w:ascii="Book Antiqua" w:eastAsia="Book Antiqua" w:hAnsi="Book Antiqua" w:cs="Book Antiqua"/>
          <w:sz w:val="28"/>
          <w:szCs w:val="28"/>
          <w:highlight w:val="white"/>
        </w:rPr>
        <w:t>. En todo caso, ambos son complejos de preguntas y respuestas a través de las cuales surge una obligación</w:t>
      </w:r>
      <w:r>
        <w:rPr>
          <w:rFonts w:ascii="Book Antiqua" w:eastAsia="Book Antiqua" w:hAnsi="Book Antiqua" w:cs="Book Antiqua"/>
          <w:sz w:val="28"/>
          <w:szCs w:val="28"/>
          <w:highlight w:val="white"/>
          <w:vertAlign w:val="superscript"/>
        </w:rPr>
        <w:footnoteReference w:id="23"/>
      </w:r>
      <w:r>
        <w:rPr>
          <w:rFonts w:ascii="Book Antiqua" w:eastAsia="Book Antiqua" w:hAnsi="Book Antiqua" w:cs="Book Antiqua"/>
          <w:sz w:val="28"/>
          <w:szCs w:val="28"/>
          <w:highlight w:val="white"/>
        </w:rPr>
        <w:t xml:space="preserve">, de manera que la novación tanto podía haberse hecho por medio de una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sz w:val="28"/>
          <w:szCs w:val="28"/>
          <w:highlight w:val="white"/>
        </w:rPr>
        <w:t xml:space="preserve">, antes de las XII Tablas, como por la estipulación después. </w:t>
      </w:r>
    </w:p>
    <w:p w14:paraId="35CECCDD"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Es importante la opinión de BERETTA, según la cual la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sz w:val="28"/>
          <w:szCs w:val="28"/>
          <w:highlight w:val="white"/>
        </w:rPr>
        <w:t xml:space="preserve"> se deriva del negocio de garantía del derecho sacro y, más específicamente, del juramento, porque no había perdido todavía su carácter religioso. Añade este autor que la estipulación, en un principio, solamente tenía por objeto un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 xml:space="preserve">una cierta suma o una cierta cosa, y que en un segundo momento se pudo estipular un </w:t>
      </w:r>
      <w:proofErr w:type="spellStart"/>
      <w:r>
        <w:rPr>
          <w:rFonts w:ascii="Book Antiqua" w:eastAsia="Book Antiqua" w:hAnsi="Book Antiqua" w:cs="Book Antiqua"/>
          <w:i/>
          <w:sz w:val="28"/>
          <w:szCs w:val="28"/>
          <w:highlight w:val="white"/>
        </w:rPr>
        <w:t>incertum</w:t>
      </w:r>
      <w:proofErr w:type="spellEnd"/>
      <w:r>
        <w:rPr>
          <w:rFonts w:ascii="Book Antiqua" w:eastAsia="Book Antiqua" w:hAnsi="Book Antiqua" w:cs="Book Antiqua"/>
          <w:sz w:val="28"/>
          <w:szCs w:val="28"/>
          <w:highlight w:val="white"/>
        </w:rPr>
        <w:t>, perseguible por medio de una fórmula incierta</w:t>
      </w:r>
      <w:r>
        <w:rPr>
          <w:rFonts w:ascii="Book Antiqua" w:eastAsia="Book Antiqua" w:hAnsi="Book Antiqua" w:cs="Book Antiqua"/>
          <w:sz w:val="28"/>
          <w:szCs w:val="28"/>
          <w:highlight w:val="white"/>
          <w:vertAlign w:val="superscript"/>
        </w:rPr>
        <w:footnoteReference w:id="24"/>
      </w:r>
      <w:r>
        <w:rPr>
          <w:rFonts w:ascii="Book Antiqua" w:eastAsia="Book Antiqua" w:hAnsi="Book Antiqua" w:cs="Book Antiqua"/>
          <w:sz w:val="28"/>
          <w:szCs w:val="28"/>
          <w:highlight w:val="white"/>
        </w:rPr>
        <w:t xml:space="preserve">. </w:t>
      </w:r>
    </w:p>
    <w:p w14:paraId="59960C1B"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De hecho, según MARCHI, la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llevó a convertirse en un contrato, debido a dos modificaciones que se produjeron a lo largo del tiempo: el propio deudor debía de asumir la deuda junto con el garante en la</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que funcionaba como garantía de la obligación; y se debía atenuar la grave responsabilidad que asumía el </w:t>
      </w:r>
      <w:proofErr w:type="gramStart"/>
      <w:r>
        <w:rPr>
          <w:rFonts w:ascii="Book Antiqua" w:eastAsia="Book Antiqua" w:hAnsi="Book Antiqua" w:cs="Book Antiqua"/>
          <w:i/>
          <w:sz w:val="28"/>
          <w:szCs w:val="28"/>
        </w:rPr>
        <w:t>sponsor</w:t>
      </w:r>
      <w:proofErr w:type="gramEnd"/>
      <w:r>
        <w:rPr>
          <w:rFonts w:ascii="Book Antiqua" w:eastAsia="Book Antiqua" w:hAnsi="Book Antiqua" w:cs="Book Antiqua"/>
          <w:sz w:val="28"/>
          <w:szCs w:val="28"/>
        </w:rPr>
        <w:t xml:space="preserve">, y que el propio deudor debía también asumir. De ahí, la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se convirtió, en la práctica, en un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poenalis</w:t>
      </w:r>
      <w:proofErr w:type="spellEnd"/>
      <w:r>
        <w:rPr>
          <w:rFonts w:ascii="Book Antiqua" w:eastAsia="Book Antiqua" w:hAnsi="Book Antiqua" w:cs="Book Antiqua"/>
          <w:sz w:val="28"/>
          <w:szCs w:val="28"/>
        </w:rPr>
        <w:t xml:space="preserve">, junto a la que se </w:t>
      </w:r>
      <w:r>
        <w:rPr>
          <w:rFonts w:ascii="Book Antiqua" w:eastAsia="Book Antiqua" w:hAnsi="Book Antiqua" w:cs="Book Antiqua"/>
          <w:sz w:val="28"/>
          <w:szCs w:val="28"/>
        </w:rPr>
        <w:lastRenderedPageBreak/>
        <w:t>desarrolló una</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por la que se prometía un</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incertum</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quanti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ea</w:t>
      </w:r>
      <w:proofErr w:type="spellEnd"/>
      <w:r>
        <w:rPr>
          <w:rFonts w:ascii="Book Antiqua" w:eastAsia="Book Antiqua" w:hAnsi="Book Antiqua" w:cs="Book Antiqua"/>
          <w:i/>
          <w:sz w:val="28"/>
          <w:szCs w:val="28"/>
        </w:rPr>
        <w:t xml:space="preserve"> res </w:t>
      </w:r>
      <w:proofErr w:type="spellStart"/>
      <w:r>
        <w:rPr>
          <w:rFonts w:ascii="Book Antiqua" w:eastAsia="Book Antiqua" w:hAnsi="Book Antiqua" w:cs="Book Antiqua"/>
          <w:i/>
          <w:sz w:val="28"/>
          <w:szCs w:val="28"/>
        </w:rPr>
        <w:t>est</w:t>
      </w:r>
      <w:proofErr w:type="spellEnd"/>
      <w:r>
        <w:rPr>
          <w:rFonts w:ascii="Book Antiqua" w:eastAsia="Book Antiqua" w:hAnsi="Book Antiqua" w:cs="Book Antiqua"/>
          <w:sz w:val="28"/>
          <w:szCs w:val="28"/>
        </w:rPr>
        <w:t>, esto es, un resarcimiento por el incumplimiento de la obligación</w:t>
      </w:r>
      <w:r>
        <w:rPr>
          <w:rFonts w:ascii="Book Antiqua" w:eastAsia="Book Antiqua" w:hAnsi="Book Antiqua" w:cs="Book Antiqua"/>
          <w:sz w:val="28"/>
          <w:szCs w:val="28"/>
          <w:vertAlign w:val="superscript"/>
        </w:rPr>
        <w:footnoteReference w:id="25"/>
      </w:r>
      <w:r>
        <w:rPr>
          <w:rFonts w:ascii="Book Antiqua" w:eastAsia="Book Antiqua" w:hAnsi="Book Antiqua" w:cs="Book Antiqua"/>
          <w:sz w:val="28"/>
          <w:szCs w:val="28"/>
        </w:rPr>
        <w:t xml:space="preserve">. </w:t>
      </w:r>
    </w:p>
    <w:p w14:paraId="6C5B4F22"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rPr>
        <w:tab/>
        <w:t xml:space="preserve">En el mismo sentido se expresa FUENTESECA </w:t>
      </w:r>
      <w:proofErr w:type="spellStart"/>
      <w:r>
        <w:rPr>
          <w:rFonts w:ascii="Book Antiqua" w:eastAsia="Book Antiqua" w:hAnsi="Book Antiqua" w:cs="Book Antiqua"/>
          <w:sz w:val="28"/>
          <w:szCs w:val="28"/>
        </w:rPr>
        <w:t>DEGENEFFE</w:t>
      </w:r>
      <w:proofErr w:type="spellEnd"/>
      <w:r>
        <w:rPr>
          <w:rFonts w:ascii="Book Antiqua" w:eastAsia="Book Antiqua" w:hAnsi="Book Antiqua" w:cs="Book Antiqua"/>
          <w:sz w:val="28"/>
          <w:szCs w:val="28"/>
        </w:rPr>
        <w:t xml:space="preserve"> cuando afirma que </w:t>
      </w:r>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la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i/>
          <w:sz w:val="28"/>
          <w:szCs w:val="28"/>
          <w:highlight w:val="white"/>
        </w:rPr>
        <w:t xml:space="preserve">, en cuanto promesa vinculante surgió históricamente de un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y el ensamblaje en una misma forma de </w:t>
      </w:r>
      <w:proofErr w:type="spellStart"/>
      <w:r>
        <w:rPr>
          <w:rFonts w:ascii="Book Antiqua" w:eastAsia="Book Antiqua" w:hAnsi="Book Antiqua" w:cs="Book Antiqua"/>
          <w:i/>
          <w:sz w:val="28"/>
          <w:szCs w:val="28"/>
          <w:highlight w:val="white"/>
        </w:rPr>
        <w:t>obligatio</w:t>
      </w:r>
      <w:proofErr w:type="spellEnd"/>
      <w:r>
        <w:rPr>
          <w:rFonts w:ascii="Book Antiqua" w:eastAsia="Book Antiqua" w:hAnsi="Book Antiqua" w:cs="Book Antiqua"/>
          <w:i/>
          <w:sz w:val="28"/>
          <w:szCs w:val="28"/>
          <w:highlight w:val="white"/>
        </w:rPr>
        <w:t xml:space="preserve"> del </w:t>
      </w:r>
      <w:proofErr w:type="spellStart"/>
      <w:r>
        <w:rPr>
          <w:rFonts w:ascii="Book Antiqua" w:eastAsia="Book Antiqua" w:hAnsi="Book Antiqua" w:cs="Book Antiqua"/>
          <w:i/>
          <w:sz w:val="28"/>
          <w:szCs w:val="28"/>
          <w:highlight w:val="white"/>
        </w:rPr>
        <w:t>spondere</w:t>
      </w:r>
      <w:proofErr w:type="spellEnd"/>
      <w:r>
        <w:rPr>
          <w:rFonts w:ascii="Book Antiqua" w:eastAsia="Book Antiqua" w:hAnsi="Book Antiqua" w:cs="Book Antiqua"/>
          <w:i/>
          <w:sz w:val="28"/>
          <w:szCs w:val="28"/>
          <w:highlight w:val="white"/>
        </w:rPr>
        <w:t xml:space="preserve"> del </w:t>
      </w:r>
      <w:proofErr w:type="spellStart"/>
      <w:r>
        <w:rPr>
          <w:rFonts w:ascii="Book Antiqua" w:eastAsia="Book Antiqua" w:hAnsi="Book Antiqua" w:cs="Book Antiqua"/>
          <w:i/>
          <w:sz w:val="28"/>
          <w:szCs w:val="28"/>
          <w:highlight w:val="white"/>
        </w:rPr>
        <w:t>obligatus</w:t>
      </w:r>
      <w:proofErr w:type="spellEnd"/>
      <w:r>
        <w:rPr>
          <w:rFonts w:ascii="Book Antiqua" w:eastAsia="Book Antiqua" w:hAnsi="Book Antiqua" w:cs="Book Antiqua"/>
          <w:i/>
          <w:sz w:val="28"/>
          <w:szCs w:val="28"/>
          <w:highlight w:val="white"/>
        </w:rPr>
        <w:t xml:space="preserve"> con la interrogación del </w:t>
      </w:r>
      <w:proofErr w:type="spellStart"/>
      <w:r>
        <w:rPr>
          <w:rFonts w:ascii="Book Antiqua" w:eastAsia="Book Antiqua" w:hAnsi="Book Antiqua" w:cs="Book Antiqua"/>
          <w:i/>
          <w:sz w:val="28"/>
          <w:szCs w:val="28"/>
          <w:highlight w:val="white"/>
        </w:rPr>
        <w:t>stipulator</w:t>
      </w:r>
      <w:proofErr w:type="spellEnd"/>
      <w:r>
        <w:rPr>
          <w:rFonts w:ascii="Book Antiqua" w:eastAsia="Book Antiqua" w:hAnsi="Book Antiqua" w:cs="Book Antiqua"/>
          <w:i/>
          <w:sz w:val="28"/>
          <w:szCs w:val="28"/>
          <w:highlight w:val="white"/>
        </w:rPr>
        <w:t xml:space="preserve"> es una cuestión no enteramente superada todavía</w:t>
      </w:r>
      <w:r>
        <w:rPr>
          <w:rFonts w:ascii="Book Antiqua" w:eastAsia="Book Antiqua" w:hAnsi="Book Antiqua" w:cs="Book Antiqua"/>
          <w:sz w:val="28"/>
          <w:szCs w:val="28"/>
          <w:highlight w:val="white"/>
        </w:rPr>
        <w:t>”</w:t>
      </w:r>
      <w:r>
        <w:rPr>
          <w:rFonts w:ascii="Book Antiqua" w:eastAsia="Book Antiqua" w:hAnsi="Book Antiqua" w:cs="Book Antiqua"/>
          <w:sz w:val="28"/>
          <w:szCs w:val="28"/>
          <w:highlight w:val="white"/>
          <w:vertAlign w:val="superscript"/>
        </w:rPr>
        <w:footnoteReference w:id="26"/>
      </w:r>
      <w:r>
        <w:rPr>
          <w:rFonts w:ascii="Book Antiqua" w:eastAsia="Book Antiqua" w:hAnsi="Book Antiqua" w:cs="Book Antiqua"/>
          <w:sz w:val="28"/>
          <w:szCs w:val="28"/>
          <w:highlight w:val="white"/>
        </w:rPr>
        <w:t xml:space="preserve">, de ahí que el juramento, como forma solemne, haya revestido también la </w:t>
      </w:r>
      <w:proofErr w:type="spellStart"/>
      <w:r>
        <w:rPr>
          <w:rFonts w:ascii="Book Antiqua" w:eastAsia="Book Antiqua" w:hAnsi="Book Antiqua" w:cs="Book Antiqua"/>
          <w:i/>
          <w:sz w:val="28"/>
          <w:szCs w:val="28"/>
          <w:highlight w:val="white"/>
        </w:rPr>
        <w:t>conventio</w:t>
      </w:r>
      <w:proofErr w:type="spellEnd"/>
      <w:r>
        <w:rPr>
          <w:rFonts w:ascii="Book Antiqua" w:eastAsia="Book Antiqua" w:hAnsi="Book Antiqua" w:cs="Book Antiqua"/>
          <w:sz w:val="28"/>
          <w:szCs w:val="28"/>
          <w:highlight w:val="white"/>
        </w:rPr>
        <w:t xml:space="preserve"> novatoria en sus orígenes. </w:t>
      </w:r>
    </w:p>
    <w:p w14:paraId="05F7B7B4"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Por tanto, el orden cronológico de la novación sitúa al juramento en primer lugar, luego la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sz w:val="28"/>
          <w:szCs w:val="28"/>
          <w:highlight w:val="white"/>
        </w:rPr>
        <w:t xml:space="preserve"> y por último la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xml:space="preserve">, tal y como indican </w:t>
      </w:r>
      <w:proofErr w:type="gramStart"/>
      <w:r>
        <w:rPr>
          <w:rFonts w:ascii="Book Antiqua" w:eastAsia="Book Antiqua" w:hAnsi="Book Antiqua" w:cs="Book Antiqua"/>
          <w:sz w:val="28"/>
          <w:szCs w:val="28"/>
          <w:highlight w:val="white"/>
        </w:rPr>
        <w:t>las autores citados</w:t>
      </w:r>
      <w:proofErr w:type="gramEnd"/>
      <w:r>
        <w:rPr>
          <w:rFonts w:ascii="Book Antiqua" w:eastAsia="Book Antiqua" w:hAnsi="Book Antiqua" w:cs="Book Antiqua"/>
          <w:sz w:val="28"/>
          <w:szCs w:val="28"/>
          <w:highlight w:val="white"/>
        </w:rPr>
        <w:t xml:space="preserve">.  </w:t>
      </w:r>
    </w:p>
    <w:p w14:paraId="0B4F1AAF"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 </w:t>
      </w:r>
      <w:r>
        <w:rPr>
          <w:rFonts w:ascii="Book Antiqua" w:eastAsia="Book Antiqua" w:hAnsi="Book Antiqua" w:cs="Book Antiqua"/>
          <w:sz w:val="28"/>
          <w:szCs w:val="28"/>
        </w:rPr>
        <w:tab/>
        <w:t xml:space="preserve">En consecuencia, tenemos otro supuesto en el que, al igual que sucedía con la comparación entre el juramento y la transacción o el pacto, la relación entre el juramento y la novación se explica por una cuestión de forma: en sus orígenes, la novación ha requerido forma jurada, que evolucionó a una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y, por último, a la estipulación. </w:t>
      </w:r>
    </w:p>
    <w:p w14:paraId="74BF5814"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La analogía entre el juramento y la novación se fundamenta en una cuestión de forma que ha perdurado desde los inicios de la novación, que debió de hacerse por medio de juramento: de hecho, el propio juramento es una novación en sí misma porque cambia la causa de la obligación. En concreto, el juramento hace abstracta la obligación precedente, de la misma manera que la </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sz w:val="28"/>
          <w:szCs w:val="28"/>
        </w:rPr>
        <w:t xml:space="preserve"> y la </w:t>
      </w:r>
      <w:proofErr w:type="spellStart"/>
      <w:r>
        <w:rPr>
          <w:rFonts w:ascii="Book Antiqua" w:eastAsia="Book Antiqua" w:hAnsi="Book Antiqua" w:cs="Book Antiqua"/>
          <w:i/>
          <w:sz w:val="28"/>
          <w:szCs w:val="28"/>
        </w:rPr>
        <w:t>stipulatio</w:t>
      </w:r>
      <w:proofErr w:type="spellEnd"/>
      <w:r>
        <w:rPr>
          <w:rFonts w:ascii="Book Antiqua" w:eastAsia="Book Antiqua" w:hAnsi="Book Antiqua" w:cs="Book Antiqua"/>
          <w:sz w:val="28"/>
          <w:szCs w:val="28"/>
        </w:rPr>
        <w:t xml:space="preserve"> también hacen abstractas una obligación, y en todo caso, la </w:t>
      </w:r>
      <w:r>
        <w:rPr>
          <w:rFonts w:ascii="Book Antiqua" w:eastAsia="Book Antiqua" w:hAnsi="Book Antiqua" w:cs="Book Antiqua"/>
          <w:sz w:val="28"/>
          <w:szCs w:val="28"/>
        </w:rPr>
        <w:lastRenderedPageBreak/>
        <w:t xml:space="preserve">forma era creativa, y no declarativa, por lo que la causa de la obligación era la propia forma. </w:t>
      </w:r>
    </w:p>
    <w:p w14:paraId="6BA2F36B"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Una vez que la estipulación perdió la forma clásica y se convirtió en </w:t>
      </w:r>
      <w:proofErr w:type="gramStart"/>
      <w:r>
        <w:rPr>
          <w:rFonts w:ascii="Book Antiqua" w:eastAsia="Book Antiqua" w:hAnsi="Book Antiqua" w:cs="Book Antiqua"/>
          <w:sz w:val="28"/>
          <w:szCs w:val="28"/>
        </w:rPr>
        <w:t>una instrumento negocial</w:t>
      </w:r>
      <w:proofErr w:type="gramEnd"/>
      <w:r>
        <w:rPr>
          <w:rFonts w:ascii="Book Antiqua" w:eastAsia="Book Antiqua" w:hAnsi="Book Antiqua" w:cs="Book Antiqua"/>
          <w:sz w:val="28"/>
          <w:szCs w:val="28"/>
        </w:rPr>
        <w:t xml:space="preserve"> del </w:t>
      </w:r>
      <w:r>
        <w:rPr>
          <w:rFonts w:ascii="Book Antiqua" w:eastAsia="Book Antiqua" w:hAnsi="Book Antiqua" w:cs="Book Antiqua"/>
          <w:i/>
          <w:sz w:val="28"/>
          <w:szCs w:val="28"/>
        </w:rPr>
        <w:t xml:space="preserve">ius </w:t>
      </w:r>
      <w:proofErr w:type="spellStart"/>
      <w:r>
        <w:rPr>
          <w:rFonts w:ascii="Book Antiqua" w:eastAsia="Book Antiqua" w:hAnsi="Book Antiqua" w:cs="Book Antiqua"/>
          <w:i/>
          <w:sz w:val="28"/>
          <w:szCs w:val="28"/>
        </w:rPr>
        <w:t>gentium</w:t>
      </w:r>
      <w:proofErr w:type="spellEnd"/>
      <w:r>
        <w:rPr>
          <w:rFonts w:ascii="Book Antiqua" w:eastAsia="Book Antiqua" w:hAnsi="Book Antiqua" w:cs="Book Antiqua"/>
          <w:sz w:val="28"/>
          <w:szCs w:val="28"/>
        </w:rPr>
        <w:t xml:space="preserve">, fue utilizada como contrato, con su propia causa y por eso debe rechazarse toda comparación con el juramento necesario: como ya se dijo, no cabe finalizar un litigio con juramento necesario si se pide un </w:t>
      </w:r>
      <w:proofErr w:type="spellStart"/>
      <w:r>
        <w:rPr>
          <w:rFonts w:ascii="Book Antiqua" w:eastAsia="Book Antiqua" w:hAnsi="Book Antiqua" w:cs="Book Antiqua"/>
          <w:i/>
          <w:sz w:val="28"/>
          <w:szCs w:val="28"/>
        </w:rPr>
        <w:t>incertum</w:t>
      </w:r>
      <w:proofErr w:type="spellEnd"/>
      <w:r>
        <w:rPr>
          <w:rFonts w:ascii="Book Antiqua" w:eastAsia="Book Antiqua" w:hAnsi="Book Antiqua" w:cs="Book Antiqua"/>
          <w:sz w:val="28"/>
          <w:szCs w:val="28"/>
        </w:rPr>
        <w:t xml:space="preserve">. </w:t>
      </w:r>
    </w:p>
    <w:p w14:paraId="65614F52"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La asimilación del juramento con la </w:t>
      </w:r>
      <w:proofErr w:type="spellStart"/>
      <w:r>
        <w:rPr>
          <w:rFonts w:ascii="Book Antiqua" w:eastAsia="Book Antiqua" w:hAnsi="Book Antiqua" w:cs="Book Antiqua"/>
          <w:i/>
          <w:sz w:val="28"/>
          <w:szCs w:val="28"/>
        </w:rPr>
        <w:t>novatio</w:t>
      </w:r>
      <w:proofErr w:type="spellEnd"/>
      <w:r>
        <w:rPr>
          <w:rFonts w:ascii="Book Antiqua" w:eastAsia="Book Antiqua" w:hAnsi="Book Antiqua" w:cs="Book Antiqua"/>
          <w:sz w:val="28"/>
          <w:szCs w:val="28"/>
        </w:rPr>
        <w:t xml:space="preserve"> es, por ello, una reminiscencia de la antigua forma solemne que revestían las obligaciones, y que las novaciones debían asumir necesariamente a fin de modificar la obligación anterior.</w:t>
      </w:r>
    </w:p>
    <w:p w14:paraId="612CFBF1" w14:textId="77777777" w:rsidR="003B5170" w:rsidRDefault="003B5170" w:rsidP="003B5170">
      <w:pPr>
        <w:spacing w:line="360" w:lineRule="auto"/>
        <w:ind w:firstLine="720"/>
        <w:jc w:val="both"/>
        <w:rPr>
          <w:rFonts w:ascii="Book Antiqua" w:eastAsia="Book Antiqua" w:hAnsi="Book Antiqua" w:cs="Book Antiqua"/>
          <w:b/>
          <w:sz w:val="28"/>
          <w:szCs w:val="28"/>
        </w:rPr>
      </w:pPr>
    </w:p>
    <w:p w14:paraId="15CA2FC2" w14:textId="77777777" w:rsidR="003B5170" w:rsidRDefault="003B5170" w:rsidP="003B5170">
      <w:pPr>
        <w:spacing w:line="360" w:lineRule="auto"/>
        <w:ind w:firstLine="720"/>
        <w:jc w:val="both"/>
        <w:rPr>
          <w:rFonts w:ascii="Book Antiqua" w:eastAsia="Book Antiqua" w:hAnsi="Book Antiqua" w:cs="Book Antiqua"/>
          <w:b/>
          <w:sz w:val="28"/>
          <w:szCs w:val="28"/>
        </w:rPr>
      </w:pPr>
      <w:r>
        <w:rPr>
          <w:rFonts w:ascii="Book Antiqua" w:eastAsia="Book Antiqua" w:hAnsi="Book Antiqua" w:cs="Book Antiqua"/>
          <w:b/>
          <w:sz w:val="28"/>
          <w:szCs w:val="28"/>
        </w:rPr>
        <w:t xml:space="preserve">VI.- Equiparación del juramento con la confesión. </w:t>
      </w:r>
    </w:p>
    <w:p w14:paraId="0896EBD7" w14:textId="77777777" w:rsidR="003B5170" w:rsidRDefault="003B5170" w:rsidP="003B5170">
      <w:pPr>
        <w:spacing w:line="360" w:lineRule="auto"/>
        <w:ind w:firstLine="720"/>
        <w:jc w:val="both"/>
        <w:rPr>
          <w:rFonts w:ascii="Book Antiqua" w:eastAsia="Book Antiqua" w:hAnsi="Book Antiqua" w:cs="Book Antiqua"/>
          <w:b/>
          <w:sz w:val="28"/>
          <w:szCs w:val="28"/>
        </w:rPr>
      </w:pPr>
    </w:p>
    <w:p w14:paraId="20E239B9" w14:textId="77777777" w:rsidR="003B5170" w:rsidRDefault="003B5170" w:rsidP="003B5170">
      <w:pPr>
        <w:spacing w:line="360" w:lineRule="auto"/>
        <w:ind w:firstLine="720"/>
        <w:jc w:val="both"/>
        <w:rPr>
          <w:rFonts w:ascii="Book Antiqua" w:eastAsia="Book Antiqua" w:hAnsi="Book Antiqua" w:cs="Book Antiqua"/>
          <w:sz w:val="28"/>
          <w:szCs w:val="28"/>
        </w:rPr>
      </w:pPr>
      <w:r>
        <w:rPr>
          <w:rFonts w:ascii="Book Antiqua" w:eastAsia="Book Antiqua" w:hAnsi="Book Antiqua" w:cs="Book Antiqua"/>
          <w:sz w:val="28"/>
          <w:szCs w:val="28"/>
        </w:rPr>
        <w:t xml:space="preserve">El propio Digesto manifiesta en qué manera la confesión y el juramento estaban relacionados. </w:t>
      </w:r>
    </w:p>
    <w:p w14:paraId="21CD44E7"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5AD90B76" w14:textId="77777777" w:rsidR="003B5170" w:rsidRDefault="003B5170" w:rsidP="003B5170">
      <w:pPr>
        <w:spacing w:line="360" w:lineRule="auto"/>
        <w:ind w:firstLine="720"/>
        <w:jc w:val="both"/>
        <w:rPr>
          <w:rFonts w:ascii="Book Antiqua" w:eastAsia="Book Antiqua" w:hAnsi="Book Antiqua" w:cs="Book Antiqua"/>
          <w:i/>
          <w:sz w:val="28"/>
          <w:szCs w:val="28"/>
          <w:highlight w:val="white"/>
        </w:rPr>
      </w:pPr>
      <w:r>
        <w:rPr>
          <w:rFonts w:ascii="Book Antiqua" w:eastAsia="Book Antiqua" w:hAnsi="Book Antiqua" w:cs="Book Antiqua"/>
          <w:sz w:val="28"/>
          <w:szCs w:val="28"/>
          <w:highlight w:val="white"/>
        </w:rPr>
        <w:t xml:space="preserve">D. 42.1.56: </w:t>
      </w:r>
      <w:proofErr w:type="spellStart"/>
      <w:r>
        <w:rPr>
          <w:rFonts w:ascii="Book Antiqua" w:eastAsia="Book Antiqua" w:hAnsi="Book Antiqua" w:cs="Book Antiqua"/>
          <w:i/>
          <w:sz w:val="28"/>
          <w:szCs w:val="28"/>
          <w:highlight w:val="white"/>
        </w:rPr>
        <w:t>Ulpianus</w:t>
      </w:r>
      <w:proofErr w:type="spellEnd"/>
      <w:r>
        <w:rPr>
          <w:rFonts w:ascii="Book Antiqua" w:eastAsia="Book Antiqua" w:hAnsi="Book Antiqua" w:cs="Book Antiqua"/>
          <w:i/>
          <w:sz w:val="28"/>
          <w:szCs w:val="28"/>
          <w:highlight w:val="white"/>
        </w:rPr>
        <w:t xml:space="preserve"> libro 27 ad </w:t>
      </w:r>
      <w:proofErr w:type="spellStart"/>
      <w:r>
        <w:rPr>
          <w:rFonts w:ascii="Book Antiqua" w:eastAsia="Book Antiqua" w:hAnsi="Book Antiqua" w:cs="Book Antiqua"/>
          <w:i/>
          <w:sz w:val="28"/>
          <w:szCs w:val="28"/>
          <w:highlight w:val="white"/>
        </w:rPr>
        <w:t>edictum</w:t>
      </w:r>
      <w:proofErr w:type="spellEnd"/>
      <w:r>
        <w:rPr>
          <w:rFonts w:ascii="Book Antiqua" w:eastAsia="Book Antiqua" w:hAnsi="Book Antiqua" w:cs="Book Antiqua"/>
          <w:i/>
          <w:sz w:val="28"/>
          <w:szCs w:val="28"/>
          <w:highlight w:val="white"/>
        </w:rPr>
        <w:t xml:space="preserve">. Post rem </w:t>
      </w:r>
      <w:proofErr w:type="spellStart"/>
      <w:r>
        <w:rPr>
          <w:rFonts w:ascii="Book Antiqua" w:eastAsia="Book Antiqua" w:hAnsi="Book Antiqua" w:cs="Book Antiqua"/>
          <w:i/>
          <w:sz w:val="28"/>
          <w:szCs w:val="28"/>
          <w:highlight w:val="white"/>
        </w:rPr>
        <w:t>iudicatam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vel</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iureiurando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decisam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vel</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confessionem</w:t>
      </w:r>
      <w:proofErr w:type="spellEnd"/>
      <w:r>
        <w:rPr>
          <w:rFonts w:ascii="Book Antiqua" w:eastAsia="Book Antiqua" w:hAnsi="Book Antiqua" w:cs="Book Antiqua"/>
          <w:i/>
          <w:sz w:val="28"/>
          <w:szCs w:val="28"/>
          <w:highlight w:val="white"/>
        </w:rPr>
        <w:t xml:space="preserve"> in iure </w:t>
      </w:r>
      <w:proofErr w:type="spellStart"/>
      <w:r>
        <w:rPr>
          <w:rFonts w:ascii="Book Antiqua" w:eastAsia="Book Antiqua" w:hAnsi="Book Antiqua" w:cs="Book Antiqua"/>
          <w:i/>
          <w:sz w:val="28"/>
          <w:szCs w:val="28"/>
          <w:highlight w:val="white"/>
        </w:rPr>
        <w:t>factam</w:t>
      </w:r>
      <w:proofErr w:type="spellEnd"/>
      <w:r>
        <w:rPr>
          <w:rFonts w:ascii="Book Antiqua" w:eastAsia="Book Antiqua" w:hAnsi="Book Antiqua" w:cs="Book Antiqua"/>
          <w:i/>
          <w:sz w:val="28"/>
          <w:szCs w:val="28"/>
          <w:highlight w:val="white"/>
        </w:rPr>
        <w:t xml:space="preserve"> nihil </w:t>
      </w:r>
      <w:proofErr w:type="spellStart"/>
      <w:r>
        <w:rPr>
          <w:rFonts w:ascii="Book Antiqua" w:eastAsia="Book Antiqua" w:hAnsi="Book Antiqua" w:cs="Book Antiqua"/>
          <w:i/>
          <w:sz w:val="28"/>
          <w:szCs w:val="28"/>
          <w:highlight w:val="white"/>
        </w:rPr>
        <w:t>quaeritur</w:t>
      </w:r>
      <w:proofErr w:type="spellEnd"/>
      <w:r>
        <w:rPr>
          <w:rFonts w:ascii="Book Antiqua" w:eastAsia="Book Antiqua" w:hAnsi="Book Antiqua" w:cs="Book Antiqua"/>
          <w:i/>
          <w:sz w:val="28"/>
          <w:szCs w:val="28"/>
          <w:highlight w:val="white"/>
        </w:rPr>
        <w:t xml:space="preserve"> post </w:t>
      </w:r>
      <w:proofErr w:type="spellStart"/>
      <w:r>
        <w:rPr>
          <w:rFonts w:ascii="Book Antiqua" w:eastAsia="Book Antiqua" w:hAnsi="Book Antiqua" w:cs="Book Antiqua"/>
          <w:i/>
          <w:sz w:val="28"/>
          <w:szCs w:val="28"/>
          <w:highlight w:val="white"/>
        </w:rPr>
        <w:t>orationem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divi</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Marci</w:t>
      </w:r>
      <w:proofErr w:type="spellEnd"/>
      <w:r>
        <w:rPr>
          <w:rFonts w:ascii="Book Antiqua" w:eastAsia="Book Antiqua" w:hAnsi="Book Antiqua" w:cs="Book Antiqua"/>
          <w:i/>
          <w:sz w:val="28"/>
          <w:szCs w:val="28"/>
          <w:highlight w:val="white"/>
        </w:rPr>
        <w:t xml:space="preserve">, quia in iure </w:t>
      </w:r>
      <w:proofErr w:type="spellStart"/>
      <w:r>
        <w:rPr>
          <w:rFonts w:ascii="Book Antiqua" w:eastAsia="Book Antiqua" w:hAnsi="Book Antiqua" w:cs="Book Antiqua"/>
          <w:i/>
          <w:sz w:val="28"/>
          <w:szCs w:val="28"/>
          <w:highlight w:val="white"/>
        </w:rPr>
        <w:t>confessi</w:t>
      </w:r>
      <w:proofErr w:type="spellEnd"/>
      <w:r>
        <w:rPr>
          <w:rFonts w:ascii="Book Antiqua" w:eastAsia="Book Antiqua" w:hAnsi="Book Antiqua" w:cs="Book Antiqua"/>
          <w:i/>
          <w:sz w:val="28"/>
          <w:szCs w:val="28"/>
          <w:highlight w:val="white"/>
        </w:rPr>
        <w:t xml:space="preserve"> pro </w:t>
      </w:r>
      <w:proofErr w:type="spellStart"/>
      <w:r>
        <w:rPr>
          <w:rFonts w:ascii="Book Antiqua" w:eastAsia="Book Antiqua" w:hAnsi="Book Antiqua" w:cs="Book Antiqua"/>
          <w:i/>
          <w:sz w:val="28"/>
          <w:szCs w:val="28"/>
          <w:highlight w:val="white"/>
        </w:rPr>
        <w:t>iudicatis</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habentur</w:t>
      </w:r>
      <w:proofErr w:type="spellEnd"/>
      <w:r>
        <w:rPr>
          <w:rFonts w:ascii="Book Antiqua" w:eastAsia="Book Antiqua" w:hAnsi="Book Antiqua" w:cs="Book Antiqua"/>
          <w:i/>
          <w:sz w:val="28"/>
          <w:szCs w:val="28"/>
          <w:highlight w:val="white"/>
        </w:rPr>
        <w:t>.</w:t>
      </w:r>
    </w:p>
    <w:p w14:paraId="53999AE3" w14:textId="77777777" w:rsidR="003B5170" w:rsidRDefault="003B5170" w:rsidP="003B5170">
      <w:pPr>
        <w:spacing w:line="360" w:lineRule="auto"/>
        <w:jc w:val="both"/>
        <w:rPr>
          <w:rFonts w:ascii="Book Antiqua" w:eastAsia="Book Antiqua" w:hAnsi="Book Antiqua" w:cs="Book Antiqua"/>
          <w:sz w:val="28"/>
          <w:szCs w:val="28"/>
          <w:highlight w:val="white"/>
        </w:rPr>
      </w:pPr>
    </w:p>
    <w:p w14:paraId="46D7DB51" w14:textId="77777777" w:rsidR="003B5170" w:rsidRDefault="003B5170" w:rsidP="003B5170">
      <w:pPr>
        <w:spacing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 xml:space="preserve">Según el texto, desde un rescripto de Marco Aurelio, una vez la cosa litigiosa fue decidida por juramento o por confesión </w:t>
      </w:r>
      <w:r>
        <w:rPr>
          <w:rFonts w:ascii="Book Antiqua" w:eastAsia="Book Antiqua" w:hAnsi="Book Antiqua" w:cs="Book Antiqua"/>
          <w:i/>
          <w:sz w:val="28"/>
          <w:szCs w:val="28"/>
          <w:highlight w:val="white"/>
        </w:rPr>
        <w:t>in iure</w:t>
      </w:r>
      <w:r>
        <w:rPr>
          <w:rFonts w:ascii="Book Antiqua" w:eastAsia="Book Antiqua" w:hAnsi="Book Antiqua" w:cs="Book Antiqua"/>
          <w:sz w:val="28"/>
          <w:szCs w:val="28"/>
          <w:highlight w:val="white"/>
        </w:rPr>
        <w:t>, esto es, ante el magistrado, “</w:t>
      </w:r>
      <w:r>
        <w:rPr>
          <w:rFonts w:ascii="Book Antiqua" w:eastAsia="Book Antiqua" w:hAnsi="Book Antiqua" w:cs="Book Antiqua"/>
          <w:i/>
          <w:sz w:val="28"/>
          <w:szCs w:val="28"/>
          <w:highlight w:val="white"/>
        </w:rPr>
        <w:t xml:space="preserve">nihil </w:t>
      </w:r>
      <w:proofErr w:type="spellStart"/>
      <w:r>
        <w:rPr>
          <w:rFonts w:ascii="Book Antiqua" w:eastAsia="Book Antiqua" w:hAnsi="Book Antiqua" w:cs="Book Antiqua"/>
          <w:i/>
          <w:sz w:val="28"/>
          <w:szCs w:val="28"/>
          <w:highlight w:val="white"/>
        </w:rPr>
        <w:t>quaeritur</w:t>
      </w:r>
      <w:proofErr w:type="spellEnd"/>
      <w:r>
        <w:rPr>
          <w:rFonts w:ascii="Book Antiqua" w:eastAsia="Book Antiqua" w:hAnsi="Book Antiqua" w:cs="Book Antiqua"/>
          <w:sz w:val="28"/>
          <w:szCs w:val="28"/>
          <w:highlight w:val="white"/>
        </w:rPr>
        <w:t>”: no se vuelve a examinar la causa. Independientemente de que haya autores que afirmen</w:t>
      </w:r>
      <w:r>
        <w:rPr>
          <w:rFonts w:ascii="Book Antiqua" w:eastAsia="Book Antiqua" w:hAnsi="Book Antiqua" w:cs="Book Antiqua"/>
          <w:sz w:val="28"/>
          <w:szCs w:val="28"/>
          <w:highlight w:val="white"/>
          <w:vertAlign w:val="superscript"/>
        </w:rPr>
        <w:footnoteReference w:id="27"/>
      </w:r>
      <w:r>
        <w:rPr>
          <w:rFonts w:ascii="Book Antiqua" w:eastAsia="Book Antiqua" w:hAnsi="Book Antiqua" w:cs="Book Antiqua"/>
          <w:sz w:val="28"/>
          <w:szCs w:val="28"/>
          <w:highlight w:val="white"/>
        </w:rPr>
        <w:t xml:space="preserve"> que </w:t>
      </w:r>
      <w:r>
        <w:rPr>
          <w:rFonts w:ascii="Book Antiqua" w:eastAsia="Book Antiqua" w:hAnsi="Book Antiqua" w:cs="Book Antiqua"/>
          <w:sz w:val="28"/>
          <w:szCs w:val="28"/>
          <w:highlight w:val="white"/>
        </w:rPr>
        <w:lastRenderedPageBreak/>
        <w:t xml:space="preserve">esta fuente ha sido interpolada, no se discute que tanto el juramento como la confesión prestados en un juicio impiden examinar de nuevo la causa. </w:t>
      </w:r>
    </w:p>
    <w:p w14:paraId="62059EFF"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Entiende </w:t>
      </w:r>
      <w:proofErr w:type="spellStart"/>
      <w:r>
        <w:rPr>
          <w:rFonts w:ascii="Book Antiqua" w:eastAsia="Book Antiqua" w:hAnsi="Book Antiqua" w:cs="Book Antiqua"/>
          <w:sz w:val="28"/>
          <w:szCs w:val="28"/>
          <w:highlight w:val="white"/>
        </w:rPr>
        <w:t>COGLIOLO</w:t>
      </w:r>
      <w:proofErr w:type="spellEnd"/>
      <w:r>
        <w:rPr>
          <w:rFonts w:ascii="Book Antiqua" w:eastAsia="Book Antiqua" w:hAnsi="Book Antiqua" w:cs="Book Antiqua"/>
          <w:sz w:val="28"/>
          <w:szCs w:val="28"/>
          <w:highlight w:val="white"/>
        </w:rPr>
        <w:t xml:space="preserve"> que la máxima “</w:t>
      </w:r>
      <w:proofErr w:type="spellStart"/>
      <w:r>
        <w:rPr>
          <w:rFonts w:ascii="Book Antiqua" w:eastAsia="Book Antiqua" w:hAnsi="Book Antiqua" w:cs="Book Antiqua"/>
          <w:i/>
          <w:sz w:val="28"/>
          <w:szCs w:val="28"/>
          <w:highlight w:val="white"/>
        </w:rPr>
        <w:t>confessus</w:t>
      </w:r>
      <w:proofErr w:type="spellEnd"/>
      <w:r>
        <w:rPr>
          <w:rFonts w:ascii="Book Antiqua" w:eastAsia="Book Antiqua" w:hAnsi="Book Antiqua" w:cs="Book Antiqua"/>
          <w:i/>
          <w:sz w:val="28"/>
          <w:szCs w:val="28"/>
          <w:highlight w:val="white"/>
        </w:rPr>
        <w:t xml:space="preserve"> pro </w:t>
      </w:r>
      <w:proofErr w:type="spellStart"/>
      <w:r>
        <w:rPr>
          <w:rFonts w:ascii="Book Antiqua" w:eastAsia="Book Antiqua" w:hAnsi="Book Antiqua" w:cs="Book Antiqua"/>
          <w:i/>
          <w:sz w:val="28"/>
          <w:szCs w:val="28"/>
          <w:highlight w:val="white"/>
        </w:rPr>
        <w:t>iudicato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habetur</w:t>
      </w:r>
      <w:proofErr w:type="spellEnd"/>
      <w:r>
        <w:rPr>
          <w:rFonts w:ascii="Book Antiqua" w:eastAsia="Book Antiqua" w:hAnsi="Book Antiqua" w:cs="Book Antiqua"/>
          <w:sz w:val="28"/>
          <w:szCs w:val="28"/>
          <w:highlight w:val="white"/>
        </w:rPr>
        <w:t>”, presente en este texto, era totalmente cierta, de manera que, tanto en el caso de la confesión como en el caso del juramento necesario, cuando se hacían</w:t>
      </w:r>
      <w:r>
        <w:rPr>
          <w:rFonts w:ascii="Book Antiqua" w:eastAsia="Book Antiqua" w:hAnsi="Book Antiqua" w:cs="Book Antiqua"/>
          <w:i/>
          <w:sz w:val="28"/>
          <w:szCs w:val="28"/>
          <w:highlight w:val="white"/>
        </w:rPr>
        <w:t xml:space="preserve"> in iure</w:t>
      </w:r>
      <w:r>
        <w:rPr>
          <w:rFonts w:ascii="Book Antiqua" w:eastAsia="Book Antiqua" w:hAnsi="Book Antiqua" w:cs="Book Antiqua"/>
          <w:sz w:val="28"/>
          <w:szCs w:val="28"/>
          <w:highlight w:val="white"/>
        </w:rPr>
        <w:t xml:space="preserve">, no se seguía la contestación de la </w:t>
      </w:r>
      <w:r>
        <w:rPr>
          <w:rFonts w:ascii="Book Antiqua" w:eastAsia="Book Antiqua" w:hAnsi="Book Antiqua" w:cs="Book Antiqua"/>
          <w:i/>
          <w:sz w:val="28"/>
          <w:szCs w:val="28"/>
          <w:highlight w:val="white"/>
        </w:rPr>
        <w:t xml:space="preserve">litis. </w:t>
      </w:r>
      <w:r>
        <w:rPr>
          <w:rFonts w:ascii="Book Antiqua" w:eastAsia="Book Antiqua" w:hAnsi="Book Antiqua" w:cs="Book Antiqua"/>
          <w:sz w:val="28"/>
          <w:szCs w:val="28"/>
          <w:highlight w:val="white"/>
        </w:rPr>
        <w:t xml:space="preserve">Así,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iusiurandi</w:t>
      </w:r>
      <w:proofErr w:type="spellEnd"/>
      <w:r>
        <w:rPr>
          <w:rFonts w:ascii="Book Antiqua" w:eastAsia="Book Antiqua" w:hAnsi="Book Antiqua" w:cs="Book Antiqua"/>
          <w:sz w:val="28"/>
          <w:szCs w:val="28"/>
          <w:highlight w:val="white"/>
        </w:rPr>
        <w:t xml:space="preserve"> llevaba a la ejecución, y la </w:t>
      </w:r>
      <w:r>
        <w:rPr>
          <w:rFonts w:ascii="Book Antiqua" w:eastAsia="Book Antiqua" w:hAnsi="Book Antiqua" w:cs="Book Antiqua"/>
          <w:i/>
          <w:sz w:val="28"/>
          <w:szCs w:val="28"/>
          <w:highlight w:val="white"/>
        </w:rPr>
        <w:t xml:space="preserve">exceptio </w:t>
      </w:r>
      <w:proofErr w:type="spellStart"/>
      <w:r>
        <w:rPr>
          <w:rFonts w:ascii="Book Antiqua" w:eastAsia="Book Antiqua" w:hAnsi="Book Antiqua" w:cs="Book Antiqua"/>
          <w:i/>
          <w:sz w:val="28"/>
          <w:szCs w:val="28"/>
          <w:highlight w:val="white"/>
        </w:rPr>
        <w:t>iusiurandi</w:t>
      </w:r>
      <w:proofErr w:type="spellEnd"/>
      <w:r>
        <w:rPr>
          <w:rFonts w:ascii="Book Antiqua" w:eastAsia="Book Antiqua" w:hAnsi="Book Antiqua" w:cs="Book Antiqua"/>
          <w:sz w:val="28"/>
          <w:szCs w:val="28"/>
          <w:highlight w:val="white"/>
        </w:rPr>
        <w:t xml:space="preserve"> impedía que se repitiese un juicio por la misma pretensión: sólo se podía entablar un </w:t>
      </w:r>
      <w:proofErr w:type="spellStart"/>
      <w:r>
        <w:rPr>
          <w:rFonts w:ascii="Book Antiqua" w:eastAsia="Book Antiqua" w:hAnsi="Book Antiqua" w:cs="Book Antiqua"/>
          <w:i/>
          <w:sz w:val="28"/>
          <w:szCs w:val="28"/>
          <w:highlight w:val="white"/>
        </w:rPr>
        <w:t>arbitrium</w:t>
      </w:r>
      <w:proofErr w:type="spellEnd"/>
      <w:r>
        <w:rPr>
          <w:rFonts w:ascii="Book Antiqua" w:eastAsia="Book Antiqua" w:hAnsi="Book Antiqua" w:cs="Book Antiqua"/>
          <w:i/>
          <w:sz w:val="28"/>
          <w:szCs w:val="28"/>
          <w:highlight w:val="white"/>
        </w:rPr>
        <w:t xml:space="preserve"> litis </w:t>
      </w:r>
      <w:proofErr w:type="spellStart"/>
      <w:r>
        <w:rPr>
          <w:rFonts w:ascii="Book Antiqua" w:eastAsia="Book Antiqua" w:hAnsi="Book Antiqua" w:cs="Book Antiqua"/>
          <w:i/>
          <w:sz w:val="28"/>
          <w:szCs w:val="28"/>
          <w:highlight w:val="white"/>
        </w:rPr>
        <w:t>aestimandae</w:t>
      </w:r>
      <w:proofErr w:type="spellEnd"/>
      <w:r>
        <w:rPr>
          <w:rFonts w:ascii="Book Antiqua" w:eastAsia="Book Antiqua" w:hAnsi="Book Antiqua" w:cs="Book Antiqua"/>
          <w:sz w:val="28"/>
          <w:szCs w:val="28"/>
          <w:highlight w:val="white"/>
        </w:rPr>
        <w:t xml:space="preserve"> cuando el objeto de la confesión (o del juramento) no fuese una suma de dinero</w:t>
      </w:r>
      <w:r>
        <w:rPr>
          <w:rFonts w:ascii="Book Antiqua" w:eastAsia="Book Antiqua" w:hAnsi="Book Antiqua" w:cs="Book Antiqua"/>
          <w:sz w:val="28"/>
          <w:szCs w:val="28"/>
          <w:highlight w:val="white"/>
          <w:vertAlign w:val="superscript"/>
        </w:rPr>
        <w:footnoteReference w:id="28"/>
      </w:r>
      <w:r>
        <w:rPr>
          <w:rFonts w:ascii="Book Antiqua" w:eastAsia="Book Antiqua" w:hAnsi="Book Antiqua" w:cs="Book Antiqua"/>
          <w:sz w:val="28"/>
          <w:szCs w:val="28"/>
          <w:highlight w:val="white"/>
        </w:rPr>
        <w:t xml:space="preserve">. </w:t>
      </w:r>
    </w:p>
    <w:p w14:paraId="0CB17E0C"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Afirma DI PAOLA, “</w:t>
      </w:r>
      <w:r>
        <w:rPr>
          <w:rFonts w:ascii="Book Antiqua" w:eastAsia="Book Antiqua" w:hAnsi="Book Antiqua" w:cs="Book Antiqua"/>
          <w:i/>
          <w:sz w:val="28"/>
          <w:szCs w:val="28"/>
        </w:rPr>
        <w:t xml:space="preserve">in origine la </w:t>
      </w:r>
      <w:proofErr w:type="spellStart"/>
      <w:r>
        <w:rPr>
          <w:rFonts w:ascii="Book Antiqua" w:eastAsia="Book Antiqua" w:hAnsi="Book Antiqua" w:cs="Book Antiqua"/>
          <w:i/>
          <w:sz w:val="28"/>
          <w:szCs w:val="28"/>
        </w:rPr>
        <w:t>confessio</w:t>
      </w:r>
      <w:proofErr w:type="spellEnd"/>
      <w:r>
        <w:rPr>
          <w:rFonts w:ascii="Book Antiqua" w:eastAsia="Book Antiqua" w:hAnsi="Book Antiqua" w:cs="Book Antiqua"/>
          <w:i/>
          <w:sz w:val="28"/>
          <w:szCs w:val="28"/>
        </w:rPr>
        <w:t xml:space="preserve"> era </w:t>
      </w:r>
      <w:proofErr w:type="spellStart"/>
      <w:r>
        <w:rPr>
          <w:rFonts w:ascii="Book Antiqua" w:eastAsia="Book Antiqua" w:hAnsi="Book Antiqua" w:cs="Book Antiqua"/>
          <w:i/>
          <w:sz w:val="28"/>
          <w:szCs w:val="28"/>
        </w:rPr>
        <w:t>probabilmente</w:t>
      </w:r>
      <w:proofErr w:type="spellEnd"/>
      <w:r>
        <w:rPr>
          <w:rFonts w:ascii="Book Antiqua" w:eastAsia="Book Antiqua" w:hAnsi="Book Antiqua" w:cs="Book Antiqua"/>
          <w:i/>
          <w:sz w:val="28"/>
          <w:szCs w:val="28"/>
        </w:rPr>
        <w:t xml:space="preserve"> un atto </w:t>
      </w:r>
      <w:proofErr w:type="spellStart"/>
      <w:r>
        <w:rPr>
          <w:rFonts w:ascii="Book Antiqua" w:eastAsia="Book Antiqua" w:hAnsi="Book Antiqua" w:cs="Book Antiqua"/>
          <w:i/>
          <w:sz w:val="28"/>
          <w:szCs w:val="28"/>
        </w:rPr>
        <w:t>formale</w:t>
      </w:r>
      <w:proofErr w:type="spellEnd"/>
      <w:r>
        <w:rPr>
          <w:rFonts w:ascii="Book Antiqua" w:eastAsia="Book Antiqua" w:hAnsi="Book Antiqua" w:cs="Book Antiqua"/>
          <w:i/>
          <w:sz w:val="28"/>
          <w:szCs w:val="28"/>
        </w:rPr>
        <w:t xml:space="preserve"> consistente in una </w:t>
      </w:r>
      <w:proofErr w:type="spellStart"/>
      <w:r>
        <w:rPr>
          <w:rFonts w:ascii="Book Antiqua" w:eastAsia="Book Antiqua" w:hAnsi="Book Antiqua" w:cs="Book Antiqua"/>
          <w:i/>
          <w:sz w:val="28"/>
          <w:szCs w:val="28"/>
        </w:rPr>
        <w:t>dichiariazione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perfettamente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corrispondente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all’affermazione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dell’attore</w:t>
      </w:r>
      <w:proofErr w:type="spellEnd"/>
      <w:r>
        <w:rPr>
          <w:rFonts w:ascii="Book Antiqua" w:eastAsia="Book Antiqua" w:hAnsi="Book Antiqua" w:cs="Book Antiqua"/>
          <w:i/>
          <w:sz w:val="28"/>
          <w:szCs w:val="28"/>
        </w:rPr>
        <w:t>”</w:t>
      </w:r>
      <w:r>
        <w:rPr>
          <w:rFonts w:ascii="Book Antiqua" w:eastAsia="Book Antiqua" w:hAnsi="Book Antiqua" w:cs="Book Antiqua"/>
          <w:sz w:val="28"/>
          <w:szCs w:val="28"/>
        </w:rPr>
        <w:t xml:space="preserve">, y su ejecutividad, en la época arcaica, era inmediata. Asume esta autora que la ejecución de la </w:t>
      </w:r>
      <w:proofErr w:type="spellStart"/>
      <w:r>
        <w:rPr>
          <w:rFonts w:ascii="Book Antiqua" w:eastAsia="Book Antiqua" w:hAnsi="Book Antiqua" w:cs="Book Antiqua"/>
          <w:i/>
          <w:sz w:val="28"/>
          <w:szCs w:val="28"/>
        </w:rPr>
        <w:t>confessio</w:t>
      </w:r>
      <w:proofErr w:type="spellEnd"/>
      <w:r>
        <w:rPr>
          <w:rFonts w:ascii="Book Antiqua" w:eastAsia="Book Antiqua" w:hAnsi="Book Antiqua" w:cs="Book Antiqua"/>
          <w:sz w:val="28"/>
          <w:szCs w:val="28"/>
        </w:rPr>
        <w:t xml:space="preserve"> se vio mermada con el paso del tiempo en tanto que era necesario que mediase actuación de la administración de justicia, y no una mera autocomposición entre privados, razón por la que no podía dar lugar directamente a la ejecución y simplemente se tenía por juzgado el asunto</w:t>
      </w:r>
      <w:r>
        <w:rPr>
          <w:rFonts w:ascii="Book Antiqua" w:eastAsia="Book Antiqua" w:hAnsi="Book Antiqua" w:cs="Book Antiqua"/>
          <w:sz w:val="28"/>
          <w:szCs w:val="28"/>
          <w:vertAlign w:val="superscript"/>
        </w:rPr>
        <w:footnoteReference w:id="29"/>
      </w:r>
      <w:r>
        <w:rPr>
          <w:rFonts w:ascii="Book Antiqua" w:eastAsia="Book Antiqua" w:hAnsi="Book Antiqua" w:cs="Book Antiqua"/>
          <w:sz w:val="28"/>
          <w:szCs w:val="28"/>
        </w:rPr>
        <w:t xml:space="preserve">. </w:t>
      </w:r>
    </w:p>
    <w:p w14:paraId="103D4AEF"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De hecho, como indica </w:t>
      </w:r>
      <w:proofErr w:type="spellStart"/>
      <w:r>
        <w:rPr>
          <w:rFonts w:ascii="Book Antiqua" w:eastAsia="Book Antiqua" w:hAnsi="Book Antiqua" w:cs="Book Antiqua"/>
          <w:sz w:val="28"/>
          <w:szCs w:val="28"/>
        </w:rPr>
        <w:t>SCAPINI</w:t>
      </w:r>
      <w:proofErr w:type="spellEnd"/>
      <w:r>
        <w:rPr>
          <w:rFonts w:ascii="Book Antiqua" w:eastAsia="Book Antiqua" w:hAnsi="Book Antiqua" w:cs="Book Antiqua"/>
          <w:sz w:val="28"/>
          <w:szCs w:val="28"/>
        </w:rPr>
        <w:t xml:space="preserve">, en el momento de la </w:t>
      </w:r>
      <w:proofErr w:type="spellStart"/>
      <w:r>
        <w:rPr>
          <w:rFonts w:ascii="Book Antiqua" w:eastAsia="Book Antiqua" w:hAnsi="Book Antiqua" w:cs="Book Antiqua"/>
          <w:i/>
          <w:sz w:val="28"/>
          <w:szCs w:val="28"/>
        </w:rPr>
        <w:t>confessio</w:t>
      </w:r>
      <w:proofErr w:type="spellEnd"/>
      <w:r>
        <w:rPr>
          <w:rFonts w:ascii="Book Antiqua" w:eastAsia="Book Antiqua" w:hAnsi="Book Antiqua" w:cs="Book Antiqua"/>
          <w:sz w:val="28"/>
          <w:szCs w:val="28"/>
        </w:rPr>
        <w:t xml:space="preserve"> podría no existir un vínculo entre el deudor y el acreedor</w:t>
      </w:r>
      <w:r>
        <w:rPr>
          <w:rFonts w:ascii="Book Antiqua" w:eastAsia="Book Antiqua" w:hAnsi="Book Antiqua" w:cs="Book Antiqua"/>
          <w:sz w:val="28"/>
          <w:szCs w:val="28"/>
          <w:vertAlign w:val="superscript"/>
        </w:rPr>
        <w:footnoteReference w:id="30"/>
      </w:r>
      <w:r>
        <w:rPr>
          <w:rFonts w:ascii="Book Antiqua" w:eastAsia="Book Antiqua" w:hAnsi="Book Antiqua" w:cs="Book Antiqua"/>
          <w:sz w:val="28"/>
          <w:szCs w:val="28"/>
        </w:rPr>
        <w:t xml:space="preserve">. Nosotros no estamos de acuerdo porque implica que no tuvo lugar una </w:t>
      </w:r>
      <w:r>
        <w:rPr>
          <w:rFonts w:ascii="Book Antiqua" w:eastAsia="Book Antiqua" w:hAnsi="Book Antiqua" w:cs="Book Antiqua"/>
          <w:sz w:val="28"/>
          <w:szCs w:val="28"/>
        </w:rPr>
        <w:lastRenderedPageBreak/>
        <w:t xml:space="preserve">cognición pretoria conducente a la concesión de la acción y, desde luego, no se cumple el propósito de finalizar la </w:t>
      </w:r>
      <w:r>
        <w:rPr>
          <w:rFonts w:ascii="Book Antiqua" w:eastAsia="Book Antiqua" w:hAnsi="Book Antiqua" w:cs="Book Antiqua"/>
          <w:i/>
          <w:sz w:val="28"/>
          <w:szCs w:val="28"/>
        </w:rPr>
        <w:t>litis</w:t>
      </w:r>
      <w:r>
        <w:rPr>
          <w:rFonts w:ascii="Book Antiqua" w:eastAsia="Book Antiqua" w:hAnsi="Book Antiqua" w:cs="Book Antiqua"/>
          <w:sz w:val="28"/>
          <w:szCs w:val="28"/>
        </w:rPr>
        <w:t xml:space="preserve"> precedente, como sucede en el caso del juramento necesario. </w:t>
      </w:r>
    </w:p>
    <w:p w14:paraId="1A706B9F"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r>
      <w:r>
        <w:rPr>
          <w:rFonts w:ascii="Book Antiqua" w:eastAsia="Book Antiqua" w:hAnsi="Book Antiqua" w:cs="Book Antiqua"/>
          <w:sz w:val="28"/>
          <w:szCs w:val="28"/>
          <w:highlight w:val="white"/>
        </w:rPr>
        <w:t xml:space="preserve">PUGLIESE indica que la confesión tendría la misma eficacia que la </w:t>
      </w:r>
      <w:proofErr w:type="spellStart"/>
      <w:r>
        <w:rPr>
          <w:rFonts w:ascii="Book Antiqua" w:eastAsia="Book Antiqua" w:hAnsi="Book Antiqua" w:cs="Book Antiqua"/>
          <w:i/>
          <w:sz w:val="28"/>
          <w:szCs w:val="28"/>
          <w:highlight w:val="white"/>
        </w:rPr>
        <w:t>intestatio</w:t>
      </w:r>
      <w:proofErr w:type="spellEnd"/>
      <w:r>
        <w:rPr>
          <w:rFonts w:ascii="Book Antiqua" w:eastAsia="Book Antiqua" w:hAnsi="Book Antiqua" w:cs="Book Antiqua"/>
          <w:sz w:val="28"/>
          <w:szCs w:val="28"/>
          <w:highlight w:val="white"/>
        </w:rPr>
        <w:t xml:space="preserve"> (por ejemplo, que el fundo </w:t>
      </w:r>
      <w:proofErr w:type="spellStart"/>
      <w:r>
        <w:rPr>
          <w:rFonts w:ascii="Book Antiqua" w:eastAsia="Book Antiqua" w:hAnsi="Book Antiqua" w:cs="Book Antiqua"/>
          <w:sz w:val="28"/>
          <w:szCs w:val="28"/>
          <w:highlight w:val="white"/>
        </w:rPr>
        <w:t>Corneliano</w:t>
      </w:r>
      <w:proofErr w:type="spellEnd"/>
      <w:r>
        <w:rPr>
          <w:rFonts w:ascii="Book Antiqua" w:eastAsia="Book Antiqua" w:hAnsi="Book Antiqua" w:cs="Book Antiqua"/>
          <w:sz w:val="28"/>
          <w:szCs w:val="28"/>
          <w:highlight w:val="white"/>
        </w:rPr>
        <w:t xml:space="preserve"> era del actor; que debía dar el esclavo </w:t>
      </w:r>
      <w:proofErr w:type="spellStart"/>
      <w:r>
        <w:rPr>
          <w:rFonts w:ascii="Book Antiqua" w:eastAsia="Book Antiqua" w:hAnsi="Book Antiqua" w:cs="Book Antiqua"/>
          <w:sz w:val="28"/>
          <w:szCs w:val="28"/>
          <w:highlight w:val="white"/>
        </w:rPr>
        <w:t>Estico</w:t>
      </w:r>
      <w:proofErr w:type="spellEnd"/>
      <w:r>
        <w:rPr>
          <w:rFonts w:ascii="Book Antiqua" w:eastAsia="Book Antiqua" w:hAnsi="Book Antiqua" w:cs="Book Antiqua"/>
          <w:sz w:val="28"/>
          <w:szCs w:val="28"/>
          <w:highlight w:val="white"/>
        </w:rPr>
        <w:t xml:space="preserve"> al actor), y que la </w:t>
      </w:r>
      <w:proofErr w:type="spellStart"/>
      <w:r>
        <w:rPr>
          <w:rFonts w:ascii="Book Antiqua" w:eastAsia="Book Antiqua" w:hAnsi="Book Antiqua" w:cs="Book Antiqua"/>
          <w:i/>
          <w:sz w:val="28"/>
          <w:szCs w:val="28"/>
          <w:highlight w:val="white"/>
        </w:rPr>
        <w:t>confessio</w:t>
      </w:r>
      <w:proofErr w:type="spellEnd"/>
      <w:r>
        <w:rPr>
          <w:rFonts w:ascii="Book Antiqua" w:eastAsia="Book Antiqua" w:hAnsi="Book Antiqua" w:cs="Book Antiqua"/>
          <w:sz w:val="28"/>
          <w:szCs w:val="28"/>
          <w:highlight w:val="white"/>
        </w:rPr>
        <w:t xml:space="preserve">, cuando se trataba de una suma de dinero, producía los efectos de la sentencia (Ley de las XII Tablas), mientras </w:t>
      </w:r>
      <w:proofErr w:type="gramStart"/>
      <w:r>
        <w:rPr>
          <w:rFonts w:ascii="Book Antiqua" w:eastAsia="Book Antiqua" w:hAnsi="Book Antiqua" w:cs="Book Antiqua"/>
          <w:sz w:val="28"/>
          <w:szCs w:val="28"/>
          <w:highlight w:val="white"/>
        </w:rPr>
        <w:t>que</w:t>
      </w:r>
      <w:proofErr w:type="gramEnd"/>
      <w:r>
        <w:rPr>
          <w:rFonts w:ascii="Book Antiqua" w:eastAsia="Book Antiqua" w:hAnsi="Book Antiqua" w:cs="Book Antiqua"/>
          <w:sz w:val="28"/>
          <w:szCs w:val="28"/>
          <w:highlight w:val="white"/>
        </w:rPr>
        <w:t xml:space="preserve"> si la </w:t>
      </w:r>
      <w:proofErr w:type="spellStart"/>
      <w:r>
        <w:rPr>
          <w:rFonts w:ascii="Book Antiqua" w:eastAsia="Book Antiqua" w:hAnsi="Book Antiqua" w:cs="Book Antiqua"/>
          <w:i/>
          <w:sz w:val="28"/>
          <w:szCs w:val="28"/>
          <w:highlight w:val="white"/>
        </w:rPr>
        <w:t>confessio</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 xml:space="preserve">tenía por objeto una cosa determinada, la acción proseguía, con la fórmula modificada, a fin de que estimar la cosa. Si la acción tenía cláusula arbitraria, la acción proseguiría igualmente, y el juez tendría que dar la oportunidad de devolver la cosa, antes de proceder a la condena. Si se trataba de una obligación de un </w:t>
      </w:r>
      <w:proofErr w:type="spellStart"/>
      <w:r>
        <w:rPr>
          <w:rFonts w:ascii="Book Antiqua" w:eastAsia="Book Antiqua" w:hAnsi="Book Antiqua" w:cs="Book Antiqua"/>
          <w:i/>
          <w:sz w:val="28"/>
          <w:szCs w:val="28"/>
          <w:highlight w:val="white"/>
        </w:rPr>
        <w:t>incertum</w:t>
      </w:r>
      <w:proofErr w:type="spellEnd"/>
      <w:r>
        <w:rPr>
          <w:rFonts w:ascii="Book Antiqua" w:eastAsia="Book Antiqua" w:hAnsi="Book Antiqua" w:cs="Book Antiqua"/>
          <w:sz w:val="28"/>
          <w:szCs w:val="28"/>
          <w:highlight w:val="white"/>
        </w:rPr>
        <w:t xml:space="preserve"> (</w:t>
      </w:r>
      <w:proofErr w:type="spellStart"/>
      <w:r>
        <w:rPr>
          <w:rFonts w:ascii="Book Antiqua" w:eastAsia="Book Antiqua" w:hAnsi="Book Antiqua" w:cs="Book Antiqua"/>
          <w:i/>
          <w:sz w:val="28"/>
          <w:szCs w:val="28"/>
          <w:highlight w:val="white"/>
        </w:rPr>
        <w:t>quidquid</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dare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facere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oportet</w:t>
      </w:r>
      <w:proofErr w:type="spellEnd"/>
      <w:r>
        <w:rPr>
          <w:rFonts w:ascii="Book Antiqua" w:eastAsia="Book Antiqua" w:hAnsi="Book Antiqua" w:cs="Book Antiqua"/>
          <w:sz w:val="28"/>
          <w:szCs w:val="28"/>
          <w:highlight w:val="white"/>
        </w:rPr>
        <w:t xml:space="preserve">), la confesión no cambiaría el procedimiento </w:t>
      </w:r>
      <w:r>
        <w:rPr>
          <w:rFonts w:ascii="Book Antiqua" w:eastAsia="Book Antiqua" w:hAnsi="Book Antiqua" w:cs="Book Antiqua"/>
          <w:i/>
          <w:sz w:val="28"/>
          <w:szCs w:val="28"/>
          <w:highlight w:val="white"/>
        </w:rPr>
        <w:t>in iure</w:t>
      </w:r>
      <w:r>
        <w:rPr>
          <w:rFonts w:ascii="Book Antiqua" w:eastAsia="Book Antiqua" w:hAnsi="Book Antiqua" w:cs="Book Antiqua"/>
          <w:sz w:val="28"/>
          <w:szCs w:val="28"/>
          <w:highlight w:val="white"/>
        </w:rPr>
        <w:t>, y no determinaría un cambio en la fórmula, de manera que “</w:t>
      </w:r>
      <w:proofErr w:type="spellStart"/>
      <w:r>
        <w:rPr>
          <w:rFonts w:ascii="Book Antiqua" w:eastAsia="Book Antiqua" w:hAnsi="Book Antiqua" w:cs="Book Antiqua"/>
          <w:i/>
          <w:sz w:val="28"/>
          <w:szCs w:val="28"/>
          <w:highlight w:val="white"/>
        </w:rPr>
        <w:t>questa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confessio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avrà</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avuto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soltanto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efficacia</w:t>
      </w:r>
      <w:proofErr w:type="spellEnd"/>
      <w:r>
        <w:rPr>
          <w:rFonts w:ascii="Book Antiqua" w:eastAsia="Book Antiqua" w:hAnsi="Book Antiqua" w:cs="Book Antiqua"/>
          <w:i/>
          <w:sz w:val="28"/>
          <w:szCs w:val="28"/>
          <w:highlight w:val="white"/>
        </w:rPr>
        <w:t xml:space="preserve"> di mezzo di </w:t>
      </w:r>
      <w:proofErr w:type="spellStart"/>
      <w:r>
        <w:rPr>
          <w:rFonts w:ascii="Book Antiqua" w:eastAsia="Book Antiqua" w:hAnsi="Book Antiqua" w:cs="Book Antiqua"/>
          <w:i/>
          <w:sz w:val="28"/>
          <w:szCs w:val="28"/>
          <w:highlight w:val="white"/>
        </w:rPr>
        <w:t>prova</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dinanzi</w:t>
      </w:r>
      <w:proofErr w:type="spellEnd"/>
      <w:r>
        <w:rPr>
          <w:rFonts w:ascii="Book Antiqua" w:eastAsia="Book Antiqua" w:hAnsi="Book Antiqua" w:cs="Book Antiqua"/>
          <w:i/>
          <w:sz w:val="28"/>
          <w:szCs w:val="28"/>
          <w:highlight w:val="white"/>
        </w:rPr>
        <w:t xml:space="preserve"> al </w:t>
      </w:r>
      <w:proofErr w:type="spellStart"/>
      <w:r>
        <w:rPr>
          <w:rFonts w:ascii="Book Antiqua" w:eastAsia="Book Antiqua" w:hAnsi="Book Antiqua" w:cs="Book Antiqua"/>
          <w:i/>
          <w:sz w:val="28"/>
          <w:szCs w:val="28"/>
          <w:highlight w:val="white"/>
        </w:rPr>
        <w:t>giudice</w:t>
      </w:r>
      <w:proofErr w:type="spellEnd"/>
      <w:r>
        <w:rPr>
          <w:rFonts w:ascii="Book Antiqua" w:eastAsia="Book Antiqua" w:hAnsi="Book Antiqua" w:cs="Book Antiqua"/>
          <w:sz w:val="28"/>
          <w:szCs w:val="28"/>
          <w:highlight w:val="white"/>
        </w:rPr>
        <w:t>”</w:t>
      </w:r>
      <w:r>
        <w:rPr>
          <w:rFonts w:ascii="Book Antiqua" w:eastAsia="Book Antiqua" w:hAnsi="Book Antiqua" w:cs="Book Antiqua"/>
          <w:sz w:val="28"/>
          <w:szCs w:val="28"/>
          <w:highlight w:val="white"/>
          <w:vertAlign w:val="superscript"/>
        </w:rPr>
        <w:footnoteReference w:id="31"/>
      </w:r>
      <w:r>
        <w:rPr>
          <w:rFonts w:ascii="Book Antiqua" w:eastAsia="Book Antiqua" w:hAnsi="Book Antiqua" w:cs="Book Antiqua"/>
          <w:sz w:val="28"/>
          <w:szCs w:val="28"/>
          <w:highlight w:val="white"/>
        </w:rPr>
        <w:t xml:space="preserve">. </w:t>
      </w:r>
    </w:p>
    <w:p w14:paraId="65DD8076"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Sin embargo, tal y como sostiene DE CASTRO-CAMERO, la naturaleza de la confesión era procesal y sólo producía efectos si era prestada delante del magistrado</w:t>
      </w:r>
      <w:r>
        <w:rPr>
          <w:rFonts w:ascii="Book Antiqua" w:eastAsia="Book Antiqua" w:hAnsi="Book Antiqua" w:cs="Book Antiqua"/>
          <w:sz w:val="28"/>
          <w:szCs w:val="28"/>
          <w:vertAlign w:val="superscript"/>
        </w:rPr>
        <w:footnoteReference w:id="32"/>
      </w:r>
      <w:r>
        <w:rPr>
          <w:rFonts w:ascii="Book Antiqua" w:eastAsia="Book Antiqua" w:hAnsi="Book Antiqua" w:cs="Book Antiqua"/>
          <w:sz w:val="28"/>
          <w:szCs w:val="28"/>
        </w:rPr>
        <w:t xml:space="preserve">. </w:t>
      </w:r>
    </w:p>
    <w:p w14:paraId="7D961691"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En definitiva, sea cual sea el momento de la prestación de la confesión, y más allá de que se haya utilizado en el proceso arcaico para poner fin al conflicto entre privados y, por tanto, sin que hubiese habido intervención pretoria, la relación entre el juramento y la </w:t>
      </w:r>
      <w:r>
        <w:rPr>
          <w:rFonts w:ascii="Book Antiqua" w:eastAsia="Book Antiqua" w:hAnsi="Book Antiqua" w:cs="Book Antiqua"/>
          <w:sz w:val="28"/>
          <w:szCs w:val="28"/>
        </w:rPr>
        <w:lastRenderedPageBreak/>
        <w:t xml:space="preserve">confesión se revela muy claramente en el fragmento que veremos a continuación: en realidad, la relación entre ambos es de alternancia, de manera que si hay una negativa a prestar el juramento se produce, al mismo tiempo, una confesión tácita. Así se dispone en D. 12.2.38. </w:t>
      </w:r>
    </w:p>
    <w:p w14:paraId="01ECA181" w14:textId="77777777" w:rsidR="003B5170" w:rsidRDefault="003B5170" w:rsidP="003B5170">
      <w:pPr>
        <w:spacing w:line="360" w:lineRule="auto"/>
        <w:jc w:val="both"/>
        <w:rPr>
          <w:rFonts w:ascii="Book Antiqua" w:eastAsia="Book Antiqua" w:hAnsi="Book Antiqua" w:cs="Book Antiqua"/>
          <w:sz w:val="28"/>
          <w:szCs w:val="28"/>
        </w:rPr>
      </w:pPr>
    </w:p>
    <w:p w14:paraId="6DFC89D5"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w:t>
      </w:r>
      <w:r>
        <w:rPr>
          <w:rFonts w:ascii="Book Antiqua" w:eastAsia="Book Antiqua" w:hAnsi="Book Antiqua" w:cs="Book Antiqua"/>
          <w:i/>
          <w:sz w:val="28"/>
          <w:szCs w:val="28"/>
        </w:rPr>
        <w:t xml:space="preserve">Paulus libro 37 ad </w:t>
      </w:r>
      <w:proofErr w:type="spellStart"/>
      <w:r>
        <w:rPr>
          <w:rFonts w:ascii="Book Antiqua" w:eastAsia="Book Antiqua" w:hAnsi="Book Antiqua" w:cs="Book Antiqua"/>
          <w:i/>
          <w:sz w:val="28"/>
          <w:szCs w:val="28"/>
        </w:rPr>
        <w:t>edictum</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Manifestae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turpitudinis</w:t>
      </w:r>
      <w:proofErr w:type="spellEnd"/>
      <w:r>
        <w:rPr>
          <w:rFonts w:ascii="Book Antiqua" w:eastAsia="Book Antiqua" w:hAnsi="Book Antiqua" w:cs="Book Antiqua"/>
          <w:i/>
          <w:sz w:val="28"/>
          <w:szCs w:val="28"/>
        </w:rPr>
        <w:t xml:space="preserve"> et </w:t>
      </w:r>
      <w:proofErr w:type="spellStart"/>
      <w:r>
        <w:rPr>
          <w:rFonts w:ascii="Book Antiqua" w:eastAsia="Book Antiqua" w:hAnsi="Book Antiqua" w:cs="Book Antiqua"/>
          <w:i/>
          <w:sz w:val="28"/>
          <w:szCs w:val="28"/>
        </w:rPr>
        <w:t>confessionis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nolle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nec</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iurare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nec</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iusiurandum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referre</w:t>
      </w:r>
      <w:proofErr w:type="spellEnd"/>
      <w:r>
        <w:rPr>
          <w:rFonts w:ascii="Book Antiqua" w:eastAsia="Book Antiqua" w:hAnsi="Book Antiqua" w:cs="Book Antiqua"/>
          <w:sz w:val="28"/>
          <w:szCs w:val="28"/>
        </w:rPr>
        <w:t xml:space="preserve">. </w:t>
      </w:r>
    </w:p>
    <w:p w14:paraId="0C40A486" w14:textId="77777777" w:rsidR="003B5170" w:rsidRDefault="003B5170" w:rsidP="003B5170">
      <w:pPr>
        <w:spacing w:line="360" w:lineRule="auto"/>
        <w:jc w:val="both"/>
        <w:rPr>
          <w:rFonts w:ascii="Book Antiqua" w:eastAsia="Book Antiqua" w:hAnsi="Book Antiqua" w:cs="Book Antiqua"/>
          <w:sz w:val="28"/>
          <w:szCs w:val="28"/>
        </w:rPr>
      </w:pPr>
    </w:p>
    <w:p w14:paraId="26F461B4"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b/>
        <w:t xml:space="preserve">Manifiesta vergüenza y confiesa si no jura ni remite el juramento, esto es, si no devuelve la posibilidad de jurar. Este texto está ubicado, según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 en el libro “</w:t>
      </w:r>
      <w:r>
        <w:rPr>
          <w:rFonts w:ascii="Book Antiqua" w:eastAsia="Book Antiqua" w:hAnsi="Book Antiqua" w:cs="Book Antiqua"/>
          <w:i/>
          <w:sz w:val="28"/>
          <w:szCs w:val="28"/>
        </w:rPr>
        <w:t xml:space="preserve">De rebus </w:t>
      </w:r>
      <w:proofErr w:type="spellStart"/>
      <w:r>
        <w:rPr>
          <w:rFonts w:ascii="Book Antiqua" w:eastAsia="Book Antiqua" w:hAnsi="Book Antiqua" w:cs="Book Antiqua"/>
          <w:i/>
          <w:sz w:val="28"/>
          <w:szCs w:val="28"/>
        </w:rPr>
        <w:t>amotas</w:t>
      </w:r>
      <w:proofErr w:type="spellEnd"/>
      <w:r>
        <w:rPr>
          <w:rFonts w:ascii="Book Antiqua" w:eastAsia="Book Antiqua" w:hAnsi="Book Antiqua" w:cs="Book Antiqua"/>
          <w:sz w:val="28"/>
          <w:szCs w:val="28"/>
        </w:rPr>
        <w:t>”</w:t>
      </w:r>
      <w:r>
        <w:rPr>
          <w:rFonts w:ascii="Book Antiqua" w:eastAsia="Book Antiqua" w:hAnsi="Book Antiqua" w:cs="Book Antiqua"/>
          <w:sz w:val="28"/>
          <w:szCs w:val="28"/>
          <w:vertAlign w:val="superscript"/>
        </w:rPr>
        <w:footnoteReference w:id="33"/>
      </w:r>
      <w:r>
        <w:rPr>
          <w:rFonts w:ascii="Book Antiqua" w:eastAsia="Book Antiqua" w:hAnsi="Book Antiqua" w:cs="Book Antiqua"/>
          <w:sz w:val="28"/>
          <w:szCs w:val="28"/>
        </w:rPr>
        <w:t>. Por lo tanto, este juramento se refiere de una cuestión de hecho y, en concreto, al juramento “</w:t>
      </w:r>
      <w:r>
        <w:rPr>
          <w:rFonts w:ascii="Book Antiqua" w:eastAsia="Book Antiqua" w:hAnsi="Book Antiqua" w:cs="Book Antiqua"/>
          <w:i/>
          <w:sz w:val="28"/>
          <w:szCs w:val="28"/>
        </w:rPr>
        <w:t xml:space="preserve">nihil </w:t>
      </w:r>
      <w:proofErr w:type="spellStart"/>
      <w:r>
        <w:rPr>
          <w:rFonts w:ascii="Book Antiqua" w:eastAsia="Book Antiqua" w:hAnsi="Book Antiqua" w:cs="Book Antiqua"/>
          <w:i/>
          <w:sz w:val="28"/>
          <w:szCs w:val="28"/>
        </w:rPr>
        <w:t>divortii</w:t>
      </w:r>
      <w:proofErr w:type="spellEnd"/>
      <w:r>
        <w:rPr>
          <w:rFonts w:ascii="Book Antiqua" w:eastAsia="Book Antiqua" w:hAnsi="Book Antiqua" w:cs="Book Antiqua"/>
          <w:i/>
          <w:sz w:val="28"/>
          <w:szCs w:val="28"/>
        </w:rPr>
        <w:t xml:space="preserve"> causa </w:t>
      </w:r>
      <w:proofErr w:type="spellStart"/>
      <w:r>
        <w:rPr>
          <w:rFonts w:ascii="Book Antiqua" w:eastAsia="Book Antiqua" w:hAnsi="Book Antiqua" w:cs="Book Antiqua"/>
          <w:i/>
          <w:sz w:val="28"/>
          <w:szCs w:val="28"/>
        </w:rPr>
        <w:t>amotum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esse</w:t>
      </w:r>
      <w:proofErr w:type="spellEnd"/>
      <w:r>
        <w:rPr>
          <w:rFonts w:ascii="Book Antiqua" w:eastAsia="Book Antiqua" w:hAnsi="Book Antiqua" w:cs="Book Antiqua"/>
          <w:sz w:val="28"/>
          <w:szCs w:val="28"/>
        </w:rPr>
        <w:t>”, tal y como se dispone en D. 25.2.11.1</w:t>
      </w:r>
      <w:r>
        <w:rPr>
          <w:rFonts w:ascii="Book Antiqua" w:eastAsia="Book Antiqua" w:hAnsi="Book Antiqua" w:cs="Book Antiqua"/>
          <w:sz w:val="28"/>
          <w:szCs w:val="28"/>
          <w:vertAlign w:val="superscript"/>
        </w:rPr>
        <w:footnoteReference w:id="34"/>
      </w:r>
      <w:r>
        <w:rPr>
          <w:rFonts w:ascii="Book Antiqua" w:eastAsia="Book Antiqua" w:hAnsi="Book Antiqua" w:cs="Book Antiqua"/>
          <w:sz w:val="28"/>
          <w:szCs w:val="28"/>
        </w:rPr>
        <w:t xml:space="preserve">.  </w:t>
      </w:r>
    </w:p>
    <w:p w14:paraId="0854F2A3" w14:textId="77777777" w:rsidR="003B5170" w:rsidRDefault="003B5170" w:rsidP="003B5170">
      <w:pPr>
        <w:spacing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rPr>
        <w:t xml:space="preserve">De acuerdo con </w:t>
      </w:r>
      <w:proofErr w:type="spellStart"/>
      <w:r>
        <w:rPr>
          <w:rFonts w:ascii="Book Antiqua" w:eastAsia="Book Antiqua" w:hAnsi="Book Antiqua" w:cs="Book Antiqua"/>
          <w:sz w:val="28"/>
          <w:szCs w:val="28"/>
        </w:rPr>
        <w:t>IOACHIMOVICI</w:t>
      </w:r>
      <w:proofErr w:type="spellEnd"/>
      <w:r>
        <w:rPr>
          <w:rFonts w:ascii="Book Antiqua" w:eastAsia="Book Antiqua" w:hAnsi="Book Antiqua" w:cs="Book Antiqua"/>
          <w:sz w:val="28"/>
          <w:szCs w:val="28"/>
        </w:rPr>
        <w:t xml:space="preserve">, </w:t>
      </w:r>
      <w:r>
        <w:rPr>
          <w:rFonts w:ascii="Book Antiqua" w:eastAsia="Book Antiqua" w:hAnsi="Book Antiqua" w:cs="Book Antiqua"/>
          <w:sz w:val="28"/>
          <w:szCs w:val="28"/>
          <w:highlight w:val="white"/>
        </w:rPr>
        <w:t xml:space="preserve">este texto ha sido interpolado, </w:t>
      </w:r>
      <w:r>
        <w:rPr>
          <w:rFonts w:ascii="Book Antiqua" w:eastAsia="Book Antiqua" w:hAnsi="Book Antiqua" w:cs="Book Antiqua"/>
          <w:sz w:val="28"/>
          <w:szCs w:val="28"/>
        </w:rPr>
        <w:t xml:space="preserve">de manera que, en realidad, debió de ser así: </w:t>
      </w:r>
      <w:proofErr w:type="spellStart"/>
      <w:r>
        <w:rPr>
          <w:rFonts w:ascii="Book Antiqua" w:eastAsia="Book Antiqua" w:hAnsi="Book Antiqua" w:cs="Book Antiqua"/>
          <w:i/>
          <w:sz w:val="28"/>
          <w:szCs w:val="28"/>
        </w:rPr>
        <w:t>Manifestae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turpidinis</w:t>
      </w:r>
      <w:proofErr w:type="spellEnd"/>
      <w:r>
        <w:rPr>
          <w:rFonts w:ascii="Book Antiqua" w:eastAsia="Book Antiqua" w:hAnsi="Book Antiqua" w:cs="Book Antiqua"/>
          <w:i/>
          <w:sz w:val="28"/>
          <w:szCs w:val="28"/>
        </w:rPr>
        <w:t xml:space="preserve"> et </w:t>
      </w:r>
      <w:proofErr w:type="spellStart"/>
      <w:r>
        <w:rPr>
          <w:rFonts w:ascii="Book Antiqua" w:eastAsia="Book Antiqua" w:hAnsi="Book Antiqua" w:cs="Book Antiqua"/>
          <w:i/>
          <w:sz w:val="28"/>
          <w:szCs w:val="28"/>
        </w:rPr>
        <w:t>confessionis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est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nolle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iurare</w:t>
      </w:r>
      <w:proofErr w:type="spellEnd"/>
      <w:r>
        <w:rPr>
          <w:rFonts w:ascii="Book Antiqua" w:eastAsia="Book Antiqua" w:hAnsi="Book Antiqua" w:cs="Book Antiqua"/>
          <w:sz w:val="28"/>
          <w:szCs w:val="28"/>
        </w:rPr>
        <w:t xml:space="preserve">. </w:t>
      </w:r>
      <w:r>
        <w:rPr>
          <w:rFonts w:ascii="Book Antiqua" w:eastAsia="Book Antiqua" w:hAnsi="Book Antiqua" w:cs="Book Antiqua"/>
          <w:sz w:val="28"/>
          <w:szCs w:val="28"/>
          <w:highlight w:val="white"/>
        </w:rPr>
        <w:t xml:space="preserve">Según este autor, este fragmento procede de un libro de Paulo que se refería a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sz w:val="28"/>
          <w:szCs w:val="28"/>
          <w:highlight w:val="white"/>
        </w:rPr>
        <w:t xml:space="preserve">, y de ahí que se hable de esta sanción, pensada para una cuestión de hecho y no de derecho. Y sigue diciendo que las expresiones </w:t>
      </w:r>
      <w:proofErr w:type="spellStart"/>
      <w:r>
        <w:rPr>
          <w:rFonts w:ascii="Book Antiqua" w:eastAsia="Book Antiqua" w:hAnsi="Book Antiqua" w:cs="Book Antiqua"/>
          <w:i/>
          <w:sz w:val="28"/>
          <w:szCs w:val="28"/>
          <w:highlight w:val="white"/>
        </w:rPr>
        <w:t>nec</w:t>
      </w:r>
      <w:proofErr w:type="spellEnd"/>
      <w:r>
        <w:rPr>
          <w:rFonts w:ascii="Book Antiqua" w:eastAsia="Book Antiqua" w:hAnsi="Book Antiqua" w:cs="Book Antiqua"/>
          <w:i/>
          <w:sz w:val="28"/>
          <w:szCs w:val="28"/>
          <w:highlight w:val="white"/>
        </w:rPr>
        <w:t>…</w:t>
      </w:r>
      <w:proofErr w:type="spellStart"/>
      <w:r>
        <w:rPr>
          <w:rFonts w:ascii="Book Antiqua" w:eastAsia="Book Antiqua" w:hAnsi="Book Antiqua" w:cs="Book Antiqua"/>
          <w:i/>
          <w:sz w:val="28"/>
          <w:szCs w:val="28"/>
          <w:highlight w:val="white"/>
        </w:rPr>
        <w:t>nec</w:t>
      </w:r>
      <w:proofErr w:type="spellEnd"/>
      <w:r>
        <w:rPr>
          <w:rFonts w:ascii="Book Antiqua" w:eastAsia="Book Antiqua" w:hAnsi="Book Antiqua" w:cs="Book Antiqua"/>
          <w:sz w:val="28"/>
          <w:szCs w:val="28"/>
          <w:highlight w:val="white"/>
        </w:rPr>
        <w:t xml:space="preserve"> 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referre</w:t>
      </w:r>
      <w:proofErr w:type="spellEnd"/>
      <w:r>
        <w:rPr>
          <w:rFonts w:ascii="Book Antiqua" w:eastAsia="Book Antiqua" w:hAnsi="Book Antiqua" w:cs="Book Antiqua"/>
          <w:sz w:val="28"/>
          <w:szCs w:val="28"/>
          <w:highlight w:val="white"/>
        </w:rPr>
        <w:t xml:space="preserve"> tienen su origen en los </w:t>
      </w:r>
      <w:r>
        <w:rPr>
          <w:rFonts w:ascii="Book Antiqua" w:eastAsia="Book Antiqua" w:hAnsi="Book Antiqua" w:cs="Book Antiqua"/>
          <w:sz w:val="28"/>
          <w:szCs w:val="28"/>
          <w:highlight w:val="white"/>
        </w:rPr>
        <w:lastRenderedPageBreak/>
        <w:t>compiladores de Justiniano, que quisieron convertir una regla particular en general</w:t>
      </w:r>
      <w:r>
        <w:rPr>
          <w:rFonts w:ascii="Book Antiqua" w:eastAsia="Book Antiqua" w:hAnsi="Book Antiqua" w:cs="Book Antiqua"/>
          <w:sz w:val="28"/>
          <w:szCs w:val="28"/>
          <w:highlight w:val="white"/>
          <w:vertAlign w:val="superscript"/>
        </w:rPr>
        <w:footnoteReference w:id="35"/>
      </w:r>
      <w:r>
        <w:rPr>
          <w:rFonts w:ascii="Book Antiqua" w:eastAsia="Book Antiqua" w:hAnsi="Book Antiqua" w:cs="Book Antiqua"/>
          <w:sz w:val="28"/>
          <w:szCs w:val="28"/>
          <w:highlight w:val="white"/>
        </w:rPr>
        <w:t xml:space="preserve">. </w:t>
      </w:r>
    </w:p>
    <w:p w14:paraId="3DED0C31" w14:textId="77777777" w:rsidR="003B5170" w:rsidRDefault="003B5170" w:rsidP="003B5170">
      <w:pPr>
        <w:spacing w:after="160" w:line="360" w:lineRule="auto"/>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ab/>
        <w:t>Puesto que la mujer debía jurar que no robó y sólo podía jurarlo la mujer (D. 25.2.11.2</w:t>
      </w:r>
      <w:r>
        <w:rPr>
          <w:rFonts w:ascii="Book Antiqua" w:eastAsia="Book Antiqua" w:hAnsi="Book Antiqua" w:cs="Book Antiqua"/>
          <w:sz w:val="28"/>
          <w:szCs w:val="28"/>
          <w:highlight w:val="white"/>
          <w:vertAlign w:val="superscript"/>
        </w:rPr>
        <w:footnoteReference w:id="36"/>
      </w:r>
      <w:r>
        <w:rPr>
          <w:rFonts w:ascii="Book Antiqua" w:eastAsia="Book Antiqua" w:hAnsi="Book Antiqua" w:cs="Book Antiqua"/>
          <w:sz w:val="28"/>
          <w:szCs w:val="28"/>
          <w:highlight w:val="white"/>
        </w:rPr>
        <w:t xml:space="preserve">), entonces confesaba que había robado si se negaba a jurar, es decir, su oposición a jurar equivalía a </w:t>
      </w:r>
      <w:proofErr w:type="gramStart"/>
      <w:r>
        <w:rPr>
          <w:rFonts w:ascii="Book Antiqua" w:eastAsia="Book Antiqua" w:hAnsi="Book Antiqua" w:cs="Book Antiqua"/>
          <w:sz w:val="28"/>
          <w:szCs w:val="28"/>
          <w:highlight w:val="white"/>
        </w:rPr>
        <w:t>un clara confesión</w:t>
      </w:r>
      <w:proofErr w:type="gramEnd"/>
      <w:r>
        <w:rPr>
          <w:rFonts w:ascii="Book Antiqua" w:eastAsia="Book Antiqua" w:hAnsi="Book Antiqua" w:cs="Book Antiqua"/>
          <w:sz w:val="28"/>
          <w:szCs w:val="28"/>
          <w:highlight w:val="white"/>
        </w:rPr>
        <w:t xml:space="preserve">. En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no cabía la posibilidad de referir el juramento, por lo que sólo la parte demandada (como hemos sostenido en otra sede, la legitimación pasiva le correspondía exclusivamente a la mujer) podía jurar, y el contenido de ese juramento era “</w:t>
      </w:r>
      <w:r>
        <w:rPr>
          <w:rFonts w:ascii="Book Antiqua" w:eastAsia="Book Antiqua" w:hAnsi="Book Antiqua" w:cs="Book Antiqua"/>
          <w:i/>
          <w:sz w:val="28"/>
          <w:szCs w:val="28"/>
          <w:highlight w:val="white"/>
        </w:rPr>
        <w:t xml:space="preserve">nihil </w:t>
      </w:r>
      <w:proofErr w:type="spellStart"/>
      <w:r>
        <w:rPr>
          <w:rFonts w:ascii="Book Antiqua" w:eastAsia="Book Antiqua" w:hAnsi="Book Antiqua" w:cs="Book Antiqua"/>
          <w:i/>
          <w:sz w:val="28"/>
          <w:szCs w:val="28"/>
          <w:highlight w:val="white"/>
        </w:rPr>
        <w:t>divortii</w:t>
      </w:r>
      <w:proofErr w:type="spellEnd"/>
      <w:r>
        <w:rPr>
          <w:rFonts w:ascii="Book Antiqua" w:eastAsia="Book Antiqua" w:hAnsi="Book Antiqua" w:cs="Book Antiqua"/>
          <w:i/>
          <w:sz w:val="28"/>
          <w:szCs w:val="28"/>
          <w:highlight w:val="white"/>
        </w:rPr>
        <w:t xml:space="preserve"> causa </w:t>
      </w:r>
      <w:proofErr w:type="spellStart"/>
      <w:r>
        <w:rPr>
          <w:rFonts w:ascii="Book Antiqua" w:eastAsia="Book Antiqua" w:hAnsi="Book Antiqua" w:cs="Book Antiqua"/>
          <w:i/>
          <w:sz w:val="28"/>
          <w:szCs w:val="28"/>
          <w:highlight w:val="white"/>
        </w:rPr>
        <w:t>amotum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esse</w:t>
      </w:r>
      <w:proofErr w:type="spellEnd"/>
      <w:r>
        <w:rPr>
          <w:rFonts w:ascii="Book Antiqua" w:eastAsia="Book Antiqua" w:hAnsi="Book Antiqua" w:cs="Book Antiqua"/>
          <w:sz w:val="28"/>
          <w:szCs w:val="28"/>
          <w:highlight w:val="white"/>
        </w:rPr>
        <w:t xml:space="preserve">”. </w:t>
      </w:r>
    </w:p>
    <w:p w14:paraId="49F97763"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La negativa a jurar en el caso de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sz w:val="28"/>
          <w:szCs w:val="28"/>
          <w:highlight w:val="white"/>
        </w:rPr>
        <w:t xml:space="preserve">, que implica la confesión, tiene el efecto de condena en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sz w:val="28"/>
          <w:szCs w:val="28"/>
          <w:highlight w:val="white"/>
        </w:rPr>
        <w:t xml:space="preserve">, que sólo era evitable pagando la estimación del litigio. En consecuencia, en D. 12.2.38 se utiliza el término </w:t>
      </w:r>
      <w:proofErr w:type="spellStart"/>
      <w:r>
        <w:rPr>
          <w:rFonts w:ascii="Book Antiqua" w:eastAsia="Book Antiqua" w:hAnsi="Book Antiqua" w:cs="Book Antiqua"/>
          <w:i/>
          <w:sz w:val="28"/>
          <w:szCs w:val="28"/>
          <w:highlight w:val="white"/>
        </w:rPr>
        <w:t>confessio</w:t>
      </w:r>
      <w:proofErr w:type="spellEnd"/>
      <w:r>
        <w:rPr>
          <w:rFonts w:ascii="Book Antiqua" w:eastAsia="Book Antiqua" w:hAnsi="Book Antiqua" w:cs="Book Antiqua"/>
          <w:sz w:val="28"/>
          <w:szCs w:val="28"/>
          <w:highlight w:val="white"/>
        </w:rPr>
        <w:t xml:space="preserve"> en su sentido técnico, y propiamente la confesión tácita que resulta de la negativa a jurar no coincide con la </w:t>
      </w:r>
      <w:proofErr w:type="spellStart"/>
      <w:r>
        <w:rPr>
          <w:rFonts w:ascii="Book Antiqua" w:eastAsia="Book Antiqua" w:hAnsi="Book Antiqua" w:cs="Book Antiqua"/>
          <w:i/>
          <w:sz w:val="28"/>
          <w:szCs w:val="28"/>
          <w:highlight w:val="white"/>
        </w:rPr>
        <w:t>nominatio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facti</w:t>
      </w:r>
      <w:proofErr w:type="spellEnd"/>
      <w:r>
        <w:rPr>
          <w:rFonts w:ascii="Book Antiqua" w:eastAsia="Book Antiqua" w:hAnsi="Book Antiqua" w:cs="Book Antiqua"/>
          <w:sz w:val="28"/>
          <w:szCs w:val="28"/>
          <w:highlight w:val="white"/>
        </w:rPr>
        <w:t xml:space="preserve"> de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sz w:val="28"/>
          <w:szCs w:val="28"/>
          <w:highlight w:val="white"/>
        </w:rPr>
        <w:t xml:space="preserve">, como en el caso del juramento, sino con la declaración hecha por el demandado. </w:t>
      </w:r>
    </w:p>
    <w:p w14:paraId="0265E4AA"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La negativa a jurar supone que no se niega el derecho del demandante ni se afirma el propio, por lo que, tácitamente, a quien se le ofreció la posibilidad de jurar confiesa que la parte contraria tiene derecho. En el caso de la </w:t>
      </w:r>
      <w:proofErr w:type="spellStart"/>
      <w:r>
        <w:rPr>
          <w:rFonts w:ascii="Book Antiqua" w:eastAsia="Book Antiqua" w:hAnsi="Book Antiqua" w:cs="Book Antiqua"/>
          <w:i/>
          <w:sz w:val="28"/>
          <w:szCs w:val="28"/>
          <w:highlight w:val="white"/>
        </w:rPr>
        <w:t>actio</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rerum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amotarum</w:t>
      </w:r>
      <w:proofErr w:type="spellEnd"/>
      <w:r>
        <w:rPr>
          <w:rFonts w:ascii="Book Antiqua" w:eastAsia="Book Antiqua" w:hAnsi="Book Antiqua" w:cs="Book Antiqua"/>
          <w:sz w:val="28"/>
          <w:szCs w:val="28"/>
          <w:highlight w:val="white"/>
        </w:rPr>
        <w:t xml:space="preserve">, al que se refiere </w:t>
      </w:r>
      <w:r>
        <w:rPr>
          <w:rFonts w:ascii="Book Antiqua" w:eastAsia="Book Antiqua" w:hAnsi="Book Antiqua" w:cs="Book Antiqua"/>
          <w:sz w:val="28"/>
          <w:szCs w:val="28"/>
          <w:highlight w:val="white"/>
        </w:rPr>
        <w:lastRenderedPageBreak/>
        <w:t xml:space="preserve">el pasaje D. 12.2.38, es paladino que la cuestión jurada, como cuestión de hecho, sólo cabe que la preste la mujer y su negativa, además, supone reconocer haber robado con ocasión del divorcio. En los restantes casos, estos son, cuando el juramento tiene por objeto una cuestión de derecho o la pretensión jurídica, cabe que se devuelva la posibilidad de jurar si no hay una certeza sobre el propio derecho: negarse a jurar o a remitir el juramento implica igualmente una confesión. </w:t>
      </w:r>
    </w:p>
    <w:p w14:paraId="1A01FD1D"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conclusión, la diferencia entre el juramento y la confesión radica en su diferente contenido: mientras que el juramento se afirma la posición jurídica de quien lo presta, la confesión acoge la posición jurídica de la parte contraria. De ahí que la negativa al juramento conlleve, tácitamente, la confesión. </w:t>
      </w:r>
    </w:p>
    <w:p w14:paraId="59581395"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A diferencia de las anteriores categorías, la analogía entre el juramento necesario y la confesión se basa en el contenido, por lo que el juramento y la confesión se excluyen mutuamente y, al mismo tiempo, la negativa a prestar el juramento implica una confesión tácita del derecho afirmado por la parte contraria. </w:t>
      </w:r>
    </w:p>
    <w:p w14:paraId="22F42800"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p>
    <w:p w14:paraId="0BAF5EEC" w14:textId="77777777" w:rsidR="003B5170" w:rsidRDefault="003B5170" w:rsidP="003B5170">
      <w:pPr>
        <w:spacing w:after="160" w:line="360" w:lineRule="auto"/>
        <w:ind w:firstLine="720"/>
        <w:jc w:val="both"/>
        <w:rPr>
          <w:rFonts w:ascii="Book Antiqua" w:eastAsia="Book Antiqua" w:hAnsi="Book Antiqua" w:cs="Book Antiqua"/>
          <w:b/>
          <w:sz w:val="28"/>
          <w:szCs w:val="28"/>
          <w:highlight w:val="white"/>
        </w:rPr>
      </w:pPr>
      <w:r>
        <w:rPr>
          <w:rFonts w:ascii="Book Antiqua" w:eastAsia="Book Antiqua" w:hAnsi="Book Antiqua" w:cs="Book Antiqua"/>
          <w:b/>
          <w:sz w:val="28"/>
          <w:szCs w:val="28"/>
          <w:highlight w:val="white"/>
        </w:rPr>
        <w:t xml:space="preserve">VII.- Conclusiones. </w:t>
      </w:r>
    </w:p>
    <w:p w14:paraId="61D92BD2" w14:textId="77777777" w:rsidR="003B5170" w:rsidRDefault="003B5170" w:rsidP="003B5170">
      <w:pPr>
        <w:spacing w:after="160" w:line="360" w:lineRule="auto"/>
        <w:ind w:firstLine="720"/>
        <w:jc w:val="both"/>
        <w:rPr>
          <w:rFonts w:ascii="Book Antiqua" w:eastAsia="Book Antiqua" w:hAnsi="Book Antiqua" w:cs="Book Antiqua"/>
          <w:b/>
          <w:sz w:val="28"/>
          <w:szCs w:val="28"/>
          <w:highlight w:val="white"/>
        </w:rPr>
      </w:pPr>
    </w:p>
    <w:p w14:paraId="6372F7F2"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Hay tres planos en los que produce la analogía del juramento necesario en los textos con las otras instituciones: en el plano formal, del contenido, y de los efectos. </w:t>
      </w:r>
    </w:p>
    <w:p w14:paraId="4C9EE4E4"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lastRenderedPageBreak/>
        <w:t xml:space="preserve">En el plano formal, el juramento se compara con la transacción, el pacto y la novación. En estos casos, los acuerdos revestían la forma jurada. De hecho, en el caso de la novación, ésta se realizaba, en sus orígenes, por medio de juramento, y sólo después mediante </w:t>
      </w:r>
      <w:proofErr w:type="spellStart"/>
      <w:r>
        <w:rPr>
          <w:rFonts w:ascii="Book Antiqua" w:eastAsia="Book Antiqua" w:hAnsi="Book Antiqua" w:cs="Book Antiqua"/>
          <w:i/>
          <w:sz w:val="28"/>
          <w:szCs w:val="28"/>
          <w:highlight w:val="white"/>
        </w:rPr>
        <w:t>sponsio</w:t>
      </w:r>
      <w:proofErr w:type="spellEnd"/>
      <w:r>
        <w:rPr>
          <w:rFonts w:ascii="Book Antiqua" w:eastAsia="Book Antiqua" w:hAnsi="Book Antiqua" w:cs="Book Antiqua"/>
          <w:sz w:val="28"/>
          <w:szCs w:val="28"/>
          <w:highlight w:val="white"/>
        </w:rPr>
        <w:t xml:space="preserve"> y </w:t>
      </w:r>
      <w:proofErr w:type="spellStart"/>
      <w:r>
        <w:rPr>
          <w:rFonts w:ascii="Book Antiqua" w:eastAsia="Book Antiqua" w:hAnsi="Book Antiqua" w:cs="Book Antiqua"/>
          <w:i/>
          <w:sz w:val="28"/>
          <w:szCs w:val="28"/>
          <w:highlight w:val="white"/>
        </w:rPr>
        <w:t>stipulatio</w:t>
      </w:r>
      <w:proofErr w:type="spellEnd"/>
      <w:r>
        <w:rPr>
          <w:rFonts w:ascii="Book Antiqua" w:eastAsia="Book Antiqua" w:hAnsi="Book Antiqua" w:cs="Book Antiqua"/>
          <w:sz w:val="28"/>
          <w:szCs w:val="28"/>
          <w:highlight w:val="white"/>
        </w:rPr>
        <w:t>. Pero también la transacción y los pactos que hayan tenido lugar en el proceso requerían la forma jurada, que el Pretor imponía cuando las partes señalaban los efectos sobre los que llegaron a acuerdo.</w:t>
      </w:r>
    </w:p>
    <w:p w14:paraId="06BFE0D7"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Y es que la distinción entre el juramento necesario y voluntario es una cuestión de contenido del juramento, y no, como la denominación pudiera dar a entender, de la existencia de voluntad de las partes: en todo caso, las partes han de ceñirse a las formas </w:t>
      </w:r>
      <w:proofErr w:type="spellStart"/>
      <w:r>
        <w:rPr>
          <w:rFonts w:ascii="Book Antiqua" w:eastAsia="Book Antiqua" w:hAnsi="Book Antiqua" w:cs="Book Antiqua"/>
          <w:sz w:val="28"/>
          <w:szCs w:val="28"/>
          <w:highlight w:val="white"/>
        </w:rPr>
        <w:t>requiridas</w:t>
      </w:r>
      <w:proofErr w:type="spellEnd"/>
      <w:r>
        <w:rPr>
          <w:rFonts w:ascii="Book Antiqua" w:eastAsia="Book Antiqua" w:hAnsi="Book Antiqua" w:cs="Book Antiqua"/>
          <w:sz w:val="28"/>
          <w:szCs w:val="28"/>
          <w:highlight w:val="white"/>
        </w:rPr>
        <w:t xml:space="preserve"> en Derecho, de manera que su voluntad solamente alcanza a decidir los efectos que desean. En el proceso, el Pretor no sólo exige el juramento de calumnia al demandante, sino solicita el </w:t>
      </w:r>
      <w:proofErr w:type="spellStart"/>
      <w:r>
        <w:rPr>
          <w:rFonts w:ascii="Book Antiqua" w:eastAsia="Book Antiqua" w:hAnsi="Book Antiqua" w:cs="Book Antiqua"/>
          <w:i/>
          <w:sz w:val="28"/>
          <w:szCs w:val="28"/>
          <w:highlight w:val="white"/>
        </w:rPr>
        <w:t>vadimonium</w:t>
      </w:r>
      <w:proofErr w:type="spellEnd"/>
      <w:r>
        <w:rPr>
          <w:rFonts w:ascii="Book Antiqua" w:eastAsia="Book Antiqua" w:hAnsi="Book Antiqua" w:cs="Book Antiqua"/>
          <w:sz w:val="28"/>
          <w:szCs w:val="28"/>
          <w:highlight w:val="white"/>
        </w:rPr>
        <w:t xml:space="preserve"> al demandado, así como determinadas cauciones. Todas ellas, sin embargo, tenían como característica común una formalidad solemne, que debió de ser jurada, al menos en los inicios del proceso formulario. </w:t>
      </w:r>
    </w:p>
    <w:p w14:paraId="0A213BB3"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Por tanto, el juramento se </w:t>
      </w:r>
      <w:proofErr w:type="gramStart"/>
      <w:r>
        <w:rPr>
          <w:rFonts w:ascii="Book Antiqua" w:eastAsia="Book Antiqua" w:hAnsi="Book Antiqua" w:cs="Book Antiqua"/>
          <w:sz w:val="28"/>
          <w:szCs w:val="28"/>
          <w:highlight w:val="white"/>
        </w:rPr>
        <w:t>equipara</w:t>
      </w:r>
      <w:proofErr w:type="gramEnd"/>
      <w:r>
        <w:rPr>
          <w:rFonts w:ascii="Book Antiqua" w:eastAsia="Book Antiqua" w:hAnsi="Book Antiqua" w:cs="Book Antiqua"/>
          <w:sz w:val="28"/>
          <w:szCs w:val="28"/>
          <w:highlight w:val="white"/>
        </w:rPr>
        <w:t xml:space="preserve"> a la transacción, al pacto y a la novación porque la forma jurada, que es solemne, no puede desligarse de la producción de los efectos típicos de estos institutos y, en puridad, esta solemnidad constituyó el propio Derecho, pues la forma era creativa y no meramente declarativa. </w:t>
      </w:r>
    </w:p>
    <w:p w14:paraId="37FC0038"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el plano del contenido, el juramento se </w:t>
      </w:r>
      <w:proofErr w:type="gramStart"/>
      <w:r>
        <w:rPr>
          <w:rFonts w:ascii="Book Antiqua" w:eastAsia="Book Antiqua" w:hAnsi="Book Antiqua" w:cs="Book Antiqua"/>
          <w:sz w:val="28"/>
          <w:szCs w:val="28"/>
          <w:highlight w:val="white"/>
        </w:rPr>
        <w:t>equipara</w:t>
      </w:r>
      <w:proofErr w:type="gramEnd"/>
      <w:r>
        <w:rPr>
          <w:rFonts w:ascii="Book Antiqua" w:eastAsia="Book Antiqua" w:hAnsi="Book Antiqua" w:cs="Book Antiqua"/>
          <w:sz w:val="28"/>
          <w:szCs w:val="28"/>
          <w:highlight w:val="white"/>
        </w:rPr>
        <w:t xml:space="preserve"> a la confesión porque conforma una alternativa excluyente a la misma: el </w:t>
      </w:r>
      <w:r>
        <w:rPr>
          <w:rFonts w:ascii="Book Antiqua" w:eastAsia="Book Antiqua" w:hAnsi="Book Antiqua" w:cs="Book Antiqua"/>
          <w:sz w:val="28"/>
          <w:szCs w:val="28"/>
          <w:highlight w:val="white"/>
        </w:rPr>
        <w:lastRenderedPageBreak/>
        <w:t xml:space="preserve">juramento afirma la posición jurídica de quien lo presta, mientras que la confesión implica la adhesión a la postura de la parte contraria. Si hay una negativa a la afirmación del propio derecho, tácitamente supone una confesión y, en consecuencia, la admisión de la pretensión del contrario. </w:t>
      </w:r>
    </w:p>
    <w:p w14:paraId="59A1350A"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Respecto al plano de los efectos, el juramento se compara sea con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sea con el juicio o la sentencia, sea al pago. Sin embargo, el juramento, al igual que la sentencia, como momento decisivo del proceso, es el acto al que se refieren los efectos ya producidos de la</w:t>
      </w:r>
      <w:r>
        <w:rPr>
          <w:rFonts w:ascii="Book Antiqua" w:eastAsia="Book Antiqua" w:hAnsi="Book Antiqua" w:cs="Book Antiqua"/>
          <w:i/>
          <w:sz w:val="28"/>
          <w:szCs w:val="28"/>
          <w:highlight w:val="white"/>
        </w:rPr>
        <w:t xml:space="preserve"> 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cuya comparación tiene la virtud de subrayar que el momento de prestación del juramento tiene lugar después de que el juicio haya sido entablado. Por sí mismo, el juramento no tiene un efecto consuntivo, sino que es la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ya entablada, la institución procesal que desencadena ese efecto: en el caso de que el juramento no implicase una previa concesión de </w:t>
      </w:r>
      <w:r>
        <w:rPr>
          <w:rFonts w:ascii="Book Antiqua" w:eastAsia="Book Antiqua" w:hAnsi="Book Antiqua" w:cs="Book Antiqua"/>
          <w:i/>
          <w:sz w:val="28"/>
          <w:szCs w:val="28"/>
          <w:highlight w:val="white"/>
        </w:rPr>
        <w:t xml:space="preserve">litis </w:t>
      </w:r>
      <w:proofErr w:type="spellStart"/>
      <w:r>
        <w:rPr>
          <w:rFonts w:ascii="Book Antiqua" w:eastAsia="Book Antiqua" w:hAnsi="Book Antiqua" w:cs="Book Antiqua"/>
          <w:i/>
          <w:sz w:val="28"/>
          <w:szCs w:val="28"/>
          <w:highlight w:val="white"/>
        </w:rPr>
        <w:t>contestatio</w:t>
      </w:r>
      <w:proofErr w:type="spellEnd"/>
      <w:r>
        <w:rPr>
          <w:rFonts w:ascii="Book Antiqua" w:eastAsia="Book Antiqua" w:hAnsi="Book Antiqua" w:cs="Book Antiqua"/>
          <w:sz w:val="28"/>
          <w:szCs w:val="28"/>
          <w:highlight w:val="white"/>
        </w:rPr>
        <w:t xml:space="preserve">, la acción podría ser ejercitada de nuevo y el juramento, aun necesario, se limitaría a producir una excepción. </w:t>
      </w:r>
    </w:p>
    <w:p w14:paraId="187CB287"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En cambio, el Pretor exigía el juramento una vez entablado el litigio, de tal manera que la acción se consumía y, en la medida en que se produjese la triple identidad de la cosa juzgada, se consumía la acción. </w:t>
      </w:r>
    </w:p>
    <w:p w14:paraId="02D99C1F"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También el juramento produce los efectos del pago y no podía ser de otra forma puesto que el juramento, como el pago, extinguen la obligación, en el caso de que el juramento haya sido prestado por el demandado afirmando que no debe dar. Al mismo tiempo, una vez que se solicita el juramento, sólo cabía o pagar o jurar, y si bien el </w:t>
      </w:r>
      <w:r>
        <w:rPr>
          <w:rFonts w:ascii="Book Antiqua" w:eastAsia="Book Antiqua" w:hAnsi="Book Antiqua" w:cs="Book Antiqua"/>
          <w:sz w:val="28"/>
          <w:szCs w:val="28"/>
          <w:highlight w:val="white"/>
        </w:rPr>
        <w:lastRenderedPageBreak/>
        <w:t xml:space="preserve">Pretor no podía imponer el juramento, sí podía obligar a pagar. Por consiguiente, desde el punto de vista del demandado, pago y juramento son las dos posibilidades dentro de la alternativa procesal derivada de la petición del juramento. </w:t>
      </w:r>
    </w:p>
    <w:p w14:paraId="7146F1C7"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sz w:val="28"/>
          <w:szCs w:val="28"/>
          <w:highlight w:val="white"/>
        </w:rPr>
        <w:t xml:space="preserve">Por último, debemos destacar que las analogías del juramento con otras instituciones responden a la doble naturaleza del juramento, como forma solemne y como institución jurídico-procesal, y la riqueza de esta doble naturaleza hace complejo el estudio del juramento necesario en las fuentes, que responden, asistemáticamente, a ambas naturalezas. Sin embargo, esta perspectiva enriquece el estudio del juramento necesario y lo dota de un particular </w:t>
      </w:r>
      <w:proofErr w:type="spellStart"/>
      <w:r>
        <w:rPr>
          <w:rFonts w:ascii="Book Antiqua" w:eastAsia="Book Antiqua" w:hAnsi="Book Antiqua" w:cs="Book Antiqua"/>
          <w:sz w:val="28"/>
          <w:szCs w:val="28"/>
          <w:highlight w:val="white"/>
        </w:rPr>
        <w:t>inteŕes</w:t>
      </w:r>
      <w:proofErr w:type="spellEnd"/>
      <w:r>
        <w:rPr>
          <w:rFonts w:ascii="Book Antiqua" w:eastAsia="Book Antiqua" w:hAnsi="Book Antiqua" w:cs="Book Antiqua"/>
          <w:sz w:val="28"/>
          <w:szCs w:val="28"/>
          <w:highlight w:val="white"/>
        </w:rPr>
        <w:t xml:space="preserve"> dentro del Derecho Romano. </w:t>
      </w:r>
    </w:p>
    <w:p w14:paraId="49B6590E"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p>
    <w:p w14:paraId="73833EEE"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r>
        <w:rPr>
          <w:rFonts w:ascii="Book Antiqua" w:eastAsia="Book Antiqua" w:hAnsi="Book Antiqua" w:cs="Book Antiqua"/>
          <w:b/>
          <w:sz w:val="28"/>
          <w:szCs w:val="28"/>
          <w:highlight w:val="white"/>
        </w:rPr>
        <w:t>VIII.- Referencias bibliográficas:</w:t>
      </w:r>
      <w:r>
        <w:rPr>
          <w:rFonts w:ascii="Book Antiqua" w:eastAsia="Book Antiqua" w:hAnsi="Book Antiqua" w:cs="Book Antiqua"/>
          <w:sz w:val="28"/>
          <w:szCs w:val="28"/>
          <w:highlight w:val="white"/>
        </w:rPr>
        <w:t xml:space="preserve"> </w:t>
      </w:r>
    </w:p>
    <w:p w14:paraId="0D12304B" w14:textId="77777777" w:rsidR="003B5170" w:rsidRDefault="003B5170" w:rsidP="003B5170">
      <w:pPr>
        <w:spacing w:after="160" w:line="360" w:lineRule="auto"/>
        <w:ind w:firstLine="720"/>
        <w:jc w:val="both"/>
        <w:rPr>
          <w:rFonts w:ascii="Book Antiqua" w:eastAsia="Book Antiqua" w:hAnsi="Book Antiqua" w:cs="Book Antiqua"/>
          <w:sz w:val="28"/>
          <w:szCs w:val="28"/>
          <w:highlight w:val="white"/>
        </w:rPr>
      </w:pPr>
    </w:p>
    <w:p w14:paraId="0DD35C3B"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L. </w:t>
      </w:r>
      <w:proofErr w:type="spellStart"/>
      <w:r>
        <w:rPr>
          <w:rFonts w:ascii="Book Antiqua" w:eastAsia="Book Antiqua" w:hAnsi="Book Antiqua" w:cs="Book Antiqua"/>
          <w:sz w:val="28"/>
          <w:szCs w:val="28"/>
        </w:rPr>
        <w:t>AMIRANTE</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giuramento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prestato</w:t>
      </w:r>
      <w:proofErr w:type="spellEnd"/>
      <w:r>
        <w:rPr>
          <w:rFonts w:ascii="Book Antiqua" w:eastAsia="Book Antiqua" w:hAnsi="Book Antiqua" w:cs="Book Antiqua"/>
          <w:i/>
          <w:sz w:val="28"/>
          <w:szCs w:val="28"/>
        </w:rPr>
        <w:t xml:space="preserve"> prima </w:t>
      </w:r>
      <w:proofErr w:type="spellStart"/>
      <w:r>
        <w:rPr>
          <w:rFonts w:ascii="Book Antiqua" w:eastAsia="Book Antiqua" w:hAnsi="Book Antiqua" w:cs="Book Antiqua"/>
          <w:i/>
          <w:sz w:val="28"/>
          <w:szCs w:val="28"/>
        </w:rPr>
        <w:t>della</w:t>
      </w:r>
      <w:proofErr w:type="spellEnd"/>
      <w:r>
        <w:rPr>
          <w:rFonts w:ascii="Book Antiqua" w:eastAsia="Book Antiqua" w:hAnsi="Book Antiqua" w:cs="Book Antiqua"/>
          <w:i/>
          <w:sz w:val="28"/>
          <w:szCs w:val="28"/>
        </w:rPr>
        <w:t xml:space="preserve"> litis </w:t>
      </w:r>
      <w:proofErr w:type="spellStart"/>
      <w:r>
        <w:rPr>
          <w:rFonts w:ascii="Book Antiqua" w:eastAsia="Book Antiqua" w:hAnsi="Book Antiqua" w:cs="Book Antiqua"/>
          <w:i/>
          <w:sz w:val="28"/>
          <w:szCs w:val="28"/>
        </w:rPr>
        <w:t>contestatio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nelle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legis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actiones</w:t>
      </w:r>
      <w:proofErr w:type="spellEnd"/>
      <w:r>
        <w:rPr>
          <w:rFonts w:ascii="Book Antiqua" w:eastAsia="Book Antiqua" w:hAnsi="Book Antiqua" w:cs="Book Antiqua"/>
          <w:i/>
          <w:sz w:val="28"/>
          <w:szCs w:val="28"/>
        </w:rPr>
        <w:t xml:space="preserve"> e </w:t>
      </w:r>
      <w:proofErr w:type="spellStart"/>
      <w:r>
        <w:rPr>
          <w:rFonts w:ascii="Book Antiqua" w:eastAsia="Book Antiqua" w:hAnsi="Book Antiqua" w:cs="Book Antiqua"/>
          <w:i/>
          <w:sz w:val="28"/>
          <w:szCs w:val="28"/>
        </w:rPr>
        <w:t>nelle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formulae</w:t>
      </w:r>
      <w:proofErr w:type="spellEnd"/>
      <w:r>
        <w:rPr>
          <w:rFonts w:ascii="Book Antiqua" w:eastAsia="Book Antiqua" w:hAnsi="Book Antiqua" w:cs="Book Antiqua"/>
          <w:sz w:val="28"/>
          <w:szCs w:val="28"/>
        </w:rPr>
        <w:t>, Nápoles, 1954.</w:t>
      </w:r>
    </w:p>
    <w:p w14:paraId="0085F2A5"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V. </w:t>
      </w:r>
      <w:proofErr w:type="spellStart"/>
      <w:r>
        <w:rPr>
          <w:rFonts w:ascii="Book Antiqua" w:eastAsia="Book Antiqua" w:hAnsi="Book Antiqua" w:cs="Book Antiqua"/>
          <w:sz w:val="28"/>
          <w:szCs w:val="28"/>
        </w:rPr>
        <w:t>ARANGIO</w:t>
      </w:r>
      <w:proofErr w:type="spellEnd"/>
      <w:r>
        <w:rPr>
          <w:rFonts w:ascii="Book Antiqua" w:eastAsia="Book Antiqua" w:hAnsi="Book Antiqua" w:cs="Book Antiqua"/>
          <w:sz w:val="28"/>
          <w:szCs w:val="28"/>
        </w:rPr>
        <w:t xml:space="preserve">-RUIZ, </w:t>
      </w:r>
      <w:r>
        <w:rPr>
          <w:rFonts w:ascii="Book Antiqua" w:eastAsia="Book Antiqua" w:hAnsi="Book Antiqua" w:cs="Book Antiqua"/>
          <w:i/>
          <w:sz w:val="28"/>
          <w:szCs w:val="28"/>
        </w:rPr>
        <w:t>«</w:t>
      </w:r>
      <w:proofErr w:type="spellStart"/>
      <w:r>
        <w:rPr>
          <w:rFonts w:ascii="Book Antiqua" w:eastAsia="Book Antiqua" w:hAnsi="Book Antiqua" w:cs="Book Antiqua"/>
          <w:i/>
          <w:sz w:val="28"/>
          <w:szCs w:val="28"/>
        </w:rPr>
        <w:t>Sponsio</w:t>
      </w:r>
      <w:proofErr w:type="spellEnd"/>
      <w:r>
        <w:rPr>
          <w:rFonts w:ascii="Book Antiqua" w:eastAsia="Book Antiqua" w:hAnsi="Book Antiqua" w:cs="Book Antiqua"/>
          <w:i/>
          <w:sz w:val="28"/>
          <w:szCs w:val="28"/>
        </w:rPr>
        <w:t>» e «</w:t>
      </w:r>
      <w:proofErr w:type="spellStart"/>
      <w:r>
        <w:rPr>
          <w:rFonts w:ascii="Book Antiqua" w:eastAsia="Book Antiqua" w:hAnsi="Book Antiqua" w:cs="Book Antiqua"/>
          <w:i/>
          <w:sz w:val="28"/>
          <w:szCs w:val="28"/>
        </w:rPr>
        <w:t>stipulatio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nella</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terminologia</w:t>
      </w:r>
      <w:proofErr w:type="spellEnd"/>
      <w:r>
        <w:rPr>
          <w:rFonts w:ascii="Book Antiqua" w:eastAsia="Book Antiqua" w:hAnsi="Book Antiqua" w:cs="Book Antiqua"/>
          <w:i/>
          <w:sz w:val="28"/>
          <w:szCs w:val="28"/>
        </w:rPr>
        <w:t xml:space="preserve"> romana</w:t>
      </w:r>
      <w:r>
        <w:rPr>
          <w:rFonts w:ascii="Book Antiqua" w:eastAsia="Book Antiqua" w:hAnsi="Book Antiqua" w:cs="Book Antiqua"/>
          <w:sz w:val="28"/>
          <w:szCs w:val="28"/>
        </w:rPr>
        <w:t xml:space="preserve">, en </w:t>
      </w:r>
      <w:proofErr w:type="spellStart"/>
      <w:r>
        <w:rPr>
          <w:rFonts w:ascii="Book Antiqua" w:eastAsia="Book Antiqua" w:hAnsi="Book Antiqua" w:cs="Book Antiqua"/>
          <w:i/>
          <w:sz w:val="28"/>
          <w:szCs w:val="28"/>
        </w:rPr>
        <w:t>BIDR</w:t>
      </w:r>
      <w:proofErr w:type="spellEnd"/>
      <w:r>
        <w:rPr>
          <w:rFonts w:ascii="Book Antiqua" w:eastAsia="Book Antiqua" w:hAnsi="Book Antiqua" w:cs="Book Antiqua"/>
          <w:sz w:val="28"/>
          <w:szCs w:val="28"/>
        </w:rPr>
        <w:t xml:space="preserve"> (4), 1962, pp. 193-222. </w:t>
      </w:r>
    </w:p>
    <w:p w14:paraId="2DBA41B0"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P. BERETTA, </w:t>
      </w:r>
      <w:proofErr w:type="spellStart"/>
      <w:r>
        <w:rPr>
          <w:rFonts w:ascii="Book Antiqua" w:eastAsia="Book Antiqua" w:hAnsi="Book Antiqua" w:cs="Book Antiqua"/>
          <w:i/>
          <w:sz w:val="28"/>
          <w:szCs w:val="28"/>
        </w:rPr>
        <w:t>Sulle</w:t>
      </w:r>
      <w:proofErr w:type="spellEnd"/>
      <w:r>
        <w:rPr>
          <w:rFonts w:ascii="Book Antiqua" w:eastAsia="Book Antiqua" w:hAnsi="Book Antiqua" w:cs="Book Antiqua"/>
          <w:i/>
          <w:sz w:val="28"/>
          <w:szCs w:val="28"/>
        </w:rPr>
        <w:t xml:space="preserve"> formule da </w:t>
      </w:r>
      <w:proofErr w:type="spellStart"/>
      <w:r>
        <w:rPr>
          <w:rFonts w:ascii="Book Antiqua" w:eastAsia="Book Antiqua" w:hAnsi="Book Antiqua" w:cs="Book Antiqua"/>
          <w:i/>
          <w:sz w:val="28"/>
          <w:szCs w:val="28"/>
        </w:rPr>
        <w:t>stipulazione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fideiussoria</w:t>
      </w:r>
      <w:proofErr w:type="spellEnd"/>
      <w:r>
        <w:rPr>
          <w:rFonts w:ascii="Book Antiqua" w:eastAsia="Book Antiqua" w:hAnsi="Book Antiqua" w:cs="Book Antiqua"/>
          <w:i/>
          <w:sz w:val="28"/>
          <w:szCs w:val="28"/>
        </w:rPr>
        <w:t xml:space="preserve"> e </w:t>
      </w:r>
      <w:proofErr w:type="spellStart"/>
      <w:r>
        <w:rPr>
          <w:rFonts w:ascii="Book Antiqua" w:eastAsia="Book Antiqua" w:hAnsi="Book Antiqua" w:cs="Book Antiqua"/>
          <w:i/>
          <w:sz w:val="28"/>
          <w:szCs w:val="28"/>
        </w:rPr>
        <w:t>novativa</w:t>
      </w:r>
      <w:proofErr w:type="spellEnd"/>
      <w:r>
        <w:rPr>
          <w:rFonts w:ascii="Book Antiqua" w:eastAsia="Book Antiqua" w:hAnsi="Book Antiqua" w:cs="Book Antiqua"/>
          <w:sz w:val="28"/>
          <w:szCs w:val="28"/>
        </w:rPr>
        <w:t>, en</w:t>
      </w:r>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Scritti</w:t>
      </w:r>
      <w:proofErr w:type="spellEnd"/>
      <w:r>
        <w:rPr>
          <w:rFonts w:ascii="Book Antiqua" w:eastAsia="Book Antiqua" w:hAnsi="Book Antiqua" w:cs="Book Antiqua"/>
          <w:i/>
          <w:sz w:val="28"/>
          <w:szCs w:val="28"/>
        </w:rPr>
        <w:t xml:space="preserve"> Ferrini</w:t>
      </w:r>
      <w:r>
        <w:rPr>
          <w:rFonts w:ascii="Book Antiqua" w:eastAsia="Book Antiqua" w:hAnsi="Book Antiqua" w:cs="Book Antiqua"/>
          <w:sz w:val="28"/>
          <w:szCs w:val="28"/>
        </w:rPr>
        <w:t xml:space="preserve">, I, Milán, 1947, pp. 77-101.  </w:t>
      </w:r>
    </w:p>
    <w:p w14:paraId="5D76DB0C"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C. BERTOLINI,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giuramento</w:t>
      </w:r>
      <w:proofErr w:type="spellEnd"/>
      <w:r>
        <w:rPr>
          <w:rFonts w:ascii="Book Antiqua" w:eastAsia="Book Antiqua" w:hAnsi="Book Antiqua" w:cs="Book Antiqua"/>
          <w:i/>
          <w:sz w:val="28"/>
          <w:szCs w:val="28"/>
        </w:rPr>
        <w:t xml:space="preserve"> nel </w:t>
      </w:r>
      <w:proofErr w:type="spellStart"/>
      <w:r>
        <w:rPr>
          <w:rFonts w:ascii="Book Antiqua" w:eastAsia="Book Antiqua" w:hAnsi="Book Antiqua" w:cs="Book Antiqua"/>
          <w:i/>
          <w:sz w:val="28"/>
          <w:szCs w:val="28"/>
        </w:rPr>
        <w:t>diritto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privato</w:t>
      </w:r>
      <w:proofErr w:type="spellEnd"/>
      <w:r>
        <w:rPr>
          <w:rFonts w:ascii="Book Antiqua" w:eastAsia="Book Antiqua" w:hAnsi="Book Antiqua" w:cs="Book Antiqua"/>
          <w:i/>
          <w:sz w:val="28"/>
          <w:szCs w:val="28"/>
        </w:rPr>
        <w:t xml:space="preserve"> romano</w:t>
      </w:r>
      <w:r>
        <w:rPr>
          <w:rFonts w:ascii="Book Antiqua" w:eastAsia="Book Antiqua" w:hAnsi="Book Antiqua" w:cs="Book Antiqua"/>
          <w:sz w:val="28"/>
          <w:szCs w:val="28"/>
        </w:rPr>
        <w:t xml:space="preserve">, en </w:t>
      </w:r>
      <w:proofErr w:type="spellStart"/>
      <w:r>
        <w:rPr>
          <w:rFonts w:ascii="Book Antiqua" w:eastAsia="Book Antiqua" w:hAnsi="Book Antiqua" w:cs="Book Antiqua"/>
          <w:i/>
          <w:sz w:val="28"/>
          <w:szCs w:val="28"/>
        </w:rPr>
        <w:t>Studia</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Juridica</w:t>
      </w:r>
      <w:proofErr w:type="spellEnd"/>
      <w:r>
        <w:rPr>
          <w:rFonts w:ascii="Book Antiqua" w:eastAsia="Book Antiqua" w:hAnsi="Book Antiqua" w:cs="Book Antiqua"/>
          <w:sz w:val="28"/>
          <w:szCs w:val="28"/>
        </w:rPr>
        <w:t xml:space="preserve"> XIII, Roma, 1967.</w:t>
      </w:r>
    </w:p>
    <w:p w14:paraId="33BE4619"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B. </w:t>
      </w:r>
      <w:proofErr w:type="spellStart"/>
      <w:r>
        <w:rPr>
          <w:rFonts w:ascii="Book Antiqua" w:eastAsia="Book Antiqua" w:hAnsi="Book Antiqua" w:cs="Book Antiqua"/>
          <w:sz w:val="28"/>
          <w:szCs w:val="28"/>
        </w:rPr>
        <w:t>BIONDI</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giuramento</w:t>
      </w:r>
      <w:proofErr w:type="spellEnd"/>
      <w:r>
        <w:rPr>
          <w:rFonts w:ascii="Book Antiqua" w:eastAsia="Book Antiqua" w:hAnsi="Book Antiqua" w:cs="Book Antiqua"/>
          <w:i/>
          <w:sz w:val="28"/>
          <w:szCs w:val="28"/>
        </w:rPr>
        <w:t xml:space="preserve"> decisorio nel </w:t>
      </w:r>
      <w:proofErr w:type="spellStart"/>
      <w:r>
        <w:rPr>
          <w:rFonts w:ascii="Book Antiqua" w:eastAsia="Book Antiqua" w:hAnsi="Book Antiqua" w:cs="Book Antiqua"/>
          <w:i/>
          <w:sz w:val="28"/>
          <w:szCs w:val="28"/>
        </w:rPr>
        <w:t>processo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civile</w:t>
      </w:r>
      <w:proofErr w:type="spellEnd"/>
      <w:r>
        <w:rPr>
          <w:rFonts w:ascii="Book Antiqua" w:eastAsia="Book Antiqua" w:hAnsi="Book Antiqua" w:cs="Book Antiqua"/>
          <w:i/>
          <w:sz w:val="28"/>
          <w:szCs w:val="28"/>
        </w:rPr>
        <w:t xml:space="preserve"> romano</w:t>
      </w:r>
      <w:r>
        <w:rPr>
          <w:rFonts w:ascii="Book Antiqua" w:eastAsia="Book Antiqua" w:hAnsi="Book Antiqua" w:cs="Book Antiqua"/>
          <w:sz w:val="28"/>
          <w:szCs w:val="28"/>
        </w:rPr>
        <w:t>, Roma, 1970.</w:t>
      </w:r>
    </w:p>
    <w:p w14:paraId="2593EA1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lastRenderedPageBreak/>
        <w:t xml:space="preserve">P. </w:t>
      </w:r>
      <w:proofErr w:type="spellStart"/>
      <w:r>
        <w:rPr>
          <w:rFonts w:ascii="Book Antiqua" w:eastAsia="Book Antiqua" w:hAnsi="Book Antiqua" w:cs="Book Antiqua"/>
          <w:sz w:val="28"/>
          <w:szCs w:val="28"/>
        </w:rPr>
        <w:t>COGLIOLO</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Trattato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teorico</w:t>
      </w:r>
      <w:proofErr w:type="spellEnd"/>
      <w:r>
        <w:rPr>
          <w:rFonts w:ascii="Book Antiqua" w:eastAsia="Book Antiqua" w:hAnsi="Book Antiqua" w:cs="Book Antiqua"/>
          <w:i/>
          <w:sz w:val="28"/>
          <w:szCs w:val="28"/>
        </w:rPr>
        <w:t xml:space="preserve"> e </w:t>
      </w:r>
      <w:proofErr w:type="spellStart"/>
      <w:r>
        <w:rPr>
          <w:rFonts w:ascii="Book Antiqua" w:eastAsia="Book Antiqua" w:hAnsi="Book Antiqua" w:cs="Book Antiqua"/>
          <w:i/>
          <w:sz w:val="28"/>
          <w:szCs w:val="28"/>
        </w:rPr>
        <w:t>pratico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della</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eccezione</w:t>
      </w:r>
      <w:proofErr w:type="spellEnd"/>
      <w:r>
        <w:rPr>
          <w:rFonts w:ascii="Book Antiqua" w:eastAsia="Book Antiqua" w:hAnsi="Book Antiqua" w:cs="Book Antiqua"/>
          <w:i/>
          <w:sz w:val="28"/>
          <w:szCs w:val="28"/>
        </w:rPr>
        <w:t xml:space="preserve"> di cosa </w:t>
      </w:r>
      <w:proofErr w:type="spellStart"/>
      <w:r>
        <w:rPr>
          <w:rFonts w:ascii="Book Antiqua" w:eastAsia="Book Antiqua" w:hAnsi="Book Antiqua" w:cs="Book Antiqua"/>
          <w:i/>
          <w:sz w:val="28"/>
          <w:szCs w:val="28"/>
        </w:rPr>
        <w:t>giudicata</w:t>
      </w:r>
      <w:proofErr w:type="spellEnd"/>
      <w:r>
        <w:rPr>
          <w:rFonts w:ascii="Book Antiqua" w:eastAsia="Book Antiqua" w:hAnsi="Book Antiqua" w:cs="Book Antiqua"/>
          <w:sz w:val="28"/>
          <w:szCs w:val="28"/>
        </w:rPr>
        <w:t>, vol. 1, Roma, 1883.</w:t>
      </w:r>
    </w:p>
    <w:p w14:paraId="3687AF3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L. DEBRAY, </w:t>
      </w:r>
      <w:proofErr w:type="spellStart"/>
      <w:r>
        <w:rPr>
          <w:rFonts w:ascii="Book Antiqua" w:eastAsia="Book Antiqua" w:hAnsi="Book Antiqua" w:cs="Book Antiqua"/>
          <w:i/>
          <w:sz w:val="28"/>
          <w:szCs w:val="28"/>
        </w:rPr>
        <w:t>Contribution</w:t>
      </w:r>
      <w:proofErr w:type="spellEnd"/>
      <w:r>
        <w:rPr>
          <w:rFonts w:ascii="Book Antiqua" w:eastAsia="Book Antiqua" w:hAnsi="Book Antiqua" w:cs="Book Antiqua"/>
          <w:i/>
          <w:sz w:val="28"/>
          <w:szCs w:val="28"/>
        </w:rPr>
        <w:t xml:space="preserve"> a </w:t>
      </w:r>
      <w:proofErr w:type="spellStart"/>
      <w:r>
        <w:rPr>
          <w:rFonts w:ascii="Book Antiqua" w:eastAsia="Book Antiqua" w:hAnsi="Book Antiqua" w:cs="Book Antiqua"/>
          <w:i/>
          <w:sz w:val="28"/>
          <w:szCs w:val="28"/>
        </w:rPr>
        <w:t>l’ètude</w:t>
      </w:r>
      <w:proofErr w:type="spellEnd"/>
      <w:r>
        <w:rPr>
          <w:rFonts w:ascii="Book Antiqua" w:eastAsia="Book Antiqua" w:hAnsi="Book Antiqua" w:cs="Book Antiqua"/>
          <w:i/>
          <w:sz w:val="28"/>
          <w:szCs w:val="28"/>
        </w:rPr>
        <w:t xml:space="preserve"> du </w:t>
      </w:r>
      <w:proofErr w:type="spellStart"/>
      <w:r>
        <w:rPr>
          <w:rFonts w:ascii="Book Antiqua" w:eastAsia="Book Antiqua" w:hAnsi="Book Antiqua" w:cs="Book Antiqua"/>
          <w:i/>
          <w:sz w:val="28"/>
          <w:szCs w:val="28"/>
        </w:rPr>
        <w:t>serment</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nécessaire</w:t>
      </w:r>
      <w:proofErr w:type="spellEnd"/>
      <w:r>
        <w:rPr>
          <w:rFonts w:ascii="Book Antiqua" w:eastAsia="Book Antiqua" w:hAnsi="Book Antiqua" w:cs="Book Antiqua"/>
          <w:sz w:val="28"/>
          <w:szCs w:val="28"/>
        </w:rPr>
        <w:t>, París, 1908.</w:t>
      </w:r>
    </w:p>
    <w:p w14:paraId="0E58F845"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R. DE CASTRO-CAMERO, </w:t>
      </w:r>
      <w:r>
        <w:rPr>
          <w:rFonts w:ascii="Book Antiqua" w:eastAsia="Book Antiqua" w:hAnsi="Book Antiqua" w:cs="Book Antiqua"/>
          <w:i/>
          <w:sz w:val="28"/>
          <w:szCs w:val="28"/>
        </w:rPr>
        <w:t>Soluciones in iure a una controversia patrimonial: transacción, juramento y confesión</w:t>
      </w:r>
      <w:r>
        <w:rPr>
          <w:rFonts w:ascii="Book Antiqua" w:eastAsia="Book Antiqua" w:hAnsi="Book Antiqua" w:cs="Book Antiqua"/>
          <w:sz w:val="28"/>
          <w:szCs w:val="28"/>
        </w:rPr>
        <w:t>, Sevilla, 2006.</w:t>
      </w:r>
    </w:p>
    <w:p w14:paraId="06392026"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S. DI PAOLA, </w:t>
      </w:r>
      <w:r>
        <w:rPr>
          <w:rFonts w:ascii="Book Antiqua" w:eastAsia="Book Antiqua" w:hAnsi="Book Antiqua" w:cs="Book Antiqua"/>
          <w:i/>
          <w:sz w:val="28"/>
          <w:szCs w:val="28"/>
        </w:rPr>
        <w:t>s.v.</w:t>
      </w:r>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confessione</w:t>
      </w:r>
      <w:proofErr w:type="spellEnd"/>
      <w:r>
        <w:rPr>
          <w:rFonts w:ascii="Book Antiqua" w:eastAsia="Book Antiqua" w:hAnsi="Book Antiqua" w:cs="Book Antiqua"/>
          <w:sz w:val="28"/>
          <w:szCs w:val="28"/>
        </w:rPr>
        <w:t xml:space="preserve">, en </w:t>
      </w:r>
      <w:proofErr w:type="spellStart"/>
      <w:r>
        <w:rPr>
          <w:rFonts w:ascii="Book Antiqua" w:eastAsia="Book Antiqua" w:hAnsi="Book Antiqua" w:cs="Book Antiqua"/>
          <w:i/>
          <w:sz w:val="28"/>
          <w:szCs w:val="28"/>
        </w:rPr>
        <w:t>NNDI</w:t>
      </w:r>
      <w:proofErr w:type="spellEnd"/>
      <w:r>
        <w:rPr>
          <w:rFonts w:ascii="Book Antiqua" w:eastAsia="Book Antiqua" w:hAnsi="Book Antiqua" w:cs="Book Antiqua"/>
          <w:sz w:val="28"/>
          <w:szCs w:val="28"/>
        </w:rPr>
        <w:t xml:space="preserve">, IV, p. 8. </w:t>
      </w:r>
    </w:p>
    <w:p w14:paraId="5893044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A. D’ORS,</w:t>
      </w:r>
      <w:r>
        <w:rPr>
          <w:rFonts w:ascii="Book Antiqua" w:eastAsia="Book Antiqua" w:hAnsi="Book Antiqua" w:cs="Book Antiqua"/>
          <w:i/>
          <w:sz w:val="28"/>
          <w:szCs w:val="28"/>
        </w:rPr>
        <w:t xml:space="preserve"> Las declaraciones jurídicas en Derecho Romano</w:t>
      </w:r>
      <w:r>
        <w:rPr>
          <w:rFonts w:ascii="Book Antiqua" w:eastAsia="Book Antiqua" w:hAnsi="Book Antiqua" w:cs="Book Antiqua"/>
          <w:sz w:val="28"/>
          <w:szCs w:val="28"/>
        </w:rPr>
        <w:t xml:space="preserve">, en </w:t>
      </w:r>
      <w:proofErr w:type="spellStart"/>
      <w:r>
        <w:rPr>
          <w:rFonts w:ascii="Book Antiqua" w:eastAsia="Book Antiqua" w:hAnsi="Book Antiqua" w:cs="Book Antiqua"/>
          <w:i/>
          <w:sz w:val="28"/>
          <w:szCs w:val="28"/>
        </w:rPr>
        <w:t>AHDE</w:t>
      </w:r>
      <w:proofErr w:type="spellEnd"/>
      <w:r>
        <w:rPr>
          <w:rFonts w:ascii="Book Antiqua" w:eastAsia="Book Antiqua" w:hAnsi="Book Antiqua" w:cs="Book Antiqua"/>
          <w:i/>
          <w:sz w:val="28"/>
          <w:szCs w:val="28"/>
        </w:rPr>
        <w:t xml:space="preserve"> </w:t>
      </w:r>
      <w:r>
        <w:rPr>
          <w:rFonts w:ascii="Book Antiqua" w:eastAsia="Book Antiqua" w:hAnsi="Book Antiqua" w:cs="Book Antiqua"/>
          <w:sz w:val="28"/>
          <w:szCs w:val="28"/>
        </w:rPr>
        <w:t xml:space="preserve">(34), 1964, pp. 565-574.  </w:t>
      </w:r>
    </w:p>
    <w:p w14:paraId="1B190E8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D’ORS, </w:t>
      </w:r>
      <w:r>
        <w:rPr>
          <w:rFonts w:ascii="Book Antiqua" w:eastAsia="Book Antiqua" w:hAnsi="Book Antiqua" w:cs="Book Antiqua"/>
          <w:i/>
          <w:sz w:val="28"/>
          <w:szCs w:val="28"/>
        </w:rPr>
        <w:t>Derecho Privado Romano</w:t>
      </w:r>
      <w:r>
        <w:rPr>
          <w:rFonts w:ascii="Book Antiqua" w:eastAsia="Book Antiqua" w:hAnsi="Book Antiqua" w:cs="Book Antiqua"/>
          <w:sz w:val="28"/>
          <w:szCs w:val="28"/>
        </w:rPr>
        <w:t>, Pamplona, 2004.</w:t>
      </w:r>
    </w:p>
    <w:p w14:paraId="2B4E79D4"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M. FUENTESECA </w:t>
      </w:r>
      <w:proofErr w:type="spellStart"/>
      <w:r>
        <w:rPr>
          <w:rFonts w:ascii="Book Antiqua" w:eastAsia="Book Antiqua" w:hAnsi="Book Antiqua" w:cs="Book Antiqua"/>
          <w:sz w:val="28"/>
          <w:szCs w:val="28"/>
        </w:rPr>
        <w:t>DEGENEFFE</w:t>
      </w:r>
      <w:proofErr w:type="spellEnd"/>
      <w:r>
        <w:rPr>
          <w:rFonts w:ascii="Book Antiqua" w:eastAsia="Book Antiqua" w:hAnsi="Book Antiqua" w:cs="Book Antiqua"/>
          <w:sz w:val="28"/>
          <w:szCs w:val="28"/>
        </w:rPr>
        <w:t xml:space="preserve">, </w:t>
      </w:r>
      <w:r>
        <w:rPr>
          <w:rFonts w:ascii="Book Antiqua" w:eastAsia="Book Antiqua" w:hAnsi="Book Antiqua" w:cs="Book Antiqua"/>
          <w:i/>
          <w:sz w:val="28"/>
          <w:szCs w:val="28"/>
        </w:rPr>
        <w:t xml:space="preserve">El problema de la relación entre </w:t>
      </w:r>
      <w:proofErr w:type="spellStart"/>
      <w:r>
        <w:rPr>
          <w:rFonts w:ascii="Book Antiqua" w:eastAsia="Book Antiqua" w:hAnsi="Book Antiqua" w:cs="Book Antiqua"/>
          <w:i/>
          <w:sz w:val="28"/>
          <w:szCs w:val="28"/>
        </w:rPr>
        <w:t>novatio</w:t>
      </w:r>
      <w:proofErr w:type="spellEnd"/>
      <w:r>
        <w:rPr>
          <w:rFonts w:ascii="Book Antiqua" w:eastAsia="Book Antiqua" w:hAnsi="Book Antiqua" w:cs="Book Antiqua"/>
          <w:i/>
          <w:sz w:val="28"/>
          <w:szCs w:val="28"/>
        </w:rPr>
        <w:t xml:space="preserve"> y </w:t>
      </w:r>
      <w:proofErr w:type="spellStart"/>
      <w:r>
        <w:rPr>
          <w:rFonts w:ascii="Book Antiqua" w:eastAsia="Book Antiqua" w:hAnsi="Book Antiqua" w:cs="Book Antiqua"/>
          <w:i/>
          <w:sz w:val="28"/>
          <w:szCs w:val="28"/>
        </w:rPr>
        <w:t>delegatio</w:t>
      </w:r>
      <w:proofErr w:type="spellEnd"/>
      <w:r>
        <w:rPr>
          <w:rFonts w:ascii="Book Antiqua" w:eastAsia="Book Antiqua" w:hAnsi="Book Antiqua" w:cs="Book Antiqua"/>
          <w:i/>
          <w:sz w:val="28"/>
          <w:szCs w:val="28"/>
        </w:rPr>
        <w:t xml:space="preserve"> desde Roma hasta las codificaciones europeas</w:t>
      </w:r>
      <w:r>
        <w:rPr>
          <w:rFonts w:ascii="Book Antiqua" w:eastAsia="Book Antiqua" w:hAnsi="Book Antiqua" w:cs="Book Antiqua"/>
          <w:sz w:val="28"/>
          <w:szCs w:val="28"/>
        </w:rPr>
        <w:t xml:space="preserve">, Madrid, 2000. </w:t>
      </w:r>
    </w:p>
    <w:p w14:paraId="7CA4835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highlight w:val="white"/>
        </w:rPr>
        <w:t xml:space="preserve">V. E. </w:t>
      </w:r>
      <w:proofErr w:type="spellStart"/>
      <w:r>
        <w:rPr>
          <w:rFonts w:ascii="Book Antiqua" w:eastAsia="Book Antiqua" w:hAnsi="Book Antiqua" w:cs="Book Antiqua"/>
          <w:sz w:val="28"/>
          <w:szCs w:val="28"/>
          <w:highlight w:val="white"/>
        </w:rPr>
        <w:t>IOACHIMOVICI</w:t>
      </w:r>
      <w:proofErr w:type="spellEnd"/>
      <w:r>
        <w:rPr>
          <w:rFonts w:ascii="Book Antiqua" w:eastAsia="Book Antiqua" w:hAnsi="Book Antiqua" w:cs="Book Antiqua"/>
          <w:sz w:val="28"/>
          <w:szCs w:val="28"/>
          <w:highlight w:val="white"/>
        </w:rPr>
        <w:t>,</w:t>
      </w:r>
      <w:r>
        <w:rPr>
          <w:rFonts w:ascii="Book Antiqua" w:eastAsia="Book Antiqua" w:hAnsi="Book Antiqua" w:cs="Book Antiqua"/>
          <w:i/>
          <w:sz w:val="28"/>
          <w:szCs w:val="28"/>
          <w:highlight w:val="white"/>
        </w:rPr>
        <w:t xml:space="preserve"> Le </w:t>
      </w:r>
      <w:proofErr w:type="spellStart"/>
      <w:r>
        <w:rPr>
          <w:rFonts w:ascii="Book Antiqua" w:eastAsia="Book Antiqua" w:hAnsi="Book Antiqua" w:cs="Book Antiqua"/>
          <w:i/>
          <w:sz w:val="28"/>
          <w:szCs w:val="28"/>
          <w:highlight w:val="white"/>
        </w:rPr>
        <w:t>iusiurandum</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necessarium</w:t>
      </w:r>
      <w:proofErr w:type="spellEnd"/>
      <w:r>
        <w:rPr>
          <w:rFonts w:ascii="Book Antiqua" w:eastAsia="Book Antiqua" w:hAnsi="Book Antiqua" w:cs="Book Antiqua"/>
          <w:i/>
          <w:sz w:val="28"/>
          <w:szCs w:val="28"/>
          <w:highlight w:val="white"/>
        </w:rPr>
        <w:t xml:space="preserve"> a </w:t>
      </w:r>
      <w:proofErr w:type="spellStart"/>
      <w:r>
        <w:rPr>
          <w:rFonts w:ascii="Book Antiqua" w:eastAsia="Book Antiqua" w:hAnsi="Book Antiqua" w:cs="Book Antiqua"/>
          <w:i/>
          <w:sz w:val="28"/>
          <w:szCs w:val="28"/>
          <w:highlight w:val="white"/>
        </w:rPr>
        <w:t>l´époque</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classique</w:t>
      </w:r>
      <w:proofErr w:type="spellEnd"/>
      <w:r>
        <w:rPr>
          <w:rFonts w:ascii="Book Antiqua" w:eastAsia="Book Antiqua" w:hAnsi="Book Antiqua" w:cs="Book Antiqua"/>
          <w:i/>
          <w:sz w:val="28"/>
          <w:szCs w:val="28"/>
          <w:highlight w:val="white"/>
        </w:rPr>
        <w:t xml:space="preserve"> du </w:t>
      </w:r>
      <w:proofErr w:type="spellStart"/>
      <w:r>
        <w:rPr>
          <w:rFonts w:ascii="Book Antiqua" w:eastAsia="Book Antiqua" w:hAnsi="Book Antiqua" w:cs="Book Antiqua"/>
          <w:i/>
          <w:sz w:val="28"/>
          <w:szCs w:val="28"/>
          <w:highlight w:val="white"/>
        </w:rPr>
        <w:t>droit</w:t>
      </w:r>
      <w:proofErr w:type="spellEnd"/>
      <w:r>
        <w:rPr>
          <w:rFonts w:ascii="Book Antiqua" w:eastAsia="Book Antiqua" w:hAnsi="Book Antiqua" w:cs="Book Antiqua"/>
          <w:i/>
          <w:sz w:val="28"/>
          <w:szCs w:val="28"/>
          <w:highlight w:val="white"/>
        </w:rPr>
        <w:t xml:space="preserve"> </w:t>
      </w:r>
      <w:proofErr w:type="spellStart"/>
      <w:r>
        <w:rPr>
          <w:rFonts w:ascii="Book Antiqua" w:eastAsia="Book Antiqua" w:hAnsi="Book Antiqua" w:cs="Book Antiqua"/>
          <w:i/>
          <w:sz w:val="28"/>
          <w:szCs w:val="28"/>
          <w:highlight w:val="white"/>
        </w:rPr>
        <w:t>romain</w:t>
      </w:r>
      <w:proofErr w:type="spellEnd"/>
      <w:r>
        <w:rPr>
          <w:rFonts w:ascii="Book Antiqua" w:eastAsia="Book Antiqua" w:hAnsi="Book Antiqua" w:cs="Book Antiqua"/>
          <w:i/>
          <w:sz w:val="28"/>
          <w:szCs w:val="28"/>
          <w:highlight w:val="white"/>
        </w:rPr>
        <w:t>,</w:t>
      </w:r>
      <w:r>
        <w:rPr>
          <w:rFonts w:ascii="Book Antiqua" w:eastAsia="Book Antiqua" w:hAnsi="Book Antiqua" w:cs="Book Antiqua"/>
          <w:sz w:val="28"/>
          <w:szCs w:val="28"/>
          <w:highlight w:val="white"/>
        </w:rPr>
        <w:t xml:space="preserve"> Paris</w:t>
      </w:r>
      <w:r>
        <w:rPr>
          <w:rFonts w:ascii="Book Antiqua" w:eastAsia="Book Antiqua" w:hAnsi="Book Antiqua" w:cs="Book Antiqua"/>
          <w:i/>
          <w:sz w:val="28"/>
          <w:szCs w:val="28"/>
          <w:highlight w:val="white"/>
        </w:rPr>
        <w:t xml:space="preserve">, </w:t>
      </w:r>
      <w:r>
        <w:rPr>
          <w:rFonts w:ascii="Book Antiqua" w:eastAsia="Book Antiqua" w:hAnsi="Book Antiqua" w:cs="Book Antiqua"/>
          <w:sz w:val="28"/>
          <w:szCs w:val="28"/>
          <w:highlight w:val="white"/>
        </w:rPr>
        <w:t>1912.</w:t>
      </w:r>
    </w:p>
    <w:p w14:paraId="4E50A6A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A. </w:t>
      </w:r>
      <w:proofErr w:type="spellStart"/>
      <w:r>
        <w:rPr>
          <w:rFonts w:ascii="Book Antiqua" w:eastAsia="Book Antiqua" w:hAnsi="Book Antiqua" w:cs="Book Antiqua"/>
          <w:sz w:val="28"/>
          <w:szCs w:val="28"/>
        </w:rPr>
        <w:t>MAGDELAIN</w:t>
      </w:r>
      <w:proofErr w:type="spellEnd"/>
      <w:r>
        <w:rPr>
          <w:rFonts w:ascii="Book Antiqua" w:eastAsia="Book Antiqua" w:hAnsi="Book Antiqua" w:cs="Book Antiqua"/>
          <w:sz w:val="28"/>
          <w:szCs w:val="28"/>
        </w:rPr>
        <w:t xml:space="preserve">, </w:t>
      </w:r>
      <w:r>
        <w:rPr>
          <w:rFonts w:ascii="Book Antiqua" w:eastAsia="Book Antiqua" w:hAnsi="Book Antiqua" w:cs="Book Antiqua"/>
          <w:i/>
          <w:sz w:val="28"/>
          <w:szCs w:val="28"/>
        </w:rPr>
        <w:t xml:space="preserve">Le </w:t>
      </w:r>
      <w:proofErr w:type="spellStart"/>
      <w:r>
        <w:rPr>
          <w:rFonts w:ascii="Book Antiqua" w:eastAsia="Book Antiqua" w:hAnsi="Book Antiqua" w:cs="Book Antiqua"/>
          <w:i/>
          <w:sz w:val="28"/>
          <w:szCs w:val="28"/>
        </w:rPr>
        <w:t>consensualisme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dans</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l’èdit</w:t>
      </w:r>
      <w:proofErr w:type="spellEnd"/>
      <w:r>
        <w:rPr>
          <w:rFonts w:ascii="Book Antiqua" w:eastAsia="Book Antiqua" w:hAnsi="Book Antiqua" w:cs="Book Antiqua"/>
          <w:i/>
          <w:sz w:val="28"/>
          <w:szCs w:val="28"/>
        </w:rPr>
        <w:t xml:space="preserve"> du </w:t>
      </w:r>
      <w:proofErr w:type="spellStart"/>
      <w:r>
        <w:rPr>
          <w:rFonts w:ascii="Book Antiqua" w:eastAsia="Book Antiqua" w:hAnsi="Book Antiqua" w:cs="Book Antiqua"/>
          <w:i/>
          <w:sz w:val="28"/>
          <w:szCs w:val="28"/>
        </w:rPr>
        <w:t>préteur</w:t>
      </w:r>
      <w:proofErr w:type="spellEnd"/>
      <w:r>
        <w:rPr>
          <w:rFonts w:ascii="Book Antiqua" w:eastAsia="Book Antiqua" w:hAnsi="Book Antiqua" w:cs="Book Antiqua"/>
          <w:sz w:val="28"/>
          <w:szCs w:val="28"/>
        </w:rPr>
        <w:t>, París, 1958.</w:t>
      </w:r>
    </w:p>
    <w:p w14:paraId="07175308"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A. MARCHI, </w:t>
      </w:r>
      <w:proofErr w:type="spellStart"/>
      <w:r>
        <w:rPr>
          <w:rFonts w:ascii="Book Antiqua" w:eastAsia="Book Antiqua" w:hAnsi="Book Antiqua" w:cs="Book Antiqua"/>
          <w:i/>
          <w:sz w:val="28"/>
          <w:szCs w:val="28"/>
        </w:rPr>
        <w:t>Storia</w:t>
      </w:r>
      <w:proofErr w:type="spellEnd"/>
      <w:r>
        <w:rPr>
          <w:rFonts w:ascii="Book Antiqua" w:eastAsia="Book Antiqua" w:hAnsi="Book Antiqua" w:cs="Book Antiqua"/>
          <w:i/>
          <w:sz w:val="28"/>
          <w:szCs w:val="28"/>
        </w:rPr>
        <w:t xml:space="preserve"> e </w:t>
      </w:r>
      <w:proofErr w:type="spellStart"/>
      <w:r>
        <w:rPr>
          <w:rFonts w:ascii="Book Antiqua" w:eastAsia="Book Antiqua" w:hAnsi="Book Antiqua" w:cs="Book Antiqua"/>
          <w:i/>
          <w:sz w:val="28"/>
          <w:szCs w:val="28"/>
        </w:rPr>
        <w:t>concetto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dell’obbligazione</w:t>
      </w:r>
      <w:proofErr w:type="spellEnd"/>
      <w:r>
        <w:rPr>
          <w:rFonts w:ascii="Book Antiqua" w:eastAsia="Book Antiqua" w:hAnsi="Book Antiqua" w:cs="Book Antiqua"/>
          <w:i/>
          <w:sz w:val="28"/>
          <w:szCs w:val="28"/>
        </w:rPr>
        <w:t xml:space="preserve"> romana</w:t>
      </w:r>
      <w:r>
        <w:rPr>
          <w:rFonts w:ascii="Book Antiqua" w:eastAsia="Book Antiqua" w:hAnsi="Book Antiqua" w:cs="Book Antiqua"/>
          <w:sz w:val="28"/>
          <w:szCs w:val="28"/>
        </w:rPr>
        <w:t>, I, Roma, 1972.</w:t>
      </w:r>
    </w:p>
    <w:p w14:paraId="24D90A03"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O.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Palingenesia Iuris Civilis</w:t>
      </w:r>
      <w:r>
        <w:rPr>
          <w:rFonts w:ascii="Book Antiqua" w:eastAsia="Book Antiqua" w:hAnsi="Book Antiqua" w:cs="Book Antiqua"/>
          <w:sz w:val="28"/>
          <w:szCs w:val="28"/>
        </w:rPr>
        <w:t>, I, Graz, 1960.</w:t>
      </w:r>
    </w:p>
    <w:p w14:paraId="3561E018"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O. </w:t>
      </w:r>
      <w:proofErr w:type="spellStart"/>
      <w:r>
        <w:rPr>
          <w:rFonts w:ascii="Book Antiqua" w:eastAsia="Book Antiqua" w:hAnsi="Book Antiqua" w:cs="Book Antiqua"/>
          <w:sz w:val="28"/>
          <w:szCs w:val="28"/>
        </w:rPr>
        <w:t>LENEL</w:t>
      </w:r>
      <w:proofErr w:type="spellEnd"/>
      <w:r>
        <w:rPr>
          <w:rFonts w:ascii="Book Antiqua" w:eastAsia="Book Antiqua" w:hAnsi="Book Antiqua" w:cs="Book Antiqua"/>
          <w:sz w:val="28"/>
          <w:szCs w:val="28"/>
        </w:rPr>
        <w:t>,</w:t>
      </w:r>
      <w:r>
        <w:rPr>
          <w:rFonts w:ascii="Book Antiqua" w:eastAsia="Book Antiqua" w:hAnsi="Book Antiqua" w:cs="Book Antiqua"/>
          <w:i/>
          <w:sz w:val="28"/>
          <w:szCs w:val="28"/>
        </w:rPr>
        <w:t xml:space="preserve"> Palingenesia Iuris Civilis</w:t>
      </w:r>
      <w:r>
        <w:rPr>
          <w:rFonts w:ascii="Book Antiqua" w:eastAsia="Book Antiqua" w:hAnsi="Book Antiqua" w:cs="Book Antiqua"/>
          <w:sz w:val="28"/>
          <w:szCs w:val="28"/>
        </w:rPr>
        <w:t>, II, Graz, 1960.</w:t>
      </w:r>
    </w:p>
    <w:p w14:paraId="06DECBBE"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 G. PUGLIESE, </w:t>
      </w:r>
      <w:proofErr w:type="spellStart"/>
      <w:r>
        <w:rPr>
          <w:rFonts w:ascii="Book Antiqua" w:eastAsia="Book Antiqua" w:hAnsi="Book Antiqua" w:cs="Book Antiqua"/>
          <w:i/>
          <w:sz w:val="28"/>
          <w:szCs w:val="28"/>
        </w:rPr>
        <w:t>Lezioni</w:t>
      </w:r>
      <w:proofErr w:type="spellEnd"/>
      <w:r>
        <w:rPr>
          <w:rFonts w:ascii="Book Antiqua" w:eastAsia="Book Antiqua" w:hAnsi="Book Antiqua" w:cs="Book Antiqua"/>
          <w:i/>
          <w:sz w:val="28"/>
          <w:szCs w:val="28"/>
        </w:rPr>
        <w:t xml:space="preserve"> di </w:t>
      </w:r>
      <w:proofErr w:type="spellStart"/>
      <w:r>
        <w:rPr>
          <w:rFonts w:ascii="Book Antiqua" w:eastAsia="Book Antiqua" w:hAnsi="Book Antiqua" w:cs="Book Antiqua"/>
          <w:i/>
          <w:sz w:val="28"/>
          <w:szCs w:val="28"/>
        </w:rPr>
        <w:t>Istituzioni</w:t>
      </w:r>
      <w:proofErr w:type="spellEnd"/>
      <w:r>
        <w:rPr>
          <w:rFonts w:ascii="Book Antiqua" w:eastAsia="Book Antiqua" w:hAnsi="Book Antiqua" w:cs="Book Antiqua"/>
          <w:i/>
          <w:sz w:val="28"/>
          <w:szCs w:val="28"/>
        </w:rPr>
        <w:t xml:space="preserve"> di </w:t>
      </w:r>
      <w:proofErr w:type="spellStart"/>
      <w:r>
        <w:rPr>
          <w:rFonts w:ascii="Book Antiqua" w:eastAsia="Book Antiqua" w:hAnsi="Book Antiqua" w:cs="Book Antiqua"/>
          <w:i/>
          <w:sz w:val="28"/>
          <w:szCs w:val="28"/>
        </w:rPr>
        <w:t>Diritto</w:t>
      </w:r>
      <w:proofErr w:type="spellEnd"/>
      <w:r>
        <w:rPr>
          <w:rFonts w:ascii="Book Antiqua" w:eastAsia="Book Antiqua" w:hAnsi="Book Antiqua" w:cs="Book Antiqua"/>
          <w:i/>
          <w:sz w:val="28"/>
          <w:szCs w:val="28"/>
        </w:rPr>
        <w:t xml:space="preserve"> Romano</w:t>
      </w:r>
      <w:r>
        <w:rPr>
          <w:rFonts w:ascii="Book Antiqua" w:eastAsia="Book Antiqua" w:hAnsi="Book Antiqua" w:cs="Book Antiqua"/>
          <w:sz w:val="28"/>
          <w:szCs w:val="28"/>
        </w:rPr>
        <w:t>, II, Perugia, 1985.</w:t>
      </w:r>
    </w:p>
    <w:p w14:paraId="2C3AF564"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N. </w:t>
      </w:r>
      <w:proofErr w:type="spellStart"/>
      <w:r>
        <w:rPr>
          <w:rFonts w:ascii="Book Antiqua" w:eastAsia="Book Antiqua" w:hAnsi="Book Antiqua" w:cs="Book Antiqua"/>
          <w:sz w:val="28"/>
          <w:szCs w:val="28"/>
        </w:rPr>
        <w:t>SCAPINI</w:t>
      </w:r>
      <w:proofErr w:type="spellEnd"/>
      <w:r>
        <w:rPr>
          <w:rFonts w:ascii="Book Antiqua" w:eastAsia="Book Antiqua" w:hAnsi="Book Antiqua" w:cs="Book Antiqua"/>
          <w:sz w:val="28"/>
          <w:szCs w:val="28"/>
        </w:rPr>
        <w:t xml:space="preserve">, </w:t>
      </w:r>
      <w:r>
        <w:rPr>
          <w:rFonts w:ascii="Book Antiqua" w:eastAsia="Book Antiqua" w:hAnsi="Book Antiqua" w:cs="Book Antiqua"/>
          <w:i/>
          <w:sz w:val="28"/>
          <w:szCs w:val="28"/>
        </w:rPr>
        <w:t xml:space="preserve">La </w:t>
      </w:r>
      <w:proofErr w:type="spellStart"/>
      <w:r>
        <w:rPr>
          <w:rFonts w:ascii="Book Antiqua" w:eastAsia="Book Antiqua" w:hAnsi="Book Antiqua" w:cs="Book Antiqua"/>
          <w:i/>
          <w:sz w:val="28"/>
          <w:szCs w:val="28"/>
        </w:rPr>
        <w:t>confessione</w:t>
      </w:r>
      <w:proofErr w:type="spellEnd"/>
      <w:r>
        <w:rPr>
          <w:rFonts w:ascii="Book Antiqua" w:eastAsia="Book Antiqua" w:hAnsi="Book Antiqua" w:cs="Book Antiqua"/>
          <w:i/>
          <w:sz w:val="28"/>
          <w:szCs w:val="28"/>
        </w:rPr>
        <w:t xml:space="preserve"> del </w:t>
      </w:r>
      <w:proofErr w:type="spellStart"/>
      <w:r>
        <w:rPr>
          <w:rFonts w:ascii="Book Antiqua" w:eastAsia="Book Antiqua" w:hAnsi="Book Antiqua" w:cs="Book Antiqua"/>
          <w:i/>
          <w:sz w:val="28"/>
          <w:szCs w:val="28"/>
        </w:rPr>
        <w:t>Diritto</w:t>
      </w:r>
      <w:proofErr w:type="spellEnd"/>
      <w:r>
        <w:rPr>
          <w:rFonts w:ascii="Book Antiqua" w:eastAsia="Book Antiqua" w:hAnsi="Book Antiqua" w:cs="Book Antiqua"/>
          <w:i/>
          <w:sz w:val="28"/>
          <w:szCs w:val="28"/>
        </w:rPr>
        <w:t xml:space="preserve"> Romano</w:t>
      </w:r>
      <w:r>
        <w:rPr>
          <w:rFonts w:ascii="Book Antiqua" w:eastAsia="Book Antiqua" w:hAnsi="Book Antiqua" w:cs="Book Antiqua"/>
          <w:sz w:val="28"/>
          <w:szCs w:val="28"/>
        </w:rPr>
        <w:t xml:space="preserve"> </w:t>
      </w:r>
      <w:r>
        <w:rPr>
          <w:rFonts w:ascii="Book Antiqua" w:eastAsia="Book Antiqua" w:hAnsi="Book Antiqua" w:cs="Book Antiqua"/>
          <w:i/>
          <w:sz w:val="28"/>
          <w:szCs w:val="28"/>
        </w:rPr>
        <w:t xml:space="preserve">I, </w:t>
      </w:r>
      <w:proofErr w:type="spellStart"/>
      <w:r>
        <w:rPr>
          <w:rFonts w:ascii="Book Antiqua" w:eastAsia="Book Antiqua" w:hAnsi="Book Antiqua" w:cs="Book Antiqua"/>
          <w:i/>
          <w:sz w:val="28"/>
          <w:szCs w:val="28"/>
        </w:rPr>
        <w:t>Diritto</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Classico</w:t>
      </w:r>
      <w:proofErr w:type="spellEnd"/>
      <w:r>
        <w:rPr>
          <w:rFonts w:ascii="Book Antiqua" w:eastAsia="Book Antiqua" w:hAnsi="Book Antiqua" w:cs="Book Antiqua"/>
          <w:i/>
          <w:sz w:val="28"/>
          <w:szCs w:val="28"/>
        </w:rPr>
        <w:t>,</w:t>
      </w:r>
      <w:r>
        <w:rPr>
          <w:rFonts w:ascii="Book Antiqua" w:eastAsia="Book Antiqua" w:hAnsi="Book Antiqua" w:cs="Book Antiqua"/>
          <w:sz w:val="28"/>
          <w:szCs w:val="28"/>
        </w:rPr>
        <w:t xml:space="preserve"> Turín, 1973.</w:t>
      </w:r>
    </w:p>
    <w:p w14:paraId="6CE4CE19"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A. SCHIAVONE, </w:t>
      </w:r>
      <w:proofErr w:type="spellStart"/>
      <w:r>
        <w:rPr>
          <w:rFonts w:ascii="Book Antiqua" w:eastAsia="Book Antiqua" w:hAnsi="Book Antiqua" w:cs="Book Antiqua"/>
          <w:i/>
          <w:sz w:val="28"/>
          <w:szCs w:val="28"/>
        </w:rPr>
        <w:t>Studi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sulle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logiche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giuristi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romani</w:t>
      </w:r>
      <w:proofErr w:type="spellEnd"/>
      <w:r>
        <w:rPr>
          <w:rFonts w:ascii="Book Antiqua" w:eastAsia="Book Antiqua" w:hAnsi="Book Antiqua" w:cs="Book Antiqua"/>
          <w:sz w:val="28"/>
          <w:szCs w:val="28"/>
        </w:rPr>
        <w:t>, Nápoles, 1971.</w:t>
      </w:r>
    </w:p>
    <w:p w14:paraId="20C38DF2"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S. </w:t>
      </w:r>
      <w:proofErr w:type="spellStart"/>
      <w:r>
        <w:rPr>
          <w:rFonts w:ascii="Book Antiqua" w:eastAsia="Book Antiqua" w:hAnsi="Book Antiqua" w:cs="Book Antiqua"/>
          <w:sz w:val="28"/>
          <w:szCs w:val="28"/>
        </w:rPr>
        <w:t>SOLAZZI</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L’estinzione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dell’obbligazione</w:t>
      </w:r>
      <w:proofErr w:type="spellEnd"/>
      <w:r>
        <w:rPr>
          <w:rFonts w:ascii="Book Antiqua" w:eastAsia="Book Antiqua" w:hAnsi="Book Antiqua" w:cs="Book Antiqua"/>
          <w:i/>
          <w:sz w:val="28"/>
          <w:szCs w:val="28"/>
        </w:rPr>
        <w:t xml:space="preserve"> nel </w:t>
      </w:r>
      <w:proofErr w:type="spellStart"/>
      <w:r>
        <w:rPr>
          <w:rFonts w:ascii="Book Antiqua" w:eastAsia="Book Antiqua" w:hAnsi="Book Antiqua" w:cs="Book Antiqua"/>
          <w:i/>
          <w:sz w:val="28"/>
          <w:szCs w:val="28"/>
        </w:rPr>
        <w:t>diritto</w:t>
      </w:r>
      <w:proofErr w:type="spellEnd"/>
      <w:r>
        <w:rPr>
          <w:rFonts w:ascii="Book Antiqua" w:eastAsia="Book Antiqua" w:hAnsi="Book Antiqua" w:cs="Book Antiqua"/>
          <w:i/>
          <w:sz w:val="28"/>
          <w:szCs w:val="28"/>
        </w:rPr>
        <w:t xml:space="preserve"> romano</w:t>
      </w:r>
      <w:r>
        <w:rPr>
          <w:rFonts w:ascii="Book Antiqua" w:eastAsia="Book Antiqua" w:hAnsi="Book Antiqua" w:cs="Book Antiqua"/>
          <w:sz w:val="28"/>
          <w:szCs w:val="28"/>
        </w:rPr>
        <w:t xml:space="preserve">, </w:t>
      </w:r>
      <w:proofErr w:type="spellStart"/>
      <w:r>
        <w:rPr>
          <w:rFonts w:ascii="Book Antiqua" w:eastAsia="Book Antiqua" w:hAnsi="Book Antiqua" w:cs="Book Antiqua"/>
          <w:sz w:val="28"/>
          <w:szCs w:val="28"/>
        </w:rPr>
        <w:t>Vol</w:t>
      </w:r>
      <w:proofErr w:type="spellEnd"/>
      <w:r>
        <w:rPr>
          <w:rFonts w:ascii="Book Antiqua" w:eastAsia="Book Antiqua" w:hAnsi="Book Antiqua" w:cs="Book Antiqua"/>
          <w:sz w:val="28"/>
          <w:szCs w:val="28"/>
        </w:rPr>
        <w:t xml:space="preserve"> I, Segunda edición, Nápoles, 1935.</w:t>
      </w:r>
    </w:p>
    <w:p w14:paraId="09292FF2" w14:textId="77777777" w:rsidR="003B5170" w:rsidRDefault="003B5170" w:rsidP="003B5170">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F. </w:t>
      </w:r>
      <w:proofErr w:type="spellStart"/>
      <w:r>
        <w:rPr>
          <w:rFonts w:ascii="Book Antiqua" w:eastAsia="Book Antiqua" w:hAnsi="Book Antiqua" w:cs="Book Antiqua"/>
          <w:sz w:val="28"/>
          <w:szCs w:val="28"/>
        </w:rPr>
        <w:t>STURM</w:t>
      </w:r>
      <w:proofErr w:type="spellEnd"/>
      <w:r>
        <w:rPr>
          <w:rFonts w:ascii="Book Antiqua" w:eastAsia="Book Antiqua" w:hAnsi="Book Antiqua" w:cs="Book Antiqua"/>
          <w:sz w:val="28"/>
          <w:szCs w:val="28"/>
        </w:rPr>
        <w:t xml:space="preserve">, </w:t>
      </w:r>
      <w:proofErr w:type="spellStart"/>
      <w:r>
        <w:rPr>
          <w:rFonts w:ascii="Book Antiqua" w:eastAsia="Book Antiqua" w:hAnsi="Book Antiqua" w:cs="Book Antiqua"/>
          <w:i/>
          <w:sz w:val="28"/>
          <w:szCs w:val="28"/>
        </w:rPr>
        <w:t>Il</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pactum</w:t>
      </w:r>
      <w:proofErr w:type="spellEnd"/>
      <w:r>
        <w:rPr>
          <w:rFonts w:ascii="Book Antiqua" w:eastAsia="Book Antiqua" w:hAnsi="Book Antiqua" w:cs="Book Antiqua"/>
          <w:i/>
          <w:sz w:val="28"/>
          <w:szCs w:val="28"/>
        </w:rPr>
        <w:t xml:space="preserve"> e le </w:t>
      </w:r>
      <w:proofErr w:type="spellStart"/>
      <w:r>
        <w:rPr>
          <w:rFonts w:ascii="Book Antiqua" w:eastAsia="Book Antiqua" w:hAnsi="Book Antiqua" w:cs="Book Antiqua"/>
          <w:i/>
          <w:sz w:val="28"/>
          <w:szCs w:val="28"/>
        </w:rPr>
        <w:t>sue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molteplici</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applicazioni</w:t>
      </w:r>
      <w:proofErr w:type="spellEnd"/>
      <w:r>
        <w:rPr>
          <w:rFonts w:ascii="Book Antiqua" w:eastAsia="Book Antiqua" w:hAnsi="Book Antiqua" w:cs="Book Antiqua"/>
          <w:sz w:val="28"/>
          <w:szCs w:val="28"/>
        </w:rPr>
        <w:t xml:space="preserve">, en </w:t>
      </w:r>
      <w:r>
        <w:rPr>
          <w:rFonts w:ascii="Book Antiqua" w:eastAsia="Book Antiqua" w:hAnsi="Book Antiqua" w:cs="Book Antiqua"/>
          <w:i/>
          <w:sz w:val="28"/>
          <w:szCs w:val="28"/>
        </w:rPr>
        <w:t xml:space="preserve">Contractus e </w:t>
      </w:r>
      <w:proofErr w:type="spellStart"/>
      <w:r>
        <w:rPr>
          <w:rFonts w:ascii="Book Antiqua" w:eastAsia="Book Antiqua" w:hAnsi="Book Antiqua" w:cs="Book Antiqua"/>
          <w:i/>
          <w:sz w:val="28"/>
          <w:szCs w:val="28"/>
        </w:rPr>
        <w:t>pactum</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Tipicità</w:t>
      </w:r>
      <w:proofErr w:type="spellEnd"/>
      <w:r>
        <w:rPr>
          <w:rFonts w:ascii="Book Antiqua" w:eastAsia="Book Antiqua" w:hAnsi="Book Antiqua" w:cs="Book Antiqua"/>
          <w:i/>
          <w:sz w:val="28"/>
          <w:szCs w:val="28"/>
        </w:rPr>
        <w:t xml:space="preserve"> e </w:t>
      </w:r>
      <w:proofErr w:type="spellStart"/>
      <w:r>
        <w:rPr>
          <w:rFonts w:ascii="Book Antiqua" w:eastAsia="Book Antiqua" w:hAnsi="Book Antiqua" w:cs="Book Antiqua"/>
          <w:i/>
          <w:sz w:val="28"/>
          <w:szCs w:val="28"/>
        </w:rPr>
        <w:t>libertà</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negoziale</w:t>
      </w:r>
      <w:proofErr w:type="spellEnd"/>
      <w:r>
        <w:rPr>
          <w:rFonts w:ascii="Book Antiqua" w:eastAsia="Book Antiqua" w:hAnsi="Book Antiqua" w:cs="Book Antiqua"/>
          <w:i/>
          <w:sz w:val="28"/>
          <w:szCs w:val="28"/>
        </w:rPr>
        <w:t xml:space="preserve"> </w:t>
      </w:r>
      <w:proofErr w:type="spellStart"/>
      <w:r>
        <w:rPr>
          <w:rFonts w:ascii="Book Antiqua" w:eastAsia="Book Antiqua" w:hAnsi="Book Antiqua" w:cs="Book Antiqua"/>
          <w:i/>
          <w:sz w:val="28"/>
          <w:szCs w:val="28"/>
        </w:rPr>
        <w:t>nell’esperienza</w:t>
      </w:r>
      <w:proofErr w:type="spellEnd"/>
      <w:r>
        <w:rPr>
          <w:rFonts w:ascii="Book Antiqua" w:eastAsia="Book Antiqua" w:hAnsi="Book Antiqua" w:cs="Book Antiqua"/>
          <w:i/>
          <w:sz w:val="28"/>
          <w:szCs w:val="28"/>
        </w:rPr>
        <w:t xml:space="preserve"> tardo-</w:t>
      </w:r>
      <w:proofErr w:type="spellStart"/>
      <w:r>
        <w:rPr>
          <w:rFonts w:ascii="Book Antiqua" w:eastAsia="Book Antiqua" w:hAnsi="Book Antiqua" w:cs="Book Antiqua"/>
          <w:i/>
          <w:sz w:val="28"/>
          <w:szCs w:val="28"/>
        </w:rPr>
        <w:t>repubblicana</w:t>
      </w:r>
      <w:proofErr w:type="spellEnd"/>
      <w:r>
        <w:rPr>
          <w:rFonts w:ascii="Book Antiqua" w:eastAsia="Book Antiqua" w:hAnsi="Book Antiqua" w:cs="Book Antiqua"/>
          <w:sz w:val="28"/>
          <w:szCs w:val="28"/>
        </w:rPr>
        <w:t>, Nápoles, 1990.</w:t>
      </w:r>
    </w:p>
    <w:p w14:paraId="44C0AA50" w14:textId="60989F1C" w:rsidR="00243FDD" w:rsidRPr="00310021" w:rsidRDefault="00243FDD" w:rsidP="003B5170">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5DE5" w14:textId="77777777" w:rsidR="00EA700C" w:rsidRDefault="00EA700C" w:rsidP="008C2933">
      <w:r>
        <w:separator/>
      </w:r>
    </w:p>
  </w:endnote>
  <w:endnote w:type="continuationSeparator" w:id="0">
    <w:p w14:paraId="4E4A77BA" w14:textId="77777777" w:rsidR="00EA700C" w:rsidRDefault="00EA700C"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765B" w14:textId="77777777" w:rsidR="00EA700C" w:rsidRDefault="00EA700C" w:rsidP="008C2933">
      <w:r>
        <w:separator/>
      </w:r>
    </w:p>
  </w:footnote>
  <w:footnote w:type="continuationSeparator" w:id="0">
    <w:p w14:paraId="1CC5DF4B" w14:textId="77777777" w:rsidR="00EA700C" w:rsidRDefault="00EA700C" w:rsidP="008C2933">
      <w:r>
        <w:continuationSeparator/>
      </w:r>
    </w:p>
  </w:footnote>
  <w:footnote w:id="1">
    <w:p w14:paraId="0C20FEC8"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El criterio de distinción del juramento necesario es su contenido: si éste coincide con la </w:t>
      </w:r>
      <w:proofErr w:type="spellStart"/>
      <w:r>
        <w:rPr>
          <w:rFonts w:ascii="Book Antiqua" w:eastAsia="Book Antiqua" w:hAnsi="Book Antiqua" w:cs="Book Antiqua"/>
          <w:i/>
          <w:sz w:val="24"/>
          <w:szCs w:val="24"/>
        </w:rPr>
        <w:t>intentio</w:t>
      </w:r>
      <w:proofErr w:type="spellEnd"/>
      <w:r>
        <w:rPr>
          <w:rFonts w:ascii="Book Antiqua" w:eastAsia="Book Antiqua" w:hAnsi="Book Antiqua" w:cs="Book Antiqua"/>
          <w:sz w:val="24"/>
          <w:szCs w:val="24"/>
        </w:rPr>
        <w:t xml:space="preserve"> de una </w:t>
      </w:r>
      <w:proofErr w:type="spellStart"/>
      <w:r>
        <w:rPr>
          <w:rFonts w:ascii="Book Antiqua" w:eastAsia="Book Antiqua" w:hAnsi="Book Antiqua" w:cs="Book Antiqua"/>
          <w:i/>
          <w:sz w:val="24"/>
          <w:szCs w:val="24"/>
        </w:rPr>
        <w:t>actio</w:t>
      </w:r>
      <w:proofErr w:type="spellEnd"/>
      <w:r>
        <w:rPr>
          <w:rFonts w:ascii="Book Antiqua" w:eastAsia="Book Antiqua" w:hAnsi="Book Antiqua" w:cs="Book Antiqua"/>
          <w:i/>
          <w:sz w:val="24"/>
          <w:szCs w:val="24"/>
        </w:rPr>
        <w:t xml:space="preserve"> in ius</w:t>
      </w:r>
      <w:r>
        <w:rPr>
          <w:rFonts w:ascii="Book Antiqua" w:eastAsia="Book Antiqua" w:hAnsi="Book Antiqua" w:cs="Book Antiqua"/>
          <w:sz w:val="24"/>
          <w:szCs w:val="24"/>
        </w:rPr>
        <w:t xml:space="preserve"> o la </w:t>
      </w:r>
      <w:proofErr w:type="spellStart"/>
      <w:r>
        <w:rPr>
          <w:rFonts w:ascii="Book Antiqua" w:eastAsia="Book Antiqua" w:hAnsi="Book Antiqua" w:cs="Book Antiqua"/>
          <w:i/>
          <w:sz w:val="24"/>
          <w:szCs w:val="24"/>
        </w:rPr>
        <w:t>nominatio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facti</w:t>
      </w:r>
      <w:proofErr w:type="spellEnd"/>
      <w:r>
        <w:rPr>
          <w:rFonts w:ascii="Book Antiqua" w:eastAsia="Book Antiqua" w:hAnsi="Book Antiqua" w:cs="Book Antiqua"/>
          <w:i/>
          <w:sz w:val="24"/>
          <w:szCs w:val="24"/>
        </w:rPr>
        <w:t xml:space="preserve"> </w:t>
      </w:r>
      <w:r>
        <w:rPr>
          <w:rFonts w:ascii="Book Antiqua" w:eastAsia="Book Antiqua" w:hAnsi="Book Antiqua" w:cs="Book Antiqua"/>
          <w:sz w:val="24"/>
          <w:szCs w:val="24"/>
        </w:rPr>
        <w:t xml:space="preserve">de una </w:t>
      </w:r>
      <w:proofErr w:type="spellStart"/>
      <w:r>
        <w:rPr>
          <w:rFonts w:ascii="Book Antiqua" w:eastAsia="Book Antiqua" w:hAnsi="Book Antiqua" w:cs="Book Antiqua"/>
          <w:i/>
          <w:sz w:val="24"/>
          <w:szCs w:val="24"/>
        </w:rPr>
        <w:t>actio</w:t>
      </w:r>
      <w:proofErr w:type="spellEnd"/>
      <w:r>
        <w:rPr>
          <w:rFonts w:ascii="Book Antiqua" w:eastAsia="Book Antiqua" w:hAnsi="Book Antiqua" w:cs="Book Antiqua"/>
          <w:i/>
          <w:sz w:val="24"/>
          <w:szCs w:val="24"/>
        </w:rPr>
        <w:t xml:space="preserve"> in </w:t>
      </w:r>
      <w:proofErr w:type="spellStart"/>
      <w:r>
        <w:rPr>
          <w:rFonts w:ascii="Book Antiqua" w:eastAsia="Book Antiqua" w:hAnsi="Book Antiqua" w:cs="Book Antiqua"/>
          <w:i/>
          <w:sz w:val="24"/>
          <w:szCs w:val="24"/>
        </w:rPr>
        <w:t>factum</w:t>
      </w:r>
      <w:proofErr w:type="spellEnd"/>
      <w:r>
        <w:rPr>
          <w:rFonts w:ascii="Book Antiqua" w:eastAsia="Book Antiqua" w:hAnsi="Book Antiqua" w:cs="Book Antiqua"/>
          <w:sz w:val="24"/>
          <w:szCs w:val="24"/>
        </w:rPr>
        <w:t xml:space="preserve">, se trata de un juramento necesario. En caso de que el contenido del </w:t>
      </w:r>
      <w:proofErr w:type="gramStart"/>
      <w:r>
        <w:rPr>
          <w:rFonts w:ascii="Book Antiqua" w:eastAsia="Book Antiqua" w:hAnsi="Book Antiqua" w:cs="Book Antiqua"/>
          <w:sz w:val="24"/>
          <w:szCs w:val="24"/>
        </w:rPr>
        <w:t>juramento,</w:t>
      </w:r>
      <w:proofErr w:type="gramEnd"/>
      <w:r>
        <w:rPr>
          <w:rFonts w:ascii="Book Antiqua" w:eastAsia="Book Antiqua" w:hAnsi="Book Antiqua" w:cs="Book Antiqua"/>
          <w:sz w:val="24"/>
          <w:szCs w:val="24"/>
        </w:rPr>
        <w:t xml:space="preserve"> bien sea una cuestión de hecho o jurídica, no coincida con la </w:t>
      </w:r>
      <w:proofErr w:type="spellStart"/>
      <w:r>
        <w:rPr>
          <w:rFonts w:ascii="Book Antiqua" w:eastAsia="Book Antiqua" w:hAnsi="Book Antiqua" w:cs="Book Antiqua"/>
          <w:i/>
          <w:sz w:val="24"/>
          <w:szCs w:val="24"/>
        </w:rPr>
        <w:t>intentio</w:t>
      </w:r>
      <w:proofErr w:type="spellEnd"/>
      <w:r>
        <w:rPr>
          <w:rFonts w:ascii="Book Antiqua" w:eastAsia="Book Antiqua" w:hAnsi="Book Antiqua" w:cs="Book Antiqua"/>
          <w:sz w:val="24"/>
          <w:szCs w:val="24"/>
        </w:rPr>
        <w:t xml:space="preserve"> o la </w:t>
      </w:r>
      <w:proofErr w:type="spellStart"/>
      <w:r>
        <w:rPr>
          <w:rFonts w:ascii="Book Antiqua" w:eastAsia="Book Antiqua" w:hAnsi="Book Antiqua" w:cs="Book Antiqua"/>
          <w:i/>
          <w:sz w:val="24"/>
          <w:szCs w:val="24"/>
        </w:rPr>
        <w:t>nominatio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facti</w:t>
      </w:r>
      <w:proofErr w:type="spellEnd"/>
      <w:r>
        <w:rPr>
          <w:rFonts w:ascii="Book Antiqua" w:eastAsia="Book Antiqua" w:hAnsi="Book Antiqua" w:cs="Book Antiqua"/>
          <w:sz w:val="24"/>
          <w:szCs w:val="24"/>
        </w:rPr>
        <w:t xml:space="preserve">, el juramento sería voluntario. Por otro lado, entendemos que la prestación del juramento necesario exige, como cuestión procedimental, la previa concesión de la acción y, por tanto, el entablamiento del litigio, produciéndose los efectos ínsitos a la </w:t>
      </w:r>
      <w:r>
        <w:rPr>
          <w:rFonts w:ascii="Book Antiqua" w:eastAsia="Book Antiqua" w:hAnsi="Book Antiqua" w:cs="Book Antiqua"/>
          <w:i/>
          <w:sz w:val="24"/>
          <w:szCs w:val="24"/>
        </w:rPr>
        <w:t xml:space="preserve">litis </w:t>
      </w:r>
      <w:proofErr w:type="spellStart"/>
      <w:r>
        <w:rPr>
          <w:rFonts w:ascii="Book Antiqua" w:eastAsia="Book Antiqua" w:hAnsi="Book Antiqua" w:cs="Book Antiqua"/>
          <w:i/>
          <w:sz w:val="24"/>
          <w:szCs w:val="24"/>
        </w:rPr>
        <w:t>contestatio</w:t>
      </w:r>
      <w:proofErr w:type="spellEnd"/>
      <w:r>
        <w:rPr>
          <w:rFonts w:ascii="Book Antiqua" w:eastAsia="Book Antiqua" w:hAnsi="Book Antiqua" w:cs="Book Antiqua"/>
          <w:sz w:val="24"/>
          <w:szCs w:val="24"/>
        </w:rPr>
        <w:t xml:space="preserve"> cuando el juicio se concluye por medio de un juramento necesario. Por otra parte, sólo cabe prestar el juramento necesario en acciones con </w:t>
      </w:r>
      <w:proofErr w:type="spellStart"/>
      <w:r>
        <w:rPr>
          <w:rFonts w:ascii="Book Antiqua" w:eastAsia="Book Antiqua" w:hAnsi="Book Antiqua" w:cs="Book Antiqua"/>
          <w:i/>
          <w:sz w:val="24"/>
          <w:szCs w:val="24"/>
        </w:rPr>
        <w:t>intentio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certa</w:t>
      </w:r>
      <w:proofErr w:type="spellEnd"/>
      <w:r>
        <w:rPr>
          <w:rFonts w:ascii="Book Antiqua" w:eastAsia="Book Antiqua" w:hAnsi="Book Antiqua" w:cs="Book Antiqua"/>
          <w:sz w:val="24"/>
          <w:szCs w:val="24"/>
        </w:rPr>
        <w:t>.</w:t>
      </w:r>
    </w:p>
  </w:footnote>
  <w:footnote w:id="2">
    <w:p w14:paraId="68DAE40B"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Se deriva una excepción del juramento necesario prestado en un juicio anterior cuando no se verifica la triple identidad de persona, objeto y causa. </w:t>
      </w:r>
    </w:p>
  </w:footnote>
  <w:footnote w:id="3">
    <w:p w14:paraId="306B6C57"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D.12.2.28.2 (</w:t>
      </w:r>
      <w:r>
        <w:rPr>
          <w:rFonts w:ascii="Book Antiqua" w:eastAsia="Book Antiqua" w:hAnsi="Book Antiqua" w:cs="Book Antiqua"/>
          <w:i/>
          <w:sz w:val="24"/>
          <w:szCs w:val="24"/>
          <w:highlight w:val="white"/>
        </w:rPr>
        <w:t xml:space="preserve">Paulus libro 18 ad </w:t>
      </w:r>
      <w:proofErr w:type="spellStart"/>
      <w:r>
        <w:rPr>
          <w:rFonts w:ascii="Book Antiqua" w:eastAsia="Book Antiqua" w:hAnsi="Book Antiqua" w:cs="Book Antiqua"/>
          <w:i/>
          <w:sz w:val="24"/>
          <w:szCs w:val="24"/>
          <w:highlight w:val="white"/>
        </w:rPr>
        <w:t>edictum</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highlight w:val="white"/>
        </w:rPr>
        <w:t xml:space="preserve">Si </w:t>
      </w:r>
      <w:proofErr w:type="spellStart"/>
      <w:r>
        <w:rPr>
          <w:rFonts w:ascii="Book Antiqua" w:eastAsia="Book Antiqua" w:hAnsi="Book Antiqua" w:cs="Book Antiqua"/>
          <w:i/>
          <w:sz w:val="24"/>
          <w:szCs w:val="24"/>
          <w:highlight w:val="white"/>
        </w:rPr>
        <w:t>ei</w:t>
      </w:r>
      <w:proofErr w:type="spellEnd"/>
      <w:r>
        <w:rPr>
          <w:rFonts w:ascii="Book Antiqua" w:eastAsia="Book Antiqua" w:hAnsi="Book Antiqua" w:cs="Book Antiqua"/>
          <w:i/>
          <w:sz w:val="24"/>
          <w:szCs w:val="24"/>
          <w:highlight w:val="white"/>
        </w:rPr>
        <w:t xml:space="preserve">, qui </w:t>
      </w:r>
      <w:proofErr w:type="spellStart"/>
      <w:r>
        <w:rPr>
          <w:rFonts w:ascii="Book Antiqua" w:eastAsia="Book Antiqua" w:hAnsi="Book Antiqua" w:cs="Book Antiqua"/>
          <w:i/>
          <w:sz w:val="24"/>
          <w:szCs w:val="24"/>
          <w:highlight w:val="white"/>
        </w:rPr>
        <w:t>debitorem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meum</w:t>
      </w:r>
      <w:proofErr w:type="spellEnd"/>
      <w:r>
        <w:rPr>
          <w:rFonts w:ascii="Book Antiqua" w:eastAsia="Book Antiqua" w:hAnsi="Book Antiqua" w:cs="Book Antiqua"/>
          <w:i/>
          <w:sz w:val="24"/>
          <w:szCs w:val="24"/>
          <w:highlight w:val="white"/>
        </w:rPr>
        <w:t xml:space="preserve"> in </w:t>
      </w:r>
      <w:proofErr w:type="spellStart"/>
      <w:r>
        <w:rPr>
          <w:rFonts w:ascii="Book Antiqua" w:eastAsia="Book Antiqua" w:hAnsi="Book Antiqua" w:cs="Book Antiqua"/>
          <w:i/>
          <w:sz w:val="24"/>
          <w:szCs w:val="24"/>
          <w:highlight w:val="white"/>
        </w:rPr>
        <w:t>iudicium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exhibere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promisit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detulerim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isque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iuraverit</w:t>
      </w:r>
      <w:proofErr w:type="spellEnd"/>
      <w:r>
        <w:rPr>
          <w:rFonts w:ascii="Book Antiqua" w:eastAsia="Book Antiqua" w:hAnsi="Book Antiqua" w:cs="Book Antiqua"/>
          <w:i/>
          <w:sz w:val="24"/>
          <w:szCs w:val="24"/>
          <w:highlight w:val="white"/>
        </w:rPr>
        <w:t xml:space="preserve"> se </w:t>
      </w:r>
      <w:proofErr w:type="spellStart"/>
      <w:r>
        <w:rPr>
          <w:rFonts w:ascii="Book Antiqua" w:eastAsia="Book Antiqua" w:hAnsi="Book Antiqua" w:cs="Book Antiqua"/>
          <w:i/>
          <w:sz w:val="24"/>
          <w:szCs w:val="24"/>
          <w:highlight w:val="white"/>
        </w:rPr>
        <w:t>omnino</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exhibitionem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eius</w:t>
      </w:r>
      <w:proofErr w:type="spellEnd"/>
      <w:r>
        <w:rPr>
          <w:rFonts w:ascii="Book Antiqua" w:eastAsia="Book Antiqua" w:hAnsi="Book Antiqua" w:cs="Book Antiqua"/>
          <w:i/>
          <w:sz w:val="24"/>
          <w:szCs w:val="24"/>
          <w:highlight w:val="white"/>
        </w:rPr>
        <w:t xml:space="preserve"> non </w:t>
      </w:r>
      <w:proofErr w:type="spellStart"/>
      <w:r>
        <w:rPr>
          <w:rFonts w:ascii="Book Antiqua" w:eastAsia="Book Antiqua" w:hAnsi="Book Antiqua" w:cs="Book Antiqua"/>
          <w:i/>
          <w:sz w:val="24"/>
          <w:szCs w:val="24"/>
          <w:highlight w:val="white"/>
        </w:rPr>
        <w:t>promisisse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prodesse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debitori</w:t>
      </w:r>
      <w:proofErr w:type="spellEnd"/>
      <w:r>
        <w:rPr>
          <w:rFonts w:ascii="Book Antiqua" w:eastAsia="Book Antiqua" w:hAnsi="Book Antiqua" w:cs="Book Antiqua"/>
          <w:i/>
          <w:sz w:val="24"/>
          <w:szCs w:val="24"/>
          <w:highlight w:val="white"/>
        </w:rPr>
        <w:t xml:space="preserve"> meo id non </w:t>
      </w:r>
      <w:proofErr w:type="spellStart"/>
      <w:r>
        <w:rPr>
          <w:rFonts w:ascii="Book Antiqua" w:eastAsia="Book Antiqua" w:hAnsi="Book Antiqua" w:cs="Book Antiqua"/>
          <w:i/>
          <w:sz w:val="24"/>
          <w:szCs w:val="24"/>
          <w:highlight w:val="white"/>
        </w:rPr>
        <w:t>debet</w:t>
      </w:r>
      <w:proofErr w:type="spellEnd"/>
      <w:r>
        <w:rPr>
          <w:rFonts w:ascii="Book Antiqua" w:eastAsia="Book Antiqua" w:hAnsi="Book Antiqua" w:cs="Book Antiqua"/>
          <w:i/>
          <w:sz w:val="24"/>
          <w:szCs w:val="24"/>
          <w:highlight w:val="white"/>
        </w:rPr>
        <w:t xml:space="preserve">: si vero </w:t>
      </w:r>
      <w:proofErr w:type="spellStart"/>
      <w:r>
        <w:rPr>
          <w:rFonts w:ascii="Book Antiqua" w:eastAsia="Book Antiqua" w:hAnsi="Book Antiqua" w:cs="Book Antiqua"/>
          <w:i/>
          <w:sz w:val="24"/>
          <w:szCs w:val="24"/>
          <w:highlight w:val="white"/>
        </w:rPr>
        <w:t>iuraverit</w:t>
      </w:r>
      <w:proofErr w:type="spellEnd"/>
      <w:r>
        <w:rPr>
          <w:rFonts w:ascii="Book Antiqua" w:eastAsia="Book Antiqua" w:hAnsi="Book Antiqua" w:cs="Book Antiqua"/>
          <w:i/>
          <w:sz w:val="24"/>
          <w:szCs w:val="24"/>
          <w:highlight w:val="white"/>
        </w:rPr>
        <w:t xml:space="preserve"> se nihil </w:t>
      </w:r>
      <w:proofErr w:type="spellStart"/>
      <w:r>
        <w:rPr>
          <w:rFonts w:ascii="Book Antiqua" w:eastAsia="Book Antiqua" w:hAnsi="Book Antiqua" w:cs="Book Antiqua"/>
          <w:i/>
          <w:sz w:val="24"/>
          <w:szCs w:val="24"/>
          <w:highlight w:val="white"/>
        </w:rPr>
        <w:t>mihi</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praestare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oportere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distinguendum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sit</w:t>
      </w:r>
      <w:proofErr w:type="spellEnd"/>
      <w:r>
        <w:rPr>
          <w:rFonts w:ascii="Book Antiqua" w:eastAsia="Book Antiqua" w:hAnsi="Book Antiqua" w:cs="Book Antiqua"/>
          <w:i/>
          <w:sz w:val="24"/>
          <w:szCs w:val="24"/>
          <w:highlight w:val="white"/>
        </w:rPr>
        <w:t xml:space="preserve"> et </w:t>
      </w:r>
      <w:proofErr w:type="spellStart"/>
      <w:r>
        <w:rPr>
          <w:rFonts w:ascii="Book Antiqua" w:eastAsia="Book Antiqua" w:hAnsi="Book Antiqua" w:cs="Book Antiqua"/>
          <w:i/>
          <w:sz w:val="24"/>
          <w:szCs w:val="24"/>
          <w:highlight w:val="white"/>
        </w:rPr>
        <w:t>replicatione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emendandum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utrum</w:t>
      </w:r>
      <w:proofErr w:type="spellEnd"/>
      <w:r>
        <w:rPr>
          <w:rFonts w:ascii="Book Antiqua" w:eastAsia="Book Antiqua" w:hAnsi="Book Antiqua" w:cs="Book Antiqua"/>
          <w:i/>
          <w:sz w:val="24"/>
          <w:szCs w:val="24"/>
          <w:highlight w:val="white"/>
        </w:rPr>
        <w:t xml:space="preserve"> ideo </w:t>
      </w:r>
      <w:proofErr w:type="spellStart"/>
      <w:r>
        <w:rPr>
          <w:rFonts w:ascii="Book Antiqua" w:eastAsia="Book Antiqua" w:hAnsi="Book Antiqua" w:cs="Book Antiqua"/>
          <w:i/>
          <w:sz w:val="24"/>
          <w:szCs w:val="24"/>
          <w:highlight w:val="white"/>
        </w:rPr>
        <w:t>iuraverit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an</w:t>
      </w:r>
      <w:proofErr w:type="spellEnd"/>
      <w:r>
        <w:rPr>
          <w:rFonts w:ascii="Book Antiqua" w:eastAsia="Book Antiqua" w:hAnsi="Book Antiqua" w:cs="Book Antiqua"/>
          <w:i/>
          <w:sz w:val="24"/>
          <w:szCs w:val="24"/>
          <w:highlight w:val="white"/>
        </w:rPr>
        <w:t xml:space="preserve"> quia post </w:t>
      </w:r>
      <w:proofErr w:type="spellStart"/>
      <w:r>
        <w:rPr>
          <w:rFonts w:ascii="Book Antiqua" w:eastAsia="Book Antiqua" w:hAnsi="Book Antiqua" w:cs="Book Antiqua"/>
          <w:i/>
          <w:sz w:val="24"/>
          <w:szCs w:val="24"/>
          <w:highlight w:val="white"/>
        </w:rPr>
        <w:t>promissionem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exhibuerit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an</w:t>
      </w:r>
      <w:proofErr w:type="spellEnd"/>
      <w:r>
        <w:rPr>
          <w:rFonts w:ascii="Book Antiqua" w:eastAsia="Book Antiqua" w:hAnsi="Book Antiqua" w:cs="Book Antiqua"/>
          <w:i/>
          <w:sz w:val="24"/>
          <w:szCs w:val="24"/>
          <w:highlight w:val="white"/>
        </w:rPr>
        <w:t xml:space="preserve"> vero quia </w:t>
      </w:r>
      <w:proofErr w:type="spellStart"/>
      <w:r>
        <w:rPr>
          <w:rFonts w:ascii="Book Antiqua" w:eastAsia="Book Antiqua" w:hAnsi="Book Antiqua" w:cs="Book Antiqua"/>
          <w:i/>
          <w:sz w:val="24"/>
          <w:szCs w:val="24"/>
          <w:highlight w:val="white"/>
        </w:rPr>
        <w:t>solverit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quod</w:t>
      </w:r>
      <w:proofErr w:type="spellEnd"/>
      <w:r>
        <w:rPr>
          <w:rFonts w:ascii="Book Antiqua" w:eastAsia="Book Antiqua" w:hAnsi="Book Antiqua" w:cs="Book Antiqua"/>
          <w:i/>
          <w:sz w:val="24"/>
          <w:szCs w:val="24"/>
          <w:highlight w:val="white"/>
        </w:rPr>
        <w:t xml:space="preserve"> et in </w:t>
      </w:r>
      <w:proofErr w:type="spellStart"/>
      <w:r>
        <w:rPr>
          <w:rFonts w:ascii="Book Antiqua" w:eastAsia="Book Antiqua" w:hAnsi="Book Antiqua" w:cs="Book Antiqua"/>
          <w:i/>
          <w:sz w:val="24"/>
          <w:szCs w:val="24"/>
          <w:highlight w:val="white"/>
        </w:rPr>
        <w:t>fideiussorem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debiti</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distinguendum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est</w:t>
      </w:r>
      <w:proofErr w:type="spellEnd"/>
      <w:r>
        <w:rPr>
          <w:rFonts w:ascii="Book Antiqua" w:eastAsia="Book Antiqua" w:hAnsi="Book Antiqua" w:cs="Book Antiqua"/>
          <w:i/>
          <w:sz w:val="24"/>
          <w:szCs w:val="24"/>
          <w:highlight w:val="white"/>
        </w:rPr>
        <w:t>.</w:t>
      </w:r>
    </w:p>
  </w:footnote>
  <w:footnote w:id="4">
    <w:p w14:paraId="24280020"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 12.2.27 (</w:t>
      </w:r>
      <w:proofErr w:type="spellStart"/>
      <w:r>
        <w:rPr>
          <w:rFonts w:ascii="Book Antiqua" w:eastAsia="Book Antiqua" w:hAnsi="Book Antiqua" w:cs="Book Antiqua"/>
          <w:i/>
          <w:sz w:val="24"/>
          <w:szCs w:val="24"/>
          <w:highlight w:val="white"/>
        </w:rPr>
        <w:t>Gaius</w:t>
      </w:r>
      <w:proofErr w:type="spellEnd"/>
      <w:r>
        <w:rPr>
          <w:rFonts w:ascii="Book Antiqua" w:eastAsia="Book Antiqua" w:hAnsi="Book Antiqua" w:cs="Book Antiqua"/>
          <w:i/>
          <w:sz w:val="24"/>
          <w:szCs w:val="24"/>
          <w:highlight w:val="white"/>
        </w:rPr>
        <w:t xml:space="preserve"> libro quinto ad </w:t>
      </w:r>
      <w:proofErr w:type="spellStart"/>
      <w:r>
        <w:rPr>
          <w:rFonts w:ascii="Book Antiqua" w:eastAsia="Book Antiqua" w:hAnsi="Book Antiqua" w:cs="Book Antiqua"/>
          <w:i/>
          <w:sz w:val="24"/>
          <w:szCs w:val="24"/>
          <w:highlight w:val="white"/>
        </w:rPr>
        <w:t>edictum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provinciale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etiam</w:t>
      </w:r>
      <w:proofErr w:type="spellEnd"/>
      <w:r>
        <w:rPr>
          <w:rFonts w:ascii="Book Antiqua" w:eastAsia="Book Antiqua" w:hAnsi="Book Antiqua" w:cs="Book Antiqua"/>
          <w:i/>
          <w:sz w:val="24"/>
          <w:szCs w:val="24"/>
          <w:highlight w:val="white"/>
        </w:rPr>
        <w:t xml:space="preserve"> loco </w:t>
      </w:r>
      <w:proofErr w:type="spellStart"/>
      <w:r>
        <w:rPr>
          <w:rFonts w:ascii="Book Antiqua" w:eastAsia="Book Antiqua" w:hAnsi="Book Antiqua" w:cs="Book Antiqua"/>
          <w:i/>
          <w:sz w:val="24"/>
          <w:szCs w:val="24"/>
          <w:highlight w:val="white"/>
        </w:rPr>
        <w:t>solutionis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cedit</w:t>
      </w:r>
      <w:proofErr w:type="spellEnd"/>
      <w:r>
        <w:rPr>
          <w:rFonts w:ascii="Book Antiqua" w:eastAsia="Book Antiqua" w:hAnsi="Book Antiqua" w:cs="Book Antiqua"/>
          <w:i/>
          <w:sz w:val="24"/>
          <w:szCs w:val="24"/>
          <w:highlight w:val="white"/>
        </w:rPr>
        <w:t>.</w:t>
      </w:r>
    </w:p>
  </w:footnote>
  <w:footnote w:id="5">
    <w:p w14:paraId="2D99A025"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 12.2.42.3 (</w:t>
      </w:r>
      <w:proofErr w:type="spellStart"/>
      <w:r>
        <w:rPr>
          <w:rFonts w:ascii="Book Antiqua" w:eastAsia="Book Antiqua" w:hAnsi="Book Antiqua" w:cs="Book Antiqua"/>
          <w:i/>
          <w:sz w:val="24"/>
          <w:szCs w:val="24"/>
          <w:highlight w:val="white"/>
        </w:rPr>
        <w:t>Pomponius</w:t>
      </w:r>
      <w:proofErr w:type="spellEnd"/>
      <w:r>
        <w:rPr>
          <w:rFonts w:ascii="Book Antiqua" w:eastAsia="Book Antiqua" w:hAnsi="Book Antiqua" w:cs="Book Antiqua"/>
          <w:i/>
          <w:sz w:val="24"/>
          <w:szCs w:val="24"/>
          <w:highlight w:val="white"/>
        </w:rPr>
        <w:t xml:space="preserve"> libro 18 </w:t>
      </w:r>
      <w:proofErr w:type="spellStart"/>
      <w:r>
        <w:rPr>
          <w:rFonts w:ascii="Book Antiqua" w:eastAsia="Book Antiqua" w:hAnsi="Book Antiqua" w:cs="Book Antiqua"/>
          <w:i/>
          <w:sz w:val="24"/>
          <w:szCs w:val="24"/>
          <w:highlight w:val="white"/>
        </w:rPr>
        <w:t>epistularum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highlight w:val="white"/>
        </w:rPr>
        <w:t>item</w:t>
      </w:r>
      <w:proofErr w:type="spellEnd"/>
      <w:r>
        <w:rPr>
          <w:rFonts w:ascii="Book Antiqua" w:eastAsia="Book Antiqua" w:hAnsi="Book Antiqua" w:cs="Book Antiqua"/>
          <w:i/>
          <w:sz w:val="24"/>
          <w:szCs w:val="24"/>
          <w:highlight w:val="white"/>
        </w:rPr>
        <w:t xml:space="preserve"> si </w:t>
      </w:r>
      <w:proofErr w:type="spellStart"/>
      <w:r>
        <w:rPr>
          <w:rFonts w:ascii="Book Antiqua" w:eastAsia="Book Antiqua" w:hAnsi="Book Antiqua" w:cs="Book Antiqua"/>
          <w:i/>
          <w:sz w:val="24"/>
          <w:szCs w:val="24"/>
          <w:highlight w:val="white"/>
        </w:rPr>
        <w:t>reus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iuravit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fideiussor</w:t>
      </w:r>
      <w:proofErr w:type="spellEnd"/>
      <w:r>
        <w:rPr>
          <w:rFonts w:ascii="Book Antiqua" w:eastAsia="Book Antiqua" w:hAnsi="Book Antiqua" w:cs="Book Antiqua"/>
          <w:i/>
          <w:sz w:val="24"/>
          <w:szCs w:val="24"/>
          <w:highlight w:val="white"/>
        </w:rPr>
        <w:t xml:space="preserve"> tutus </w:t>
      </w:r>
      <w:proofErr w:type="spellStart"/>
      <w:r>
        <w:rPr>
          <w:rFonts w:ascii="Book Antiqua" w:eastAsia="Book Antiqua" w:hAnsi="Book Antiqua" w:cs="Book Antiqua"/>
          <w:i/>
          <w:sz w:val="24"/>
          <w:szCs w:val="24"/>
          <w:highlight w:val="white"/>
        </w:rPr>
        <w:t>sit</w:t>
      </w:r>
      <w:proofErr w:type="spellEnd"/>
      <w:r>
        <w:rPr>
          <w:rFonts w:ascii="Book Antiqua" w:eastAsia="Book Antiqua" w:hAnsi="Book Antiqua" w:cs="Book Antiqua"/>
          <w:i/>
          <w:sz w:val="24"/>
          <w:szCs w:val="24"/>
          <w:highlight w:val="white"/>
        </w:rPr>
        <w:t xml:space="preserve">, quia res </w:t>
      </w:r>
      <w:proofErr w:type="spellStart"/>
      <w:r>
        <w:rPr>
          <w:rFonts w:ascii="Book Antiqua" w:eastAsia="Book Antiqua" w:hAnsi="Book Antiqua" w:cs="Book Antiqua"/>
          <w:i/>
          <w:sz w:val="24"/>
          <w:szCs w:val="24"/>
          <w:highlight w:val="white"/>
        </w:rPr>
        <w:t>iudicata</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secundum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alterutrum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eorum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utrique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proficeret</w:t>
      </w:r>
      <w:proofErr w:type="spellEnd"/>
      <w:r>
        <w:rPr>
          <w:rFonts w:ascii="Book Antiqua" w:eastAsia="Book Antiqua" w:hAnsi="Book Antiqua" w:cs="Book Antiqua"/>
          <w:i/>
          <w:sz w:val="24"/>
          <w:szCs w:val="24"/>
          <w:highlight w:val="white"/>
        </w:rPr>
        <w:t>.</w:t>
      </w:r>
    </w:p>
  </w:footnote>
  <w:footnote w:id="6">
    <w:p w14:paraId="79A18115"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B. </w:t>
      </w:r>
      <w:proofErr w:type="spellStart"/>
      <w:r>
        <w:rPr>
          <w:rFonts w:ascii="Book Antiqua" w:eastAsia="Book Antiqua" w:hAnsi="Book Antiqua" w:cs="Book Antiqua"/>
          <w:sz w:val="24"/>
          <w:szCs w:val="24"/>
        </w:rPr>
        <w:t>BIONDI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giuramento</w:t>
      </w:r>
      <w:proofErr w:type="spellEnd"/>
      <w:r>
        <w:rPr>
          <w:rFonts w:ascii="Book Antiqua" w:eastAsia="Book Antiqua" w:hAnsi="Book Antiqua" w:cs="Book Antiqua"/>
          <w:i/>
          <w:sz w:val="24"/>
          <w:szCs w:val="24"/>
        </w:rPr>
        <w:t xml:space="preserve"> decisorio nel </w:t>
      </w:r>
      <w:proofErr w:type="spellStart"/>
      <w:r>
        <w:rPr>
          <w:rFonts w:ascii="Book Antiqua" w:eastAsia="Book Antiqua" w:hAnsi="Book Antiqua" w:cs="Book Antiqua"/>
          <w:i/>
          <w:sz w:val="24"/>
          <w:szCs w:val="24"/>
        </w:rPr>
        <w:t>processo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civile</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Roma, 1970, p. 41. </w:t>
      </w:r>
    </w:p>
  </w:footnote>
  <w:footnote w:id="7">
    <w:p w14:paraId="43E1F412"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R. DE CASTRO-CAMERO, </w:t>
      </w:r>
      <w:r>
        <w:rPr>
          <w:rFonts w:ascii="Book Antiqua" w:eastAsia="Book Antiqua" w:hAnsi="Book Antiqua" w:cs="Book Antiqua"/>
          <w:i/>
          <w:sz w:val="24"/>
          <w:szCs w:val="24"/>
        </w:rPr>
        <w:t>Soluciones in iure a una controversia patrimonial: transacción, juramento y confesión</w:t>
      </w:r>
      <w:r>
        <w:rPr>
          <w:rFonts w:ascii="Book Antiqua" w:eastAsia="Book Antiqua" w:hAnsi="Book Antiqua" w:cs="Book Antiqua"/>
          <w:sz w:val="24"/>
          <w:szCs w:val="24"/>
        </w:rPr>
        <w:t>, Sevilla, 2006, p. 180.</w:t>
      </w:r>
    </w:p>
  </w:footnote>
  <w:footnote w:id="8">
    <w:p w14:paraId="4E5D30AD"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D. 12.2.40 (</w:t>
      </w:r>
      <w:proofErr w:type="spellStart"/>
      <w:r>
        <w:rPr>
          <w:rFonts w:ascii="Book Antiqua" w:eastAsia="Book Antiqua" w:hAnsi="Book Antiqua" w:cs="Book Antiqua"/>
          <w:i/>
          <w:sz w:val="24"/>
          <w:szCs w:val="24"/>
        </w:rPr>
        <w:t>Iulianus</w:t>
      </w:r>
      <w:proofErr w:type="spellEnd"/>
      <w:r>
        <w:rPr>
          <w:rFonts w:ascii="Book Antiqua" w:eastAsia="Book Antiqua" w:hAnsi="Book Antiqua" w:cs="Book Antiqua"/>
          <w:i/>
          <w:sz w:val="24"/>
          <w:szCs w:val="24"/>
        </w:rPr>
        <w:t xml:space="preserve"> libro 13 </w:t>
      </w:r>
      <w:proofErr w:type="spellStart"/>
      <w:r>
        <w:rPr>
          <w:rFonts w:ascii="Book Antiqua" w:eastAsia="Book Antiqua" w:hAnsi="Book Antiqua" w:cs="Book Antiqua"/>
          <w:i/>
          <w:sz w:val="24"/>
          <w:szCs w:val="24"/>
        </w:rPr>
        <w:t>digestorum</w:t>
      </w:r>
      <w:proofErr w:type="spellEnd"/>
      <w:r>
        <w:rPr>
          <w:rFonts w:ascii="Book Antiqua" w:eastAsia="Book Antiqua" w:hAnsi="Book Antiqua" w:cs="Book Antiqua"/>
          <w:sz w:val="24"/>
          <w:szCs w:val="24"/>
        </w:rPr>
        <w:t>):</w:t>
      </w:r>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Iusiurandum</w:t>
      </w:r>
      <w:proofErr w:type="spellEnd"/>
      <w:r>
        <w:rPr>
          <w:rFonts w:ascii="Book Antiqua" w:eastAsia="Book Antiqua" w:hAnsi="Book Antiqua" w:cs="Book Antiqua"/>
          <w:i/>
          <w:sz w:val="24"/>
          <w:szCs w:val="24"/>
        </w:rPr>
        <w:t xml:space="preserve"> a </w:t>
      </w:r>
      <w:proofErr w:type="spellStart"/>
      <w:r>
        <w:rPr>
          <w:rFonts w:ascii="Book Antiqua" w:eastAsia="Book Antiqua" w:hAnsi="Book Antiqua" w:cs="Book Antiqua"/>
          <w:i/>
          <w:sz w:val="24"/>
          <w:szCs w:val="24"/>
        </w:rPr>
        <w:t>debitore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exactum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efficit</w:t>
      </w:r>
      <w:proofErr w:type="spellEnd"/>
      <w:r>
        <w:rPr>
          <w:rFonts w:ascii="Book Antiqua" w:eastAsia="Book Antiqua" w:hAnsi="Book Antiqua" w:cs="Book Antiqua"/>
          <w:i/>
          <w:sz w:val="24"/>
          <w:szCs w:val="24"/>
        </w:rPr>
        <w:t xml:space="preserve">, ut </w:t>
      </w:r>
      <w:proofErr w:type="spellStart"/>
      <w:r>
        <w:rPr>
          <w:rFonts w:ascii="Book Antiqua" w:eastAsia="Book Antiqua" w:hAnsi="Book Antiqua" w:cs="Book Antiqua"/>
          <w:i/>
          <w:sz w:val="24"/>
          <w:szCs w:val="24"/>
        </w:rPr>
        <w:t>pignus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liberetur</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est</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enim</w:t>
      </w:r>
      <w:proofErr w:type="spellEnd"/>
      <w:r>
        <w:rPr>
          <w:rFonts w:ascii="Book Antiqua" w:eastAsia="Book Antiqua" w:hAnsi="Book Antiqua" w:cs="Book Antiqua"/>
          <w:i/>
          <w:sz w:val="24"/>
          <w:szCs w:val="24"/>
        </w:rPr>
        <w:t xml:space="preserve"> hoc </w:t>
      </w:r>
      <w:proofErr w:type="spellStart"/>
      <w:r>
        <w:rPr>
          <w:rFonts w:ascii="Book Antiqua" w:eastAsia="Book Antiqua" w:hAnsi="Book Antiqua" w:cs="Book Antiqua"/>
          <w:i/>
          <w:sz w:val="24"/>
          <w:szCs w:val="24"/>
        </w:rPr>
        <w:t>acceptilationi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simile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perpetuam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certe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exceptionem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parit</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Idcirco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poenam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quoque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petentem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creditorem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exceptione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summoveri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oportet</w:t>
      </w:r>
      <w:proofErr w:type="spellEnd"/>
      <w:r>
        <w:rPr>
          <w:rFonts w:ascii="Book Antiqua" w:eastAsia="Book Antiqua" w:hAnsi="Book Antiqua" w:cs="Book Antiqua"/>
          <w:i/>
          <w:sz w:val="24"/>
          <w:szCs w:val="24"/>
        </w:rPr>
        <w:t xml:space="preserve"> et </w:t>
      </w:r>
      <w:proofErr w:type="spellStart"/>
      <w:r>
        <w:rPr>
          <w:rFonts w:ascii="Book Antiqua" w:eastAsia="Book Antiqua" w:hAnsi="Book Antiqua" w:cs="Book Antiqua"/>
          <w:i/>
          <w:sz w:val="24"/>
          <w:szCs w:val="24"/>
        </w:rPr>
        <w:t>solutum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repeti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potest</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utpote</w:t>
      </w:r>
      <w:proofErr w:type="spellEnd"/>
      <w:r>
        <w:rPr>
          <w:rFonts w:ascii="Book Antiqua" w:eastAsia="Book Antiqua" w:hAnsi="Book Antiqua" w:cs="Book Antiqua"/>
          <w:i/>
          <w:sz w:val="24"/>
          <w:szCs w:val="24"/>
        </w:rPr>
        <w:t xml:space="preserve"> cum </w:t>
      </w:r>
      <w:proofErr w:type="spellStart"/>
      <w:r>
        <w:rPr>
          <w:rFonts w:ascii="Book Antiqua" w:eastAsia="Book Antiqua" w:hAnsi="Book Antiqua" w:cs="Book Antiqua"/>
          <w:i/>
          <w:sz w:val="24"/>
          <w:szCs w:val="24"/>
        </w:rPr>
        <w:t>interposito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eo</w:t>
      </w:r>
      <w:proofErr w:type="spellEnd"/>
      <w:r>
        <w:rPr>
          <w:rFonts w:ascii="Book Antiqua" w:eastAsia="Book Antiqua" w:hAnsi="Book Antiqua" w:cs="Book Antiqua"/>
          <w:i/>
          <w:sz w:val="24"/>
          <w:szCs w:val="24"/>
        </w:rPr>
        <w:t xml:space="preserve"> ab </w:t>
      </w:r>
      <w:proofErr w:type="spellStart"/>
      <w:r>
        <w:rPr>
          <w:rFonts w:ascii="Book Antiqua" w:eastAsia="Book Antiqua" w:hAnsi="Book Antiqua" w:cs="Book Antiqua"/>
          <w:i/>
          <w:sz w:val="24"/>
          <w:szCs w:val="24"/>
        </w:rPr>
        <w:t>omni</w:t>
      </w:r>
      <w:proofErr w:type="spellEnd"/>
      <w:r>
        <w:rPr>
          <w:rFonts w:ascii="Book Antiqua" w:eastAsia="Book Antiqua" w:hAnsi="Book Antiqua" w:cs="Book Antiqua"/>
          <w:i/>
          <w:sz w:val="24"/>
          <w:szCs w:val="24"/>
        </w:rPr>
        <w:t xml:space="preserve"> controversia </w:t>
      </w:r>
      <w:proofErr w:type="spellStart"/>
      <w:r>
        <w:rPr>
          <w:rFonts w:ascii="Book Antiqua" w:eastAsia="Book Antiqua" w:hAnsi="Book Antiqua" w:cs="Book Antiqua"/>
          <w:i/>
          <w:sz w:val="24"/>
          <w:szCs w:val="24"/>
        </w:rPr>
        <w:t>discedatur</w:t>
      </w:r>
      <w:proofErr w:type="spellEnd"/>
      <w:r>
        <w:rPr>
          <w:rFonts w:ascii="Book Antiqua" w:eastAsia="Book Antiqua" w:hAnsi="Book Antiqua" w:cs="Book Antiqua"/>
          <w:i/>
          <w:sz w:val="24"/>
          <w:szCs w:val="24"/>
        </w:rPr>
        <w:t xml:space="preserve">. </w:t>
      </w:r>
    </w:p>
  </w:footnote>
  <w:footnote w:id="9">
    <w:p w14:paraId="68214A64"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L. </w:t>
      </w:r>
      <w:proofErr w:type="spellStart"/>
      <w:r>
        <w:rPr>
          <w:rFonts w:ascii="Book Antiqua" w:eastAsia="Book Antiqua" w:hAnsi="Book Antiqua" w:cs="Book Antiqua"/>
          <w:sz w:val="24"/>
          <w:szCs w:val="24"/>
        </w:rPr>
        <w:t>AMIRANTE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giuramento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prestato</w:t>
      </w:r>
      <w:proofErr w:type="spellEnd"/>
      <w:r>
        <w:rPr>
          <w:rFonts w:ascii="Book Antiqua" w:eastAsia="Book Antiqua" w:hAnsi="Book Antiqua" w:cs="Book Antiqua"/>
          <w:i/>
          <w:sz w:val="24"/>
          <w:szCs w:val="24"/>
        </w:rPr>
        <w:t xml:space="preserve"> prima </w:t>
      </w:r>
      <w:proofErr w:type="spellStart"/>
      <w:r>
        <w:rPr>
          <w:rFonts w:ascii="Book Antiqua" w:eastAsia="Book Antiqua" w:hAnsi="Book Antiqua" w:cs="Book Antiqua"/>
          <w:i/>
          <w:sz w:val="24"/>
          <w:szCs w:val="24"/>
        </w:rPr>
        <w:t>della</w:t>
      </w:r>
      <w:proofErr w:type="spellEnd"/>
      <w:r>
        <w:rPr>
          <w:rFonts w:ascii="Book Antiqua" w:eastAsia="Book Antiqua" w:hAnsi="Book Antiqua" w:cs="Book Antiqua"/>
          <w:i/>
          <w:sz w:val="24"/>
          <w:szCs w:val="24"/>
        </w:rPr>
        <w:t xml:space="preserve"> litis </w:t>
      </w:r>
      <w:proofErr w:type="spellStart"/>
      <w:r>
        <w:rPr>
          <w:rFonts w:ascii="Book Antiqua" w:eastAsia="Book Antiqua" w:hAnsi="Book Antiqua" w:cs="Book Antiqua"/>
          <w:i/>
          <w:sz w:val="24"/>
          <w:szCs w:val="24"/>
        </w:rPr>
        <w:t>contestatio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nelle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legis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actiones</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nelle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formulae</w:t>
      </w:r>
      <w:proofErr w:type="spellEnd"/>
      <w:r>
        <w:rPr>
          <w:rFonts w:ascii="Book Antiqua" w:eastAsia="Book Antiqua" w:hAnsi="Book Antiqua" w:cs="Book Antiqua"/>
          <w:sz w:val="24"/>
          <w:szCs w:val="24"/>
        </w:rPr>
        <w:t>, Nápoles, 1954, p. 129.</w:t>
      </w:r>
    </w:p>
  </w:footnote>
  <w:footnote w:id="10">
    <w:p w14:paraId="602FCD98"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B. </w:t>
      </w:r>
      <w:proofErr w:type="spellStart"/>
      <w:r>
        <w:rPr>
          <w:rFonts w:ascii="Book Antiqua" w:eastAsia="Book Antiqua" w:hAnsi="Book Antiqua" w:cs="Book Antiqua"/>
          <w:sz w:val="24"/>
          <w:szCs w:val="24"/>
        </w:rPr>
        <w:t>BIONDI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giuramento</w:t>
      </w:r>
      <w:proofErr w:type="spellEnd"/>
      <w:r>
        <w:rPr>
          <w:rFonts w:ascii="Book Antiqua" w:eastAsia="Book Antiqua" w:hAnsi="Book Antiqua" w:cs="Book Antiqua"/>
          <w:i/>
          <w:sz w:val="24"/>
          <w:szCs w:val="24"/>
        </w:rPr>
        <w:t xml:space="preserve"> decisorio nel </w:t>
      </w:r>
      <w:proofErr w:type="spellStart"/>
      <w:r>
        <w:rPr>
          <w:rFonts w:ascii="Book Antiqua" w:eastAsia="Book Antiqua" w:hAnsi="Book Antiqua" w:cs="Book Antiqua"/>
          <w:i/>
          <w:sz w:val="24"/>
          <w:szCs w:val="24"/>
        </w:rPr>
        <w:t>processo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civile</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w:t>
      </w:r>
      <w:r>
        <w:rPr>
          <w:rFonts w:ascii="Book Antiqua" w:eastAsia="Book Antiqua" w:hAnsi="Book Antiqua" w:cs="Book Antiqua"/>
          <w:i/>
          <w:sz w:val="24"/>
          <w:szCs w:val="24"/>
        </w:rPr>
        <w:t>cit</w:t>
      </w:r>
      <w:r>
        <w:rPr>
          <w:rFonts w:ascii="Book Antiqua" w:eastAsia="Book Antiqua" w:hAnsi="Book Antiqua" w:cs="Book Antiqua"/>
          <w:sz w:val="24"/>
          <w:szCs w:val="24"/>
        </w:rPr>
        <w:t xml:space="preserve">., p. 43. </w:t>
      </w:r>
    </w:p>
  </w:footnote>
  <w:footnote w:id="11">
    <w:p w14:paraId="24EF364F"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L. </w:t>
      </w:r>
      <w:proofErr w:type="spellStart"/>
      <w:r>
        <w:rPr>
          <w:rFonts w:ascii="Book Antiqua" w:eastAsia="Book Antiqua" w:hAnsi="Book Antiqua" w:cs="Book Antiqua"/>
          <w:sz w:val="24"/>
          <w:szCs w:val="24"/>
        </w:rPr>
        <w:t>AMIRANTE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giuramento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prestato</w:t>
      </w:r>
      <w:proofErr w:type="spellEnd"/>
      <w:r>
        <w:rPr>
          <w:rFonts w:ascii="Book Antiqua" w:eastAsia="Book Antiqua" w:hAnsi="Book Antiqua" w:cs="Book Antiqua"/>
          <w:i/>
          <w:sz w:val="24"/>
          <w:szCs w:val="24"/>
        </w:rPr>
        <w:t xml:space="preserve"> prima </w:t>
      </w:r>
      <w:proofErr w:type="spellStart"/>
      <w:r>
        <w:rPr>
          <w:rFonts w:ascii="Book Antiqua" w:eastAsia="Book Antiqua" w:hAnsi="Book Antiqua" w:cs="Book Antiqua"/>
          <w:i/>
          <w:sz w:val="24"/>
          <w:szCs w:val="24"/>
        </w:rPr>
        <w:t>della</w:t>
      </w:r>
      <w:proofErr w:type="spellEnd"/>
      <w:r>
        <w:rPr>
          <w:rFonts w:ascii="Book Antiqua" w:eastAsia="Book Antiqua" w:hAnsi="Book Antiqua" w:cs="Book Antiqua"/>
          <w:i/>
          <w:sz w:val="24"/>
          <w:szCs w:val="24"/>
        </w:rPr>
        <w:t xml:space="preserve"> litis </w:t>
      </w:r>
      <w:proofErr w:type="spellStart"/>
      <w:r>
        <w:rPr>
          <w:rFonts w:ascii="Book Antiqua" w:eastAsia="Book Antiqua" w:hAnsi="Book Antiqua" w:cs="Book Antiqua"/>
          <w:i/>
          <w:sz w:val="24"/>
          <w:szCs w:val="24"/>
        </w:rPr>
        <w:t>contestatio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nelle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legis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actiones</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nelle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formulae</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cit.</w:t>
      </w:r>
      <w:r>
        <w:rPr>
          <w:rFonts w:ascii="Book Antiqua" w:eastAsia="Book Antiqua" w:hAnsi="Book Antiqua" w:cs="Book Antiqua"/>
          <w:sz w:val="24"/>
          <w:szCs w:val="24"/>
        </w:rPr>
        <w:t xml:space="preserve">, pp. 128-129. </w:t>
      </w:r>
    </w:p>
  </w:footnote>
  <w:footnote w:id="12">
    <w:p w14:paraId="0803325E"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O. </w:t>
      </w:r>
      <w:proofErr w:type="spellStart"/>
      <w:r>
        <w:rPr>
          <w:rFonts w:ascii="Book Antiqua" w:eastAsia="Book Antiqua" w:hAnsi="Book Antiqua" w:cs="Book Antiqua"/>
          <w:sz w:val="24"/>
          <w:szCs w:val="24"/>
        </w:rPr>
        <w:t>LENEL</w:t>
      </w:r>
      <w:proofErr w:type="spellEnd"/>
      <w:r>
        <w:rPr>
          <w:rFonts w:ascii="Book Antiqua" w:eastAsia="Book Antiqua" w:hAnsi="Book Antiqua" w:cs="Book Antiqua"/>
          <w:sz w:val="24"/>
          <w:szCs w:val="24"/>
        </w:rPr>
        <w:t>,</w:t>
      </w:r>
      <w:r>
        <w:rPr>
          <w:rFonts w:ascii="Book Antiqua" w:eastAsia="Book Antiqua" w:hAnsi="Book Antiqua" w:cs="Book Antiqua"/>
          <w:i/>
          <w:sz w:val="24"/>
          <w:szCs w:val="24"/>
        </w:rPr>
        <w:t xml:space="preserve"> Palingenesia Iuris Civilis</w:t>
      </w:r>
      <w:r>
        <w:rPr>
          <w:rFonts w:ascii="Book Antiqua" w:eastAsia="Book Antiqua" w:hAnsi="Book Antiqua" w:cs="Book Antiqua"/>
          <w:sz w:val="24"/>
          <w:szCs w:val="24"/>
        </w:rPr>
        <w:t xml:space="preserve">, I, Graz, 1960, p. 353. </w:t>
      </w:r>
    </w:p>
  </w:footnote>
  <w:footnote w:id="13">
    <w:p w14:paraId="7DB0066E"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O. </w:t>
      </w:r>
      <w:proofErr w:type="spellStart"/>
      <w:r>
        <w:rPr>
          <w:rFonts w:ascii="Book Antiqua" w:eastAsia="Book Antiqua" w:hAnsi="Book Antiqua" w:cs="Book Antiqua"/>
          <w:sz w:val="24"/>
          <w:szCs w:val="24"/>
        </w:rPr>
        <w:t>LENEL</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Palingenesia Iuris Civilis</w:t>
      </w:r>
      <w:r>
        <w:rPr>
          <w:rFonts w:ascii="Book Antiqua" w:eastAsia="Book Antiqua" w:hAnsi="Book Antiqua" w:cs="Book Antiqua"/>
          <w:sz w:val="24"/>
          <w:szCs w:val="24"/>
        </w:rPr>
        <w:t>, II,</w:t>
      </w:r>
      <w:r>
        <w:rPr>
          <w:rFonts w:ascii="Book Antiqua" w:eastAsia="Book Antiqua" w:hAnsi="Book Antiqua" w:cs="Book Antiqua"/>
          <w:i/>
          <w:sz w:val="24"/>
          <w:szCs w:val="24"/>
        </w:rPr>
        <w:t xml:space="preserve"> cit</w:t>
      </w:r>
      <w:r>
        <w:rPr>
          <w:rFonts w:ascii="Book Antiqua" w:eastAsia="Book Antiqua" w:hAnsi="Book Antiqua" w:cs="Book Antiqua"/>
          <w:sz w:val="24"/>
          <w:szCs w:val="24"/>
        </w:rPr>
        <w:t xml:space="preserve">., p. 57. </w:t>
      </w:r>
    </w:p>
  </w:footnote>
  <w:footnote w:id="14">
    <w:p w14:paraId="64F39256" w14:textId="77777777" w:rsidR="003B5170" w:rsidRDefault="003B5170" w:rsidP="003B5170">
      <w:pPr>
        <w:jc w:val="both"/>
        <w:rPr>
          <w:rFonts w:ascii="Times New Roman" w:eastAsia="Times New Roman" w:hAnsi="Times New Roman" w:cs="Times New Roman"/>
        </w:rPr>
      </w:pPr>
      <w:r>
        <w:rPr>
          <w:vertAlign w:val="superscript"/>
        </w:rPr>
        <w:footnoteRef/>
      </w:r>
      <w:r>
        <w:rPr>
          <w:rFonts w:ascii="Book Antiqua" w:eastAsia="Book Antiqua" w:hAnsi="Book Antiqua" w:cs="Book Antiqua"/>
          <w:sz w:val="24"/>
          <w:szCs w:val="24"/>
        </w:rPr>
        <w:t xml:space="preserve"> C. BERTOLINI,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giuramento</w:t>
      </w:r>
      <w:proofErr w:type="spellEnd"/>
      <w:r>
        <w:rPr>
          <w:rFonts w:ascii="Book Antiqua" w:eastAsia="Book Antiqua" w:hAnsi="Book Antiqua" w:cs="Book Antiqua"/>
          <w:i/>
          <w:sz w:val="24"/>
          <w:szCs w:val="24"/>
        </w:rPr>
        <w:t xml:space="preserve"> nel </w:t>
      </w:r>
      <w:proofErr w:type="spellStart"/>
      <w:r>
        <w:rPr>
          <w:rFonts w:ascii="Book Antiqua" w:eastAsia="Book Antiqua" w:hAnsi="Book Antiqua" w:cs="Book Antiqua"/>
          <w:i/>
          <w:sz w:val="24"/>
          <w:szCs w:val="24"/>
        </w:rPr>
        <w:t>diritto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privato</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en </w:t>
      </w:r>
      <w:proofErr w:type="spellStart"/>
      <w:r>
        <w:rPr>
          <w:rFonts w:ascii="Book Antiqua" w:eastAsia="Book Antiqua" w:hAnsi="Book Antiqua" w:cs="Book Antiqua"/>
          <w:i/>
          <w:sz w:val="24"/>
          <w:szCs w:val="24"/>
        </w:rPr>
        <w:t>Studia</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Juridica</w:t>
      </w:r>
      <w:proofErr w:type="spellEnd"/>
      <w:r>
        <w:rPr>
          <w:rFonts w:ascii="Book Antiqua" w:eastAsia="Book Antiqua" w:hAnsi="Book Antiqua" w:cs="Book Antiqua"/>
          <w:sz w:val="24"/>
          <w:szCs w:val="24"/>
        </w:rPr>
        <w:t xml:space="preserve"> XIII, Roma, 1967, pp. 135 y ss.</w:t>
      </w:r>
      <w:r>
        <w:rPr>
          <w:rFonts w:ascii="Times New Roman" w:eastAsia="Times New Roman" w:hAnsi="Times New Roman" w:cs="Times New Roman"/>
        </w:rPr>
        <w:t xml:space="preserve"> </w:t>
      </w:r>
    </w:p>
  </w:footnote>
  <w:footnote w:id="15">
    <w:p w14:paraId="6F41C821"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A. </w:t>
      </w:r>
      <w:proofErr w:type="spellStart"/>
      <w:r>
        <w:rPr>
          <w:rFonts w:ascii="Book Antiqua" w:eastAsia="Book Antiqua" w:hAnsi="Book Antiqua" w:cs="Book Antiqua"/>
          <w:sz w:val="24"/>
          <w:szCs w:val="24"/>
        </w:rPr>
        <w:t>MAGDELAIN</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Le </w:t>
      </w:r>
      <w:proofErr w:type="spellStart"/>
      <w:r>
        <w:rPr>
          <w:rFonts w:ascii="Book Antiqua" w:eastAsia="Book Antiqua" w:hAnsi="Book Antiqua" w:cs="Book Antiqua"/>
          <w:i/>
          <w:sz w:val="24"/>
          <w:szCs w:val="24"/>
        </w:rPr>
        <w:t>consensualisme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dans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l’èdit</w:t>
      </w:r>
      <w:proofErr w:type="spellEnd"/>
      <w:r>
        <w:rPr>
          <w:rFonts w:ascii="Book Antiqua" w:eastAsia="Book Antiqua" w:hAnsi="Book Antiqua" w:cs="Book Antiqua"/>
          <w:i/>
          <w:sz w:val="24"/>
          <w:szCs w:val="24"/>
        </w:rPr>
        <w:t xml:space="preserve"> du </w:t>
      </w:r>
      <w:proofErr w:type="spellStart"/>
      <w:r>
        <w:rPr>
          <w:rFonts w:ascii="Book Antiqua" w:eastAsia="Book Antiqua" w:hAnsi="Book Antiqua" w:cs="Book Antiqua"/>
          <w:i/>
          <w:sz w:val="24"/>
          <w:szCs w:val="24"/>
        </w:rPr>
        <w:t>préteur</w:t>
      </w:r>
      <w:proofErr w:type="spellEnd"/>
      <w:r>
        <w:rPr>
          <w:rFonts w:ascii="Book Antiqua" w:eastAsia="Book Antiqua" w:hAnsi="Book Antiqua" w:cs="Book Antiqua"/>
          <w:sz w:val="24"/>
          <w:szCs w:val="24"/>
        </w:rPr>
        <w:t xml:space="preserve">, París, 1958, pp. 2 y </w:t>
      </w:r>
      <w:proofErr w:type="spellStart"/>
      <w:r>
        <w:rPr>
          <w:rFonts w:ascii="Book Antiqua" w:eastAsia="Book Antiqua" w:hAnsi="Book Antiqua" w:cs="Book Antiqua"/>
          <w:sz w:val="24"/>
          <w:szCs w:val="24"/>
        </w:rPr>
        <w:t>ss</w:t>
      </w:r>
      <w:proofErr w:type="spellEnd"/>
      <w:r>
        <w:rPr>
          <w:rFonts w:ascii="Book Antiqua" w:eastAsia="Book Antiqua" w:hAnsi="Book Antiqua" w:cs="Book Antiqua"/>
          <w:sz w:val="24"/>
          <w:szCs w:val="24"/>
        </w:rPr>
        <w:t xml:space="preserve">; pp. 67 y ss. </w:t>
      </w:r>
    </w:p>
  </w:footnote>
  <w:footnote w:id="16">
    <w:p w14:paraId="49A7807D"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F. </w:t>
      </w:r>
      <w:proofErr w:type="spellStart"/>
      <w:r>
        <w:rPr>
          <w:rFonts w:ascii="Book Antiqua" w:eastAsia="Book Antiqua" w:hAnsi="Book Antiqua" w:cs="Book Antiqua"/>
          <w:sz w:val="24"/>
          <w:szCs w:val="24"/>
        </w:rPr>
        <w:t>STURM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Il</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pactum</w:t>
      </w:r>
      <w:proofErr w:type="spellEnd"/>
      <w:r>
        <w:rPr>
          <w:rFonts w:ascii="Book Antiqua" w:eastAsia="Book Antiqua" w:hAnsi="Book Antiqua" w:cs="Book Antiqua"/>
          <w:i/>
          <w:sz w:val="24"/>
          <w:szCs w:val="24"/>
        </w:rPr>
        <w:t xml:space="preserve"> e le </w:t>
      </w:r>
      <w:proofErr w:type="spellStart"/>
      <w:r>
        <w:rPr>
          <w:rFonts w:ascii="Book Antiqua" w:eastAsia="Book Antiqua" w:hAnsi="Book Antiqua" w:cs="Book Antiqua"/>
          <w:i/>
          <w:sz w:val="24"/>
          <w:szCs w:val="24"/>
        </w:rPr>
        <w:t>sue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molteplici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applicazioni</w:t>
      </w:r>
      <w:proofErr w:type="spellEnd"/>
      <w:r>
        <w:rPr>
          <w:rFonts w:ascii="Book Antiqua" w:eastAsia="Book Antiqua" w:hAnsi="Book Antiqua" w:cs="Book Antiqua"/>
          <w:sz w:val="24"/>
          <w:szCs w:val="24"/>
        </w:rPr>
        <w:t xml:space="preserve">, en </w:t>
      </w:r>
      <w:r>
        <w:rPr>
          <w:rFonts w:ascii="Book Antiqua" w:eastAsia="Book Antiqua" w:hAnsi="Book Antiqua" w:cs="Book Antiqua"/>
          <w:i/>
          <w:sz w:val="24"/>
          <w:szCs w:val="24"/>
        </w:rPr>
        <w:t xml:space="preserve">Contractus e </w:t>
      </w:r>
      <w:proofErr w:type="spellStart"/>
      <w:r>
        <w:rPr>
          <w:rFonts w:ascii="Book Antiqua" w:eastAsia="Book Antiqua" w:hAnsi="Book Antiqua" w:cs="Book Antiqua"/>
          <w:i/>
          <w:sz w:val="24"/>
          <w:szCs w:val="24"/>
        </w:rPr>
        <w:t>pactum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Tipicità</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libertà</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negoziale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nell’esperienza</w:t>
      </w:r>
      <w:proofErr w:type="spellEnd"/>
      <w:r>
        <w:rPr>
          <w:rFonts w:ascii="Book Antiqua" w:eastAsia="Book Antiqua" w:hAnsi="Book Antiqua" w:cs="Book Antiqua"/>
          <w:i/>
          <w:sz w:val="24"/>
          <w:szCs w:val="24"/>
        </w:rPr>
        <w:t xml:space="preserve"> tardo-</w:t>
      </w:r>
      <w:proofErr w:type="spellStart"/>
      <w:r>
        <w:rPr>
          <w:rFonts w:ascii="Book Antiqua" w:eastAsia="Book Antiqua" w:hAnsi="Book Antiqua" w:cs="Book Antiqua"/>
          <w:i/>
          <w:sz w:val="24"/>
          <w:szCs w:val="24"/>
        </w:rPr>
        <w:t>repubblicana</w:t>
      </w:r>
      <w:proofErr w:type="spellEnd"/>
      <w:r>
        <w:rPr>
          <w:rFonts w:ascii="Book Antiqua" w:eastAsia="Book Antiqua" w:hAnsi="Book Antiqua" w:cs="Book Antiqua"/>
          <w:sz w:val="24"/>
          <w:szCs w:val="24"/>
        </w:rPr>
        <w:t xml:space="preserve">, Nápoles, 1990, pp. 149 y ss. Este autor también pone de manifiesto que la propia palabra remite a </w:t>
      </w:r>
      <w:proofErr w:type="spellStart"/>
      <w:r>
        <w:rPr>
          <w:rFonts w:ascii="Book Antiqua" w:eastAsia="Book Antiqua" w:hAnsi="Book Antiqua" w:cs="Book Antiqua"/>
          <w:i/>
          <w:sz w:val="24"/>
          <w:szCs w:val="24"/>
        </w:rPr>
        <w:t>pacere</w:t>
      </w:r>
      <w:proofErr w:type="spellEnd"/>
      <w:r>
        <w:rPr>
          <w:rFonts w:ascii="Book Antiqua" w:eastAsia="Book Antiqua" w:hAnsi="Book Antiqua" w:cs="Book Antiqua"/>
          <w:sz w:val="24"/>
          <w:szCs w:val="24"/>
        </w:rPr>
        <w:t xml:space="preserve"> y </w:t>
      </w:r>
      <w:proofErr w:type="spellStart"/>
      <w:r>
        <w:rPr>
          <w:rFonts w:ascii="Book Antiqua" w:eastAsia="Book Antiqua" w:hAnsi="Book Antiqua" w:cs="Book Antiqua"/>
          <w:i/>
          <w:sz w:val="24"/>
          <w:szCs w:val="24"/>
        </w:rPr>
        <w:t>pax</w:t>
      </w:r>
      <w:proofErr w:type="spellEnd"/>
      <w:r>
        <w:rPr>
          <w:rFonts w:ascii="Book Antiqua" w:eastAsia="Book Antiqua" w:hAnsi="Book Antiqua" w:cs="Book Antiqua"/>
          <w:sz w:val="24"/>
          <w:szCs w:val="24"/>
        </w:rPr>
        <w:t xml:space="preserve">, esto es a paz y hacer la paz, de manera que el pactando se hacía la </w:t>
      </w:r>
      <w:proofErr w:type="spellStart"/>
      <w:r>
        <w:rPr>
          <w:rFonts w:ascii="Book Antiqua" w:eastAsia="Book Antiqua" w:hAnsi="Book Antiqua" w:cs="Book Antiqua"/>
          <w:i/>
          <w:sz w:val="24"/>
          <w:szCs w:val="24"/>
        </w:rPr>
        <w:t>pax</w:t>
      </w:r>
      <w:proofErr w:type="spellEnd"/>
      <w:r>
        <w:rPr>
          <w:rFonts w:ascii="Book Antiqua" w:eastAsia="Book Antiqua" w:hAnsi="Book Antiqua" w:cs="Book Antiqua"/>
          <w:sz w:val="24"/>
          <w:szCs w:val="24"/>
        </w:rPr>
        <w:t xml:space="preserve"> entre las partes. </w:t>
      </w:r>
    </w:p>
  </w:footnote>
  <w:footnote w:id="17">
    <w:p w14:paraId="39F927D5"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A. SCHIAVONE, </w:t>
      </w:r>
      <w:proofErr w:type="spellStart"/>
      <w:r>
        <w:rPr>
          <w:rFonts w:ascii="Book Antiqua" w:eastAsia="Book Antiqua" w:hAnsi="Book Antiqua" w:cs="Book Antiqua"/>
          <w:i/>
          <w:sz w:val="24"/>
          <w:szCs w:val="24"/>
        </w:rPr>
        <w:t>Studi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sulle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logiche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dei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giuristi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romani</w:t>
      </w:r>
      <w:proofErr w:type="spellEnd"/>
      <w:r>
        <w:rPr>
          <w:rFonts w:ascii="Book Antiqua" w:eastAsia="Book Antiqua" w:hAnsi="Book Antiqua" w:cs="Book Antiqua"/>
          <w:sz w:val="24"/>
          <w:szCs w:val="24"/>
        </w:rPr>
        <w:t xml:space="preserve">, Nápoles, 1971, pp. 14; 23; 27; 168. </w:t>
      </w:r>
    </w:p>
  </w:footnote>
  <w:footnote w:id="18">
    <w:p w14:paraId="2679E9DA"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A. D’ORS,</w:t>
      </w:r>
      <w:r>
        <w:rPr>
          <w:rFonts w:ascii="Book Antiqua" w:eastAsia="Book Antiqua" w:hAnsi="Book Antiqua" w:cs="Book Antiqua"/>
          <w:i/>
          <w:sz w:val="24"/>
          <w:szCs w:val="24"/>
        </w:rPr>
        <w:t xml:space="preserve"> Las declaraciones jurídicas en Derecho Romano</w:t>
      </w:r>
      <w:r>
        <w:rPr>
          <w:rFonts w:ascii="Book Antiqua" w:eastAsia="Book Antiqua" w:hAnsi="Book Antiqua" w:cs="Book Antiqua"/>
          <w:sz w:val="24"/>
          <w:szCs w:val="24"/>
        </w:rPr>
        <w:t xml:space="preserve">, en </w:t>
      </w:r>
      <w:proofErr w:type="spellStart"/>
      <w:r>
        <w:rPr>
          <w:rFonts w:ascii="Book Antiqua" w:eastAsia="Book Antiqua" w:hAnsi="Book Antiqua" w:cs="Book Antiqua"/>
          <w:i/>
          <w:sz w:val="24"/>
          <w:szCs w:val="24"/>
        </w:rPr>
        <w:t>AHDE</w:t>
      </w:r>
      <w:proofErr w:type="spellEnd"/>
      <w:r>
        <w:rPr>
          <w:rFonts w:ascii="Book Antiqua" w:eastAsia="Book Antiqua" w:hAnsi="Book Antiqua" w:cs="Book Antiqua"/>
          <w:i/>
          <w:sz w:val="24"/>
          <w:szCs w:val="24"/>
        </w:rPr>
        <w:t xml:space="preserve"> </w:t>
      </w:r>
      <w:r>
        <w:rPr>
          <w:rFonts w:ascii="Book Antiqua" w:eastAsia="Book Antiqua" w:hAnsi="Book Antiqua" w:cs="Book Antiqua"/>
          <w:sz w:val="24"/>
          <w:szCs w:val="24"/>
        </w:rPr>
        <w:t xml:space="preserve">(34), 1964, p. 573. </w:t>
      </w:r>
    </w:p>
  </w:footnote>
  <w:footnote w:id="19">
    <w:p w14:paraId="2E0D1102"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 12.2.34.6 (</w:t>
      </w:r>
      <w:proofErr w:type="spellStart"/>
      <w:r>
        <w:rPr>
          <w:rFonts w:ascii="Book Antiqua" w:eastAsia="Book Antiqua" w:hAnsi="Book Antiqua" w:cs="Book Antiqua"/>
          <w:i/>
          <w:sz w:val="24"/>
          <w:szCs w:val="24"/>
          <w:highlight w:val="white"/>
        </w:rPr>
        <w:t>Ulpianus</w:t>
      </w:r>
      <w:proofErr w:type="spellEnd"/>
      <w:r>
        <w:rPr>
          <w:rFonts w:ascii="Book Antiqua" w:eastAsia="Book Antiqua" w:hAnsi="Book Antiqua" w:cs="Book Antiqua"/>
          <w:i/>
          <w:sz w:val="24"/>
          <w:szCs w:val="24"/>
          <w:highlight w:val="white"/>
        </w:rPr>
        <w:t xml:space="preserve"> libro 26 ad </w:t>
      </w:r>
      <w:proofErr w:type="spellStart"/>
      <w:r>
        <w:rPr>
          <w:rFonts w:ascii="Book Antiqua" w:eastAsia="Book Antiqua" w:hAnsi="Book Antiqua" w:cs="Book Antiqua"/>
          <w:i/>
          <w:sz w:val="24"/>
          <w:szCs w:val="24"/>
          <w:highlight w:val="white"/>
        </w:rPr>
        <w:t>edictum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highlight w:val="white"/>
        </w:rPr>
        <w:t>Ait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praetor</w:t>
      </w:r>
      <w:proofErr w:type="spellEnd"/>
      <w:r>
        <w:rPr>
          <w:rFonts w:ascii="Book Antiqua" w:eastAsia="Book Antiqua" w:hAnsi="Book Antiqua" w:cs="Book Antiqua"/>
          <w:i/>
          <w:sz w:val="24"/>
          <w:szCs w:val="24"/>
          <w:highlight w:val="white"/>
        </w:rPr>
        <w:t>: "</w:t>
      </w:r>
      <w:proofErr w:type="spellStart"/>
      <w:r>
        <w:rPr>
          <w:rFonts w:ascii="Book Antiqua" w:eastAsia="Book Antiqua" w:hAnsi="Book Antiqua" w:cs="Book Antiqua"/>
          <w:i/>
          <w:sz w:val="24"/>
          <w:szCs w:val="24"/>
          <w:highlight w:val="white"/>
        </w:rPr>
        <w:t>Eum</w:t>
      </w:r>
      <w:proofErr w:type="spellEnd"/>
      <w:r>
        <w:rPr>
          <w:rFonts w:ascii="Book Antiqua" w:eastAsia="Book Antiqua" w:hAnsi="Book Antiqua" w:cs="Book Antiqua"/>
          <w:i/>
          <w:sz w:val="24"/>
          <w:szCs w:val="24"/>
          <w:highlight w:val="white"/>
        </w:rPr>
        <w:t xml:space="preserve">, a quo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petetur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solvere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aut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cogam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alterum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itaque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eligat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reus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aut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solvat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aut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iuret</w:t>
      </w:r>
      <w:proofErr w:type="spellEnd"/>
      <w:r>
        <w:rPr>
          <w:rFonts w:ascii="Book Antiqua" w:eastAsia="Book Antiqua" w:hAnsi="Book Antiqua" w:cs="Book Antiqua"/>
          <w:i/>
          <w:sz w:val="24"/>
          <w:szCs w:val="24"/>
          <w:highlight w:val="white"/>
        </w:rPr>
        <w:t xml:space="preserve">: si non </w:t>
      </w:r>
      <w:proofErr w:type="spellStart"/>
      <w:r>
        <w:rPr>
          <w:rFonts w:ascii="Book Antiqua" w:eastAsia="Book Antiqua" w:hAnsi="Book Antiqua" w:cs="Book Antiqua"/>
          <w:i/>
          <w:sz w:val="24"/>
          <w:szCs w:val="24"/>
          <w:highlight w:val="white"/>
        </w:rPr>
        <w:t>iurat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solvere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cogendus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erit</w:t>
      </w:r>
      <w:proofErr w:type="spellEnd"/>
      <w:r>
        <w:rPr>
          <w:rFonts w:ascii="Book Antiqua" w:eastAsia="Book Antiqua" w:hAnsi="Book Antiqua" w:cs="Book Antiqua"/>
          <w:i/>
          <w:sz w:val="24"/>
          <w:szCs w:val="24"/>
          <w:highlight w:val="white"/>
        </w:rPr>
        <w:t xml:space="preserve"> a </w:t>
      </w:r>
      <w:proofErr w:type="spellStart"/>
      <w:r>
        <w:rPr>
          <w:rFonts w:ascii="Book Antiqua" w:eastAsia="Book Antiqua" w:hAnsi="Book Antiqua" w:cs="Book Antiqua"/>
          <w:i/>
          <w:sz w:val="24"/>
          <w:szCs w:val="24"/>
          <w:highlight w:val="white"/>
        </w:rPr>
        <w:t>praetore</w:t>
      </w:r>
      <w:proofErr w:type="spellEnd"/>
      <w:r>
        <w:rPr>
          <w:rFonts w:ascii="Book Antiqua" w:eastAsia="Book Antiqua" w:hAnsi="Book Antiqua" w:cs="Book Antiqua"/>
          <w:i/>
          <w:sz w:val="24"/>
          <w:szCs w:val="24"/>
          <w:highlight w:val="white"/>
        </w:rPr>
        <w:t>.</w:t>
      </w:r>
    </w:p>
  </w:footnote>
  <w:footnote w:id="20">
    <w:p w14:paraId="46525823"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S. </w:t>
      </w:r>
      <w:proofErr w:type="spellStart"/>
      <w:r>
        <w:rPr>
          <w:rFonts w:ascii="Book Antiqua" w:eastAsia="Book Antiqua" w:hAnsi="Book Antiqua" w:cs="Book Antiqua"/>
          <w:sz w:val="24"/>
          <w:szCs w:val="24"/>
        </w:rPr>
        <w:t>SOLAZZI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L’estinzione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dell’obbligazione</w:t>
      </w:r>
      <w:proofErr w:type="spellEnd"/>
      <w:r>
        <w:rPr>
          <w:rFonts w:ascii="Book Antiqua" w:eastAsia="Book Antiqua" w:hAnsi="Book Antiqua" w:cs="Book Antiqua"/>
          <w:i/>
          <w:sz w:val="24"/>
          <w:szCs w:val="24"/>
        </w:rPr>
        <w:t xml:space="preserve"> nel </w:t>
      </w:r>
      <w:proofErr w:type="spellStart"/>
      <w:r>
        <w:rPr>
          <w:rFonts w:ascii="Book Antiqua" w:eastAsia="Book Antiqua" w:hAnsi="Book Antiqua" w:cs="Book Antiqua"/>
          <w:i/>
          <w:sz w:val="24"/>
          <w:szCs w:val="24"/>
        </w:rPr>
        <w:t>diritto</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Vol</w:t>
      </w:r>
      <w:proofErr w:type="spellEnd"/>
      <w:r>
        <w:rPr>
          <w:rFonts w:ascii="Book Antiqua" w:eastAsia="Book Antiqua" w:hAnsi="Book Antiqua" w:cs="Book Antiqua"/>
          <w:sz w:val="24"/>
          <w:szCs w:val="24"/>
        </w:rPr>
        <w:t xml:space="preserve"> I, Segunda edición, Nápoles, 1935, </w:t>
      </w:r>
      <w:proofErr w:type="spellStart"/>
      <w:r>
        <w:rPr>
          <w:rFonts w:ascii="Book Antiqua" w:eastAsia="Book Antiqua" w:hAnsi="Book Antiqua" w:cs="Book Antiqua"/>
          <w:sz w:val="24"/>
          <w:szCs w:val="24"/>
        </w:rPr>
        <w:t>nt</w:t>
      </w:r>
      <w:proofErr w:type="spellEnd"/>
      <w:r>
        <w:rPr>
          <w:rFonts w:ascii="Book Antiqua" w:eastAsia="Book Antiqua" w:hAnsi="Book Antiqua" w:cs="Book Antiqua"/>
          <w:sz w:val="24"/>
          <w:szCs w:val="24"/>
        </w:rPr>
        <w:t xml:space="preserve">. 1, p. 252. </w:t>
      </w:r>
    </w:p>
  </w:footnote>
  <w:footnote w:id="21">
    <w:p w14:paraId="600C0B75"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D’ORS, </w:t>
      </w:r>
      <w:r>
        <w:rPr>
          <w:rFonts w:ascii="Book Antiqua" w:eastAsia="Book Antiqua" w:hAnsi="Book Antiqua" w:cs="Book Antiqua"/>
          <w:i/>
          <w:sz w:val="24"/>
          <w:szCs w:val="24"/>
        </w:rPr>
        <w:t>Derecho Privado Romano</w:t>
      </w:r>
      <w:r>
        <w:rPr>
          <w:rFonts w:ascii="Book Antiqua" w:eastAsia="Book Antiqua" w:hAnsi="Book Antiqua" w:cs="Book Antiqua"/>
          <w:sz w:val="24"/>
          <w:szCs w:val="24"/>
        </w:rPr>
        <w:t xml:space="preserve">, Pamplona, 2004, p. 530. </w:t>
      </w:r>
    </w:p>
  </w:footnote>
  <w:footnote w:id="22">
    <w:p w14:paraId="4920720D"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M. FUENTESECA </w:t>
      </w:r>
      <w:proofErr w:type="spellStart"/>
      <w:r>
        <w:rPr>
          <w:rFonts w:ascii="Book Antiqua" w:eastAsia="Book Antiqua" w:hAnsi="Book Antiqua" w:cs="Book Antiqua"/>
          <w:sz w:val="24"/>
          <w:szCs w:val="24"/>
        </w:rPr>
        <w:t>DEGENEFFE</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El problema de la relación entre </w:t>
      </w:r>
      <w:proofErr w:type="spellStart"/>
      <w:r>
        <w:rPr>
          <w:rFonts w:ascii="Book Antiqua" w:eastAsia="Book Antiqua" w:hAnsi="Book Antiqua" w:cs="Book Antiqua"/>
          <w:i/>
          <w:sz w:val="24"/>
          <w:szCs w:val="24"/>
        </w:rPr>
        <w:t>novatio</w:t>
      </w:r>
      <w:proofErr w:type="spellEnd"/>
      <w:r>
        <w:rPr>
          <w:rFonts w:ascii="Book Antiqua" w:eastAsia="Book Antiqua" w:hAnsi="Book Antiqua" w:cs="Book Antiqua"/>
          <w:i/>
          <w:sz w:val="24"/>
          <w:szCs w:val="24"/>
        </w:rPr>
        <w:t xml:space="preserve"> y </w:t>
      </w:r>
      <w:proofErr w:type="spellStart"/>
      <w:r>
        <w:rPr>
          <w:rFonts w:ascii="Book Antiqua" w:eastAsia="Book Antiqua" w:hAnsi="Book Antiqua" w:cs="Book Antiqua"/>
          <w:i/>
          <w:sz w:val="24"/>
          <w:szCs w:val="24"/>
        </w:rPr>
        <w:t>delegatio</w:t>
      </w:r>
      <w:proofErr w:type="spellEnd"/>
      <w:r>
        <w:rPr>
          <w:rFonts w:ascii="Book Antiqua" w:eastAsia="Book Antiqua" w:hAnsi="Book Antiqua" w:cs="Book Antiqua"/>
          <w:i/>
          <w:sz w:val="24"/>
          <w:szCs w:val="24"/>
        </w:rPr>
        <w:t xml:space="preserve"> desde Roma hasta las codificaciones europeas</w:t>
      </w:r>
      <w:r>
        <w:rPr>
          <w:rFonts w:ascii="Book Antiqua" w:eastAsia="Book Antiqua" w:hAnsi="Book Antiqua" w:cs="Book Antiqua"/>
          <w:sz w:val="24"/>
          <w:szCs w:val="24"/>
        </w:rPr>
        <w:t xml:space="preserve">, Madrid, 2000, pp. 142 y 143. </w:t>
      </w:r>
    </w:p>
  </w:footnote>
  <w:footnote w:id="23">
    <w:p w14:paraId="7CC441CC"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V. </w:t>
      </w:r>
      <w:proofErr w:type="spellStart"/>
      <w:r>
        <w:rPr>
          <w:rFonts w:ascii="Book Antiqua" w:eastAsia="Book Antiqua" w:hAnsi="Book Antiqua" w:cs="Book Antiqua"/>
          <w:sz w:val="24"/>
          <w:szCs w:val="24"/>
        </w:rPr>
        <w:t>ARANGIO</w:t>
      </w:r>
      <w:proofErr w:type="spellEnd"/>
      <w:r>
        <w:rPr>
          <w:rFonts w:ascii="Book Antiqua" w:eastAsia="Book Antiqua" w:hAnsi="Book Antiqua" w:cs="Book Antiqua"/>
          <w:sz w:val="24"/>
          <w:szCs w:val="24"/>
        </w:rPr>
        <w:t xml:space="preserve">-RUIZ, </w:t>
      </w:r>
      <w:r>
        <w:rPr>
          <w:rFonts w:ascii="Book Antiqua" w:eastAsia="Book Antiqua" w:hAnsi="Book Antiqua" w:cs="Book Antiqua"/>
          <w:i/>
          <w:sz w:val="24"/>
          <w:szCs w:val="24"/>
        </w:rPr>
        <w:t>«</w:t>
      </w:r>
      <w:proofErr w:type="spellStart"/>
      <w:r>
        <w:rPr>
          <w:rFonts w:ascii="Book Antiqua" w:eastAsia="Book Antiqua" w:hAnsi="Book Antiqua" w:cs="Book Antiqua"/>
          <w:i/>
          <w:sz w:val="24"/>
          <w:szCs w:val="24"/>
        </w:rPr>
        <w:t>Sponsio</w:t>
      </w:r>
      <w:proofErr w:type="spellEnd"/>
      <w:r>
        <w:rPr>
          <w:rFonts w:ascii="Book Antiqua" w:eastAsia="Book Antiqua" w:hAnsi="Book Antiqua" w:cs="Book Antiqua"/>
          <w:i/>
          <w:sz w:val="24"/>
          <w:szCs w:val="24"/>
        </w:rPr>
        <w:t>» e «</w:t>
      </w:r>
      <w:proofErr w:type="spellStart"/>
      <w:r>
        <w:rPr>
          <w:rFonts w:ascii="Book Antiqua" w:eastAsia="Book Antiqua" w:hAnsi="Book Antiqua" w:cs="Book Antiqua"/>
          <w:i/>
          <w:sz w:val="24"/>
          <w:szCs w:val="24"/>
        </w:rPr>
        <w:t>stipulatio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nella</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terminologia</w:t>
      </w:r>
      <w:proofErr w:type="spellEnd"/>
      <w:r>
        <w:rPr>
          <w:rFonts w:ascii="Book Antiqua" w:eastAsia="Book Antiqua" w:hAnsi="Book Antiqua" w:cs="Book Antiqua"/>
          <w:i/>
          <w:sz w:val="24"/>
          <w:szCs w:val="24"/>
        </w:rPr>
        <w:t xml:space="preserve"> romana</w:t>
      </w:r>
      <w:r>
        <w:rPr>
          <w:rFonts w:ascii="Book Antiqua" w:eastAsia="Book Antiqua" w:hAnsi="Book Antiqua" w:cs="Book Antiqua"/>
          <w:sz w:val="24"/>
          <w:szCs w:val="24"/>
        </w:rPr>
        <w:t xml:space="preserve">, en </w:t>
      </w:r>
      <w:proofErr w:type="spellStart"/>
      <w:r>
        <w:rPr>
          <w:rFonts w:ascii="Book Antiqua" w:eastAsia="Book Antiqua" w:hAnsi="Book Antiqua" w:cs="Book Antiqua"/>
          <w:i/>
          <w:sz w:val="24"/>
          <w:szCs w:val="24"/>
        </w:rPr>
        <w:t>BIDR</w:t>
      </w:r>
      <w:proofErr w:type="spellEnd"/>
      <w:r>
        <w:rPr>
          <w:rFonts w:ascii="Book Antiqua" w:eastAsia="Book Antiqua" w:hAnsi="Book Antiqua" w:cs="Book Antiqua"/>
          <w:sz w:val="24"/>
          <w:szCs w:val="24"/>
        </w:rPr>
        <w:t xml:space="preserve"> (4), 1962, pp. 193 y ss. </w:t>
      </w:r>
    </w:p>
  </w:footnote>
  <w:footnote w:id="24">
    <w:p w14:paraId="101D3097"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P. BERETTA, </w:t>
      </w:r>
      <w:proofErr w:type="spellStart"/>
      <w:r>
        <w:rPr>
          <w:rFonts w:ascii="Book Antiqua" w:eastAsia="Book Antiqua" w:hAnsi="Book Antiqua" w:cs="Book Antiqua"/>
          <w:i/>
          <w:sz w:val="24"/>
          <w:szCs w:val="24"/>
        </w:rPr>
        <w:t>Sulle</w:t>
      </w:r>
      <w:proofErr w:type="spellEnd"/>
      <w:r>
        <w:rPr>
          <w:rFonts w:ascii="Book Antiqua" w:eastAsia="Book Antiqua" w:hAnsi="Book Antiqua" w:cs="Book Antiqua"/>
          <w:i/>
          <w:sz w:val="24"/>
          <w:szCs w:val="24"/>
        </w:rPr>
        <w:t xml:space="preserve"> formule da </w:t>
      </w:r>
      <w:proofErr w:type="spellStart"/>
      <w:r>
        <w:rPr>
          <w:rFonts w:ascii="Book Antiqua" w:eastAsia="Book Antiqua" w:hAnsi="Book Antiqua" w:cs="Book Antiqua"/>
          <w:i/>
          <w:sz w:val="24"/>
          <w:szCs w:val="24"/>
        </w:rPr>
        <w:t>stipulazione</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fideiussoria</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novativa</w:t>
      </w:r>
      <w:proofErr w:type="spellEnd"/>
      <w:r>
        <w:rPr>
          <w:rFonts w:ascii="Book Antiqua" w:eastAsia="Book Antiqua" w:hAnsi="Book Antiqua" w:cs="Book Antiqua"/>
          <w:sz w:val="24"/>
          <w:szCs w:val="24"/>
        </w:rPr>
        <w:t>, en</w:t>
      </w:r>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Scritti</w:t>
      </w:r>
      <w:proofErr w:type="spellEnd"/>
      <w:r>
        <w:rPr>
          <w:rFonts w:ascii="Book Antiqua" w:eastAsia="Book Antiqua" w:hAnsi="Book Antiqua" w:cs="Book Antiqua"/>
          <w:i/>
          <w:sz w:val="24"/>
          <w:szCs w:val="24"/>
        </w:rPr>
        <w:t xml:space="preserve"> Ferrini</w:t>
      </w:r>
      <w:r>
        <w:rPr>
          <w:rFonts w:ascii="Book Antiqua" w:eastAsia="Book Antiqua" w:hAnsi="Book Antiqua" w:cs="Book Antiqua"/>
          <w:sz w:val="24"/>
          <w:szCs w:val="24"/>
        </w:rPr>
        <w:t xml:space="preserve">, I, Milán, 1947, pp. 78 y ss. </w:t>
      </w:r>
    </w:p>
  </w:footnote>
  <w:footnote w:id="25">
    <w:p w14:paraId="4ADDBF89"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A. MARCHI, </w:t>
      </w:r>
      <w:proofErr w:type="spellStart"/>
      <w:r>
        <w:rPr>
          <w:rFonts w:ascii="Book Antiqua" w:eastAsia="Book Antiqua" w:hAnsi="Book Antiqua" w:cs="Book Antiqua"/>
          <w:i/>
          <w:sz w:val="24"/>
          <w:szCs w:val="24"/>
        </w:rPr>
        <w:t>Storia</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concetto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dell’obbligazione</w:t>
      </w:r>
      <w:proofErr w:type="spellEnd"/>
      <w:r>
        <w:rPr>
          <w:rFonts w:ascii="Book Antiqua" w:eastAsia="Book Antiqua" w:hAnsi="Book Antiqua" w:cs="Book Antiqua"/>
          <w:i/>
          <w:sz w:val="24"/>
          <w:szCs w:val="24"/>
        </w:rPr>
        <w:t xml:space="preserve"> romana</w:t>
      </w:r>
      <w:r>
        <w:rPr>
          <w:rFonts w:ascii="Book Antiqua" w:eastAsia="Book Antiqua" w:hAnsi="Book Antiqua" w:cs="Book Antiqua"/>
          <w:sz w:val="24"/>
          <w:szCs w:val="24"/>
        </w:rPr>
        <w:t xml:space="preserve">, I, Roma, 1972, pp. 108 y ss. </w:t>
      </w:r>
    </w:p>
  </w:footnote>
  <w:footnote w:id="26">
    <w:p w14:paraId="3809CAD4"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M. FUENTESECA </w:t>
      </w:r>
      <w:proofErr w:type="spellStart"/>
      <w:r>
        <w:rPr>
          <w:rFonts w:ascii="Book Antiqua" w:eastAsia="Book Antiqua" w:hAnsi="Book Antiqua" w:cs="Book Antiqua"/>
          <w:sz w:val="24"/>
          <w:szCs w:val="24"/>
        </w:rPr>
        <w:t>DEGENEFFE</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El problema de la relación entre </w:t>
      </w:r>
      <w:proofErr w:type="spellStart"/>
      <w:r>
        <w:rPr>
          <w:rFonts w:ascii="Book Antiqua" w:eastAsia="Book Antiqua" w:hAnsi="Book Antiqua" w:cs="Book Antiqua"/>
          <w:i/>
          <w:sz w:val="24"/>
          <w:szCs w:val="24"/>
        </w:rPr>
        <w:t>novatio</w:t>
      </w:r>
      <w:proofErr w:type="spellEnd"/>
      <w:r>
        <w:rPr>
          <w:rFonts w:ascii="Book Antiqua" w:eastAsia="Book Antiqua" w:hAnsi="Book Antiqua" w:cs="Book Antiqua"/>
          <w:i/>
          <w:sz w:val="24"/>
          <w:szCs w:val="24"/>
        </w:rPr>
        <w:t xml:space="preserve"> y </w:t>
      </w:r>
      <w:proofErr w:type="spellStart"/>
      <w:r>
        <w:rPr>
          <w:rFonts w:ascii="Book Antiqua" w:eastAsia="Book Antiqua" w:hAnsi="Book Antiqua" w:cs="Book Antiqua"/>
          <w:i/>
          <w:sz w:val="24"/>
          <w:szCs w:val="24"/>
        </w:rPr>
        <w:t>delegatio</w:t>
      </w:r>
      <w:proofErr w:type="spellEnd"/>
      <w:r>
        <w:rPr>
          <w:rFonts w:ascii="Book Antiqua" w:eastAsia="Book Antiqua" w:hAnsi="Book Antiqua" w:cs="Book Antiqua"/>
          <w:i/>
          <w:sz w:val="24"/>
          <w:szCs w:val="24"/>
        </w:rPr>
        <w:t xml:space="preserve"> desde Roma hasta las codificaciones europeas</w:t>
      </w:r>
      <w:r>
        <w:rPr>
          <w:rFonts w:ascii="Book Antiqua" w:eastAsia="Book Antiqua" w:hAnsi="Book Antiqua" w:cs="Book Antiqua"/>
          <w:sz w:val="24"/>
          <w:szCs w:val="24"/>
        </w:rPr>
        <w:t>,</w:t>
      </w:r>
      <w:r>
        <w:rPr>
          <w:rFonts w:ascii="Book Antiqua" w:eastAsia="Book Antiqua" w:hAnsi="Book Antiqua" w:cs="Book Antiqua"/>
          <w:i/>
          <w:sz w:val="24"/>
          <w:szCs w:val="24"/>
        </w:rPr>
        <w:t xml:space="preserve"> cit.</w:t>
      </w:r>
      <w:r>
        <w:rPr>
          <w:rFonts w:ascii="Book Antiqua" w:eastAsia="Book Antiqua" w:hAnsi="Book Antiqua" w:cs="Book Antiqua"/>
          <w:sz w:val="24"/>
          <w:szCs w:val="24"/>
        </w:rPr>
        <w:t xml:space="preserve">, p. 24. </w:t>
      </w:r>
    </w:p>
  </w:footnote>
  <w:footnote w:id="27">
    <w:p w14:paraId="6AB6FB9B"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L. DEBRAY, </w:t>
      </w:r>
      <w:proofErr w:type="spellStart"/>
      <w:r>
        <w:rPr>
          <w:rFonts w:ascii="Book Antiqua" w:eastAsia="Book Antiqua" w:hAnsi="Book Antiqua" w:cs="Book Antiqua"/>
          <w:i/>
          <w:sz w:val="24"/>
          <w:szCs w:val="24"/>
        </w:rPr>
        <w:t>Contribution</w:t>
      </w:r>
      <w:proofErr w:type="spellEnd"/>
      <w:r>
        <w:rPr>
          <w:rFonts w:ascii="Book Antiqua" w:eastAsia="Book Antiqua" w:hAnsi="Book Antiqua" w:cs="Book Antiqua"/>
          <w:i/>
          <w:sz w:val="24"/>
          <w:szCs w:val="24"/>
        </w:rPr>
        <w:t xml:space="preserve"> a </w:t>
      </w:r>
      <w:proofErr w:type="spellStart"/>
      <w:r>
        <w:rPr>
          <w:rFonts w:ascii="Book Antiqua" w:eastAsia="Book Antiqua" w:hAnsi="Book Antiqua" w:cs="Book Antiqua"/>
          <w:i/>
          <w:sz w:val="24"/>
          <w:szCs w:val="24"/>
        </w:rPr>
        <w:t>l’ètude</w:t>
      </w:r>
      <w:proofErr w:type="spellEnd"/>
      <w:r>
        <w:rPr>
          <w:rFonts w:ascii="Book Antiqua" w:eastAsia="Book Antiqua" w:hAnsi="Book Antiqua" w:cs="Book Antiqua"/>
          <w:i/>
          <w:sz w:val="24"/>
          <w:szCs w:val="24"/>
        </w:rPr>
        <w:t xml:space="preserve"> du </w:t>
      </w:r>
      <w:proofErr w:type="spellStart"/>
      <w:r>
        <w:rPr>
          <w:rFonts w:ascii="Book Antiqua" w:eastAsia="Book Antiqua" w:hAnsi="Book Antiqua" w:cs="Book Antiqua"/>
          <w:i/>
          <w:sz w:val="24"/>
          <w:szCs w:val="24"/>
        </w:rPr>
        <w:t>serment</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nécessaire</w:t>
      </w:r>
      <w:proofErr w:type="spellEnd"/>
      <w:r>
        <w:rPr>
          <w:rFonts w:ascii="Book Antiqua" w:eastAsia="Book Antiqua" w:hAnsi="Book Antiqua" w:cs="Book Antiqua"/>
          <w:sz w:val="24"/>
          <w:szCs w:val="24"/>
        </w:rPr>
        <w:t xml:space="preserve">, París, 1908, pp. 9 y </w:t>
      </w:r>
      <w:proofErr w:type="spellStart"/>
      <w:r>
        <w:rPr>
          <w:rFonts w:ascii="Book Antiqua" w:eastAsia="Book Antiqua" w:hAnsi="Book Antiqua" w:cs="Book Antiqua"/>
          <w:sz w:val="24"/>
          <w:szCs w:val="24"/>
        </w:rPr>
        <w:t>ss</w:t>
      </w:r>
      <w:proofErr w:type="spellEnd"/>
      <w:r>
        <w:rPr>
          <w:rFonts w:ascii="Book Antiqua" w:eastAsia="Book Antiqua" w:hAnsi="Book Antiqua" w:cs="Book Antiqua"/>
          <w:sz w:val="24"/>
          <w:szCs w:val="24"/>
        </w:rPr>
        <w:t xml:space="preserve">; O. </w:t>
      </w:r>
      <w:proofErr w:type="spellStart"/>
      <w:r>
        <w:rPr>
          <w:rFonts w:ascii="Book Antiqua" w:eastAsia="Book Antiqua" w:hAnsi="Book Antiqua" w:cs="Book Antiqua"/>
          <w:sz w:val="24"/>
          <w:szCs w:val="24"/>
        </w:rPr>
        <w:t>LENEL</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Palingenesia Iuris Civilis</w:t>
      </w:r>
      <w:r>
        <w:rPr>
          <w:rFonts w:ascii="Book Antiqua" w:eastAsia="Book Antiqua" w:hAnsi="Book Antiqua" w:cs="Book Antiqua"/>
          <w:sz w:val="24"/>
          <w:szCs w:val="24"/>
        </w:rPr>
        <w:t xml:space="preserve">, II, Graz, 1960, p. 579. </w:t>
      </w:r>
    </w:p>
  </w:footnote>
  <w:footnote w:id="28">
    <w:p w14:paraId="08DF6C49"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P. </w:t>
      </w:r>
      <w:proofErr w:type="spellStart"/>
      <w:r>
        <w:rPr>
          <w:rFonts w:ascii="Book Antiqua" w:eastAsia="Book Antiqua" w:hAnsi="Book Antiqua" w:cs="Book Antiqua"/>
          <w:sz w:val="24"/>
          <w:szCs w:val="24"/>
        </w:rPr>
        <w:t>COGLIOLO</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Trattato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teorico</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pratico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della</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eccezione</w:t>
      </w:r>
      <w:proofErr w:type="spellEnd"/>
      <w:r>
        <w:rPr>
          <w:rFonts w:ascii="Book Antiqua" w:eastAsia="Book Antiqua" w:hAnsi="Book Antiqua" w:cs="Book Antiqua"/>
          <w:i/>
          <w:sz w:val="24"/>
          <w:szCs w:val="24"/>
        </w:rPr>
        <w:t xml:space="preserve"> di cosa </w:t>
      </w:r>
      <w:proofErr w:type="spellStart"/>
      <w:r>
        <w:rPr>
          <w:rFonts w:ascii="Book Antiqua" w:eastAsia="Book Antiqua" w:hAnsi="Book Antiqua" w:cs="Book Antiqua"/>
          <w:i/>
          <w:sz w:val="24"/>
          <w:szCs w:val="24"/>
        </w:rPr>
        <w:t>giudicata</w:t>
      </w:r>
      <w:proofErr w:type="spellEnd"/>
      <w:r>
        <w:rPr>
          <w:rFonts w:ascii="Book Antiqua" w:eastAsia="Book Antiqua" w:hAnsi="Book Antiqua" w:cs="Book Antiqua"/>
          <w:sz w:val="24"/>
          <w:szCs w:val="24"/>
        </w:rPr>
        <w:t xml:space="preserve">, vol. 1, Roma, 1883, pp. 364-365. </w:t>
      </w:r>
    </w:p>
  </w:footnote>
  <w:footnote w:id="29">
    <w:p w14:paraId="7E49F379"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S. DI PAOLA, </w:t>
      </w:r>
      <w:r>
        <w:rPr>
          <w:rFonts w:ascii="Book Antiqua" w:eastAsia="Book Antiqua" w:hAnsi="Book Antiqua" w:cs="Book Antiqua"/>
          <w:i/>
          <w:sz w:val="24"/>
          <w:szCs w:val="24"/>
        </w:rPr>
        <w:t>s.v.</w:t>
      </w:r>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rPr>
        <w:t>confessione</w:t>
      </w:r>
      <w:proofErr w:type="spellEnd"/>
      <w:r>
        <w:rPr>
          <w:rFonts w:ascii="Book Antiqua" w:eastAsia="Book Antiqua" w:hAnsi="Book Antiqua" w:cs="Book Antiqua"/>
          <w:sz w:val="24"/>
          <w:szCs w:val="24"/>
        </w:rPr>
        <w:t xml:space="preserve">, en </w:t>
      </w:r>
      <w:proofErr w:type="spellStart"/>
      <w:r>
        <w:rPr>
          <w:rFonts w:ascii="Book Antiqua" w:eastAsia="Book Antiqua" w:hAnsi="Book Antiqua" w:cs="Book Antiqua"/>
          <w:i/>
          <w:sz w:val="24"/>
          <w:szCs w:val="24"/>
        </w:rPr>
        <w:t>NNDI</w:t>
      </w:r>
      <w:proofErr w:type="spellEnd"/>
      <w:r>
        <w:rPr>
          <w:rFonts w:ascii="Book Antiqua" w:eastAsia="Book Antiqua" w:hAnsi="Book Antiqua" w:cs="Book Antiqua"/>
          <w:sz w:val="24"/>
          <w:szCs w:val="24"/>
        </w:rPr>
        <w:t xml:space="preserve">, IV, pp. 8 e ss. </w:t>
      </w:r>
    </w:p>
  </w:footnote>
  <w:footnote w:id="30">
    <w:p w14:paraId="760E69AE"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N. </w:t>
      </w:r>
      <w:proofErr w:type="spellStart"/>
      <w:r>
        <w:rPr>
          <w:rFonts w:ascii="Book Antiqua" w:eastAsia="Book Antiqua" w:hAnsi="Book Antiqua" w:cs="Book Antiqua"/>
          <w:sz w:val="24"/>
          <w:szCs w:val="24"/>
        </w:rPr>
        <w:t>SCAPINI</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La </w:t>
      </w:r>
      <w:proofErr w:type="spellStart"/>
      <w:r>
        <w:rPr>
          <w:rFonts w:ascii="Book Antiqua" w:eastAsia="Book Antiqua" w:hAnsi="Book Antiqua" w:cs="Book Antiqua"/>
          <w:i/>
          <w:sz w:val="24"/>
          <w:szCs w:val="24"/>
        </w:rPr>
        <w:t>confessione</w:t>
      </w:r>
      <w:proofErr w:type="spellEnd"/>
      <w:r>
        <w:rPr>
          <w:rFonts w:ascii="Book Antiqua" w:eastAsia="Book Antiqua" w:hAnsi="Book Antiqua" w:cs="Book Antiqua"/>
          <w:i/>
          <w:sz w:val="24"/>
          <w:szCs w:val="24"/>
        </w:rPr>
        <w:t xml:space="preserve"> del </w:t>
      </w:r>
      <w:proofErr w:type="spellStart"/>
      <w:r>
        <w:rPr>
          <w:rFonts w:ascii="Book Antiqua" w:eastAsia="Book Antiqua" w:hAnsi="Book Antiqua" w:cs="Book Antiqua"/>
          <w:i/>
          <w:sz w:val="24"/>
          <w:szCs w:val="24"/>
        </w:rPr>
        <w:t>Diritto</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I, </w:t>
      </w:r>
      <w:proofErr w:type="spellStart"/>
      <w:r>
        <w:rPr>
          <w:rFonts w:ascii="Book Antiqua" w:eastAsia="Book Antiqua" w:hAnsi="Book Antiqua" w:cs="Book Antiqua"/>
          <w:i/>
          <w:sz w:val="24"/>
          <w:szCs w:val="24"/>
        </w:rPr>
        <w:t>Diritto</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Classico</w:t>
      </w:r>
      <w:proofErr w:type="spellEnd"/>
      <w:r>
        <w:rPr>
          <w:rFonts w:ascii="Book Antiqua" w:eastAsia="Book Antiqua" w:hAnsi="Book Antiqua" w:cs="Book Antiqua"/>
          <w:i/>
          <w:sz w:val="24"/>
          <w:szCs w:val="24"/>
        </w:rPr>
        <w:t>,</w:t>
      </w:r>
      <w:r>
        <w:rPr>
          <w:rFonts w:ascii="Book Antiqua" w:eastAsia="Book Antiqua" w:hAnsi="Book Antiqua" w:cs="Book Antiqua"/>
          <w:sz w:val="24"/>
          <w:szCs w:val="24"/>
        </w:rPr>
        <w:t xml:space="preserve"> Turín, 1973, pp. 121 y </w:t>
      </w:r>
      <w:proofErr w:type="spellStart"/>
      <w:r>
        <w:rPr>
          <w:rFonts w:ascii="Book Antiqua" w:eastAsia="Book Antiqua" w:hAnsi="Book Antiqua" w:cs="Book Antiqua"/>
          <w:sz w:val="24"/>
          <w:szCs w:val="24"/>
        </w:rPr>
        <w:t>ss</w:t>
      </w:r>
      <w:proofErr w:type="spellEnd"/>
      <w:r>
        <w:rPr>
          <w:rFonts w:ascii="Book Antiqua" w:eastAsia="Book Antiqua" w:hAnsi="Book Antiqua" w:cs="Book Antiqua"/>
          <w:sz w:val="24"/>
          <w:szCs w:val="24"/>
        </w:rPr>
        <w:t xml:space="preserve">, en las que analiza, entre otras, D. 42.2.3, y D. 42.2.5. </w:t>
      </w:r>
    </w:p>
  </w:footnote>
  <w:footnote w:id="31">
    <w:p w14:paraId="21F93AD0"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G. PUGLIESE, </w:t>
      </w:r>
      <w:proofErr w:type="spellStart"/>
      <w:r>
        <w:rPr>
          <w:rFonts w:ascii="Book Antiqua" w:eastAsia="Book Antiqua" w:hAnsi="Book Antiqua" w:cs="Book Antiqua"/>
          <w:i/>
          <w:sz w:val="24"/>
          <w:szCs w:val="24"/>
        </w:rPr>
        <w:t>Lezioni</w:t>
      </w:r>
      <w:proofErr w:type="spellEnd"/>
      <w:r>
        <w:rPr>
          <w:rFonts w:ascii="Book Antiqua" w:eastAsia="Book Antiqua" w:hAnsi="Book Antiqua" w:cs="Book Antiqua"/>
          <w:i/>
          <w:sz w:val="24"/>
          <w:szCs w:val="24"/>
        </w:rPr>
        <w:t xml:space="preserve"> di </w:t>
      </w:r>
      <w:proofErr w:type="spellStart"/>
      <w:r>
        <w:rPr>
          <w:rFonts w:ascii="Book Antiqua" w:eastAsia="Book Antiqua" w:hAnsi="Book Antiqua" w:cs="Book Antiqua"/>
          <w:i/>
          <w:sz w:val="24"/>
          <w:szCs w:val="24"/>
        </w:rPr>
        <w:t>Istituzioni</w:t>
      </w:r>
      <w:proofErr w:type="spellEnd"/>
      <w:r>
        <w:rPr>
          <w:rFonts w:ascii="Book Antiqua" w:eastAsia="Book Antiqua" w:hAnsi="Book Antiqua" w:cs="Book Antiqua"/>
          <w:i/>
          <w:sz w:val="24"/>
          <w:szCs w:val="24"/>
        </w:rPr>
        <w:t xml:space="preserve"> di </w:t>
      </w:r>
      <w:proofErr w:type="spellStart"/>
      <w:r>
        <w:rPr>
          <w:rFonts w:ascii="Book Antiqua" w:eastAsia="Book Antiqua" w:hAnsi="Book Antiqua" w:cs="Book Antiqua"/>
          <w:i/>
          <w:sz w:val="24"/>
          <w:szCs w:val="24"/>
        </w:rPr>
        <w:t>Diritto</w:t>
      </w:r>
      <w:proofErr w:type="spellEnd"/>
      <w:r>
        <w:rPr>
          <w:rFonts w:ascii="Book Antiqua" w:eastAsia="Book Antiqua" w:hAnsi="Book Antiqua" w:cs="Book Antiqua"/>
          <w:i/>
          <w:sz w:val="24"/>
          <w:szCs w:val="24"/>
        </w:rPr>
        <w:t xml:space="preserve"> Romano</w:t>
      </w:r>
      <w:r>
        <w:rPr>
          <w:rFonts w:ascii="Book Antiqua" w:eastAsia="Book Antiqua" w:hAnsi="Book Antiqua" w:cs="Book Antiqua"/>
          <w:sz w:val="24"/>
          <w:szCs w:val="24"/>
        </w:rPr>
        <w:t xml:space="preserve">, II, Perugia, 1985, pp. 220-221. </w:t>
      </w:r>
    </w:p>
  </w:footnote>
  <w:footnote w:id="32">
    <w:p w14:paraId="7152081D"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R. DE CASTRO-CAMERO, </w:t>
      </w:r>
      <w:r>
        <w:rPr>
          <w:rFonts w:ascii="Book Antiqua" w:eastAsia="Book Antiqua" w:hAnsi="Book Antiqua" w:cs="Book Antiqua"/>
          <w:i/>
          <w:sz w:val="24"/>
          <w:szCs w:val="24"/>
        </w:rPr>
        <w:t>Soluciones “in iure” a una controversia patrimonial: transacción, juramento y confesión</w:t>
      </w:r>
      <w:r>
        <w:rPr>
          <w:rFonts w:ascii="Book Antiqua" w:eastAsia="Book Antiqua" w:hAnsi="Book Antiqua" w:cs="Book Antiqua"/>
          <w:sz w:val="24"/>
          <w:szCs w:val="24"/>
        </w:rPr>
        <w:t xml:space="preserve">, </w:t>
      </w:r>
      <w:r>
        <w:rPr>
          <w:rFonts w:ascii="Book Antiqua" w:eastAsia="Book Antiqua" w:hAnsi="Book Antiqua" w:cs="Book Antiqua"/>
          <w:i/>
          <w:sz w:val="24"/>
          <w:szCs w:val="24"/>
        </w:rPr>
        <w:t>cit.</w:t>
      </w:r>
      <w:r>
        <w:rPr>
          <w:rFonts w:ascii="Book Antiqua" w:eastAsia="Book Antiqua" w:hAnsi="Book Antiqua" w:cs="Book Antiqua"/>
          <w:sz w:val="24"/>
          <w:szCs w:val="24"/>
        </w:rPr>
        <w:t xml:space="preserve">, pp. 124-125.  </w:t>
      </w:r>
    </w:p>
  </w:footnote>
  <w:footnote w:id="33">
    <w:p w14:paraId="730E3678"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O. </w:t>
      </w:r>
      <w:proofErr w:type="spellStart"/>
      <w:r>
        <w:rPr>
          <w:rFonts w:ascii="Book Antiqua" w:eastAsia="Book Antiqua" w:hAnsi="Book Antiqua" w:cs="Book Antiqua"/>
          <w:sz w:val="24"/>
          <w:szCs w:val="24"/>
        </w:rPr>
        <w:t>LENEL</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rPr>
        <w:t>Palingenesia Iuris Civilis</w:t>
      </w:r>
      <w:r>
        <w:rPr>
          <w:rFonts w:ascii="Book Antiqua" w:eastAsia="Book Antiqua" w:hAnsi="Book Antiqua" w:cs="Book Antiqua"/>
          <w:sz w:val="24"/>
          <w:szCs w:val="24"/>
        </w:rPr>
        <w:t xml:space="preserve">, I, </w:t>
      </w:r>
      <w:r>
        <w:rPr>
          <w:rFonts w:ascii="Book Antiqua" w:eastAsia="Book Antiqua" w:hAnsi="Book Antiqua" w:cs="Book Antiqua"/>
          <w:i/>
          <w:sz w:val="24"/>
          <w:szCs w:val="24"/>
        </w:rPr>
        <w:t>cit.</w:t>
      </w:r>
      <w:r>
        <w:rPr>
          <w:rFonts w:ascii="Book Antiqua" w:eastAsia="Book Antiqua" w:hAnsi="Book Antiqua" w:cs="Book Antiqua"/>
          <w:sz w:val="24"/>
          <w:szCs w:val="24"/>
        </w:rPr>
        <w:t xml:space="preserve">, p. 1044. </w:t>
      </w:r>
    </w:p>
  </w:footnote>
  <w:footnote w:id="34">
    <w:p w14:paraId="034C9634"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 25.2.11.1 (</w:t>
      </w:r>
      <w:proofErr w:type="spellStart"/>
      <w:r>
        <w:rPr>
          <w:rFonts w:ascii="Book Antiqua" w:eastAsia="Book Antiqua" w:hAnsi="Book Antiqua" w:cs="Book Antiqua"/>
          <w:i/>
          <w:sz w:val="24"/>
          <w:szCs w:val="24"/>
          <w:highlight w:val="white"/>
        </w:rPr>
        <w:t>Ulpianus</w:t>
      </w:r>
      <w:proofErr w:type="spellEnd"/>
      <w:r>
        <w:rPr>
          <w:rFonts w:ascii="Book Antiqua" w:eastAsia="Book Antiqua" w:hAnsi="Book Antiqua" w:cs="Book Antiqua"/>
          <w:i/>
          <w:sz w:val="24"/>
          <w:szCs w:val="24"/>
          <w:highlight w:val="white"/>
        </w:rPr>
        <w:t xml:space="preserve"> libro 33 ad </w:t>
      </w:r>
      <w:proofErr w:type="spellStart"/>
      <w:r>
        <w:rPr>
          <w:rFonts w:ascii="Book Antiqua" w:eastAsia="Book Antiqua" w:hAnsi="Book Antiqua" w:cs="Book Antiqua"/>
          <w:i/>
          <w:sz w:val="24"/>
          <w:szCs w:val="24"/>
          <w:highlight w:val="white"/>
        </w:rPr>
        <w:t>edictum</w:t>
      </w:r>
      <w:proofErr w:type="spellEnd"/>
      <w:r>
        <w:rPr>
          <w:rFonts w:ascii="Book Antiqua" w:eastAsia="Book Antiqua" w:hAnsi="Book Antiqua" w:cs="Book Antiqua"/>
          <w:sz w:val="24"/>
          <w:szCs w:val="24"/>
        </w:rPr>
        <w:t xml:space="preserve">): </w:t>
      </w:r>
      <w:r>
        <w:rPr>
          <w:rFonts w:ascii="Book Antiqua" w:eastAsia="Book Antiqua" w:hAnsi="Book Antiqua" w:cs="Book Antiqua"/>
          <w:i/>
          <w:sz w:val="24"/>
          <w:szCs w:val="24"/>
          <w:highlight w:val="white"/>
        </w:rPr>
        <w:t xml:space="preserve">Qui </w:t>
      </w:r>
      <w:proofErr w:type="spellStart"/>
      <w:r>
        <w:rPr>
          <w:rFonts w:ascii="Book Antiqua" w:eastAsia="Book Antiqua" w:hAnsi="Book Antiqua" w:cs="Book Antiqua"/>
          <w:i/>
          <w:sz w:val="24"/>
          <w:szCs w:val="24"/>
          <w:highlight w:val="white"/>
        </w:rPr>
        <w:t>rerum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amotarum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instituit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actionem</w:t>
      </w:r>
      <w:proofErr w:type="spellEnd"/>
      <w:r>
        <w:rPr>
          <w:rFonts w:ascii="Book Antiqua" w:eastAsia="Book Antiqua" w:hAnsi="Book Antiqua" w:cs="Book Antiqua"/>
          <w:i/>
          <w:sz w:val="24"/>
          <w:szCs w:val="24"/>
          <w:highlight w:val="white"/>
        </w:rPr>
        <w:t xml:space="preserve"> si </w:t>
      </w:r>
      <w:proofErr w:type="spellStart"/>
      <w:r>
        <w:rPr>
          <w:rFonts w:ascii="Book Antiqua" w:eastAsia="Book Antiqua" w:hAnsi="Book Antiqua" w:cs="Book Antiqua"/>
          <w:i/>
          <w:sz w:val="24"/>
          <w:szCs w:val="24"/>
          <w:highlight w:val="white"/>
        </w:rPr>
        <w:t>velit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magis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deferre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cogitur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adversarius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nihil </w:t>
      </w:r>
      <w:proofErr w:type="spellStart"/>
      <w:r>
        <w:rPr>
          <w:rFonts w:ascii="Book Antiqua" w:eastAsia="Book Antiqua" w:hAnsi="Book Antiqua" w:cs="Book Antiqua"/>
          <w:i/>
          <w:sz w:val="24"/>
          <w:szCs w:val="24"/>
          <w:highlight w:val="white"/>
        </w:rPr>
        <w:t>divortii</w:t>
      </w:r>
      <w:proofErr w:type="spellEnd"/>
      <w:r>
        <w:rPr>
          <w:rFonts w:ascii="Book Antiqua" w:eastAsia="Book Antiqua" w:hAnsi="Book Antiqua" w:cs="Book Antiqua"/>
          <w:i/>
          <w:sz w:val="24"/>
          <w:szCs w:val="24"/>
          <w:highlight w:val="white"/>
        </w:rPr>
        <w:t xml:space="preserve"> causa </w:t>
      </w:r>
      <w:proofErr w:type="spellStart"/>
      <w:r>
        <w:rPr>
          <w:rFonts w:ascii="Book Antiqua" w:eastAsia="Book Antiqua" w:hAnsi="Book Antiqua" w:cs="Book Antiqua"/>
          <w:i/>
          <w:sz w:val="24"/>
          <w:szCs w:val="24"/>
          <w:highlight w:val="white"/>
        </w:rPr>
        <w:t>amotum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esse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prius</w:t>
      </w:r>
      <w:proofErr w:type="spellEnd"/>
      <w:r>
        <w:rPr>
          <w:rFonts w:ascii="Book Antiqua" w:eastAsia="Book Antiqua" w:hAnsi="Book Antiqua" w:cs="Book Antiqua"/>
          <w:i/>
          <w:sz w:val="24"/>
          <w:szCs w:val="24"/>
          <w:highlight w:val="white"/>
        </w:rPr>
        <w:t xml:space="preserve"> de calumnia </w:t>
      </w:r>
      <w:proofErr w:type="spellStart"/>
      <w:r>
        <w:rPr>
          <w:rFonts w:ascii="Book Antiqua" w:eastAsia="Book Antiqua" w:hAnsi="Book Antiqua" w:cs="Book Antiqua"/>
          <w:i/>
          <w:sz w:val="24"/>
          <w:szCs w:val="24"/>
          <w:highlight w:val="white"/>
        </w:rPr>
        <w:t>iuret</w:t>
      </w:r>
      <w:proofErr w:type="spellEnd"/>
      <w:r>
        <w:rPr>
          <w:rFonts w:ascii="Book Antiqua" w:eastAsia="Book Antiqua" w:hAnsi="Book Antiqua" w:cs="Book Antiqua"/>
          <w:i/>
          <w:sz w:val="24"/>
          <w:szCs w:val="24"/>
          <w:highlight w:val="white"/>
        </w:rPr>
        <w:t xml:space="preserve"> qui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defert</w:t>
      </w:r>
      <w:proofErr w:type="spellEnd"/>
      <w:r>
        <w:rPr>
          <w:rFonts w:ascii="Book Antiqua" w:eastAsia="Book Antiqua" w:hAnsi="Book Antiqua" w:cs="Book Antiqua"/>
          <w:i/>
          <w:sz w:val="24"/>
          <w:szCs w:val="24"/>
          <w:highlight w:val="white"/>
        </w:rPr>
        <w:t>.</w:t>
      </w:r>
    </w:p>
  </w:footnote>
  <w:footnote w:id="35">
    <w:p w14:paraId="2C2AFF11" w14:textId="77777777" w:rsidR="003B5170" w:rsidRDefault="003B5170" w:rsidP="003B5170">
      <w:pPr>
        <w:jc w:val="both"/>
        <w:rPr>
          <w:rFonts w:ascii="Book Antiqua" w:eastAsia="Book Antiqua" w:hAnsi="Book Antiqua" w:cs="Book Antiqua"/>
          <w:sz w:val="24"/>
          <w:szCs w:val="24"/>
        </w:rPr>
      </w:pPr>
      <w:r>
        <w:rPr>
          <w:vertAlign w:val="superscript"/>
        </w:rPr>
        <w:footnoteRef/>
      </w:r>
      <w:r>
        <w:rPr>
          <w:rFonts w:ascii="Book Antiqua" w:eastAsia="Book Antiqua" w:hAnsi="Book Antiqua" w:cs="Book Antiqua"/>
          <w:sz w:val="24"/>
          <w:szCs w:val="24"/>
        </w:rPr>
        <w:t xml:space="preserve"> </w:t>
      </w:r>
      <w:r>
        <w:rPr>
          <w:rFonts w:ascii="Book Antiqua" w:eastAsia="Book Antiqua" w:hAnsi="Book Antiqua" w:cs="Book Antiqua"/>
          <w:sz w:val="24"/>
          <w:szCs w:val="24"/>
          <w:highlight w:val="white"/>
        </w:rPr>
        <w:t xml:space="preserve">V. E. </w:t>
      </w:r>
      <w:proofErr w:type="spellStart"/>
      <w:r>
        <w:rPr>
          <w:rFonts w:ascii="Book Antiqua" w:eastAsia="Book Antiqua" w:hAnsi="Book Antiqua" w:cs="Book Antiqua"/>
          <w:sz w:val="24"/>
          <w:szCs w:val="24"/>
          <w:highlight w:val="white"/>
        </w:rPr>
        <w:t>IOACHIMOVICI</w:t>
      </w:r>
      <w:proofErr w:type="spellEnd"/>
      <w:r>
        <w:rPr>
          <w:rFonts w:ascii="Book Antiqua" w:eastAsia="Book Antiqua" w:hAnsi="Book Antiqua" w:cs="Book Antiqua"/>
          <w:sz w:val="24"/>
          <w:szCs w:val="24"/>
          <w:highlight w:val="white"/>
        </w:rPr>
        <w:t>,</w:t>
      </w:r>
      <w:r>
        <w:rPr>
          <w:rFonts w:ascii="Book Antiqua" w:eastAsia="Book Antiqua" w:hAnsi="Book Antiqua" w:cs="Book Antiqua"/>
          <w:i/>
          <w:sz w:val="24"/>
          <w:szCs w:val="24"/>
          <w:highlight w:val="white"/>
        </w:rPr>
        <w:t xml:space="preserve"> Le </w:t>
      </w:r>
      <w:proofErr w:type="spellStart"/>
      <w:r>
        <w:rPr>
          <w:rFonts w:ascii="Book Antiqua" w:eastAsia="Book Antiqua" w:hAnsi="Book Antiqua" w:cs="Book Antiqua"/>
          <w:i/>
          <w:sz w:val="24"/>
          <w:szCs w:val="24"/>
          <w:highlight w:val="white"/>
        </w:rPr>
        <w:t>iusiurandum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necessarium</w:t>
      </w:r>
      <w:proofErr w:type="spellEnd"/>
      <w:r>
        <w:rPr>
          <w:rFonts w:ascii="Book Antiqua" w:eastAsia="Book Antiqua" w:hAnsi="Book Antiqua" w:cs="Book Antiqua"/>
          <w:i/>
          <w:sz w:val="24"/>
          <w:szCs w:val="24"/>
          <w:highlight w:val="white"/>
        </w:rPr>
        <w:t xml:space="preserve"> a </w:t>
      </w:r>
      <w:proofErr w:type="spellStart"/>
      <w:r>
        <w:rPr>
          <w:rFonts w:ascii="Book Antiqua" w:eastAsia="Book Antiqua" w:hAnsi="Book Antiqua" w:cs="Book Antiqua"/>
          <w:i/>
          <w:sz w:val="24"/>
          <w:szCs w:val="24"/>
          <w:highlight w:val="white"/>
        </w:rPr>
        <w:t>l´époque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classique</w:t>
      </w:r>
      <w:proofErr w:type="spellEnd"/>
      <w:r>
        <w:rPr>
          <w:rFonts w:ascii="Book Antiqua" w:eastAsia="Book Antiqua" w:hAnsi="Book Antiqua" w:cs="Book Antiqua"/>
          <w:i/>
          <w:sz w:val="24"/>
          <w:szCs w:val="24"/>
          <w:highlight w:val="white"/>
        </w:rPr>
        <w:t xml:space="preserve"> du </w:t>
      </w:r>
      <w:proofErr w:type="spellStart"/>
      <w:r>
        <w:rPr>
          <w:rFonts w:ascii="Book Antiqua" w:eastAsia="Book Antiqua" w:hAnsi="Book Antiqua" w:cs="Book Antiqua"/>
          <w:i/>
          <w:sz w:val="24"/>
          <w:szCs w:val="24"/>
          <w:highlight w:val="white"/>
        </w:rPr>
        <w:t>droit</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romain</w:t>
      </w:r>
      <w:proofErr w:type="spellEnd"/>
      <w:r>
        <w:rPr>
          <w:rFonts w:ascii="Book Antiqua" w:eastAsia="Book Antiqua" w:hAnsi="Book Antiqua" w:cs="Book Antiqua"/>
          <w:i/>
          <w:sz w:val="24"/>
          <w:szCs w:val="24"/>
          <w:highlight w:val="white"/>
        </w:rPr>
        <w:t>,</w:t>
      </w:r>
      <w:r>
        <w:rPr>
          <w:rFonts w:ascii="Book Antiqua" w:eastAsia="Book Antiqua" w:hAnsi="Book Antiqua" w:cs="Book Antiqua"/>
          <w:sz w:val="24"/>
          <w:szCs w:val="24"/>
          <w:highlight w:val="white"/>
        </w:rPr>
        <w:t xml:space="preserve"> Paris</w:t>
      </w:r>
      <w:r>
        <w:rPr>
          <w:rFonts w:ascii="Book Antiqua" w:eastAsia="Book Antiqua" w:hAnsi="Book Antiqua" w:cs="Book Antiqua"/>
          <w:i/>
          <w:sz w:val="24"/>
          <w:szCs w:val="24"/>
          <w:highlight w:val="white"/>
        </w:rPr>
        <w:t xml:space="preserve">, </w:t>
      </w:r>
      <w:r>
        <w:rPr>
          <w:rFonts w:ascii="Book Antiqua" w:eastAsia="Book Antiqua" w:hAnsi="Book Antiqua" w:cs="Book Antiqua"/>
          <w:sz w:val="24"/>
          <w:szCs w:val="24"/>
          <w:highlight w:val="white"/>
        </w:rPr>
        <w:t>1912</w:t>
      </w:r>
      <w:r>
        <w:rPr>
          <w:rFonts w:ascii="Book Antiqua" w:eastAsia="Book Antiqua" w:hAnsi="Book Antiqua" w:cs="Book Antiqua"/>
          <w:i/>
          <w:sz w:val="24"/>
          <w:szCs w:val="24"/>
          <w:highlight w:val="white"/>
        </w:rPr>
        <w:t xml:space="preserve">, </w:t>
      </w:r>
      <w:r>
        <w:rPr>
          <w:rFonts w:ascii="Book Antiqua" w:eastAsia="Book Antiqua" w:hAnsi="Book Antiqua" w:cs="Book Antiqua"/>
          <w:sz w:val="24"/>
          <w:szCs w:val="24"/>
          <w:highlight w:val="white"/>
        </w:rPr>
        <w:t>p. 138.</w:t>
      </w:r>
    </w:p>
  </w:footnote>
  <w:footnote w:id="36">
    <w:p w14:paraId="0887EF2C" w14:textId="77777777" w:rsidR="003B5170" w:rsidRDefault="003B5170" w:rsidP="003B5170">
      <w:pPr>
        <w:jc w:val="both"/>
        <w:rPr>
          <w:rFonts w:ascii="Book Antiqua" w:eastAsia="Book Antiqua" w:hAnsi="Book Antiqua" w:cs="Book Antiqua"/>
          <w:i/>
          <w:sz w:val="24"/>
          <w:szCs w:val="24"/>
        </w:rPr>
      </w:pPr>
      <w:r>
        <w:rPr>
          <w:vertAlign w:val="superscript"/>
        </w:rPr>
        <w:footnoteRef/>
      </w:r>
      <w:r>
        <w:rPr>
          <w:rFonts w:ascii="Book Antiqua" w:eastAsia="Book Antiqua" w:hAnsi="Book Antiqua" w:cs="Book Antiqua"/>
          <w:sz w:val="24"/>
          <w:szCs w:val="24"/>
        </w:rPr>
        <w:t xml:space="preserve"> D. 25.2.11.2 (</w:t>
      </w:r>
      <w:proofErr w:type="spellStart"/>
      <w:r>
        <w:rPr>
          <w:rFonts w:ascii="Book Antiqua" w:eastAsia="Book Antiqua" w:hAnsi="Book Antiqua" w:cs="Book Antiqua"/>
          <w:i/>
          <w:sz w:val="24"/>
          <w:szCs w:val="24"/>
          <w:highlight w:val="white"/>
        </w:rPr>
        <w:t>Ulpianus</w:t>
      </w:r>
      <w:proofErr w:type="spellEnd"/>
      <w:r>
        <w:rPr>
          <w:rFonts w:ascii="Book Antiqua" w:eastAsia="Book Antiqua" w:hAnsi="Book Antiqua" w:cs="Book Antiqua"/>
          <w:i/>
          <w:sz w:val="24"/>
          <w:szCs w:val="24"/>
          <w:highlight w:val="white"/>
        </w:rPr>
        <w:t xml:space="preserve"> libro 33 ad </w:t>
      </w:r>
      <w:proofErr w:type="spellStart"/>
      <w:r>
        <w:rPr>
          <w:rFonts w:ascii="Book Antiqua" w:eastAsia="Book Antiqua" w:hAnsi="Book Antiqua" w:cs="Book Antiqua"/>
          <w:i/>
          <w:sz w:val="24"/>
          <w:szCs w:val="24"/>
          <w:highlight w:val="white"/>
        </w:rPr>
        <w:t>edictum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autem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tam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vir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quam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uxor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cogetur</w:t>
      </w:r>
      <w:proofErr w:type="spellEnd"/>
      <w:r>
        <w:rPr>
          <w:rFonts w:ascii="Book Antiqua" w:eastAsia="Book Antiqua" w:hAnsi="Book Antiqua" w:cs="Book Antiqua"/>
          <w:i/>
          <w:sz w:val="24"/>
          <w:szCs w:val="24"/>
          <w:highlight w:val="white"/>
        </w:rPr>
        <w:t xml:space="preserve">. Pater </w:t>
      </w:r>
      <w:proofErr w:type="spellStart"/>
      <w:r>
        <w:rPr>
          <w:rFonts w:ascii="Book Antiqua" w:eastAsia="Book Antiqua" w:hAnsi="Book Antiqua" w:cs="Book Antiqua"/>
          <w:i/>
          <w:sz w:val="24"/>
          <w:szCs w:val="24"/>
          <w:highlight w:val="white"/>
        </w:rPr>
        <w:t>autem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amoventis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non </w:t>
      </w:r>
      <w:proofErr w:type="spellStart"/>
      <w:r>
        <w:rPr>
          <w:rFonts w:ascii="Book Antiqua" w:eastAsia="Book Antiqua" w:hAnsi="Book Antiqua" w:cs="Book Antiqua"/>
          <w:i/>
          <w:sz w:val="24"/>
          <w:szCs w:val="24"/>
          <w:highlight w:val="white"/>
        </w:rPr>
        <w:t>cogitur</w:t>
      </w:r>
      <w:proofErr w:type="spellEnd"/>
      <w:r>
        <w:rPr>
          <w:rFonts w:ascii="Book Antiqua" w:eastAsia="Book Antiqua" w:hAnsi="Book Antiqua" w:cs="Book Antiqua"/>
          <w:i/>
          <w:sz w:val="24"/>
          <w:szCs w:val="24"/>
          <w:highlight w:val="white"/>
        </w:rPr>
        <w:t xml:space="preserve">, cum </w:t>
      </w:r>
      <w:proofErr w:type="spellStart"/>
      <w:r>
        <w:rPr>
          <w:rFonts w:ascii="Book Antiqua" w:eastAsia="Book Antiqua" w:hAnsi="Book Antiqua" w:cs="Book Antiqua"/>
          <w:i/>
          <w:sz w:val="24"/>
          <w:szCs w:val="24"/>
          <w:highlight w:val="white"/>
        </w:rPr>
        <w:t>iniquum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sit</w:t>
      </w:r>
      <w:proofErr w:type="spellEnd"/>
      <w:r>
        <w:rPr>
          <w:rFonts w:ascii="Book Antiqua" w:eastAsia="Book Antiqua" w:hAnsi="Book Antiqua" w:cs="Book Antiqua"/>
          <w:i/>
          <w:sz w:val="24"/>
          <w:szCs w:val="24"/>
          <w:highlight w:val="white"/>
        </w:rPr>
        <w:t xml:space="preserve"> de alieno facto </w:t>
      </w:r>
      <w:proofErr w:type="spellStart"/>
      <w:r>
        <w:rPr>
          <w:rFonts w:ascii="Book Antiqua" w:eastAsia="Book Antiqua" w:hAnsi="Book Antiqua" w:cs="Book Antiqua"/>
          <w:i/>
          <w:sz w:val="24"/>
          <w:szCs w:val="24"/>
          <w:highlight w:val="white"/>
        </w:rPr>
        <w:t>alium</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is</w:t>
      </w:r>
      <w:proofErr w:type="spellEnd"/>
      <w:r>
        <w:rPr>
          <w:rFonts w:ascii="Book Antiqua" w:eastAsia="Book Antiqua" w:hAnsi="Book Antiqua" w:cs="Book Antiqua"/>
          <w:i/>
          <w:sz w:val="24"/>
          <w:szCs w:val="24"/>
          <w:highlight w:val="white"/>
        </w:rPr>
        <w:t xml:space="preserve"> ergo </w:t>
      </w:r>
      <w:proofErr w:type="spellStart"/>
      <w:r>
        <w:rPr>
          <w:rFonts w:ascii="Book Antiqua" w:eastAsia="Book Antiqua" w:hAnsi="Book Antiqua" w:cs="Book Antiqua"/>
          <w:i/>
          <w:sz w:val="24"/>
          <w:szCs w:val="24"/>
          <w:highlight w:val="white"/>
        </w:rPr>
        <w:t>cogitur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qui </w:t>
      </w:r>
      <w:proofErr w:type="spellStart"/>
      <w:r>
        <w:rPr>
          <w:rFonts w:ascii="Book Antiqua" w:eastAsia="Book Antiqua" w:hAnsi="Book Antiqua" w:cs="Book Antiqua"/>
          <w:i/>
          <w:sz w:val="24"/>
          <w:szCs w:val="24"/>
          <w:highlight w:val="white"/>
        </w:rPr>
        <w:t>amovisse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dicitur</w:t>
      </w:r>
      <w:proofErr w:type="spellEnd"/>
      <w:r>
        <w:rPr>
          <w:rFonts w:ascii="Book Antiqua" w:eastAsia="Book Antiqua" w:hAnsi="Book Antiqua" w:cs="Book Antiqua"/>
          <w:i/>
          <w:sz w:val="24"/>
          <w:szCs w:val="24"/>
          <w:highlight w:val="white"/>
        </w:rPr>
        <w:t xml:space="preserve">. Et </w:t>
      </w:r>
      <w:proofErr w:type="spellStart"/>
      <w:r>
        <w:rPr>
          <w:rFonts w:ascii="Book Antiqua" w:eastAsia="Book Antiqua" w:hAnsi="Book Antiqua" w:cs="Book Antiqua"/>
          <w:i/>
          <w:sz w:val="24"/>
          <w:szCs w:val="24"/>
          <w:highlight w:val="white"/>
        </w:rPr>
        <w:t>idcirco</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nec</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heres</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eius</w:t>
      </w:r>
      <w:proofErr w:type="spellEnd"/>
      <w:r>
        <w:rPr>
          <w:rFonts w:ascii="Book Antiqua" w:eastAsia="Book Antiqua" w:hAnsi="Book Antiqua" w:cs="Book Antiqua"/>
          <w:i/>
          <w:sz w:val="24"/>
          <w:szCs w:val="24"/>
          <w:highlight w:val="white"/>
        </w:rPr>
        <w:t xml:space="preserve">, qui </w:t>
      </w:r>
      <w:proofErr w:type="spellStart"/>
      <w:r>
        <w:rPr>
          <w:rFonts w:ascii="Book Antiqua" w:eastAsia="Book Antiqua" w:hAnsi="Book Antiqua" w:cs="Book Antiqua"/>
          <w:i/>
          <w:sz w:val="24"/>
          <w:szCs w:val="24"/>
          <w:highlight w:val="white"/>
        </w:rPr>
        <w:t>quaeve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amovisse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dicetur</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iurare</w:t>
      </w:r>
      <w:proofErr w:type="spellEnd"/>
      <w:r>
        <w:rPr>
          <w:rFonts w:ascii="Book Antiqua" w:eastAsia="Book Antiqua" w:hAnsi="Book Antiqua" w:cs="Book Antiqua"/>
          <w:i/>
          <w:sz w:val="24"/>
          <w:szCs w:val="24"/>
          <w:highlight w:val="white"/>
        </w:rPr>
        <w:t xml:space="preserve"> </w:t>
      </w:r>
      <w:proofErr w:type="spellStart"/>
      <w:r>
        <w:rPr>
          <w:rFonts w:ascii="Book Antiqua" w:eastAsia="Book Antiqua" w:hAnsi="Book Antiqua" w:cs="Book Antiqua"/>
          <w:i/>
          <w:sz w:val="24"/>
          <w:szCs w:val="24"/>
          <w:highlight w:val="white"/>
        </w:rPr>
        <w:t>cogetur</w:t>
      </w:r>
      <w:proofErr w:type="spellEnd"/>
      <w:r>
        <w:rPr>
          <w:rFonts w:ascii="Book Antiqua" w:eastAsia="Book Antiqua" w:hAnsi="Book Antiqua" w:cs="Book Antiqua"/>
          <w:i/>
          <w:sz w:val="24"/>
          <w:szCs w:val="24"/>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26463A" w:rsidRPr="008E5A1F" w:rsidRDefault="0026463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num w:numId="1">
    <w:abstractNumId w:val="2"/>
  </w:num>
  <w:num w:numId="2">
    <w:abstractNumId w:val="8"/>
  </w:num>
  <w:num w:numId="3">
    <w:abstractNumId w:val="5"/>
  </w:num>
  <w:num w:numId="4">
    <w:abstractNumId w:val="6"/>
  </w:num>
  <w:num w:numId="5">
    <w:abstractNumId w:val="9"/>
  </w:num>
  <w:num w:numId="6">
    <w:abstractNumId w:val="7"/>
  </w:num>
  <w:num w:numId="7">
    <w:abstractNumId w:val="1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4EEC"/>
    <w:rsid w:val="00040110"/>
    <w:rsid w:val="000640C6"/>
    <w:rsid w:val="0007351B"/>
    <w:rsid w:val="000741D0"/>
    <w:rsid w:val="0008186E"/>
    <w:rsid w:val="00092EFD"/>
    <w:rsid w:val="000A1EAC"/>
    <w:rsid w:val="000A3C47"/>
    <w:rsid w:val="000C0D90"/>
    <w:rsid w:val="000C3BA7"/>
    <w:rsid w:val="000E2F1F"/>
    <w:rsid w:val="000E6ADA"/>
    <w:rsid w:val="00100AD2"/>
    <w:rsid w:val="00107903"/>
    <w:rsid w:val="00120C76"/>
    <w:rsid w:val="001637C6"/>
    <w:rsid w:val="00192159"/>
    <w:rsid w:val="00192692"/>
    <w:rsid w:val="00197421"/>
    <w:rsid w:val="001A5955"/>
    <w:rsid w:val="001A737D"/>
    <w:rsid w:val="001B324E"/>
    <w:rsid w:val="001D2E9D"/>
    <w:rsid w:val="001E1AFF"/>
    <w:rsid w:val="001F0BD5"/>
    <w:rsid w:val="00200119"/>
    <w:rsid w:val="00206C6B"/>
    <w:rsid w:val="00243FDD"/>
    <w:rsid w:val="002456B4"/>
    <w:rsid w:val="00246E59"/>
    <w:rsid w:val="002562D7"/>
    <w:rsid w:val="0025630B"/>
    <w:rsid w:val="0026463A"/>
    <w:rsid w:val="0026574C"/>
    <w:rsid w:val="00274485"/>
    <w:rsid w:val="002B1FB9"/>
    <w:rsid w:val="002C5E92"/>
    <w:rsid w:val="00306E47"/>
    <w:rsid w:val="00310021"/>
    <w:rsid w:val="00312B24"/>
    <w:rsid w:val="00314AAE"/>
    <w:rsid w:val="00324494"/>
    <w:rsid w:val="00336418"/>
    <w:rsid w:val="00342CDA"/>
    <w:rsid w:val="003800A5"/>
    <w:rsid w:val="0039290D"/>
    <w:rsid w:val="00396F3E"/>
    <w:rsid w:val="003A72E0"/>
    <w:rsid w:val="003B3C70"/>
    <w:rsid w:val="003B5170"/>
    <w:rsid w:val="003B5DCE"/>
    <w:rsid w:val="003B5E7A"/>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D64E8"/>
    <w:rsid w:val="004E23AC"/>
    <w:rsid w:val="00514D56"/>
    <w:rsid w:val="005174E3"/>
    <w:rsid w:val="00520DD7"/>
    <w:rsid w:val="00533931"/>
    <w:rsid w:val="00533950"/>
    <w:rsid w:val="00544F24"/>
    <w:rsid w:val="00573053"/>
    <w:rsid w:val="00575480"/>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B0386"/>
    <w:rsid w:val="006B2DB9"/>
    <w:rsid w:val="006B7D4B"/>
    <w:rsid w:val="006D1960"/>
    <w:rsid w:val="006F0BC6"/>
    <w:rsid w:val="00702159"/>
    <w:rsid w:val="007256E7"/>
    <w:rsid w:val="00736DB9"/>
    <w:rsid w:val="0075373A"/>
    <w:rsid w:val="007A2519"/>
    <w:rsid w:val="007A4642"/>
    <w:rsid w:val="007F4F39"/>
    <w:rsid w:val="00807CD5"/>
    <w:rsid w:val="00811355"/>
    <w:rsid w:val="00822528"/>
    <w:rsid w:val="00827BBB"/>
    <w:rsid w:val="00840045"/>
    <w:rsid w:val="00844DEE"/>
    <w:rsid w:val="00854C25"/>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38B7"/>
    <w:rsid w:val="00936070"/>
    <w:rsid w:val="0094029D"/>
    <w:rsid w:val="00953367"/>
    <w:rsid w:val="00963180"/>
    <w:rsid w:val="00973E95"/>
    <w:rsid w:val="009B095C"/>
    <w:rsid w:val="009D7277"/>
    <w:rsid w:val="009E550B"/>
    <w:rsid w:val="009F4694"/>
    <w:rsid w:val="00A455D1"/>
    <w:rsid w:val="00A75A70"/>
    <w:rsid w:val="00A9565F"/>
    <w:rsid w:val="00AA3280"/>
    <w:rsid w:val="00AD48BC"/>
    <w:rsid w:val="00B3557B"/>
    <w:rsid w:val="00B44A15"/>
    <w:rsid w:val="00B95B3C"/>
    <w:rsid w:val="00BF0895"/>
    <w:rsid w:val="00C11FF2"/>
    <w:rsid w:val="00C34434"/>
    <w:rsid w:val="00C54B40"/>
    <w:rsid w:val="00C77A48"/>
    <w:rsid w:val="00C94040"/>
    <w:rsid w:val="00CA4B4C"/>
    <w:rsid w:val="00CD0CC1"/>
    <w:rsid w:val="00CE4362"/>
    <w:rsid w:val="00D17F83"/>
    <w:rsid w:val="00D235F8"/>
    <w:rsid w:val="00D30FE7"/>
    <w:rsid w:val="00D3143C"/>
    <w:rsid w:val="00D82D0C"/>
    <w:rsid w:val="00D97914"/>
    <w:rsid w:val="00DA2BDA"/>
    <w:rsid w:val="00DA553D"/>
    <w:rsid w:val="00DC6B52"/>
    <w:rsid w:val="00DE6957"/>
    <w:rsid w:val="00DF757C"/>
    <w:rsid w:val="00E21DF8"/>
    <w:rsid w:val="00E53891"/>
    <w:rsid w:val="00E60F8B"/>
    <w:rsid w:val="00E63BED"/>
    <w:rsid w:val="00E64E03"/>
    <w:rsid w:val="00EA700C"/>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illanueva@uvig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8107</Words>
  <Characters>41347</Characters>
  <Application>Microsoft Office Word</Application>
  <DocSecurity>0</DocSecurity>
  <Lines>898</Lines>
  <Paragraphs>207</Paragraphs>
  <ScaleCrop>false</ScaleCrop>
  <HeadingPairs>
    <vt:vector size="2" baseType="variant">
      <vt:variant>
        <vt:lpstr>Título</vt:lpstr>
      </vt:variant>
      <vt:variant>
        <vt:i4>1</vt:i4>
      </vt:variant>
    </vt:vector>
  </HeadingPairs>
  <TitlesOfParts>
    <vt:vector size="1" baseType="lpstr">
      <vt:lpstr>Diversas equiparaciones del juramento necesario en las fuentes</vt:lpstr>
    </vt:vector>
  </TitlesOfParts>
  <Manager>Gustavo de las Heras</Manager>
  <Company>RIDROM</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Diversas equiparaciones del juramento necesario en las fuentes</dc:title>
  <dc:subject>VILLANUEVA, Antonio. Diversas equiparaciones del juramento necesario en las fuentes. RIDROM [on line]. 26-2021.  ISSN 1989-1970.  p. 384-418. http://www.ridrom.uclm.es</dc:subject>
  <dc:creator>VILLANUEVA, Antonio</dc:creator>
  <cp:keywords>juramento necesario; litis contestatio; pacto; pago; novatio; confessio.</cp:keywords>
  <dc:description>Las fuentes equiparan el juramento necesario a múltiples instituciones jurídicas procesales, pero también extraprocesales. El análisis de estas equiparaciones, muy disímiles entre sí, dará como resultado un perfil jurídico más afinado del juramento necesario, así como una mejor comprensión de sus efectos._x000d_
_x000d_
Abstract:_x000d_
The sources equate the necessary oath to multiple procedural but also extra-procedural legal institutions. The analysis of these very dissimilar equations will result in a more refined legal profile of the necessary oath, as well as a better understanding of its effects_x000d_
</dc:description>
  <cp:lastModifiedBy>Gustavo Raúl de las Heras Sánchez</cp:lastModifiedBy>
  <cp:revision>9</cp:revision>
  <cp:lastPrinted>2020-10-11T09:40:00Z</cp:lastPrinted>
  <dcterms:created xsi:type="dcterms:W3CDTF">2021-04-24T20:28:00Z</dcterms:created>
  <dcterms:modified xsi:type="dcterms:W3CDTF">2021-04-25T09:59:00Z</dcterms:modified>
</cp:coreProperties>
</file>