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anormal4"/>
        <w:tblW w:w="9781" w:type="dxa"/>
        <w:tblLook w:val="0600" w:firstRow="0" w:lastRow="0" w:firstColumn="0" w:lastColumn="0" w:noHBand="1" w:noVBand="1"/>
      </w:tblPr>
      <w:tblGrid>
        <w:gridCol w:w="2410"/>
        <w:gridCol w:w="2480"/>
        <w:gridCol w:w="2481"/>
        <w:gridCol w:w="2410"/>
      </w:tblGrid>
      <w:tr w:rsidR="000C3BA7" w14:paraId="63152388" w14:textId="77777777" w:rsidTr="000C0D90">
        <w:trPr>
          <w:trHeight w:val="1962"/>
        </w:trPr>
        <w:tc>
          <w:tcPr>
            <w:tcW w:w="9781" w:type="dxa"/>
            <w:gridSpan w:val="4"/>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gridSpan w:val="2"/>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94302EE" w:rsidR="003E0BEE" w:rsidRPr="003E0BEE" w:rsidRDefault="005861EB" w:rsidP="003E0BEE">
            <w:pPr>
              <w:jc w:val="center"/>
              <w:rPr>
                <w:rFonts w:ascii="Book Antiqua" w:eastAsia="Times New Roman" w:hAnsi="Book Antiqua"/>
              </w:rPr>
            </w:pPr>
            <w:r>
              <w:rPr>
                <w:rFonts w:ascii="Book Antiqua" w:eastAsia="Times New Roman" w:hAnsi="Book Antiqua"/>
                <w:b/>
                <w:bCs/>
                <w:color w:val="C45911" w:themeColor="accent2" w:themeShade="BF"/>
                <w:sz w:val="24"/>
                <w:szCs w:val="24"/>
              </w:rPr>
              <w:t>Octubre</w:t>
            </w:r>
            <w:r w:rsidR="003E0BEE" w:rsidRPr="00314AAE">
              <w:rPr>
                <w:rFonts w:ascii="Book Antiqua" w:eastAsia="Times New Roman" w:hAnsi="Book Antiqua"/>
                <w:b/>
                <w:bCs/>
                <w:color w:val="C45911" w:themeColor="accent2" w:themeShade="BF"/>
                <w:sz w:val="24"/>
                <w:szCs w:val="24"/>
              </w:rPr>
              <w:t>-202</w:t>
            </w:r>
            <w:r w:rsidR="001D2E9D">
              <w:rPr>
                <w:rFonts w:ascii="Book Antiqua" w:eastAsia="Times New Roman" w:hAnsi="Book Antiqua"/>
                <w:b/>
                <w:bCs/>
                <w:color w:val="C45911" w:themeColor="accent2" w:themeShade="BF"/>
                <w:sz w:val="24"/>
                <w:szCs w:val="24"/>
              </w:rPr>
              <w:t>1</w:t>
            </w:r>
            <w:r w:rsidR="003E0BEE" w:rsidRPr="003E0BEE">
              <w:rPr>
                <w:rFonts w:ascii="Book Antiqua" w:eastAsia="Times New Roman" w:hAnsi="Book Antiqua"/>
                <w:color w:val="C45911" w:themeColor="accent2" w:themeShade="BF"/>
              </w:rPr>
              <w:br/>
            </w:r>
            <w:r w:rsidR="003E0BEE" w:rsidRPr="00314AAE">
              <w:rPr>
                <w:rFonts w:ascii="Book Antiqua" w:eastAsia="Times New Roman" w:hAnsi="Book Antiqua"/>
                <w:color w:val="C45911" w:themeColor="accent2" w:themeShade="BF"/>
                <w:sz w:val="16"/>
                <w:szCs w:val="16"/>
              </w:rPr>
              <w:t xml:space="preserve">Full </w:t>
            </w:r>
            <w:proofErr w:type="spellStart"/>
            <w:r w:rsidR="003E0BEE" w:rsidRPr="00314AAE">
              <w:rPr>
                <w:rFonts w:ascii="Book Antiqua" w:eastAsia="Times New Roman" w:hAnsi="Book Antiqua"/>
                <w:color w:val="C45911" w:themeColor="accent2" w:themeShade="BF"/>
                <w:sz w:val="16"/>
                <w:szCs w:val="16"/>
              </w:rPr>
              <w:t>text</w:t>
            </w:r>
            <w:proofErr w:type="spellEnd"/>
            <w:r w:rsidR="003E0BEE" w:rsidRPr="00314AAE">
              <w:rPr>
                <w:rFonts w:ascii="Book Antiqua" w:eastAsia="Times New Roman" w:hAnsi="Book Antiqua"/>
                <w:color w:val="C45911" w:themeColor="accent2" w:themeShade="BF"/>
                <w:sz w:val="16"/>
                <w:szCs w:val="16"/>
              </w:rPr>
              <w:t xml:space="preserve"> </w:t>
            </w:r>
            <w:proofErr w:type="spellStart"/>
            <w:r w:rsidR="003E0BEE"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84FF96A" w14:textId="77777777" w:rsidTr="00844DEE">
        <w:trPr>
          <w:trHeight w:val="489"/>
        </w:trPr>
        <w:tc>
          <w:tcPr>
            <w:tcW w:w="4890" w:type="dxa"/>
            <w:gridSpan w:val="2"/>
            <w:tcBorders>
              <w:top w:val="thinThickSmallGap" w:sz="24" w:space="0" w:color="C45911" w:themeColor="accent2" w:themeShade="BF"/>
              <w:bottom w:val="single" w:sz="12" w:space="0" w:color="auto"/>
              <w:right w:val="single" w:sz="12" w:space="0" w:color="auto"/>
            </w:tcBorders>
          </w:tcPr>
          <w:p w14:paraId="113D347F" w14:textId="77777777" w:rsidR="00192159" w:rsidRDefault="00192159" w:rsidP="008C2933">
            <w:pPr>
              <w:spacing w:line="20" w:lineRule="exact"/>
              <w:rPr>
                <w:rFonts w:ascii="Book Antiqua" w:eastAsia="Times New Roman" w:hAnsi="Book Antiqua"/>
                <w:sz w:val="24"/>
              </w:rPr>
            </w:pPr>
          </w:p>
          <w:p w14:paraId="20F18DCC" w14:textId="5061969F"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recepción:</w:t>
            </w:r>
            <w:r w:rsidRPr="00314AAE">
              <w:rPr>
                <w:rFonts w:ascii="Book Antiqua" w:eastAsia="Times New Roman" w:hAnsi="Book Antiqua"/>
                <w:sz w:val="16"/>
                <w:szCs w:val="16"/>
              </w:rPr>
              <w:br/>
            </w:r>
            <w:r w:rsidR="002F02E2">
              <w:rPr>
                <w:rFonts w:ascii="Book Antiqua" w:eastAsia="Times New Roman" w:hAnsi="Book Antiqua"/>
                <w:sz w:val="16"/>
                <w:szCs w:val="16"/>
              </w:rPr>
              <w:t>02</w:t>
            </w:r>
            <w:r w:rsidRPr="00314AAE">
              <w:rPr>
                <w:rFonts w:ascii="Book Antiqua" w:eastAsia="Times New Roman" w:hAnsi="Book Antiqua"/>
                <w:sz w:val="16"/>
                <w:szCs w:val="16"/>
              </w:rPr>
              <w:t>/</w:t>
            </w:r>
            <w:r w:rsidR="00C77A48">
              <w:rPr>
                <w:rFonts w:ascii="Book Antiqua" w:eastAsia="Times New Roman" w:hAnsi="Book Antiqua"/>
                <w:sz w:val="16"/>
                <w:szCs w:val="16"/>
              </w:rPr>
              <w:t>0</w:t>
            </w:r>
            <w:r w:rsidR="002F02E2">
              <w:rPr>
                <w:rFonts w:ascii="Book Antiqua" w:eastAsia="Times New Roman" w:hAnsi="Book Antiqua"/>
                <w:sz w:val="16"/>
                <w:szCs w:val="16"/>
              </w:rPr>
              <w:t>9</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C77A48">
              <w:rPr>
                <w:rFonts w:ascii="Book Antiqua" w:eastAsia="Times New Roman" w:hAnsi="Book Antiqua"/>
                <w:sz w:val="16"/>
                <w:szCs w:val="16"/>
              </w:rPr>
              <w:t>1</w:t>
            </w:r>
          </w:p>
        </w:tc>
        <w:tc>
          <w:tcPr>
            <w:tcW w:w="4891" w:type="dxa"/>
            <w:gridSpan w:val="2"/>
            <w:tcBorders>
              <w:left w:val="single" w:sz="12" w:space="0" w:color="auto"/>
              <w:bottom w:val="single" w:sz="12" w:space="0" w:color="auto"/>
            </w:tcBorders>
          </w:tcPr>
          <w:p w14:paraId="652429E7" w14:textId="58391543" w:rsidR="00192159" w:rsidRDefault="00192159" w:rsidP="008C2933">
            <w:pPr>
              <w:spacing w:line="20" w:lineRule="exact"/>
              <w:rPr>
                <w:rFonts w:ascii="Book Antiqua" w:eastAsia="Times New Roman" w:hAnsi="Book Antiqua"/>
                <w:sz w:val="24"/>
              </w:rPr>
            </w:pPr>
          </w:p>
          <w:p w14:paraId="20D9A307" w14:textId="56E1321A" w:rsidR="00192159" w:rsidRPr="00314AAE" w:rsidRDefault="00192159" w:rsidP="00314AAE">
            <w:pPr>
              <w:jc w:val="center"/>
              <w:rPr>
                <w:rFonts w:ascii="Book Antiqua" w:eastAsia="Times New Roman" w:hAnsi="Book Antiqua"/>
                <w:sz w:val="16"/>
                <w:szCs w:val="16"/>
              </w:rPr>
            </w:pPr>
            <w:r w:rsidRPr="00314AAE">
              <w:rPr>
                <w:rFonts w:ascii="Book Antiqua" w:eastAsia="Times New Roman" w:hAnsi="Book Antiqua"/>
                <w:b/>
                <w:bCs/>
                <w:sz w:val="16"/>
                <w:szCs w:val="16"/>
              </w:rPr>
              <w:t>Fecha de aceptación:</w:t>
            </w:r>
            <w:r w:rsidRPr="00314AAE">
              <w:rPr>
                <w:rFonts w:ascii="Book Antiqua" w:eastAsia="Times New Roman" w:hAnsi="Book Antiqua"/>
                <w:sz w:val="16"/>
                <w:szCs w:val="16"/>
              </w:rPr>
              <w:br/>
            </w:r>
            <w:r w:rsidR="002F02E2">
              <w:rPr>
                <w:rFonts w:ascii="Book Antiqua" w:eastAsia="Times New Roman" w:hAnsi="Book Antiqua"/>
                <w:sz w:val="16"/>
                <w:szCs w:val="16"/>
              </w:rPr>
              <w:t>14</w:t>
            </w:r>
            <w:r w:rsidRPr="00314AAE">
              <w:rPr>
                <w:rFonts w:ascii="Book Antiqua" w:eastAsia="Times New Roman" w:hAnsi="Book Antiqua"/>
                <w:sz w:val="16"/>
                <w:szCs w:val="16"/>
              </w:rPr>
              <w:t>/</w:t>
            </w:r>
            <w:r w:rsidR="002F02E2">
              <w:rPr>
                <w:rFonts w:ascii="Book Antiqua" w:eastAsia="Times New Roman" w:hAnsi="Book Antiqua"/>
                <w:sz w:val="16"/>
                <w:szCs w:val="16"/>
              </w:rPr>
              <w:t>10</w:t>
            </w:r>
            <w:r w:rsidRPr="00314AAE">
              <w:rPr>
                <w:rFonts w:ascii="Book Antiqua" w:eastAsia="Times New Roman" w:hAnsi="Book Antiqua"/>
                <w:sz w:val="16"/>
                <w:szCs w:val="16"/>
              </w:rPr>
              <w:t>/20</w:t>
            </w:r>
            <w:r w:rsidR="006B2DB9">
              <w:rPr>
                <w:rFonts w:ascii="Book Antiqua" w:eastAsia="Times New Roman" w:hAnsi="Book Antiqua"/>
                <w:sz w:val="16"/>
                <w:szCs w:val="16"/>
              </w:rPr>
              <w:t>2</w:t>
            </w:r>
            <w:r w:rsidR="001D2E9D">
              <w:rPr>
                <w:rFonts w:ascii="Book Antiqua" w:eastAsia="Times New Roman" w:hAnsi="Book Antiqua"/>
                <w:sz w:val="16"/>
                <w:szCs w:val="16"/>
              </w:rPr>
              <w:t>1</w:t>
            </w:r>
          </w:p>
        </w:tc>
      </w:tr>
      <w:tr w:rsidR="00192159" w14:paraId="6722E2BC" w14:textId="77777777" w:rsidTr="00844DEE">
        <w:trPr>
          <w:trHeight w:val="489"/>
        </w:trPr>
        <w:tc>
          <w:tcPr>
            <w:tcW w:w="4890" w:type="dxa"/>
            <w:gridSpan w:val="2"/>
            <w:tcBorders>
              <w:top w:val="single" w:sz="12" w:space="0" w:color="auto"/>
              <w:bottom w:val="single" w:sz="12" w:space="0" w:color="auto"/>
              <w:right w:val="single" w:sz="12" w:space="0" w:color="auto"/>
            </w:tcBorders>
          </w:tcPr>
          <w:p w14:paraId="73F616D4" w14:textId="77777777" w:rsidR="00192159" w:rsidRDefault="00192159" w:rsidP="008C2933">
            <w:pPr>
              <w:spacing w:line="20" w:lineRule="exact"/>
              <w:rPr>
                <w:rFonts w:ascii="Book Antiqua" w:eastAsia="Times New Roman" w:hAnsi="Book Antiqua"/>
                <w:sz w:val="24"/>
              </w:rPr>
            </w:pPr>
          </w:p>
          <w:p w14:paraId="30A9CA1D" w14:textId="0FC647A7" w:rsidR="00192159" w:rsidRPr="00192159" w:rsidRDefault="00192159" w:rsidP="00192159">
            <w:pPr>
              <w:jc w:val="center"/>
              <w:rPr>
                <w:rFonts w:ascii="Book Antiqua" w:eastAsia="Times New Roman" w:hAnsi="Book Antiqua"/>
                <w:sz w:val="24"/>
              </w:rPr>
            </w:pPr>
            <w:r w:rsidRPr="004D64E8">
              <w:rPr>
                <w:rFonts w:ascii="Book Antiqua" w:eastAsia="Times New Roman" w:hAnsi="Book Antiqua"/>
                <w:b/>
                <w:bCs/>
                <w:sz w:val="16"/>
                <w:szCs w:val="16"/>
              </w:rPr>
              <w:t>Palabras clave:</w:t>
            </w:r>
            <w:r w:rsidRPr="004D64E8">
              <w:rPr>
                <w:rFonts w:ascii="Book Antiqua" w:eastAsia="Times New Roman" w:hAnsi="Book Antiqua"/>
                <w:sz w:val="16"/>
                <w:szCs w:val="16"/>
              </w:rPr>
              <w:br/>
            </w:r>
            <w:r w:rsidR="009C2BFB" w:rsidRPr="009C2BFB">
              <w:rPr>
                <w:rFonts w:ascii="Book Antiqua" w:eastAsia="Times New Roman" w:hAnsi="Book Antiqua"/>
                <w:bCs/>
                <w:i/>
                <w:iCs/>
                <w:sz w:val="16"/>
                <w:szCs w:val="16"/>
              </w:rPr>
              <w:t>Aire y viento; Energía eólica; Parque eólico; Derecho romano; Derecho actual; Derecho de superficie</w:t>
            </w:r>
            <w:r w:rsidR="005861EB" w:rsidRPr="005861EB">
              <w:rPr>
                <w:rFonts w:ascii="Book Antiqua" w:eastAsia="Times New Roman" w:hAnsi="Book Antiqua"/>
                <w:i/>
                <w:iCs/>
                <w:sz w:val="16"/>
                <w:szCs w:val="16"/>
              </w:rPr>
              <w:t>.</w:t>
            </w:r>
          </w:p>
        </w:tc>
        <w:tc>
          <w:tcPr>
            <w:tcW w:w="4891" w:type="dxa"/>
            <w:gridSpan w:val="2"/>
            <w:tcBorders>
              <w:top w:val="single" w:sz="12" w:space="0" w:color="auto"/>
              <w:left w:val="single" w:sz="12" w:space="0" w:color="auto"/>
              <w:bottom w:val="single" w:sz="12" w:space="0" w:color="auto"/>
            </w:tcBorders>
          </w:tcPr>
          <w:p w14:paraId="327E9069" w14:textId="77777777" w:rsidR="00192159" w:rsidRDefault="00192159" w:rsidP="008C2933">
            <w:pPr>
              <w:spacing w:line="20" w:lineRule="exact"/>
              <w:rPr>
                <w:rFonts w:ascii="Book Antiqua" w:eastAsia="Times New Roman" w:hAnsi="Book Antiqua"/>
                <w:sz w:val="24"/>
              </w:rPr>
            </w:pPr>
          </w:p>
          <w:p w14:paraId="6F2B31D0" w14:textId="6776A68C" w:rsidR="00192159" w:rsidRPr="00192159" w:rsidRDefault="00192159" w:rsidP="00192159">
            <w:pPr>
              <w:tabs>
                <w:tab w:val="left" w:pos="2820"/>
              </w:tabs>
              <w:jc w:val="center"/>
              <w:rPr>
                <w:rFonts w:ascii="Book Antiqua" w:eastAsia="Times New Roman" w:hAnsi="Book Antiqua"/>
                <w:sz w:val="24"/>
              </w:rPr>
            </w:pPr>
            <w:proofErr w:type="spellStart"/>
            <w:r w:rsidRPr="004D64E8">
              <w:rPr>
                <w:rFonts w:ascii="Book Antiqua" w:eastAsia="Times New Roman" w:hAnsi="Book Antiqua"/>
                <w:b/>
                <w:bCs/>
                <w:sz w:val="16"/>
                <w:szCs w:val="16"/>
              </w:rPr>
              <w:t>Keywords</w:t>
            </w:r>
            <w:proofErr w:type="spellEnd"/>
            <w:r w:rsidRPr="004D64E8">
              <w:rPr>
                <w:rFonts w:ascii="Book Antiqua" w:eastAsia="Times New Roman" w:hAnsi="Book Antiqua"/>
                <w:b/>
                <w:bCs/>
                <w:sz w:val="16"/>
                <w:szCs w:val="16"/>
              </w:rPr>
              <w:t>:</w:t>
            </w:r>
            <w:r w:rsidRPr="004D64E8">
              <w:rPr>
                <w:rFonts w:ascii="Book Antiqua" w:eastAsia="Times New Roman" w:hAnsi="Book Antiqua"/>
                <w:sz w:val="16"/>
                <w:szCs w:val="16"/>
              </w:rPr>
              <w:br/>
            </w:r>
            <w:r w:rsidR="009C31D1" w:rsidRPr="009C31D1">
              <w:rPr>
                <w:rFonts w:ascii="Book Antiqua" w:eastAsia="Times New Roman" w:hAnsi="Book Antiqua"/>
                <w:i/>
                <w:iCs/>
                <w:sz w:val="16"/>
                <w:szCs w:val="16"/>
              </w:rPr>
              <w:t xml:space="preserve">Air and </w:t>
            </w:r>
            <w:proofErr w:type="spellStart"/>
            <w:r w:rsidR="009C31D1" w:rsidRPr="009C31D1">
              <w:rPr>
                <w:rFonts w:ascii="Book Antiqua" w:eastAsia="Times New Roman" w:hAnsi="Book Antiqua"/>
                <w:i/>
                <w:iCs/>
                <w:sz w:val="16"/>
                <w:szCs w:val="16"/>
              </w:rPr>
              <w:t>Wind</w:t>
            </w:r>
            <w:proofErr w:type="spellEnd"/>
            <w:r w:rsidR="009C31D1" w:rsidRPr="009C31D1">
              <w:rPr>
                <w:rFonts w:ascii="Book Antiqua" w:eastAsia="Times New Roman" w:hAnsi="Book Antiqua"/>
                <w:i/>
                <w:iCs/>
                <w:sz w:val="16"/>
                <w:szCs w:val="16"/>
              </w:rPr>
              <w:t xml:space="preserve">; </w:t>
            </w:r>
            <w:proofErr w:type="spellStart"/>
            <w:r w:rsidR="009C31D1" w:rsidRPr="009C31D1">
              <w:rPr>
                <w:rFonts w:ascii="Book Antiqua" w:eastAsia="Times New Roman" w:hAnsi="Book Antiqua"/>
                <w:i/>
                <w:iCs/>
                <w:sz w:val="16"/>
                <w:szCs w:val="16"/>
              </w:rPr>
              <w:t>Wind</w:t>
            </w:r>
            <w:proofErr w:type="spellEnd"/>
            <w:r w:rsidR="009C31D1" w:rsidRPr="009C31D1">
              <w:rPr>
                <w:rFonts w:ascii="Book Antiqua" w:eastAsia="Times New Roman" w:hAnsi="Book Antiqua"/>
                <w:i/>
                <w:iCs/>
                <w:sz w:val="16"/>
                <w:szCs w:val="16"/>
              </w:rPr>
              <w:t xml:space="preserve"> </w:t>
            </w:r>
            <w:proofErr w:type="spellStart"/>
            <w:r w:rsidR="009C31D1" w:rsidRPr="009C31D1">
              <w:rPr>
                <w:rFonts w:ascii="Book Antiqua" w:eastAsia="Times New Roman" w:hAnsi="Book Antiqua"/>
                <w:i/>
                <w:iCs/>
                <w:sz w:val="16"/>
                <w:szCs w:val="16"/>
              </w:rPr>
              <w:t>power</w:t>
            </w:r>
            <w:proofErr w:type="spellEnd"/>
            <w:r w:rsidR="009C31D1" w:rsidRPr="009C31D1">
              <w:rPr>
                <w:rFonts w:ascii="Book Antiqua" w:eastAsia="Times New Roman" w:hAnsi="Book Antiqua"/>
                <w:i/>
                <w:iCs/>
                <w:sz w:val="16"/>
                <w:szCs w:val="16"/>
              </w:rPr>
              <w:t xml:space="preserve">; </w:t>
            </w:r>
            <w:proofErr w:type="spellStart"/>
            <w:r w:rsidR="009C31D1" w:rsidRPr="009C31D1">
              <w:rPr>
                <w:rFonts w:ascii="Book Antiqua" w:eastAsia="Times New Roman" w:hAnsi="Book Antiqua"/>
                <w:i/>
                <w:iCs/>
                <w:sz w:val="16"/>
                <w:szCs w:val="16"/>
              </w:rPr>
              <w:t>Wind</w:t>
            </w:r>
            <w:proofErr w:type="spellEnd"/>
            <w:r w:rsidR="009C31D1" w:rsidRPr="009C31D1">
              <w:rPr>
                <w:rFonts w:ascii="Book Antiqua" w:eastAsia="Times New Roman" w:hAnsi="Book Antiqua"/>
                <w:i/>
                <w:iCs/>
                <w:sz w:val="16"/>
                <w:szCs w:val="16"/>
              </w:rPr>
              <w:t xml:space="preserve"> </w:t>
            </w:r>
            <w:proofErr w:type="spellStart"/>
            <w:r w:rsidR="009C31D1" w:rsidRPr="009C31D1">
              <w:rPr>
                <w:rFonts w:ascii="Book Antiqua" w:eastAsia="Times New Roman" w:hAnsi="Book Antiqua"/>
                <w:i/>
                <w:iCs/>
                <w:sz w:val="16"/>
                <w:szCs w:val="16"/>
              </w:rPr>
              <w:t>park</w:t>
            </w:r>
            <w:proofErr w:type="spellEnd"/>
            <w:r w:rsidR="009C31D1" w:rsidRPr="009C31D1">
              <w:rPr>
                <w:rFonts w:ascii="Book Antiqua" w:eastAsia="Times New Roman" w:hAnsi="Book Antiqua"/>
                <w:i/>
                <w:iCs/>
                <w:sz w:val="16"/>
                <w:szCs w:val="16"/>
              </w:rPr>
              <w:t xml:space="preserve">; Roman </w:t>
            </w:r>
            <w:proofErr w:type="spellStart"/>
            <w:r w:rsidR="009C31D1" w:rsidRPr="009C31D1">
              <w:rPr>
                <w:rFonts w:ascii="Book Antiqua" w:eastAsia="Times New Roman" w:hAnsi="Book Antiqua"/>
                <w:i/>
                <w:iCs/>
                <w:sz w:val="16"/>
                <w:szCs w:val="16"/>
              </w:rPr>
              <w:t>law</w:t>
            </w:r>
            <w:proofErr w:type="spellEnd"/>
            <w:r w:rsidR="009C31D1" w:rsidRPr="009C31D1">
              <w:rPr>
                <w:rFonts w:ascii="Book Antiqua" w:eastAsia="Times New Roman" w:hAnsi="Book Antiqua"/>
                <w:i/>
                <w:iCs/>
                <w:sz w:val="16"/>
                <w:szCs w:val="16"/>
              </w:rPr>
              <w:t xml:space="preserve">; </w:t>
            </w:r>
            <w:proofErr w:type="spellStart"/>
            <w:r w:rsidR="009C31D1" w:rsidRPr="009C31D1">
              <w:rPr>
                <w:rFonts w:ascii="Book Antiqua" w:eastAsia="Times New Roman" w:hAnsi="Book Antiqua"/>
                <w:i/>
                <w:iCs/>
                <w:sz w:val="16"/>
                <w:szCs w:val="16"/>
              </w:rPr>
              <w:t>Current</w:t>
            </w:r>
            <w:proofErr w:type="spellEnd"/>
            <w:r w:rsidR="009C31D1" w:rsidRPr="009C31D1">
              <w:rPr>
                <w:rFonts w:ascii="Book Antiqua" w:eastAsia="Times New Roman" w:hAnsi="Book Antiqua"/>
                <w:i/>
                <w:iCs/>
                <w:sz w:val="16"/>
                <w:szCs w:val="16"/>
              </w:rPr>
              <w:t xml:space="preserve"> </w:t>
            </w:r>
            <w:proofErr w:type="spellStart"/>
            <w:r w:rsidR="009C31D1" w:rsidRPr="009C31D1">
              <w:rPr>
                <w:rFonts w:ascii="Book Antiqua" w:eastAsia="Times New Roman" w:hAnsi="Book Antiqua"/>
                <w:i/>
                <w:iCs/>
                <w:sz w:val="16"/>
                <w:szCs w:val="16"/>
              </w:rPr>
              <w:t>law</w:t>
            </w:r>
            <w:proofErr w:type="spellEnd"/>
            <w:r w:rsidR="009C31D1" w:rsidRPr="009C31D1">
              <w:rPr>
                <w:rFonts w:ascii="Book Antiqua" w:eastAsia="Times New Roman" w:hAnsi="Book Antiqua"/>
                <w:i/>
                <w:iCs/>
                <w:sz w:val="16"/>
                <w:szCs w:val="16"/>
              </w:rPr>
              <w:t xml:space="preserve">; Surface </w:t>
            </w:r>
            <w:proofErr w:type="spellStart"/>
            <w:r w:rsidR="009C31D1" w:rsidRPr="009C31D1">
              <w:rPr>
                <w:rFonts w:ascii="Book Antiqua" w:eastAsia="Times New Roman" w:hAnsi="Book Antiqua"/>
                <w:i/>
                <w:iCs/>
                <w:sz w:val="16"/>
                <w:szCs w:val="16"/>
              </w:rPr>
              <w:t>right</w:t>
            </w:r>
            <w:proofErr w:type="spellEnd"/>
            <w:r w:rsidR="007A4642" w:rsidRPr="007A4642">
              <w:rPr>
                <w:rFonts w:ascii="Book Antiqua" w:eastAsia="Times New Roman" w:hAnsi="Book Antiqua"/>
                <w:sz w:val="16"/>
                <w:szCs w:val="16"/>
                <w:lang w:val="en-US"/>
              </w:rPr>
              <w:t>.</w:t>
            </w:r>
          </w:p>
        </w:tc>
      </w:tr>
      <w:tr w:rsidR="00192159" w14:paraId="571710AE" w14:textId="77777777" w:rsidTr="008D12F6">
        <w:trPr>
          <w:trHeight w:val="437"/>
        </w:trPr>
        <w:tc>
          <w:tcPr>
            <w:tcW w:w="9781" w:type="dxa"/>
            <w:gridSpan w:val="4"/>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6B2DB9">
        <w:trPr>
          <w:trHeight w:val="9773"/>
        </w:trPr>
        <w:tc>
          <w:tcPr>
            <w:tcW w:w="9781" w:type="dxa"/>
            <w:gridSpan w:val="4"/>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7C9AE244" w14:textId="49FACC57" w:rsidR="005861EB" w:rsidRPr="003D1540" w:rsidRDefault="00E60757" w:rsidP="005861EB">
            <w:pPr>
              <w:jc w:val="center"/>
              <w:rPr>
                <w:rFonts w:ascii="Book Antiqua" w:hAnsi="Book Antiqua"/>
                <w:b/>
                <w:bCs/>
                <w:sz w:val="24"/>
                <w:szCs w:val="24"/>
              </w:rPr>
            </w:pPr>
            <w:r w:rsidRPr="00E60757">
              <w:rPr>
                <w:rFonts w:ascii="Book Antiqua" w:hAnsi="Book Antiqua"/>
                <w:b/>
                <w:bCs/>
                <w:iCs/>
                <w:sz w:val="24"/>
                <w:szCs w:val="24"/>
              </w:rPr>
              <w:t>ALGUNOS ASPECTOS JURÍDICO PRIVADOS RELACIONADOS CON LA ENERGÍA EÓLICA: UNA EVIDENCIA MÁS DE LA PRESENCIA DEL DERECHO ROMANO EN LA ACTUALIDAD</w:t>
            </w:r>
          </w:p>
          <w:p w14:paraId="5CE7334D" w14:textId="77777777" w:rsidR="005861EB" w:rsidRPr="00944554" w:rsidRDefault="005861EB" w:rsidP="005861EB">
            <w:pPr>
              <w:jc w:val="center"/>
              <w:rPr>
                <w:rFonts w:ascii="Book Antiqua" w:hAnsi="Book Antiqua"/>
                <w:b/>
                <w:bCs/>
                <w:sz w:val="24"/>
                <w:szCs w:val="24"/>
              </w:rPr>
            </w:pPr>
          </w:p>
          <w:p w14:paraId="2CA800B1" w14:textId="62B572A5" w:rsidR="005861EB" w:rsidRPr="003D1540" w:rsidRDefault="00E60757" w:rsidP="005861EB">
            <w:pPr>
              <w:jc w:val="center"/>
              <w:rPr>
                <w:rFonts w:ascii="Book Antiqua" w:hAnsi="Book Antiqua"/>
                <w:b/>
                <w:bCs/>
                <w:sz w:val="24"/>
                <w:szCs w:val="24"/>
              </w:rPr>
            </w:pPr>
            <w:r w:rsidRPr="00E60757">
              <w:rPr>
                <w:rFonts w:ascii="Book Antiqua" w:hAnsi="Book Antiqua"/>
                <w:b/>
                <w:bCs/>
                <w:iCs/>
                <w:sz w:val="24"/>
                <w:szCs w:val="24"/>
                <w:lang w:val="en"/>
              </w:rPr>
              <w:t>SOME LEGAL-PRIVATE ASPECTS RELATED TO WIND ENERGY: ANOTHER EVIDENCE OF THE PRESENCE OF ROMAN LAW CURRENTLY</w:t>
            </w:r>
          </w:p>
          <w:p w14:paraId="442F5979" w14:textId="77777777" w:rsidR="005861EB" w:rsidRDefault="005861EB" w:rsidP="005861EB">
            <w:pPr>
              <w:jc w:val="both"/>
              <w:rPr>
                <w:i/>
                <w:iCs/>
              </w:rPr>
            </w:pPr>
          </w:p>
          <w:p w14:paraId="67884242" w14:textId="2A0DDE6B" w:rsidR="005861EB" w:rsidRPr="00901D1F" w:rsidRDefault="00353B08" w:rsidP="005861EB">
            <w:pPr>
              <w:jc w:val="center"/>
              <w:rPr>
                <w:rFonts w:ascii="Book Antiqua" w:hAnsi="Book Antiqua" w:cstheme="minorHAnsi"/>
                <w:b/>
                <w:bCs/>
                <w:sz w:val="24"/>
                <w:szCs w:val="24"/>
              </w:rPr>
            </w:pPr>
            <w:r>
              <w:rPr>
                <w:rFonts w:ascii="Book Antiqua" w:hAnsi="Book Antiqua" w:cstheme="minorHAnsi"/>
                <w:b/>
                <w:bCs/>
                <w:sz w:val="24"/>
                <w:szCs w:val="24"/>
              </w:rPr>
              <w:t>R</w:t>
            </w:r>
            <w:r w:rsidRPr="00353B08">
              <w:rPr>
                <w:rFonts w:ascii="Book Antiqua" w:hAnsi="Book Antiqua" w:cstheme="minorHAnsi"/>
                <w:b/>
                <w:bCs/>
                <w:sz w:val="24"/>
                <w:szCs w:val="24"/>
              </w:rPr>
              <w:t xml:space="preserve">afael </w:t>
            </w:r>
            <w:proofErr w:type="spellStart"/>
            <w:r w:rsidRPr="00353B08">
              <w:rPr>
                <w:rFonts w:ascii="Book Antiqua" w:hAnsi="Book Antiqua" w:cstheme="minorHAnsi"/>
                <w:b/>
                <w:bCs/>
                <w:sz w:val="24"/>
                <w:szCs w:val="24"/>
              </w:rPr>
              <w:t>Bernad</w:t>
            </w:r>
            <w:proofErr w:type="spellEnd"/>
            <w:r w:rsidRPr="00353B08">
              <w:rPr>
                <w:rFonts w:ascii="Book Antiqua" w:hAnsi="Book Antiqua" w:cstheme="minorHAnsi"/>
                <w:b/>
                <w:bCs/>
                <w:sz w:val="24"/>
                <w:szCs w:val="24"/>
              </w:rPr>
              <w:t xml:space="preserve"> </w:t>
            </w:r>
            <w:proofErr w:type="spellStart"/>
            <w:r w:rsidRPr="00353B08">
              <w:rPr>
                <w:rFonts w:ascii="Book Antiqua" w:hAnsi="Book Antiqua" w:cstheme="minorHAnsi"/>
                <w:b/>
                <w:bCs/>
                <w:sz w:val="24"/>
                <w:szCs w:val="24"/>
              </w:rPr>
              <w:t>Mainar</w:t>
            </w:r>
            <w:proofErr w:type="spellEnd"/>
          </w:p>
          <w:p w14:paraId="08C0F066" w14:textId="77777777" w:rsidR="00353B08" w:rsidRPr="00384F10" w:rsidRDefault="00353B08" w:rsidP="00353B08">
            <w:pPr>
              <w:jc w:val="center"/>
              <w:rPr>
                <w:rFonts w:ascii="Book Antiqua" w:hAnsi="Book Antiqua"/>
              </w:rPr>
            </w:pPr>
            <w:r w:rsidRPr="00384F10">
              <w:rPr>
                <w:rFonts w:ascii="Book Antiqua" w:hAnsi="Book Antiqua"/>
              </w:rPr>
              <w:t>Profesor de la Universidad San Jorge (</w:t>
            </w:r>
            <w:proofErr w:type="spellStart"/>
            <w:r w:rsidRPr="00384F10">
              <w:rPr>
                <w:rFonts w:ascii="Book Antiqua" w:hAnsi="Book Antiqua"/>
              </w:rPr>
              <w:t>USJ</w:t>
            </w:r>
            <w:proofErr w:type="spellEnd"/>
            <w:r w:rsidRPr="00384F10">
              <w:rPr>
                <w:rFonts w:ascii="Book Antiqua" w:hAnsi="Book Antiqua"/>
              </w:rPr>
              <w:t>)</w:t>
            </w:r>
          </w:p>
          <w:p w14:paraId="6CD32C27" w14:textId="77777777" w:rsidR="00353B08" w:rsidRPr="00384F10" w:rsidRDefault="00353B08" w:rsidP="00353B08">
            <w:pPr>
              <w:jc w:val="center"/>
              <w:rPr>
                <w:rFonts w:ascii="Book Antiqua" w:hAnsi="Book Antiqua"/>
              </w:rPr>
            </w:pPr>
            <w:r w:rsidRPr="00384F10">
              <w:rPr>
                <w:rFonts w:ascii="Book Antiqua" w:hAnsi="Book Antiqua"/>
              </w:rPr>
              <w:t xml:space="preserve">Investigador Principal del Grupo de Investigación </w:t>
            </w:r>
            <w:proofErr w:type="spellStart"/>
            <w:r w:rsidRPr="00384F10">
              <w:rPr>
                <w:rFonts w:ascii="Book Antiqua" w:hAnsi="Book Antiqua"/>
              </w:rPr>
              <w:t>ECONOMIUS</w:t>
            </w:r>
            <w:proofErr w:type="spellEnd"/>
            <w:r w:rsidRPr="00384F10">
              <w:rPr>
                <w:rFonts w:ascii="Book Antiqua" w:hAnsi="Book Antiqua"/>
              </w:rPr>
              <w:t>-J</w:t>
            </w:r>
          </w:p>
          <w:p w14:paraId="7C51CFB9" w14:textId="77777777" w:rsidR="00353B08" w:rsidRPr="00384F10" w:rsidRDefault="00353B08" w:rsidP="00353B08">
            <w:pPr>
              <w:jc w:val="center"/>
              <w:rPr>
                <w:rFonts w:ascii="Book Antiqua" w:hAnsi="Book Antiqua"/>
              </w:rPr>
            </w:pPr>
            <w:r w:rsidRPr="00384F10">
              <w:rPr>
                <w:rFonts w:ascii="Book Antiqua" w:hAnsi="Book Antiqua"/>
                <w:caps/>
              </w:rPr>
              <w:t>C</w:t>
            </w:r>
            <w:r w:rsidRPr="00384F10">
              <w:rPr>
                <w:rFonts w:ascii="Book Antiqua" w:hAnsi="Book Antiqua"/>
              </w:rPr>
              <w:t>ódigo de Referencia S03_20D</w:t>
            </w:r>
          </w:p>
          <w:p w14:paraId="699ADA46" w14:textId="77777777" w:rsidR="00353B08" w:rsidRPr="00384F10" w:rsidRDefault="00353B08" w:rsidP="00353B08">
            <w:pPr>
              <w:jc w:val="center"/>
              <w:rPr>
                <w:rFonts w:ascii="Book Antiqua" w:hAnsi="Book Antiqua"/>
              </w:rPr>
            </w:pPr>
            <w:r w:rsidRPr="00384F10">
              <w:rPr>
                <w:rFonts w:ascii="Book Antiqua" w:hAnsi="Book Antiqua"/>
              </w:rPr>
              <w:t>Investigador Asociado del Instituto de Investigaciones Jurídicas de la Universidad Católica Andrés Bello (UCAB)</w:t>
            </w:r>
          </w:p>
          <w:p w14:paraId="4FF86FA1" w14:textId="3A54C6CB" w:rsidR="00736DB9" w:rsidRPr="00D82ABF" w:rsidRDefault="00353B08" w:rsidP="00353B08">
            <w:pPr>
              <w:jc w:val="center"/>
              <w:rPr>
                <w:rFonts w:ascii="Book Antiqua" w:hAnsi="Book Antiqua"/>
                <w:bCs/>
              </w:rPr>
            </w:pPr>
            <w:hyperlink r:id="rId10" w:history="1">
              <w:r w:rsidRPr="00DA2743">
                <w:rPr>
                  <w:rStyle w:val="Hipervnculo"/>
                  <w:rFonts w:ascii="Book Antiqua" w:hAnsi="Book Antiqua"/>
                </w:rPr>
                <w:t>rbernad@usj.es</w:t>
              </w:r>
            </w:hyperlink>
            <w:r>
              <w:rPr>
                <w:rFonts w:ascii="Book Antiqua" w:hAnsi="Book Antiqua"/>
              </w:rPr>
              <w:t xml:space="preserve"> </w:t>
            </w:r>
          </w:p>
          <w:p w14:paraId="2FCC6F43" w14:textId="77777777" w:rsidR="00D82ABF" w:rsidRPr="00C77BE9" w:rsidRDefault="00D82ABF" w:rsidP="00736DB9">
            <w:pPr>
              <w:jc w:val="center"/>
              <w:rPr>
                <w:rFonts w:ascii="Book Antiqua" w:hAnsi="Book Antiqua"/>
                <w:sz w:val="24"/>
                <w:szCs w:val="24"/>
              </w:rPr>
            </w:pPr>
          </w:p>
          <w:p w14:paraId="31664FE2" w14:textId="5BE28174" w:rsidR="00192159" w:rsidRPr="009E550B" w:rsidRDefault="00192159" w:rsidP="00672584">
            <w:pPr>
              <w:pStyle w:val="NormalWeb"/>
              <w:spacing w:before="0" w:beforeAutospacing="0" w:after="0" w:afterAutospacing="0"/>
              <w:jc w:val="center"/>
              <w:rPr>
                <w:rFonts w:ascii="Book Antiqua" w:hAnsi="Book Antiqua"/>
                <w:b/>
                <w:bCs/>
                <w:sz w:val="20"/>
                <w:szCs w:val="20"/>
              </w:rPr>
            </w:pPr>
            <w:r w:rsidRPr="009E550B">
              <w:rPr>
                <w:rFonts w:ascii="Book Antiqua" w:hAnsi="Book Antiqua"/>
                <w:b/>
                <w:bCs/>
                <w:color w:val="auto"/>
                <w:sz w:val="20"/>
                <w:szCs w:val="20"/>
              </w:rPr>
              <w:t>(</w:t>
            </w:r>
            <w:proofErr w:type="spellStart"/>
            <w:r w:rsidR="00CF49DF">
              <w:rPr>
                <w:rFonts w:ascii="Book Antiqua" w:hAnsi="Book Antiqua"/>
                <w:b/>
                <w:bCs/>
                <w:color w:val="auto"/>
                <w:sz w:val="20"/>
                <w:szCs w:val="20"/>
              </w:rPr>
              <w:t>BERNAD</w:t>
            </w:r>
            <w:proofErr w:type="spellEnd"/>
            <w:r w:rsidR="00866E34" w:rsidRPr="00866E34">
              <w:rPr>
                <w:rFonts w:ascii="Book Antiqua" w:hAnsi="Book Antiqua"/>
                <w:b/>
                <w:bCs/>
                <w:color w:val="auto"/>
                <w:sz w:val="20"/>
                <w:szCs w:val="20"/>
              </w:rPr>
              <w:t xml:space="preserve">, </w:t>
            </w:r>
            <w:r w:rsidR="00CF49DF">
              <w:rPr>
                <w:rFonts w:ascii="Book Antiqua" w:hAnsi="Book Antiqua"/>
                <w:b/>
                <w:bCs/>
                <w:color w:val="auto"/>
                <w:sz w:val="20"/>
                <w:szCs w:val="20"/>
              </w:rPr>
              <w:t>Rafael</w:t>
            </w:r>
            <w:r w:rsidRPr="009E550B">
              <w:rPr>
                <w:rFonts w:ascii="Book Antiqua" w:hAnsi="Book Antiqua"/>
                <w:b/>
                <w:bCs/>
                <w:color w:val="auto"/>
                <w:sz w:val="20"/>
                <w:szCs w:val="20"/>
              </w:rPr>
              <w:t xml:space="preserve">. </w:t>
            </w:r>
            <w:r w:rsidR="00353B08" w:rsidRPr="00353B08">
              <w:rPr>
                <w:rFonts w:ascii="Book Antiqua" w:hAnsi="Book Antiqua"/>
                <w:b/>
                <w:bCs/>
                <w:iCs/>
                <w:color w:val="auto"/>
                <w:sz w:val="20"/>
                <w:szCs w:val="20"/>
              </w:rPr>
              <w:t>Algunos aspectos jurídico-privados relacionados con la energía eólica: una evidencia más de la presencia del Derecho romano en la actualidad</w:t>
            </w:r>
            <w:r w:rsidRPr="009E550B">
              <w:rPr>
                <w:rFonts w:ascii="Book Antiqua" w:hAnsi="Book Antiqua"/>
                <w:b/>
                <w:bCs/>
                <w:color w:val="auto"/>
                <w:sz w:val="20"/>
                <w:szCs w:val="20"/>
              </w:rPr>
              <w:t>. RIDROM [</w:t>
            </w:r>
            <w:proofErr w:type="spellStart"/>
            <w:r w:rsidRPr="009E550B">
              <w:rPr>
                <w:rFonts w:ascii="Book Antiqua" w:hAnsi="Book Antiqua"/>
                <w:b/>
                <w:bCs/>
                <w:color w:val="auto"/>
                <w:sz w:val="20"/>
                <w:szCs w:val="20"/>
              </w:rPr>
              <w:t>on</w:t>
            </w:r>
            <w:proofErr w:type="spellEnd"/>
            <w:r w:rsidRPr="009E550B">
              <w:rPr>
                <w:rFonts w:ascii="Book Antiqua" w:hAnsi="Book Antiqua"/>
                <w:b/>
                <w:bCs/>
                <w:color w:val="auto"/>
                <w:sz w:val="20"/>
                <w:szCs w:val="20"/>
              </w:rPr>
              <w:t xml:space="preserve"> line]. 2</w:t>
            </w:r>
            <w:r w:rsidR="006E0898">
              <w:rPr>
                <w:rFonts w:ascii="Book Antiqua" w:hAnsi="Book Antiqua"/>
                <w:b/>
                <w:bCs/>
                <w:color w:val="auto"/>
                <w:sz w:val="20"/>
                <w:szCs w:val="20"/>
              </w:rPr>
              <w:t>7</w:t>
            </w:r>
            <w:r w:rsidRPr="009E550B">
              <w:rPr>
                <w:rFonts w:ascii="Book Antiqua" w:hAnsi="Book Antiqua"/>
                <w:b/>
                <w:bCs/>
                <w:color w:val="auto"/>
                <w:sz w:val="20"/>
                <w:szCs w:val="20"/>
              </w:rPr>
              <w:t>-20</w:t>
            </w:r>
            <w:r w:rsidR="00687DAD" w:rsidRPr="009E550B">
              <w:rPr>
                <w:rFonts w:ascii="Book Antiqua" w:hAnsi="Book Antiqua"/>
                <w:b/>
                <w:bCs/>
                <w:color w:val="auto"/>
                <w:sz w:val="20"/>
                <w:szCs w:val="20"/>
              </w:rPr>
              <w:t>2</w:t>
            </w:r>
            <w:r w:rsidR="00702159">
              <w:rPr>
                <w:rFonts w:ascii="Book Antiqua" w:hAnsi="Book Antiqua"/>
                <w:b/>
                <w:bCs/>
                <w:color w:val="auto"/>
                <w:sz w:val="20"/>
                <w:szCs w:val="20"/>
              </w:rPr>
              <w:t>1</w:t>
            </w:r>
            <w:r w:rsidRPr="009E550B">
              <w:rPr>
                <w:rFonts w:ascii="Book Antiqua" w:hAnsi="Book Antiqua"/>
                <w:b/>
                <w:bCs/>
                <w:color w:val="auto"/>
                <w:sz w:val="20"/>
                <w:szCs w:val="20"/>
              </w:rPr>
              <w:t xml:space="preserve">.  ISSN 1989-1970.  p. </w:t>
            </w:r>
            <w:r w:rsidR="009436D6">
              <w:rPr>
                <w:rFonts w:ascii="Book Antiqua" w:hAnsi="Book Antiqua"/>
                <w:b/>
                <w:bCs/>
                <w:color w:val="auto"/>
                <w:sz w:val="20"/>
                <w:szCs w:val="20"/>
              </w:rPr>
              <w:t>12</w:t>
            </w:r>
            <w:r w:rsidR="004F0BB3">
              <w:rPr>
                <w:rFonts w:ascii="Book Antiqua" w:hAnsi="Book Antiqua"/>
                <w:b/>
                <w:bCs/>
                <w:color w:val="auto"/>
                <w:sz w:val="20"/>
                <w:szCs w:val="20"/>
              </w:rPr>
              <w:t>9</w:t>
            </w:r>
            <w:r w:rsidRPr="009E550B">
              <w:rPr>
                <w:rFonts w:ascii="Book Antiqua" w:hAnsi="Book Antiqua"/>
                <w:b/>
                <w:bCs/>
                <w:color w:val="auto"/>
                <w:sz w:val="20"/>
                <w:szCs w:val="20"/>
              </w:rPr>
              <w:t>-</w:t>
            </w:r>
            <w:r w:rsidR="009436D6">
              <w:rPr>
                <w:rFonts w:ascii="Book Antiqua" w:hAnsi="Book Antiqua"/>
                <w:b/>
                <w:bCs/>
                <w:color w:val="auto"/>
                <w:sz w:val="20"/>
                <w:szCs w:val="20"/>
              </w:rPr>
              <w:t>236</w:t>
            </w:r>
            <w:r w:rsidRPr="009E550B">
              <w:rPr>
                <w:rFonts w:ascii="Book Antiqua" w:hAnsi="Book Antiqua"/>
                <w:b/>
                <w:bCs/>
                <w:color w:val="auto"/>
                <w:sz w:val="20"/>
                <w:szCs w:val="20"/>
              </w:rPr>
              <w:t xml:space="preserve">. </w:t>
            </w:r>
            <w:hyperlink r:id="rId11" w:history="1">
              <w:r w:rsidRPr="009E550B">
                <w:rPr>
                  <w:rStyle w:val="Hipervnculo"/>
                  <w:rFonts w:ascii="Book Antiqua" w:hAnsi="Book Antiqua"/>
                  <w:b/>
                  <w:bCs/>
                  <w:color w:val="auto"/>
                  <w:sz w:val="20"/>
                  <w:szCs w:val="20"/>
                </w:rPr>
                <w:t>http://www.ridrom.uclm.es</w:t>
              </w:r>
            </w:hyperlink>
            <w:r w:rsidRPr="009E550B">
              <w:rPr>
                <w:rFonts w:ascii="Book Antiqua" w:hAnsi="Book Antiqua"/>
                <w:b/>
                <w:bCs/>
                <w:color w:val="auto"/>
                <w:sz w:val="20"/>
                <w:szCs w:val="20"/>
              </w:rPr>
              <w:t>)</w:t>
            </w:r>
          </w:p>
          <w:p w14:paraId="3D135DC1" w14:textId="77777777" w:rsidR="00192159" w:rsidRPr="004D64E8" w:rsidRDefault="00192159" w:rsidP="004D64E8">
            <w:pPr>
              <w:jc w:val="center"/>
              <w:rPr>
                <w:rFonts w:ascii="Book Antiqua" w:eastAsia="Times New Roman" w:hAnsi="Book Antiqua"/>
                <w:b/>
                <w:bCs/>
              </w:rPr>
            </w:pPr>
          </w:p>
          <w:p w14:paraId="5F46769E" w14:textId="4B8864FC" w:rsidR="00192159" w:rsidRDefault="00192159" w:rsidP="00912B9F">
            <w:pPr>
              <w:jc w:val="center"/>
              <w:rPr>
                <w:rFonts w:ascii="Book Antiqua" w:eastAsia="Times New Roman" w:hAnsi="Book Antiqua"/>
              </w:rPr>
            </w:pPr>
            <w:r w:rsidRPr="00912B9F">
              <w:rPr>
                <w:rFonts w:ascii="Book Antiqua" w:eastAsia="Times New Roman" w:hAnsi="Book Antiqua"/>
                <w:b/>
                <w:bCs/>
              </w:rPr>
              <w:t>Resumen:</w:t>
            </w:r>
            <w:r w:rsidRPr="00912B9F">
              <w:rPr>
                <w:rFonts w:ascii="Book Antiqua" w:eastAsia="Times New Roman" w:hAnsi="Book Antiqua"/>
              </w:rPr>
              <w:br/>
            </w:r>
            <w:r w:rsidR="00A7021E" w:rsidRPr="00A7021E">
              <w:rPr>
                <w:rFonts w:ascii="Book Antiqua" w:eastAsia="Times New Roman" w:hAnsi="Book Antiqua"/>
                <w:bCs/>
              </w:rPr>
              <w:t xml:space="preserve">La implantación de la energía eólica constituye un hecho irreversible en la actualidad, fruto de una voluntad política firme que pretende consumar la progresiva sustitución de las energías tradicionales por las energías renovables, menos nocivas al medio ambiente y a un desarrollo sostenible de la humanidad. Ello nos lleva a profundizar sobre la naturaleza jurídica del aire y del viento, remontándonos al tratamiento de estos elementos en el ordenamiento jurídico romano; a su vez también, a conectar desde un plano jurídico con los parques eólicos, lo que nos permitirá tratar las relaciones jurídicas surgidas de su instalación, puesta en funcionamiento y posterior explotación. Amén de los contratos suscritos entre las partes implicadas, se plantea la catalogación de los derechos reales aplicables al caso, entre los que destaca por su mejor encaje el derecho de superficie, lo que permite entablar conexión una vez más con el derecho romano y demostrar la vinculación que sostiene, no </w:t>
            </w:r>
            <w:proofErr w:type="gramStart"/>
            <w:r w:rsidR="00A7021E" w:rsidRPr="00A7021E">
              <w:rPr>
                <w:rFonts w:ascii="Book Antiqua" w:eastAsia="Times New Roman" w:hAnsi="Book Antiqua"/>
                <w:bCs/>
              </w:rPr>
              <w:t>obstante</w:t>
            </w:r>
            <w:proofErr w:type="gramEnd"/>
            <w:r w:rsidR="00A7021E" w:rsidRPr="00A7021E">
              <w:rPr>
                <w:rFonts w:ascii="Book Antiqua" w:eastAsia="Times New Roman" w:hAnsi="Book Antiqua"/>
                <w:bCs/>
              </w:rPr>
              <w:t xml:space="preserve"> las necesarias adaptaciones, con el derecho de nuestros días</w:t>
            </w:r>
            <w:r w:rsidRPr="00912B9F">
              <w:rPr>
                <w:rFonts w:ascii="Book Antiqua" w:eastAsia="Times New Roman" w:hAnsi="Book Antiqua"/>
              </w:rPr>
              <w:t>.</w:t>
            </w:r>
          </w:p>
          <w:p w14:paraId="4761FD30" w14:textId="7B81F001" w:rsidR="00192159" w:rsidRPr="004D64E8" w:rsidRDefault="00192159" w:rsidP="00A7021E">
            <w:pPr>
              <w:jc w:val="center"/>
              <w:rPr>
                <w:rFonts w:ascii="Book Antiqua" w:eastAsia="Times New Roman" w:hAnsi="Book Antiqua"/>
                <w:sz w:val="16"/>
                <w:szCs w:val="16"/>
              </w:rPr>
            </w:pPr>
            <w:proofErr w:type="spellStart"/>
            <w:r w:rsidRPr="00912B9F">
              <w:rPr>
                <w:rFonts w:ascii="Book Antiqua" w:eastAsia="Times New Roman" w:hAnsi="Book Antiqua"/>
                <w:b/>
                <w:bCs/>
              </w:rPr>
              <w:t>Abstract</w:t>
            </w:r>
            <w:proofErr w:type="spellEnd"/>
            <w:r w:rsidRPr="00912B9F">
              <w:rPr>
                <w:rFonts w:ascii="Book Antiqua" w:eastAsia="Times New Roman" w:hAnsi="Book Antiqua"/>
                <w:b/>
                <w:bCs/>
              </w:rPr>
              <w:t>:</w:t>
            </w:r>
            <w:r w:rsidRPr="00912B9F">
              <w:rPr>
                <w:rFonts w:ascii="Book Antiqua" w:eastAsia="Times New Roman" w:hAnsi="Book Antiqua"/>
              </w:rPr>
              <w:br/>
            </w:r>
            <w:r w:rsidR="00A7021E" w:rsidRPr="00A7021E">
              <w:rPr>
                <w:rFonts w:ascii="Book Antiqua" w:eastAsia="Times New Roman" w:hAnsi="Book Antiqua"/>
                <w:lang w:val="en"/>
              </w:rPr>
              <w:t xml:space="preserve">The implementation of wind energy constitutes an irreversible fact at present, the result of a firm political will that aims to achieve the progressive replacement of traditional energies by renewable energies, less harmful to the environment and to a sustainable development of humanity. This leads us to delve into the legal nature of air and wind, going back to the treatment of these elements in the Roman legal system; at the same time, to connect from a legal plane with the wind farms, which will allow us to deal with the legal relationships arising from their installation, </w:t>
            </w:r>
            <w:proofErr w:type="gramStart"/>
            <w:r w:rsidR="00A7021E" w:rsidRPr="00A7021E">
              <w:rPr>
                <w:rFonts w:ascii="Book Antiqua" w:eastAsia="Times New Roman" w:hAnsi="Book Antiqua"/>
                <w:lang w:val="en"/>
              </w:rPr>
              <w:t>start-up</w:t>
            </w:r>
            <w:proofErr w:type="gramEnd"/>
            <w:r w:rsidR="00A7021E" w:rsidRPr="00A7021E">
              <w:rPr>
                <w:rFonts w:ascii="Book Antiqua" w:eastAsia="Times New Roman" w:hAnsi="Book Antiqua"/>
                <w:lang w:val="en"/>
              </w:rPr>
              <w:t xml:space="preserve"> and subsequent exploitation. In addition to the contracts signed between the parties involved, the cataloging of the real rights applicable to the case is proposed, among which the surface law stands out for its better fit, which allows to establish a connection once again with Roman law and demonstrate the link that supports, despite the necessary adaptations, with the law of our days</w:t>
            </w:r>
            <w:r w:rsidRPr="00912B9F">
              <w:rPr>
                <w:rFonts w:ascii="Book Antiqua" w:eastAsia="Times New Roman" w:hAnsi="Book Antiqua"/>
              </w:rPr>
              <w:t>.</w:t>
            </w:r>
          </w:p>
        </w:tc>
      </w:tr>
    </w:tbl>
    <w:p w14:paraId="4274E143" w14:textId="77777777" w:rsidR="008C2933" w:rsidRDefault="008C2933" w:rsidP="008C2933">
      <w:pPr>
        <w:spacing w:line="20" w:lineRule="exact"/>
        <w:rPr>
          <w:rFonts w:ascii="Times New Roman" w:eastAsia="Times New Roman" w:hAnsi="Times New Roman"/>
          <w:sz w:val="24"/>
        </w:rPr>
        <w:sectPr w:rsidR="008C2933" w:rsidSect="009436D6">
          <w:headerReference w:type="default" r:id="rId12"/>
          <w:footerReference w:type="default" r:id="rId13"/>
          <w:footerReference w:type="first" r:id="rId14"/>
          <w:pgSz w:w="11900" w:h="16838"/>
          <w:pgMar w:top="737" w:right="1026" w:bottom="50" w:left="1020" w:header="340" w:footer="567" w:gutter="0"/>
          <w:pgNumType w:start="129"/>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5E0B5C49" w14:textId="77777777" w:rsidR="006A22B5" w:rsidRPr="00C15555" w:rsidRDefault="006A22B5" w:rsidP="006A22B5">
      <w:pPr>
        <w:jc w:val="both"/>
        <w:rPr>
          <w:rFonts w:ascii="Book Antiqua" w:hAnsi="Book Antiqua"/>
          <w:sz w:val="28"/>
          <w:szCs w:val="28"/>
        </w:rPr>
      </w:pPr>
      <w:r w:rsidRPr="00D64426">
        <w:rPr>
          <w:rFonts w:ascii="Book Antiqua" w:hAnsi="Book Antiqua"/>
          <w:b/>
          <w:bCs/>
          <w:sz w:val="28"/>
          <w:szCs w:val="28"/>
        </w:rPr>
        <w:t>SUMARIO:</w:t>
      </w:r>
      <w:r w:rsidRPr="00C15555">
        <w:rPr>
          <w:rFonts w:ascii="Book Antiqua" w:hAnsi="Book Antiqua"/>
          <w:sz w:val="28"/>
          <w:szCs w:val="28"/>
        </w:rPr>
        <w:t xml:space="preserve"> I. INTRODUCCIÓN. II. CALIFICACIÓN JURÍDICA DEL AIRE Y DEL VIENTO: II.1 DERECHO ROMANO; II.2. DERECHO ACTUAL: II.2.1. SU NATURALEZA JURÍDICA; II.2.2. SU RÉGIMEN JURÍDICO. III. A PROPÓSITO DE LOS PARQUES EÓLICOS: III.1 SU CALIFICACIÓN JURÍDICA; III.2. DERECHOS INVOLUCRADOS; III.3. REFERENCIA ESPECIAL AL ORIGEN ROMANO DEL DERECHO DE SUPERFICIE (</w:t>
      </w:r>
      <w:r w:rsidRPr="00C15555">
        <w:rPr>
          <w:rFonts w:ascii="Book Antiqua" w:hAnsi="Book Antiqua"/>
          <w:i/>
          <w:sz w:val="28"/>
          <w:szCs w:val="28"/>
        </w:rPr>
        <w:t xml:space="preserve">IUS </w:t>
      </w:r>
      <w:proofErr w:type="spellStart"/>
      <w:r w:rsidRPr="00C15555">
        <w:rPr>
          <w:rFonts w:ascii="Book Antiqua" w:hAnsi="Book Antiqua"/>
          <w:i/>
          <w:sz w:val="28"/>
          <w:szCs w:val="28"/>
        </w:rPr>
        <w:t>SUPERFICIEI</w:t>
      </w:r>
      <w:proofErr w:type="spellEnd"/>
      <w:r w:rsidRPr="00C15555">
        <w:rPr>
          <w:rFonts w:ascii="Book Antiqua" w:hAnsi="Book Antiqua"/>
          <w:sz w:val="28"/>
          <w:szCs w:val="28"/>
        </w:rPr>
        <w:t xml:space="preserve">). IV. EN LA BÚSQUEDA DE UNA </w:t>
      </w:r>
      <w:r>
        <w:rPr>
          <w:rFonts w:ascii="Book Antiqua" w:hAnsi="Book Antiqua"/>
          <w:sz w:val="28"/>
          <w:szCs w:val="28"/>
        </w:rPr>
        <w:t xml:space="preserve">PRETENDIDA </w:t>
      </w:r>
      <w:r w:rsidRPr="00C15555">
        <w:rPr>
          <w:rFonts w:ascii="Book Antiqua" w:hAnsi="Book Antiqua"/>
          <w:sz w:val="28"/>
          <w:szCs w:val="28"/>
        </w:rPr>
        <w:t xml:space="preserve">CONEXIÓN ENTRE EL DERECHO ROMANO Y LA </w:t>
      </w:r>
      <w:r>
        <w:rPr>
          <w:rFonts w:ascii="Book Antiqua" w:hAnsi="Book Antiqua"/>
          <w:sz w:val="28"/>
          <w:szCs w:val="28"/>
        </w:rPr>
        <w:t xml:space="preserve">IMPLANTACIÓN DE LA </w:t>
      </w:r>
      <w:r w:rsidRPr="00C15555">
        <w:rPr>
          <w:rFonts w:ascii="Book Antiqua" w:hAnsi="Book Antiqua"/>
          <w:sz w:val="28"/>
          <w:szCs w:val="28"/>
        </w:rPr>
        <w:t>ENERGÍA EÓLICA</w:t>
      </w:r>
      <w:r>
        <w:rPr>
          <w:rFonts w:ascii="Book Antiqua" w:hAnsi="Book Antiqua"/>
          <w:sz w:val="28"/>
          <w:szCs w:val="28"/>
        </w:rPr>
        <w:t xml:space="preserve"> EN SUELO AGRÍCOLA</w:t>
      </w:r>
      <w:r w:rsidRPr="00C15555">
        <w:rPr>
          <w:rFonts w:ascii="Book Antiqua" w:hAnsi="Book Antiqua"/>
          <w:sz w:val="28"/>
          <w:szCs w:val="28"/>
        </w:rPr>
        <w:t>. CONCLUSIÓN. REFERENCIAS BIBLIOGRÁFICAS.</w:t>
      </w:r>
    </w:p>
    <w:p w14:paraId="74E03C75" w14:textId="77777777" w:rsidR="006A22B5" w:rsidRDefault="006A22B5" w:rsidP="006A22B5">
      <w:pPr>
        <w:spacing w:line="360" w:lineRule="auto"/>
        <w:jc w:val="both"/>
        <w:rPr>
          <w:rFonts w:ascii="Book Antiqua" w:hAnsi="Book Antiqua"/>
          <w:sz w:val="28"/>
          <w:szCs w:val="28"/>
        </w:rPr>
      </w:pPr>
    </w:p>
    <w:p w14:paraId="597C5095" w14:textId="77777777" w:rsidR="006A22B5" w:rsidRPr="00566701" w:rsidRDefault="006A22B5" w:rsidP="006A22B5">
      <w:pPr>
        <w:spacing w:line="360" w:lineRule="auto"/>
        <w:jc w:val="center"/>
        <w:rPr>
          <w:rFonts w:ascii="Book Antiqua" w:hAnsi="Book Antiqua"/>
          <w:b/>
          <w:sz w:val="28"/>
          <w:szCs w:val="28"/>
        </w:rPr>
      </w:pPr>
      <w:r w:rsidRPr="00566701">
        <w:rPr>
          <w:rFonts w:ascii="Book Antiqua" w:hAnsi="Book Antiqua"/>
          <w:b/>
          <w:sz w:val="28"/>
          <w:szCs w:val="28"/>
        </w:rPr>
        <w:t>I. INTRODUCCIÓN</w:t>
      </w:r>
    </w:p>
    <w:p w14:paraId="112C5C8B" w14:textId="77777777" w:rsidR="006A22B5" w:rsidRPr="00690DDF" w:rsidRDefault="006A22B5" w:rsidP="006A22B5">
      <w:pPr>
        <w:spacing w:line="360" w:lineRule="auto"/>
        <w:jc w:val="both"/>
        <w:rPr>
          <w:rFonts w:ascii="Book Antiqua" w:hAnsi="Book Antiqua"/>
          <w:sz w:val="28"/>
          <w:szCs w:val="28"/>
        </w:rPr>
      </w:pPr>
      <w:r w:rsidRPr="005C6621">
        <w:rPr>
          <w:rFonts w:ascii="Book Antiqua" w:hAnsi="Book Antiqua"/>
          <w:sz w:val="28"/>
          <w:szCs w:val="28"/>
        </w:rPr>
        <w:tab/>
      </w:r>
    </w:p>
    <w:p w14:paraId="6DE6F000" w14:textId="77777777" w:rsidR="006A22B5" w:rsidRPr="003A5B95" w:rsidRDefault="006A22B5" w:rsidP="006A22B5">
      <w:pPr>
        <w:spacing w:line="360" w:lineRule="auto"/>
        <w:ind w:firstLine="708"/>
        <w:jc w:val="both"/>
        <w:rPr>
          <w:rFonts w:ascii="Book Antiqua" w:hAnsi="Book Antiqua" w:cs="Times New Roman"/>
          <w:sz w:val="28"/>
          <w:szCs w:val="28"/>
        </w:rPr>
      </w:pPr>
      <w:r w:rsidRPr="00690DDF">
        <w:rPr>
          <w:rFonts w:ascii="Book Antiqua" w:hAnsi="Book Antiqua" w:cs="Times New Roman"/>
          <w:sz w:val="28"/>
          <w:szCs w:val="28"/>
        </w:rPr>
        <w:t xml:space="preserve">La implantación de las energías renovables constituye un hecho consumado en nuestro entorno, en la medida que desde las políticas </w:t>
      </w:r>
      <w:r>
        <w:rPr>
          <w:rFonts w:ascii="Book Antiqua" w:hAnsi="Book Antiqua" w:cs="Times New Roman"/>
          <w:sz w:val="28"/>
          <w:szCs w:val="28"/>
        </w:rPr>
        <w:t>de la Unión Europea</w:t>
      </w:r>
      <w:r w:rsidRPr="00690DDF">
        <w:rPr>
          <w:rFonts w:ascii="Book Antiqua" w:hAnsi="Book Antiqua" w:cs="Times New Roman"/>
          <w:sz w:val="28"/>
          <w:szCs w:val="28"/>
        </w:rPr>
        <w:t xml:space="preserve"> existe una voluntad decidida en tal sentido</w:t>
      </w:r>
      <w:r w:rsidRPr="00690DDF">
        <w:rPr>
          <w:rStyle w:val="Refdenotaalpie"/>
          <w:rFonts w:ascii="Book Antiqua" w:hAnsi="Book Antiqua"/>
          <w:sz w:val="28"/>
          <w:szCs w:val="28"/>
        </w:rPr>
        <w:footnoteReference w:id="1"/>
      </w:r>
      <w:r w:rsidRPr="00690DDF">
        <w:rPr>
          <w:rFonts w:ascii="Book Antiqua" w:hAnsi="Book Antiqua" w:cs="Times New Roman"/>
          <w:sz w:val="28"/>
          <w:szCs w:val="28"/>
        </w:rPr>
        <w:t xml:space="preserve">, al incluirse dentro de los objetivos prioritarios de actuación para lograr </w:t>
      </w:r>
      <w:r>
        <w:rPr>
          <w:rFonts w:ascii="Book Antiqua" w:hAnsi="Book Antiqua" w:cs="Times New Roman"/>
          <w:sz w:val="28"/>
          <w:szCs w:val="28"/>
        </w:rPr>
        <w:t>la inserción</w:t>
      </w:r>
      <w:r w:rsidRPr="00690DDF">
        <w:rPr>
          <w:rFonts w:ascii="Book Antiqua" w:hAnsi="Book Antiqua" w:cs="Times New Roman"/>
          <w:sz w:val="28"/>
          <w:szCs w:val="28"/>
        </w:rPr>
        <w:t xml:space="preserve"> de </w:t>
      </w:r>
      <w:r w:rsidRPr="003A5B95">
        <w:rPr>
          <w:rFonts w:ascii="Book Antiqua" w:hAnsi="Book Antiqua" w:cs="Times New Roman"/>
          <w:sz w:val="28"/>
          <w:szCs w:val="28"/>
        </w:rPr>
        <w:t>la energía verde en sustitución de las energías tradicionales, mucho más contaminantes y nocivas para el medio ambiente</w:t>
      </w:r>
      <w:r w:rsidRPr="003A5B95">
        <w:rPr>
          <w:rStyle w:val="Refdenotaalpie"/>
          <w:rFonts w:ascii="Book Antiqua" w:hAnsi="Book Antiqua"/>
          <w:sz w:val="28"/>
          <w:szCs w:val="28"/>
        </w:rPr>
        <w:footnoteReference w:id="2"/>
      </w:r>
      <w:r w:rsidRPr="003A5B95">
        <w:rPr>
          <w:rFonts w:ascii="Book Antiqua" w:hAnsi="Book Antiqua" w:cs="Times New Roman"/>
          <w:sz w:val="28"/>
          <w:szCs w:val="28"/>
        </w:rPr>
        <w:t>, todo ello en aras de la consecución de un desarrollo sostenible y menos agresivo para con la naturaleza.</w:t>
      </w:r>
    </w:p>
    <w:p w14:paraId="4F920FFC" w14:textId="77777777" w:rsidR="006A22B5" w:rsidRPr="003A5B95" w:rsidRDefault="006A22B5" w:rsidP="006A22B5">
      <w:pPr>
        <w:spacing w:line="360" w:lineRule="auto"/>
        <w:ind w:firstLine="709"/>
        <w:jc w:val="both"/>
        <w:rPr>
          <w:rFonts w:ascii="Book Antiqua" w:hAnsi="Book Antiqua" w:cs="Times New Roman"/>
          <w:sz w:val="28"/>
          <w:szCs w:val="28"/>
        </w:rPr>
      </w:pPr>
    </w:p>
    <w:p w14:paraId="317C0440" w14:textId="77777777" w:rsidR="006A22B5" w:rsidRPr="003A5B9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r w:rsidRPr="003A5B95">
        <w:rPr>
          <w:rFonts w:ascii="Book Antiqua" w:hAnsi="Book Antiqua"/>
          <w:color w:val="auto"/>
          <w:sz w:val="28"/>
          <w:szCs w:val="28"/>
        </w:rPr>
        <w:t>La energía eólica representa la energía renovable más desarrollada en nuestros días</w:t>
      </w:r>
      <w:r w:rsidRPr="003A5B95">
        <w:rPr>
          <w:rStyle w:val="Refdenotaalpie"/>
          <w:rFonts w:ascii="Book Antiqua" w:eastAsiaTheme="minorEastAsia" w:hAnsi="Book Antiqua"/>
          <w:color w:val="auto"/>
          <w:sz w:val="28"/>
          <w:szCs w:val="28"/>
        </w:rPr>
        <w:footnoteReference w:id="3"/>
      </w:r>
      <w:r w:rsidRPr="003A5B95">
        <w:rPr>
          <w:rFonts w:ascii="Book Antiqua" w:hAnsi="Book Antiqua"/>
          <w:color w:val="auto"/>
          <w:sz w:val="28"/>
          <w:szCs w:val="28"/>
        </w:rPr>
        <w:t>, no obstante ser un recurso energético empleado desde antiguo por el hombre, ya en el ejercicio de la navegación marítima, o bien con el uso de los molinos de viento en sus más diversos usos. Por su través se produce electricidad merced a la fuerza ejercida por el viento, es decir, gracias a su utilización se aprovecha la energía cinética que surge del flujo de las corrientes de aire. De ahí, sus dos grandes virtudes como fuente energética, que la individualizan y acrecientan su potencial valor</w:t>
      </w:r>
      <w:r w:rsidRPr="003A5B95">
        <w:rPr>
          <w:rStyle w:val="Refdenotaalpie"/>
          <w:rFonts w:ascii="Book Antiqua" w:eastAsiaTheme="minorEastAsia" w:hAnsi="Book Antiqua"/>
          <w:color w:val="auto"/>
          <w:sz w:val="28"/>
          <w:szCs w:val="28"/>
        </w:rPr>
        <w:footnoteReference w:id="4"/>
      </w:r>
      <w:r w:rsidRPr="003A5B95">
        <w:rPr>
          <w:rFonts w:ascii="Book Antiqua" w:hAnsi="Book Antiqua"/>
          <w:color w:val="auto"/>
          <w:sz w:val="28"/>
          <w:szCs w:val="28"/>
        </w:rPr>
        <w:t>: en primer lugar, es una fuente de energía limpia que, además y en segundo lugar, resulta prácticamente inagotable, lo que redunda, sin lugar a dudas, en una reducción más que significativa en las cifras de emisión de gases de efecto invernadero y, por ello, contribuye en gran medida a la preservación del medioambiente, aspecto este que refuerza su aplicación y empoderamiento en cuanto al logro de un desarrollo sostenible, una meta que se erige en verdadero paradigma por lo que respecta a toda sociedad desarrollada que se precie en nuestros días.</w:t>
      </w:r>
    </w:p>
    <w:p w14:paraId="7DBBCC96" w14:textId="77777777" w:rsidR="006A22B5" w:rsidRPr="003A5B9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p>
    <w:p w14:paraId="28A47F52" w14:textId="77777777" w:rsidR="006A22B5" w:rsidRPr="003A5B95" w:rsidRDefault="006A22B5" w:rsidP="006A22B5">
      <w:pPr>
        <w:pStyle w:val="NormalWeb"/>
        <w:spacing w:before="0" w:beforeAutospacing="0" w:after="0" w:afterAutospacing="0" w:line="360" w:lineRule="auto"/>
        <w:ind w:firstLine="708"/>
        <w:jc w:val="both"/>
        <w:rPr>
          <w:rStyle w:val="negritatexto"/>
          <w:rFonts w:ascii="Book Antiqua" w:hAnsi="Book Antiqua"/>
          <w:color w:val="auto"/>
          <w:sz w:val="28"/>
          <w:szCs w:val="28"/>
        </w:rPr>
      </w:pPr>
      <w:r w:rsidRPr="003A5B95">
        <w:rPr>
          <w:rFonts w:ascii="Book Antiqua" w:hAnsi="Book Antiqua"/>
          <w:color w:val="auto"/>
          <w:sz w:val="28"/>
          <w:szCs w:val="28"/>
        </w:rPr>
        <w:t xml:space="preserve">Desde principios del siglo XX se produce energía eléctrica a través del movimiento de las palas de unos aerogeneradores, de tal manera que la energía eólica mueve una hélice y, mediante un sistema mecánico, permite el giro del rotor de un generador con la </w:t>
      </w:r>
      <w:r w:rsidRPr="003A5B95">
        <w:rPr>
          <w:rFonts w:ascii="Book Antiqua" w:hAnsi="Book Antiqua"/>
          <w:color w:val="auto"/>
          <w:sz w:val="28"/>
          <w:szCs w:val="28"/>
        </w:rPr>
        <w:lastRenderedPageBreak/>
        <w:t>consiguiente producción de energía eléctrica</w:t>
      </w:r>
      <w:r w:rsidRPr="003A5B95">
        <w:rPr>
          <w:rStyle w:val="Refdenotaalpie"/>
          <w:rFonts w:ascii="Book Antiqua" w:eastAsiaTheme="minorEastAsia" w:hAnsi="Book Antiqua"/>
          <w:color w:val="auto"/>
          <w:sz w:val="28"/>
          <w:szCs w:val="28"/>
        </w:rPr>
        <w:footnoteReference w:id="5"/>
      </w:r>
      <w:r w:rsidRPr="003A5B95">
        <w:rPr>
          <w:rFonts w:ascii="Book Antiqua" w:hAnsi="Book Antiqua"/>
          <w:color w:val="auto"/>
          <w:sz w:val="28"/>
          <w:szCs w:val="28"/>
        </w:rPr>
        <w:t xml:space="preserve">: en efecto, de una manera sencilla y comprensible, podemos señalar, en primer lugar, que </w:t>
      </w:r>
      <w:r w:rsidRPr="003A5B95">
        <w:rPr>
          <w:rStyle w:val="negritatexto"/>
          <w:rFonts w:ascii="Book Antiqua" w:hAnsi="Book Antiqua"/>
          <w:color w:val="auto"/>
          <w:sz w:val="28"/>
          <w:szCs w:val="28"/>
        </w:rPr>
        <w:t xml:space="preserve">el viento procede del sol; a su vez, </w:t>
      </w:r>
      <w:r w:rsidRPr="003A5B95">
        <w:rPr>
          <w:rStyle w:val="standard"/>
          <w:rFonts w:ascii="Book Antiqua" w:hAnsi="Book Antiqua"/>
          <w:color w:val="auto"/>
          <w:sz w:val="28"/>
          <w:szCs w:val="28"/>
        </w:rPr>
        <w:t xml:space="preserve">las radiaciones solares no se proyectan por igual sobre toda la superficie terrestre, puesto que existen </w:t>
      </w:r>
      <w:r w:rsidRPr="003A5B95">
        <w:rPr>
          <w:rFonts w:ascii="Book Antiqua" w:hAnsi="Book Antiqua"/>
          <w:color w:val="auto"/>
          <w:sz w:val="28"/>
          <w:szCs w:val="28"/>
        </w:rPr>
        <w:t xml:space="preserve">zonas más cálidas que otras, lo que se relaciona con la presión atmosférica, toda vez que el aire tiende a ascender a las zonas más calientes, con las consiguientes bajas presiones, a diferencia de lo que sucede en las zonas más frías donde el aire desciende por contar con un peso mayor, lo cual genera áreas de altas presiones. </w:t>
      </w:r>
      <w:r w:rsidRPr="003A5B95">
        <w:rPr>
          <w:rStyle w:val="negritatexto"/>
          <w:rFonts w:ascii="Book Antiqua" w:hAnsi="Book Antiqua"/>
          <w:color w:val="auto"/>
          <w:sz w:val="28"/>
          <w:szCs w:val="28"/>
        </w:rPr>
        <w:t>Y es precisamente esta diferencia de presión la que facilita el movimiento del aire y el surgimiento del viento.</w:t>
      </w:r>
    </w:p>
    <w:p w14:paraId="49B524C3" w14:textId="77777777" w:rsidR="006A22B5" w:rsidRPr="00690DDF" w:rsidRDefault="006A22B5" w:rsidP="006A22B5">
      <w:pPr>
        <w:pStyle w:val="justificado"/>
        <w:spacing w:before="0" w:beforeAutospacing="0" w:after="0" w:afterAutospacing="0" w:line="360" w:lineRule="auto"/>
        <w:ind w:firstLine="708"/>
        <w:jc w:val="both"/>
        <w:rPr>
          <w:rFonts w:ascii="Book Antiqua" w:hAnsi="Book Antiqua"/>
          <w:sz w:val="28"/>
          <w:szCs w:val="28"/>
        </w:rPr>
      </w:pPr>
    </w:p>
    <w:p w14:paraId="45501A9E" w14:textId="77777777" w:rsidR="006A22B5" w:rsidRPr="00690DDF" w:rsidRDefault="006A22B5" w:rsidP="006A22B5">
      <w:pPr>
        <w:pStyle w:val="justificado"/>
        <w:spacing w:before="0" w:beforeAutospacing="0" w:after="0" w:afterAutospacing="0" w:line="360" w:lineRule="auto"/>
        <w:ind w:firstLine="708"/>
        <w:jc w:val="both"/>
        <w:rPr>
          <w:rFonts w:ascii="Book Antiqua" w:hAnsi="Book Antiqua"/>
          <w:sz w:val="28"/>
          <w:szCs w:val="28"/>
        </w:rPr>
      </w:pPr>
      <w:r w:rsidRPr="00690DDF">
        <w:rPr>
          <w:rFonts w:ascii="Book Antiqua" w:hAnsi="Book Antiqua"/>
          <w:sz w:val="28"/>
          <w:szCs w:val="28"/>
        </w:rPr>
        <w:t xml:space="preserve">Por </w:t>
      </w:r>
      <w:r>
        <w:rPr>
          <w:rFonts w:ascii="Book Antiqua" w:hAnsi="Book Antiqua"/>
          <w:sz w:val="28"/>
          <w:szCs w:val="28"/>
        </w:rPr>
        <w:t xml:space="preserve">una </w:t>
      </w:r>
      <w:r w:rsidRPr="00690DDF">
        <w:rPr>
          <w:rFonts w:ascii="Book Antiqua" w:hAnsi="Book Antiqua"/>
          <w:sz w:val="28"/>
          <w:szCs w:val="28"/>
        </w:rPr>
        <w:t xml:space="preserve">regla general de la física, todo cuerpo en movimiento cuenta con energía cinética. Más concretamente, en el caso de la energía eólica, la energía cinética resulta frenada </w:t>
      </w:r>
      <w:r>
        <w:rPr>
          <w:rFonts w:ascii="Book Antiqua" w:hAnsi="Book Antiqua"/>
          <w:sz w:val="28"/>
          <w:szCs w:val="28"/>
        </w:rPr>
        <w:t>cuando se topa con las aspas de un</w:t>
      </w:r>
      <w:r w:rsidRPr="00690DDF">
        <w:rPr>
          <w:rFonts w:ascii="Book Antiqua" w:hAnsi="Book Antiqua"/>
          <w:sz w:val="28"/>
          <w:szCs w:val="28"/>
        </w:rPr>
        <w:t xml:space="preserve"> aerogenerador</w:t>
      </w:r>
      <w:r w:rsidRPr="00690DDF">
        <w:rPr>
          <w:rStyle w:val="Refdenotaalpie"/>
          <w:rFonts w:ascii="Book Antiqua" w:eastAsiaTheme="minorEastAsia" w:hAnsi="Book Antiqua"/>
          <w:sz w:val="28"/>
          <w:szCs w:val="28"/>
        </w:rPr>
        <w:footnoteReference w:id="6"/>
      </w:r>
      <w:r w:rsidRPr="00690DDF">
        <w:rPr>
          <w:rFonts w:ascii="Book Antiqua" w:hAnsi="Book Antiqua"/>
          <w:sz w:val="28"/>
          <w:szCs w:val="28"/>
        </w:rPr>
        <w:t xml:space="preserve">. El proceso extractivo se consuma, por un lado, gracias al </w:t>
      </w:r>
      <w:r w:rsidRPr="00690DDF">
        <w:rPr>
          <w:rStyle w:val="negritatexto"/>
          <w:rFonts w:ascii="Book Antiqua" w:hAnsi="Book Antiqua"/>
          <w:sz w:val="28"/>
          <w:szCs w:val="28"/>
        </w:rPr>
        <w:t xml:space="preserve">rotor del aerogenerador, que transforma la energía cinética en </w:t>
      </w:r>
      <w:r>
        <w:rPr>
          <w:rStyle w:val="negritatexto"/>
          <w:rFonts w:ascii="Book Antiqua" w:hAnsi="Book Antiqua"/>
          <w:sz w:val="28"/>
          <w:szCs w:val="28"/>
        </w:rPr>
        <w:t>energía mecánica; y, por otro, fruto del mismo generador, al transformar</w:t>
      </w:r>
      <w:r w:rsidRPr="00690DDF">
        <w:rPr>
          <w:rStyle w:val="negritatexto"/>
          <w:rFonts w:ascii="Book Antiqua" w:hAnsi="Book Antiqua"/>
          <w:sz w:val="28"/>
          <w:szCs w:val="28"/>
        </w:rPr>
        <w:t xml:space="preserve"> </w:t>
      </w:r>
      <w:r>
        <w:rPr>
          <w:rStyle w:val="negritatexto"/>
          <w:rFonts w:ascii="Book Antiqua" w:hAnsi="Book Antiqua"/>
          <w:sz w:val="28"/>
          <w:szCs w:val="28"/>
        </w:rPr>
        <w:t xml:space="preserve">la </w:t>
      </w:r>
      <w:r w:rsidRPr="00690DDF">
        <w:rPr>
          <w:rStyle w:val="negritatexto"/>
          <w:rFonts w:ascii="Book Antiqua" w:hAnsi="Book Antiqua"/>
          <w:sz w:val="28"/>
          <w:szCs w:val="28"/>
        </w:rPr>
        <w:t xml:space="preserve">energía mecánica en </w:t>
      </w:r>
      <w:r>
        <w:rPr>
          <w:rStyle w:val="negritatexto"/>
          <w:rFonts w:ascii="Book Antiqua" w:hAnsi="Book Antiqua"/>
          <w:sz w:val="28"/>
          <w:szCs w:val="28"/>
        </w:rPr>
        <w:t xml:space="preserve">energía </w:t>
      </w:r>
      <w:r w:rsidRPr="00690DDF">
        <w:rPr>
          <w:rStyle w:val="negritatexto"/>
          <w:rFonts w:ascii="Book Antiqua" w:hAnsi="Book Antiqua"/>
          <w:sz w:val="28"/>
          <w:szCs w:val="28"/>
        </w:rPr>
        <w:t>eléctrica.</w:t>
      </w:r>
      <w:r w:rsidRPr="00690DDF">
        <w:rPr>
          <w:rFonts w:ascii="Book Antiqua" w:hAnsi="Book Antiqua"/>
          <w:sz w:val="28"/>
          <w:szCs w:val="28"/>
        </w:rPr>
        <w:t xml:space="preserve"> </w:t>
      </w:r>
    </w:p>
    <w:p w14:paraId="2D19E7B5" w14:textId="77777777" w:rsidR="006A22B5" w:rsidRPr="00690DDF" w:rsidRDefault="006A22B5" w:rsidP="006A22B5">
      <w:pPr>
        <w:spacing w:line="360" w:lineRule="auto"/>
        <w:ind w:firstLine="708"/>
        <w:jc w:val="both"/>
        <w:rPr>
          <w:rFonts w:ascii="Book Antiqua" w:eastAsia="Times New Roman" w:hAnsi="Book Antiqua" w:cs="Times New Roman"/>
          <w:sz w:val="28"/>
          <w:szCs w:val="28"/>
        </w:rPr>
      </w:pPr>
    </w:p>
    <w:p w14:paraId="55DAC918" w14:textId="77777777" w:rsidR="006A22B5" w:rsidRPr="00690DDF" w:rsidRDefault="006A22B5" w:rsidP="006A22B5">
      <w:pPr>
        <w:spacing w:line="360" w:lineRule="auto"/>
        <w:ind w:firstLine="708"/>
        <w:jc w:val="both"/>
        <w:rPr>
          <w:rFonts w:ascii="Book Antiqua" w:eastAsia="Times New Roman" w:hAnsi="Book Antiqua" w:cs="Times New Roman"/>
          <w:sz w:val="28"/>
          <w:szCs w:val="28"/>
        </w:rPr>
      </w:pPr>
      <w:r w:rsidRPr="00690DDF">
        <w:rPr>
          <w:rFonts w:ascii="Book Antiqua" w:eastAsia="Times New Roman" w:hAnsi="Book Antiqua" w:cs="Times New Roman"/>
          <w:sz w:val="28"/>
          <w:szCs w:val="28"/>
        </w:rPr>
        <w:t>Así pues, la energía eólica constituye una f</w:t>
      </w:r>
      <w:r w:rsidRPr="00690DDF">
        <w:rPr>
          <w:rFonts w:ascii="Book Antiqua" w:eastAsia="Times New Roman" w:hAnsi="Book Antiqua" w:cs="Times New Roman"/>
          <w:bCs/>
          <w:sz w:val="28"/>
          <w:szCs w:val="28"/>
        </w:rPr>
        <w:t>uente de energía renovable</w:t>
      </w:r>
      <w:r w:rsidRPr="00690DDF">
        <w:rPr>
          <w:rStyle w:val="Refdenotaalpie"/>
          <w:rFonts w:ascii="Book Antiqua" w:hAnsi="Book Antiqua"/>
          <w:sz w:val="28"/>
          <w:szCs w:val="28"/>
        </w:rPr>
        <w:footnoteReference w:id="7"/>
      </w:r>
      <w:r w:rsidRPr="00690DDF">
        <w:rPr>
          <w:rFonts w:ascii="Book Antiqua" w:eastAsia="Times New Roman" w:hAnsi="Book Antiqua" w:cs="Times New Roman"/>
          <w:bCs/>
          <w:sz w:val="28"/>
          <w:szCs w:val="28"/>
        </w:rPr>
        <w:t xml:space="preserve">; </w:t>
      </w:r>
      <w:r>
        <w:rPr>
          <w:rFonts w:ascii="Book Antiqua" w:eastAsia="Times New Roman" w:hAnsi="Book Antiqua" w:cs="Times New Roman"/>
          <w:bCs/>
          <w:sz w:val="28"/>
          <w:szCs w:val="28"/>
        </w:rPr>
        <w:t xml:space="preserve">que </w:t>
      </w:r>
      <w:r w:rsidRPr="00690DDF">
        <w:rPr>
          <w:rFonts w:ascii="Book Antiqua" w:eastAsia="Times New Roman" w:hAnsi="Book Antiqua" w:cs="Times New Roman"/>
          <w:sz w:val="28"/>
          <w:szCs w:val="28"/>
        </w:rPr>
        <w:t xml:space="preserve">no contamina, en la medida que no emite sustancias </w:t>
      </w:r>
      <w:r w:rsidRPr="00690DDF">
        <w:rPr>
          <w:rFonts w:ascii="Book Antiqua" w:eastAsia="Times New Roman" w:hAnsi="Book Antiqua" w:cs="Times New Roman"/>
          <w:sz w:val="28"/>
          <w:szCs w:val="28"/>
        </w:rPr>
        <w:lastRenderedPageBreak/>
        <w:t xml:space="preserve">tóxicas, no genera residuos, y cuenta con una huella de consumo de agua reducida; </w:t>
      </w:r>
      <w:r>
        <w:rPr>
          <w:rFonts w:ascii="Book Antiqua" w:eastAsia="Times New Roman" w:hAnsi="Book Antiqua" w:cs="Times New Roman"/>
          <w:sz w:val="28"/>
          <w:szCs w:val="28"/>
        </w:rPr>
        <w:t xml:space="preserve">resulta inagotable; </w:t>
      </w:r>
      <w:r w:rsidRPr="00690DDF">
        <w:rPr>
          <w:rFonts w:ascii="Book Antiqua" w:eastAsia="Times New Roman" w:hAnsi="Book Antiqua" w:cs="Times New Roman"/>
          <w:sz w:val="28"/>
          <w:szCs w:val="28"/>
        </w:rPr>
        <w:t xml:space="preserve">reduce el uso de combustibles fósiles, con sus consecuencias </w:t>
      </w:r>
      <w:r>
        <w:rPr>
          <w:rFonts w:ascii="Book Antiqua" w:eastAsia="Times New Roman" w:hAnsi="Book Antiqua" w:cs="Times New Roman"/>
          <w:sz w:val="28"/>
          <w:szCs w:val="28"/>
        </w:rPr>
        <w:t xml:space="preserve">favorables </w:t>
      </w:r>
      <w:r w:rsidRPr="00690DDF">
        <w:rPr>
          <w:rFonts w:ascii="Book Antiqua" w:eastAsia="Times New Roman" w:hAnsi="Book Antiqua" w:cs="Times New Roman"/>
          <w:sz w:val="28"/>
          <w:szCs w:val="28"/>
        </w:rPr>
        <w:t xml:space="preserve">en </w:t>
      </w:r>
      <w:r>
        <w:rPr>
          <w:rFonts w:ascii="Book Antiqua" w:eastAsia="Times New Roman" w:hAnsi="Book Antiqua" w:cs="Times New Roman"/>
          <w:sz w:val="28"/>
          <w:szCs w:val="28"/>
        </w:rPr>
        <w:t>lo que a</w:t>
      </w:r>
      <w:r w:rsidRPr="00690DDF">
        <w:rPr>
          <w:rFonts w:ascii="Book Antiqua" w:eastAsia="Times New Roman" w:hAnsi="Book Antiqua" w:cs="Times New Roman"/>
          <w:sz w:val="28"/>
          <w:szCs w:val="28"/>
        </w:rPr>
        <w:t>l calentamiento global</w:t>
      </w:r>
      <w:r>
        <w:rPr>
          <w:rFonts w:ascii="Book Antiqua" w:eastAsia="Times New Roman" w:hAnsi="Book Antiqua" w:cs="Times New Roman"/>
          <w:sz w:val="28"/>
          <w:szCs w:val="28"/>
        </w:rPr>
        <w:t xml:space="preserve"> de la atmósfera se refiere</w:t>
      </w:r>
      <w:r w:rsidRPr="00690DDF">
        <w:rPr>
          <w:rFonts w:ascii="Book Antiqua" w:eastAsia="Times New Roman" w:hAnsi="Book Antiqua" w:cs="Times New Roman"/>
          <w:sz w:val="28"/>
          <w:szCs w:val="28"/>
        </w:rPr>
        <w:t xml:space="preserve">. Representa una energía autóctona, disponible en la práctica totalidad del planeta, lo que coadyuva a reducir las importaciones energéticas, así como </w:t>
      </w:r>
      <w:r>
        <w:rPr>
          <w:rFonts w:ascii="Book Antiqua" w:eastAsia="Times New Roman" w:hAnsi="Book Antiqua" w:cs="Times New Roman"/>
          <w:sz w:val="28"/>
          <w:szCs w:val="28"/>
        </w:rPr>
        <w:t xml:space="preserve">también crea riqueza y empleos </w:t>
      </w:r>
      <w:r w:rsidRPr="00690DDF">
        <w:rPr>
          <w:rFonts w:ascii="Book Antiqua" w:eastAsia="Times New Roman" w:hAnsi="Book Antiqua" w:cs="Times New Roman"/>
          <w:sz w:val="28"/>
          <w:szCs w:val="28"/>
        </w:rPr>
        <w:t>local</w:t>
      </w:r>
      <w:r>
        <w:rPr>
          <w:rFonts w:ascii="Book Antiqua" w:eastAsia="Times New Roman" w:hAnsi="Book Antiqua" w:cs="Times New Roman"/>
          <w:sz w:val="28"/>
          <w:szCs w:val="28"/>
        </w:rPr>
        <w:t xml:space="preserve">es. Su uso eficiente representa, pues, indiscutiblemente, </w:t>
      </w:r>
      <w:r w:rsidRPr="00690DDF">
        <w:rPr>
          <w:rFonts w:ascii="Book Antiqua" w:eastAsia="Times New Roman" w:hAnsi="Book Antiqua" w:cs="Times New Roman"/>
          <w:sz w:val="28"/>
          <w:szCs w:val="28"/>
        </w:rPr>
        <w:t>un aval de pr</w:t>
      </w:r>
      <w:r>
        <w:rPr>
          <w:rFonts w:ascii="Book Antiqua" w:eastAsia="Times New Roman" w:hAnsi="Book Antiqua" w:cs="Times New Roman"/>
          <w:sz w:val="28"/>
          <w:szCs w:val="28"/>
        </w:rPr>
        <w:t>imer orden en la consecución de un</w:t>
      </w:r>
      <w:r w:rsidRPr="00690DDF">
        <w:rPr>
          <w:rFonts w:ascii="Book Antiqua" w:eastAsia="Times New Roman" w:hAnsi="Book Antiqua" w:cs="Times New Roman"/>
          <w:sz w:val="28"/>
          <w:szCs w:val="28"/>
        </w:rPr>
        <w:t xml:space="preserve"> desarrollo sostenible</w:t>
      </w:r>
      <w:r w:rsidRPr="00690DDF">
        <w:rPr>
          <w:rStyle w:val="Refdenotaalpie"/>
          <w:rFonts w:ascii="Book Antiqua" w:hAnsi="Book Antiqua"/>
          <w:sz w:val="28"/>
          <w:szCs w:val="28"/>
        </w:rPr>
        <w:footnoteReference w:id="8"/>
      </w:r>
      <w:r w:rsidRPr="00690DDF">
        <w:rPr>
          <w:rFonts w:ascii="Book Antiqua" w:eastAsia="Times New Roman" w:hAnsi="Book Antiqua" w:cs="Times New Roman"/>
          <w:sz w:val="28"/>
          <w:szCs w:val="28"/>
        </w:rPr>
        <w:t>.</w:t>
      </w:r>
    </w:p>
    <w:p w14:paraId="45617C5A" w14:textId="77777777" w:rsidR="006A22B5" w:rsidRPr="003A5B9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p>
    <w:p w14:paraId="47EC7258" w14:textId="77777777" w:rsidR="006A22B5" w:rsidRPr="003A5B9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r w:rsidRPr="003A5B95">
        <w:rPr>
          <w:rFonts w:ascii="Book Antiqua" w:hAnsi="Book Antiqua"/>
          <w:color w:val="auto"/>
          <w:sz w:val="28"/>
          <w:szCs w:val="28"/>
        </w:rPr>
        <w:t>Además, la energía eólica suministra actualmente más del </w:t>
      </w:r>
      <w:r w:rsidRPr="003A5B95">
        <w:rPr>
          <w:rStyle w:val="Textoennegrita"/>
          <w:rFonts w:ascii="Book Antiqua" w:eastAsiaTheme="majorEastAsia" w:hAnsi="Book Antiqua"/>
          <w:color w:val="auto"/>
          <w:sz w:val="28"/>
          <w:szCs w:val="28"/>
        </w:rPr>
        <w:t>5% del consumo mundial de electricidad</w:t>
      </w:r>
      <w:r w:rsidRPr="003A5B95">
        <w:rPr>
          <w:rFonts w:ascii="Book Antiqua" w:hAnsi="Book Antiqua"/>
          <w:b/>
          <w:color w:val="auto"/>
          <w:sz w:val="28"/>
          <w:szCs w:val="28"/>
        </w:rPr>
        <w:t>,</w:t>
      </w:r>
      <w:r w:rsidRPr="003A5B95">
        <w:rPr>
          <w:rFonts w:ascii="Book Antiqua" w:hAnsi="Book Antiqua"/>
          <w:color w:val="auto"/>
          <w:sz w:val="28"/>
          <w:szCs w:val="28"/>
        </w:rPr>
        <w:t xml:space="preserve"> una cifra todavía exigua, si bien su amplio y rápido despliegue global permitirá alcanzar un progresivo crecimiento con carácter irreversible. Tanto es así, que el futuro está relacionado indisolublemente con la energía eólica y, por ello, en una proyección a más largo plazo (año 2040), la Agencia Internacional de la Energía</w:t>
      </w:r>
      <w:r w:rsidRPr="003A5B95">
        <w:rPr>
          <w:rStyle w:val="Refdenotaalpie"/>
          <w:rFonts w:ascii="Book Antiqua" w:eastAsiaTheme="minorEastAsia" w:hAnsi="Book Antiqua"/>
          <w:color w:val="auto"/>
          <w:sz w:val="28"/>
          <w:szCs w:val="28"/>
        </w:rPr>
        <w:footnoteReference w:id="9"/>
      </w:r>
      <w:r w:rsidRPr="003A5B95">
        <w:rPr>
          <w:rFonts w:ascii="Book Antiqua" w:hAnsi="Book Antiqua"/>
          <w:color w:val="auto"/>
          <w:sz w:val="28"/>
          <w:szCs w:val="28"/>
        </w:rPr>
        <w:t xml:space="preserve"> prevé que la energía del viento pueda llegar a alcanzar el 9% de la demanda eléctrica mundial, y algo más del 20% en el continente europeo.</w:t>
      </w:r>
    </w:p>
    <w:p w14:paraId="54EB7827" w14:textId="77777777" w:rsidR="006A22B5" w:rsidRPr="003A5B9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p>
    <w:p w14:paraId="686D565E" w14:textId="77777777" w:rsidR="006A22B5" w:rsidRPr="003A5B9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r w:rsidRPr="003A5B95">
        <w:rPr>
          <w:rStyle w:val="Textoennegrita"/>
          <w:rFonts w:ascii="Book Antiqua" w:eastAsiaTheme="majorEastAsia" w:hAnsi="Book Antiqua"/>
          <w:color w:val="auto"/>
          <w:sz w:val="28"/>
          <w:szCs w:val="28"/>
        </w:rPr>
        <w:lastRenderedPageBreak/>
        <w:t xml:space="preserve">España es, </w:t>
      </w:r>
      <w:proofErr w:type="gramStart"/>
      <w:r w:rsidRPr="003A5B95">
        <w:rPr>
          <w:rStyle w:val="Textoennegrita"/>
          <w:rFonts w:ascii="Book Antiqua" w:eastAsiaTheme="majorEastAsia" w:hAnsi="Book Antiqua"/>
          <w:color w:val="auto"/>
          <w:sz w:val="28"/>
          <w:szCs w:val="28"/>
        </w:rPr>
        <w:t>sin lugar a dudas</w:t>
      </w:r>
      <w:proofErr w:type="gramEnd"/>
      <w:r w:rsidRPr="003A5B95">
        <w:rPr>
          <w:rStyle w:val="Textoennegrita"/>
          <w:rFonts w:ascii="Book Antiqua" w:eastAsiaTheme="majorEastAsia" w:hAnsi="Book Antiqua"/>
          <w:color w:val="auto"/>
          <w:sz w:val="28"/>
          <w:szCs w:val="28"/>
        </w:rPr>
        <w:t>, uno de los países pioneros</w:t>
      </w:r>
      <w:r w:rsidRPr="003A5B95">
        <w:rPr>
          <w:rFonts w:ascii="Book Antiqua" w:hAnsi="Book Antiqua"/>
          <w:b/>
          <w:color w:val="auto"/>
          <w:sz w:val="28"/>
          <w:szCs w:val="28"/>
        </w:rPr>
        <w:t> y</w:t>
      </w:r>
      <w:r w:rsidRPr="003A5B95">
        <w:rPr>
          <w:rFonts w:ascii="Book Antiqua" w:hAnsi="Book Antiqua"/>
          <w:color w:val="auto"/>
          <w:sz w:val="28"/>
          <w:szCs w:val="28"/>
        </w:rPr>
        <w:t xml:space="preserve"> líderes en el aprovechamiento del viento para producir electricidad. Transcurridos casi treinta años después de haberse instalado el primer aerogenerador en nuestro país, España logró ya en el año 2013 ser el primer país del mundo en el que la energía eólica representase la principal fuente de generación eléctrica durante todo un año entero (más concretamente, el 20,9% de la producción total, el 19% en el año 2018 en un monto equivalente al consumo correspondiente a doce millones de hogares), lo que demuestra con rotundidad la apuesta nacional por esta modalidad de producción energética, hasta el punto de ser en la actualidad el segundo país europeo después de Alemania en cuanto a la operatividad de la energía eólica se refiere, hasta convertirse en el quinto país a nivel mundial tras China, EEUU y la India</w:t>
      </w:r>
      <w:r w:rsidRPr="003A5B95">
        <w:rPr>
          <w:rStyle w:val="Refdenotaalpie"/>
          <w:rFonts w:ascii="Book Antiqua" w:eastAsiaTheme="minorEastAsia" w:hAnsi="Book Antiqua"/>
          <w:color w:val="auto"/>
          <w:sz w:val="28"/>
          <w:szCs w:val="28"/>
        </w:rPr>
        <w:footnoteReference w:id="10"/>
      </w:r>
      <w:r w:rsidRPr="003A5B95">
        <w:rPr>
          <w:rFonts w:ascii="Book Antiqua" w:hAnsi="Book Antiqua"/>
          <w:color w:val="auto"/>
          <w:sz w:val="28"/>
          <w:szCs w:val="28"/>
        </w:rPr>
        <w:t>, a lo que se puede añadir el ser uno de los primeros países del mundo en cuanto a integración de la energía eólica en red (</w:t>
      </w:r>
      <w:r w:rsidRPr="003A5B95">
        <w:rPr>
          <w:rFonts w:ascii="Book Antiqua" w:hAnsi="Book Antiqua"/>
          <w:bCs/>
          <w:color w:val="auto"/>
          <w:sz w:val="28"/>
          <w:szCs w:val="28"/>
        </w:rPr>
        <w:t>cerca de 11.800 MW</w:t>
      </w:r>
      <w:r w:rsidRPr="003A5B95">
        <w:rPr>
          <w:rFonts w:ascii="Book Antiqua" w:hAnsi="Book Antiqua"/>
          <w:color w:val="auto"/>
          <w:sz w:val="28"/>
          <w:szCs w:val="28"/>
        </w:rPr>
        <w:t xml:space="preserve"> eólicos participan en servicios de ajuste del sistema eléctrico), y haberse convertido en el país con mayor potencia eólica terrestre instalada durante 2019 en la Unión Europea, con un 15 % de la instalación total.</w:t>
      </w:r>
    </w:p>
    <w:p w14:paraId="45974B0F" w14:textId="77777777" w:rsidR="006A22B5" w:rsidRDefault="006A22B5" w:rsidP="006A22B5">
      <w:pPr>
        <w:spacing w:line="360" w:lineRule="auto"/>
        <w:ind w:firstLine="708"/>
        <w:jc w:val="both"/>
        <w:rPr>
          <w:rFonts w:ascii="Book Antiqua" w:hAnsi="Book Antiqua" w:cs="Times New Roman"/>
          <w:caps/>
          <w:sz w:val="28"/>
          <w:szCs w:val="28"/>
        </w:rPr>
      </w:pPr>
    </w:p>
    <w:p w14:paraId="58276267" w14:textId="77777777" w:rsidR="006A22B5" w:rsidRPr="00690DDF" w:rsidRDefault="006A22B5" w:rsidP="006A22B5">
      <w:pPr>
        <w:spacing w:line="360" w:lineRule="auto"/>
        <w:ind w:firstLine="708"/>
        <w:jc w:val="both"/>
        <w:rPr>
          <w:rFonts w:ascii="Book Antiqua" w:eastAsia="Times New Roman" w:hAnsi="Book Antiqua" w:cs="Times New Roman"/>
          <w:sz w:val="28"/>
          <w:szCs w:val="28"/>
        </w:rPr>
      </w:pPr>
      <w:r w:rsidRPr="00690DDF">
        <w:rPr>
          <w:rFonts w:ascii="Book Antiqua" w:hAnsi="Book Antiqua" w:cs="Times New Roman"/>
          <w:caps/>
          <w:sz w:val="28"/>
          <w:szCs w:val="28"/>
        </w:rPr>
        <w:lastRenderedPageBreak/>
        <w:t>t</w:t>
      </w:r>
      <w:r>
        <w:rPr>
          <w:rFonts w:ascii="Book Antiqua" w:hAnsi="Book Antiqua" w:cs="Times New Roman"/>
          <w:sz w:val="28"/>
          <w:szCs w:val="28"/>
        </w:rPr>
        <w:t>oda esta lluvia de datos ayuda</w:t>
      </w:r>
      <w:r w:rsidRPr="00690DDF">
        <w:rPr>
          <w:rFonts w:ascii="Book Antiqua" w:hAnsi="Book Antiqua" w:cs="Times New Roman"/>
          <w:sz w:val="28"/>
          <w:szCs w:val="28"/>
        </w:rPr>
        <w:t xml:space="preserve"> a confirmar que e</w:t>
      </w:r>
      <w:r>
        <w:rPr>
          <w:rFonts w:ascii="Book Antiqua" w:eastAsia="Times New Roman" w:hAnsi="Book Antiqua" w:cs="Times New Roman"/>
          <w:sz w:val="28"/>
          <w:szCs w:val="28"/>
        </w:rPr>
        <w:t>l sector eólico resulta clave en el cumplimiento d</w:t>
      </w:r>
      <w:r w:rsidRPr="00690DDF">
        <w:rPr>
          <w:rFonts w:ascii="Book Antiqua" w:eastAsia="Times New Roman" w:hAnsi="Book Antiqua" w:cs="Times New Roman"/>
          <w:sz w:val="28"/>
          <w:szCs w:val="28"/>
        </w:rPr>
        <w:t>el objeti</w:t>
      </w:r>
      <w:r>
        <w:rPr>
          <w:rFonts w:ascii="Book Antiqua" w:eastAsia="Times New Roman" w:hAnsi="Book Antiqua" w:cs="Times New Roman"/>
          <w:sz w:val="28"/>
          <w:szCs w:val="28"/>
        </w:rPr>
        <w:t>vo europeo marcado hasta el año 2030, pues se pretende logr</w:t>
      </w:r>
      <w:r w:rsidRPr="00690DDF">
        <w:rPr>
          <w:rFonts w:ascii="Book Antiqua" w:eastAsia="Times New Roman" w:hAnsi="Book Antiqua" w:cs="Times New Roman"/>
          <w:sz w:val="28"/>
          <w:szCs w:val="28"/>
        </w:rPr>
        <w:t xml:space="preserve">ar que el </w:t>
      </w:r>
      <w:r w:rsidRPr="00690DDF">
        <w:rPr>
          <w:rFonts w:ascii="Book Antiqua" w:eastAsia="Times New Roman" w:hAnsi="Book Antiqua" w:cs="Times New Roman"/>
          <w:bCs/>
          <w:sz w:val="28"/>
          <w:szCs w:val="28"/>
        </w:rPr>
        <w:t>32%</w:t>
      </w:r>
      <w:r>
        <w:rPr>
          <w:rFonts w:ascii="Book Antiqua" w:eastAsia="Times New Roman" w:hAnsi="Book Antiqua" w:cs="Times New Roman"/>
          <w:sz w:val="28"/>
          <w:szCs w:val="28"/>
        </w:rPr>
        <w:t xml:space="preserve"> del consumo de energía proceda</w:t>
      </w:r>
      <w:r w:rsidRPr="00690DDF">
        <w:rPr>
          <w:rFonts w:ascii="Book Antiqua" w:eastAsia="Times New Roman" w:hAnsi="Book Antiqua" w:cs="Times New Roman"/>
          <w:sz w:val="28"/>
          <w:szCs w:val="28"/>
        </w:rPr>
        <w:t xml:space="preserve"> de fuentes renovables</w:t>
      </w:r>
      <w:r w:rsidRPr="00690DDF">
        <w:rPr>
          <w:rStyle w:val="Refdenotaalpie"/>
          <w:rFonts w:ascii="Book Antiqua" w:hAnsi="Book Antiqua"/>
          <w:sz w:val="28"/>
          <w:szCs w:val="28"/>
        </w:rPr>
        <w:footnoteReference w:id="11"/>
      </w:r>
      <w:r>
        <w:rPr>
          <w:rFonts w:ascii="Book Antiqua" w:eastAsia="Times New Roman" w:hAnsi="Book Antiqua" w:cs="Times New Roman"/>
          <w:sz w:val="28"/>
          <w:szCs w:val="28"/>
        </w:rPr>
        <w:t>,</w:t>
      </w:r>
      <w:r w:rsidRPr="00690DDF">
        <w:rPr>
          <w:rFonts w:ascii="Book Antiqua" w:eastAsia="Times New Roman" w:hAnsi="Book Antiqua" w:cs="Times New Roman"/>
          <w:sz w:val="28"/>
          <w:szCs w:val="28"/>
        </w:rPr>
        <w:t xml:space="preserve"> como premisa indispensable para la consecución de un desarrollo duradero y sostenible.</w:t>
      </w:r>
    </w:p>
    <w:p w14:paraId="79F6EF18" w14:textId="77777777" w:rsidR="006A22B5" w:rsidRPr="00690DDF" w:rsidRDefault="006A22B5" w:rsidP="006A22B5">
      <w:pPr>
        <w:pStyle w:val="NormalWeb"/>
        <w:spacing w:before="0" w:beforeAutospacing="0" w:after="0" w:afterAutospacing="0" w:line="360" w:lineRule="auto"/>
        <w:ind w:firstLine="708"/>
        <w:jc w:val="both"/>
        <w:rPr>
          <w:rFonts w:ascii="Book Antiqua" w:hAnsi="Book Antiqua"/>
          <w:sz w:val="28"/>
          <w:szCs w:val="28"/>
        </w:rPr>
      </w:pPr>
    </w:p>
    <w:p w14:paraId="113F5838" w14:textId="77777777" w:rsidR="006A22B5" w:rsidRPr="00690DDF" w:rsidRDefault="006A22B5" w:rsidP="006A22B5">
      <w:pPr>
        <w:spacing w:line="360" w:lineRule="auto"/>
        <w:ind w:firstLine="708"/>
        <w:jc w:val="both"/>
        <w:rPr>
          <w:rFonts w:ascii="Book Antiqua" w:hAnsi="Book Antiqua" w:cs="Times New Roman"/>
          <w:sz w:val="28"/>
          <w:szCs w:val="28"/>
        </w:rPr>
      </w:pPr>
      <w:r>
        <w:rPr>
          <w:rFonts w:ascii="Book Antiqua" w:hAnsi="Book Antiqua" w:cs="Times New Roman"/>
          <w:caps/>
          <w:sz w:val="28"/>
          <w:szCs w:val="28"/>
        </w:rPr>
        <w:t xml:space="preserve">A </w:t>
      </w:r>
      <w:r>
        <w:rPr>
          <w:rFonts w:ascii="Book Antiqua" w:hAnsi="Book Antiqua" w:cs="Times New Roman"/>
          <w:sz w:val="28"/>
          <w:szCs w:val="28"/>
        </w:rPr>
        <w:t>los efectos de poder comprender la</w:t>
      </w:r>
      <w:r w:rsidRPr="00690DDF">
        <w:rPr>
          <w:rFonts w:ascii="Book Antiqua" w:hAnsi="Book Antiqua" w:cs="Times New Roman"/>
          <w:sz w:val="28"/>
          <w:szCs w:val="28"/>
        </w:rPr>
        <w:t xml:space="preserve"> importancia y tra</w:t>
      </w:r>
      <w:r>
        <w:rPr>
          <w:rFonts w:ascii="Book Antiqua" w:hAnsi="Book Antiqua" w:cs="Times New Roman"/>
          <w:sz w:val="28"/>
          <w:szCs w:val="28"/>
        </w:rPr>
        <w:t xml:space="preserve">scendencia de </w:t>
      </w:r>
      <w:r w:rsidRPr="00690DDF">
        <w:rPr>
          <w:rFonts w:ascii="Book Antiqua" w:hAnsi="Book Antiqua" w:cs="Times New Roman"/>
          <w:sz w:val="28"/>
          <w:szCs w:val="28"/>
        </w:rPr>
        <w:t>la energía eólica en nuest</w:t>
      </w:r>
      <w:r>
        <w:rPr>
          <w:rFonts w:ascii="Book Antiqua" w:hAnsi="Book Antiqua" w:cs="Times New Roman"/>
          <w:sz w:val="28"/>
          <w:szCs w:val="28"/>
        </w:rPr>
        <w:t>ras vidas,</w:t>
      </w:r>
      <w:r w:rsidRPr="00690DDF">
        <w:rPr>
          <w:rFonts w:ascii="Book Antiqua" w:hAnsi="Book Antiqua" w:cs="Times New Roman"/>
          <w:sz w:val="28"/>
          <w:szCs w:val="28"/>
        </w:rPr>
        <w:t xml:space="preserve"> </w:t>
      </w:r>
      <w:r>
        <w:rPr>
          <w:rFonts w:ascii="Book Antiqua" w:hAnsi="Book Antiqua" w:cs="Times New Roman"/>
          <w:sz w:val="28"/>
          <w:szCs w:val="28"/>
        </w:rPr>
        <w:t xml:space="preserve">tomamos en consideración una serie de </w:t>
      </w:r>
      <w:r w:rsidRPr="00690DDF">
        <w:rPr>
          <w:rFonts w:ascii="Book Antiqua" w:hAnsi="Book Antiqua" w:cs="Times New Roman"/>
          <w:sz w:val="28"/>
          <w:szCs w:val="28"/>
        </w:rPr>
        <w:t>variable</w:t>
      </w:r>
      <w:r>
        <w:rPr>
          <w:rFonts w:ascii="Book Antiqua" w:hAnsi="Book Antiqua" w:cs="Times New Roman"/>
          <w:sz w:val="28"/>
          <w:szCs w:val="28"/>
        </w:rPr>
        <w:t xml:space="preserve">s de distintos ámbitos </w:t>
      </w:r>
      <w:r w:rsidRPr="00690DDF">
        <w:rPr>
          <w:rFonts w:ascii="Book Antiqua" w:hAnsi="Book Antiqua" w:cs="Times New Roman"/>
          <w:sz w:val="28"/>
          <w:szCs w:val="28"/>
        </w:rPr>
        <w:t>que exponemos a continuación</w:t>
      </w:r>
      <w:r>
        <w:rPr>
          <w:rFonts w:ascii="Book Antiqua" w:hAnsi="Book Antiqua" w:cs="Times New Roman"/>
          <w:sz w:val="28"/>
          <w:szCs w:val="28"/>
        </w:rPr>
        <w:t>:</w:t>
      </w:r>
    </w:p>
    <w:p w14:paraId="4628106B" w14:textId="77777777" w:rsidR="006A22B5" w:rsidRPr="00690DDF" w:rsidRDefault="006A22B5" w:rsidP="006A22B5">
      <w:pPr>
        <w:spacing w:line="360" w:lineRule="auto"/>
        <w:jc w:val="both"/>
        <w:rPr>
          <w:rFonts w:ascii="Book Antiqua" w:hAnsi="Book Antiqua" w:cs="Times New Roman"/>
          <w:sz w:val="28"/>
          <w:szCs w:val="28"/>
        </w:rPr>
      </w:pPr>
    </w:p>
    <w:p w14:paraId="0A0ABBEE" w14:textId="77777777" w:rsidR="006A22B5" w:rsidRPr="00690DDF" w:rsidRDefault="006A22B5" w:rsidP="006A22B5">
      <w:pPr>
        <w:spacing w:line="360" w:lineRule="auto"/>
        <w:ind w:firstLine="708"/>
        <w:jc w:val="both"/>
        <w:rPr>
          <w:rFonts w:ascii="Book Antiqua" w:hAnsi="Book Antiqua" w:cs="Times New Roman"/>
          <w:sz w:val="28"/>
          <w:szCs w:val="28"/>
        </w:rPr>
      </w:pPr>
      <w:r>
        <w:rPr>
          <w:rFonts w:ascii="Book Antiqua" w:hAnsi="Book Antiqua" w:cs="Times New Roman"/>
          <w:sz w:val="28"/>
          <w:szCs w:val="28"/>
        </w:rPr>
        <w:t>1.- Orden económico. A</w:t>
      </w:r>
      <w:r w:rsidRPr="00690DDF">
        <w:rPr>
          <w:rFonts w:ascii="Book Antiqua" w:hAnsi="Book Antiqua" w:cs="Times New Roman"/>
          <w:sz w:val="28"/>
          <w:szCs w:val="28"/>
        </w:rPr>
        <w:t>l propiciar el abaratamiento de costes</w:t>
      </w:r>
      <w:r>
        <w:rPr>
          <w:rFonts w:ascii="Book Antiqua" w:hAnsi="Book Antiqua" w:cs="Times New Roman"/>
          <w:sz w:val="28"/>
          <w:szCs w:val="28"/>
        </w:rPr>
        <w:t xml:space="preserve"> energéticos</w:t>
      </w:r>
      <w:r w:rsidRPr="00690DDF">
        <w:rPr>
          <w:rFonts w:ascii="Book Antiqua" w:hAnsi="Book Antiqua" w:cs="Times New Roman"/>
          <w:sz w:val="28"/>
          <w:szCs w:val="28"/>
        </w:rPr>
        <w:t xml:space="preserve">, </w:t>
      </w:r>
      <w:r>
        <w:rPr>
          <w:rFonts w:ascii="Book Antiqua" w:hAnsi="Book Antiqua" w:cs="Times New Roman"/>
          <w:sz w:val="28"/>
          <w:szCs w:val="28"/>
        </w:rPr>
        <w:t>se impulsa</w:t>
      </w:r>
      <w:r w:rsidRPr="00690DDF">
        <w:rPr>
          <w:rFonts w:ascii="Book Antiqua" w:hAnsi="Book Antiqua" w:cs="Times New Roman"/>
          <w:sz w:val="28"/>
          <w:szCs w:val="28"/>
        </w:rPr>
        <w:t xml:space="preserve"> la economía y </w:t>
      </w:r>
      <w:r>
        <w:rPr>
          <w:rFonts w:ascii="Book Antiqua" w:hAnsi="Book Antiqua" w:cs="Times New Roman"/>
          <w:sz w:val="28"/>
          <w:szCs w:val="28"/>
        </w:rPr>
        <w:t>se fortalece</w:t>
      </w:r>
      <w:r w:rsidRPr="00690DDF">
        <w:rPr>
          <w:rFonts w:ascii="Book Antiqua" w:hAnsi="Book Antiqua" w:cs="Times New Roman"/>
          <w:sz w:val="28"/>
          <w:szCs w:val="28"/>
        </w:rPr>
        <w:t xml:space="preserve"> el tejido industrial de nuestro país, tal como explicamos de seguidas:</w:t>
      </w:r>
    </w:p>
    <w:p w14:paraId="58D851E1" w14:textId="77777777" w:rsidR="006A22B5" w:rsidRPr="00690DDF" w:rsidRDefault="006A22B5" w:rsidP="006A22B5">
      <w:pPr>
        <w:spacing w:line="360" w:lineRule="auto"/>
        <w:ind w:firstLine="708"/>
        <w:jc w:val="both"/>
        <w:rPr>
          <w:rFonts w:ascii="Book Antiqua" w:hAnsi="Book Antiqua" w:cs="Times New Roman"/>
          <w:sz w:val="28"/>
          <w:szCs w:val="28"/>
        </w:rPr>
      </w:pPr>
    </w:p>
    <w:p w14:paraId="7DCA1C52" w14:textId="77777777" w:rsidR="006A22B5" w:rsidRDefault="006A22B5" w:rsidP="006A22B5">
      <w:pPr>
        <w:spacing w:line="360" w:lineRule="auto"/>
        <w:ind w:firstLine="708"/>
        <w:jc w:val="both"/>
        <w:rPr>
          <w:rFonts w:ascii="Book Antiqua" w:hAnsi="Book Antiqua" w:cs="Times New Roman"/>
          <w:sz w:val="28"/>
          <w:szCs w:val="28"/>
        </w:rPr>
      </w:pPr>
      <w:r w:rsidRPr="00690DDF">
        <w:rPr>
          <w:rFonts w:ascii="Book Antiqua" w:hAnsi="Book Antiqua" w:cs="Times New Roman"/>
          <w:sz w:val="28"/>
          <w:szCs w:val="28"/>
        </w:rPr>
        <w:t>a) Se trata de una fuente de energía que abarata costes si la compara</w:t>
      </w:r>
      <w:r>
        <w:rPr>
          <w:rFonts w:ascii="Book Antiqua" w:hAnsi="Book Antiqua" w:cs="Times New Roman"/>
          <w:sz w:val="28"/>
          <w:szCs w:val="28"/>
        </w:rPr>
        <w:t>mos con otras</w:t>
      </w:r>
      <w:r w:rsidRPr="00690DDF">
        <w:rPr>
          <w:rFonts w:ascii="Book Antiqua" w:hAnsi="Book Antiqua" w:cs="Times New Roman"/>
          <w:sz w:val="28"/>
          <w:szCs w:val="28"/>
        </w:rPr>
        <w:t>, sobre todo las de combustión, como lo prueba el hecho de que en el año 2018 la energía eólica permitió rebajar</w:t>
      </w:r>
      <w:r>
        <w:rPr>
          <w:rFonts w:ascii="Book Antiqua" w:hAnsi="Book Antiqua" w:cs="Times New Roman"/>
          <w:sz w:val="28"/>
          <w:szCs w:val="28"/>
        </w:rPr>
        <w:t>,</w:t>
      </w:r>
      <w:r w:rsidRPr="00690DDF">
        <w:rPr>
          <w:rFonts w:ascii="Book Antiqua" w:hAnsi="Book Antiqua" w:cs="Times New Roman"/>
          <w:sz w:val="28"/>
          <w:szCs w:val="28"/>
        </w:rPr>
        <w:t xml:space="preserve"> no solo el coste del </w:t>
      </w:r>
      <w:r w:rsidRPr="00E0420B">
        <w:rPr>
          <w:rFonts w:ascii="Book Antiqua" w:hAnsi="Book Antiqua" w:cs="Times New Roman"/>
          <w:i/>
          <w:sz w:val="28"/>
          <w:szCs w:val="28"/>
        </w:rPr>
        <w:t>pool</w:t>
      </w:r>
      <w:r w:rsidRPr="00690DDF">
        <w:rPr>
          <w:rFonts w:ascii="Book Antiqua" w:hAnsi="Book Antiqua" w:cs="Times New Roman"/>
          <w:sz w:val="28"/>
          <w:szCs w:val="28"/>
        </w:rPr>
        <w:t xml:space="preserve"> eléctrico considerablemente (6,83 </w:t>
      </w:r>
      <w:r w:rsidRPr="00C103EC">
        <w:rPr>
          <w:rFonts w:ascii="Times New Roman" w:hAnsi="Times New Roman" w:cs="Times New Roman"/>
          <w:color w:val="000000" w:themeColor="text1"/>
          <w:sz w:val="28"/>
          <w:szCs w:val="28"/>
        </w:rPr>
        <w:t>‎</w:t>
      </w:r>
      <w:hyperlink r:id="rId15" w:history="1">
        <w:r w:rsidRPr="00C103EC">
          <w:rPr>
            <w:rStyle w:val="Hipervnculo"/>
            <w:rFonts w:ascii="Book Antiqua" w:hAnsi="Book Antiqua"/>
            <w:color w:val="000000" w:themeColor="text1"/>
            <w:sz w:val="28"/>
            <w:szCs w:val="28"/>
          </w:rPr>
          <w:t>€</w:t>
        </w:r>
      </w:hyperlink>
      <w:r w:rsidRPr="00690DDF">
        <w:rPr>
          <w:rFonts w:ascii="Book Antiqua" w:hAnsi="Book Antiqua" w:cs="Times New Roman"/>
          <w:sz w:val="28"/>
          <w:szCs w:val="28"/>
        </w:rPr>
        <w:t>/</w:t>
      </w:r>
      <w:proofErr w:type="spellStart"/>
      <w:r w:rsidRPr="00690DDF">
        <w:rPr>
          <w:rFonts w:ascii="Book Antiqua" w:hAnsi="Book Antiqua" w:cs="Times New Roman"/>
          <w:sz w:val="28"/>
          <w:szCs w:val="28"/>
        </w:rPr>
        <w:t>MWh</w:t>
      </w:r>
      <w:proofErr w:type="spellEnd"/>
      <w:r w:rsidRPr="00690DDF">
        <w:rPr>
          <w:rFonts w:ascii="Book Antiqua" w:hAnsi="Book Antiqua" w:cs="Times New Roman"/>
          <w:sz w:val="28"/>
          <w:szCs w:val="28"/>
        </w:rPr>
        <w:t>)</w:t>
      </w:r>
      <w:r w:rsidRPr="00690DDF">
        <w:rPr>
          <w:rStyle w:val="Refdenotaalpie"/>
          <w:rFonts w:ascii="Book Antiqua" w:hAnsi="Book Antiqua"/>
          <w:sz w:val="28"/>
          <w:szCs w:val="28"/>
        </w:rPr>
        <w:footnoteReference w:id="12"/>
      </w:r>
      <w:r w:rsidRPr="00690DDF">
        <w:rPr>
          <w:rFonts w:ascii="Book Antiqua" w:hAnsi="Book Antiqua" w:cs="Times New Roman"/>
          <w:sz w:val="28"/>
          <w:szCs w:val="28"/>
        </w:rPr>
        <w:t xml:space="preserve">, sino también los costes de producción en el sector industrial. A pesar de la gran inversión que acarrea la implantación de la energía eólica, sus </w:t>
      </w:r>
      <w:r w:rsidRPr="00690DDF">
        <w:rPr>
          <w:rFonts w:ascii="Book Antiqua" w:hAnsi="Book Antiqua" w:cs="Times New Roman"/>
          <w:sz w:val="28"/>
          <w:szCs w:val="28"/>
        </w:rPr>
        <w:lastRenderedPageBreak/>
        <w:t>costes de producción van disminuyendo progresivamente</w:t>
      </w:r>
      <w:r w:rsidRPr="00690DDF">
        <w:rPr>
          <w:rStyle w:val="Refdenotaalpie"/>
          <w:rFonts w:ascii="Book Antiqua" w:hAnsi="Book Antiqua"/>
          <w:sz w:val="28"/>
          <w:szCs w:val="28"/>
        </w:rPr>
        <w:footnoteReference w:id="13"/>
      </w:r>
      <w:r w:rsidRPr="00690DDF">
        <w:rPr>
          <w:rFonts w:ascii="Book Antiqua" w:hAnsi="Book Antiqua" w:cs="Times New Roman"/>
          <w:sz w:val="28"/>
          <w:szCs w:val="28"/>
        </w:rPr>
        <w:t xml:space="preserve">, fruto de </w:t>
      </w:r>
      <w:r>
        <w:rPr>
          <w:rFonts w:ascii="Book Antiqua" w:hAnsi="Book Antiqua" w:cs="Times New Roman"/>
          <w:sz w:val="28"/>
          <w:szCs w:val="28"/>
        </w:rPr>
        <w:t xml:space="preserve">factores tales como la investigación, la experiencia </w:t>
      </w:r>
      <w:r w:rsidRPr="00690DDF">
        <w:rPr>
          <w:rFonts w:ascii="Book Antiqua" w:hAnsi="Book Antiqua" w:cs="Times New Roman"/>
          <w:sz w:val="28"/>
          <w:szCs w:val="28"/>
        </w:rPr>
        <w:t>y el desarrollo industrial</w:t>
      </w:r>
      <w:r>
        <w:rPr>
          <w:rFonts w:ascii="Book Antiqua" w:hAnsi="Book Antiqua" w:cs="Times New Roman"/>
          <w:sz w:val="28"/>
          <w:szCs w:val="28"/>
        </w:rPr>
        <w:t xml:space="preserve"> imparable</w:t>
      </w:r>
      <w:r w:rsidRPr="00690DDF">
        <w:rPr>
          <w:rFonts w:ascii="Book Antiqua" w:hAnsi="Book Antiqua" w:cs="Times New Roman"/>
          <w:sz w:val="28"/>
          <w:szCs w:val="28"/>
        </w:rPr>
        <w:t>.</w:t>
      </w:r>
    </w:p>
    <w:p w14:paraId="4DAD7218" w14:textId="77777777" w:rsidR="006A22B5" w:rsidRPr="00690DDF" w:rsidRDefault="006A22B5" w:rsidP="006A22B5">
      <w:pPr>
        <w:spacing w:line="360" w:lineRule="auto"/>
        <w:ind w:firstLine="708"/>
        <w:jc w:val="both"/>
        <w:rPr>
          <w:rFonts w:ascii="Book Antiqua" w:hAnsi="Book Antiqua" w:cs="Times New Roman"/>
          <w:sz w:val="28"/>
          <w:szCs w:val="28"/>
        </w:rPr>
      </w:pPr>
    </w:p>
    <w:p w14:paraId="11FEE9C0" w14:textId="77777777" w:rsidR="006A22B5" w:rsidRPr="00690DDF" w:rsidRDefault="006A22B5" w:rsidP="006A22B5">
      <w:pPr>
        <w:spacing w:line="360" w:lineRule="auto"/>
        <w:ind w:firstLine="708"/>
        <w:jc w:val="both"/>
        <w:rPr>
          <w:rFonts w:ascii="Book Antiqua" w:hAnsi="Book Antiqua" w:cs="Times New Roman"/>
          <w:sz w:val="28"/>
          <w:szCs w:val="28"/>
        </w:rPr>
      </w:pPr>
      <w:r w:rsidRPr="00690DDF">
        <w:rPr>
          <w:rFonts w:ascii="Book Antiqua" w:hAnsi="Book Antiqua" w:cs="Times New Roman"/>
          <w:sz w:val="28"/>
          <w:szCs w:val="28"/>
        </w:rPr>
        <w:t>b) Motor económico</w:t>
      </w:r>
      <w:r w:rsidRPr="00690DDF">
        <w:rPr>
          <w:rStyle w:val="Refdenotaalpie"/>
          <w:rFonts w:ascii="Book Antiqua" w:hAnsi="Book Antiqua"/>
          <w:sz w:val="28"/>
          <w:szCs w:val="28"/>
        </w:rPr>
        <w:footnoteReference w:id="14"/>
      </w:r>
      <w:r w:rsidRPr="00690DDF">
        <w:rPr>
          <w:rFonts w:ascii="Book Antiqua" w:hAnsi="Book Antiqua" w:cs="Times New Roman"/>
          <w:sz w:val="28"/>
          <w:szCs w:val="28"/>
        </w:rPr>
        <w:t xml:space="preserve">. Aun cuando la energía eólica apenas representa un 0,35% del PIB nacional, se trata de un sector en clara progresión y expansión, tal como lo demuestran </w:t>
      </w:r>
      <w:r>
        <w:rPr>
          <w:rFonts w:ascii="Book Antiqua" w:hAnsi="Book Antiqua" w:cs="Times New Roman"/>
          <w:sz w:val="28"/>
          <w:szCs w:val="28"/>
        </w:rPr>
        <w:t>algunos datos más que reveladores</w:t>
      </w:r>
      <w:r w:rsidRPr="00690DDF">
        <w:rPr>
          <w:rFonts w:ascii="Book Antiqua" w:hAnsi="Book Antiqua" w:cs="Times New Roman"/>
          <w:sz w:val="28"/>
          <w:szCs w:val="28"/>
        </w:rPr>
        <w:t xml:space="preserve"> (España exporta tecnología relacionada con la energía eólica valorada en más de 2</w:t>
      </w:r>
      <w:r>
        <w:rPr>
          <w:rFonts w:ascii="Book Antiqua" w:hAnsi="Book Antiqua" w:cs="Times New Roman"/>
          <w:sz w:val="28"/>
          <w:szCs w:val="28"/>
        </w:rPr>
        <w:t>.</w:t>
      </w:r>
      <w:r w:rsidRPr="00690DDF">
        <w:rPr>
          <w:rFonts w:ascii="Book Antiqua" w:hAnsi="Book Antiqua" w:cs="Times New Roman"/>
          <w:sz w:val="28"/>
          <w:szCs w:val="28"/>
        </w:rPr>
        <w:t xml:space="preserve">000 millones de </w:t>
      </w:r>
      <w:hyperlink r:id="rId16" w:history="1">
        <w:r w:rsidRPr="00F45AD3">
          <w:rPr>
            <w:rStyle w:val="Hipervnculo"/>
            <w:rFonts w:ascii="Book Antiqua" w:hAnsi="Book Antiqua"/>
            <w:color w:val="000000" w:themeColor="text1"/>
            <w:sz w:val="28"/>
            <w:szCs w:val="28"/>
          </w:rPr>
          <w:t>€</w:t>
        </w:r>
      </w:hyperlink>
      <w:r w:rsidRPr="00690DDF">
        <w:rPr>
          <w:rFonts w:ascii="Book Antiqua" w:hAnsi="Book Antiqua" w:cs="Times New Roman"/>
          <w:sz w:val="28"/>
          <w:szCs w:val="28"/>
        </w:rPr>
        <w:t>/a</w:t>
      </w:r>
      <w:r>
        <w:rPr>
          <w:rFonts w:ascii="Book Antiqua" w:hAnsi="Book Antiqua" w:cs="Times New Roman"/>
          <w:sz w:val="28"/>
          <w:szCs w:val="28"/>
        </w:rPr>
        <w:t xml:space="preserve">ño, hasta el punto de haberse </w:t>
      </w:r>
      <w:r w:rsidRPr="00690DDF">
        <w:rPr>
          <w:rFonts w:ascii="Book Antiqua" w:hAnsi="Book Antiqua" w:cs="Times New Roman"/>
          <w:sz w:val="28"/>
          <w:szCs w:val="28"/>
        </w:rPr>
        <w:t xml:space="preserve">consolidado como </w:t>
      </w:r>
      <w:r w:rsidRPr="00690DDF">
        <w:rPr>
          <w:rFonts w:ascii="Book Antiqua" w:eastAsia="Times New Roman" w:hAnsi="Book Antiqua" w:cs="Times New Roman"/>
          <w:sz w:val="28"/>
          <w:szCs w:val="28"/>
        </w:rPr>
        <w:t xml:space="preserve">el </w:t>
      </w:r>
      <w:r w:rsidRPr="00690DDF">
        <w:rPr>
          <w:rFonts w:ascii="Book Antiqua" w:eastAsia="Times New Roman" w:hAnsi="Book Antiqua" w:cs="Times New Roman"/>
          <w:bCs/>
          <w:sz w:val="28"/>
          <w:szCs w:val="28"/>
        </w:rPr>
        <w:t>tercer país exportador de aerogeneradores</w:t>
      </w:r>
      <w:r w:rsidRPr="00690DDF">
        <w:rPr>
          <w:rFonts w:ascii="Book Antiqua" w:eastAsia="Times New Roman" w:hAnsi="Book Antiqua" w:cs="Times New Roman"/>
          <w:sz w:val="28"/>
          <w:szCs w:val="28"/>
        </w:rPr>
        <w:t xml:space="preserve"> del mundo</w:t>
      </w:r>
      <w:r w:rsidRPr="00690DDF">
        <w:rPr>
          <w:rFonts w:ascii="Book Antiqua" w:hAnsi="Book Antiqua" w:cs="Times New Roman"/>
          <w:sz w:val="28"/>
          <w:szCs w:val="28"/>
        </w:rPr>
        <w:t>, así como e</w:t>
      </w:r>
      <w:r w:rsidRPr="00690DDF">
        <w:rPr>
          <w:rFonts w:ascii="Book Antiqua" w:eastAsia="Times New Roman" w:hAnsi="Book Antiqua" w:cs="Times New Roman"/>
          <w:sz w:val="28"/>
          <w:szCs w:val="28"/>
        </w:rPr>
        <w:t xml:space="preserve">l sexto país del mundo y el tercero en Europa en creación de </w:t>
      </w:r>
      <w:r w:rsidRPr="00690DDF">
        <w:rPr>
          <w:rFonts w:ascii="Book Antiqua" w:eastAsia="Times New Roman" w:hAnsi="Book Antiqua" w:cs="Times New Roman"/>
          <w:bCs/>
          <w:sz w:val="28"/>
          <w:szCs w:val="28"/>
        </w:rPr>
        <w:t>patente</w:t>
      </w:r>
      <w:r w:rsidRPr="00690DDF">
        <w:rPr>
          <w:rFonts w:ascii="Book Antiqua" w:eastAsia="Times New Roman" w:hAnsi="Book Antiqua" w:cs="Times New Roman"/>
          <w:b/>
          <w:bCs/>
          <w:sz w:val="28"/>
          <w:szCs w:val="28"/>
        </w:rPr>
        <w:t>s</w:t>
      </w:r>
      <w:r>
        <w:rPr>
          <w:rFonts w:ascii="Book Antiqua" w:eastAsia="Times New Roman" w:hAnsi="Book Antiqua" w:cs="Times New Roman"/>
          <w:sz w:val="28"/>
          <w:szCs w:val="28"/>
        </w:rPr>
        <w:t xml:space="preserve"> eólicas, un</w:t>
      </w:r>
      <w:r w:rsidRPr="00690DDF">
        <w:rPr>
          <w:rFonts w:ascii="Book Antiqua" w:eastAsia="Times New Roman" w:hAnsi="Book Antiqua" w:cs="Times New Roman"/>
          <w:sz w:val="28"/>
          <w:szCs w:val="28"/>
        </w:rPr>
        <w:t xml:space="preserve"> sector </w:t>
      </w:r>
      <w:r>
        <w:rPr>
          <w:rFonts w:ascii="Book Antiqua" w:eastAsia="Times New Roman" w:hAnsi="Book Antiqua" w:cs="Times New Roman"/>
          <w:sz w:val="28"/>
          <w:szCs w:val="28"/>
        </w:rPr>
        <w:t xml:space="preserve">que </w:t>
      </w:r>
      <w:r w:rsidRPr="00690DDF">
        <w:rPr>
          <w:rFonts w:ascii="Book Antiqua" w:eastAsia="Times New Roman" w:hAnsi="Book Antiqua" w:cs="Times New Roman"/>
          <w:sz w:val="28"/>
          <w:szCs w:val="28"/>
        </w:rPr>
        <w:t xml:space="preserve">invierte aproximadamente </w:t>
      </w:r>
      <w:r w:rsidRPr="00690DDF">
        <w:rPr>
          <w:rFonts w:ascii="Book Antiqua" w:eastAsia="Times New Roman" w:hAnsi="Book Antiqua" w:cs="Times New Roman"/>
          <w:bCs/>
          <w:sz w:val="28"/>
          <w:szCs w:val="28"/>
        </w:rPr>
        <w:t>108 millones</w:t>
      </w:r>
      <w:r w:rsidRPr="00690DDF">
        <w:rPr>
          <w:rFonts w:ascii="Book Antiqua" w:eastAsia="Times New Roman" w:hAnsi="Book Antiqua" w:cs="Times New Roman"/>
          <w:sz w:val="28"/>
          <w:szCs w:val="28"/>
        </w:rPr>
        <w:t xml:space="preserve"> </w:t>
      </w:r>
      <w:r w:rsidRPr="00690DD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de </w:t>
      </w:r>
      <w:hyperlink r:id="rId17" w:history="1">
        <w:r w:rsidRPr="002F6F5C">
          <w:rPr>
            <w:rStyle w:val="Hipervnculo"/>
            <w:rFonts w:ascii="Book Antiqua" w:hAnsi="Book Antiqua"/>
            <w:color w:val="000000" w:themeColor="text1"/>
            <w:sz w:val="28"/>
            <w:szCs w:val="28"/>
          </w:rPr>
          <w:t>€</w:t>
        </w:r>
      </w:hyperlink>
      <w:r w:rsidRPr="00690DDF">
        <w:rPr>
          <w:rFonts w:ascii="Book Antiqua" w:eastAsia="Times New Roman" w:hAnsi="Book Antiqua" w:cs="Times New Roman"/>
          <w:sz w:val="28"/>
          <w:szCs w:val="28"/>
        </w:rPr>
        <w:t xml:space="preserve">/año </w:t>
      </w:r>
      <w:r w:rsidRPr="00690DDF">
        <w:rPr>
          <w:rFonts w:ascii="Book Antiqua" w:eastAsia="Times New Roman" w:hAnsi="Book Antiqua" w:cs="Times New Roman"/>
          <w:bCs/>
          <w:sz w:val="28"/>
          <w:szCs w:val="28"/>
        </w:rPr>
        <w:t xml:space="preserve">en </w:t>
      </w:r>
      <w:proofErr w:type="spellStart"/>
      <w:r w:rsidRPr="00690DDF">
        <w:rPr>
          <w:rFonts w:ascii="Book Antiqua" w:eastAsia="Times New Roman" w:hAnsi="Book Antiqua" w:cs="Times New Roman"/>
          <w:bCs/>
          <w:sz w:val="28"/>
          <w:szCs w:val="28"/>
        </w:rPr>
        <w:t>I+D</w:t>
      </w:r>
      <w:proofErr w:type="spellEnd"/>
      <w:r w:rsidRPr="00690DDF">
        <w:rPr>
          <w:rFonts w:ascii="Book Antiqua" w:eastAsia="Times New Roman" w:hAnsi="Book Antiqua" w:cs="Times New Roman"/>
          <w:bCs/>
          <w:sz w:val="28"/>
          <w:szCs w:val="28"/>
        </w:rPr>
        <w:t>).</w:t>
      </w:r>
    </w:p>
    <w:p w14:paraId="7B5A14DB" w14:textId="77777777" w:rsidR="006A22B5" w:rsidRPr="00690DDF" w:rsidRDefault="006A22B5" w:rsidP="006A22B5">
      <w:pPr>
        <w:spacing w:line="360" w:lineRule="auto"/>
        <w:jc w:val="both"/>
        <w:rPr>
          <w:rFonts w:ascii="Book Antiqua" w:hAnsi="Book Antiqua" w:cs="Times New Roman"/>
          <w:sz w:val="28"/>
          <w:szCs w:val="28"/>
        </w:rPr>
      </w:pPr>
    </w:p>
    <w:p w14:paraId="49DF18E8" w14:textId="77777777" w:rsidR="006A22B5" w:rsidRPr="00690DDF" w:rsidRDefault="006A22B5" w:rsidP="006A22B5">
      <w:pPr>
        <w:spacing w:line="360" w:lineRule="auto"/>
        <w:ind w:firstLine="708"/>
        <w:jc w:val="both"/>
        <w:rPr>
          <w:rFonts w:ascii="Book Antiqua" w:eastAsia="Times New Roman" w:hAnsi="Book Antiqua" w:cs="Times New Roman"/>
          <w:sz w:val="28"/>
          <w:szCs w:val="28"/>
        </w:rPr>
      </w:pPr>
      <w:r w:rsidRPr="00690DDF">
        <w:rPr>
          <w:rFonts w:ascii="Book Antiqua" w:hAnsi="Book Antiqua" w:cs="Times New Roman"/>
          <w:sz w:val="28"/>
          <w:szCs w:val="28"/>
        </w:rPr>
        <w:t xml:space="preserve">c) Potencial fuente de creación de empleo y de consolidación del tejido industrial. </w:t>
      </w:r>
      <w:r w:rsidRPr="00690DDF">
        <w:rPr>
          <w:rFonts w:ascii="Book Antiqua" w:eastAsia="Times New Roman" w:hAnsi="Book Antiqua" w:cs="Times New Roman"/>
          <w:sz w:val="28"/>
          <w:szCs w:val="28"/>
        </w:rPr>
        <w:t xml:space="preserve">La energía eólica crea cinco veces más empleo que lo hacen las tecnologías convencionales (cerca de 25.000 personas laboran en el sector, una cifra que se multiplicará </w:t>
      </w:r>
      <w:r>
        <w:rPr>
          <w:rFonts w:ascii="Book Antiqua" w:eastAsia="Times New Roman" w:hAnsi="Book Antiqua" w:cs="Times New Roman"/>
          <w:sz w:val="28"/>
          <w:szCs w:val="28"/>
        </w:rPr>
        <w:t xml:space="preserve">considerablemente </w:t>
      </w:r>
      <w:r w:rsidRPr="00690DDF">
        <w:rPr>
          <w:rFonts w:ascii="Book Antiqua" w:eastAsia="Times New Roman" w:hAnsi="Book Antiqua" w:cs="Times New Roman"/>
          <w:sz w:val="28"/>
          <w:szCs w:val="28"/>
        </w:rPr>
        <w:t xml:space="preserve">en los próximos años); además los trabajos creados </w:t>
      </w:r>
      <w:r>
        <w:rPr>
          <w:rFonts w:ascii="Book Antiqua" w:eastAsia="Times New Roman" w:hAnsi="Book Antiqua" w:cs="Times New Roman"/>
          <w:sz w:val="28"/>
          <w:szCs w:val="28"/>
        </w:rPr>
        <w:t xml:space="preserve">por su través </w:t>
      </w:r>
      <w:r w:rsidRPr="00690DDF">
        <w:rPr>
          <w:rFonts w:ascii="Book Antiqua" w:eastAsia="Times New Roman" w:hAnsi="Book Antiqua" w:cs="Times New Roman"/>
          <w:sz w:val="28"/>
          <w:szCs w:val="28"/>
        </w:rPr>
        <w:t xml:space="preserve">son, en principio, de calidad y con visos de estabilidad, dado que el 70% del total de los empleos del sector son cualificados. Además, este sector cuenta con un sólido complejo industrial integrado por empresas que en muchos casos se encuentran en la vanguardia </w:t>
      </w:r>
      <w:r>
        <w:rPr>
          <w:rFonts w:ascii="Book Antiqua" w:eastAsia="Times New Roman" w:hAnsi="Book Antiqua" w:cs="Times New Roman"/>
          <w:sz w:val="28"/>
          <w:szCs w:val="28"/>
        </w:rPr>
        <w:t xml:space="preserve">empresarial </w:t>
      </w:r>
      <w:r w:rsidRPr="00690DDF">
        <w:rPr>
          <w:rFonts w:ascii="Book Antiqua" w:eastAsia="Times New Roman" w:hAnsi="Book Antiqua" w:cs="Times New Roman"/>
          <w:sz w:val="28"/>
          <w:szCs w:val="28"/>
        </w:rPr>
        <w:t>y gozan de un gran prestigio internacional</w:t>
      </w:r>
      <w:r w:rsidRPr="00690DDF">
        <w:rPr>
          <w:rFonts w:ascii="Book Antiqua" w:eastAsia="Times New Roman" w:hAnsi="Book Antiqua" w:cs="Times New Roman"/>
          <w:noProof/>
          <w:sz w:val="28"/>
          <w:szCs w:val="28"/>
        </w:rPr>
        <w:t xml:space="preserve">. </w:t>
      </w:r>
      <w:r w:rsidRPr="00690DDF">
        <w:rPr>
          <w:rFonts w:ascii="Book Antiqua" w:eastAsia="Times New Roman" w:hAnsi="Book Antiqua" w:cs="Times New Roman"/>
          <w:sz w:val="28"/>
          <w:szCs w:val="28"/>
        </w:rPr>
        <w:t xml:space="preserve">La </w:t>
      </w:r>
      <w:r w:rsidRPr="00690DDF">
        <w:rPr>
          <w:rFonts w:ascii="Book Antiqua" w:eastAsia="Times New Roman" w:hAnsi="Book Antiqua" w:cs="Times New Roman"/>
          <w:sz w:val="28"/>
          <w:szCs w:val="28"/>
        </w:rPr>
        <w:lastRenderedPageBreak/>
        <w:t>implantación de la industria eólica en España está tan consolidada</w:t>
      </w:r>
      <w:r>
        <w:rPr>
          <w:rFonts w:ascii="Book Antiqua" w:eastAsia="Times New Roman" w:hAnsi="Book Antiqua" w:cs="Times New Roman"/>
          <w:sz w:val="28"/>
          <w:szCs w:val="28"/>
        </w:rPr>
        <w:t>,</w:t>
      </w:r>
      <w:r w:rsidRPr="00690DDF">
        <w:rPr>
          <w:rFonts w:ascii="Book Antiqua" w:eastAsia="Times New Roman" w:hAnsi="Book Antiqua" w:cs="Times New Roman"/>
          <w:sz w:val="28"/>
          <w:szCs w:val="28"/>
        </w:rPr>
        <w:t xml:space="preserve"> que sus más de doscientos centros de fabricación se distribuyen a lo largo y ancho de todo el territorio</w:t>
      </w:r>
      <w:r>
        <w:rPr>
          <w:rFonts w:ascii="Book Antiqua" w:eastAsia="Times New Roman" w:hAnsi="Book Antiqua" w:cs="Times New Roman"/>
          <w:sz w:val="28"/>
          <w:szCs w:val="28"/>
        </w:rPr>
        <w:t xml:space="preserve"> nacional</w:t>
      </w:r>
      <w:r w:rsidRPr="00690DDF">
        <w:rPr>
          <w:rFonts w:ascii="Book Antiqua" w:eastAsia="Times New Roman" w:hAnsi="Book Antiqua" w:cs="Times New Roman"/>
          <w:sz w:val="28"/>
          <w:szCs w:val="28"/>
        </w:rPr>
        <w:t>.</w:t>
      </w:r>
    </w:p>
    <w:p w14:paraId="0ECB6629" w14:textId="77777777" w:rsidR="006A22B5" w:rsidRPr="00690DDF" w:rsidRDefault="006A22B5" w:rsidP="006A22B5">
      <w:pPr>
        <w:spacing w:line="360" w:lineRule="auto"/>
        <w:jc w:val="both"/>
        <w:rPr>
          <w:rFonts w:ascii="Book Antiqua" w:hAnsi="Book Antiqua" w:cs="Times New Roman"/>
          <w:caps/>
          <w:sz w:val="28"/>
          <w:szCs w:val="28"/>
        </w:rPr>
      </w:pPr>
    </w:p>
    <w:p w14:paraId="2C1AD942" w14:textId="77777777" w:rsidR="006A22B5" w:rsidRPr="00690DDF" w:rsidRDefault="006A22B5" w:rsidP="006A22B5">
      <w:pPr>
        <w:spacing w:line="360" w:lineRule="auto"/>
        <w:ind w:firstLine="708"/>
        <w:jc w:val="both"/>
        <w:rPr>
          <w:rFonts w:ascii="Book Antiqua" w:hAnsi="Book Antiqua" w:cs="Times New Roman"/>
          <w:caps/>
          <w:sz w:val="28"/>
          <w:szCs w:val="28"/>
        </w:rPr>
      </w:pPr>
      <w:r>
        <w:rPr>
          <w:rFonts w:ascii="Book Antiqua" w:hAnsi="Book Antiqua" w:cs="Times New Roman"/>
          <w:caps/>
          <w:sz w:val="28"/>
          <w:szCs w:val="28"/>
        </w:rPr>
        <w:t>2.- O</w:t>
      </w:r>
      <w:r w:rsidRPr="00690DDF">
        <w:rPr>
          <w:rFonts w:ascii="Book Antiqua" w:hAnsi="Book Antiqua" w:cs="Times New Roman"/>
          <w:sz w:val="28"/>
          <w:szCs w:val="28"/>
        </w:rPr>
        <w:t xml:space="preserve">rden ambiental, como garantía confiable frente al reto del desarrollo sostenible. </w:t>
      </w:r>
      <w:r w:rsidRPr="00690DDF">
        <w:rPr>
          <w:rFonts w:ascii="Book Antiqua" w:eastAsia="Times New Roman" w:hAnsi="Book Antiqua" w:cs="Times New Roman"/>
          <w:sz w:val="28"/>
          <w:szCs w:val="28"/>
        </w:rPr>
        <w:t>Como ya se ha señ</w:t>
      </w:r>
      <w:r>
        <w:rPr>
          <w:rFonts w:ascii="Book Antiqua" w:eastAsia="Times New Roman" w:hAnsi="Book Antiqua" w:cs="Times New Roman"/>
          <w:sz w:val="28"/>
          <w:szCs w:val="28"/>
        </w:rPr>
        <w:t>alado, la energía eólica goza en su haber</w:t>
      </w:r>
      <w:r w:rsidRPr="00690DDF">
        <w:rPr>
          <w:rFonts w:ascii="Book Antiqua" w:eastAsia="Times New Roman" w:hAnsi="Book Antiqua" w:cs="Times New Roman"/>
          <w:sz w:val="28"/>
          <w:szCs w:val="28"/>
        </w:rPr>
        <w:t xml:space="preserve"> la virtud de no contaminar, del mismo modo que permite ralentizar el agotamiento de combustibles fósiles y, con ello, también demorar el </w:t>
      </w:r>
      <w:r>
        <w:rPr>
          <w:rFonts w:ascii="Book Antiqua" w:eastAsia="Times New Roman" w:hAnsi="Book Antiqua" w:cs="Times New Roman"/>
          <w:sz w:val="28"/>
          <w:szCs w:val="28"/>
        </w:rPr>
        <w:t xml:space="preserve">proceso de </w:t>
      </w:r>
      <w:r w:rsidRPr="00690DDF">
        <w:rPr>
          <w:rFonts w:ascii="Book Antiqua" w:eastAsia="Times New Roman" w:hAnsi="Book Antiqua" w:cs="Times New Roman"/>
          <w:sz w:val="28"/>
          <w:szCs w:val="28"/>
        </w:rPr>
        <w:t>cambio climático. Así, por ejemplo, España</w:t>
      </w:r>
      <w:r w:rsidRPr="00690DDF">
        <w:rPr>
          <w:rStyle w:val="Refdenotaalpie"/>
          <w:rFonts w:ascii="Book Antiqua" w:hAnsi="Book Antiqua"/>
          <w:sz w:val="28"/>
          <w:szCs w:val="28"/>
        </w:rPr>
        <w:footnoteReference w:id="15"/>
      </w:r>
      <w:r w:rsidRPr="00690DDF">
        <w:rPr>
          <w:rFonts w:ascii="Book Antiqua" w:eastAsia="Times New Roman" w:hAnsi="Book Antiqua" w:cs="Times New Roman"/>
          <w:sz w:val="28"/>
          <w:szCs w:val="28"/>
        </w:rPr>
        <w:t xml:space="preserve"> impidió en 2018 la importación de aproximadamente el equivalente a </w:t>
      </w:r>
      <w:r w:rsidRPr="00690DDF">
        <w:rPr>
          <w:rFonts w:ascii="Book Antiqua" w:eastAsia="Times New Roman" w:hAnsi="Book Antiqua" w:cs="Times New Roman"/>
          <w:bCs/>
          <w:sz w:val="28"/>
          <w:szCs w:val="28"/>
        </w:rPr>
        <w:t>9 millones de toneladas</w:t>
      </w:r>
      <w:r w:rsidRPr="00690DDF">
        <w:rPr>
          <w:rFonts w:ascii="Book Antiqua" w:eastAsia="Times New Roman" w:hAnsi="Book Antiqua" w:cs="Times New Roman"/>
          <w:sz w:val="28"/>
          <w:szCs w:val="28"/>
        </w:rPr>
        <w:t xml:space="preserve"> </w:t>
      </w:r>
      <w:r>
        <w:rPr>
          <w:rFonts w:ascii="Book Antiqua" w:eastAsia="Times New Roman" w:hAnsi="Book Antiqua" w:cs="Times New Roman"/>
          <w:sz w:val="28"/>
          <w:szCs w:val="28"/>
        </w:rPr>
        <w:t xml:space="preserve">(TM) </w:t>
      </w:r>
      <w:r w:rsidRPr="00690DDF">
        <w:rPr>
          <w:rFonts w:ascii="Book Antiqua" w:eastAsia="Times New Roman" w:hAnsi="Book Antiqua" w:cs="Times New Roman"/>
          <w:sz w:val="28"/>
          <w:szCs w:val="28"/>
        </w:rPr>
        <w:t xml:space="preserve">de petróleo; evitó la emisión de 25 millones de toneladas de </w:t>
      </w:r>
      <w:proofErr w:type="gramStart"/>
      <w:r w:rsidRPr="00690DDF">
        <w:rPr>
          <w:rFonts w:ascii="Book Antiqua" w:eastAsia="Times New Roman" w:hAnsi="Book Antiqua" w:cs="Times New Roman"/>
          <w:sz w:val="28"/>
          <w:szCs w:val="28"/>
        </w:rPr>
        <w:t>CO</w:t>
      </w:r>
      <w:r w:rsidRPr="00690DDF">
        <w:rPr>
          <w:rFonts w:ascii="Book Antiqua" w:eastAsia="Times New Roman" w:hAnsi="Book Antiqua" w:cs="Times New Roman"/>
          <w:sz w:val="28"/>
          <w:szCs w:val="28"/>
          <w:vertAlign w:val="subscript"/>
        </w:rPr>
        <w:t xml:space="preserve">2 </w:t>
      </w:r>
      <w:r w:rsidRPr="00F45AD3">
        <w:rPr>
          <w:rFonts w:ascii="Book Antiqua" w:eastAsia="Times New Roman" w:hAnsi="Book Antiqua" w:cs="Times New Roman"/>
          <w:sz w:val="28"/>
          <w:szCs w:val="28"/>
        </w:rPr>
        <w:t>;</w:t>
      </w:r>
      <w:proofErr w:type="gramEnd"/>
      <w:r>
        <w:rPr>
          <w:rFonts w:ascii="Book Antiqua" w:eastAsia="Times New Roman" w:hAnsi="Book Antiqua" w:cs="Times New Roman"/>
          <w:sz w:val="28"/>
          <w:szCs w:val="28"/>
          <w:vertAlign w:val="subscript"/>
        </w:rPr>
        <w:t xml:space="preserve"> </w:t>
      </w:r>
      <w:r w:rsidRPr="00690DDF">
        <w:rPr>
          <w:rFonts w:ascii="Book Antiqua" w:eastAsia="Times New Roman" w:hAnsi="Book Antiqua" w:cs="Times New Roman"/>
          <w:sz w:val="28"/>
          <w:szCs w:val="28"/>
        </w:rPr>
        <w:t>y ahorró más de 1</w:t>
      </w:r>
      <w:r>
        <w:rPr>
          <w:rFonts w:ascii="Book Antiqua" w:eastAsia="Times New Roman" w:hAnsi="Book Antiqua" w:cs="Times New Roman"/>
          <w:sz w:val="28"/>
          <w:szCs w:val="28"/>
        </w:rPr>
        <w:t xml:space="preserve">.500 millones de </w:t>
      </w:r>
      <w:hyperlink r:id="rId18" w:history="1">
        <w:r w:rsidRPr="002F6F5C">
          <w:rPr>
            <w:rStyle w:val="Hipervnculo"/>
            <w:rFonts w:ascii="Book Antiqua" w:hAnsi="Book Antiqua"/>
            <w:color w:val="000000" w:themeColor="text1"/>
            <w:sz w:val="28"/>
            <w:szCs w:val="28"/>
          </w:rPr>
          <w:t>€</w:t>
        </w:r>
      </w:hyperlink>
      <w:r w:rsidRPr="00690DDF">
        <w:rPr>
          <w:rFonts w:ascii="Book Antiqua" w:eastAsia="Times New Roman" w:hAnsi="Book Antiqua" w:cs="Times New Roman"/>
          <w:sz w:val="28"/>
          <w:szCs w:val="28"/>
        </w:rPr>
        <w:t xml:space="preserve">/año en importaciones de combustibles tradicionales procedentes de </w:t>
      </w:r>
      <w:r>
        <w:rPr>
          <w:rFonts w:ascii="Book Antiqua" w:eastAsia="Times New Roman" w:hAnsi="Book Antiqua" w:cs="Times New Roman"/>
          <w:sz w:val="28"/>
          <w:szCs w:val="28"/>
        </w:rPr>
        <w:t xml:space="preserve">los </w:t>
      </w:r>
      <w:r w:rsidRPr="00690DDF">
        <w:rPr>
          <w:rFonts w:ascii="Book Antiqua" w:eastAsia="Times New Roman" w:hAnsi="Book Antiqua" w:cs="Times New Roman"/>
          <w:sz w:val="28"/>
          <w:szCs w:val="28"/>
        </w:rPr>
        <w:t>combustibles fósiles.</w:t>
      </w:r>
      <w:r w:rsidRPr="00690DDF">
        <w:rPr>
          <w:rFonts w:ascii="Book Antiqua" w:hAnsi="Book Antiqua" w:cs="Times New Roman"/>
          <w:caps/>
          <w:sz w:val="28"/>
          <w:szCs w:val="28"/>
        </w:rPr>
        <w:t xml:space="preserve"> </w:t>
      </w:r>
    </w:p>
    <w:p w14:paraId="1D0D92D1" w14:textId="77777777" w:rsidR="006A22B5" w:rsidRPr="00690DDF" w:rsidRDefault="006A22B5" w:rsidP="006A22B5">
      <w:pPr>
        <w:spacing w:line="360" w:lineRule="auto"/>
        <w:jc w:val="both"/>
        <w:rPr>
          <w:rFonts w:ascii="Book Antiqua" w:hAnsi="Book Antiqua" w:cs="Times New Roman"/>
          <w:caps/>
          <w:sz w:val="28"/>
          <w:szCs w:val="28"/>
        </w:rPr>
      </w:pPr>
    </w:p>
    <w:p w14:paraId="2CC62D99" w14:textId="77777777" w:rsidR="006A22B5" w:rsidRPr="00690DDF" w:rsidRDefault="006A22B5" w:rsidP="006A22B5">
      <w:pPr>
        <w:spacing w:line="360" w:lineRule="auto"/>
        <w:ind w:firstLine="708"/>
        <w:jc w:val="both"/>
        <w:rPr>
          <w:rFonts w:ascii="Book Antiqua" w:hAnsi="Book Antiqua" w:cs="Times New Roman"/>
          <w:sz w:val="28"/>
          <w:szCs w:val="28"/>
        </w:rPr>
      </w:pPr>
      <w:r>
        <w:rPr>
          <w:rFonts w:ascii="Book Antiqua" w:hAnsi="Book Antiqua" w:cs="Times New Roman"/>
          <w:caps/>
          <w:sz w:val="28"/>
          <w:szCs w:val="28"/>
        </w:rPr>
        <w:t xml:space="preserve">3.- </w:t>
      </w:r>
      <w:r w:rsidRPr="002F6F5C">
        <w:rPr>
          <w:rFonts w:ascii="Book Antiqua" w:hAnsi="Book Antiqua" w:cs="Times New Roman"/>
          <w:sz w:val="28"/>
          <w:szCs w:val="28"/>
        </w:rPr>
        <w:t>O</w:t>
      </w:r>
      <w:r>
        <w:rPr>
          <w:rFonts w:ascii="Book Antiqua" w:hAnsi="Book Antiqua" w:cs="Times New Roman"/>
          <w:sz w:val="28"/>
          <w:szCs w:val="28"/>
        </w:rPr>
        <w:t>rden social, en la media que constituye una a</w:t>
      </w:r>
      <w:r w:rsidRPr="002F6F5C">
        <w:rPr>
          <w:rFonts w:ascii="Book Antiqua" w:hAnsi="Book Antiqua" w:cs="Times New Roman"/>
          <w:sz w:val="28"/>
          <w:szCs w:val="28"/>
        </w:rPr>
        <w:t>puesta</w:t>
      </w:r>
      <w:r w:rsidRPr="00690DDF">
        <w:rPr>
          <w:rFonts w:ascii="Book Antiqua" w:hAnsi="Book Antiqua" w:cs="Times New Roman"/>
          <w:sz w:val="28"/>
          <w:szCs w:val="28"/>
        </w:rPr>
        <w:t xml:space="preserve"> estratégica vertebradora e integradora del territorio, sobre todo en lo que concierne al mundo rural frente al fantasma de la despoblación</w:t>
      </w:r>
      <w:r w:rsidRPr="00690DDF">
        <w:rPr>
          <w:rStyle w:val="Refdenotaalpie"/>
          <w:rFonts w:ascii="Book Antiqua" w:hAnsi="Book Antiqua"/>
          <w:sz w:val="28"/>
          <w:szCs w:val="28"/>
        </w:rPr>
        <w:footnoteReference w:id="16"/>
      </w:r>
      <w:r w:rsidRPr="00690DDF">
        <w:rPr>
          <w:rFonts w:ascii="Book Antiqua" w:hAnsi="Book Antiqua" w:cs="Times New Roman"/>
          <w:sz w:val="28"/>
          <w:szCs w:val="28"/>
        </w:rPr>
        <w:t>. Su implantación genera ingresos para la población y los ayuntamientos, crea empleos estables</w:t>
      </w:r>
      <w:r>
        <w:rPr>
          <w:rFonts w:ascii="Book Antiqua" w:hAnsi="Book Antiqua" w:cs="Times New Roman"/>
          <w:sz w:val="28"/>
          <w:szCs w:val="28"/>
        </w:rPr>
        <w:t xml:space="preserve"> y de calidad, lo que producirá, a nuestro juicio, en breve, porque ya lo</w:t>
      </w:r>
      <w:r w:rsidRPr="00690DDF">
        <w:rPr>
          <w:rFonts w:ascii="Book Antiqua" w:hAnsi="Book Antiqua" w:cs="Times New Roman"/>
          <w:sz w:val="28"/>
          <w:szCs w:val="28"/>
        </w:rPr>
        <w:t xml:space="preserve"> está produciendo</w:t>
      </w:r>
      <w:r w:rsidRPr="00F45AD3">
        <w:rPr>
          <w:rFonts w:ascii="Book Antiqua" w:hAnsi="Book Antiqua" w:cs="Times New Roman"/>
          <w:sz w:val="28"/>
          <w:szCs w:val="28"/>
        </w:rPr>
        <w:t xml:space="preserve"> </w:t>
      </w:r>
      <w:r>
        <w:rPr>
          <w:rFonts w:ascii="Book Antiqua" w:hAnsi="Book Antiqua" w:cs="Times New Roman"/>
          <w:sz w:val="28"/>
          <w:szCs w:val="28"/>
        </w:rPr>
        <w:t xml:space="preserve">de hecho, </w:t>
      </w:r>
      <w:r w:rsidRPr="00690DDF">
        <w:rPr>
          <w:rFonts w:ascii="Book Antiqua" w:hAnsi="Book Antiqua" w:cs="Times New Roman"/>
          <w:sz w:val="28"/>
          <w:szCs w:val="28"/>
        </w:rPr>
        <w:t xml:space="preserve">un cambio en el panorama de la España interior, que ya comienza a </w:t>
      </w:r>
      <w:r w:rsidRPr="00690DDF">
        <w:rPr>
          <w:rFonts w:ascii="Book Antiqua" w:hAnsi="Book Antiqua" w:cs="Times New Roman"/>
          <w:sz w:val="28"/>
          <w:szCs w:val="28"/>
        </w:rPr>
        <w:lastRenderedPageBreak/>
        <w:t>atisbarse, pero que, sin dud</w:t>
      </w:r>
      <w:r>
        <w:rPr>
          <w:rFonts w:ascii="Book Antiqua" w:hAnsi="Book Antiqua" w:cs="Times New Roman"/>
          <w:sz w:val="28"/>
          <w:szCs w:val="28"/>
        </w:rPr>
        <w:t xml:space="preserve">a, se constatará más </w:t>
      </w:r>
      <w:r w:rsidRPr="00690DDF">
        <w:rPr>
          <w:rFonts w:ascii="Book Antiqua" w:hAnsi="Book Antiqua" w:cs="Times New Roman"/>
          <w:sz w:val="28"/>
          <w:szCs w:val="28"/>
        </w:rPr>
        <w:t>concluyentemente en los próximos años.</w:t>
      </w:r>
    </w:p>
    <w:p w14:paraId="49D01FF9" w14:textId="77777777" w:rsidR="006A22B5" w:rsidRPr="003A5B95" w:rsidRDefault="006A22B5" w:rsidP="006A22B5">
      <w:pPr>
        <w:spacing w:line="360" w:lineRule="auto"/>
        <w:jc w:val="both"/>
        <w:rPr>
          <w:rFonts w:ascii="Book Antiqua" w:hAnsi="Book Antiqua" w:cs="Times New Roman"/>
          <w:sz w:val="28"/>
          <w:szCs w:val="28"/>
        </w:rPr>
      </w:pPr>
    </w:p>
    <w:p w14:paraId="506761AE" w14:textId="77777777" w:rsidR="006A22B5" w:rsidRPr="003A5B95" w:rsidRDefault="006A22B5" w:rsidP="006A22B5">
      <w:pPr>
        <w:pStyle w:val="NormalWeb"/>
        <w:spacing w:before="0" w:beforeAutospacing="0" w:after="0" w:afterAutospacing="0" w:line="360" w:lineRule="auto"/>
        <w:ind w:firstLine="708"/>
        <w:jc w:val="both"/>
        <w:rPr>
          <w:rStyle w:val="negritatexto"/>
          <w:rFonts w:ascii="Book Antiqua" w:hAnsi="Book Antiqua"/>
          <w:color w:val="auto"/>
          <w:sz w:val="28"/>
          <w:szCs w:val="28"/>
        </w:rPr>
      </w:pPr>
      <w:r w:rsidRPr="003A5B95">
        <w:rPr>
          <w:rFonts w:ascii="Book Antiqua" w:hAnsi="Book Antiqua"/>
          <w:color w:val="auto"/>
          <w:sz w:val="28"/>
          <w:szCs w:val="28"/>
        </w:rPr>
        <w:t>4.- Orden jurídico. Ante la conveniencia de optimizar el recurso eólico y reducir el impacto ambiental, los aerogeneradores suelen agruparse en unos espacios físicos denominados parques eólicos</w:t>
      </w:r>
      <w:r w:rsidRPr="003A5B95">
        <w:rPr>
          <w:rStyle w:val="Refdenotaalpie"/>
          <w:rFonts w:ascii="Book Antiqua" w:eastAsiaTheme="minorEastAsia" w:hAnsi="Book Antiqua"/>
          <w:color w:val="auto"/>
          <w:sz w:val="28"/>
          <w:szCs w:val="28"/>
        </w:rPr>
        <w:footnoteReference w:id="17"/>
      </w:r>
      <w:r w:rsidRPr="003A5B95">
        <w:rPr>
          <w:rFonts w:ascii="Book Antiqua" w:hAnsi="Book Antiqua"/>
          <w:color w:val="auto"/>
          <w:sz w:val="28"/>
          <w:szCs w:val="28"/>
        </w:rPr>
        <w:t>, cuya producción es evacuada para su almacenamiento en una estación receptora creada para tal fin. El proceso de construcción de un parque eólico resulta más que complejo</w:t>
      </w:r>
      <w:r w:rsidRPr="003A5B95">
        <w:rPr>
          <w:rStyle w:val="Refdenotaalpie"/>
          <w:rFonts w:ascii="Book Antiqua" w:eastAsiaTheme="minorEastAsia" w:hAnsi="Book Antiqua"/>
          <w:color w:val="auto"/>
          <w:sz w:val="28"/>
          <w:szCs w:val="28"/>
        </w:rPr>
        <w:footnoteReference w:id="18"/>
      </w:r>
      <w:r w:rsidRPr="003A5B95">
        <w:rPr>
          <w:rFonts w:ascii="Book Antiqua" w:hAnsi="Book Antiqua"/>
          <w:color w:val="auto"/>
          <w:sz w:val="28"/>
          <w:szCs w:val="28"/>
        </w:rPr>
        <w:t xml:space="preserve">, puesto que son muchas características las que influyen </w:t>
      </w:r>
      <w:r w:rsidRPr="003A5B95">
        <w:rPr>
          <w:rStyle w:val="negritatexto"/>
          <w:rFonts w:ascii="Book Antiqua" w:hAnsi="Book Antiqua"/>
          <w:color w:val="auto"/>
          <w:sz w:val="28"/>
          <w:szCs w:val="28"/>
        </w:rPr>
        <w:t xml:space="preserve">a la hora de determinar su ubicación y el momento de explotación: al respecto, </w:t>
      </w:r>
      <w:r w:rsidRPr="003A5B95">
        <w:rPr>
          <w:rFonts w:ascii="Book Antiqua" w:hAnsi="Book Antiqua"/>
          <w:color w:val="auto"/>
          <w:sz w:val="28"/>
          <w:szCs w:val="28"/>
        </w:rPr>
        <w:t xml:space="preserve">es imprescindible calibrar </w:t>
      </w:r>
      <w:r w:rsidRPr="003A5B95">
        <w:rPr>
          <w:rStyle w:val="standard"/>
          <w:rFonts w:ascii="Book Antiqua" w:eastAsiaTheme="majorEastAsia" w:hAnsi="Book Antiqua"/>
          <w:color w:val="auto"/>
          <w:sz w:val="28"/>
          <w:szCs w:val="28"/>
        </w:rPr>
        <w:t xml:space="preserve">la variación espacial, temporal y vertical del viento a lo largo de los años, una serie de </w:t>
      </w:r>
      <w:r w:rsidRPr="003A5B95">
        <w:rPr>
          <w:rFonts w:ascii="Book Antiqua" w:hAnsi="Book Antiqua"/>
          <w:color w:val="auto"/>
          <w:sz w:val="28"/>
          <w:szCs w:val="28"/>
        </w:rPr>
        <w:t>parámetros mensurables con anemómetros y veletas, con la finalidad de estudiar</w:t>
      </w:r>
      <w:r w:rsidRPr="003A5B95">
        <w:rPr>
          <w:rStyle w:val="negritatexto"/>
          <w:rFonts w:ascii="Book Antiqua" w:hAnsi="Book Antiqua"/>
          <w:color w:val="auto"/>
          <w:sz w:val="28"/>
          <w:szCs w:val="28"/>
        </w:rPr>
        <w:t xml:space="preserve"> la eventual producción de la futura instalación, y así poder asegurar su potencial eficiencia.</w:t>
      </w:r>
    </w:p>
    <w:p w14:paraId="291B4254" w14:textId="77777777" w:rsidR="006A22B5" w:rsidRPr="003A5B95" w:rsidRDefault="006A22B5" w:rsidP="006A22B5">
      <w:pPr>
        <w:pStyle w:val="NormalWeb"/>
        <w:spacing w:before="0" w:beforeAutospacing="0" w:after="0" w:afterAutospacing="0" w:line="360" w:lineRule="auto"/>
        <w:ind w:firstLine="708"/>
        <w:jc w:val="both"/>
        <w:rPr>
          <w:rStyle w:val="negritatexto"/>
          <w:rFonts w:ascii="Book Antiqua" w:hAnsi="Book Antiqua"/>
          <w:color w:val="auto"/>
          <w:sz w:val="28"/>
          <w:szCs w:val="28"/>
        </w:rPr>
      </w:pPr>
    </w:p>
    <w:p w14:paraId="15CC5C7F" w14:textId="77777777" w:rsidR="006A22B5" w:rsidRPr="003A5B9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r w:rsidRPr="003A5B95">
        <w:rPr>
          <w:rStyle w:val="negritatexto"/>
          <w:rFonts w:ascii="Book Antiqua" w:hAnsi="Book Antiqua"/>
          <w:color w:val="auto"/>
          <w:sz w:val="28"/>
          <w:szCs w:val="28"/>
        </w:rPr>
        <w:t xml:space="preserve">Precisamente por ello y relacionado con este último apartado, resulta conveniente analizar una serie de </w:t>
      </w:r>
      <w:r w:rsidRPr="003A5B95">
        <w:rPr>
          <w:rFonts w:ascii="Book Antiqua" w:hAnsi="Book Antiqua"/>
          <w:color w:val="auto"/>
          <w:sz w:val="28"/>
          <w:szCs w:val="28"/>
        </w:rPr>
        <w:t xml:space="preserve">aspectos jurídicos relevantes adscritos al ámbito del Derecho privado vinculados con la sucesiva y evidente implantación de la energía eólica en nuestro territorio, principalmente en el mundo agrario, donde, a pesar de la palpitante actualidad y modernidad del fenómeno abordado, el Derecho romano, lejos de conocer cronológicamente la situación planteada, vuelve a estar presente y se ofrece como punto de </w:t>
      </w:r>
      <w:r w:rsidRPr="003A5B95">
        <w:rPr>
          <w:rFonts w:ascii="Book Antiqua" w:hAnsi="Book Antiqua"/>
          <w:color w:val="auto"/>
          <w:sz w:val="28"/>
          <w:szCs w:val="28"/>
        </w:rPr>
        <w:lastRenderedPageBreak/>
        <w:t>referencia en gran parte de las soluciones jurídicas adoptadas, cual si una sombra alargada se tratara, en calidad de acreedor privilegiado y preferente en lo que al Derecho de nuestros días se refiere.</w:t>
      </w:r>
    </w:p>
    <w:p w14:paraId="5C052EA8" w14:textId="77777777" w:rsidR="006A22B5" w:rsidRPr="00690DDF" w:rsidRDefault="006A22B5" w:rsidP="006A22B5">
      <w:pPr>
        <w:pStyle w:val="Prrafodelista"/>
        <w:spacing w:after="0" w:line="360" w:lineRule="auto"/>
        <w:ind w:left="1800"/>
        <w:rPr>
          <w:rFonts w:ascii="Book Antiqua" w:hAnsi="Book Antiqua"/>
          <w:caps/>
          <w:sz w:val="28"/>
          <w:szCs w:val="28"/>
          <w:highlight w:val="green"/>
        </w:rPr>
      </w:pPr>
    </w:p>
    <w:p w14:paraId="4DDBB78D" w14:textId="77777777" w:rsidR="006A22B5" w:rsidRPr="00814275" w:rsidRDefault="006A22B5" w:rsidP="006A22B5">
      <w:pPr>
        <w:spacing w:line="360" w:lineRule="auto"/>
        <w:jc w:val="center"/>
        <w:rPr>
          <w:rFonts w:ascii="Book Antiqua" w:hAnsi="Book Antiqua"/>
          <w:b/>
          <w:sz w:val="28"/>
          <w:szCs w:val="28"/>
        </w:rPr>
      </w:pPr>
      <w:r w:rsidRPr="00566701">
        <w:rPr>
          <w:rFonts w:ascii="Book Antiqua" w:hAnsi="Book Antiqua"/>
          <w:b/>
          <w:sz w:val="28"/>
          <w:szCs w:val="28"/>
        </w:rPr>
        <w:t>II. CALIFICACIÓN JURÍDICA DEL AIRE Y DEL VIENTO:</w:t>
      </w:r>
      <w:r w:rsidRPr="00814275">
        <w:rPr>
          <w:rFonts w:ascii="Book Antiqua" w:hAnsi="Book Antiqua"/>
          <w:b/>
          <w:sz w:val="28"/>
          <w:szCs w:val="28"/>
        </w:rPr>
        <w:t xml:space="preserve"> </w:t>
      </w:r>
    </w:p>
    <w:p w14:paraId="011D71DF" w14:textId="77777777" w:rsidR="006A22B5" w:rsidRPr="00420274" w:rsidRDefault="006A22B5" w:rsidP="006A22B5">
      <w:pPr>
        <w:spacing w:line="360" w:lineRule="auto"/>
        <w:jc w:val="center"/>
        <w:rPr>
          <w:rFonts w:ascii="Book Antiqua" w:hAnsi="Book Antiqua"/>
          <w:sz w:val="28"/>
          <w:szCs w:val="28"/>
          <w:highlight w:val="green"/>
        </w:rPr>
      </w:pPr>
    </w:p>
    <w:p w14:paraId="61A61CBA" w14:textId="77777777" w:rsidR="006A22B5" w:rsidRDefault="006A22B5" w:rsidP="006A22B5">
      <w:pPr>
        <w:spacing w:line="360" w:lineRule="auto"/>
        <w:jc w:val="center"/>
        <w:rPr>
          <w:rFonts w:ascii="Book Antiqua" w:hAnsi="Book Antiqua"/>
          <w:b/>
          <w:sz w:val="28"/>
          <w:szCs w:val="28"/>
        </w:rPr>
      </w:pPr>
      <w:r w:rsidRPr="00566701">
        <w:rPr>
          <w:rFonts w:ascii="Book Antiqua" w:hAnsi="Book Antiqua"/>
          <w:b/>
          <w:sz w:val="28"/>
          <w:szCs w:val="28"/>
        </w:rPr>
        <w:t>II.1 DERECHO ROMANO</w:t>
      </w:r>
    </w:p>
    <w:p w14:paraId="3CA8E590" w14:textId="77777777" w:rsidR="006A22B5" w:rsidRDefault="006A22B5" w:rsidP="006A22B5">
      <w:pPr>
        <w:spacing w:line="360" w:lineRule="auto"/>
        <w:jc w:val="both"/>
        <w:rPr>
          <w:rFonts w:ascii="Book Antiqua" w:hAnsi="Book Antiqua"/>
          <w:sz w:val="28"/>
          <w:szCs w:val="28"/>
        </w:rPr>
      </w:pPr>
    </w:p>
    <w:p w14:paraId="367B8A06"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t>Sabido es que el Derecho romano, dentro de la categoría genérica de las cosas (</w:t>
      </w:r>
      <w:r w:rsidRPr="009D25B9">
        <w:rPr>
          <w:rFonts w:ascii="Book Antiqua" w:hAnsi="Book Antiqua"/>
          <w:i/>
          <w:sz w:val="28"/>
          <w:szCs w:val="28"/>
        </w:rPr>
        <w:t>res</w:t>
      </w:r>
      <w:r>
        <w:rPr>
          <w:rFonts w:ascii="Book Antiqua" w:hAnsi="Book Antiqua"/>
          <w:sz w:val="28"/>
          <w:szCs w:val="28"/>
        </w:rPr>
        <w:t xml:space="preserve">), reputaba </w:t>
      </w:r>
      <w:r w:rsidRPr="00CE4334">
        <w:rPr>
          <w:rFonts w:ascii="Book Antiqua" w:hAnsi="Book Antiqua"/>
          <w:i/>
          <w:sz w:val="28"/>
          <w:szCs w:val="28"/>
        </w:rPr>
        <w:t xml:space="preserve">res </w:t>
      </w:r>
      <w:proofErr w:type="spellStart"/>
      <w:r w:rsidRPr="00CE4334">
        <w:rPr>
          <w:rFonts w:ascii="Book Antiqua" w:hAnsi="Book Antiqua"/>
          <w:i/>
          <w:sz w:val="28"/>
          <w:szCs w:val="28"/>
        </w:rPr>
        <w:t>co</w:t>
      </w:r>
      <w:r>
        <w:rPr>
          <w:rFonts w:ascii="Book Antiqua" w:hAnsi="Book Antiqua"/>
          <w:i/>
          <w:sz w:val="28"/>
          <w:szCs w:val="28"/>
        </w:rPr>
        <w:t>m</w:t>
      </w:r>
      <w:r w:rsidRPr="00CE4334">
        <w:rPr>
          <w:rFonts w:ascii="Book Antiqua" w:hAnsi="Book Antiqua"/>
          <w:i/>
          <w:sz w:val="28"/>
          <w:szCs w:val="28"/>
        </w:rPr>
        <w:t>munes</w:t>
      </w:r>
      <w:proofErr w:type="spellEnd"/>
      <w:r w:rsidRPr="00CE4334">
        <w:rPr>
          <w:rFonts w:ascii="Book Antiqua" w:hAnsi="Book Antiqua"/>
          <w:i/>
          <w:sz w:val="28"/>
          <w:szCs w:val="28"/>
        </w:rPr>
        <w:t xml:space="preserve"> </w:t>
      </w:r>
      <w:proofErr w:type="spellStart"/>
      <w:r w:rsidRPr="00CE4334">
        <w:rPr>
          <w:rFonts w:ascii="Book Antiqua" w:hAnsi="Book Antiqua"/>
          <w:i/>
          <w:sz w:val="28"/>
          <w:szCs w:val="28"/>
        </w:rPr>
        <w:t>omnium</w:t>
      </w:r>
      <w:proofErr w:type="spellEnd"/>
      <w:r w:rsidRPr="00CE4334">
        <w:rPr>
          <w:rFonts w:ascii="Book Antiqua" w:hAnsi="Book Antiqua"/>
          <w:i/>
          <w:sz w:val="28"/>
          <w:szCs w:val="28"/>
        </w:rPr>
        <w:t xml:space="preserve"> </w:t>
      </w:r>
      <w:r>
        <w:rPr>
          <w:rFonts w:ascii="Book Antiqua" w:hAnsi="Book Antiqua"/>
          <w:sz w:val="28"/>
          <w:szCs w:val="28"/>
        </w:rPr>
        <w:t xml:space="preserve">a las cosas cuyo goce correspondía a todos los hombres, por no pertenecer ni a los particulares, ni a la comunidad política, esto es, se trataba de cosas que estaban destinadas, </w:t>
      </w:r>
      <w:r w:rsidRPr="008E7393">
        <w:rPr>
          <w:rFonts w:ascii="Book Antiqua" w:hAnsi="Book Antiqua"/>
          <w:i/>
          <w:sz w:val="28"/>
          <w:szCs w:val="28"/>
        </w:rPr>
        <w:t xml:space="preserve">iure </w:t>
      </w:r>
      <w:proofErr w:type="spellStart"/>
      <w:r w:rsidRPr="008E7393">
        <w:rPr>
          <w:rFonts w:ascii="Book Antiqua" w:hAnsi="Book Antiqua"/>
          <w:i/>
          <w:sz w:val="28"/>
          <w:szCs w:val="28"/>
        </w:rPr>
        <w:t>naturali</w:t>
      </w:r>
      <w:proofErr w:type="spellEnd"/>
      <w:r>
        <w:rPr>
          <w:rFonts w:ascii="Book Antiqua" w:hAnsi="Book Antiqua"/>
          <w:sz w:val="28"/>
          <w:szCs w:val="28"/>
        </w:rPr>
        <w:t xml:space="preserve">, al uso común de todos los hombres y, precisamente por ello, contaban con un carácter netamente extrapatrimonial. </w:t>
      </w:r>
      <w:r w:rsidRPr="00BA7DEE">
        <w:rPr>
          <w:rFonts w:ascii="Book Antiqua" w:hAnsi="Book Antiqua"/>
          <w:sz w:val="28"/>
          <w:szCs w:val="28"/>
        </w:rPr>
        <w:t xml:space="preserve">Esta denominación aparecerá </w:t>
      </w:r>
      <w:r>
        <w:rPr>
          <w:rFonts w:ascii="Book Antiqua" w:hAnsi="Book Antiqua"/>
          <w:sz w:val="28"/>
          <w:szCs w:val="28"/>
        </w:rPr>
        <w:t xml:space="preserve">así </w:t>
      </w:r>
      <w:r w:rsidRPr="00BA7DEE">
        <w:rPr>
          <w:rFonts w:ascii="Book Antiqua" w:hAnsi="Book Antiqua"/>
          <w:sz w:val="28"/>
          <w:szCs w:val="28"/>
        </w:rPr>
        <w:t>recogida en la obra compiladora de Justiniano y, tal como podremos comprobar, est</w:t>
      </w:r>
      <w:r>
        <w:rPr>
          <w:rFonts w:ascii="Book Antiqua" w:hAnsi="Book Antiqua"/>
          <w:sz w:val="28"/>
          <w:szCs w:val="28"/>
        </w:rPr>
        <w:t>a subcategoría</w:t>
      </w:r>
      <w:r w:rsidRPr="00BA7DEE">
        <w:rPr>
          <w:rFonts w:ascii="Book Antiqua" w:hAnsi="Book Antiqua"/>
          <w:sz w:val="28"/>
          <w:szCs w:val="28"/>
        </w:rPr>
        <w:t xml:space="preserve"> resultará diferente de otras como </w:t>
      </w:r>
      <w:r>
        <w:rPr>
          <w:rFonts w:ascii="Book Antiqua" w:hAnsi="Book Antiqua"/>
          <w:sz w:val="28"/>
          <w:szCs w:val="28"/>
        </w:rPr>
        <w:t xml:space="preserve">lo </w:t>
      </w:r>
      <w:r w:rsidRPr="00BA7DEE">
        <w:rPr>
          <w:rFonts w:ascii="Book Antiqua" w:hAnsi="Book Antiqua"/>
          <w:sz w:val="28"/>
          <w:szCs w:val="28"/>
        </w:rPr>
        <w:t xml:space="preserve">fueron </w:t>
      </w:r>
      <w:proofErr w:type="gramStart"/>
      <w:r w:rsidRPr="00BA7DEE">
        <w:rPr>
          <w:rFonts w:ascii="Book Antiqua" w:hAnsi="Book Antiqua"/>
          <w:sz w:val="28"/>
          <w:szCs w:val="28"/>
        </w:rPr>
        <w:t xml:space="preserve">las </w:t>
      </w:r>
      <w:r w:rsidRPr="00BA7DEE">
        <w:rPr>
          <w:rFonts w:ascii="Book Antiqua" w:hAnsi="Book Antiqua"/>
          <w:i/>
          <w:sz w:val="28"/>
          <w:szCs w:val="28"/>
        </w:rPr>
        <w:t>res</w:t>
      </w:r>
      <w:proofErr w:type="gramEnd"/>
      <w:r w:rsidRPr="00BA7DEE">
        <w:rPr>
          <w:rFonts w:ascii="Book Antiqua" w:hAnsi="Book Antiqua"/>
          <w:i/>
          <w:sz w:val="28"/>
          <w:szCs w:val="28"/>
        </w:rPr>
        <w:t xml:space="preserve"> </w:t>
      </w:r>
      <w:proofErr w:type="spellStart"/>
      <w:r w:rsidRPr="00BA7DEE">
        <w:rPr>
          <w:rFonts w:ascii="Book Antiqua" w:hAnsi="Book Antiqua"/>
          <w:i/>
          <w:sz w:val="28"/>
          <w:szCs w:val="28"/>
        </w:rPr>
        <w:t>publicae</w:t>
      </w:r>
      <w:proofErr w:type="spellEnd"/>
      <w:r w:rsidRPr="00BA7DEE">
        <w:rPr>
          <w:rFonts w:ascii="Book Antiqua" w:hAnsi="Book Antiqua"/>
          <w:i/>
          <w:sz w:val="28"/>
          <w:szCs w:val="28"/>
        </w:rPr>
        <w:t xml:space="preserve"> </w:t>
      </w:r>
      <w:proofErr w:type="spellStart"/>
      <w:r w:rsidRPr="00BA7DEE">
        <w:rPr>
          <w:rFonts w:ascii="Book Antiqua" w:hAnsi="Book Antiqua"/>
          <w:i/>
          <w:sz w:val="28"/>
          <w:szCs w:val="28"/>
        </w:rPr>
        <w:t>romani</w:t>
      </w:r>
      <w:proofErr w:type="spellEnd"/>
      <w:r w:rsidRPr="00BA7DEE">
        <w:rPr>
          <w:rStyle w:val="Refdenotaalpie"/>
          <w:rFonts w:ascii="Book Antiqua" w:hAnsi="Book Antiqua"/>
          <w:sz w:val="28"/>
          <w:szCs w:val="28"/>
        </w:rPr>
        <w:footnoteReference w:id="19"/>
      </w:r>
      <w:r w:rsidRPr="00BA7DEE">
        <w:rPr>
          <w:rFonts w:ascii="Book Antiqua" w:hAnsi="Book Antiqua"/>
          <w:sz w:val="28"/>
          <w:szCs w:val="28"/>
        </w:rPr>
        <w:t xml:space="preserve">, </w:t>
      </w:r>
      <w:r w:rsidRPr="00BA7DEE">
        <w:rPr>
          <w:rFonts w:ascii="Book Antiqua" w:hAnsi="Book Antiqua"/>
          <w:i/>
          <w:sz w:val="28"/>
          <w:szCs w:val="28"/>
        </w:rPr>
        <w:t xml:space="preserve">las res </w:t>
      </w:r>
      <w:proofErr w:type="spellStart"/>
      <w:r w:rsidRPr="00BA7DEE">
        <w:rPr>
          <w:rFonts w:ascii="Book Antiqua" w:hAnsi="Book Antiqua"/>
          <w:i/>
          <w:sz w:val="28"/>
          <w:szCs w:val="28"/>
        </w:rPr>
        <w:t>universitatis</w:t>
      </w:r>
      <w:proofErr w:type="spellEnd"/>
      <w:r w:rsidRPr="00BA7DEE">
        <w:rPr>
          <w:rStyle w:val="Refdenotaalpie"/>
          <w:rFonts w:ascii="Book Antiqua" w:hAnsi="Book Antiqua"/>
          <w:sz w:val="28"/>
          <w:szCs w:val="28"/>
        </w:rPr>
        <w:footnoteReference w:id="20"/>
      </w:r>
      <w:r w:rsidRPr="00BA7DEE">
        <w:rPr>
          <w:rFonts w:ascii="Book Antiqua" w:hAnsi="Book Antiqua"/>
          <w:sz w:val="28"/>
          <w:szCs w:val="28"/>
        </w:rPr>
        <w:t xml:space="preserve"> y </w:t>
      </w:r>
      <w:r w:rsidRPr="00BA7DEE">
        <w:rPr>
          <w:rFonts w:ascii="Book Antiqua" w:hAnsi="Book Antiqua"/>
          <w:i/>
          <w:sz w:val="28"/>
          <w:szCs w:val="28"/>
        </w:rPr>
        <w:t>las res nullius</w:t>
      </w:r>
      <w:r w:rsidRPr="00BA7DEE">
        <w:rPr>
          <w:rStyle w:val="Refdenotaalpie"/>
          <w:rFonts w:ascii="Book Antiqua" w:hAnsi="Book Antiqua"/>
          <w:sz w:val="28"/>
          <w:szCs w:val="28"/>
        </w:rPr>
        <w:footnoteReference w:id="21"/>
      </w:r>
      <w:r w:rsidRPr="00BA7DEE">
        <w:rPr>
          <w:rFonts w:ascii="Book Antiqua" w:hAnsi="Book Antiqua"/>
          <w:sz w:val="28"/>
          <w:szCs w:val="28"/>
        </w:rPr>
        <w:t>.</w:t>
      </w:r>
    </w:p>
    <w:p w14:paraId="3C6AD14F"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lastRenderedPageBreak/>
        <w:t>Este preámbulo, enlazado con el tema que nos ocupa, cual es la energía eólica, nos conduce al tratamiento jurídico de uno de los elementos de la naturaleza por excelencia: el aire.</w:t>
      </w:r>
    </w:p>
    <w:p w14:paraId="68ECA853" w14:textId="77777777" w:rsidR="006A22B5" w:rsidRDefault="006A22B5" w:rsidP="006A22B5">
      <w:pPr>
        <w:spacing w:line="360" w:lineRule="auto"/>
        <w:ind w:firstLine="708"/>
        <w:jc w:val="both"/>
        <w:rPr>
          <w:rFonts w:ascii="Book Antiqua" w:hAnsi="Book Antiqua"/>
          <w:sz w:val="28"/>
          <w:szCs w:val="28"/>
        </w:rPr>
      </w:pPr>
    </w:p>
    <w:p w14:paraId="5A02762E"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Aun cuando la primera referencia que el Derecho romano nos proporciona respecto del aire aparece precisamente a propósito de la clasificación de las cosas, concretamente cuando se alude a la categoría de las </w:t>
      </w:r>
      <w:r w:rsidRPr="000F5D97">
        <w:rPr>
          <w:rFonts w:ascii="Book Antiqua" w:hAnsi="Book Antiqua"/>
          <w:i/>
          <w:sz w:val="28"/>
          <w:szCs w:val="28"/>
        </w:rPr>
        <w:t xml:space="preserve">res </w:t>
      </w:r>
      <w:proofErr w:type="spellStart"/>
      <w:r w:rsidRPr="000F5D97">
        <w:rPr>
          <w:rFonts w:ascii="Book Antiqua" w:hAnsi="Book Antiqua"/>
          <w:i/>
          <w:sz w:val="28"/>
          <w:szCs w:val="28"/>
        </w:rPr>
        <w:t>communes</w:t>
      </w:r>
      <w:proofErr w:type="spellEnd"/>
      <w:r w:rsidRPr="000F5D97">
        <w:rPr>
          <w:rFonts w:ascii="Book Antiqua" w:hAnsi="Book Antiqua"/>
          <w:i/>
          <w:sz w:val="28"/>
          <w:szCs w:val="28"/>
        </w:rPr>
        <w:t xml:space="preserve"> </w:t>
      </w:r>
      <w:proofErr w:type="spellStart"/>
      <w:r>
        <w:rPr>
          <w:rFonts w:ascii="Book Antiqua" w:hAnsi="Book Antiqua"/>
          <w:i/>
          <w:sz w:val="28"/>
          <w:szCs w:val="28"/>
        </w:rPr>
        <w:t>omnium</w:t>
      </w:r>
      <w:proofErr w:type="spellEnd"/>
      <w:r>
        <w:rPr>
          <w:rFonts w:ascii="Book Antiqua" w:hAnsi="Book Antiqua"/>
          <w:sz w:val="28"/>
          <w:szCs w:val="28"/>
        </w:rPr>
        <w:t>, junto al agua corriente, el mar y el litoral del mar</w:t>
      </w:r>
      <w:r>
        <w:rPr>
          <w:rStyle w:val="Refdenotaalpie"/>
          <w:rFonts w:ascii="Book Antiqua" w:hAnsi="Book Antiqua"/>
          <w:sz w:val="28"/>
          <w:szCs w:val="28"/>
        </w:rPr>
        <w:footnoteReference w:id="22"/>
      </w:r>
      <w:r>
        <w:rPr>
          <w:rFonts w:ascii="Book Antiqua" w:hAnsi="Book Antiqua"/>
          <w:sz w:val="28"/>
          <w:szCs w:val="28"/>
        </w:rPr>
        <w:t xml:space="preserve">, las dudas surgen en cuanto a tal caracterización, toda vez que, por un lado, esas mismas cosas son incluidas también en las fuentes romanas en la categoría de las </w:t>
      </w:r>
      <w:r w:rsidRPr="000C31D7">
        <w:rPr>
          <w:rFonts w:ascii="Book Antiqua" w:hAnsi="Book Antiqua"/>
          <w:i/>
          <w:sz w:val="28"/>
          <w:szCs w:val="28"/>
        </w:rPr>
        <w:t xml:space="preserve">res </w:t>
      </w:r>
      <w:proofErr w:type="spellStart"/>
      <w:r w:rsidRPr="000C31D7">
        <w:rPr>
          <w:rFonts w:ascii="Book Antiqua" w:hAnsi="Book Antiqua"/>
          <w:i/>
          <w:sz w:val="28"/>
          <w:szCs w:val="28"/>
        </w:rPr>
        <w:t>publicae</w:t>
      </w:r>
      <w:proofErr w:type="spellEnd"/>
      <w:r w:rsidRPr="000C31D7">
        <w:rPr>
          <w:rStyle w:val="Refdenotaalpie"/>
          <w:rFonts w:ascii="Book Antiqua" w:hAnsi="Book Antiqua"/>
          <w:sz w:val="28"/>
          <w:szCs w:val="28"/>
        </w:rPr>
        <w:footnoteReference w:id="23"/>
      </w:r>
      <w:r>
        <w:rPr>
          <w:rFonts w:ascii="Book Antiqua" w:hAnsi="Book Antiqua"/>
          <w:sz w:val="28"/>
          <w:szCs w:val="28"/>
        </w:rPr>
        <w:t xml:space="preserve"> frente a las </w:t>
      </w:r>
      <w:r w:rsidRPr="000C31D7">
        <w:rPr>
          <w:rFonts w:ascii="Book Antiqua" w:hAnsi="Book Antiqua"/>
          <w:i/>
          <w:sz w:val="28"/>
          <w:szCs w:val="28"/>
        </w:rPr>
        <w:t xml:space="preserve">res </w:t>
      </w:r>
      <w:proofErr w:type="spellStart"/>
      <w:r w:rsidRPr="000C31D7">
        <w:rPr>
          <w:rFonts w:ascii="Book Antiqua" w:hAnsi="Book Antiqua"/>
          <w:i/>
          <w:sz w:val="28"/>
          <w:szCs w:val="28"/>
        </w:rPr>
        <w:t>privatae</w:t>
      </w:r>
      <w:proofErr w:type="spellEnd"/>
      <w:r>
        <w:rPr>
          <w:rFonts w:ascii="Book Antiqua" w:hAnsi="Book Antiqua"/>
          <w:sz w:val="28"/>
          <w:szCs w:val="28"/>
        </w:rPr>
        <w:t xml:space="preserve">; y, por otra parte, la categoría de las </w:t>
      </w:r>
      <w:r w:rsidRPr="000F5D97">
        <w:rPr>
          <w:rFonts w:ascii="Book Antiqua" w:hAnsi="Book Antiqua"/>
          <w:i/>
          <w:sz w:val="28"/>
          <w:szCs w:val="28"/>
        </w:rPr>
        <w:t xml:space="preserve">res </w:t>
      </w:r>
      <w:proofErr w:type="spellStart"/>
      <w:r w:rsidRPr="000F5D97">
        <w:rPr>
          <w:rFonts w:ascii="Book Antiqua" w:hAnsi="Book Antiqua"/>
          <w:i/>
          <w:sz w:val="28"/>
          <w:szCs w:val="28"/>
        </w:rPr>
        <w:t>communes</w:t>
      </w:r>
      <w:proofErr w:type="spellEnd"/>
      <w:r w:rsidRPr="000F5D97">
        <w:rPr>
          <w:rFonts w:ascii="Book Antiqua" w:hAnsi="Book Antiqua"/>
          <w:i/>
          <w:sz w:val="28"/>
          <w:szCs w:val="28"/>
        </w:rPr>
        <w:t xml:space="preserve"> </w:t>
      </w:r>
      <w:proofErr w:type="spellStart"/>
      <w:r>
        <w:rPr>
          <w:rFonts w:ascii="Book Antiqua" w:hAnsi="Book Antiqua"/>
          <w:i/>
          <w:sz w:val="28"/>
          <w:szCs w:val="28"/>
        </w:rPr>
        <w:t>omnium</w:t>
      </w:r>
      <w:proofErr w:type="spellEnd"/>
      <w:r>
        <w:rPr>
          <w:rFonts w:ascii="Book Antiqua" w:hAnsi="Book Antiqua"/>
          <w:sz w:val="28"/>
          <w:szCs w:val="28"/>
        </w:rPr>
        <w:t xml:space="preserve"> ya habría sido contemplada por los juristas </w:t>
      </w:r>
      <w:proofErr w:type="spellStart"/>
      <w:r>
        <w:rPr>
          <w:rFonts w:ascii="Book Antiqua" w:hAnsi="Book Antiqua"/>
          <w:sz w:val="28"/>
          <w:szCs w:val="28"/>
        </w:rPr>
        <w:t>Neracio</w:t>
      </w:r>
      <w:proofErr w:type="spellEnd"/>
      <w:r>
        <w:rPr>
          <w:rFonts w:ascii="Book Antiqua" w:hAnsi="Book Antiqua"/>
          <w:sz w:val="28"/>
          <w:szCs w:val="28"/>
        </w:rPr>
        <w:t xml:space="preserve"> y Celso</w:t>
      </w:r>
      <w:r w:rsidRPr="00F41895">
        <w:rPr>
          <w:rStyle w:val="Refdenotaalpie"/>
          <w:rFonts w:ascii="Book Antiqua" w:hAnsi="Book Antiqua"/>
          <w:sz w:val="28"/>
          <w:szCs w:val="28"/>
        </w:rPr>
        <w:footnoteReference w:id="24"/>
      </w:r>
      <w:r>
        <w:rPr>
          <w:rFonts w:ascii="Book Antiqua" w:hAnsi="Book Antiqua"/>
          <w:sz w:val="28"/>
          <w:szCs w:val="28"/>
        </w:rPr>
        <w:t xml:space="preserve">, no obstante hubiera sido Marciano en la época tardorrepublicana quien, muy aficionado y proclive a las alusiones filosófico-literarias, le atribuyera sustantividad a la misma, al haber establecido su deslinde, tanto respecto de las </w:t>
      </w:r>
      <w:r w:rsidRPr="00247544">
        <w:rPr>
          <w:rFonts w:ascii="Book Antiqua" w:hAnsi="Book Antiqua"/>
          <w:i/>
          <w:sz w:val="28"/>
          <w:szCs w:val="28"/>
        </w:rPr>
        <w:t xml:space="preserve">res </w:t>
      </w:r>
      <w:proofErr w:type="spellStart"/>
      <w:r w:rsidRPr="00247544">
        <w:rPr>
          <w:rFonts w:ascii="Book Antiqua" w:hAnsi="Book Antiqua"/>
          <w:i/>
          <w:sz w:val="28"/>
          <w:szCs w:val="28"/>
        </w:rPr>
        <w:t>publicae</w:t>
      </w:r>
      <w:proofErr w:type="spellEnd"/>
      <w:r>
        <w:rPr>
          <w:rFonts w:ascii="Book Antiqua" w:hAnsi="Book Antiqua"/>
          <w:sz w:val="28"/>
          <w:szCs w:val="28"/>
        </w:rPr>
        <w:t xml:space="preserve"> (</w:t>
      </w:r>
      <w:proofErr w:type="spellStart"/>
      <w:r w:rsidRPr="00247544">
        <w:rPr>
          <w:rFonts w:ascii="Book Antiqua" w:hAnsi="Book Antiqua"/>
          <w:i/>
          <w:sz w:val="28"/>
          <w:szCs w:val="28"/>
        </w:rPr>
        <w:t>universitatis</w:t>
      </w:r>
      <w:proofErr w:type="spellEnd"/>
      <w:r>
        <w:rPr>
          <w:rFonts w:ascii="Book Antiqua" w:hAnsi="Book Antiqua"/>
          <w:sz w:val="28"/>
          <w:szCs w:val="28"/>
        </w:rPr>
        <w:t>)</w:t>
      </w:r>
      <w:r>
        <w:rPr>
          <w:rStyle w:val="Refdenotaalpie"/>
          <w:rFonts w:ascii="Book Antiqua" w:hAnsi="Book Antiqua"/>
          <w:sz w:val="28"/>
          <w:szCs w:val="28"/>
        </w:rPr>
        <w:footnoteReference w:id="25"/>
      </w:r>
      <w:r>
        <w:rPr>
          <w:rFonts w:ascii="Book Antiqua" w:hAnsi="Book Antiqua"/>
          <w:sz w:val="28"/>
          <w:szCs w:val="28"/>
        </w:rPr>
        <w:t xml:space="preserve">, como de las </w:t>
      </w:r>
      <w:r w:rsidRPr="00247544">
        <w:rPr>
          <w:rFonts w:ascii="Book Antiqua" w:hAnsi="Book Antiqua"/>
          <w:i/>
          <w:sz w:val="28"/>
          <w:szCs w:val="28"/>
        </w:rPr>
        <w:t xml:space="preserve">res </w:t>
      </w:r>
      <w:proofErr w:type="spellStart"/>
      <w:r w:rsidRPr="00247544">
        <w:rPr>
          <w:rFonts w:ascii="Book Antiqua" w:hAnsi="Book Antiqua"/>
          <w:i/>
          <w:sz w:val="28"/>
          <w:szCs w:val="28"/>
        </w:rPr>
        <w:lastRenderedPageBreak/>
        <w:t>privatae</w:t>
      </w:r>
      <w:proofErr w:type="spellEnd"/>
      <w:r>
        <w:rPr>
          <w:rFonts w:ascii="Book Antiqua" w:hAnsi="Book Antiqua"/>
          <w:sz w:val="28"/>
          <w:szCs w:val="28"/>
        </w:rPr>
        <w:t xml:space="preserve"> (</w:t>
      </w:r>
      <w:proofErr w:type="spellStart"/>
      <w:r>
        <w:rPr>
          <w:rFonts w:ascii="Book Antiqua" w:hAnsi="Book Antiqua"/>
          <w:i/>
          <w:sz w:val="28"/>
          <w:szCs w:val="28"/>
        </w:rPr>
        <w:t>singu</w:t>
      </w:r>
      <w:r w:rsidRPr="00247544">
        <w:rPr>
          <w:rFonts w:ascii="Book Antiqua" w:hAnsi="Book Antiqua"/>
          <w:i/>
          <w:sz w:val="28"/>
          <w:szCs w:val="28"/>
        </w:rPr>
        <w:t>lorum</w:t>
      </w:r>
      <w:proofErr w:type="spellEnd"/>
      <w:r>
        <w:rPr>
          <w:rFonts w:ascii="Book Antiqua" w:hAnsi="Book Antiqua"/>
          <w:sz w:val="28"/>
          <w:szCs w:val="28"/>
        </w:rPr>
        <w:t xml:space="preserve">), partiendo con ello de una clasificación de las cosas que distaba en gran medida de la </w:t>
      </w:r>
      <w:proofErr w:type="spellStart"/>
      <w:r w:rsidRPr="00BA2E9B">
        <w:rPr>
          <w:rFonts w:ascii="Book Antiqua" w:hAnsi="Book Antiqua"/>
          <w:i/>
          <w:sz w:val="28"/>
          <w:szCs w:val="28"/>
        </w:rPr>
        <w:t>summa</w:t>
      </w:r>
      <w:proofErr w:type="spellEnd"/>
      <w:r w:rsidRPr="00BA2E9B">
        <w:rPr>
          <w:rFonts w:ascii="Book Antiqua" w:hAnsi="Book Antiqua"/>
          <w:i/>
          <w:sz w:val="28"/>
          <w:szCs w:val="28"/>
        </w:rPr>
        <w:t xml:space="preserve"> </w:t>
      </w:r>
      <w:proofErr w:type="spellStart"/>
      <w:r w:rsidRPr="00BA2E9B">
        <w:rPr>
          <w:rFonts w:ascii="Book Antiqua" w:hAnsi="Book Antiqua"/>
          <w:i/>
          <w:sz w:val="28"/>
          <w:szCs w:val="28"/>
        </w:rPr>
        <w:t>divisio</w:t>
      </w:r>
      <w:proofErr w:type="spellEnd"/>
      <w:r w:rsidRPr="00BA2E9B">
        <w:rPr>
          <w:rFonts w:ascii="Book Antiqua" w:hAnsi="Book Antiqua"/>
          <w:i/>
          <w:sz w:val="28"/>
          <w:szCs w:val="28"/>
        </w:rPr>
        <w:t xml:space="preserve"> </w:t>
      </w:r>
      <w:proofErr w:type="spellStart"/>
      <w:r w:rsidRPr="00BA2E9B">
        <w:rPr>
          <w:rFonts w:ascii="Book Antiqua" w:hAnsi="Book Antiqua"/>
          <w:i/>
          <w:sz w:val="28"/>
          <w:szCs w:val="28"/>
        </w:rPr>
        <w:t>rerum</w:t>
      </w:r>
      <w:proofErr w:type="spellEnd"/>
      <w:r>
        <w:rPr>
          <w:rFonts w:ascii="Book Antiqua" w:hAnsi="Book Antiqua"/>
          <w:sz w:val="28"/>
          <w:szCs w:val="28"/>
        </w:rPr>
        <w:t xml:space="preserve"> invocada sobre el particular por el influyente y reputado jurista romano Gayo</w:t>
      </w:r>
      <w:r>
        <w:rPr>
          <w:rStyle w:val="Refdenotaalpie"/>
          <w:rFonts w:ascii="Book Antiqua" w:hAnsi="Book Antiqua"/>
          <w:sz w:val="28"/>
          <w:szCs w:val="28"/>
        </w:rPr>
        <w:footnoteReference w:id="26"/>
      </w:r>
      <w:r>
        <w:rPr>
          <w:rFonts w:ascii="Book Antiqua" w:hAnsi="Book Antiqua"/>
          <w:sz w:val="28"/>
          <w:szCs w:val="28"/>
        </w:rPr>
        <w:t>.</w:t>
      </w:r>
    </w:p>
    <w:p w14:paraId="2B7CB07C" w14:textId="77777777" w:rsidR="006A22B5" w:rsidRDefault="006A22B5" w:rsidP="006A22B5">
      <w:pPr>
        <w:spacing w:line="360" w:lineRule="auto"/>
        <w:jc w:val="both"/>
        <w:rPr>
          <w:rFonts w:ascii="Book Antiqua" w:hAnsi="Book Antiqua"/>
          <w:sz w:val="28"/>
          <w:szCs w:val="28"/>
        </w:rPr>
      </w:pPr>
    </w:p>
    <w:p w14:paraId="698B3C7E" w14:textId="77777777" w:rsidR="006A22B5" w:rsidRDefault="006A22B5" w:rsidP="006A22B5">
      <w:pPr>
        <w:spacing w:line="360" w:lineRule="auto"/>
        <w:jc w:val="both"/>
        <w:rPr>
          <w:rFonts w:ascii="Book Antiqua" w:hAnsi="Book Antiqua" w:cs="AGaramond-Regular"/>
          <w:sz w:val="28"/>
          <w:szCs w:val="28"/>
        </w:rPr>
      </w:pPr>
      <w:r>
        <w:rPr>
          <w:rFonts w:ascii="Book Antiqua" w:hAnsi="Book Antiqua"/>
          <w:sz w:val="28"/>
          <w:szCs w:val="28"/>
        </w:rPr>
        <w:tab/>
        <w:t xml:space="preserve">Y es que la categoría de </w:t>
      </w:r>
      <w:proofErr w:type="gramStart"/>
      <w:r>
        <w:rPr>
          <w:rFonts w:ascii="Book Antiqua" w:hAnsi="Book Antiqua"/>
          <w:sz w:val="28"/>
          <w:szCs w:val="28"/>
        </w:rPr>
        <w:t xml:space="preserve">las </w:t>
      </w:r>
      <w:r w:rsidRPr="000C68CC">
        <w:rPr>
          <w:rFonts w:ascii="Book Antiqua" w:hAnsi="Book Antiqua"/>
          <w:i/>
          <w:sz w:val="28"/>
          <w:szCs w:val="28"/>
        </w:rPr>
        <w:t>res</w:t>
      </w:r>
      <w:proofErr w:type="gramEnd"/>
      <w:r w:rsidRPr="000C68CC">
        <w:rPr>
          <w:rFonts w:ascii="Book Antiqua" w:hAnsi="Book Antiqua"/>
          <w:i/>
          <w:sz w:val="28"/>
          <w:szCs w:val="28"/>
        </w:rPr>
        <w:t xml:space="preserve"> </w:t>
      </w:r>
      <w:proofErr w:type="spellStart"/>
      <w:r w:rsidRPr="000C68CC">
        <w:rPr>
          <w:rFonts w:ascii="Book Antiqua" w:hAnsi="Book Antiqua"/>
          <w:i/>
          <w:sz w:val="28"/>
          <w:szCs w:val="28"/>
        </w:rPr>
        <w:t>communes</w:t>
      </w:r>
      <w:proofErr w:type="spellEnd"/>
      <w:r w:rsidRPr="000C68CC">
        <w:rPr>
          <w:rFonts w:ascii="Book Antiqua" w:hAnsi="Book Antiqua"/>
          <w:i/>
          <w:sz w:val="28"/>
          <w:szCs w:val="28"/>
        </w:rPr>
        <w:t xml:space="preserve"> </w:t>
      </w:r>
      <w:proofErr w:type="spellStart"/>
      <w:r>
        <w:rPr>
          <w:rFonts w:ascii="Book Antiqua" w:hAnsi="Book Antiqua"/>
          <w:i/>
          <w:sz w:val="28"/>
          <w:szCs w:val="28"/>
        </w:rPr>
        <w:t>omnium</w:t>
      </w:r>
      <w:proofErr w:type="spellEnd"/>
      <w:r>
        <w:rPr>
          <w:rFonts w:ascii="Book Antiqua" w:hAnsi="Book Antiqua"/>
          <w:sz w:val="28"/>
          <w:szCs w:val="28"/>
        </w:rPr>
        <w:t xml:space="preserve"> atiende en Roma a la preservación de los intereses de la comunidad, en la medida que por medio de ellos se aseguraba que el uso y disfrute abierto e ilimitado sobre ciertos bienes de carácter básico e imprescindible correspondiera a los ciudadanos y, por ende, no pudiera ser objeto de monopolio por parte de la República romana, estableciendo con ello una clara diferenciación con las </w:t>
      </w:r>
      <w:r w:rsidRPr="000C68CC">
        <w:rPr>
          <w:rFonts w:ascii="Book Antiqua" w:hAnsi="Book Antiqua"/>
          <w:i/>
          <w:sz w:val="28"/>
          <w:szCs w:val="28"/>
        </w:rPr>
        <w:t xml:space="preserve">res </w:t>
      </w:r>
      <w:proofErr w:type="spellStart"/>
      <w:r w:rsidRPr="000C68CC">
        <w:rPr>
          <w:rFonts w:ascii="Book Antiqua" w:hAnsi="Book Antiqua"/>
          <w:i/>
          <w:sz w:val="28"/>
          <w:szCs w:val="28"/>
        </w:rPr>
        <w:t>publicae</w:t>
      </w:r>
      <w:proofErr w:type="spellEnd"/>
      <w:r w:rsidRPr="000C68CC">
        <w:rPr>
          <w:rStyle w:val="Refdenotaalpie"/>
          <w:rFonts w:ascii="Book Antiqua" w:hAnsi="Book Antiqua"/>
          <w:sz w:val="28"/>
          <w:szCs w:val="28"/>
        </w:rPr>
        <w:footnoteReference w:id="27"/>
      </w:r>
      <w:r>
        <w:rPr>
          <w:rFonts w:ascii="Book Antiqua" w:hAnsi="Book Antiqua"/>
          <w:sz w:val="28"/>
          <w:szCs w:val="28"/>
        </w:rPr>
        <w:t xml:space="preserve">. Así pues y, en su virtud, cada ciudadano romano en relación con la </w:t>
      </w:r>
      <w:r w:rsidRPr="00451342">
        <w:rPr>
          <w:rFonts w:ascii="Book Antiqua" w:hAnsi="Book Antiqua"/>
          <w:i/>
          <w:sz w:val="28"/>
          <w:szCs w:val="28"/>
        </w:rPr>
        <w:t xml:space="preserve">res </w:t>
      </w:r>
      <w:proofErr w:type="spellStart"/>
      <w:r w:rsidRPr="00451342">
        <w:rPr>
          <w:rFonts w:ascii="Book Antiqua" w:hAnsi="Book Antiqua"/>
          <w:i/>
          <w:sz w:val="28"/>
          <w:szCs w:val="28"/>
        </w:rPr>
        <w:t>com</w:t>
      </w:r>
      <w:r>
        <w:rPr>
          <w:rFonts w:ascii="Book Antiqua" w:hAnsi="Book Antiqua"/>
          <w:i/>
          <w:sz w:val="28"/>
          <w:szCs w:val="28"/>
        </w:rPr>
        <w:t>muni</w:t>
      </w:r>
      <w:r w:rsidRPr="00451342">
        <w:rPr>
          <w:rFonts w:ascii="Book Antiqua" w:hAnsi="Book Antiqua"/>
          <w:i/>
          <w:sz w:val="28"/>
          <w:szCs w:val="28"/>
        </w:rPr>
        <w:t>s</w:t>
      </w:r>
      <w:proofErr w:type="spellEnd"/>
      <w:r w:rsidRPr="00451342">
        <w:rPr>
          <w:rFonts w:ascii="Book Antiqua" w:hAnsi="Book Antiqua"/>
          <w:i/>
          <w:sz w:val="28"/>
          <w:szCs w:val="28"/>
        </w:rPr>
        <w:t xml:space="preserve"> </w:t>
      </w:r>
      <w:proofErr w:type="spellStart"/>
      <w:r w:rsidRPr="00451342">
        <w:rPr>
          <w:rFonts w:ascii="Book Antiqua" w:hAnsi="Book Antiqua"/>
          <w:i/>
          <w:sz w:val="28"/>
          <w:szCs w:val="28"/>
        </w:rPr>
        <w:t>omnium</w:t>
      </w:r>
      <w:proofErr w:type="spellEnd"/>
      <w:r>
        <w:rPr>
          <w:rFonts w:ascii="Book Antiqua" w:hAnsi="Book Antiqua"/>
          <w:sz w:val="28"/>
          <w:szCs w:val="28"/>
        </w:rPr>
        <w:t xml:space="preserve"> </w:t>
      </w:r>
      <w:r w:rsidRPr="00451342">
        <w:rPr>
          <w:rFonts w:ascii="Book Antiqua" w:hAnsi="Book Antiqua" w:cs="AGaramond-Regular"/>
          <w:sz w:val="28"/>
          <w:szCs w:val="28"/>
        </w:rPr>
        <w:t xml:space="preserve">usaba la cosa como propia y la utilidad que tal uso </w:t>
      </w:r>
      <w:r>
        <w:rPr>
          <w:rFonts w:ascii="Book Antiqua" w:hAnsi="Book Antiqua" w:cs="AGaramond-Regular"/>
          <w:sz w:val="28"/>
          <w:szCs w:val="28"/>
        </w:rPr>
        <w:t>le reportaba</w:t>
      </w:r>
      <w:r w:rsidRPr="00451342">
        <w:rPr>
          <w:rFonts w:ascii="Book Antiqua" w:hAnsi="Book Antiqua" w:cs="AGaramond-Regular"/>
          <w:sz w:val="28"/>
          <w:szCs w:val="28"/>
        </w:rPr>
        <w:t xml:space="preserve"> </w:t>
      </w:r>
      <w:r>
        <w:rPr>
          <w:rFonts w:ascii="Book Antiqua" w:hAnsi="Book Antiqua" w:cs="AGaramond-Regular"/>
          <w:sz w:val="28"/>
          <w:szCs w:val="28"/>
        </w:rPr>
        <w:t>era tenida como</w:t>
      </w:r>
      <w:r w:rsidRPr="00451342">
        <w:rPr>
          <w:rFonts w:ascii="Book Antiqua" w:hAnsi="Book Antiqua" w:cs="AGaramond-Regular"/>
          <w:sz w:val="28"/>
          <w:szCs w:val="28"/>
        </w:rPr>
        <w:t xml:space="preserve"> individual</w:t>
      </w:r>
      <w:r>
        <w:rPr>
          <w:rFonts w:ascii="Book Antiqua" w:hAnsi="Book Antiqua" w:cs="AGaramond-Regular"/>
          <w:sz w:val="28"/>
          <w:szCs w:val="28"/>
        </w:rPr>
        <w:t xml:space="preserve">, sin que ello implicara, sin embargo, un derecho de apropiación exclusiva y excluyente sobre la misma, sino más bien una suerte de garantía individual a propósito del uso de la cosa, que implicaría, incluso, la disposición del propio fin de la misma y de su apropiación inocua en una medida que permitiera un uso concurrente y en condiciones igualitarias con el </w:t>
      </w:r>
      <w:r>
        <w:rPr>
          <w:rFonts w:ascii="Book Antiqua" w:hAnsi="Book Antiqua" w:cs="AGaramond-Regular"/>
          <w:sz w:val="28"/>
          <w:szCs w:val="28"/>
        </w:rPr>
        <w:lastRenderedPageBreak/>
        <w:t>resto de los ciudadanos</w:t>
      </w:r>
      <w:r>
        <w:rPr>
          <w:rStyle w:val="Refdenotaalpie"/>
          <w:rFonts w:ascii="Book Antiqua" w:hAnsi="Book Antiqua" w:cs="AGaramond-Regular"/>
          <w:sz w:val="28"/>
          <w:szCs w:val="28"/>
        </w:rPr>
        <w:footnoteReference w:id="28"/>
      </w:r>
      <w:r>
        <w:rPr>
          <w:rFonts w:ascii="Book Antiqua" w:hAnsi="Book Antiqua" w:cs="AGaramond-Regular"/>
          <w:sz w:val="28"/>
          <w:szCs w:val="28"/>
        </w:rPr>
        <w:t>, hasta el punto que la República no contara sobre ella con un derecho de plena y absoluta disponibilidad.</w:t>
      </w:r>
    </w:p>
    <w:p w14:paraId="1D9C9780" w14:textId="77777777" w:rsidR="006A22B5" w:rsidRDefault="006A22B5" w:rsidP="006A22B5">
      <w:pPr>
        <w:spacing w:line="360" w:lineRule="auto"/>
        <w:jc w:val="both"/>
        <w:rPr>
          <w:rFonts w:ascii="Book Antiqua" w:hAnsi="Book Antiqua" w:cs="AGaramond-Regular"/>
          <w:sz w:val="28"/>
          <w:szCs w:val="28"/>
        </w:rPr>
      </w:pPr>
    </w:p>
    <w:p w14:paraId="1B6CC84B" w14:textId="77777777" w:rsidR="006A22B5" w:rsidRDefault="006A22B5" w:rsidP="006A22B5">
      <w:pPr>
        <w:autoSpaceDE w:val="0"/>
        <w:autoSpaceDN w:val="0"/>
        <w:adjustRightInd w:val="0"/>
        <w:spacing w:line="360" w:lineRule="auto"/>
        <w:ind w:firstLine="709"/>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Así pues, en opinión de algún autor</w:t>
      </w:r>
      <w:r>
        <w:rPr>
          <w:rStyle w:val="Refdenotaalpie"/>
          <w:rFonts w:ascii="Book Antiqua" w:hAnsi="Book Antiqua"/>
          <w:color w:val="000000" w:themeColor="text1"/>
          <w:sz w:val="28"/>
          <w:szCs w:val="28"/>
        </w:rPr>
        <w:footnoteReference w:id="29"/>
      </w:r>
      <w:r>
        <w:rPr>
          <w:rFonts w:ascii="Book Antiqua" w:hAnsi="Book Antiqua" w:cs="Times New Roman"/>
          <w:color w:val="000000" w:themeColor="text1"/>
          <w:sz w:val="28"/>
          <w:szCs w:val="28"/>
        </w:rPr>
        <w:t xml:space="preserve"> y, sin restar interés al binomio diferenciador integrado por </w:t>
      </w:r>
      <w:proofErr w:type="gramStart"/>
      <w:r>
        <w:rPr>
          <w:rFonts w:ascii="Book Antiqua" w:hAnsi="Book Antiqua" w:cs="Times New Roman"/>
          <w:color w:val="000000" w:themeColor="text1"/>
          <w:sz w:val="28"/>
          <w:szCs w:val="28"/>
        </w:rPr>
        <w:t xml:space="preserve">las </w:t>
      </w:r>
      <w:r w:rsidRPr="006E4454">
        <w:rPr>
          <w:rFonts w:ascii="Book Antiqua" w:hAnsi="Book Antiqua" w:cs="Times New Roman"/>
          <w:i/>
          <w:color w:val="000000" w:themeColor="text1"/>
          <w:sz w:val="28"/>
          <w:szCs w:val="28"/>
        </w:rPr>
        <w:t>res</w:t>
      </w:r>
      <w:proofErr w:type="gramEnd"/>
      <w:r w:rsidRPr="006E4454">
        <w:rPr>
          <w:rFonts w:ascii="Book Antiqua" w:hAnsi="Book Antiqua" w:cs="Times New Roman"/>
          <w:i/>
          <w:color w:val="000000" w:themeColor="text1"/>
          <w:sz w:val="28"/>
          <w:szCs w:val="28"/>
        </w:rPr>
        <w:t xml:space="preserve"> </w:t>
      </w:r>
      <w:proofErr w:type="spellStart"/>
      <w:r w:rsidRPr="006E4454">
        <w:rPr>
          <w:rFonts w:ascii="Book Antiqua" w:hAnsi="Book Antiqua" w:cs="Times New Roman"/>
          <w:i/>
          <w:color w:val="000000" w:themeColor="text1"/>
          <w:sz w:val="28"/>
          <w:szCs w:val="28"/>
        </w:rPr>
        <w:t>communes</w:t>
      </w:r>
      <w:proofErr w:type="spellEnd"/>
      <w:r w:rsidRPr="006E4454">
        <w:rPr>
          <w:rFonts w:ascii="Book Antiqua" w:hAnsi="Book Antiqua" w:cs="Times New Roman"/>
          <w:i/>
          <w:color w:val="000000" w:themeColor="text1"/>
          <w:sz w:val="28"/>
          <w:szCs w:val="28"/>
        </w:rPr>
        <w:t xml:space="preserve"> </w:t>
      </w:r>
      <w:proofErr w:type="spellStart"/>
      <w:r w:rsidRPr="006E4454">
        <w:rPr>
          <w:rFonts w:ascii="Book Antiqua" w:hAnsi="Book Antiqua" w:cs="Times New Roman"/>
          <w:i/>
          <w:color w:val="000000" w:themeColor="text1"/>
          <w:sz w:val="28"/>
          <w:szCs w:val="28"/>
        </w:rPr>
        <w:t>omnium</w:t>
      </w:r>
      <w:proofErr w:type="spellEnd"/>
      <w:r w:rsidRPr="006E4454">
        <w:rPr>
          <w:rFonts w:ascii="Book Antiqua" w:hAnsi="Book Antiqua" w:cs="Times New Roman"/>
          <w:i/>
          <w:color w:val="000000" w:themeColor="text1"/>
          <w:sz w:val="28"/>
          <w:szCs w:val="28"/>
        </w:rPr>
        <w:t xml:space="preserve">/res </w:t>
      </w:r>
      <w:proofErr w:type="spellStart"/>
      <w:r w:rsidRPr="006E4454">
        <w:rPr>
          <w:rFonts w:ascii="Book Antiqua" w:hAnsi="Book Antiqua" w:cs="Times New Roman"/>
          <w:i/>
          <w:color w:val="000000" w:themeColor="text1"/>
          <w:sz w:val="28"/>
          <w:szCs w:val="28"/>
        </w:rPr>
        <w:t>publicae</w:t>
      </w:r>
      <w:proofErr w:type="spellEnd"/>
      <w:r>
        <w:rPr>
          <w:rFonts w:ascii="Book Antiqua" w:hAnsi="Book Antiqua" w:cs="Times New Roman"/>
          <w:color w:val="000000" w:themeColor="text1"/>
          <w:sz w:val="28"/>
          <w:szCs w:val="28"/>
        </w:rPr>
        <w:t xml:space="preserve">, ambas categorías permiten incluir bajo su estela cosas susceptibles de ser usadas por todos, un criterio sustentado, entre otras razones, no solo en cuestiones de índole jurídica, sino también lingüística.  De ahí que partiendo de la existencia de tres categorías dentro de </w:t>
      </w:r>
      <w:proofErr w:type="gramStart"/>
      <w:r>
        <w:rPr>
          <w:rFonts w:ascii="Book Antiqua" w:hAnsi="Book Antiqua" w:cs="Times New Roman"/>
          <w:color w:val="000000" w:themeColor="text1"/>
          <w:sz w:val="28"/>
          <w:szCs w:val="28"/>
        </w:rPr>
        <w:t xml:space="preserve">las </w:t>
      </w:r>
      <w:r>
        <w:rPr>
          <w:rFonts w:ascii="Book Antiqua" w:hAnsi="Book Antiqua" w:cs="Times New Roman"/>
          <w:i/>
          <w:color w:val="000000" w:themeColor="text1"/>
          <w:sz w:val="28"/>
          <w:szCs w:val="28"/>
        </w:rPr>
        <w:t>res extra</w:t>
      </w:r>
      <w:proofErr w:type="gramEnd"/>
      <w:r>
        <w:rPr>
          <w:rFonts w:ascii="Book Antiqua" w:hAnsi="Book Antiqua" w:cs="Times New Roman"/>
          <w:i/>
          <w:color w:val="000000" w:themeColor="text1"/>
          <w:sz w:val="28"/>
          <w:szCs w:val="28"/>
        </w:rPr>
        <w:t xml:space="preserve"> </w:t>
      </w:r>
      <w:proofErr w:type="spellStart"/>
      <w:r>
        <w:rPr>
          <w:rFonts w:ascii="Book Antiqua" w:hAnsi="Book Antiqua" w:cs="Times New Roman"/>
          <w:i/>
          <w:color w:val="000000" w:themeColor="text1"/>
          <w:sz w:val="28"/>
          <w:szCs w:val="28"/>
        </w:rPr>
        <w:t>patrimonium</w:t>
      </w:r>
      <w:proofErr w:type="spellEnd"/>
      <w:r w:rsidRPr="00102256">
        <w:rPr>
          <w:rFonts w:ascii="Book Antiqua" w:hAnsi="Book Antiqua" w:cs="Times New Roman"/>
          <w:i/>
          <w:color w:val="000000" w:themeColor="text1"/>
          <w:sz w:val="28"/>
          <w:szCs w:val="28"/>
        </w:rPr>
        <w:t xml:space="preserve"> </w:t>
      </w:r>
      <w:proofErr w:type="spellStart"/>
      <w:r w:rsidRPr="00102256">
        <w:rPr>
          <w:rFonts w:ascii="Book Antiqua" w:hAnsi="Book Antiqua" w:cs="Times New Roman"/>
          <w:i/>
          <w:color w:val="000000" w:themeColor="text1"/>
          <w:sz w:val="28"/>
          <w:szCs w:val="28"/>
        </w:rPr>
        <w:t>humani</w:t>
      </w:r>
      <w:proofErr w:type="spellEnd"/>
      <w:r w:rsidRPr="00102256">
        <w:rPr>
          <w:rFonts w:ascii="Book Antiqua" w:hAnsi="Book Antiqua" w:cs="Times New Roman"/>
          <w:i/>
          <w:color w:val="000000" w:themeColor="text1"/>
          <w:sz w:val="28"/>
          <w:szCs w:val="28"/>
        </w:rPr>
        <w:t xml:space="preserve"> iuris</w:t>
      </w:r>
      <w:r>
        <w:rPr>
          <w:rFonts w:ascii="Book Antiqua" w:hAnsi="Book Antiqua" w:cs="Times New Roman"/>
          <w:color w:val="000000" w:themeColor="text1"/>
          <w:sz w:val="28"/>
          <w:szCs w:val="28"/>
        </w:rPr>
        <w:t>, se puedan apuntar a su vez tres regímenes jurídicos correspondientes con la mencionada clasificación durante el período clásico</w:t>
      </w:r>
      <w:r>
        <w:rPr>
          <w:rStyle w:val="Refdenotaalpie"/>
          <w:rFonts w:ascii="Book Antiqua" w:hAnsi="Book Antiqua"/>
          <w:color w:val="000000" w:themeColor="text1"/>
          <w:sz w:val="28"/>
          <w:szCs w:val="28"/>
        </w:rPr>
        <w:footnoteReference w:id="30"/>
      </w:r>
      <w:r>
        <w:rPr>
          <w:rFonts w:ascii="Book Antiqua" w:hAnsi="Book Antiqua" w:cs="Times New Roman"/>
          <w:color w:val="000000" w:themeColor="text1"/>
          <w:sz w:val="28"/>
          <w:szCs w:val="28"/>
        </w:rPr>
        <w:t>, una cuestión que resultaría más que discutible en la época justinianea.</w:t>
      </w:r>
    </w:p>
    <w:p w14:paraId="374CA0F7" w14:textId="77777777" w:rsidR="006A22B5" w:rsidRPr="00C103EC" w:rsidRDefault="006A22B5" w:rsidP="006A22B5">
      <w:pPr>
        <w:autoSpaceDE w:val="0"/>
        <w:autoSpaceDN w:val="0"/>
        <w:adjustRightInd w:val="0"/>
        <w:spacing w:line="360" w:lineRule="auto"/>
        <w:ind w:firstLine="709"/>
        <w:jc w:val="both"/>
        <w:rPr>
          <w:rFonts w:ascii="Book Antiqua" w:hAnsi="Book Antiqua" w:cs="Times New Roman"/>
          <w:color w:val="000000" w:themeColor="text1"/>
          <w:sz w:val="28"/>
          <w:szCs w:val="28"/>
        </w:rPr>
      </w:pPr>
    </w:p>
    <w:p w14:paraId="11C7F4A8" w14:textId="77777777" w:rsidR="006A22B5" w:rsidRDefault="006A22B5" w:rsidP="006A22B5">
      <w:pPr>
        <w:autoSpaceDE w:val="0"/>
        <w:autoSpaceDN w:val="0"/>
        <w:adjustRightInd w:val="0"/>
        <w:spacing w:line="360" w:lineRule="auto"/>
        <w:ind w:firstLine="708"/>
        <w:jc w:val="both"/>
        <w:rPr>
          <w:rFonts w:ascii="Book Antiqua" w:hAnsi="Book Antiqua" w:cs="AGaramond-Regular"/>
          <w:sz w:val="28"/>
          <w:szCs w:val="28"/>
        </w:rPr>
      </w:pPr>
      <w:r>
        <w:rPr>
          <w:rFonts w:ascii="Book Antiqua" w:hAnsi="Book Antiqua" w:cs="AGaramond-Regular"/>
          <w:sz w:val="28"/>
          <w:szCs w:val="28"/>
        </w:rPr>
        <w:lastRenderedPageBreak/>
        <w:t>Precisamente</w:t>
      </w:r>
      <w:r w:rsidRPr="00715809">
        <w:rPr>
          <w:rFonts w:ascii="Book Antiqua" w:hAnsi="Book Antiqua" w:cs="AGaramond-Regular"/>
          <w:sz w:val="28"/>
          <w:szCs w:val="28"/>
        </w:rPr>
        <w:t xml:space="preserve">, por lo que respecta a la categoría de </w:t>
      </w:r>
      <w:proofErr w:type="gramStart"/>
      <w:r w:rsidRPr="00715809">
        <w:rPr>
          <w:rFonts w:ascii="Book Antiqua" w:hAnsi="Book Antiqua" w:cs="AGaramond-Regular"/>
          <w:sz w:val="28"/>
          <w:szCs w:val="28"/>
        </w:rPr>
        <w:t xml:space="preserve">las </w:t>
      </w:r>
      <w:r w:rsidRPr="00715809">
        <w:rPr>
          <w:rFonts w:ascii="Book Antiqua" w:hAnsi="Book Antiqua" w:cs="AGaramond-Regular"/>
          <w:i/>
          <w:sz w:val="28"/>
          <w:szCs w:val="28"/>
        </w:rPr>
        <w:t>res</w:t>
      </w:r>
      <w:proofErr w:type="gramEnd"/>
      <w:r w:rsidRPr="00715809">
        <w:rPr>
          <w:rFonts w:ascii="Book Antiqua" w:hAnsi="Book Antiqua" w:cs="AGaramond-Regular"/>
          <w:i/>
          <w:sz w:val="28"/>
          <w:szCs w:val="28"/>
        </w:rPr>
        <w:t xml:space="preserve"> </w:t>
      </w:r>
      <w:proofErr w:type="spellStart"/>
      <w:r w:rsidRPr="00715809">
        <w:rPr>
          <w:rFonts w:ascii="Book Antiqua" w:hAnsi="Book Antiqua" w:cs="AGaramond-Regular"/>
          <w:i/>
          <w:sz w:val="28"/>
          <w:szCs w:val="28"/>
        </w:rPr>
        <w:t>communes</w:t>
      </w:r>
      <w:proofErr w:type="spellEnd"/>
      <w:r w:rsidRPr="00715809">
        <w:rPr>
          <w:rFonts w:ascii="Book Antiqua" w:hAnsi="Book Antiqua" w:cs="AGaramond-Regular"/>
          <w:i/>
          <w:sz w:val="28"/>
          <w:szCs w:val="28"/>
        </w:rPr>
        <w:t xml:space="preserve"> </w:t>
      </w:r>
      <w:proofErr w:type="spellStart"/>
      <w:r w:rsidRPr="00715809">
        <w:rPr>
          <w:rFonts w:ascii="Book Antiqua" w:hAnsi="Book Antiqua" w:cs="AGaramond-Regular"/>
          <w:i/>
          <w:sz w:val="28"/>
          <w:szCs w:val="28"/>
        </w:rPr>
        <w:t>omnium</w:t>
      </w:r>
      <w:proofErr w:type="spellEnd"/>
      <w:r w:rsidRPr="00715809">
        <w:rPr>
          <w:rFonts w:ascii="Book Antiqua" w:hAnsi="Book Antiqua" w:cs="AGaramond-Regular"/>
          <w:sz w:val="28"/>
          <w:szCs w:val="28"/>
        </w:rPr>
        <w:t xml:space="preserve"> en la compilación justinianea</w:t>
      </w:r>
      <w:r w:rsidRPr="00715809">
        <w:rPr>
          <w:rStyle w:val="Refdenotaalpie"/>
          <w:rFonts w:ascii="Book Antiqua" w:hAnsi="Book Antiqua" w:cs="AGaramond-Regular"/>
          <w:sz w:val="28"/>
          <w:szCs w:val="28"/>
        </w:rPr>
        <w:footnoteReference w:id="31"/>
      </w:r>
      <w:r w:rsidRPr="00715809">
        <w:rPr>
          <w:rFonts w:ascii="Book Antiqua" w:hAnsi="Book Antiqua" w:cs="AGaramond-Regular"/>
          <w:sz w:val="28"/>
          <w:szCs w:val="28"/>
        </w:rPr>
        <w:t>,</w:t>
      </w:r>
      <w:r>
        <w:rPr>
          <w:rFonts w:ascii="Book Antiqua" w:hAnsi="Book Antiqua" w:cs="AGaramond-Regular"/>
          <w:sz w:val="28"/>
          <w:szCs w:val="28"/>
        </w:rPr>
        <w:t xml:space="preserve"> aun cuando la fuente procede de Marciano, lo cierto es que dicha referencia prescinde de las </w:t>
      </w:r>
      <w:r w:rsidRPr="00F36B8F">
        <w:rPr>
          <w:rFonts w:ascii="Book Antiqua" w:hAnsi="Book Antiqua" w:cs="AGaramond-Regular"/>
          <w:i/>
          <w:sz w:val="28"/>
          <w:szCs w:val="28"/>
        </w:rPr>
        <w:t xml:space="preserve">res </w:t>
      </w:r>
      <w:proofErr w:type="spellStart"/>
      <w:r w:rsidRPr="00F36B8F">
        <w:rPr>
          <w:rFonts w:ascii="Book Antiqua" w:hAnsi="Book Antiqua" w:cs="AGaramond-Regular"/>
          <w:i/>
          <w:sz w:val="28"/>
          <w:szCs w:val="28"/>
        </w:rPr>
        <w:t>publicae</w:t>
      </w:r>
      <w:proofErr w:type="spellEnd"/>
      <w:r>
        <w:rPr>
          <w:rFonts w:ascii="Book Antiqua" w:hAnsi="Book Antiqua" w:cs="AGaramond-Regular"/>
          <w:sz w:val="28"/>
          <w:szCs w:val="28"/>
        </w:rPr>
        <w:t>, una circunstancia cuya explicación da pie a diversas conjeturas: bien la asimilación de estas últimas por aquellas</w:t>
      </w:r>
      <w:r>
        <w:rPr>
          <w:rStyle w:val="Refdenotaalpie"/>
          <w:rFonts w:ascii="Book Antiqua" w:hAnsi="Book Antiqua" w:cs="AGaramond-Regular"/>
          <w:sz w:val="28"/>
          <w:szCs w:val="28"/>
        </w:rPr>
        <w:footnoteReference w:id="32"/>
      </w:r>
      <w:r>
        <w:rPr>
          <w:rFonts w:ascii="Book Antiqua" w:hAnsi="Book Antiqua" w:cs="AGaramond-Regular"/>
          <w:sz w:val="28"/>
          <w:szCs w:val="28"/>
        </w:rPr>
        <w:t xml:space="preserve">; ya la ignorancia de las </w:t>
      </w:r>
      <w:r w:rsidRPr="00715809">
        <w:rPr>
          <w:rFonts w:ascii="Book Antiqua" w:hAnsi="Book Antiqua" w:cs="AGaramond-Regular"/>
          <w:i/>
          <w:sz w:val="28"/>
          <w:szCs w:val="28"/>
        </w:rPr>
        <w:t xml:space="preserve">res </w:t>
      </w:r>
      <w:proofErr w:type="spellStart"/>
      <w:r w:rsidRPr="00715809">
        <w:rPr>
          <w:rFonts w:ascii="Book Antiqua" w:hAnsi="Book Antiqua" w:cs="AGaramond-Regular"/>
          <w:i/>
          <w:sz w:val="28"/>
          <w:szCs w:val="28"/>
        </w:rPr>
        <w:t>publicae</w:t>
      </w:r>
      <w:proofErr w:type="spellEnd"/>
      <w:r>
        <w:rPr>
          <w:rFonts w:ascii="Book Antiqua" w:hAnsi="Book Antiqua" w:cs="AGaramond-Regular"/>
          <w:sz w:val="28"/>
          <w:szCs w:val="28"/>
        </w:rPr>
        <w:t xml:space="preserve"> por el jurista Marciano; e, incluso, aventurar el posible error de un copista en la supresión efectuada</w:t>
      </w:r>
      <w:r>
        <w:rPr>
          <w:rStyle w:val="Refdenotaalpie"/>
          <w:rFonts w:ascii="Book Antiqua" w:hAnsi="Book Antiqua" w:cs="AGaramond-Regular"/>
          <w:sz w:val="28"/>
          <w:szCs w:val="28"/>
        </w:rPr>
        <w:footnoteReference w:id="33"/>
      </w:r>
      <w:r>
        <w:rPr>
          <w:rFonts w:ascii="Book Antiqua" w:hAnsi="Book Antiqua" w:cs="AGaramond-Regular"/>
          <w:sz w:val="28"/>
          <w:szCs w:val="28"/>
        </w:rPr>
        <w:t xml:space="preserve">. </w:t>
      </w:r>
    </w:p>
    <w:p w14:paraId="3F018B1A" w14:textId="77777777" w:rsidR="006A22B5" w:rsidRDefault="006A22B5" w:rsidP="006A22B5">
      <w:pPr>
        <w:autoSpaceDE w:val="0"/>
        <w:autoSpaceDN w:val="0"/>
        <w:adjustRightInd w:val="0"/>
        <w:spacing w:line="360" w:lineRule="auto"/>
        <w:ind w:firstLine="708"/>
        <w:jc w:val="both"/>
        <w:rPr>
          <w:rFonts w:ascii="Book Antiqua" w:hAnsi="Book Antiqua" w:cs="AGaramond-Regular"/>
          <w:sz w:val="28"/>
          <w:szCs w:val="28"/>
        </w:rPr>
      </w:pPr>
    </w:p>
    <w:p w14:paraId="39423585" w14:textId="77777777" w:rsidR="006A22B5" w:rsidRPr="008F10BA" w:rsidRDefault="006A22B5" w:rsidP="006A22B5">
      <w:pPr>
        <w:autoSpaceDE w:val="0"/>
        <w:autoSpaceDN w:val="0"/>
        <w:adjustRightInd w:val="0"/>
        <w:spacing w:line="360" w:lineRule="auto"/>
        <w:ind w:firstLine="708"/>
        <w:jc w:val="both"/>
        <w:rPr>
          <w:rFonts w:ascii="Book Antiqua" w:hAnsi="Book Antiqua" w:cs="AGaramond-Regular"/>
          <w:sz w:val="28"/>
          <w:szCs w:val="28"/>
        </w:rPr>
      </w:pPr>
      <w:r>
        <w:rPr>
          <w:rFonts w:ascii="Book Antiqua" w:hAnsi="Book Antiqua" w:cs="AGaramond-Regular"/>
          <w:sz w:val="28"/>
          <w:szCs w:val="28"/>
        </w:rPr>
        <w:t xml:space="preserve">Así pues, la compilación de Justiniano incorpora tanto la versión de Gayo como la de Marciano en cuanto a la clasificación de las cosas, no tanto con una pretensión conciliadora o de síntesis, sino con miras a la obtención de una solución más sencilla y cómoda acorde con la nueva realidad a la que se adapta el Derecho justinianeo a partir de la marcada dualidad imperante </w:t>
      </w:r>
      <w:r w:rsidRPr="008F10BA">
        <w:rPr>
          <w:rFonts w:ascii="Book Antiqua" w:hAnsi="Book Antiqua" w:cs="AGaramond-Regular"/>
          <w:i/>
          <w:sz w:val="28"/>
          <w:szCs w:val="28"/>
        </w:rPr>
        <w:t>res publica</w:t>
      </w:r>
      <w:r>
        <w:rPr>
          <w:rFonts w:ascii="Book Antiqua" w:hAnsi="Book Antiqua" w:cs="AGaramond-Regular"/>
          <w:sz w:val="28"/>
          <w:szCs w:val="28"/>
        </w:rPr>
        <w:t>-</w:t>
      </w:r>
      <w:r w:rsidRPr="008F10BA">
        <w:rPr>
          <w:rFonts w:ascii="Book Antiqua" w:hAnsi="Book Antiqua" w:cs="AGaramond-Regular"/>
          <w:i/>
          <w:sz w:val="28"/>
          <w:szCs w:val="28"/>
        </w:rPr>
        <w:t xml:space="preserve">res </w:t>
      </w:r>
      <w:proofErr w:type="spellStart"/>
      <w:r w:rsidRPr="008F10BA">
        <w:rPr>
          <w:rFonts w:ascii="Book Antiqua" w:hAnsi="Book Antiqua" w:cs="AGaramond-Regular"/>
          <w:i/>
          <w:sz w:val="28"/>
          <w:szCs w:val="28"/>
        </w:rPr>
        <w:t>privata</w:t>
      </w:r>
      <w:proofErr w:type="spellEnd"/>
      <w:r>
        <w:rPr>
          <w:rFonts w:ascii="Book Antiqua" w:hAnsi="Book Antiqua" w:cs="AGaramond-Regular"/>
          <w:sz w:val="28"/>
          <w:szCs w:val="28"/>
        </w:rPr>
        <w:t xml:space="preserve">, en cuya virtud se tiende a la unificación de las cosas que no pertenecen a los particulares, perdiendo por tanto vigencia en esta época la distinción entre </w:t>
      </w:r>
      <w:r w:rsidRPr="008F10BA">
        <w:rPr>
          <w:rFonts w:ascii="Book Antiqua" w:hAnsi="Book Antiqua" w:cs="AGaramond-Regular"/>
          <w:i/>
          <w:sz w:val="28"/>
          <w:szCs w:val="28"/>
        </w:rPr>
        <w:t xml:space="preserve">res </w:t>
      </w:r>
      <w:proofErr w:type="spellStart"/>
      <w:r w:rsidRPr="008F10BA">
        <w:rPr>
          <w:rFonts w:ascii="Book Antiqua" w:hAnsi="Book Antiqua" w:cs="AGaramond-Regular"/>
          <w:i/>
          <w:sz w:val="28"/>
          <w:szCs w:val="28"/>
        </w:rPr>
        <w:t>communes</w:t>
      </w:r>
      <w:proofErr w:type="spellEnd"/>
      <w:r>
        <w:rPr>
          <w:rFonts w:ascii="Book Antiqua" w:hAnsi="Book Antiqua" w:cs="AGaramond-Regular"/>
          <w:sz w:val="28"/>
          <w:szCs w:val="28"/>
        </w:rPr>
        <w:t xml:space="preserve">, </w:t>
      </w:r>
      <w:r w:rsidRPr="008F10BA">
        <w:rPr>
          <w:rFonts w:ascii="Book Antiqua" w:hAnsi="Book Antiqua" w:cs="AGaramond-Regular"/>
          <w:i/>
          <w:sz w:val="28"/>
          <w:szCs w:val="28"/>
        </w:rPr>
        <w:t xml:space="preserve">res </w:t>
      </w:r>
      <w:proofErr w:type="spellStart"/>
      <w:r w:rsidRPr="008F10BA">
        <w:rPr>
          <w:rFonts w:ascii="Book Antiqua" w:hAnsi="Book Antiqua" w:cs="AGaramond-Regular"/>
          <w:i/>
          <w:sz w:val="28"/>
          <w:szCs w:val="28"/>
        </w:rPr>
        <w:t>publicae</w:t>
      </w:r>
      <w:proofErr w:type="spellEnd"/>
      <w:r>
        <w:rPr>
          <w:rFonts w:ascii="Book Antiqua" w:hAnsi="Book Antiqua" w:cs="AGaramond-Regular"/>
          <w:sz w:val="28"/>
          <w:szCs w:val="28"/>
        </w:rPr>
        <w:t xml:space="preserve"> y </w:t>
      </w:r>
      <w:r w:rsidRPr="008F10BA">
        <w:rPr>
          <w:rFonts w:ascii="Book Antiqua" w:hAnsi="Book Antiqua" w:cs="AGaramond-Regular"/>
          <w:i/>
          <w:sz w:val="28"/>
          <w:szCs w:val="28"/>
        </w:rPr>
        <w:t xml:space="preserve">res </w:t>
      </w:r>
      <w:proofErr w:type="spellStart"/>
      <w:r w:rsidRPr="008F10BA">
        <w:rPr>
          <w:rFonts w:ascii="Book Antiqua" w:hAnsi="Book Antiqua" w:cs="AGaramond-Regular"/>
          <w:i/>
          <w:sz w:val="28"/>
          <w:szCs w:val="28"/>
        </w:rPr>
        <w:t>universitatis</w:t>
      </w:r>
      <w:proofErr w:type="spellEnd"/>
      <w:r>
        <w:rPr>
          <w:rFonts w:ascii="Book Antiqua" w:hAnsi="Book Antiqua" w:cs="AGaramond-Regular"/>
          <w:sz w:val="28"/>
          <w:szCs w:val="28"/>
        </w:rPr>
        <w:t>, un proceso ya iniciado a partir de la época del Principado</w:t>
      </w:r>
      <w:r>
        <w:rPr>
          <w:rStyle w:val="Refdenotaalpie"/>
          <w:rFonts w:ascii="Book Antiqua" w:hAnsi="Book Antiqua" w:cs="AGaramond-Regular"/>
          <w:sz w:val="28"/>
          <w:szCs w:val="28"/>
        </w:rPr>
        <w:footnoteReference w:id="34"/>
      </w:r>
      <w:r>
        <w:rPr>
          <w:rFonts w:ascii="Book Antiqua" w:hAnsi="Book Antiqua" w:cs="AGaramond-Regular"/>
          <w:sz w:val="28"/>
          <w:szCs w:val="28"/>
        </w:rPr>
        <w:t xml:space="preserve"> consistente en aglutinar bajo una categoría única las diversas variantes de las </w:t>
      </w:r>
      <w:r w:rsidRPr="008F10BA">
        <w:rPr>
          <w:rFonts w:ascii="Book Antiqua" w:hAnsi="Book Antiqua" w:cs="AGaramond-Regular"/>
          <w:i/>
          <w:sz w:val="28"/>
          <w:szCs w:val="28"/>
        </w:rPr>
        <w:t xml:space="preserve">res </w:t>
      </w:r>
      <w:proofErr w:type="spellStart"/>
      <w:r w:rsidRPr="008F10BA">
        <w:rPr>
          <w:rFonts w:ascii="Book Antiqua" w:hAnsi="Book Antiqua" w:cs="AGaramond-Regular"/>
          <w:i/>
          <w:sz w:val="28"/>
          <w:szCs w:val="28"/>
        </w:rPr>
        <w:t>publicae</w:t>
      </w:r>
      <w:proofErr w:type="spellEnd"/>
      <w:r>
        <w:rPr>
          <w:rFonts w:ascii="Book Antiqua" w:hAnsi="Book Antiqua" w:cs="AGaramond-Regular"/>
          <w:sz w:val="28"/>
          <w:szCs w:val="28"/>
        </w:rPr>
        <w:t xml:space="preserve"> existentes en la terminología clásica, sin que ello condujera a abandonar totalmente el recuerdo de las categorías históricas</w:t>
      </w:r>
      <w:r>
        <w:rPr>
          <w:rStyle w:val="Refdenotaalpie"/>
          <w:rFonts w:ascii="Book Antiqua" w:hAnsi="Book Antiqua" w:cs="AGaramond-Regular"/>
          <w:sz w:val="28"/>
          <w:szCs w:val="28"/>
        </w:rPr>
        <w:footnoteReference w:id="35"/>
      </w:r>
      <w:r>
        <w:rPr>
          <w:rFonts w:ascii="Book Antiqua" w:hAnsi="Book Antiqua" w:cs="AGaramond-Regular"/>
          <w:sz w:val="28"/>
          <w:szCs w:val="28"/>
        </w:rPr>
        <w:t>.</w:t>
      </w:r>
    </w:p>
    <w:p w14:paraId="3C0BF753" w14:textId="77777777" w:rsidR="006A22B5" w:rsidRPr="005842B7" w:rsidRDefault="006A22B5" w:rsidP="006A22B5">
      <w:pPr>
        <w:autoSpaceDE w:val="0"/>
        <w:autoSpaceDN w:val="0"/>
        <w:adjustRightInd w:val="0"/>
        <w:spacing w:line="360" w:lineRule="auto"/>
        <w:jc w:val="both"/>
        <w:rPr>
          <w:rFonts w:ascii="Book Antiqua" w:hAnsi="Book Antiqua" w:cs="AGaramond-Regular"/>
          <w:sz w:val="28"/>
          <w:szCs w:val="28"/>
        </w:rPr>
      </w:pPr>
      <w:r>
        <w:rPr>
          <w:rFonts w:ascii="Book Antiqua" w:hAnsi="Book Antiqua" w:cs="AGaramond-Regular"/>
          <w:sz w:val="28"/>
          <w:szCs w:val="28"/>
        </w:rPr>
        <w:lastRenderedPageBreak/>
        <w:tab/>
        <w:t xml:space="preserve">En todo caso, el declive y desaparición del Imperio Romano desembocará en la época medieval, lo que supondría no solo la pérdida progresiva de la noción de </w:t>
      </w:r>
      <w:proofErr w:type="spellStart"/>
      <w:r>
        <w:rPr>
          <w:rFonts w:ascii="Book Antiqua" w:hAnsi="Book Antiqua" w:cs="AGaramond-Regular"/>
          <w:sz w:val="28"/>
          <w:szCs w:val="28"/>
        </w:rPr>
        <w:t>romanidad</w:t>
      </w:r>
      <w:proofErr w:type="spellEnd"/>
      <w:r>
        <w:rPr>
          <w:rFonts w:ascii="Book Antiqua" w:hAnsi="Book Antiqua" w:cs="AGaramond-Regular"/>
          <w:sz w:val="28"/>
          <w:szCs w:val="28"/>
        </w:rPr>
        <w:t>, sino también la generación de un vacío de poder unitario que propiciará a su vez, tanto la desmembración del poder político, cuanto el surgimiento de múltiples poderes locales disgregados con sus respectivos y diversos ordenamientos jurídicos</w:t>
      </w:r>
      <w:r>
        <w:rPr>
          <w:rStyle w:val="Refdenotaalpie"/>
          <w:rFonts w:ascii="Book Antiqua" w:hAnsi="Book Antiqua" w:cs="AGaramond-Regular"/>
          <w:sz w:val="28"/>
          <w:szCs w:val="28"/>
        </w:rPr>
        <w:footnoteReference w:id="36"/>
      </w:r>
      <w:r>
        <w:rPr>
          <w:rFonts w:ascii="Book Antiqua" w:hAnsi="Book Antiqua" w:cs="AGaramond-Regular"/>
          <w:sz w:val="28"/>
          <w:szCs w:val="28"/>
        </w:rPr>
        <w:t>, una seña de identidad propia del Derecho medieval.</w:t>
      </w:r>
    </w:p>
    <w:p w14:paraId="321BF3FC"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r>
    </w:p>
    <w:p w14:paraId="756BD34D" w14:textId="77777777" w:rsidR="006A22B5" w:rsidRDefault="006A22B5" w:rsidP="006A22B5">
      <w:pPr>
        <w:spacing w:line="360" w:lineRule="auto"/>
        <w:ind w:firstLine="708"/>
        <w:jc w:val="both"/>
        <w:rPr>
          <w:rFonts w:ascii="Book Antiqua" w:hAnsi="Book Antiqua"/>
          <w:sz w:val="28"/>
          <w:szCs w:val="28"/>
        </w:rPr>
      </w:pPr>
      <w:r w:rsidRPr="008E45E6">
        <w:rPr>
          <w:rFonts w:ascii="Book Antiqua" w:hAnsi="Book Antiqua"/>
          <w:sz w:val="28"/>
          <w:szCs w:val="28"/>
        </w:rPr>
        <w:t>Con relación al tratamiento específico del aire,</w:t>
      </w:r>
      <w:r>
        <w:rPr>
          <w:rFonts w:ascii="Book Antiqua" w:hAnsi="Book Antiqua"/>
          <w:sz w:val="28"/>
          <w:szCs w:val="28"/>
        </w:rPr>
        <w:t xml:space="preserve"> el Derecho romano no lo trató</w:t>
      </w:r>
      <w:r w:rsidRPr="008E45E6">
        <w:rPr>
          <w:rFonts w:ascii="Book Antiqua" w:hAnsi="Book Antiqua"/>
          <w:sz w:val="28"/>
          <w:szCs w:val="28"/>
        </w:rPr>
        <w:t xml:space="preserve"> en exceso</w:t>
      </w:r>
      <w:r w:rsidRPr="008E45E6">
        <w:rPr>
          <w:rStyle w:val="Refdenotaalpie"/>
          <w:rFonts w:ascii="Book Antiqua" w:hAnsi="Book Antiqua"/>
          <w:sz w:val="28"/>
          <w:szCs w:val="28"/>
        </w:rPr>
        <w:footnoteReference w:id="37"/>
      </w:r>
      <w:r>
        <w:rPr>
          <w:rFonts w:ascii="Book Antiqua" w:hAnsi="Book Antiqua"/>
          <w:sz w:val="28"/>
          <w:szCs w:val="28"/>
        </w:rPr>
        <w:t>, puesto</w:t>
      </w:r>
      <w:r w:rsidRPr="008E45E6">
        <w:rPr>
          <w:rFonts w:ascii="Book Antiqua" w:hAnsi="Book Antiqua"/>
          <w:sz w:val="28"/>
          <w:szCs w:val="28"/>
        </w:rPr>
        <w:t xml:space="preserve"> que su uso no reportaba </w:t>
      </w:r>
      <w:r>
        <w:rPr>
          <w:rFonts w:ascii="Book Antiqua" w:hAnsi="Book Antiqua"/>
          <w:sz w:val="28"/>
          <w:szCs w:val="28"/>
        </w:rPr>
        <w:t>en la antigüedad algún tipo de</w:t>
      </w:r>
      <w:r w:rsidRPr="008E45E6">
        <w:rPr>
          <w:rFonts w:ascii="Book Antiqua" w:hAnsi="Book Antiqua"/>
          <w:sz w:val="28"/>
          <w:szCs w:val="28"/>
        </w:rPr>
        <w:t xml:space="preserve"> compensación económica directa, por no resultar apropiable, a pesar de</w:t>
      </w:r>
      <w:r>
        <w:rPr>
          <w:rFonts w:ascii="Book Antiqua" w:hAnsi="Book Antiqua"/>
          <w:sz w:val="28"/>
          <w:szCs w:val="28"/>
        </w:rPr>
        <w:t>l hecho de</w:t>
      </w:r>
      <w:r w:rsidRPr="008E45E6">
        <w:rPr>
          <w:rFonts w:ascii="Book Antiqua" w:hAnsi="Book Antiqua"/>
          <w:sz w:val="28"/>
          <w:szCs w:val="28"/>
        </w:rPr>
        <w:t xml:space="preserve"> poder ser usado y disfrutado por todos</w:t>
      </w:r>
      <w:r>
        <w:rPr>
          <w:rFonts w:ascii="Book Antiqua" w:hAnsi="Book Antiqua"/>
          <w:sz w:val="28"/>
          <w:szCs w:val="28"/>
        </w:rPr>
        <w:t>, fundamentalmente en el caso</w:t>
      </w:r>
      <w:r w:rsidRPr="008E45E6">
        <w:rPr>
          <w:rFonts w:ascii="Book Antiqua" w:hAnsi="Book Antiqua"/>
          <w:sz w:val="28"/>
          <w:szCs w:val="28"/>
        </w:rPr>
        <w:t xml:space="preserve"> de las corrientes de aire</w:t>
      </w:r>
      <w:r w:rsidRPr="008E45E6">
        <w:rPr>
          <w:rStyle w:val="Refdenotaalpie"/>
          <w:rFonts w:ascii="Book Antiqua" w:hAnsi="Book Antiqua"/>
          <w:sz w:val="28"/>
          <w:szCs w:val="28"/>
        </w:rPr>
        <w:footnoteReference w:id="38"/>
      </w:r>
      <w:r>
        <w:rPr>
          <w:rFonts w:ascii="Book Antiqua" w:hAnsi="Book Antiqua"/>
          <w:sz w:val="28"/>
          <w:szCs w:val="28"/>
        </w:rPr>
        <w:t xml:space="preserve"> por</w:t>
      </w:r>
      <w:r w:rsidRPr="008E45E6">
        <w:rPr>
          <w:rFonts w:ascii="Book Antiqua" w:hAnsi="Book Antiqua"/>
          <w:sz w:val="28"/>
          <w:szCs w:val="28"/>
        </w:rPr>
        <w:t xml:space="preserve"> lo que al ámbito de la navegación marítima se refiere. Tanto es así, que las escasas alusiones </w:t>
      </w:r>
      <w:r>
        <w:rPr>
          <w:rFonts w:ascii="Book Antiqua" w:hAnsi="Book Antiqua"/>
          <w:sz w:val="28"/>
          <w:szCs w:val="28"/>
        </w:rPr>
        <w:t>en</w:t>
      </w:r>
      <w:r w:rsidRPr="008E45E6">
        <w:rPr>
          <w:rFonts w:ascii="Book Antiqua" w:hAnsi="Book Antiqua"/>
          <w:sz w:val="28"/>
          <w:szCs w:val="28"/>
        </w:rPr>
        <w:t xml:space="preserve"> las que </w:t>
      </w:r>
      <w:r>
        <w:rPr>
          <w:rFonts w:ascii="Book Antiqua" w:hAnsi="Book Antiqua"/>
          <w:sz w:val="28"/>
          <w:szCs w:val="28"/>
        </w:rPr>
        <w:t xml:space="preserve">se </w:t>
      </w:r>
      <w:r w:rsidRPr="008E45E6">
        <w:rPr>
          <w:rFonts w:ascii="Book Antiqua" w:hAnsi="Book Antiqua"/>
          <w:sz w:val="28"/>
          <w:szCs w:val="28"/>
        </w:rPr>
        <w:t>cuenta lo son a propósito de su equiparación jurídica con el mar o las costas</w:t>
      </w:r>
      <w:r w:rsidRPr="008E45E6">
        <w:rPr>
          <w:rStyle w:val="Refdenotaalpie"/>
          <w:rFonts w:ascii="Book Antiqua" w:hAnsi="Book Antiqua"/>
          <w:sz w:val="28"/>
          <w:szCs w:val="28"/>
        </w:rPr>
        <w:footnoteReference w:id="39"/>
      </w:r>
      <w:r>
        <w:rPr>
          <w:rFonts w:ascii="Book Antiqua" w:hAnsi="Book Antiqua"/>
          <w:sz w:val="28"/>
          <w:szCs w:val="28"/>
        </w:rPr>
        <w:t xml:space="preserve">, constatación de una </w:t>
      </w:r>
      <w:r w:rsidRPr="008E45E6">
        <w:rPr>
          <w:rFonts w:ascii="Book Antiqua" w:hAnsi="Book Antiqua"/>
          <w:sz w:val="28"/>
          <w:szCs w:val="28"/>
        </w:rPr>
        <w:t xml:space="preserve">parquedad que permite abonar más si cabe su polémica </w:t>
      </w:r>
      <w:r>
        <w:rPr>
          <w:rFonts w:ascii="Book Antiqua" w:hAnsi="Book Antiqua"/>
          <w:sz w:val="28"/>
          <w:szCs w:val="28"/>
        </w:rPr>
        <w:t>catalogación respecto</w:t>
      </w:r>
      <w:r w:rsidRPr="008E45E6">
        <w:rPr>
          <w:rFonts w:ascii="Book Antiqua" w:hAnsi="Book Antiqua"/>
          <w:sz w:val="28"/>
          <w:szCs w:val="28"/>
        </w:rPr>
        <w:t xml:space="preserve"> a</w:t>
      </w:r>
      <w:r>
        <w:rPr>
          <w:rFonts w:ascii="Book Antiqua" w:hAnsi="Book Antiqua"/>
          <w:sz w:val="28"/>
          <w:szCs w:val="28"/>
        </w:rPr>
        <w:t xml:space="preserve"> la</w:t>
      </w:r>
      <w:r w:rsidRPr="008E45E6">
        <w:rPr>
          <w:rFonts w:ascii="Book Antiqua" w:hAnsi="Book Antiqua"/>
          <w:sz w:val="28"/>
          <w:szCs w:val="28"/>
        </w:rPr>
        <w:t xml:space="preserve"> potencial exclusión, no solo del elenco conformado por </w:t>
      </w:r>
      <w:proofErr w:type="gramStart"/>
      <w:r w:rsidRPr="008E45E6">
        <w:rPr>
          <w:rFonts w:ascii="Book Antiqua" w:hAnsi="Book Antiqua"/>
          <w:sz w:val="28"/>
          <w:szCs w:val="28"/>
        </w:rPr>
        <w:lastRenderedPageBreak/>
        <w:t xml:space="preserve">las </w:t>
      </w:r>
      <w:r w:rsidRPr="008E45E6">
        <w:rPr>
          <w:rFonts w:ascii="Book Antiqua" w:hAnsi="Book Antiqua"/>
          <w:i/>
          <w:sz w:val="28"/>
          <w:szCs w:val="28"/>
        </w:rPr>
        <w:t>res comunes</w:t>
      </w:r>
      <w:proofErr w:type="gramEnd"/>
      <w:r w:rsidRPr="008E45E6">
        <w:rPr>
          <w:rFonts w:ascii="Book Antiqua" w:hAnsi="Book Antiqua"/>
          <w:i/>
          <w:sz w:val="28"/>
          <w:szCs w:val="28"/>
        </w:rPr>
        <w:t xml:space="preserve"> </w:t>
      </w:r>
      <w:proofErr w:type="spellStart"/>
      <w:r w:rsidRPr="008E45E6">
        <w:rPr>
          <w:rFonts w:ascii="Book Antiqua" w:hAnsi="Book Antiqua"/>
          <w:i/>
          <w:sz w:val="28"/>
          <w:szCs w:val="28"/>
        </w:rPr>
        <w:t>omnium</w:t>
      </w:r>
      <w:proofErr w:type="spellEnd"/>
      <w:r w:rsidRPr="008E45E6">
        <w:rPr>
          <w:rFonts w:ascii="Book Antiqua" w:hAnsi="Book Antiqua"/>
          <w:sz w:val="28"/>
          <w:szCs w:val="28"/>
        </w:rPr>
        <w:t xml:space="preserve">, sino también </w:t>
      </w:r>
      <w:r>
        <w:rPr>
          <w:rFonts w:ascii="Book Antiqua" w:hAnsi="Book Antiqua"/>
          <w:sz w:val="28"/>
          <w:szCs w:val="28"/>
        </w:rPr>
        <w:t xml:space="preserve">incluso </w:t>
      </w:r>
      <w:r w:rsidRPr="008E45E6">
        <w:rPr>
          <w:rFonts w:ascii="Book Antiqua" w:hAnsi="Book Antiqua"/>
          <w:sz w:val="28"/>
          <w:szCs w:val="28"/>
        </w:rPr>
        <w:t>de la misma noción de cosa –</w:t>
      </w:r>
      <w:r w:rsidRPr="008E45E6">
        <w:rPr>
          <w:rFonts w:ascii="Book Antiqua" w:hAnsi="Book Antiqua"/>
          <w:i/>
          <w:sz w:val="28"/>
          <w:szCs w:val="28"/>
        </w:rPr>
        <w:t>res</w:t>
      </w:r>
      <w:r w:rsidRPr="008E45E6">
        <w:rPr>
          <w:rFonts w:ascii="Book Antiqua" w:hAnsi="Book Antiqua"/>
          <w:sz w:val="28"/>
          <w:szCs w:val="28"/>
        </w:rPr>
        <w:t>-</w:t>
      </w:r>
      <w:r w:rsidRPr="008E45E6">
        <w:rPr>
          <w:rStyle w:val="Refdenotaalpie"/>
          <w:rFonts w:ascii="Book Antiqua" w:hAnsi="Book Antiqua"/>
          <w:sz w:val="28"/>
          <w:szCs w:val="28"/>
        </w:rPr>
        <w:footnoteReference w:id="40"/>
      </w:r>
      <w:r w:rsidRPr="008E45E6">
        <w:rPr>
          <w:rFonts w:ascii="Book Antiqua" w:hAnsi="Book Antiqua"/>
          <w:sz w:val="28"/>
          <w:szCs w:val="28"/>
        </w:rPr>
        <w:t>.</w:t>
      </w:r>
    </w:p>
    <w:p w14:paraId="4496191F" w14:textId="77777777" w:rsidR="006A22B5" w:rsidRPr="000C31D7" w:rsidRDefault="006A22B5" w:rsidP="006A22B5">
      <w:pPr>
        <w:spacing w:line="360" w:lineRule="auto"/>
        <w:jc w:val="both"/>
        <w:rPr>
          <w:rFonts w:ascii="Book Antiqua" w:hAnsi="Book Antiqua"/>
          <w:sz w:val="28"/>
          <w:szCs w:val="28"/>
        </w:rPr>
      </w:pPr>
    </w:p>
    <w:p w14:paraId="4D4EA6AF" w14:textId="77777777" w:rsidR="006A22B5" w:rsidRDefault="006A22B5" w:rsidP="006A22B5">
      <w:pPr>
        <w:autoSpaceDE w:val="0"/>
        <w:autoSpaceDN w:val="0"/>
        <w:adjustRightInd w:val="0"/>
        <w:spacing w:line="360" w:lineRule="auto"/>
        <w:ind w:firstLine="708"/>
        <w:jc w:val="both"/>
        <w:rPr>
          <w:rFonts w:ascii="Book Antiqua" w:hAnsi="Book Antiqua" w:cs="Times New Roman"/>
          <w:color w:val="000000" w:themeColor="text1"/>
          <w:sz w:val="28"/>
          <w:szCs w:val="28"/>
        </w:rPr>
      </w:pPr>
      <w:r>
        <w:rPr>
          <w:rFonts w:ascii="Book Antiqua" w:hAnsi="Book Antiqua" w:cs="Times New Roman"/>
          <w:color w:val="000000" w:themeColor="text1"/>
          <w:sz w:val="28"/>
          <w:szCs w:val="28"/>
        </w:rPr>
        <w:t xml:space="preserve">En efecto y, según argumenta </w:t>
      </w:r>
      <w:proofErr w:type="spellStart"/>
      <w:r>
        <w:rPr>
          <w:rFonts w:ascii="Book Antiqua" w:hAnsi="Book Antiqua" w:cs="Times New Roman"/>
          <w:color w:val="000000" w:themeColor="text1"/>
          <w:sz w:val="28"/>
          <w:szCs w:val="28"/>
        </w:rPr>
        <w:t>Bonfante</w:t>
      </w:r>
      <w:proofErr w:type="spellEnd"/>
      <w:r>
        <w:rPr>
          <w:rStyle w:val="Refdenotaalpie"/>
          <w:rFonts w:ascii="Book Antiqua" w:hAnsi="Book Antiqua"/>
          <w:color w:val="000000" w:themeColor="text1"/>
          <w:sz w:val="28"/>
          <w:szCs w:val="28"/>
        </w:rPr>
        <w:footnoteReference w:id="41"/>
      </w:r>
      <w:r>
        <w:rPr>
          <w:rFonts w:ascii="Book Antiqua" w:hAnsi="Book Antiqua" w:cs="Times New Roman"/>
          <w:color w:val="000000" w:themeColor="text1"/>
          <w:sz w:val="28"/>
          <w:szCs w:val="28"/>
        </w:rPr>
        <w:t xml:space="preserve"> </w:t>
      </w:r>
      <w:r w:rsidRPr="00A53174">
        <w:rPr>
          <w:rFonts w:ascii="Book Antiqua" w:hAnsi="Book Antiqua" w:cs="Times New Roman"/>
          <w:color w:val="000000" w:themeColor="text1"/>
          <w:sz w:val="28"/>
          <w:szCs w:val="28"/>
        </w:rPr>
        <w:t xml:space="preserve">con </w:t>
      </w:r>
      <w:r>
        <w:rPr>
          <w:rFonts w:ascii="Book Antiqua" w:hAnsi="Book Antiqua" w:cs="Times New Roman"/>
          <w:color w:val="000000" w:themeColor="text1"/>
          <w:sz w:val="28"/>
          <w:szCs w:val="28"/>
        </w:rPr>
        <w:t xml:space="preserve">los </w:t>
      </w:r>
      <w:r w:rsidRPr="00A53174">
        <w:rPr>
          <w:rFonts w:ascii="Book Antiqua" w:hAnsi="Book Antiqua" w:cs="Times New Roman"/>
          <w:color w:val="000000" w:themeColor="text1"/>
          <w:sz w:val="28"/>
          <w:szCs w:val="28"/>
        </w:rPr>
        <w:t xml:space="preserve">criterios y </w:t>
      </w:r>
      <w:r>
        <w:rPr>
          <w:rFonts w:ascii="Book Antiqua" w:hAnsi="Book Antiqua" w:cs="Times New Roman"/>
          <w:color w:val="000000" w:themeColor="text1"/>
          <w:sz w:val="28"/>
          <w:szCs w:val="28"/>
        </w:rPr>
        <w:t xml:space="preserve">la </w:t>
      </w:r>
      <w:r w:rsidRPr="00A53174">
        <w:rPr>
          <w:rFonts w:ascii="Book Antiqua" w:hAnsi="Book Antiqua" w:cs="Times New Roman"/>
          <w:color w:val="000000" w:themeColor="text1"/>
          <w:sz w:val="28"/>
          <w:szCs w:val="28"/>
        </w:rPr>
        <w:t xml:space="preserve">terminología </w:t>
      </w:r>
      <w:r>
        <w:rPr>
          <w:rFonts w:ascii="Book Antiqua" w:hAnsi="Book Antiqua" w:cs="Times New Roman"/>
          <w:color w:val="000000" w:themeColor="text1"/>
          <w:sz w:val="28"/>
          <w:szCs w:val="28"/>
        </w:rPr>
        <w:t>más propios del D</w:t>
      </w:r>
      <w:r w:rsidRPr="00A53174">
        <w:rPr>
          <w:rFonts w:ascii="Book Antiqua" w:hAnsi="Book Antiqua" w:cs="Times New Roman"/>
          <w:color w:val="000000" w:themeColor="text1"/>
          <w:sz w:val="28"/>
          <w:szCs w:val="28"/>
        </w:rPr>
        <w:t>erecho actual</w:t>
      </w:r>
      <w:r w:rsidRPr="00C103EC">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el aire carecía</w:t>
      </w:r>
      <w:r w:rsidRPr="00C103EC">
        <w:rPr>
          <w:rFonts w:ascii="Book Antiqua" w:hAnsi="Book Antiqua" w:cs="Times New Roman"/>
          <w:color w:val="000000" w:themeColor="text1"/>
          <w:sz w:val="28"/>
          <w:szCs w:val="28"/>
        </w:rPr>
        <w:t xml:space="preserve"> en la sociedad antigua </w:t>
      </w:r>
      <w:r>
        <w:rPr>
          <w:rFonts w:ascii="Book Antiqua" w:hAnsi="Book Antiqua" w:cs="Times New Roman"/>
          <w:color w:val="000000" w:themeColor="text1"/>
          <w:sz w:val="28"/>
          <w:szCs w:val="28"/>
        </w:rPr>
        <w:t xml:space="preserve">de cualquier tipo de </w:t>
      </w:r>
      <w:r w:rsidRPr="00C103EC">
        <w:rPr>
          <w:rFonts w:ascii="Book Antiqua" w:hAnsi="Book Antiqua" w:cs="Times New Roman"/>
          <w:color w:val="000000" w:themeColor="text1"/>
          <w:sz w:val="28"/>
          <w:szCs w:val="28"/>
        </w:rPr>
        <w:t xml:space="preserve">valor económico </w:t>
      </w:r>
      <w:r>
        <w:rPr>
          <w:rFonts w:ascii="Book Antiqua" w:hAnsi="Book Antiqua" w:cs="Times New Roman"/>
          <w:color w:val="000000" w:themeColor="text1"/>
          <w:sz w:val="28"/>
          <w:szCs w:val="28"/>
        </w:rPr>
        <w:t>y</w:t>
      </w:r>
      <w:r w:rsidRPr="00C103EC">
        <w:rPr>
          <w:rFonts w:ascii="Book Antiqua" w:hAnsi="Book Antiqua" w:cs="Times New Roman"/>
          <w:color w:val="000000" w:themeColor="text1"/>
          <w:sz w:val="28"/>
          <w:szCs w:val="28"/>
        </w:rPr>
        <w:t>, por</w:t>
      </w:r>
      <w:r>
        <w:rPr>
          <w:rFonts w:ascii="Book Antiqua" w:hAnsi="Book Antiqua" w:cs="Times New Roman"/>
          <w:color w:val="000000" w:themeColor="text1"/>
          <w:sz w:val="28"/>
          <w:szCs w:val="28"/>
        </w:rPr>
        <w:t xml:space="preserve"> ende</w:t>
      </w:r>
      <w:r w:rsidRPr="00C103EC">
        <w:rPr>
          <w:rFonts w:ascii="Book Antiqua" w:hAnsi="Book Antiqua" w:cs="Times New Roman"/>
          <w:color w:val="000000" w:themeColor="text1"/>
          <w:sz w:val="28"/>
          <w:szCs w:val="28"/>
        </w:rPr>
        <w:t>,</w:t>
      </w:r>
      <w:r>
        <w:rPr>
          <w:rFonts w:ascii="Book Antiqua" w:hAnsi="Book Antiqua" w:cs="Times New Roman"/>
          <w:color w:val="000000" w:themeColor="text1"/>
          <w:sz w:val="28"/>
          <w:szCs w:val="28"/>
        </w:rPr>
        <w:t xml:space="preserve"> adolecía de trascendencia jurídica, ante la imposibilidad de ser susceptible de</w:t>
      </w:r>
      <w:r w:rsidRPr="00C103EC">
        <w:rPr>
          <w:rFonts w:ascii="Book Antiqua" w:hAnsi="Book Antiqua" w:cs="Times New Roman"/>
          <w:color w:val="000000" w:themeColor="text1"/>
          <w:sz w:val="28"/>
          <w:szCs w:val="28"/>
        </w:rPr>
        <w:t xml:space="preserve"> apropiación</w:t>
      </w:r>
      <w:r>
        <w:rPr>
          <w:rFonts w:ascii="Book Antiqua" w:hAnsi="Book Antiqua" w:cs="Times New Roman"/>
          <w:color w:val="000000" w:themeColor="text1"/>
          <w:sz w:val="28"/>
          <w:szCs w:val="28"/>
        </w:rPr>
        <w:t>, aunque lo fuera de manera parcial,</w:t>
      </w:r>
      <w:r w:rsidRPr="00C103EC">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como consecuencia del desconocimiento al respecto por parte </w:t>
      </w:r>
      <w:r w:rsidRPr="00C103EC">
        <w:rPr>
          <w:rFonts w:ascii="Book Antiqua" w:hAnsi="Book Antiqua" w:cs="Times New Roman"/>
          <w:color w:val="000000" w:themeColor="text1"/>
          <w:sz w:val="28"/>
          <w:szCs w:val="28"/>
        </w:rPr>
        <w:t xml:space="preserve">de los </w:t>
      </w:r>
      <w:r>
        <w:rPr>
          <w:rFonts w:ascii="Book Antiqua" w:hAnsi="Book Antiqua" w:cs="Times New Roman"/>
          <w:color w:val="000000" w:themeColor="text1"/>
          <w:sz w:val="28"/>
          <w:szCs w:val="28"/>
        </w:rPr>
        <w:t xml:space="preserve">pueblos </w:t>
      </w:r>
      <w:r w:rsidRPr="00C103EC">
        <w:rPr>
          <w:rFonts w:ascii="Book Antiqua" w:hAnsi="Book Antiqua" w:cs="Times New Roman"/>
          <w:color w:val="000000" w:themeColor="text1"/>
          <w:sz w:val="28"/>
          <w:szCs w:val="28"/>
        </w:rPr>
        <w:t>antiguos</w:t>
      </w:r>
      <w:r>
        <w:rPr>
          <w:rFonts w:ascii="Book Antiqua" w:hAnsi="Book Antiqua" w:cs="Times New Roman"/>
          <w:color w:val="000000" w:themeColor="text1"/>
          <w:sz w:val="28"/>
          <w:szCs w:val="28"/>
        </w:rPr>
        <w:t xml:space="preserve">, incluido entre ellos el romano, lo que dificultaría incluso su tipificación como </w:t>
      </w:r>
      <w:r w:rsidRPr="003F60BD">
        <w:rPr>
          <w:rFonts w:ascii="Book Antiqua" w:hAnsi="Book Antiqua" w:cs="Times New Roman"/>
          <w:i/>
          <w:color w:val="000000" w:themeColor="text1"/>
          <w:sz w:val="28"/>
          <w:szCs w:val="28"/>
        </w:rPr>
        <w:t>res</w:t>
      </w:r>
      <w:r>
        <w:rPr>
          <w:rStyle w:val="Refdenotaalpie"/>
          <w:rFonts w:ascii="Book Antiqua" w:hAnsi="Book Antiqua"/>
          <w:color w:val="000000" w:themeColor="text1"/>
          <w:sz w:val="28"/>
          <w:szCs w:val="28"/>
        </w:rPr>
        <w:t xml:space="preserve">, por carecer de un régimen jurídico propio, a pesar de que, por su propia naturaleza, no pudiera impedirse su uso por </w:t>
      </w:r>
      <w:r>
        <w:rPr>
          <w:rFonts w:ascii="Book Antiqua" w:hAnsi="Book Antiqua" w:cs="Times New Roman"/>
          <w:color w:val="000000" w:themeColor="text1"/>
          <w:sz w:val="28"/>
          <w:szCs w:val="28"/>
        </w:rPr>
        <w:t xml:space="preserve">parte de </w:t>
      </w:r>
      <w:r>
        <w:rPr>
          <w:rStyle w:val="Refdenotaalpie"/>
          <w:rFonts w:ascii="Book Antiqua" w:hAnsi="Book Antiqua"/>
          <w:color w:val="000000" w:themeColor="text1"/>
          <w:sz w:val="28"/>
          <w:szCs w:val="28"/>
        </w:rPr>
        <w:t>todos</w:t>
      </w:r>
      <w:r>
        <w:rPr>
          <w:rStyle w:val="Refdenotaalpie"/>
          <w:rFonts w:ascii="Book Antiqua" w:hAnsi="Book Antiqua"/>
          <w:color w:val="000000" w:themeColor="text1"/>
          <w:sz w:val="28"/>
          <w:szCs w:val="28"/>
        </w:rPr>
        <w:footnoteReference w:id="42"/>
      </w:r>
      <w:r w:rsidRPr="00C103EC">
        <w:rPr>
          <w:rFonts w:ascii="Book Antiqua" w:hAnsi="Book Antiqua" w:cs="Times New Roman"/>
          <w:color w:val="000000" w:themeColor="text1"/>
          <w:sz w:val="28"/>
          <w:szCs w:val="28"/>
        </w:rPr>
        <w:t>.</w:t>
      </w:r>
    </w:p>
    <w:p w14:paraId="5D5D5B0B" w14:textId="77777777" w:rsidR="006A22B5" w:rsidRDefault="006A22B5" w:rsidP="006A22B5">
      <w:pPr>
        <w:autoSpaceDE w:val="0"/>
        <w:autoSpaceDN w:val="0"/>
        <w:adjustRightInd w:val="0"/>
        <w:spacing w:line="360" w:lineRule="auto"/>
        <w:ind w:firstLine="708"/>
        <w:jc w:val="both"/>
        <w:rPr>
          <w:rFonts w:ascii="Book Antiqua" w:hAnsi="Book Antiqua" w:cs="Times New Roman"/>
          <w:color w:val="000000" w:themeColor="text1"/>
          <w:sz w:val="28"/>
          <w:szCs w:val="28"/>
        </w:rPr>
      </w:pPr>
    </w:p>
    <w:p w14:paraId="617A9C2C" w14:textId="77777777" w:rsidR="006A22B5" w:rsidRPr="00C103EC" w:rsidRDefault="006A22B5" w:rsidP="006A22B5">
      <w:pPr>
        <w:autoSpaceDE w:val="0"/>
        <w:autoSpaceDN w:val="0"/>
        <w:adjustRightInd w:val="0"/>
        <w:spacing w:line="360" w:lineRule="auto"/>
        <w:ind w:firstLine="708"/>
        <w:jc w:val="both"/>
        <w:rPr>
          <w:rFonts w:ascii="Book Antiqua" w:hAnsi="Book Antiqua" w:cs="Times New Roman"/>
          <w:color w:val="000000" w:themeColor="text1"/>
          <w:sz w:val="28"/>
          <w:szCs w:val="28"/>
        </w:rPr>
      </w:pPr>
      <w:r w:rsidRPr="00C103EC">
        <w:rPr>
          <w:rFonts w:ascii="Book Antiqua" w:hAnsi="Book Antiqua" w:cs="Times New Roman"/>
          <w:color w:val="000000" w:themeColor="text1"/>
          <w:sz w:val="28"/>
          <w:szCs w:val="28"/>
        </w:rPr>
        <w:t xml:space="preserve"> </w:t>
      </w:r>
      <w:r>
        <w:rPr>
          <w:rFonts w:ascii="Book Antiqua" w:hAnsi="Book Antiqua"/>
          <w:color w:val="000000" w:themeColor="text1"/>
          <w:sz w:val="28"/>
          <w:szCs w:val="28"/>
        </w:rPr>
        <w:t>Sin embargo, otros autores</w:t>
      </w:r>
      <w:r>
        <w:rPr>
          <w:rStyle w:val="Refdenotaalpie"/>
          <w:rFonts w:ascii="Book Antiqua" w:hAnsi="Book Antiqua"/>
          <w:color w:val="000000" w:themeColor="text1"/>
          <w:sz w:val="28"/>
          <w:szCs w:val="28"/>
        </w:rPr>
        <w:footnoteReference w:id="43"/>
      </w:r>
      <w:r>
        <w:rPr>
          <w:rFonts w:ascii="Book Antiqua" w:hAnsi="Book Antiqua"/>
          <w:color w:val="000000" w:themeColor="text1"/>
          <w:sz w:val="28"/>
          <w:szCs w:val="28"/>
        </w:rPr>
        <w:t xml:space="preserve"> consideran que </w:t>
      </w:r>
      <w:r w:rsidRPr="00C103EC">
        <w:rPr>
          <w:rFonts w:ascii="Book Antiqua" w:hAnsi="Book Antiqua" w:cs="Times New Roman"/>
          <w:color w:val="000000" w:themeColor="text1"/>
          <w:sz w:val="28"/>
          <w:szCs w:val="28"/>
        </w:rPr>
        <w:t xml:space="preserve">el </w:t>
      </w:r>
      <w:r>
        <w:rPr>
          <w:rFonts w:ascii="Book Antiqua" w:hAnsi="Book Antiqua" w:cs="Times New Roman"/>
          <w:color w:val="000000" w:themeColor="text1"/>
          <w:sz w:val="28"/>
          <w:szCs w:val="28"/>
        </w:rPr>
        <w:t xml:space="preserve">aire, por su </w:t>
      </w:r>
      <w:r w:rsidRPr="00C103EC">
        <w:rPr>
          <w:rFonts w:ascii="Book Antiqua" w:hAnsi="Book Antiqua" w:cs="Times New Roman"/>
          <w:color w:val="000000" w:themeColor="text1"/>
          <w:sz w:val="28"/>
          <w:szCs w:val="28"/>
        </w:rPr>
        <w:t>naturaleza</w:t>
      </w:r>
      <w:r>
        <w:rPr>
          <w:rFonts w:ascii="Book Antiqua" w:hAnsi="Book Antiqua" w:cs="Times New Roman"/>
          <w:color w:val="000000" w:themeColor="text1"/>
          <w:sz w:val="28"/>
          <w:szCs w:val="28"/>
        </w:rPr>
        <w:t>,</w:t>
      </w:r>
      <w:r w:rsidRPr="00C103EC">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constituye </w:t>
      </w:r>
      <w:r w:rsidRPr="00C103EC">
        <w:rPr>
          <w:rFonts w:ascii="Book Antiqua" w:hAnsi="Book Antiqua" w:cs="Times New Roman"/>
          <w:color w:val="000000" w:themeColor="text1"/>
          <w:sz w:val="28"/>
          <w:szCs w:val="28"/>
        </w:rPr>
        <w:t xml:space="preserve">una verdadera </w:t>
      </w:r>
      <w:r w:rsidRPr="00F91BEA">
        <w:rPr>
          <w:rFonts w:ascii="Book Antiqua" w:hAnsi="Book Antiqua" w:cs="Times New Roman"/>
          <w:i/>
          <w:color w:val="000000" w:themeColor="text1"/>
          <w:sz w:val="28"/>
          <w:szCs w:val="28"/>
        </w:rPr>
        <w:t xml:space="preserve">res </w:t>
      </w:r>
      <w:proofErr w:type="spellStart"/>
      <w:r w:rsidRPr="00F91BEA">
        <w:rPr>
          <w:rFonts w:ascii="Book Antiqua" w:hAnsi="Book Antiqua" w:cs="Times New Roman"/>
          <w:i/>
          <w:color w:val="000000" w:themeColor="text1"/>
          <w:sz w:val="28"/>
          <w:szCs w:val="28"/>
        </w:rPr>
        <w:t>communis</w:t>
      </w:r>
      <w:proofErr w:type="spellEnd"/>
      <w:r>
        <w:rPr>
          <w:rFonts w:ascii="Book Antiqua" w:hAnsi="Book Antiqua" w:cs="Times New Roman"/>
          <w:color w:val="000000" w:themeColor="text1"/>
          <w:sz w:val="28"/>
          <w:szCs w:val="28"/>
        </w:rPr>
        <w:t xml:space="preserve">, toda vez que no solo se caracteriza por </w:t>
      </w:r>
      <w:r w:rsidRPr="00C103EC">
        <w:rPr>
          <w:rFonts w:ascii="Book Antiqua" w:hAnsi="Book Antiqua" w:cs="Times New Roman"/>
          <w:color w:val="000000" w:themeColor="text1"/>
          <w:sz w:val="28"/>
          <w:szCs w:val="28"/>
        </w:rPr>
        <w:t xml:space="preserve">ser </w:t>
      </w:r>
      <w:r w:rsidRPr="00C103EC">
        <w:rPr>
          <w:rFonts w:ascii="Book Antiqua" w:eastAsia="HiddenHorzOCR" w:hAnsi="Book Antiqua" w:cs="HiddenHorzOCR"/>
          <w:color w:val="000000" w:themeColor="text1"/>
          <w:sz w:val="28"/>
          <w:szCs w:val="28"/>
        </w:rPr>
        <w:t xml:space="preserve">susceptible </w:t>
      </w:r>
      <w:r w:rsidRPr="00C103EC">
        <w:rPr>
          <w:rFonts w:ascii="Book Antiqua" w:hAnsi="Book Antiqua" w:cs="Times New Roman"/>
          <w:color w:val="000000" w:themeColor="text1"/>
          <w:sz w:val="28"/>
          <w:szCs w:val="28"/>
        </w:rPr>
        <w:t xml:space="preserve">de </w:t>
      </w:r>
      <w:r>
        <w:rPr>
          <w:rFonts w:ascii="Book Antiqua" w:hAnsi="Book Antiqua" w:cs="Times New Roman"/>
          <w:color w:val="000000" w:themeColor="text1"/>
          <w:sz w:val="28"/>
          <w:szCs w:val="28"/>
        </w:rPr>
        <w:t xml:space="preserve">un </w:t>
      </w:r>
      <w:r w:rsidRPr="00C103EC">
        <w:rPr>
          <w:rFonts w:ascii="Book Antiqua" w:hAnsi="Book Antiqua" w:cs="Times New Roman"/>
          <w:color w:val="000000" w:themeColor="text1"/>
          <w:sz w:val="28"/>
          <w:szCs w:val="28"/>
        </w:rPr>
        <w:t xml:space="preserve">uso público, </w:t>
      </w:r>
      <w:r>
        <w:rPr>
          <w:rFonts w:ascii="Book Antiqua" w:hAnsi="Book Antiqua" w:cs="Times New Roman"/>
          <w:color w:val="000000" w:themeColor="text1"/>
          <w:sz w:val="28"/>
          <w:szCs w:val="28"/>
        </w:rPr>
        <w:t xml:space="preserve">tal </w:t>
      </w:r>
      <w:r w:rsidRPr="00C103EC">
        <w:rPr>
          <w:rFonts w:ascii="Book Antiqua" w:hAnsi="Book Antiqua" w:cs="Times New Roman"/>
          <w:color w:val="000000" w:themeColor="text1"/>
          <w:sz w:val="28"/>
          <w:szCs w:val="28"/>
        </w:rPr>
        <w:t xml:space="preserve">como </w:t>
      </w:r>
      <w:r>
        <w:rPr>
          <w:rFonts w:ascii="Book Antiqua" w:hAnsi="Book Antiqua" w:cs="Times New Roman"/>
          <w:color w:val="000000" w:themeColor="text1"/>
          <w:sz w:val="28"/>
          <w:szCs w:val="28"/>
        </w:rPr>
        <w:t xml:space="preserve">lo son </w:t>
      </w:r>
      <w:r w:rsidRPr="00C103EC">
        <w:rPr>
          <w:rFonts w:ascii="Book Antiqua" w:eastAsia="HiddenHorzOCR" w:hAnsi="Book Antiqua" w:cs="HiddenHorzOCR"/>
          <w:color w:val="000000" w:themeColor="text1"/>
          <w:sz w:val="28"/>
          <w:szCs w:val="28"/>
        </w:rPr>
        <w:t xml:space="preserve">las </w:t>
      </w:r>
      <w:r w:rsidRPr="00F91BEA">
        <w:rPr>
          <w:rFonts w:ascii="Book Antiqua" w:hAnsi="Book Antiqua" w:cs="Times New Roman"/>
          <w:i/>
          <w:color w:val="000000" w:themeColor="text1"/>
          <w:sz w:val="28"/>
          <w:szCs w:val="28"/>
        </w:rPr>
        <w:t xml:space="preserve">res </w:t>
      </w:r>
      <w:proofErr w:type="spellStart"/>
      <w:r w:rsidRPr="00F91BEA">
        <w:rPr>
          <w:rFonts w:ascii="Book Antiqua" w:hAnsi="Book Antiqua" w:cs="Times New Roman"/>
          <w:i/>
          <w:color w:val="000000" w:themeColor="text1"/>
          <w:sz w:val="28"/>
          <w:szCs w:val="28"/>
        </w:rPr>
        <w:t>publicae</w:t>
      </w:r>
      <w:proofErr w:type="spellEnd"/>
      <w:r w:rsidRPr="00C103EC">
        <w:rPr>
          <w:rFonts w:ascii="Book Antiqua" w:hAnsi="Book Antiqua" w:cs="Times New Roman"/>
          <w:color w:val="000000" w:themeColor="text1"/>
          <w:sz w:val="28"/>
          <w:szCs w:val="28"/>
        </w:rPr>
        <w:t xml:space="preserve">, sino </w:t>
      </w:r>
      <w:r>
        <w:rPr>
          <w:rFonts w:ascii="Book Antiqua" w:hAnsi="Book Antiqua" w:cs="Times New Roman"/>
          <w:color w:val="000000" w:themeColor="text1"/>
          <w:sz w:val="28"/>
          <w:szCs w:val="28"/>
        </w:rPr>
        <w:t xml:space="preserve">que su particularidad radica, además, en hallarse </w:t>
      </w:r>
      <w:r w:rsidRPr="00C103EC">
        <w:rPr>
          <w:rFonts w:ascii="Book Antiqua" w:hAnsi="Book Antiqua" w:cs="Times New Roman"/>
          <w:color w:val="000000" w:themeColor="text1"/>
          <w:sz w:val="28"/>
          <w:szCs w:val="28"/>
        </w:rPr>
        <w:t xml:space="preserve">verdaderamente </w:t>
      </w:r>
      <w:r w:rsidRPr="00C103EC">
        <w:rPr>
          <w:rFonts w:ascii="Book Antiqua" w:eastAsia="HiddenHorzOCR" w:hAnsi="Book Antiqua" w:cs="HiddenHorzOCR"/>
          <w:color w:val="000000" w:themeColor="text1"/>
          <w:sz w:val="28"/>
          <w:szCs w:val="28"/>
        </w:rPr>
        <w:t xml:space="preserve">sustraído </w:t>
      </w:r>
      <w:r w:rsidRPr="00C103EC">
        <w:rPr>
          <w:rFonts w:ascii="Book Antiqua" w:hAnsi="Book Antiqua" w:cs="Times New Roman"/>
          <w:color w:val="000000" w:themeColor="text1"/>
          <w:sz w:val="28"/>
          <w:szCs w:val="28"/>
        </w:rPr>
        <w:t>a</w:t>
      </w:r>
      <w:r>
        <w:rPr>
          <w:rFonts w:ascii="Book Antiqua" w:hAnsi="Book Antiqua" w:cs="Times New Roman"/>
          <w:color w:val="000000" w:themeColor="text1"/>
          <w:sz w:val="28"/>
          <w:szCs w:val="28"/>
        </w:rPr>
        <w:t>l ámbito de</w:t>
      </w:r>
      <w:r w:rsidRPr="00C103EC">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los </w:t>
      </w:r>
      <w:r w:rsidRPr="00C103EC">
        <w:rPr>
          <w:rFonts w:ascii="Book Antiqua" w:hAnsi="Book Antiqua" w:cs="Times New Roman"/>
          <w:color w:val="000000" w:themeColor="text1"/>
          <w:sz w:val="28"/>
          <w:szCs w:val="28"/>
        </w:rPr>
        <w:t xml:space="preserve">negocios </w:t>
      </w:r>
      <w:r>
        <w:rPr>
          <w:rFonts w:ascii="Book Antiqua" w:hAnsi="Book Antiqua" w:cs="Times New Roman"/>
          <w:color w:val="000000" w:themeColor="text1"/>
          <w:sz w:val="28"/>
          <w:szCs w:val="28"/>
        </w:rPr>
        <w:t>de los particulares, de tal suerte que, al ser</w:t>
      </w:r>
      <w:r w:rsidRPr="00C103EC">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un elemento </w:t>
      </w:r>
      <w:r w:rsidRPr="00C103EC">
        <w:rPr>
          <w:rFonts w:ascii="Book Antiqua" w:hAnsi="Book Antiqua" w:cs="Times New Roman"/>
          <w:color w:val="000000" w:themeColor="text1"/>
          <w:sz w:val="28"/>
          <w:szCs w:val="28"/>
        </w:rPr>
        <w:t xml:space="preserve">generado por la </w:t>
      </w:r>
      <w:r>
        <w:rPr>
          <w:rFonts w:ascii="Book Antiqua" w:hAnsi="Book Antiqua" w:cs="Times New Roman"/>
          <w:color w:val="000000" w:themeColor="text1"/>
          <w:sz w:val="28"/>
          <w:szCs w:val="28"/>
        </w:rPr>
        <w:lastRenderedPageBreak/>
        <w:t xml:space="preserve">misma </w:t>
      </w:r>
      <w:r w:rsidRPr="00C103EC">
        <w:rPr>
          <w:rFonts w:ascii="Book Antiqua" w:hAnsi="Book Antiqua" w:cs="Times New Roman"/>
          <w:color w:val="000000" w:themeColor="text1"/>
          <w:sz w:val="28"/>
          <w:szCs w:val="28"/>
        </w:rPr>
        <w:t>naturaleza</w:t>
      </w:r>
      <w:r>
        <w:rPr>
          <w:rFonts w:ascii="Book Antiqua" w:hAnsi="Book Antiqua" w:cs="Times New Roman"/>
          <w:color w:val="000000" w:themeColor="text1"/>
          <w:sz w:val="28"/>
          <w:szCs w:val="28"/>
        </w:rPr>
        <w:t>, lo es destinado a su</w:t>
      </w:r>
      <w:r w:rsidRPr="00C103EC">
        <w:rPr>
          <w:rFonts w:ascii="Book Antiqua" w:hAnsi="Book Antiqua" w:cs="Times New Roman"/>
          <w:color w:val="000000" w:themeColor="text1"/>
          <w:sz w:val="28"/>
          <w:szCs w:val="28"/>
        </w:rPr>
        <w:t xml:space="preserve"> uso común</w:t>
      </w:r>
      <w:r>
        <w:rPr>
          <w:rFonts w:ascii="Book Antiqua" w:hAnsi="Book Antiqua" w:cs="Times New Roman"/>
          <w:color w:val="000000" w:themeColor="text1"/>
          <w:sz w:val="28"/>
          <w:szCs w:val="28"/>
        </w:rPr>
        <w:t xml:space="preserve"> y, si bien nadie </w:t>
      </w:r>
      <w:r w:rsidRPr="00C103EC">
        <w:rPr>
          <w:rFonts w:ascii="Book Antiqua" w:hAnsi="Book Antiqua" w:cs="Times New Roman"/>
          <w:color w:val="000000" w:themeColor="text1"/>
          <w:sz w:val="28"/>
          <w:szCs w:val="28"/>
        </w:rPr>
        <w:t>puede físicamente tener su domi</w:t>
      </w:r>
      <w:r>
        <w:rPr>
          <w:rFonts w:ascii="Book Antiqua" w:hAnsi="Book Antiqua" w:cs="Times New Roman"/>
          <w:color w:val="000000" w:themeColor="text1"/>
          <w:sz w:val="28"/>
          <w:szCs w:val="28"/>
        </w:rPr>
        <w:t>nio, sin embargo, cualquier</w:t>
      </w:r>
      <w:r w:rsidRPr="00C103EC">
        <w:rPr>
          <w:rFonts w:ascii="Book Antiqua" w:hAnsi="Book Antiqua" w:cs="Times New Roman"/>
          <w:color w:val="000000" w:themeColor="text1"/>
          <w:sz w:val="28"/>
          <w:szCs w:val="28"/>
        </w:rPr>
        <w:t xml:space="preserve"> </w:t>
      </w:r>
      <w:r>
        <w:rPr>
          <w:rFonts w:ascii="Book Antiqua" w:hAnsi="Book Antiqua" w:cs="Times New Roman"/>
          <w:color w:val="000000" w:themeColor="text1"/>
          <w:sz w:val="28"/>
          <w:szCs w:val="28"/>
        </w:rPr>
        <w:t xml:space="preserve">persona </w:t>
      </w:r>
      <w:r w:rsidRPr="00C103EC">
        <w:rPr>
          <w:rFonts w:ascii="Book Antiqua" w:hAnsi="Book Antiqua" w:cs="Times New Roman"/>
          <w:color w:val="000000" w:themeColor="text1"/>
          <w:sz w:val="28"/>
          <w:szCs w:val="28"/>
        </w:rPr>
        <w:t>puede gozar d</w:t>
      </w:r>
      <w:r>
        <w:rPr>
          <w:rFonts w:ascii="Book Antiqua" w:hAnsi="Book Antiqua" w:cs="Times New Roman"/>
          <w:color w:val="000000" w:themeColor="text1"/>
          <w:sz w:val="28"/>
          <w:szCs w:val="28"/>
        </w:rPr>
        <w:t>e la ventaja que proporciona</w:t>
      </w:r>
      <w:r>
        <w:rPr>
          <w:rStyle w:val="Refdenotaalpie"/>
          <w:rFonts w:ascii="Book Antiqua" w:hAnsi="Book Antiqua"/>
          <w:color w:val="000000" w:themeColor="text1"/>
          <w:sz w:val="28"/>
          <w:szCs w:val="28"/>
        </w:rPr>
        <w:footnoteReference w:id="44"/>
      </w:r>
      <w:r>
        <w:rPr>
          <w:rFonts w:ascii="Book Antiqua" w:hAnsi="Book Antiqua" w:cs="Times New Roman"/>
          <w:color w:val="000000" w:themeColor="text1"/>
          <w:sz w:val="28"/>
          <w:szCs w:val="28"/>
        </w:rPr>
        <w:t>, tal cual sucede, por ejemplo, con el hecho de poder apropiarse del mismo</w:t>
      </w:r>
      <w:r w:rsidRPr="00C103EC">
        <w:rPr>
          <w:rFonts w:ascii="Book Antiqua" w:hAnsi="Book Antiqua" w:cs="Times New Roman"/>
          <w:color w:val="000000" w:themeColor="text1"/>
          <w:sz w:val="28"/>
          <w:szCs w:val="28"/>
        </w:rPr>
        <w:t xml:space="preserve"> para respirar.</w:t>
      </w:r>
      <w:r>
        <w:rPr>
          <w:rFonts w:ascii="Book Antiqua" w:hAnsi="Book Antiqua" w:cs="Times New Roman"/>
          <w:color w:val="000000" w:themeColor="text1"/>
          <w:sz w:val="28"/>
          <w:szCs w:val="28"/>
        </w:rPr>
        <w:t xml:space="preserve"> </w:t>
      </w:r>
    </w:p>
    <w:p w14:paraId="37C62265" w14:textId="77777777" w:rsidR="006A22B5" w:rsidRDefault="006A22B5" w:rsidP="006A22B5">
      <w:pPr>
        <w:spacing w:line="360" w:lineRule="auto"/>
        <w:jc w:val="both"/>
        <w:rPr>
          <w:rFonts w:ascii="Book Antiqua" w:hAnsi="Book Antiqua"/>
          <w:sz w:val="28"/>
          <w:szCs w:val="28"/>
        </w:rPr>
      </w:pPr>
    </w:p>
    <w:p w14:paraId="4722516F" w14:textId="77777777" w:rsidR="006A22B5" w:rsidRPr="00676A61" w:rsidRDefault="006A22B5" w:rsidP="006A22B5">
      <w:pPr>
        <w:spacing w:line="360" w:lineRule="auto"/>
        <w:jc w:val="center"/>
        <w:rPr>
          <w:rFonts w:ascii="Book Antiqua" w:hAnsi="Book Antiqua"/>
          <w:sz w:val="28"/>
          <w:szCs w:val="28"/>
        </w:rPr>
      </w:pPr>
      <w:r w:rsidRPr="00676A61">
        <w:rPr>
          <w:rFonts w:ascii="Book Antiqua" w:hAnsi="Book Antiqua"/>
          <w:b/>
          <w:sz w:val="28"/>
          <w:szCs w:val="28"/>
        </w:rPr>
        <w:t>II.2. DERECHO ACTUAL:</w:t>
      </w:r>
      <w:r w:rsidRPr="00676A61">
        <w:rPr>
          <w:rFonts w:ascii="Book Antiqua" w:hAnsi="Book Antiqua"/>
          <w:sz w:val="28"/>
          <w:szCs w:val="28"/>
        </w:rPr>
        <w:t xml:space="preserve"> </w:t>
      </w:r>
    </w:p>
    <w:p w14:paraId="0A9AF9E0" w14:textId="77777777" w:rsidR="006A22B5" w:rsidRPr="009852F6" w:rsidRDefault="006A22B5" w:rsidP="006A22B5">
      <w:pPr>
        <w:spacing w:line="360" w:lineRule="auto"/>
        <w:jc w:val="center"/>
        <w:rPr>
          <w:rFonts w:ascii="Book Antiqua" w:hAnsi="Book Antiqua"/>
          <w:sz w:val="28"/>
          <w:szCs w:val="28"/>
          <w:highlight w:val="green"/>
        </w:rPr>
      </w:pPr>
    </w:p>
    <w:p w14:paraId="7670C516" w14:textId="77777777" w:rsidR="006A22B5" w:rsidRPr="00DF5075" w:rsidRDefault="006A22B5" w:rsidP="006A22B5">
      <w:pPr>
        <w:spacing w:line="360" w:lineRule="auto"/>
        <w:jc w:val="center"/>
        <w:rPr>
          <w:rFonts w:ascii="Book Antiqua" w:hAnsi="Book Antiqua"/>
          <w:b/>
          <w:sz w:val="28"/>
          <w:szCs w:val="28"/>
        </w:rPr>
      </w:pPr>
      <w:r w:rsidRPr="00676A61">
        <w:rPr>
          <w:rFonts w:ascii="Book Antiqua" w:hAnsi="Book Antiqua"/>
          <w:b/>
          <w:sz w:val="28"/>
          <w:szCs w:val="28"/>
        </w:rPr>
        <w:t>II.2.1.</w:t>
      </w:r>
      <w:r w:rsidRPr="00676A61">
        <w:rPr>
          <w:rFonts w:ascii="Book Antiqua" w:hAnsi="Book Antiqua"/>
          <w:sz w:val="28"/>
          <w:szCs w:val="28"/>
        </w:rPr>
        <w:t xml:space="preserve"> </w:t>
      </w:r>
      <w:r w:rsidRPr="00676A61">
        <w:rPr>
          <w:rFonts w:ascii="Book Antiqua" w:hAnsi="Book Antiqua"/>
          <w:b/>
          <w:sz w:val="28"/>
          <w:szCs w:val="28"/>
        </w:rPr>
        <w:t>SU NATURALEZA JURÍDICA</w:t>
      </w:r>
    </w:p>
    <w:p w14:paraId="5F45DE77" w14:textId="77777777" w:rsidR="006A22B5" w:rsidRPr="00DF5075" w:rsidRDefault="006A22B5" w:rsidP="006A22B5">
      <w:pPr>
        <w:pStyle w:val="Prrafodelista"/>
        <w:spacing w:after="0" w:line="360" w:lineRule="auto"/>
        <w:ind w:left="0"/>
        <w:jc w:val="both"/>
        <w:rPr>
          <w:rFonts w:ascii="Book Antiqua" w:eastAsia="Times New Roman" w:hAnsi="Book Antiqua" w:cs="Arial"/>
          <w:b/>
          <w:caps/>
          <w:color w:val="000000" w:themeColor="text1"/>
          <w:sz w:val="28"/>
          <w:szCs w:val="28"/>
        </w:rPr>
      </w:pPr>
    </w:p>
    <w:p w14:paraId="167476A4" w14:textId="77777777" w:rsidR="006A22B5" w:rsidRDefault="006A22B5" w:rsidP="006A22B5">
      <w:pPr>
        <w:pStyle w:val="Prrafodelista"/>
        <w:spacing w:after="0" w:line="360" w:lineRule="auto"/>
        <w:ind w:left="0"/>
        <w:jc w:val="both"/>
        <w:rPr>
          <w:rFonts w:ascii="Book Antiqua" w:eastAsia="Times New Roman" w:hAnsi="Book Antiqua" w:cs="Arial"/>
          <w:color w:val="000000" w:themeColor="text1"/>
          <w:sz w:val="28"/>
          <w:szCs w:val="28"/>
        </w:rPr>
      </w:pPr>
      <w:r w:rsidRPr="006F54D1">
        <w:rPr>
          <w:rFonts w:ascii="Book Antiqua" w:eastAsia="Times New Roman" w:hAnsi="Book Antiqua" w:cs="Arial"/>
          <w:caps/>
          <w:color w:val="000000" w:themeColor="text1"/>
          <w:sz w:val="28"/>
          <w:szCs w:val="28"/>
        </w:rPr>
        <w:tab/>
      </w:r>
      <w:r w:rsidRPr="006F54D1">
        <w:rPr>
          <w:rFonts w:ascii="Book Antiqua" w:eastAsia="Times New Roman" w:hAnsi="Book Antiqua" w:cs="Arial"/>
          <w:color w:val="000000" w:themeColor="text1"/>
          <w:sz w:val="28"/>
          <w:szCs w:val="28"/>
        </w:rPr>
        <w:t>L</w:t>
      </w:r>
      <w:r>
        <w:rPr>
          <w:rFonts w:ascii="Book Antiqua" w:eastAsia="Times New Roman" w:hAnsi="Book Antiqua" w:cs="Arial"/>
          <w:color w:val="000000" w:themeColor="text1"/>
          <w:sz w:val="28"/>
          <w:szCs w:val="28"/>
        </w:rPr>
        <w:t xml:space="preserve">a relación existente entre el aire (un gas de la atmósfera terrestre conformado por oxígeno, nitrógeno, dióxido de carbono y vapor de agua, entre otros ingredientes) con la energía eólica se concreta a través de la acción del viento, considerado este como una corriente de aire, merced a un uso intensivo y especial, si lo comparamos con el uso más habitual en nuestra vida cotidiana hasta los últimos años. </w:t>
      </w:r>
    </w:p>
    <w:p w14:paraId="0CF82B47" w14:textId="77777777" w:rsidR="006A22B5" w:rsidRDefault="006A22B5" w:rsidP="006A22B5">
      <w:pPr>
        <w:pStyle w:val="Prrafodelista"/>
        <w:spacing w:after="0" w:line="360" w:lineRule="auto"/>
        <w:ind w:left="0"/>
        <w:jc w:val="both"/>
        <w:rPr>
          <w:rFonts w:ascii="Book Antiqua" w:eastAsia="Times New Roman" w:hAnsi="Book Antiqua" w:cs="Arial"/>
          <w:color w:val="000000" w:themeColor="text1"/>
          <w:sz w:val="28"/>
          <w:szCs w:val="28"/>
        </w:rPr>
      </w:pPr>
    </w:p>
    <w:p w14:paraId="27A0F107"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r>
        <w:rPr>
          <w:rFonts w:ascii="Book Antiqua" w:eastAsia="Times New Roman" w:hAnsi="Book Antiqua" w:cs="Arial"/>
          <w:color w:val="000000" w:themeColor="text1"/>
          <w:sz w:val="28"/>
          <w:szCs w:val="28"/>
        </w:rPr>
        <w:t xml:space="preserve">En efecto, por medio de unos instrumentos denominados aerogeneradores, cuya instalación en un mismo espacio conforma un parque eólico, se consuma el proceso de transformación de la energía eólica, como consecuencia de la fuerza del viento, en energía eléctrica, integrando con ello el listado de las novedosas energías renovables, que surgen como antídoto al elenco de otras energías más tradicionales basadas en un proceso de combustión –carbón, gas, petróleo-, de fisión nuclear o resultado de la fuerza del agua </w:t>
      </w:r>
      <w:r>
        <w:rPr>
          <w:rFonts w:ascii="Book Antiqua" w:eastAsia="Times New Roman" w:hAnsi="Book Antiqua" w:cs="Arial"/>
          <w:color w:val="000000" w:themeColor="text1"/>
          <w:sz w:val="28"/>
          <w:szCs w:val="28"/>
        </w:rPr>
        <w:lastRenderedPageBreak/>
        <w:t>almacenada, mucho más nocivas, sobre todo algunas de ellas, para la naturaleza y la consecución del desarrollo sustentable.</w:t>
      </w:r>
    </w:p>
    <w:p w14:paraId="644B4FCA" w14:textId="77777777" w:rsidR="006A22B5" w:rsidRDefault="006A22B5" w:rsidP="006A22B5">
      <w:pPr>
        <w:pStyle w:val="Prrafodelista"/>
        <w:spacing w:after="0" w:line="360" w:lineRule="auto"/>
        <w:ind w:left="0"/>
        <w:jc w:val="both"/>
        <w:rPr>
          <w:rFonts w:ascii="Book Antiqua" w:eastAsia="Times New Roman" w:hAnsi="Book Antiqua" w:cs="Arial"/>
          <w:color w:val="000000" w:themeColor="text1"/>
          <w:sz w:val="28"/>
          <w:szCs w:val="28"/>
        </w:rPr>
      </w:pPr>
    </w:p>
    <w:p w14:paraId="3840E5B4"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r>
        <w:rPr>
          <w:rFonts w:ascii="Book Antiqua" w:eastAsia="Times New Roman" w:hAnsi="Book Antiqua" w:cs="Arial"/>
          <w:color w:val="000000" w:themeColor="text1"/>
          <w:sz w:val="28"/>
          <w:szCs w:val="28"/>
        </w:rPr>
        <w:t>Una de las premisas necesarias desde el plano del derecho al abordar la energía eólica consiste en calificar y catalogar jurídicamente el elemento sobre el que gravita la misma (el aire), cuyas corrientes generan el viento, la verdadera fuerza motriz y materia prima de esta energía. Por ello, nuestra jurisprudencia actual</w:t>
      </w:r>
      <w:r>
        <w:rPr>
          <w:rStyle w:val="Refdenotaalpie"/>
          <w:rFonts w:ascii="Book Antiqua" w:hAnsi="Book Antiqua" w:cs="Arial"/>
          <w:color w:val="000000" w:themeColor="text1"/>
          <w:sz w:val="28"/>
          <w:szCs w:val="28"/>
        </w:rPr>
        <w:footnoteReference w:id="45"/>
      </w:r>
      <w:r>
        <w:rPr>
          <w:rFonts w:ascii="Book Antiqua" w:eastAsia="Times New Roman" w:hAnsi="Book Antiqua" w:cs="Arial"/>
          <w:color w:val="000000" w:themeColor="text1"/>
          <w:sz w:val="28"/>
          <w:szCs w:val="28"/>
        </w:rPr>
        <w:t xml:space="preserve">, admitiendo </w:t>
      </w:r>
      <w:r w:rsidRPr="00DA3B96">
        <w:rPr>
          <w:rFonts w:ascii="Book Antiqua" w:eastAsia="Times New Roman" w:hAnsi="Book Antiqua" w:cs="Arial"/>
          <w:i/>
          <w:color w:val="000000" w:themeColor="text1"/>
          <w:sz w:val="28"/>
          <w:szCs w:val="28"/>
        </w:rPr>
        <w:t>ab initio</w:t>
      </w:r>
      <w:r>
        <w:rPr>
          <w:rFonts w:ascii="Book Antiqua" w:eastAsia="Times New Roman" w:hAnsi="Book Antiqua" w:cs="Arial"/>
          <w:color w:val="000000" w:themeColor="text1"/>
          <w:sz w:val="28"/>
          <w:szCs w:val="28"/>
        </w:rPr>
        <w:t xml:space="preserve"> su tipificación en la noción jurídica de cosa, lo encaja dentro de la categoría de las </w:t>
      </w:r>
      <w:r w:rsidRPr="006C0332">
        <w:rPr>
          <w:rFonts w:ascii="Book Antiqua" w:eastAsia="Times New Roman" w:hAnsi="Book Antiqua" w:cs="Arial"/>
          <w:i/>
          <w:color w:val="000000" w:themeColor="text1"/>
          <w:sz w:val="28"/>
          <w:szCs w:val="28"/>
        </w:rPr>
        <w:t xml:space="preserve">res </w:t>
      </w:r>
      <w:proofErr w:type="spellStart"/>
      <w:r w:rsidRPr="006C0332">
        <w:rPr>
          <w:rFonts w:ascii="Book Antiqua" w:eastAsia="Times New Roman" w:hAnsi="Book Antiqua" w:cs="Arial"/>
          <w:i/>
          <w:color w:val="000000" w:themeColor="text1"/>
          <w:sz w:val="28"/>
          <w:szCs w:val="28"/>
        </w:rPr>
        <w:t>communes</w:t>
      </w:r>
      <w:proofErr w:type="spellEnd"/>
      <w:r w:rsidRPr="006C0332">
        <w:rPr>
          <w:rFonts w:ascii="Book Antiqua" w:eastAsia="Times New Roman" w:hAnsi="Book Antiqua" w:cs="Arial"/>
          <w:i/>
          <w:color w:val="000000" w:themeColor="text1"/>
          <w:sz w:val="28"/>
          <w:szCs w:val="28"/>
        </w:rPr>
        <w:t xml:space="preserve"> </w:t>
      </w:r>
      <w:proofErr w:type="spellStart"/>
      <w:r>
        <w:rPr>
          <w:rFonts w:ascii="Book Antiqua" w:eastAsia="Times New Roman" w:hAnsi="Book Antiqua" w:cs="Arial"/>
          <w:i/>
          <w:color w:val="000000" w:themeColor="text1"/>
          <w:sz w:val="28"/>
          <w:szCs w:val="28"/>
        </w:rPr>
        <w:t>omnium</w:t>
      </w:r>
      <w:proofErr w:type="spellEnd"/>
      <w:r>
        <w:rPr>
          <w:rFonts w:ascii="Book Antiqua" w:eastAsia="Times New Roman" w:hAnsi="Book Antiqua" w:cs="Arial"/>
          <w:i/>
          <w:color w:val="000000" w:themeColor="text1"/>
          <w:sz w:val="28"/>
          <w:szCs w:val="28"/>
        </w:rPr>
        <w:t xml:space="preserve"> extra </w:t>
      </w:r>
      <w:proofErr w:type="spellStart"/>
      <w:r>
        <w:rPr>
          <w:rFonts w:ascii="Book Antiqua" w:eastAsia="Times New Roman" w:hAnsi="Book Antiqua" w:cs="Arial"/>
          <w:i/>
          <w:color w:val="000000" w:themeColor="text1"/>
          <w:sz w:val="28"/>
          <w:szCs w:val="28"/>
        </w:rPr>
        <w:t>commercium</w:t>
      </w:r>
      <w:proofErr w:type="spellEnd"/>
      <w:r>
        <w:rPr>
          <w:rFonts w:ascii="Book Antiqua" w:eastAsia="Times New Roman" w:hAnsi="Book Antiqua" w:cs="Arial"/>
          <w:color w:val="000000" w:themeColor="text1"/>
          <w:sz w:val="28"/>
          <w:szCs w:val="28"/>
        </w:rPr>
        <w:t>, esto es, una cosa común a todos los hombres; no susceptible de apropiación por su misma naturaleza</w:t>
      </w:r>
      <w:r>
        <w:rPr>
          <w:rStyle w:val="Refdenotaalpie"/>
          <w:rFonts w:ascii="Book Antiqua" w:hAnsi="Book Antiqua" w:cs="Arial"/>
          <w:color w:val="000000" w:themeColor="text1"/>
          <w:sz w:val="28"/>
          <w:szCs w:val="28"/>
        </w:rPr>
        <w:footnoteReference w:id="46"/>
      </w:r>
      <w:r>
        <w:rPr>
          <w:rFonts w:ascii="Book Antiqua" w:eastAsia="Times New Roman" w:hAnsi="Book Antiqua" w:cs="Arial"/>
          <w:color w:val="000000" w:themeColor="text1"/>
          <w:sz w:val="28"/>
          <w:szCs w:val="28"/>
        </w:rPr>
        <w:t>, pues nadie puede pretender su uso exclusivo; en principio sustraída al tráfico jurídico mercantil, no obstante lo cual la energía en él implícita, no solo adquiere una determinada valoración económica, sino que también asume una peculiar significación jurídica</w:t>
      </w:r>
      <w:r>
        <w:rPr>
          <w:rStyle w:val="Refdenotaalpie"/>
          <w:rFonts w:ascii="Book Antiqua" w:hAnsi="Book Antiqua" w:cs="Arial"/>
          <w:color w:val="000000" w:themeColor="text1"/>
          <w:sz w:val="28"/>
          <w:szCs w:val="28"/>
        </w:rPr>
        <w:footnoteReference w:id="47"/>
      </w:r>
      <w:r>
        <w:rPr>
          <w:rFonts w:ascii="Book Antiqua" w:eastAsia="Times New Roman" w:hAnsi="Book Antiqua" w:cs="Arial"/>
          <w:color w:val="000000" w:themeColor="text1"/>
          <w:sz w:val="28"/>
          <w:szCs w:val="28"/>
        </w:rPr>
        <w:t>, que aconseja y requiere ineludiblemente de una pronta y más que oportuna intervención del legislador.</w:t>
      </w:r>
    </w:p>
    <w:p w14:paraId="2CB904C1"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p>
    <w:p w14:paraId="50F83C33"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r w:rsidRPr="00CD605B">
        <w:rPr>
          <w:rFonts w:ascii="Book Antiqua" w:eastAsia="Times New Roman" w:hAnsi="Book Antiqua" w:cs="Arial"/>
          <w:color w:val="000000" w:themeColor="text1"/>
          <w:sz w:val="28"/>
          <w:szCs w:val="28"/>
        </w:rPr>
        <w:t>Un</w:t>
      </w:r>
      <w:r>
        <w:rPr>
          <w:rFonts w:ascii="Book Antiqua" w:eastAsia="Times New Roman" w:hAnsi="Book Antiqua" w:cs="Arial"/>
          <w:color w:val="000000" w:themeColor="text1"/>
          <w:sz w:val="28"/>
          <w:szCs w:val="28"/>
        </w:rPr>
        <w:t>o de los</w:t>
      </w:r>
      <w:r w:rsidRPr="00CD605B">
        <w:rPr>
          <w:rFonts w:ascii="Book Antiqua" w:eastAsia="Times New Roman" w:hAnsi="Book Antiqua" w:cs="Arial"/>
          <w:color w:val="000000" w:themeColor="text1"/>
          <w:sz w:val="28"/>
          <w:szCs w:val="28"/>
        </w:rPr>
        <w:t xml:space="preserve"> punto</w:t>
      </w:r>
      <w:r>
        <w:rPr>
          <w:rFonts w:ascii="Book Antiqua" w:eastAsia="Times New Roman" w:hAnsi="Book Antiqua" w:cs="Arial"/>
          <w:color w:val="000000" w:themeColor="text1"/>
          <w:sz w:val="28"/>
          <w:szCs w:val="28"/>
        </w:rPr>
        <w:t>s</w:t>
      </w:r>
      <w:r w:rsidRPr="00CD605B">
        <w:rPr>
          <w:rFonts w:ascii="Book Antiqua" w:eastAsia="Times New Roman" w:hAnsi="Book Antiqua" w:cs="Arial"/>
          <w:color w:val="000000" w:themeColor="text1"/>
          <w:sz w:val="28"/>
          <w:szCs w:val="28"/>
        </w:rPr>
        <w:t xml:space="preserve"> objeto de debate y controversia </w:t>
      </w:r>
      <w:r>
        <w:rPr>
          <w:rFonts w:ascii="Book Antiqua" w:eastAsia="Times New Roman" w:hAnsi="Book Antiqua" w:cs="Arial"/>
          <w:color w:val="000000" w:themeColor="text1"/>
          <w:sz w:val="28"/>
          <w:szCs w:val="28"/>
        </w:rPr>
        <w:t>en torno a</w:t>
      </w:r>
      <w:r w:rsidRPr="00CD605B">
        <w:rPr>
          <w:rFonts w:ascii="Book Antiqua" w:eastAsia="Times New Roman" w:hAnsi="Book Antiqua" w:cs="Arial"/>
          <w:color w:val="000000" w:themeColor="text1"/>
          <w:sz w:val="28"/>
          <w:szCs w:val="28"/>
        </w:rPr>
        <w:t xml:space="preserve"> la caracterización </w:t>
      </w:r>
      <w:r>
        <w:rPr>
          <w:rFonts w:ascii="Book Antiqua" w:eastAsia="Times New Roman" w:hAnsi="Book Antiqua" w:cs="Arial"/>
          <w:color w:val="000000" w:themeColor="text1"/>
          <w:sz w:val="28"/>
          <w:szCs w:val="28"/>
        </w:rPr>
        <w:t xml:space="preserve">y tipificación jurídica </w:t>
      </w:r>
      <w:r w:rsidRPr="00CD605B">
        <w:rPr>
          <w:rFonts w:ascii="Book Antiqua" w:eastAsia="Times New Roman" w:hAnsi="Book Antiqua" w:cs="Arial"/>
          <w:color w:val="000000" w:themeColor="text1"/>
          <w:sz w:val="28"/>
          <w:szCs w:val="28"/>
        </w:rPr>
        <w:t xml:space="preserve">del </w:t>
      </w:r>
      <w:r>
        <w:rPr>
          <w:rFonts w:ascii="Book Antiqua" w:eastAsia="Times New Roman" w:hAnsi="Book Antiqua" w:cs="Arial"/>
          <w:color w:val="000000" w:themeColor="text1"/>
          <w:sz w:val="28"/>
          <w:szCs w:val="28"/>
        </w:rPr>
        <w:t>viento deriva de su posible catalogación como</w:t>
      </w:r>
      <w:r w:rsidRPr="00CD605B">
        <w:rPr>
          <w:rFonts w:ascii="Book Antiqua" w:eastAsia="Times New Roman" w:hAnsi="Book Antiqua" w:cs="Arial"/>
          <w:color w:val="000000" w:themeColor="text1"/>
          <w:sz w:val="28"/>
          <w:szCs w:val="28"/>
        </w:rPr>
        <w:t xml:space="preserve"> un bien de dominio público</w:t>
      </w:r>
      <w:r>
        <w:rPr>
          <w:rFonts w:ascii="Book Antiqua" w:eastAsia="Times New Roman" w:hAnsi="Book Antiqua" w:cs="Arial"/>
          <w:color w:val="000000" w:themeColor="text1"/>
          <w:sz w:val="28"/>
          <w:szCs w:val="28"/>
        </w:rPr>
        <w:t xml:space="preserve">, puesto que mientras </w:t>
      </w:r>
      <w:r w:rsidRPr="00CD605B">
        <w:rPr>
          <w:rFonts w:ascii="Book Antiqua" w:eastAsia="Times New Roman" w:hAnsi="Book Antiqua" w:cs="Arial"/>
          <w:color w:val="000000" w:themeColor="text1"/>
          <w:sz w:val="28"/>
          <w:szCs w:val="28"/>
        </w:rPr>
        <w:lastRenderedPageBreak/>
        <w:t>la doctrina administrativista mayoritaria</w:t>
      </w:r>
      <w:r>
        <w:rPr>
          <w:rFonts w:ascii="Book Antiqua" w:eastAsia="Times New Roman" w:hAnsi="Book Antiqua" w:cs="Arial"/>
          <w:color w:val="000000" w:themeColor="text1"/>
          <w:sz w:val="28"/>
          <w:szCs w:val="28"/>
        </w:rPr>
        <w:t xml:space="preserve"> no se adscribe en tal sentido y se pronuncia abiertamente en contra, en tanto en cuanto una norma legal </w:t>
      </w:r>
      <w:r w:rsidRPr="00DC4DD2">
        <w:rPr>
          <w:rFonts w:ascii="Book Antiqua" w:eastAsia="Times New Roman" w:hAnsi="Book Antiqua" w:cs="Arial"/>
          <w:i/>
          <w:color w:val="000000" w:themeColor="text1"/>
          <w:sz w:val="28"/>
          <w:szCs w:val="28"/>
        </w:rPr>
        <w:t>ad hoc</w:t>
      </w:r>
      <w:r>
        <w:rPr>
          <w:rFonts w:ascii="Book Antiqua" w:eastAsia="Times New Roman" w:hAnsi="Book Antiqua" w:cs="Arial"/>
          <w:color w:val="000000" w:themeColor="text1"/>
          <w:sz w:val="28"/>
          <w:szCs w:val="28"/>
        </w:rPr>
        <w:t xml:space="preserve"> así no lo consagre</w:t>
      </w:r>
      <w:r w:rsidRPr="00CD605B">
        <w:rPr>
          <w:rStyle w:val="Refdenotaalpie"/>
          <w:rFonts w:ascii="Book Antiqua" w:hAnsi="Book Antiqua" w:cs="Arial"/>
          <w:color w:val="000000" w:themeColor="text1"/>
          <w:sz w:val="28"/>
          <w:szCs w:val="28"/>
        </w:rPr>
        <w:footnoteReference w:id="48"/>
      </w:r>
      <w:r w:rsidRPr="00CD605B">
        <w:rPr>
          <w:rFonts w:ascii="Book Antiqua" w:eastAsia="Times New Roman" w:hAnsi="Book Antiqua" w:cs="Arial"/>
          <w:color w:val="000000" w:themeColor="text1"/>
          <w:sz w:val="28"/>
          <w:szCs w:val="28"/>
        </w:rPr>
        <w:t xml:space="preserve">, alguna </w:t>
      </w:r>
      <w:r>
        <w:rPr>
          <w:rFonts w:ascii="Book Antiqua" w:eastAsia="Times New Roman" w:hAnsi="Book Antiqua" w:cs="Arial"/>
          <w:color w:val="000000" w:themeColor="text1"/>
          <w:sz w:val="28"/>
          <w:szCs w:val="28"/>
        </w:rPr>
        <w:t xml:space="preserve">determinada </w:t>
      </w:r>
      <w:r w:rsidRPr="00CD605B">
        <w:rPr>
          <w:rFonts w:ascii="Book Antiqua" w:eastAsia="Times New Roman" w:hAnsi="Book Antiqua" w:cs="Arial"/>
          <w:color w:val="000000" w:themeColor="text1"/>
          <w:sz w:val="28"/>
          <w:szCs w:val="28"/>
        </w:rPr>
        <w:t>jurisprudencia</w:t>
      </w:r>
      <w:r>
        <w:rPr>
          <w:rFonts w:ascii="Book Antiqua" w:eastAsia="Times New Roman" w:hAnsi="Book Antiqua" w:cs="Arial"/>
          <w:color w:val="000000" w:themeColor="text1"/>
          <w:sz w:val="28"/>
          <w:szCs w:val="28"/>
        </w:rPr>
        <w:t>, aunque no mayoritaria, ciertamente,</w:t>
      </w:r>
      <w:r w:rsidRPr="00CD605B">
        <w:rPr>
          <w:rFonts w:ascii="Book Antiqua" w:eastAsia="Times New Roman" w:hAnsi="Book Antiqua" w:cs="Arial"/>
          <w:color w:val="000000" w:themeColor="text1"/>
          <w:sz w:val="28"/>
          <w:szCs w:val="28"/>
        </w:rPr>
        <w:t xml:space="preserve"> </w:t>
      </w:r>
      <w:r>
        <w:rPr>
          <w:rFonts w:ascii="Book Antiqua" w:eastAsia="Times New Roman" w:hAnsi="Book Antiqua" w:cs="Arial"/>
          <w:color w:val="000000" w:themeColor="text1"/>
          <w:sz w:val="28"/>
          <w:szCs w:val="28"/>
        </w:rPr>
        <w:t xml:space="preserve">se ha pronunciado afirmativamente y le atribuye una </w:t>
      </w:r>
      <w:r w:rsidRPr="00CD605B">
        <w:rPr>
          <w:rFonts w:ascii="Book Antiqua" w:eastAsia="Times New Roman" w:hAnsi="Book Antiqua" w:cs="Arial"/>
          <w:color w:val="000000" w:themeColor="text1"/>
          <w:sz w:val="28"/>
          <w:szCs w:val="28"/>
        </w:rPr>
        <w:t>naturaleza demanial</w:t>
      </w:r>
      <w:r w:rsidRPr="00CD605B">
        <w:rPr>
          <w:rStyle w:val="Refdenotaalpie"/>
          <w:rFonts w:ascii="Book Antiqua" w:hAnsi="Book Antiqua" w:cs="Arial"/>
          <w:color w:val="000000" w:themeColor="text1"/>
          <w:sz w:val="28"/>
          <w:szCs w:val="28"/>
        </w:rPr>
        <w:footnoteReference w:id="49"/>
      </w:r>
      <w:r>
        <w:rPr>
          <w:rFonts w:ascii="Book Antiqua" w:eastAsia="Times New Roman" w:hAnsi="Book Antiqua" w:cs="Arial"/>
          <w:color w:val="000000" w:themeColor="text1"/>
          <w:sz w:val="28"/>
          <w:szCs w:val="28"/>
        </w:rPr>
        <w:t>, lo que implica</w:t>
      </w:r>
      <w:r w:rsidRPr="00CD605B">
        <w:rPr>
          <w:rFonts w:ascii="Book Antiqua" w:eastAsia="Times New Roman" w:hAnsi="Book Antiqua" w:cs="Arial"/>
          <w:color w:val="000000" w:themeColor="text1"/>
          <w:sz w:val="28"/>
          <w:szCs w:val="28"/>
        </w:rPr>
        <w:t>, por ende, negar</w:t>
      </w:r>
      <w:r>
        <w:rPr>
          <w:rFonts w:ascii="Book Antiqua" w:eastAsia="Times New Roman" w:hAnsi="Book Antiqua" w:cs="Arial"/>
          <w:color w:val="000000" w:themeColor="text1"/>
          <w:sz w:val="28"/>
          <w:szCs w:val="28"/>
        </w:rPr>
        <w:t xml:space="preserve"> que el viento pueda constituir un </w:t>
      </w:r>
      <w:r w:rsidRPr="00CD605B">
        <w:rPr>
          <w:rFonts w:ascii="Book Antiqua" w:eastAsia="Times New Roman" w:hAnsi="Book Antiqua" w:cs="Arial"/>
          <w:color w:val="000000" w:themeColor="text1"/>
          <w:sz w:val="28"/>
          <w:szCs w:val="28"/>
        </w:rPr>
        <w:t>elemento patrimonial privado.</w:t>
      </w:r>
    </w:p>
    <w:p w14:paraId="5E2A536E"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p>
    <w:p w14:paraId="18CF9A2D"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r w:rsidRPr="00D60457">
        <w:rPr>
          <w:rFonts w:ascii="Book Antiqua" w:eastAsia="Times New Roman" w:hAnsi="Book Antiqua" w:cs="Arial"/>
          <w:color w:val="000000" w:themeColor="text1"/>
          <w:sz w:val="28"/>
          <w:szCs w:val="28"/>
        </w:rPr>
        <w:t>A su vez, tampoco debemos omitir que el viento, si bien representa en sí mismo un recurso inagotable, cuando menos considerado en abstracto, por su uso singular orientado al aprovechamiento eólico industrial puede potencialmente llegar a determinar, menoscabar e, incluso, agotar su utilización en las zonas colindantes de explotación, de tal suerte que su pretendido carácter inagotable resulte cuestionable en aquellos lugares aptos para la instalación de un número de aerogeneradores suficientes para instalar y explotar e</w:t>
      </w:r>
      <w:r>
        <w:rPr>
          <w:rFonts w:ascii="Book Antiqua" w:eastAsia="Times New Roman" w:hAnsi="Book Antiqua" w:cs="Arial"/>
          <w:color w:val="000000" w:themeColor="text1"/>
          <w:sz w:val="28"/>
          <w:szCs w:val="28"/>
        </w:rPr>
        <w:t>n</w:t>
      </w:r>
      <w:r w:rsidRPr="00D60457">
        <w:rPr>
          <w:rFonts w:ascii="Book Antiqua" w:eastAsia="Times New Roman" w:hAnsi="Book Antiqua" w:cs="Arial"/>
          <w:color w:val="000000" w:themeColor="text1"/>
          <w:sz w:val="28"/>
          <w:szCs w:val="28"/>
        </w:rPr>
        <w:t xml:space="preserve"> un parque eólico, más aún si partimos de la premisa en cuya virtud la exigencia de una determinada intensidad, frecuencia y velocidad en la corriente del viento constriñe y delimita indubitadamente los emplazamientos potencialmente idóneos de los parques eólicos</w:t>
      </w:r>
      <w:r w:rsidRPr="00D60457">
        <w:rPr>
          <w:rStyle w:val="Refdenotaalpie"/>
          <w:rFonts w:ascii="Book Antiqua" w:hAnsi="Book Antiqua" w:cs="Arial"/>
          <w:color w:val="000000" w:themeColor="text1"/>
          <w:sz w:val="28"/>
          <w:szCs w:val="28"/>
        </w:rPr>
        <w:footnoteReference w:id="50"/>
      </w:r>
      <w:r w:rsidRPr="00D60457">
        <w:rPr>
          <w:rFonts w:ascii="Book Antiqua" w:eastAsia="Times New Roman" w:hAnsi="Book Antiqua" w:cs="Arial"/>
          <w:color w:val="000000" w:themeColor="text1"/>
          <w:sz w:val="28"/>
          <w:szCs w:val="28"/>
        </w:rPr>
        <w:t xml:space="preserve">, tal como analizaremos más adelante, al analizar </w:t>
      </w:r>
      <w:r w:rsidRPr="00D60457">
        <w:rPr>
          <w:rFonts w:ascii="Book Antiqua" w:eastAsia="Times New Roman" w:hAnsi="Book Antiqua" w:cs="Arial"/>
          <w:color w:val="000000" w:themeColor="text1"/>
          <w:sz w:val="28"/>
          <w:szCs w:val="28"/>
        </w:rPr>
        <w:lastRenderedPageBreak/>
        <w:t>aspectos tales como la dirección, velocidad y turbulencia del viento como recurso eólico, así como también factores como la temperatura y orografía de ubicación</w:t>
      </w:r>
      <w:r>
        <w:rPr>
          <w:rFonts w:ascii="Book Antiqua" w:eastAsia="Times New Roman" w:hAnsi="Book Antiqua" w:cs="Arial"/>
          <w:color w:val="000000" w:themeColor="text1"/>
          <w:sz w:val="28"/>
          <w:szCs w:val="28"/>
        </w:rPr>
        <w:t>, entre otros</w:t>
      </w:r>
      <w:r w:rsidRPr="00D60457">
        <w:rPr>
          <w:rFonts w:ascii="Book Antiqua" w:eastAsia="Times New Roman" w:hAnsi="Book Antiqua" w:cs="Arial"/>
          <w:color w:val="000000" w:themeColor="text1"/>
          <w:sz w:val="28"/>
          <w:szCs w:val="28"/>
        </w:rPr>
        <w:t>.</w:t>
      </w:r>
      <w:r>
        <w:rPr>
          <w:rFonts w:ascii="Book Antiqua" w:eastAsia="Times New Roman" w:hAnsi="Book Antiqua" w:cs="Arial"/>
          <w:color w:val="000000" w:themeColor="text1"/>
          <w:sz w:val="28"/>
          <w:szCs w:val="28"/>
        </w:rPr>
        <w:t xml:space="preserve"> </w:t>
      </w:r>
    </w:p>
    <w:p w14:paraId="6F5A6372"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p>
    <w:p w14:paraId="79A607F8"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r w:rsidRPr="00D60457">
        <w:rPr>
          <w:rFonts w:ascii="Book Antiqua" w:eastAsia="Times New Roman" w:hAnsi="Book Antiqua" w:cs="Arial"/>
          <w:color w:val="000000" w:themeColor="text1"/>
          <w:sz w:val="28"/>
          <w:szCs w:val="28"/>
        </w:rPr>
        <w:t>En efecto, el uso y aprovechamiento de la industria eólica del viento, por su particularidad y singularidad</w:t>
      </w:r>
      <w:r w:rsidRPr="00D60457">
        <w:rPr>
          <w:rStyle w:val="Refdenotaalpie"/>
          <w:rFonts w:ascii="Book Antiqua" w:hAnsi="Book Antiqua" w:cs="Arial"/>
          <w:color w:val="000000" w:themeColor="text1"/>
          <w:sz w:val="28"/>
          <w:szCs w:val="28"/>
        </w:rPr>
        <w:footnoteReference w:id="51"/>
      </w:r>
      <w:r w:rsidRPr="00D60457">
        <w:rPr>
          <w:rFonts w:ascii="Book Antiqua" w:eastAsia="Times New Roman" w:hAnsi="Book Antiqua" w:cs="Arial"/>
          <w:color w:val="000000" w:themeColor="text1"/>
          <w:sz w:val="28"/>
          <w:szCs w:val="28"/>
        </w:rPr>
        <w:t xml:space="preserve">, no resulta comparable en modo alguno con otros de sus usos tradicionales por parte del ser humano a lo largo de la historia –respiración, floración y plantaciones, son algunos ejemplos-, más aún cuando fruto del grado de intensidad y de la frecuencia de su uso se exige la ocupación del terreno sobre el que el viento insufla su fuerza, a lo que habría que añadir que, por su través, se generan una serie de afecciones sobre las tierras que, en algunos casos, revisten un marcado carácter excluyente con relación a terceros. Así las cosas y, en virtud de esta utilidad sobrevenida del viento por mor de un uso particular y singular más bien de carácter inédito desde una visión ortodoxa y tradicional, </w:t>
      </w:r>
      <w:r>
        <w:rPr>
          <w:rFonts w:ascii="Book Antiqua" w:eastAsia="Times New Roman" w:hAnsi="Book Antiqua" w:cs="Arial"/>
          <w:color w:val="000000" w:themeColor="text1"/>
          <w:sz w:val="28"/>
          <w:szCs w:val="28"/>
        </w:rPr>
        <w:t xml:space="preserve">este </w:t>
      </w:r>
      <w:r w:rsidRPr="00D60457">
        <w:rPr>
          <w:rFonts w:ascii="Book Antiqua" w:eastAsia="Times New Roman" w:hAnsi="Book Antiqua" w:cs="Arial"/>
          <w:color w:val="000000" w:themeColor="text1"/>
          <w:sz w:val="28"/>
          <w:szCs w:val="28"/>
        </w:rPr>
        <w:t>adquiere un valor económico digno de consideración y en modo alguno desdeñable, lo que le confiere un potencial pleno de consecuencias e implicaciones jurídicas.</w:t>
      </w:r>
    </w:p>
    <w:p w14:paraId="718CA329"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p>
    <w:p w14:paraId="3B5C55A7"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r>
        <w:rPr>
          <w:rFonts w:ascii="Book Antiqua" w:eastAsia="Times New Roman" w:hAnsi="Book Antiqua" w:cs="Arial"/>
          <w:color w:val="000000" w:themeColor="text1"/>
          <w:sz w:val="28"/>
          <w:szCs w:val="28"/>
        </w:rPr>
        <w:t xml:space="preserve">De ahí que, considerado en sí mismo, la acción del viento determinará decisivamente el emplazamiento de los parques eólicos, en función de su potencialidad como elemento físico y, en la medida que se trata de un recurso no susceptible de apropiación </w:t>
      </w:r>
      <w:proofErr w:type="gramStart"/>
      <w:r>
        <w:rPr>
          <w:rFonts w:ascii="Book Antiqua" w:eastAsia="Times New Roman" w:hAnsi="Book Antiqua" w:cs="Arial"/>
          <w:color w:val="000000" w:themeColor="text1"/>
          <w:sz w:val="28"/>
          <w:szCs w:val="28"/>
        </w:rPr>
        <w:t>privada,  se</w:t>
      </w:r>
      <w:proofErr w:type="gramEnd"/>
      <w:r>
        <w:rPr>
          <w:rFonts w:ascii="Book Antiqua" w:eastAsia="Times New Roman" w:hAnsi="Book Antiqua" w:cs="Arial"/>
          <w:color w:val="000000" w:themeColor="text1"/>
          <w:sz w:val="28"/>
          <w:szCs w:val="28"/>
        </w:rPr>
        <w:t xml:space="preserve"> </w:t>
      </w:r>
      <w:r>
        <w:rPr>
          <w:rFonts w:ascii="Book Antiqua" w:eastAsia="Times New Roman" w:hAnsi="Book Antiqua" w:cs="Arial"/>
          <w:color w:val="000000" w:themeColor="text1"/>
          <w:sz w:val="28"/>
          <w:szCs w:val="28"/>
        </w:rPr>
        <w:lastRenderedPageBreak/>
        <w:t>muestra, en principio, ajeno a su encuadre dentro de la noción de compensación mediante justiprecio, en el marco de un proceso expropiatorio</w:t>
      </w:r>
      <w:r>
        <w:rPr>
          <w:rStyle w:val="Refdenotaalpie"/>
          <w:rFonts w:ascii="Book Antiqua" w:hAnsi="Book Antiqua" w:cs="Arial"/>
          <w:color w:val="000000" w:themeColor="text1"/>
          <w:sz w:val="28"/>
          <w:szCs w:val="28"/>
        </w:rPr>
        <w:footnoteReference w:id="52"/>
      </w:r>
      <w:r>
        <w:rPr>
          <w:rFonts w:ascii="Book Antiqua" w:eastAsia="Times New Roman" w:hAnsi="Book Antiqua" w:cs="Arial"/>
          <w:color w:val="000000" w:themeColor="text1"/>
          <w:sz w:val="28"/>
          <w:szCs w:val="28"/>
        </w:rPr>
        <w:t>.</w:t>
      </w:r>
    </w:p>
    <w:p w14:paraId="604EC7F3" w14:textId="77777777" w:rsidR="006A22B5"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p>
    <w:p w14:paraId="49599EC7" w14:textId="77777777" w:rsidR="006A22B5" w:rsidRPr="00DC4DD2" w:rsidRDefault="006A22B5" w:rsidP="006A22B5">
      <w:pPr>
        <w:pStyle w:val="Prrafodelista"/>
        <w:spacing w:after="0" w:line="360" w:lineRule="auto"/>
        <w:ind w:left="0" w:firstLine="708"/>
        <w:jc w:val="both"/>
        <w:rPr>
          <w:rFonts w:ascii="Book Antiqua" w:eastAsia="Times New Roman" w:hAnsi="Book Antiqua" w:cs="Arial"/>
          <w:color w:val="000000" w:themeColor="text1"/>
          <w:sz w:val="28"/>
          <w:szCs w:val="28"/>
        </w:rPr>
      </w:pPr>
      <w:r w:rsidRPr="00AF07AC">
        <w:rPr>
          <w:rFonts w:ascii="Book Antiqua" w:eastAsia="Times New Roman" w:hAnsi="Book Antiqua" w:cs="Arial"/>
          <w:color w:val="000000" w:themeColor="text1"/>
          <w:sz w:val="28"/>
          <w:szCs w:val="28"/>
        </w:rPr>
        <w:t>Sin emba</w:t>
      </w:r>
      <w:r>
        <w:rPr>
          <w:rFonts w:ascii="Book Antiqua" w:eastAsia="Times New Roman" w:hAnsi="Book Antiqua" w:cs="Arial"/>
          <w:color w:val="000000" w:themeColor="text1"/>
          <w:sz w:val="28"/>
          <w:szCs w:val="28"/>
        </w:rPr>
        <w:t>rgo, aun cuando el viento no resulte</w:t>
      </w:r>
      <w:r w:rsidRPr="00AF07AC">
        <w:rPr>
          <w:rFonts w:ascii="Book Antiqua" w:eastAsia="Times New Roman" w:hAnsi="Book Antiqua" w:cs="Arial"/>
          <w:color w:val="000000" w:themeColor="text1"/>
          <w:sz w:val="28"/>
          <w:szCs w:val="28"/>
        </w:rPr>
        <w:t xml:space="preserve"> susceptible de apropiación privada, ello no obsta para que el propietario de una finca con potencialidades </w:t>
      </w:r>
      <w:r>
        <w:rPr>
          <w:rFonts w:ascii="Book Antiqua" w:eastAsia="Times New Roman" w:hAnsi="Book Antiqua" w:cs="Arial"/>
          <w:color w:val="000000" w:themeColor="text1"/>
          <w:sz w:val="28"/>
          <w:szCs w:val="28"/>
        </w:rPr>
        <w:t xml:space="preserve">eólicas, dado </w:t>
      </w:r>
      <w:r w:rsidRPr="00AF07AC">
        <w:rPr>
          <w:rFonts w:ascii="Book Antiqua" w:eastAsia="Times New Roman" w:hAnsi="Book Antiqua" w:cs="Arial"/>
          <w:color w:val="000000" w:themeColor="text1"/>
          <w:sz w:val="28"/>
          <w:szCs w:val="28"/>
        </w:rPr>
        <w:t>su emplazamiento y naturaleza</w:t>
      </w:r>
      <w:r>
        <w:rPr>
          <w:rFonts w:ascii="Book Antiqua" w:eastAsia="Times New Roman" w:hAnsi="Book Antiqua" w:cs="Arial"/>
          <w:color w:val="000000" w:themeColor="text1"/>
          <w:sz w:val="28"/>
          <w:szCs w:val="28"/>
        </w:rPr>
        <w:t>,</w:t>
      </w:r>
      <w:r w:rsidRPr="00AF07AC">
        <w:rPr>
          <w:rFonts w:ascii="Book Antiqua" w:eastAsia="Times New Roman" w:hAnsi="Book Antiqua" w:cs="Arial"/>
          <w:color w:val="000000" w:themeColor="text1"/>
          <w:sz w:val="28"/>
          <w:szCs w:val="28"/>
        </w:rPr>
        <w:t xml:space="preserve"> cuente con un </w:t>
      </w:r>
      <w:r>
        <w:rPr>
          <w:rFonts w:ascii="Book Antiqua" w:eastAsia="Times New Roman" w:hAnsi="Book Antiqua" w:cs="Arial"/>
          <w:color w:val="000000" w:themeColor="text1"/>
          <w:sz w:val="28"/>
          <w:szCs w:val="28"/>
        </w:rPr>
        <w:t>valor añadido en</w:t>
      </w:r>
      <w:r w:rsidRPr="00AF07AC">
        <w:rPr>
          <w:rFonts w:ascii="Book Antiqua" w:eastAsia="Times New Roman" w:hAnsi="Book Antiqua" w:cs="Arial"/>
          <w:color w:val="000000" w:themeColor="text1"/>
          <w:sz w:val="28"/>
          <w:szCs w:val="28"/>
        </w:rPr>
        <w:t xml:space="preserve"> s</w:t>
      </w:r>
      <w:r>
        <w:rPr>
          <w:rFonts w:ascii="Book Antiqua" w:eastAsia="Times New Roman" w:hAnsi="Book Antiqua" w:cs="Arial"/>
          <w:color w:val="000000" w:themeColor="text1"/>
          <w:sz w:val="28"/>
          <w:szCs w:val="28"/>
        </w:rPr>
        <w:t>u derecho de propiedad</w:t>
      </w:r>
      <w:r w:rsidRPr="00AF07AC">
        <w:rPr>
          <w:rFonts w:ascii="Book Antiqua" w:eastAsia="Times New Roman" w:hAnsi="Book Antiqua" w:cs="Arial"/>
          <w:color w:val="000000" w:themeColor="text1"/>
          <w:sz w:val="28"/>
          <w:szCs w:val="28"/>
        </w:rPr>
        <w:t xml:space="preserve">, </w:t>
      </w:r>
      <w:r>
        <w:rPr>
          <w:rFonts w:ascii="Book Antiqua" w:eastAsia="Times New Roman" w:hAnsi="Book Antiqua" w:cs="Arial"/>
          <w:color w:val="000000" w:themeColor="text1"/>
          <w:sz w:val="28"/>
          <w:szCs w:val="28"/>
        </w:rPr>
        <w:t>toda vez que por su potencialidad al efecto incorpora</w:t>
      </w:r>
      <w:r w:rsidRPr="00AF07AC">
        <w:rPr>
          <w:rFonts w:ascii="Book Antiqua" w:eastAsia="Times New Roman" w:hAnsi="Book Antiqua" w:cs="Arial"/>
          <w:color w:val="000000" w:themeColor="text1"/>
          <w:sz w:val="28"/>
          <w:szCs w:val="28"/>
        </w:rPr>
        <w:t xml:space="preserve"> unos bienes y recursos </w:t>
      </w:r>
      <w:r>
        <w:rPr>
          <w:rFonts w:ascii="Book Antiqua" w:eastAsia="Times New Roman" w:hAnsi="Book Antiqua" w:cs="Arial"/>
          <w:color w:val="000000" w:themeColor="text1"/>
          <w:sz w:val="28"/>
          <w:szCs w:val="28"/>
        </w:rPr>
        <w:t xml:space="preserve">suplementarios </w:t>
      </w:r>
      <w:r w:rsidRPr="00AF07AC">
        <w:rPr>
          <w:rFonts w:ascii="Book Antiqua" w:eastAsia="Times New Roman" w:hAnsi="Book Antiqua" w:cs="Arial"/>
          <w:color w:val="000000" w:themeColor="text1"/>
          <w:sz w:val="28"/>
          <w:szCs w:val="28"/>
        </w:rPr>
        <w:t>qu</w:t>
      </w:r>
      <w:r>
        <w:rPr>
          <w:rFonts w:ascii="Book Antiqua" w:eastAsia="Times New Roman" w:hAnsi="Book Antiqua" w:cs="Arial"/>
          <w:color w:val="000000" w:themeColor="text1"/>
          <w:sz w:val="28"/>
          <w:szCs w:val="28"/>
        </w:rPr>
        <w:t>e la sociedad de nuestros días valora por sus aptitudes en el proceso de</w:t>
      </w:r>
      <w:r w:rsidRPr="00AF07AC">
        <w:rPr>
          <w:rFonts w:ascii="Book Antiqua" w:eastAsia="Times New Roman" w:hAnsi="Book Antiqua" w:cs="Arial"/>
          <w:color w:val="000000" w:themeColor="text1"/>
          <w:sz w:val="28"/>
          <w:szCs w:val="28"/>
        </w:rPr>
        <w:t xml:space="preserve"> transformación del sistema energético tradicional en otro más </w:t>
      </w:r>
      <w:r>
        <w:rPr>
          <w:rFonts w:ascii="Book Antiqua" w:eastAsia="Times New Roman" w:hAnsi="Book Antiqua" w:cs="Arial"/>
          <w:color w:val="000000" w:themeColor="text1"/>
          <w:sz w:val="28"/>
          <w:szCs w:val="28"/>
        </w:rPr>
        <w:t xml:space="preserve">moderno y </w:t>
      </w:r>
      <w:r w:rsidRPr="00AF07AC">
        <w:rPr>
          <w:rFonts w:ascii="Book Antiqua" w:eastAsia="Times New Roman" w:hAnsi="Book Antiqua" w:cs="Arial"/>
          <w:color w:val="000000" w:themeColor="text1"/>
          <w:sz w:val="28"/>
          <w:szCs w:val="28"/>
        </w:rPr>
        <w:t>acorde con el lineamiento de los objetivos de desarrollo sostenible (ODS), m</w:t>
      </w:r>
      <w:r>
        <w:rPr>
          <w:rFonts w:ascii="Book Antiqua" w:eastAsia="Times New Roman" w:hAnsi="Book Antiqua" w:cs="Arial"/>
          <w:color w:val="000000" w:themeColor="text1"/>
          <w:sz w:val="28"/>
          <w:szCs w:val="28"/>
        </w:rPr>
        <w:t>ás aún cuando estamos en presencia de un recurso limitado en razón de su cantidad o, por lo menos, degradable a través del uso.</w:t>
      </w:r>
    </w:p>
    <w:p w14:paraId="0E2D088B" w14:textId="77777777" w:rsidR="006A22B5" w:rsidRDefault="006A22B5" w:rsidP="006A22B5">
      <w:pPr>
        <w:spacing w:line="360" w:lineRule="auto"/>
        <w:jc w:val="both"/>
        <w:rPr>
          <w:rFonts w:ascii="Book Antiqua" w:hAnsi="Book Antiqua"/>
          <w:sz w:val="28"/>
          <w:szCs w:val="28"/>
          <w:highlight w:val="yellow"/>
        </w:rPr>
      </w:pPr>
    </w:p>
    <w:p w14:paraId="70AD8493" w14:textId="77777777" w:rsidR="006A22B5" w:rsidRDefault="006A22B5" w:rsidP="006A22B5">
      <w:pPr>
        <w:spacing w:line="360" w:lineRule="auto"/>
        <w:ind w:firstLine="709"/>
        <w:jc w:val="both"/>
        <w:rPr>
          <w:rFonts w:ascii="Book Antiqua" w:hAnsi="Book Antiqua" w:cs="Tahoma"/>
          <w:sz w:val="28"/>
          <w:szCs w:val="28"/>
        </w:rPr>
      </w:pPr>
      <w:r>
        <w:rPr>
          <w:rFonts w:ascii="Book Antiqua" w:hAnsi="Book Antiqua" w:cs="Tahoma"/>
          <w:sz w:val="28"/>
          <w:szCs w:val="28"/>
        </w:rPr>
        <w:t>Salvo en cuestiones relacionadas con la responsabilidad civil de la administración (concurriendo una actuación administrativa, un daño y el nexo causal entre ambos elementos), el viento ha pasado casi desapercibido tradicionalmente para el Derecho administrativo. Solo el Derecho civil colateralmente lo ha abordado a propósito de la clasificación de las cosas y su correspondiente régimen jurídico.</w:t>
      </w:r>
    </w:p>
    <w:p w14:paraId="4BC3F190" w14:textId="77777777" w:rsidR="006A22B5" w:rsidRDefault="006A22B5" w:rsidP="006A22B5">
      <w:pPr>
        <w:spacing w:line="360" w:lineRule="auto"/>
        <w:ind w:firstLine="708"/>
        <w:jc w:val="both"/>
        <w:rPr>
          <w:rFonts w:ascii="Book Antiqua" w:hAnsi="Book Antiqua" w:cs="Tahoma"/>
          <w:sz w:val="28"/>
          <w:szCs w:val="28"/>
        </w:rPr>
      </w:pPr>
    </w:p>
    <w:p w14:paraId="37170C63" w14:textId="77777777" w:rsidR="006A22B5" w:rsidRDefault="006A22B5" w:rsidP="006A22B5">
      <w:pPr>
        <w:spacing w:line="360" w:lineRule="auto"/>
        <w:ind w:firstLine="708"/>
        <w:jc w:val="both"/>
        <w:rPr>
          <w:rFonts w:ascii="Book Antiqua" w:hAnsi="Book Antiqua" w:cs="Tahoma"/>
          <w:sz w:val="28"/>
          <w:szCs w:val="28"/>
        </w:rPr>
      </w:pPr>
      <w:r>
        <w:rPr>
          <w:rFonts w:ascii="Book Antiqua" w:hAnsi="Book Antiqua" w:cs="Tahoma"/>
          <w:sz w:val="28"/>
          <w:szCs w:val="28"/>
        </w:rPr>
        <w:t>Precisamente, un t</w:t>
      </w:r>
      <w:r w:rsidRPr="006600DE">
        <w:rPr>
          <w:rFonts w:ascii="Book Antiqua" w:hAnsi="Book Antiqua" w:cs="Tahoma"/>
          <w:sz w:val="28"/>
          <w:szCs w:val="28"/>
        </w:rPr>
        <w:t xml:space="preserve">ema más que interesante </w:t>
      </w:r>
      <w:r>
        <w:rPr>
          <w:rFonts w:ascii="Book Antiqua" w:hAnsi="Book Antiqua" w:cs="Tahoma"/>
          <w:sz w:val="28"/>
          <w:szCs w:val="28"/>
        </w:rPr>
        <w:t xml:space="preserve">en el ámbito del Derecho civil relacionado con la noción y clasificación jurídica de las cosas es el que concierne </w:t>
      </w:r>
      <w:r w:rsidRPr="00C91B9C">
        <w:rPr>
          <w:rFonts w:ascii="Book Antiqua" w:hAnsi="Book Antiqua" w:cs="Tahoma"/>
          <w:sz w:val="28"/>
          <w:szCs w:val="28"/>
        </w:rPr>
        <w:t>a si las energías naturales</w:t>
      </w:r>
      <w:r w:rsidRPr="006600DE">
        <w:rPr>
          <w:rFonts w:ascii="Book Antiqua" w:hAnsi="Book Antiqua" w:cs="Tahoma"/>
          <w:sz w:val="28"/>
          <w:szCs w:val="28"/>
        </w:rPr>
        <w:t xml:space="preserve"> (electricidad, energías térmica, fonética, óptica) pueden ser consideradas cosas </w:t>
      </w:r>
      <w:r>
        <w:rPr>
          <w:rFonts w:ascii="Book Antiqua" w:hAnsi="Book Antiqua" w:cs="Tahoma"/>
          <w:sz w:val="28"/>
          <w:szCs w:val="28"/>
        </w:rPr>
        <w:t>desde un punto de vista jurídico</w:t>
      </w:r>
      <w:r w:rsidRPr="006600DE">
        <w:rPr>
          <w:rFonts w:ascii="Book Antiqua" w:hAnsi="Book Antiqua" w:cs="Tahoma"/>
          <w:sz w:val="28"/>
          <w:szCs w:val="28"/>
        </w:rPr>
        <w:t>, toda vez que</w:t>
      </w:r>
      <w:r>
        <w:rPr>
          <w:rFonts w:ascii="Book Antiqua" w:hAnsi="Book Antiqua" w:cs="Tahoma"/>
          <w:sz w:val="28"/>
          <w:szCs w:val="28"/>
        </w:rPr>
        <w:t xml:space="preserve">, por ejemplo, el Código civil alemán </w:t>
      </w:r>
      <w:r w:rsidRPr="006600DE">
        <w:rPr>
          <w:rFonts w:ascii="Book Antiqua" w:hAnsi="Book Antiqua" w:cs="Tahoma"/>
          <w:sz w:val="28"/>
          <w:szCs w:val="28"/>
        </w:rPr>
        <w:t>niega tal</w:t>
      </w:r>
      <w:r>
        <w:rPr>
          <w:rFonts w:ascii="Book Antiqua" w:hAnsi="Book Antiqua" w:cs="Tahoma"/>
          <w:sz w:val="28"/>
          <w:szCs w:val="28"/>
        </w:rPr>
        <w:t xml:space="preserve"> consideración, al carecer de</w:t>
      </w:r>
      <w:r w:rsidRPr="006600DE">
        <w:rPr>
          <w:rFonts w:ascii="Book Antiqua" w:hAnsi="Book Antiqua" w:cs="Tahoma"/>
          <w:sz w:val="28"/>
          <w:szCs w:val="28"/>
        </w:rPr>
        <w:t xml:space="preserve"> la naturaleza </w:t>
      </w:r>
      <w:r>
        <w:rPr>
          <w:rFonts w:ascii="Book Antiqua" w:hAnsi="Book Antiqua" w:cs="Tahoma"/>
          <w:sz w:val="28"/>
          <w:szCs w:val="28"/>
        </w:rPr>
        <w:t xml:space="preserve">propia </w:t>
      </w:r>
      <w:r w:rsidRPr="006600DE">
        <w:rPr>
          <w:rFonts w:ascii="Book Antiqua" w:hAnsi="Book Antiqua" w:cs="Tahoma"/>
          <w:sz w:val="28"/>
          <w:szCs w:val="28"/>
        </w:rPr>
        <w:t>de un objeto corporal</w:t>
      </w:r>
      <w:r w:rsidRPr="006600DE">
        <w:rPr>
          <w:rStyle w:val="Refdenotaalpie"/>
          <w:rFonts w:ascii="Book Antiqua" w:hAnsi="Book Antiqua" w:cs="Tahoma"/>
          <w:sz w:val="28"/>
          <w:szCs w:val="28"/>
        </w:rPr>
        <w:footnoteReference w:id="53"/>
      </w:r>
      <w:r>
        <w:rPr>
          <w:rFonts w:ascii="Book Antiqua" w:hAnsi="Book Antiqua" w:cs="Tahoma"/>
          <w:sz w:val="28"/>
          <w:szCs w:val="28"/>
        </w:rPr>
        <w:t xml:space="preserve">. </w:t>
      </w:r>
    </w:p>
    <w:p w14:paraId="0A42FB19" w14:textId="77777777" w:rsidR="006A22B5" w:rsidRDefault="006A22B5" w:rsidP="006A22B5">
      <w:pPr>
        <w:spacing w:line="360" w:lineRule="auto"/>
        <w:ind w:firstLine="708"/>
        <w:jc w:val="both"/>
        <w:rPr>
          <w:rFonts w:ascii="Book Antiqua" w:hAnsi="Book Antiqua" w:cs="Tahoma"/>
          <w:sz w:val="28"/>
          <w:szCs w:val="28"/>
        </w:rPr>
      </w:pPr>
    </w:p>
    <w:p w14:paraId="46A7AC59" w14:textId="77777777" w:rsidR="006A22B5" w:rsidRDefault="006A22B5" w:rsidP="006A22B5">
      <w:pPr>
        <w:spacing w:line="360" w:lineRule="auto"/>
        <w:ind w:firstLine="708"/>
        <w:jc w:val="both"/>
        <w:rPr>
          <w:rFonts w:ascii="Book Antiqua" w:hAnsi="Book Antiqua" w:cs="Tahoma"/>
          <w:sz w:val="28"/>
          <w:szCs w:val="28"/>
        </w:rPr>
      </w:pPr>
      <w:r>
        <w:rPr>
          <w:rFonts w:ascii="Book Antiqua" w:hAnsi="Book Antiqua" w:cs="Tahoma"/>
          <w:sz w:val="28"/>
          <w:szCs w:val="28"/>
        </w:rPr>
        <w:t>Sin embargo, tratadas y tomadas en cuenta parcialmente</w:t>
      </w:r>
      <w:r w:rsidRPr="006600DE">
        <w:rPr>
          <w:rFonts w:ascii="Book Antiqua" w:hAnsi="Book Antiqua" w:cs="Tahoma"/>
          <w:sz w:val="28"/>
          <w:szCs w:val="28"/>
        </w:rPr>
        <w:t xml:space="preserve"> y no de manera difusa o en su totalidad</w:t>
      </w:r>
      <w:r w:rsidRPr="006600DE">
        <w:rPr>
          <w:rStyle w:val="Refdenotaalpie"/>
          <w:rFonts w:ascii="Book Antiqua" w:hAnsi="Book Antiqua" w:cs="Tahoma"/>
          <w:sz w:val="28"/>
          <w:szCs w:val="28"/>
        </w:rPr>
        <w:footnoteReference w:id="54"/>
      </w:r>
      <w:r w:rsidRPr="006600DE">
        <w:rPr>
          <w:rFonts w:ascii="Book Antiqua" w:hAnsi="Book Antiqua" w:cs="Tahoma"/>
          <w:sz w:val="28"/>
          <w:szCs w:val="28"/>
        </w:rPr>
        <w:t>, se pueden apr</w:t>
      </w:r>
      <w:r>
        <w:rPr>
          <w:rFonts w:ascii="Book Antiqua" w:hAnsi="Book Antiqua" w:cs="Tahoma"/>
          <w:sz w:val="28"/>
          <w:szCs w:val="28"/>
        </w:rPr>
        <w:t>eciar a través de los sentidos, con lo que podrían encuadrarse dentro de la categoría de la cosas corporales</w:t>
      </w:r>
      <w:r w:rsidRPr="006600DE">
        <w:rPr>
          <w:rFonts w:ascii="Book Antiqua" w:hAnsi="Book Antiqua" w:cs="Tahoma"/>
          <w:sz w:val="28"/>
          <w:szCs w:val="28"/>
        </w:rPr>
        <w:t xml:space="preserve">; </w:t>
      </w:r>
      <w:r>
        <w:rPr>
          <w:rFonts w:ascii="Book Antiqua" w:hAnsi="Book Antiqua" w:cs="Tahoma"/>
          <w:sz w:val="28"/>
          <w:szCs w:val="28"/>
        </w:rPr>
        <w:t xml:space="preserve">incluso, </w:t>
      </w:r>
      <w:r w:rsidRPr="006600DE">
        <w:rPr>
          <w:rFonts w:ascii="Book Antiqua" w:hAnsi="Book Antiqua" w:cs="Tahoma"/>
          <w:sz w:val="28"/>
          <w:szCs w:val="28"/>
        </w:rPr>
        <w:t xml:space="preserve">se pueden utilizar </w:t>
      </w:r>
      <w:r>
        <w:rPr>
          <w:rFonts w:ascii="Book Antiqua" w:hAnsi="Book Antiqua" w:cs="Tahoma"/>
          <w:sz w:val="28"/>
          <w:szCs w:val="28"/>
        </w:rPr>
        <w:t>y obtener un aprovechamiento económico, lo que les asigna utilidad</w:t>
      </w:r>
      <w:r w:rsidRPr="006600DE">
        <w:rPr>
          <w:rFonts w:ascii="Book Antiqua" w:hAnsi="Book Antiqua" w:cs="Tahoma"/>
          <w:sz w:val="28"/>
          <w:szCs w:val="28"/>
        </w:rPr>
        <w:t xml:space="preserve">; </w:t>
      </w:r>
      <w:r>
        <w:rPr>
          <w:rFonts w:ascii="Book Antiqua" w:hAnsi="Book Antiqua" w:cs="Tahoma"/>
          <w:sz w:val="28"/>
          <w:szCs w:val="28"/>
        </w:rPr>
        <w:t xml:space="preserve">también se pueden aislar, a la vez que acumular, circunstancia que permite atribuirles las cualidades de </w:t>
      </w:r>
      <w:r w:rsidRPr="006600DE">
        <w:rPr>
          <w:rFonts w:ascii="Book Antiqua" w:hAnsi="Book Antiqua" w:cs="Tahoma"/>
          <w:sz w:val="28"/>
          <w:szCs w:val="28"/>
        </w:rPr>
        <w:t>separabilidad e individualización</w:t>
      </w:r>
      <w:r>
        <w:rPr>
          <w:rFonts w:ascii="Book Antiqua" w:hAnsi="Book Antiqua" w:cs="Tahoma"/>
          <w:sz w:val="28"/>
          <w:szCs w:val="28"/>
        </w:rPr>
        <w:t xml:space="preserve">; del mismo modo que </w:t>
      </w:r>
      <w:r w:rsidRPr="006600DE">
        <w:rPr>
          <w:rFonts w:ascii="Book Antiqua" w:hAnsi="Book Antiqua" w:cs="Tahoma"/>
          <w:sz w:val="28"/>
          <w:szCs w:val="28"/>
        </w:rPr>
        <w:t>pueden ser obje</w:t>
      </w:r>
      <w:r>
        <w:rPr>
          <w:rFonts w:ascii="Book Antiqua" w:hAnsi="Book Antiqua" w:cs="Tahoma"/>
          <w:sz w:val="28"/>
          <w:szCs w:val="28"/>
        </w:rPr>
        <w:t>to de número, peso o medida, hecho que las hace susceptibles de división y distribución. Una serie de razones anteriores que nos llevan</w:t>
      </w:r>
      <w:r w:rsidRPr="006600DE">
        <w:rPr>
          <w:rFonts w:ascii="Book Antiqua" w:hAnsi="Book Antiqua" w:cs="Tahoma"/>
          <w:sz w:val="28"/>
          <w:szCs w:val="28"/>
        </w:rPr>
        <w:t xml:space="preserve"> a afirmar que las fuerzas de la naturaleza, no tenidas en cuenta de</w:t>
      </w:r>
      <w:r>
        <w:rPr>
          <w:rFonts w:ascii="Book Antiqua" w:hAnsi="Book Antiqua" w:cs="Tahoma"/>
          <w:sz w:val="28"/>
          <w:szCs w:val="28"/>
        </w:rPr>
        <w:t xml:space="preserve"> una</w:t>
      </w:r>
      <w:r w:rsidRPr="006600DE">
        <w:rPr>
          <w:rFonts w:ascii="Book Antiqua" w:hAnsi="Book Antiqua" w:cs="Tahoma"/>
          <w:sz w:val="28"/>
          <w:szCs w:val="28"/>
        </w:rPr>
        <w:t xml:space="preserve"> manera abstracta</w:t>
      </w:r>
      <w:r>
        <w:rPr>
          <w:rFonts w:ascii="Book Antiqua" w:hAnsi="Book Antiqua" w:cs="Tahoma"/>
          <w:sz w:val="28"/>
          <w:szCs w:val="28"/>
        </w:rPr>
        <w:t xml:space="preserve"> o ideal</w:t>
      </w:r>
      <w:r w:rsidRPr="006600DE">
        <w:rPr>
          <w:rFonts w:ascii="Book Antiqua" w:hAnsi="Book Antiqua" w:cs="Tahoma"/>
          <w:sz w:val="28"/>
          <w:szCs w:val="28"/>
        </w:rPr>
        <w:t xml:space="preserve">, sino </w:t>
      </w:r>
      <w:r>
        <w:rPr>
          <w:rFonts w:ascii="Book Antiqua" w:hAnsi="Book Antiqua" w:cs="Tahoma"/>
          <w:sz w:val="28"/>
          <w:szCs w:val="28"/>
        </w:rPr>
        <w:t xml:space="preserve">más bien fraccionadamente o </w:t>
      </w:r>
      <w:r w:rsidRPr="006600DE">
        <w:rPr>
          <w:rFonts w:ascii="Book Antiqua" w:hAnsi="Book Antiqua" w:cs="Tahoma"/>
          <w:sz w:val="28"/>
          <w:szCs w:val="28"/>
        </w:rPr>
        <w:t xml:space="preserve">por partes (por ejemplo, la electricidad producida por la represa del </w:t>
      </w:r>
      <w:proofErr w:type="spellStart"/>
      <w:r w:rsidRPr="006600DE">
        <w:rPr>
          <w:rFonts w:ascii="Book Antiqua" w:hAnsi="Book Antiqua" w:cs="Tahoma"/>
          <w:sz w:val="28"/>
          <w:szCs w:val="28"/>
        </w:rPr>
        <w:t>Gury</w:t>
      </w:r>
      <w:proofErr w:type="spellEnd"/>
      <w:r>
        <w:rPr>
          <w:rFonts w:ascii="Book Antiqua" w:hAnsi="Book Antiqua" w:cs="Tahoma"/>
          <w:sz w:val="28"/>
          <w:szCs w:val="28"/>
        </w:rPr>
        <w:t xml:space="preserve"> en Venezuela, o la que producen </w:t>
      </w:r>
      <w:r>
        <w:rPr>
          <w:rFonts w:ascii="Book Antiqua" w:hAnsi="Book Antiqua" w:cs="Tahoma"/>
          <w:sz w:val="28"/>
          <w:szCs w:val="28"/>
        </w:rPr>
        <w:lastRenderedPageBreak/>
        <w:t>los parques eólicos La Cometa I y II enclavados en el Sistema ibérico aragonés</w:t>
      </w:r>
      <w:r w:rsidRPr="006600DE">
        <w:rPr>
          <w:rFonts w:ascii="Book Antiqua" w:hAnsi="Book Antiqua" w:cs="Tahoma"/>
          <w:sz w:val="28"/>
          <w:szCs w:val="28"/>
        </w:rPr>
        <w:t>), podrían s</w:t>
      </w:r>
      <w:r>
        <w:rPr>
          <w:rFonts w:ascii="Book Antiqua" w:hAnsi="Book Antiqua" w:cs="Tahoma"/>
          <w:sz w:val="28"/>
          <w:szCs w:val="28"/>
        </w:rPr>
        <w:t xml:space="preserve">er reputadas jurídicamente </w:t>
      </w:r>
      <w:r w:rsidRPr="006600DE">
        <w:rPr>
          <w:rFonts w:ascii="Book Antiqua" w:hAnsi="Book Antiqua" w:cs="Tahoma"/>
          <w:sz w:val="28"/>
          <w:szCs w:val="28"/>
        </w:rPr>
        <w:t>cosas.</w:t>
      </w:r>
    </w:p>
    <w:p w14:paraId="298BAA00" w14:textId="77777777" w:rsidR="006A22B5" w:rsidRDefault="006A22B5" w:rsidP="006A22B5">
      <w:pPr>
        <w:spacing w:line="360" w:lineRule="auto"/>
        <w:ind w:firstLine="708"/>
        <w:jc w:val="both"/>
        <w:rPr>
          <w:rFonts w:ascii="Book Antiqua" w:hAnsi="Book Antiqua" w:cs="Tahoma"/>
          <w:sz w:val="28"/>
          <w:szCs w:val="28"/>
        </w:rPr>
      </w:pPr>
    </w:p>
    <w:p w14:paraId="6E058967" w14:textId="77777777" w:rsidR="006A22B5" w:rsidRDefault="006A22B5" w:rsidP="006A22B5">
      <w:pPr>
        <w:spacing w:line="360" w:lineRule="auto"/>
        <w:ind w:firstLine="708"/>
        <w:jc w:val="both"/>
        <w:rPr>
          <w:rFonts w:ascii="Book Antiqua" w:hAnsi="Book Antiqua" w:cs="Tahoma"/>
          <w:sz w:val="28"/>
          <w:szCs w:val="28"/>
        </w:rPr>
      </w:pPr>
      <w:r>
        <w:rPr>
          <w:rFonts w:ascii="Book Antiqua" w:hAnsi="Book Antiqua" w:cs="Tahoma"/>
          <w:sz w:val="28"/>
          <w:szCs w:val="28"/>
        </w:rPr>
        <w:t>Y es que el viento actualmente sobrepasa su condición de elemento de la naturaleza de exclusivo objeto de interés para el estudio e investigación de las ciencias, hasta el punto de erigirse en materia prima esencial y decisiva sobre la que gravita la energía eólica, cuyo aprovechamiento y desarrollo genera pingües beneficios, alcanza una alta rentabilidad económica, y se avizora como una de las fuentes punteras futuras de producción de la energía eléctrica.</w:t>
      </w:r>
    </w:p>
    <w:p w14:paraId="65753897" w14:textId="77777777" w:rsidR="006A22B5" w:rsidRDefault="006A22B5" w:rsidP="006A22B5">
      <w:pPr>
        <w:spacing w:line="360" w:lineRule="auto"/>
        <w:ind w:firstLine="709"/>
        <w:jc w:val="both"/>
        <w:rPr>
          <w:rFonts w:ascii="Book Antiqua" w:hAnsi="Book Antiqua" w:cs="Tahoma"/>
          <w:sz w:val="28"/>
          <w:szCs w:val="28"/>
        </w:rPr>
      </w:pPr>
    </w:p>
    <w:p w14:paraId="5D08E294" w14:textId="77777777" w:rsidR="006A22B5" w:rsidRDefault="006A22B5" w:rsidP="006A22B5">
      <w:pPr>
        <w:spacing w:line="360" w:lineRule="auto"/>
        <w:ind w:firstLine="708"/>
        <w:jc w:val="both"/>
        <w:rPr>
          <w:rFonts w:ascii="Book Antiqua" w:hAnsi="Book Antiqua" w:cs="Tahoma"/>
          <w:sz w:val="28"/>
          <w:szCs w:val="28"/>
        </w:rPr>
      </w:pPr>
      <w:r>
        <w:rPr>
          <w:rFonts w:ascii="Book Antiqua" w:hAnsi="Book Antiqua" w:cs="Tahoma"/>
          <w:sz w:val="28"/>
          <w:szCs w:val="28"/>
        </w:rPr>
        <w:t>Como sabemos, to</w:t>
      </w:r>
      <w:r w:rsidRPr="00DA72BD">
        <w:rPr>
          <w:rFonts w:ascii="Book Antiqua" w:hAnsi="Book Antiqua" w:cs="Tahoma"/>
          <w:sz w:val="28"/>
          <w:szCs w:val="28"/>
        </w:rPr>
        <w:t xml:space="preserve">da relación jurídica queda conformada por los sujetos, el objeto y la consecuencia jurídica que conlleva, </w:t>
      </w:r>
      <w:r>
        <w:rPr>
          <w:rFonts w:ascii="Book Antiqua" w:hAnsi="Book Antiqua" w:cs="Tahoma"/>
          <w:sz w:val="28"/>
          <w:szCs w:val="28"/>
        </w:rPr>
        <w:t xml:space="preserve">generalmente </w:t>
      </w:r>
      <w:r w:rsidRPr="00DA72BD">
        <w:rPr>
          <w:rFonts w:ascii="Book Antiqua" w:hAnsi="Book Antiqua" w:cs="Tahoma"/>
          <w:sz w:val="28"/>
          <w:szCs w:val="28"/>
        </w:rPr>
        <w:t>traducida en una norma. De ahí que en dicha relación jurídica las cosas se oponen a los sujetos que tienen atribuido el poder o facultad sobre las mismas</w:t>
      </w:r>
      <w:r w:rsidRPr="00DA72BD">
        <w:rPr>
          <w:rStyle w:val="Refdenotaalpie"/>
          <w:rFonts w:ascii="Book Antiqua" w:hAnsi="Book Antiqua" w:cs="Tahoma"/>
          <w:sz w:val="28"/>
          <w:szCs w:val="28"/>
        </w:rPr>
        <w:footnoteReference w:id="55"/>
      </w:r>
      <w:r w:rsidRPr="00DA72BD">
        <w:rPr>
          <w:rFonts w:ascii="Book Antiqua" w:hAnsi="Book Antiqua" w:cs="Tahoma"/>
          <w:sz w:val="28"/>
          <w:szCs w:val="28"/>
        </w:rPr>
        <w:t xml:space="preserve"> y, por ende, éstas constituyen el elemento objetivo de esta relación jurídica, su soporte material</w:t>
      </w:r>
      <w:r w:rsidRPr="00DA72BD">
        <w:rPr>
          <w:rStyle w:val="Refdenotaalpie"/>
          <w:rFonts w:ascii="Book Antiqua" w:hAnsi="Book Antiqua" w:cs="Tahoma"/>
          <w:sz w:val="28"/>
          <w:szCs w:val="28"/>
        </w:rPr>
        <w:footnoteReference w:id="56"/>
      </w:r>
      <w:r w:rsidRPr="00DA72BD">
        <w:rPr>
          <w:rFonts w:ascii="Book Antiqua" w:hAnsi="Book Antiqua" w:cs="Tahoma"/>
          <w:sz w:val="28"/>
          <w:szCs w:val="28"/>
        </w:rPr>
        <w:t>. Tomando en consideración el derecho subjetivo como parte integrante de la relación jurídica, su objeto viene representado por la entidad sobre la cual recae la facultad o poder que aquel confiere</w:t>
      </w:r>
      <w:r w:rsidRPr="00DA72BD">
        <w:rPr>
          <w:rStyle w:val="Refdenotaalpie"/>
          <w:rFonts w:ascii="Book Antiqua" w:hAnsi="Book Antiqua" w:cs="Tahoma"/>
          <w:sz w:val="28"/>
          <w:szCs w:val="28"/>
        </w:rPr>
        <w:footnoteReference w:id="57"/>
      </w:r>
      <w:r w:rsidRPr="00DA72BD">
        <w:rPr>
          <w:rFonts w:ascii="Book Antiqua" w:hAnsi="Book Antiqua" w:cs="Tahoma"/>
          <w:sz w:val="28"/>
          <w:szCs w:val="28"/>
        </w:rPr>
        <w:t>.</w:t>
      </w:r>
    </w:p>
    <w:p w14:paraId="38E92CEB" w14:textId="77777777" w:rsidR="006A22B5" w:rsidRPr="00DA72BD" w:rsidRDefault="006A22B5" w:rsidP="006A22B5">
      <w:pPr>
        <w:spacing w:line="360" w:lineRule="auto"/>
        <w:ind w:firstLine="708"/>
        <w:jc w:val="both"/>
        <w:rPr>
          <w:rFonts w:ascii="Book Antiqua" w:hAnsi="Book Antiqua" w:cs="Tahoma"/>
          <w:sz w:val="28"/>
          <w:szCs w:val="28"/>
        </w:rPr>
      </w:pPr>
      <w:r w:rsidRPr="00DA72BD">
        <w:rPr>
          <w:rFonts w:ascii="Book Antiqua" w:hAnsi="Book Antiqua" w:cs="Tahoma"/>
          <w:sz w:val="28"/>
          <w:szCs w:val="28"/>
        </w:rPr>
        <w:t xml:space="preserve"> </w:t>
      </w:r>
    </w:p>
    <w:p w14:paraId="646D1573" w14:textId="77777777" w:rsidR="006A22B5" w:rsidRPr="00DA72BD" w:rsidRDefault="006A22B5" w:rsidP="006A22B5">
      <w:pPr>
        <w:spacing w:line="360" w:lineRule="auto"/>
        <w:ind w:firstLine="709"/>
        <w:jc w:val="both"/>
        <w:rPr>
          <w:rFonts w:ascii="Book Antiqua" w:hAnsi="Book Antiqua" w:cs="Tahoma"/>
          <w:sz w:val="28"/>
          <w:szCs w:val="28"/>
        </w:rPr>
      </w:pPr>
      <w:r w:rsidRPr="00DA72BD">
        <w:rPr>
          <w:rFonts w:ascii="Book Antiqua" w:hAnsi="Book Antiqua" w:cs="Tahoma"/>
          <w:sz w:val="28"/>
          <w:szCs w:val="28"/>
        </w:rPr>
        <w:lastRenderedPageBreak/>
        <w:t>De entre los posibles objetos del derecho subjetivo debemos incluir las cosas, cuyo concepto presenta dificultades añadidas ante la pluralidad de acepciones que nos muestra, al margen de la propiamente jurídica, y el hecho de que los Códigos civiles no se presten para su definición. En efecto, desde una perspectiva coloquial, el vocablo cosa es entendido muy laxamente como cualquier objeto material del mundo exterior, lo que nos llevaría a incluir bajo su manto lo que no podría ser objeto de derecho (</w:t>
      </w:r>
      <w:r>
        <w:rPr>
          <w:rFonts w:ascii="Book Antiqua" w:hAnsi="Book Antiqua" w:cs="Tahoma"/>
          <w:sz w:val="28"/>
          <w:szCs w:val="28"/>
        </w:rPr>
        <w:t xml:space="preserve">así, por ejemplo, el </w:t>
      </w:r>
      <w:r w:rsidRPr="00DA72BD">
        <w:rPr>
          <w:rFonts w:ascii="Book Antiqua" w:hAnsi="Book Antiqua" w:cs="Tahoma"/>
          <w:sz w:val="28"/>
          <w:szCs w:val="28"/>
        </w:rPr>
        <w:t xml:space="preserve">aire); por otro lado, desde un plano filosófico cosa es todo ser o entidad posible, incluido el que resulte de la imaginación o ficción (máquina del tiempo), lo que excedería su visión jurídica. Pero es que ni siquiera desde un estricto plano jurídico contamos </w:t>
      </w:r>
      <w:r>
        <w:rPr>
          <w:rFonts w:ascii="Book Antiqua" w:hAnsi="Book Antiqua" w:cs="Tahoma"/>
          <w:sz w:val="28"/>
          <w:szCs w:val="28"/>
        </w:rPr>
        <w:t>con una noción pacífica sobre el término</w:t>
      </w:r>
      <w:r w:rsidRPr="00DA72BD">
        <w:rPr>
          <w:rFonts w:ascii="Book Antiqua" w:hAnsi="Book Antiqua" w:cs="Tahoma"/>
          <w:sz w:val="28"/>
          <w:szCs w:val="28"/>
        </w:rPr>
        <w:t xml:space="preserve"> cosa, toda vez que no sólo se discute si se trata del objeto inmediato o mediato del derecho, sino que también se cuestiona su misma extensión –cosas materiales o inmateriales-, </w:t>
      </w:r>
      <w:r>
        <w:rPr>
          <w:rFonts w:ascii="Book Antiqua" w:hAnsi="Book Antiqua" w:cs="Tahoma"/>
          <w:sz w:val="28"/>
          <w:szCs w:val="28"/>
        </w:rPr>
        <w:t>una cuestión que se agudiza más si cabe ante</w:t>
      </w:r>
      <w:r w:rsidRPr="00DA72BD">
        <w:rPr>
          <w:rFonts w:ascii="Book Antiqua" w:hAnsi="Book Antiqua" w:cs="Tahoma"/>
          <w:sz w:val="28"/>
          <w:szCs w:val="28"/>
        </w:rPr>
        <w:t xml:space="preserve"> la tenue y débil línea de separación que pr</w:t>
      </w:r>
      <w:r>
        <w:rPr>
          <w:rFonts w:ascii="Book Antiqua" w:hAnsi="Book Antiqua" w:cs="Tahoma"/>
          <w:sz w:val="28"/>
          <w:szCs w:val="28"/>
        </w:rPr>
        <w:t>esenta con la noción de bien</w:t>
      </w:r>
      <w:r w:rsidRPr="00DA72BD">
        <w:rPr>
          <w:rFonts w:ascii="Book Antiqua" w:hAnsi="Book Antiqua" w:cs="Tahoma"/>
          <w:sz w:val="28"/>
          <w:szCs w:val="28"/>
        </w:rPr>
        <w:t>.</w:t>
      </w:r>
    </w:p>
    <w:p w14:paraId="47DCD410" w14:textId="77777777" w:rsidR="006A22B5" w:rsidRPr="00DA72BD" w:rsidRDefault="006A22B5" w:rsidP="006A22B5">
      <w:pPr>
        <w:spacing w:line="360" w:lineRule="auto"/>
        <w:ind w:firstLine="709"/>
        <w:jc w:val="both"/>
        <w:rPr>
          <w:rFonts w:ascii="Book Antiqua" w:hAnsi="Book Antiqua" w:cs="Tahoma"/>
          <w:sz w:val="28"/>
          <w:szCs w:val="28"/>
        </w:rPr>
      </w:pPr>
    </w:p>
    <w:p w14:paraId="7DC04A3E" w14:textId="77777777" w:rsidR="006A22B5" w:rsidRPr="00DA72BD" w:rsidRDefault="006A22B5" w:rsidP="006A22B5">
      <w:pPr>
        <w:spacing w:line="360" w:lineRule="auto"/>
        <w:ind w:firstLine="709"/>
        <w:jc w:val="both"/>
        <w:rPr>
          <w:rFonts w:ascii="Book Antiqua" w:hAnsi="Book Antiqua" w:cs="Tahoma"/>
          <w:sz w:val="28"/>
          <w:szCs w:val="28"/>
        </w:rPr>
      </w:pPr>
      <w:r>
        <w:rPr>
          <w:rFonts w:ascii="Book Antiqua" w:hAnsi="Book Antiqua" w:cs="Tahoma"/>
          <w:sz w:val="28"/>
          <w:szCs w:val="28"/>
        </w:rPr>
        <w:t xml:space="preserve">Y es que </w:t>
      </w:r>
      <w:r w:rsidRPr="00DA72BD">
        <w:rPr>
          <w:rFonts w:ascii="Book Antiqua" w:hAnsi="Book Antiqua" w:cs="Tahoma"/>
          <w:sz w:val="28"/>
          <w:szCs w:val="28"/>
        </w:rPr>
        <w:t>para que podamos hablar de cosa en sen</w:t>
      </w:r>
      <w:r>
        <w:rPr>
          <w:rFonts w:ascii="Book Antiqua" w:hAnsi="Book Antiqua" w:cs="Tahoma"/>
          <w:sz w:val="28"/>
          <w:szCs w:val="28"/>
        </w:rPr>
        <w:t>tido jurídico han de concurrir</w:t>
      </w:r>
      <w:r w:rsidRPr="00DA72BD">
        <w:rPr>
          <w:rFonts w:ascii="Book Antiqua" w:hAnsi="Book Antiqua" w:cs="Tahoma"/>
          <w:sz w:val="28"/>
          <w:szCs w:val="28"/>
        </w:rPr>
        <w:t xml:space="preserve"> una </w:t>
      </w:r>
      <w:r>
        <w:rPr>
          <w:rFonts w:ascii="Book Antiqua" w:hAnsi="Book Antiqua" w:cs="Tahoma"/>
          <w:sz w:val="28"/>
          <w:szCs w:val="28"/>
        </w:rPr>
        <w:t xml:space="preserve">serie de atributos, a saber: </w:t>
      </w:r>
      <w:r w:rsidRPr="00DA72BD">
        <w:rPr>
          <w:rFonts w:ascii="Book Antiqua" w:hAnsi="Book Antiqua" w:cs="Tahoma"/>
          <w:sz w:val="28"/>
          <w:szCs w:val="28"/>
        </w:rPr>
        <w:t>existencia o entidad en el mundo exterior</w:t>
      </w:r>
      <w:r>
        <w:rPr>
          <w:rFonts w:ascii="Book Antiqua" w:hAnsi="Book Antiqua" w:cs="Tahoma"/>
          <w:sz w:val="28"/>
          <w:szCs w:val="28"/>
        </w:rPr>
        <w:t xml:space="preserve"> dentro del comercio de los hombres</w:t>
      </w:r>
      <w:r w:rsidRPr="00DA72BD">
        <w:rPr>
          <w:rStyle w:val="Refdenotaalpie"/>
          <w:rFonts w:ascii="Book Antiqua" w:hAnsi="Book Antiqua" w:cs="Tahoma"/>
          <w:sz w:val="28"/>
          <w:szCs w:val="28"/>
        </w:rPr>
        <w:footnoteReference w:id="58"/>
      </w:r>
      <w:r w:rsidRPr="00DA72BD">
        <w:rPr>
          <w:rFonts w:ascii="Book Antiqua" w:hAnsi="Book Antiqua" w:cs="Tahoma"/>
          <w:sz w:val="28"/>
          <w:szCs w:val="28"/>
        </w:rPr>
        <w:t>, como una realidad no ficticia, sea presente o futura</w:t>
      </w:r>
      <w:r w:rsidRPr="00DA72BD">
        <w:rPr>
          <w:rStyle w:val="Refdenotaalpie"/>
          <w:rFonts w:ascii="Book Antiqua" w:hAnsi="Book Antiqua" w:cs="Tahoma"/>
          <w:sz w:val="28"/>
          <w:szCs w:val="28"/>
        </w:rPr>
        <w:footnoteReference w:id="59"/>
      </w:r>
      <w:r w:rsidRPr="00DA72BD">
        <w:rPr>
          <w:rFonts w:ascii="Book Antiqua" w:hAnsi="Book Antiqua" w:cs="Tahoma"/>
          <w:sz w:val="28"/>
          <w:szCs w:val="28"/>
        </w:rPr>
        <w:t>, unitaria o no</w:t>
      </w:r>
      <w:r>
        <w:rPr>
          <w:rFonts w:ascii="Book Antiqua" w:hAnsi="Book Antiqua" w:cs="Tahoma"/>
          <w:sz w:val="28"/>
          <w:szCs w:val="28"/>
        </w:rPr>
        <w:t xml:space="preserve"> unitaria</w:t>
      </w:r>
      <w:r w:rsidRPr="00DA72BD">
        <w:rPr>
          <w:rStyle w:val="Refdenotaalpie"/>
          <w:rFonts w:ascii="Book Antiqua" w:hAnsi="Book Antiqua" w:cs="Tahoma"/>
          <w:sz w:val="28"/>
          <w:szCs w:val="28"/>
        </w:rPr>
        <w:footnoteReference w:id="60"/>
      </w:r>
      <w:r>
        <w:rPr>
          <w:rFonts w:ascii="Book Antiqua" w:hAnsi="Book Antiqua" w:cs="Tahoma"/>
          <w:sz w:val="28"/>
          <w:szCs w:val="28"/>
        </w:rPr>
        <w:t xml:space="preserve">; </w:t>
      </w:r>
      <w:r w:rsidRPr="00DA72BD">
        <w:rPr>
          <w:rFonts w:ascii="Book Antiqua" w:hAnsi="Book Antiqua" w:cs="Tahoma"/>
          <w:sz w:val="28"/>
          <w:szCs w:val="28"/>
        </w:rPr>
        <w:lastRenderedPageBreak/>
        <w:t>sustantividad e individualización</w:t>
      </w:r>
      <w:r w:rsidRPr="00DA72BD">
        <w:rPr>
          <w:rStyle w:val="Refdenotaalpie"/>
          <w:rFonts w:ascii="Book Antiqua" w:hAnsi="Book Antiqua" w:cs="Tahoma"/>
          <w:sz w:val="28"/>
          <w:szCs w:val="28"/>
        </w:rPr>
        <w:footnoteReference w:id="61"/>
      </w:r>
      <w:r w:rsidRPr="00DA72BD">
        <w:rPr>
          <w:rFonts w:ascii="Book Antiqua" w:hAnsi="Book Antiqua" w:cs="Tahoma"/>
          <w:sz w:val="28"/>
          <w:szCs w:val="28"/>
        </w:rPr>
        <w:t>, lo que le confiere una exi</w:t>
      </w:r>
      <w:r>
        <w:rPr>
          <w:rFonts w:ascii="Book Antiqua" w:hAnsi="Book Antiqua" w:cs="Tahoma"/>
          <w:sz w:val="28"/>
          <w:szCs w:val="28"/>
        </w:rPr>
        <w:t xml:space="preserve">stencia separada y autónoma; </w:t>
      </w:r>
      <w:r w:rsidRPr="00DA72BD">
        <w:rPr>
          <w:rFonts w:ascii="Book Antiqua" w:hAnsi="Book Antiqua" w:cs="Tahoma"/>
          <w:sz w:val="28"/>
          <w:szCs w:val="28"/>
        </w:rPr>
        <w:t>apropiabilidad</w:t>
      </w:r>
      <w:r w:rsidRPr="00DA72BD">
        <w:rPr>
          <w:rStyle w:val="Refdenotaalpie"/>
          <w:rFonts w:ascii="Book Antiqua" w:hAnsi="Book Antiqua" w:cs="Tahoma"/>
          <w:sz w:val="28"/>
          <w:szCs w:val="28"/>
        </w:rPr>
        <w:footnoteReference w:id="62"/>
      </w:r>
      <w:r>
        <w:rPr>
          <w:rFonts w:ascii="Book Antiqua" w:hAnsi="Book Antiqua" w:cs="Tahoma"/>
          <w:sz w:val="28"/>
          <w:szCs w:val="28"/>
        </w:rPr>
        <w:t xml:space="preserve">, esto es, </w:t>
      </w:r>
      <w:r w:rsidRPr="00DA72BD">
        <w:rPr>
          <w:rFonts w:ascii="Book Antiqua" w:hAnsi="Book Antiqua" w:cs="Tahoma"/>
          <w:sz w:val="28"/>
          <w:szCs w:val="28"/>
        </w:rPr>
        <w:t>susceptibilidad de someterse a la titularid</w:t>
      </w:r>
      <w:r>
        <w:rPr>
          <w:rFonts w:ascii="Book Antiqua" w:hAnsi="Book Antiqua" w:cs="Tahoma"/>
          <w:sz w:val="28"/>
          <w:szCs w:val="28"/>
        </w:rPr>
        <w:t xml:space="preserve">ad de un sujeto; y, por fin, </w:t>
      </w:r>
      <w:r w:rsidRPr="00DA72BD">
        <w:rPr>
          <w:rFonts w:ascii="Book Antiqua" w:hAnsi="Book Antiqua" w:cs="Tahoma"/>
          <w:sz w:val="28"/>
          <w:szCs w:val="28"/>
        </w:rPr>
        <w:t>utilidad</w:t>
      </w:r>
      <w:r w:rsidRPr="00DA72BD">
        <w:rPr>
          <w:rStyle w:val="Refdenotaalpie"/>
          <w:rFonts w:ascii="Book Antiqua" w:hAnsi="Book Antiqua" w:cs="Tahoma"/>
          <w:sz w:val="28"/>
          <w:szCs w:val="28"/>
        </w:rPr>
        <w:footnoteReference w:id="63"/>
      </w:r>
      <w:r w:rsidRPr="00DA72BD">
        <w:rPr>
          <w:rFonts w:ascii="Book Antiqua" w:hAnsi="Book Antiqua" w:cs="Tahoma"/>
          <w:sz w:val="28"/>
          <w:szCs w:val="28"/>
        </w:rPr>
        <w:t>, de tal manera que por su través el ser humano pueda ver satisfech</w:t>
      </w:r>
      <w:r>
        <w:rPr>
          <w:rFonts w:ascii="Book Antiqua" w:hAnsi="Book Antiqua" w:cs="Tahoma"/>
          <w:sz w:val="28"/>
          <w:szCs w:val="28"/>
        </w:rPr>
        <w:t xml:space="preserve">a alguna de sus necesidades, </w:t>
      </w:r>
      <w:r w:rsidRPr="00DA72BD">
        <w:rPr>
          <w:rFonts w:ascii="Book Antiqua" w:hAnsi="Book Antiqua" w:cs="Tahoma"/>
          <w:sz w:val="28"/>
          <w:szCs w:val="28"/>
        </w:rPr>
        <w:t>materi</w:t>
      </w:r>
      <w:r>
        <w:rPr>
          <w:rFonts w:ascii="Book Antiqua" w:hAnsi="Book Antiqua" w:cs="Tahoma"/>
          <w:sz w:val="28"/>
          <w:szCs w:val="28"/>
        </w:rPr>
        <w:t xml:space="preserve">ales o espirituales, lo que </w:t>
      </w:r>
      <w:r w:rsidRPr="00DA72BD">
        <w:rPr>
          <w:rFonts w:ascii="Book Antiqua" w:hAnsi="Book Antiqua" w:cs="Tahoma"/>
          <w:sz w:val="28"/>
          <w:szCs w:val="28"/>
        </w:rPr>
        <w:t xml:space="preserve">confiere un </w:t>
      </w:r>
      <w:r>
        <w:rPr>
          <w:rFonts w:ascii="Book Antiqua" w:hAnsi="Book Antiqua" w:cs="Tahoma"/>
          <w:sz w:val="28"/>
          <w:szCs w:val="28"/>
        </w:rPr>
        <w:t xml:space="preserve">determinado </w:t>
      </w:r>
      <w:r w:rsidRPr="00DA72BD">
        <w:rPr>
          <w:rFonts w:ascii="Book Antiqua" w:hAnsi="Book Antiqua" w:cs="Tahoma"/>
          <w:sz w:val="28"/>
          <w:szCs w:val="28"/>
        </w:rPr>
        <w:t>valor económico</w:t>
      </w:r>
      <w:r w:rsidRPr="00DA72BD">
        <w:rPr>
          <w:rStyle w:val="Refdenotaalpie"/>
          <w:rFonts w:ascii="Book Antiqua" w:hAnsi="Book Antiqua" w:cs="Tahoma"/>
          <w:sz w:val="28"/>
          <w:szCs w:val="28"/>
        </w:rPr>
        <w:footnoteReference w:id="64"/>
      </w:r>
      <w:r w:rsidRPr="00DA72BD">
        <w:rPr>
          <w:rFonts w:ascii="Book Antiqua" w:hAnsi="Book Antiqua" w:cs="Tahoma"/>
          <w:sz w:val="28"/>
          <w:szCs w:val="28"/>
        </w:rPr>
        <w:t xml:space="preserve">. </w:t>
      </w:r>
    </w:p>
    <w:p w14:paraId="54ED23F5" w14:textId="77777777" w:rsidR="006A22B5" w:rsidRDefault="006A22B5" w:rsidP="006A22B5">
      <w:pPr>
        <w:spacing w:line="360" w:lineRule="auto"/>
        <w:ind w:firstLine="709"/>
        <w:jc w:val="both"/>
        <w:rPr>
          <w:rFonts w:ascii="Book Antiqua" w:hAnsi="Book Antiqua" w:cs="Tahoma"/>
          <w:sz w:val="28"/>
          <w:szCs w:val="28"/>
        </w:rPr>
      </w:pPr>
    </w:p>
    <w:p w14:paraId="28895C86" w14:textId="77777777" w:rsidR="006A22B5" w:rsidRPr="00DA72BD" w:rsidRDefault="006A22B5" w:rsidP="006A22B5">
      <w:pPr>
        <w:spacing w:line="360" w:lineRule="auto"/>
        <w:ind w:firstLine="709"/>
        <w:jc w:val="both"/>
        <w:rPr>
          <w:rFonts w:ascii="Book Antiqua" w:hAnsi="Book Antiqua" w:cs="Tahoma"/>
          <w:sz w:val="28"/>
          <w:szCs w:val="28"/>
        </w:rPr>
      </w:pPr>
      <w:r w:rsidRPr="00DA72BD">
        <w:rPr>
          <w:rFonts w:ascii="Book Antiqua" w:hAnsi="Book Antiqua" w:cs="Tahoma"/>
          <w:sz w:val="28"/>
          <w:szCs w:val="28"/>
        </w:rPr>
        <w:t>A lo largo del siglo XIX se venía sostenien</w:t>
      </w:r>
      <w:r>
        <w:rPr>
          <w:rFonts w:ascii="Book Antiqua" w:hAnsi="Book Antiqua" w:cs="Tahoma"/>
          <w:sz w:val="28"/>
          <w:szCs w:val="28"/>
        </w:rPr>
        <w:t xml:space="preserve">do el carácter impersonal del término </w:t>
      </w:r>
      <w:r w:rsidRPr="00DA72BD">
        <w:rPr>
          <w:rFonts w:ascii="Book Antiqua" w:hAnsi="Book Antiqua" w:cs="Tahoma"/>
          <w:sz w:val="28"/>
          <w:szCs w:val="28"/>
        </w:rPr>
        <w:t>cosa, en contraposición al sujeto del derecho subjetivo, razón por la cual se negaba que el ser humano y los miembros y órganos de su humanidad pudieran ser reputados como cosa</w:t>
      </w:r>
      <w:r w:rsidRPr="00DA72BD">
        <w:rPr>
          <w:rStyle w:val="Refdenotaalpie"/>
          <w:rFonts w:ascii="Book Antiqua" w:hAnsi="Book Antiqua" w:cs="Tahoma"/>
          <w:sz w:val="28"/>
          <w:szCs w:val="28"/>
        </w:rPr>
        <w:footnoteReference w:id="65"/>
      </w:r>
      <w:r w:rsidRPr="00DA72BD">
        <w:rPr>
          <w:rFonts w:ascii="Book Antiqua" w:hAnsi="Book Antiqua" w:cs="Tahoma"/>
          <w:sz w:val="28"/>
          <w:szCs w:val="28"/>
        </w:rPr>
        <w:t>; sin embargo, los avances tecnológicos han propiciado que órganos del cuerpo humano se puedan trasplantar con fines médicos y sin ánimo de lucro, de tal manera que, en aras de la consecución de un fin superior y altruista</w:t>
      </w:r>
      <w:r>
        <w:rPr>
          <w:rFonts w:ascii="Book Antiqua" w:hAnsi="Book Antiqua" w:cs="Tahoma"/>
          <w:sz w:val="28"/>
          <w:szCs w:val="28"/>
        </w:rPr>
        <w:t>,</w:t>
      </w:r>
      <w:r w:rsidRPr="00DA72BD">
        <w:rPr>
          <w:rFonts w:ascii="Book Antiqua" w:hAnsi="Book Antiqua" w:cs="Tahoma"/>
          <w:sz w:val="28"/>
          <w:szCs w:val="28"/>
        </w:rPr>
        <w:t xml:space="preserve"> podríamos hablar en estos casos de cosa en sentido jurídico, de la misma manera que sucede con el cadáver o alguna de sus partes</w:t>
      </w:r>
      <w:r w:rsidRPr="00DA72BD">
        <w:rPr>
          <w:rStyle w:val="Refdenotaalpie"/>
          <w:rFonts w:ascii="Book Antiqua" w:hAnsi="Book Antiqua" w:cs="Tahoma"/>
          <w:sz w:val="28"/>
          <w:szCs w:val="28"/>
        </w:rPr>
        <w:footnoteReference w:id="66"/>
      </w:r>
      <w:r w:rsidRPr="00DA72BD">
        <w:rPr>
          <w:rFonts w:ascii="Book Antiqua" w:hAnsi="Book Antiqua" w:cs="Tahoma"/>
          <w:sz w:val="28"/>
          <w:szCs w:val="28"/>
        </w:rPr>
        <w:t>. A ello habría que añadir que determinados atributos de la personalidad –intimidad- pueden ser objeto de los llamados derechos de la personalidad</w:t>
      </w:r>
      <w:r w:rsidRPr="00DA72BD">
        <w:rPr>
          <w:rStyle w:val="Refdenotaalpie"/>
          <w:rFonts w:ascii="Book Antiqua" w:hAnsi="Book Antiqua" w:cs="Tahoma"/>
          <w:sz w:val="28"/>
          <w:szCs w:val="28"/>
        </w:rPr>
        <w:footnoteReference w:id="67"/>
      </w:r>
      <w:r w:rsidRPr="00DA72BD">
        <w:rPr>
          <w:rFonts w:ascii="Book Antiqua" w:hAnsi="Book Antiqua" w:cs="Tahoma"/>
          <w:sz w:val="28"/>
          <w:szCs w:val="28"/>
        </w:rPr>
        <w:t>, si bien por revestir un carácter personalísimo no sean transmisibles.</w:t>
      </w:r>
    </w:p>
    <w:p w14:paraId="38AF5773" w14:textId="77777777" w:rsidR="006A22B5" w:rsidRPr="00DA72BD" w:rsidRDefault="006A22B5" w:rsidP="006A22B5">
      <w:pPr>
        <w:spacing w:line="360" w:lineRule="auto"/>
        <w:jc w:val="both"/>
        <w:rPr>
          <w:rFonts w:ascii="Book Antiqua" w:hAnsi="Book Antiqua" w:cs="Tahoma"/>
          <w:sz w:val="28"/>
          <w:szCs w:val="28"/>
        </w:rPr>
      </w:pPr>
    </w:p>
    <w:p w14:paraId="39BA974B" w14:textId="77777777" w:rsidR="006A22B5" w:rsidRPr="00DA72BD" w:rsidRDefault="006A22B5" w:rsidP="006A22B5">
      <w:pPr>
        <w:spacing w:line="360" w:lineRule="auto"/>
        <w:ind w:firstLine="709"/>
        <w:jc w:val="both"/>
        <w:rPr>
          <w:rFonts w:ascii="Book Antiqua" w:hAnsi="Book Antiqua" w:cs="Tahoma"/>
          <w:sz w:val="28"/>
          <w:szCs w:val="28"/>
        </w:rPr>
      </w:pPr>
      <w:r w:rsidRPr="00DA72BD">
        <w:rPr>
          <w:rFonts w:ascii="Book Antiqua" w:hAnsi="Book Antiqua" w:cs="Tahoma"/>
          <w:sz w:val="28"/>
          <w:szCs w:val="28"/>
        </w:rPr>
        <w:t xml:space="preserve">Así pues, a partir de los mencionados atributos asignados a la cosa desde un plano meramente jurídico, podemos concluir que consideramos </w:t>
      </w:r>
      <w:r>
        <w:rPr>
          <w:rFonts w:ascii="Book Antiqua" w:hAnsi="Book Antiqua" w:cs="Tahoma"/>
          <w:sz w:val="28"/>
          <w:szCs w:val="28"/>
        </w:rPr>
        <w:t>cosa jurídicamente hablando</w:t>
      </w:r>
      <w:r w:rsidRPr="00DA72BD">
        <w:rPr>
          <w:rFonts w:ascii="Book Antiqua" w:hAnsi="Book Antiqua" w:cs="Tahoma"/>
          <w:sz w:val="28"/>
          <w:szCs w:val="28"/>
        </w:rPr>
        <w:t xml:space="preserve"> “</w:t>
      </w:r>
      <w:r w:rsidRPr="00DA72BD">
        <w:rPr>
          <w:rFonts w:ascii="Book Antiqua" w:hAnsi="Book Antiqua" w:cs="Tahoma"/>
          <w:i/>
          <w:sz w:val="28"/>
          <w:szCs w:val="28"/>
        </w:rPr>
        <w:t>toda entidad existente en la realidad del mundo exterior, que está dotada de sustantividad e individualidad propia, susceptible de ser objeto de una relación jurídica y capaz de suministrar a su titular una utilidad de carácter material o espiritual</w:t>
      </w:r>
      <w:r w:rsidRPr="00DA72BD">
        <w:rPr>
          <w:rFonts w:ascii="Book Antiqua" w:hAnsi="Book Antiqua" w:cs="Tahoma"/>
          <w:sz w:val="28"/>
          <w:szCs w:val="28"/>
        </w:rPr>
        <w:t>”.</w:t>
      </w:r>
    </w:p>
    <w:p w14:paraId="464ADAC8" w14:textId="77777777" w:rsidR="006A22B5" w:rsidRPr="00DA72BD" w:rsidRDefault="006A22B5" w:rsidP="006A22B5">
      <w:pPr>
        <w:spacing w:line="360" w:lineRule="auto"/>
        <w:ind w:firstLine="709"/>
        <w:jc w:val="both"/>
        <w:rPr>
          <w:rFonts w:ascii="Book Antiqua" w:hAnsi="Book Antiqua" w:cs="Tahoma"/>
          <w:sz w:val="28"/>
          <w:szCs w:val="28"/>
        </w:rPr>
      </w:pPr>
    </w:p>
    <w:p w14:paraId="40B80FE2" w14:textId="77777777" w:rsidR="006A22B5" w:rsidRPr="00AE6D14" w:rsidRDefault="006A22B5" w:rsidP="006A22B5">
      <w:pPr>
        <w:spacing w:line="360" w:lineRule="auto"/>
        <w:ind w:firstLine="709"/>
        <w:jc w:val="both"/>
        <w:rPr>
          <w:rFonts w:ascii="Book Antiqua" w:hAnsi="Book Antiqua" w:cs="Tahoma"/>
          <w:sz w:val="28"/>
          <w:szCs w:val="28"/>
          <w:highlight w:val="yellow"/>
        </w:rPr>
      </w:pPr>
      <w:r w:rsidRPr="00AE6D14">
        <w:rPr>
          <w:rFonts w:ascii="Book Antiqua" w:hAnsi="Book Antiqua" w:cs="Tahoma"/>
          <w:sz w:val="28"/>
          <w:szCs w:val="28"/>
        </w:rPr>
        <w:t>En el intento de delimitar la noción jurídica de cosa procede traer a colación la polémica en torno a si un derecho puede ser objeto de otro derecho</w:t>
      </w:r>
      <w:r>
        <w:rPr>
          <w:rFonts w:ascii="Book Antiqua" w:hAnsi="Book Antiqua" w:cs="Tahoma"/>
          <w:sz w:val="28"/>
          <w:szCs w:val="28"/>
        </w:rPr>
        <w:t xml:space="preserve">, esto es, </w:t>
      </w:r>
      <w:r w:rsidRPr="00DA72BD">
        <w:rPr>
          <w:rFonts w:ascii="Book Antiqua" w:hAnsi="Book Antiqua" w:cs="Tahoma"/>
          <w:sz w:val="28"/>
          <w:szCs w:val="28"/>
        </w:rPr>
        <w:t>los l</w:t>
      </w:r>
      <w:r>
        <w:rPr>
          <w:rFonts w:ascii="Book Antiqua" w:hAnsi="Book Antiqua" w:cs="Tahoma"/>
          <w:sz w:val="28"/>
          <w:szCs w:val="28"/>
        </w:rPr>
        <w:t>lamados derechos sobre derechos</w:t>
      </w:r>
      <w:r w:rsidRPr="00DA72BD">
        <w:rPr>
          <w:rFonts w:ascii="Book Antiqua" w:hAnsi="Book Antiqua" w:cs="Tahoma"/>
          <w:sz w:val="28"/>
          <w:szCs w:val="28"/>
        </w:rPr>
        <w:t xml:space="preserve"> (hipoteca sobre derechos, usufructo sobre derechos, prenda de derechos)</w:t>
      </w:r>
      <w:r w:rsidRPr="00DA72BD">
        <w:rPr>
          <w:rStyle w:val="Refdenotaalpie"/>
          <w:rFonts w:ascii="Book Antiqua" w:hAnsi="Book Antiqua" w:cs="Tahoma"/>
          <w:sz w:val="28"/>
          <w:szCs w:val="28"/>
        </w:rPr>
        <w:footnoteReference w:id="68"/>
      </w:r>
      <w:r>
        <w:rPr>
          <w:rFonts w:ascii="Book Antiqua" w:hAnsi="Book Antiqua" w:cs="Tahoma"/>
          <w:sz w:val="28"/>
          <w:szCs w:val="28"/>
        </w:rPr>
        <w:t xml:space="preserve">, puesto que si bien </w:t>
      </w:r>
      <w:r w:rsidRPr="00DA72BD">
        <w:rPr>
          <w:rFonts w:ascii="Book Antiqua" w:hAnsi="Book Antiqua" w:cs="Tahoma"/>
          <w:sz w:val="28"/>
          <w:szCs w:val="28"/>
        </w:rPr>
        <w:t>quienes así lo afirman sostienen que un derecho constituye una cosa incorporal y, por ende, puede estar someti</w:t>
      </w:r>
      <w:r>
        <w:rPr>
          <w:rFonts w:ascii="Book Antiqua" w:hAnsi="Book Antiqua" w:cs="Tahoma"/>
          <w:sz w:val="28"/>
          <w:szCs w:val="28"/>
        </w:rPr>
        <w:t xml:space="preserve">da a otro derecho, </w:t>
      </w:r>
      <w:r w:rsidRPr="00DA72BD">
        <w:rPr>
          <w:rFonts w:ascii="Book Antiqua" w:hAnsi="Book Antiqua" w:cs="Tahoma"/>
          <w:sz w:val="28"/>
          <w:szCs w:val="28"/>
        </w:rPr>
        <w:t>resulta más que alambicado mantener que, sin perder su propia naturaleza, el poder jurídico que el derecho confiere pueda quedar sujeto a su vez a otro poder.</w:t>
      </w:r>
    </w:p>
    <w:p w14:paraId="70463A26" w14:textId="77777777" w:rsidR="006A22B5" w:rsidRPr="00DA72BD" w:rsidRDefault="006A22B5" w:rsidP="006A22B5">
      <w:pPr>
        <w:spacing w:line="360" w:lineRule="auto"/>
        <w:ind w:firstLine="709"/>
        <w:jc w:val="both"/>
        <w:rPr>
          <w:rFonts w:ascii="Book Antiqua" w:hAnsi="Book Antiqua" w:cs="Tahoma"/>
          <w:sz w:val="28"/>
          <w:szCs w:val="28"/>
        </w:rPr>
      </w:pPr>
    </w:p>
    <w:p w14:paraId="5131B6F8" w14:textId="77777777" w:rsidR="006A22B5" w:rsidRDefault="006A22B5" w:rsidP="006A22B5">
      <w:pPr>
        <w:spacing w:line="360" w:lineRule="auto"/>
        <w:ind w:firstLine="709"/>
        <w:jc w:val="both"/>
        <w:rPr>
          <w:rFonts w:ascii="Book Antiqua" w:hAnsi="Book Antiqua" w:cs="Tahoma"/>
          <w:sz w:val="28"/>
          <w:szCs w:val="28"/>
        </w:rPr>
      </w:pPr>
      <w:r w:rsidRPr="00DA72BD">
        <w:rPr>
          <w:rFonts w:ascii="Book Antiqua" w:hAnsi="Book Antiqua" w:cs="Tahoma"/>
          <w:sz w:val="28"/>
          <w:szCs w:val="28"/>
        </w:rPr>
        <w:t>En esa misma línea de delimitación de la noción jurídica de cos</w:t>
      </w:r>
      <w:r>
        <w:rPr>
          <w:rFonts w:ascii="Book Antiqua" w:hAnsi="Book Antiqua" w:cs="Tahoma"/>
          <w:sz w:val="28"/>
          <w:szCs w:val="28"/>
        </w:rPr>
        <w:t>as, procede ponerla en relación con la noción de</w:t>
      </w:r>
      <w:r w:rsidRPr="00DA72BD">
        <w:rPr>
          <w:rFonts w:ascii="Book Antiqua" w:hAnsi="Book Antiqua" w:cs="Tahoma"/>
          <w:sz w:val="28"/>
          <w:szCs w:val="28"/>
        </w:rPr>
        <w:t xml:space="preserve"> bienes</w:t>
      </w:r>
      <w:r>
        <w:rPr>
          <w:rFonts w:ascii="Book Antiqua" w:hAnsi="Book Antiqua" w:cs="Tahoma"/>
          <w:sz w:val="28"/>
          <w:szCs w:val="28"/>
        </w:rPr>
        <w:t xml:space="preserve"> y entretejer la conexión que media entre las cosas y los bienes</w:t>
      </w:r>
      <w:r w:rsidRPr="00DA72BD">
        <w:rPr>
          <w:rFonts w:ascii="Book Antiqua" w:hAnsi="Book Antiqua" w:cs="Tahoma"/>
          <w:sz w:val="28"/>
          <w:szCs w:val="28"/>
        </w:rPr>
        <w:t>. Así, los romanos entendían que los bienes –</w:t>
      </w:r>
      <w:r w:rsidRPr="00DA72BD">
        <w:rPr>
          <w:rFonts w:ascii="Book Antiqua" w:hAnsi="Book Antiqua" w:cs="Tahoma"/>
          <w:i/>
          <w:sz w:val="28"/>
          <w:szCs w:val="28"/>
        </w:rPr>
        <w:t>bona</w:t>
      </w:r>
      <w:r w:rsidRPr="00DA72BD">
        <w:rPr>
          <w:rFonts w:ascii="Book Antiqua" w:hAnsi="Book Antiqua" w:cs="Tahoma"/>
          <w:sz w:val="28"/>
          <w:szCs w:val="28"/>
        </w:rPr>
        <w:t xml:space="preserve">- constituían una modalidad </w:t>
      </w:r>
      <w:r>
        <w:rPr>
          <w:rFonts w:ascii="Book Antiqua" w:hAnsi="Book Antiqua" w:cs="Tahoma"/>
          <w:sz w:val="28"/>
          <w:szCs w:val="28"/>
        </w:rPr>
        <w:t>de las cosas, más concretamente representaban</w:t>
      </w:r>
      <w:r w:rsidRPr="00DA72BD">
        <w:rPr>
          <w:rFonts w:ascii="Book Antiqua" w:hAnsi="Book Antiqua" w:cs="Tahoma"/>
          <w:sz w:val="28"/>
          <w:szCs w:val="28"/>
        </w:rPr>
        <w:t xml:space="preserve"> las que suministraban una utilidad o provecho al ser humano. En una visión más moderna, no</w:t>
      </w:r>
      <w:r>
        <w:rPr>
          <w:rFonts w:ascii="Book Antiqua" w:hAnsi="Book Antiqua" w:cs="Tahoma"/>
          <w:sz w:val="28"/>
          <w:szCs w:val="28"/>
        </w:rPr>
        <w:t xml:space="preserve">s </w:t>
      </w:r>
      <w:r>
        <w:rPr>
          <w:rFonts w:ascii="Book Antiqua" w:hAnsi="Book Antiqua" w:cs="Tahoma"/>
          <w:sz w:val="28"/>
          <w:szCs w:val="28"/>
        </w:rPr>
        <w:lastRenderedPageBreak/>
        <w:t xml:space="preserve">encontramos con criterios muy </w:t>
      </w:r>
      <w:r w:rsidRPr="00DA72BD">
        <w:rPr>
          <w:rFonts w:ascii="Book Antiqua" w:hAnsi="Book Antiqua" w:cs="Tahoma"/>
          <w:sz w:val="28"/>
          <w:szCs w:val="28"/>
        </w:rPr>
        <w:t xml:space="preserve">heterogéneos </w:t>
      </w:r>
      <w:r>
        <w:rPr>
          <w:rFonts w:ascii="Book Antiqua" w:hAnsi="Book Antiqua" w:cs="Tahoma"/>
          <w:sz w:val="28"/>
          <w:szCs w:val="28"/>
        </w:rPr>
        <w:t>en el intento de establecer una delimitación: así, desde quienes</w:t>
      </w:r>
      <w:r w:rsidRPr="00DA72BD">
        <w:rPr>
          <w:rFonts w:ascii="Book Antiqua" w:hAnsi="Book Antiqua" w:cs="Tahoma"/>
          <w:sz w:val="28"/>
          <w:szCs w:val="28"/>
        </w:rPr>
        <w:t xml:space="preserve"> propugnan la identificación o sinonimia de ambas expresiones</w:t>
      </w:r>
      <w:r w:rsidRPr="00DA72BD">
        <w:rPr>
          <w:rStyle w:val="Refdenotaalpie"/>
          <w:rFonts w:ascii="Book Antiqua" w:hAnsi="Book Antiqua" w:cs="Tahoma"/>
          <w:sz w:val="28"/>
          <w:szCs w:val="28"/>
        </w:rPr>
        <w:footnoteReference w:id="69"/>
      </w:r>
      <w:r w:rsidRPr="00DA72BD">
        <w:rPr>
          <w:rFonts w:ascii="Book Antiqua" w:hAnsi="Book Antiqua" w:cs="Tahoma"/>
          <w:sz w:val="28"/>
          <w:szCs w:val="28"/>
        </w:rPr>
        <w:t>; pasando por los que plantean una relación de género y especie</w:t>
      </w:r>
      <w:r w:rsidRPr="00DA72BD">
        <w:rPr>
          <w:rStyle w:val="Refdenotaalpie"/>
          <w:rFonts w:ascii="Book Antiqua" w:hAnsi="Book Antiqua" w:cs="Tahoma"/>
          <w:sz w:val="28"/>
          <w:szCs w:val="28"/>
        </w:rPr>
        <w:footnoteReference w:id="70"/>
      </w:r>
      <w:r>
        <w:rPr>
          <w:rFonts w:ascii="Book Antiqua" w:hAnsi="Book Antiqua" w:cs="Tahoma"/>
          <w:sz w:val="28"/>
          <w:szCs w:val="28"/>
        </w:rPr>
        <w:t xml:space="preserve"> entre ambos vocablos; </w:t>
      </w:r>
      <w:r w:rsidRPr="00DA72BD">
        <w:rPr>
          <w:rFonts w:ascii="Book Antiqua" w:hAnsi="Book Antiqua" w:cs="Tahoma"/>
          <w:sz w:val="28"/>
          <w:szCs w:val="28"/>
        </w:rPr>
        <w:t>los que reducen la cuestión a un tema de me</w:t>
      </w:r>
      <w:r>
        <w:rPr>
          <w:rFonts w:ascii="Book Antiqua" w:hAnsi="Book Antiqua" w:cs="Tahoma"/>
          <w:sz w:val="28"/>
          <w:szCs w:val="28"/>
        </w:rPr>
        <w:t>ra perspectiva, según predomine</w:t>
      </w:r>
      <w:r w:rsidRPr="00DA72BD">
        <w:rPr>
          <w:rFonts w:ascii="Book Antiqua" w:hAnsi="Book Antiqua" w:cs="Tahoma"/>
          <w:sz w:val="28"/>
          <w:szCs w:val="28"/>
        </w:rPr>
        <w:t xml:space="preserve"> una visión objetiva o subjetiva</w:t>
      </w:r>
      <w:r w:rsidRPr="00DA72BD">
        <w:rPr>
          <w:rStyle w:val="Refdenotaalpie"/>
          <w:rFonts w:ascii="Book Antiqua" w:hAnsi="Book Antiqua" w:cs="Tahoma"/>
          <w:sz w:val="28"/>
          <w:szCs w:val="28"/>
        </w:rPr>
        <w:footnoteReference w:id="71"/>
      </w:r>
      <w:r>
        <w:rPr>
          <w:rFonts w:ascii="Book Antiqua" w:hAnsi="Book Antiqua" w:cs="Tahoma"/>
          <w:sz w:val="28"/>
          <w:szCs w:val="28"/>
        </w:rPr>
        <w:t>; o, finalmente</w:t>
      </w:r>
      <w:r w:rsidRPr="00DA72BD">
        <w:rPr>
          <w:rFonts w:ascii="Book Antiqua" w:hAnsi="Book Antiqua" w:cs="Tahoma"/>
          <w:sz w:val="28"/>
          <w:szCs w:val="28"/>
        </w:rPr>
        <w:t xml:space="preserve">, los que abogan por </w:t>
      </w:r>
      <w:r>
        <w:rPr>
          <w:rFonts w:ascii="Book Antiqua" w:hAnsi="Book Antiqua" w:cs="Tahoma"/>
          <w:sz w:val="28"/>
          <w:szCs w:val="28"/>
        </w:rPr>
        <w:t>establecer una diferencia neta entre</w:t>
      </w:r>
      <w:r w:rsidRPr="00DA72BD">
        <w:rPr>
          <w:rFonts w:ascii="Book Antiqua" w:hAnsi="Book Antiqua" w:cs="Tahoma"/>
          <w:sz w:val="28"/>
          <w:szCs w:val="28"/>
        </w:rPr>
        <w:t xml:space="preserve"> ambos c</w:t>
      </w:r>
      <w:r>
        <w:rPr>
          <w:rFonts w:ascii="Book Antiqua" w:hAnsi="Book Antiqua" w:cs="Tahoma"/>
          <w:sz w:val="28"/>
          <w:szCs w:val="28"/>
        </w:rPr>
        <w:t>onceptos, ya sobre la base de cualidades tales como la</w:t>
      </w:r>
      <w:r w:rsidRPr="00DA72BD">
        <w:rPr>
          <w:rFonts w:ascii="Book Antiqua" w:hAnsi="Book Antiqua" w:cs="Tahoma"/>
          <w:sz w:val="28"/>
          <w:szCs w:val="28"/>
        </w:rPr>
        <w:t xml:space="preserve"> corporeidad</w:t>
      </w:r>
      <w:r w:rsidRPr="00DA72BD">
        <w:rPr>
          <w:rStyle w:val="Refdenotaalpie"/>
          <w:rFonts w:ascii="Book Antiqua" w:hAnsi="Book Antiqua" w:cs="Tahoma"/>
          <w:sz w:val="28"/>
          <w:szCs w:val="28"/>
        </w:rPr>
        <w:footnoteReference w:id="72"/>
      </w:r>
      <w:r>
        <w:rPr>
          <w:rFonts w:ascii="Book Antiqua" w:hAnsi="Book Antiqua" w:cs="Tahoma"/>
          <w:sz w:val="28"/>
          <w:szCs w:val="28"/>
        </w:rPr>
        <w:t xml:space="preserve"> (cosas) o incorporeidad (bienes), la actualidad (cosas)</w:t>
      </w:r>
      <w:r w:rsidRPr="00DA72BD">
        <w:rPr>
          <w:rFonts w:ascii="Book Antiqua" w:hAnsi="Book Antiqua" w:cs="Tahoma"/>
          <w:sz w:val="28"/>
          <w:szCs w:val="28"/>
        </w:rPr>
        <w:t xml:space="preserve"> o </w:t>
      </w:r>
      <w:r>
        <w:rPr>
          <w:rFonts w:ascii="Book Antiqua" w:hAnsi="Book Antiqua" w:cs="Tahoma"/>
          <w:sz w:val="28"/>
          <w:szCs w:val="28"/>
        </w:rPr>
        <w:t xml:space="preserve">la potencialidad (bienes), la </w:t>
      </w:r>
      <w:r w:rsidRPr="00DA72BD">
        <w:rPr>
          <w:rFonts w:ascii="Book Antiqua" w:hAnsi="Book Antiqua" w:cs="Tahoma"/>
          <w:sz w:val="28"/>
          <w:szCs w:val="28"/>
        </w:rPr>
        <w:t>patrimonial</w:t>
      </w:r>
      <w:r>
        <w:rPr>
          <w:rFonts w:ascii="Book Antiqua" w:hAnsi="Book Antiqua" w:cs="Tahoma"/>
          <w:sz w:val="28"/>
          <w:szCs w:val="28"/>
        </w:rPr>
        <w:t>idad (cosas)</w:t>
      </w:r>
      <w:r w:rsidRPr="00DA72BD">
        <w:rPr>
          <w:rFonts w:ascii="Book Antiqua" w:hAnsi="Book Antiqua" w:cs="Tahoma"/>
          <w:sz w:val="28"/>
          <w:szCs w:val="28"/>
        </w:rPr>
        <w:t xml:space="preserve"> o </w:t>
      </w:r>
      <w:proofErr w:type="spellStart"/>
      <w:r w:rsidRPr="00DA72BD">
        <w:rPr>
          <w:rFonts w:ascii="Book Antiqua" w:hAnsi="Book Antiqua" w:cs="Tahoma"/>
          <w:sz w:val="28"/>
          <w:szCs w:val="28"/>
        </w:rPr>
        <w:t>extrapatrimo</w:t>
      </w:r>
      <w:r>
        <w:rPr>
          <w:rFonts w:ascii="Book Antiqua" w:hAnsi="Book Antiqua" w:cs="Tahoma"/>
          <w:sz w:val="28"/>
          <w:szCs w:val="28"/>
        </w:rPr>
        <w:t>nialidad</w:t>
      </w:r>
      <w:proofErr w:type="spellEnd"/>
      <w:r>
        <w:rPr>
          <w:rFonts w:ascii="Book Antiqua" w:hAnsi="Book Antiqua" w:cs="Tahoma"/>
          <w:sz w:val="28"/>
          <w:szCs w:val="28"/>
        </w:rPr>
        <w:t xml:space="preserve"> (bienes), o incluso la suscepti</w:t>
      </w:r>
      <w:r w:rsidRPr="00DA72BD">
        <w:rPr>
          <w:rFonts w:ascii="Book Antiqua" w:hAnsi="Book Antiqua" w:cs="Tahoma"/>
          <w:sz w:val="28"/>
          <w:szCs w:val="28"/>
        </w:rPr>
        <w:t>bilidad de apropiación</w:t>
      </w:r>
      <w:r w:rsidRPr="00DA72BD">
        <w:rPr>
          <w:rStyle w:val="Refdenotaalpie"/>
          <w:rFonts w:ascii="Book Antiqua" w:hAnsi="Book Antiqua" w:cs="Tahoma"/>
          <w:sz w:val="28"/>
          <w:szCs w:val="28"/>
        </w:rPr>
        <w:footnoteReference w:id="73"/>
      </w:r>
      <w:r w:rsidRPr="00DA72BD">
        <w:rPr>
          <w:rFonts w:ascii="Book Antiqua" w:hAnsi="Book Antiqua" w:cs="Tahoma"/>
          <w:sz w:val="28"/>
          <w:szCs w:val="28"/>
        </w:rPr>
        <w:t xml:space="preserve">, puesto que para que un bien asuma la cualidad de cosa debe ser susceptible de apropiación, de tal manera que, </w:t>
      </w:r>
      <w:r>
        <w:rPr>
          <w:rFonts w:ascii="Book Antiqua" w:hAnsi="Book Antiqua" w:cs="Tahoma"/>
          <w:sz w:val="28"/>
          <w:szCs w:val="28"/>
        </w:rPr>
        <w:t>en su virtud</w:t>
      </w:r>
      <w:r w:rsidRPr="00DA72BD">
        <w:rPr>
          <w:rFonts w:ascii="Book Antiqua" w:hAnsi="Book Antiqua" w:cs="Tahoma"/>
          <w:sz w:val="28"/>
          <w:szCs w:val="28"/>
        </w:rPr>
        <w:t xml:space="preserve">, la noción de “cosa” </w:t>
      </w:r>
      <w:r>
        <w:rPr>
          <w:rFonts w:ascii="Book Antiqua" w:hAnsi="Book Antiqua" w:cs="Tahoma"/>
          <w:sz w:val="28"/>
          <w:szCs w:val="28"/>
        </w:rPr>
        <w:t>r</w:t>
      </w:r>
      <w:r w:rsidRPr="00DA72BD">
        <w:rPr>
          <w:rFonts w:ascii="Book Antiqua" w:hAnsi="Book Antiqua" w:cs="Tahoma"/>
          <w:sz w:val="28"/>
          <w:szCs w:val="28"/>
        </w:rPr>
        <w:t>es</w:t>
      </w:r>
      <w:r>
        <w:rPr>
          <w:rFonts w:ascii="Book Antiqua" w:hAnsi="Book Antiqua" w:cs="Tahoma"/>
          <w:sz w:val="28"/>
          <w:szCs w:val="28"/>
        </w:rPr>
        <w:t>ulta</w:t>
      </w:r>
      <w:r w:rsidRPr="00DA72BD">
        <w:rPr>
          <w:rFonts w:ascii="Book Antiqua" w:hAnsi="Book Antiqua" w:cs="Tahoma"/>
          <w:sz w:val="28"/>
          <w:szCs w:val="28"/>
        </w:rPr>
        <w:t xml:space="preserve"> más</w:t>
      </w:r>
      <w:r>
        <w:rPr>
          <w:rFonts w:ascii="Book Antiqua" w:hAnsi="Book Antiqua" w:cs="Tahoma"/>
          <w:sz w:val="28"/>
          <w:szCs w:val="28"/>
        </w:rPr>
        <w:t xml:space="preserve"> amplia que la de “bien”, dado que </w:t>
      </w:r>
      <w:r w:rsidRPr="00DA72BD">
        <w:rPr>
          <w:rFonts w:ascii="Book Antiqua" w:hAnsi="Book Antiqua" w:cs="Tahoma"/>
          <w:sz w:val="28"/>
          <w:szCs w:val="28"/>
        </w:rPr>
        <w:t>para que una cosa sea cons</w:t>
      </w:r>
      <w:r>
        <w:rPr>
          <w:rFonts w:ascii="Book Antiqua" w:hAnsi="Book Antiqua" w:cs="Tahoma"/>
          <w:sz w:val="28"/>
          <w:szCs w:val="28"/>
        </w:rPr>
        <w:t xml:space="preserve">iderada </w:t>
      </w:r>
      <w:r w:rsidRPr="00DA72BD">
        <w:rPr>
          <w:rFonts w:ascii="Book Antiqua" w:hAnsi="Book Antiqua" w:cs="Tahoma"/>
          <w:sz w:val="28"/>
          <w:szCs w:val="28"/>
        </w:rPr>
        <w:t>bien deberá ser susceptible de apropiación.</w:t>
      </w:r>
    </w:p>
    <w:p w14:paraId="7B4528F9" w14:textId="77777777" w:rsidR="006A22B5" w:rsidRDefault="006A22B5" w:rsidP="006A22B5">
      <w:pPr>
        <w:spacing w:line="360" w:lineRule="auto"/>
        <w:ind w:firstLine="709"/>
        <w:jc w:val="both"/>
        <w:rPr>
          <w:rFonts w:ascii="Book Antiqua" w:hAnsi="Book Antiqua" w:cs="Tahoma"/>
          <w:sz w:val="28"/>
          <w:szCs w:val="28"/>
        </w:rPr>
      </w:pPr>
    </w:p>
    <w:p w14:paraId="2741D357" w14:textId="77777777" w:rsidR="006A22B5" w:rsidRPr="00DA72BD" w:rsidRDefault="006A22B5" w:rsidP="006A22B5">
      <w:pPr>
        <w:spacing w:line="360" w:lineRule="auto"/>
        <w:ind w:firstLine="709"/>
        <w:jc w:val="both"/>
        <w:rPr>
          <w:rFonts w:ascii="Book Antiqua" w:hAnsi="Book Antiqua" w:cs="Tahoma"/>
          <w:sz w:val="28"/>
          <w:szCs w:val="28"/>
        </w:rPr>
      </w:pPr>
      <w:r w:rsidRPr="003F6D3C">
        <w:rPr>
          <w:rFonts w:ascii="Book Antiqua" w:hAnsi="Book Antiqua" w:cs="Tahoma"/>
          <w:sz w:val="28"/>
          <w:szCs w:val="28"/>
        </w:rPr>
        <w:lastRenderedPageBreak/>
        <w:t xml:space="preserve">Nuestro Código civil </w:t>
      </w:r>
      <w:r>
        <w:rPr>
          <w:rFonts w:ascii="Book Antiqua" w:hAnsi="Book Antiqua" w:cs="Tahoma"/>
          <w:sz w:val="28"/>
          <w:szCs w:val="28"/>
        </w:rPr>
        <w:t xml:space="preserve">patrio </w:t>
      </w:r>
      <w:r w:rsidRPr="003F6D3C">
        <w:rPr>
          <w:rFonts w:ascii="Book Antiqua" w:hAnsi="Book Antiqua" w:cs="Tahoma"/>
          <w:sz w:val="28"/>
          <w:szCs w:val="28"/>
        </w:rPr>
        <w:t>no ayuda mucho al respecto</w:t>
      </w:r>
      <w:r w:rsidRPr="003F6D3C">
        <w:rPr>
          <w:rStyle w:val="Refdenotaalpie"/>
          <w:rFonts w:ascii="Book Antiqua" w:hAnsi="Book Antiqua" w:cs="Tahoma"/>
          <w:sz w:val="28"/>
          <w:szCs w:val="28"/>
        </w:rPr>
        <w:footnoteReference w:id="74"/>
      </w:r>
      <w:r w:rsidRPr="003F6D3C">
        <w:rPr>
          <w:rFonts w:ascii="Book Antiqua" w:hAnsi="Book Antiqua" w:cs="Tahoma"/>
          <w:sz w:val="28"/>
          <w:szCs w:val="28"/>
        </w:rPr>
        <w:t xml:space="preserve">, ya que, en ocasiones, parece pronunciarse más bien por la identidad de ambos términos –como </w:t>
      </w:r>
      <w:r>
        <w:rPr>
          <w:rFonts w:ascii="Book Antiqua" w:hAnsi="Book Antiqua" w:cs="Tahoma"/>
          <w:sz w:val="28"/>
          <w:szCs w:val="28"/>
        </w:rPr>
        <w:t>así sucede en los</w:t>
      </w:r>
      <w:r w:rsidRPr="003F6D3C">
        <w:rPr>
          <w:rFonts w:ascii="Book Antiqua" w:hAnsi="Book Antiqua" w:cs="Tahoma"/>
          <w:sz w:val="28"/>
          <w:szCs w:val="28"/>
        </w:rPr>
        <w:t xml:space="preserve"> artículo</w:t>
      </w:r>
      <w:r>
        <w:rPr>
          <w:rFonts w:ascii="Book Antiqua" w:hAnsi="Book Antiqua" w:cs="Tahoma"/>
          <w:sz w:val="28"/>
          <w:szCs w:val="28"/>
        </w:rPr>
        <w:t>s</w:t>
      </w:r>
      <w:r w:rsidRPr="003F6D3C">
        <w:rPr>
          <w:rFonts w:ascii="Book Antiqua" w:hAnsi="Book Antiqua" w:cs="Tahoma"/>
          <w:sz w:val="28"/>
          <w:szCs w:val="28"/>
        </w:rPr>
        <w:t xml:space="preserve"> </w:t>
      </w:r>
      <w:r>
        <w:rPr>
          <w:rFonts w:ascii="Book Antiqua" w:hAnsi="Book Antiqua" w:cs="Tahoma"/>
          <w:sz w:val="28"/>
          <w:szCs w:val="28"/>
        </w:rPr>
        <w:t xml:space="preserve">336, </w:t>
      </w:r>
      <w:r w:rsidRPr="003F6D3C">
        <w:rPr>
          <w:rFonts w:ascii="Book Antiqua" w:hAnsi="Book Antiqua" w:cs="Tahoma"/>
          <w:sz w:val="28"/>
          <w:szCs w:val="28"/>
        </w:rPr>
        <w:t>346</w:t>
      </w:r>
      <w:r>
        <w:rPr>
          <w:rFonts w:ascii="Book Antiqua" w:hAnsi="Book Antiqua" w:cs="Tahoma"/>
          <w:sz w:val="28"/>
          <w:szCs w:val="28"/>
        </w:rPr>
        <w:t>, 437, 1024, 1271, 1936</w:t>
      </w:r>
      <w:r w:rsidRPr="003F6D3C">
        <w:rPr>
          <w:rFonts w:ascii="Book Antiqua" w:hAnsi="Book Antiqua" w:cs="Tahoma"/>
          <w:sz w:val="28"/>
          <w:szCs w:val="28"/>
        </w:rPr>
        <w:t xml:space="preserve">-, mientras que en otros casos se plantea una relación de género y especie (caso de los artículos 333, 335-337) al reputar como cosa toda realidad del mundo exterior </w:t>
      </w:r>
      <w:r>
        <w:rPr>
          <w:rFonts w:ascii="Book Antiqua" w:hAnsi="Book Antiqua" w:cs="Tahoma"/>
          <w:sz w:val="28"/>
          <w:szCs w:val="28"/>
        </w:rPr>
        <w:t xml:space="preserve">–género- </w:t>
      </w:r>
      <w:r w:rsidRPr="003F6D3C">
        <w:rPr>
          <w:rFonts w:ascii="Book Antiqua" w:hAnsi="Book Antiqua" w:cs="Tahoma"/>
          <w:sz w:val="28"/>
          <w:szCs w:val="28"/>
        </w:rPr>
        <w:t xml:space="preserve">y restringir la condición de bien </w:t>
      </w:r>
      <w:r>
        <w:rPr>
          <w:rFonts w:ascii="Book Antiqua" w:hAnsi="Book Antiqua" w:cs="Tahoma"/>
          <w:sz w:val="28"/>
          <w:szCs w:val="28"/>
        </w:rPr>
        <w:t xml:space="preserve">–especie- </w:t>
      </w:r>
      <w:r w:rsidRPr="003F6D3C">
        <w:rPr>
          <w:rFonts w:ascii="Book Antiqua" w:hAnsi="Book Antiqua" w:cs="Tahoma"/>
          <w:sz w:val="28"/>
          <w:szCs w:val="28"/>
        </w:rPr>
        <w:t>a las cosas integrantes de un patrimoni</w:t>
      </w:r>
      <w:r>
        <w:rPr>
          <w:rFonts w:ascii="Book Antiqua" w:hAnsi="Book Antiqua" w:cs="Tahoma"/>
          <w:sz w:val="28"/>
          <w:szCs w:val="28"/>
        </w:rPr>
        <w:t>o, ya corporales o incorporales, de tal manera que todas las cosas resultan ser bienes, pero no todos los bienes son cosas (por ejemplo, las ideas).</w:t>
      </w:r>
    </w:p>
    <w:p w14:paraId="23558640" w14:textId="77777777" w:rsidR="006A22B5" w:rsidRPr="00CD605B" w:rsidRDefault="006A22B5" w:rsidP="006A22B5">
      <w:pPr>
        <w:spacing w:line="360" w:lineRule="auto"/>
        <w:jc w:val="both"/>
        <w:rPr>
          <w:rFonts w:ascii="Book Antiqua" w:hAnsi="Book Antiqua"/>
          <w:sz w:val="28"/>
          <w:szCs w:val="28"/>
        </w:rPr>
      </w:pPr>
    </w:p>
    <w:p w14:paraId="230C1055" w14:textId="77777777" w:rsidR="006A22B5" w:rsidRDefault="006A22B5" w:rsidP="006A22B5">
      <w:pPr>
        <w:spacing w:line="360" w:lineRule="auto"/>
        <w:ind w:firstLine="709"/>
        <w:jc w:val="both"/>
        <w:rPr>
          <w:rFonts w:ascii="Book Antiqua" w:hAnsi="Book Antiqua" w:cs="Tahoma"/>
          <w:sz w:val="28"/>
          <w:szCs w:val="28"/>
        </w:rPr>
      </w:pPr>
      <w:r>
        <w:rPr>
          <w:rFonts w:ascii="Book Antiqua" w:hAnsi="Book Antiqua" w:cs="Tahoma"/>
          <w:sz w:val="28"/>
          <w:szCs w:val="28"/>
        </w:rPr>
        <w:t>Aun cuando tradicionalmente el viento ha sido tipificado como cosa inapropiable, cuando menos considerado en su totalidad o integridad, lo cierto es que un aprovechamiento singular relacionado con el uso industrial del mismo, tal como sucede en el aplicado al ámbito de la energía eólica destinada a la producción de electricidad, permite su apropiación parcial o temporal, razón por la cual, al igual que la energía, encajaría dentro de la noción jurídica de cosa y, como consecuencia, también dentro del término jurídico “bien”.</w:t>
      </w:r>
    </w:p>
    <w:p w14:paraId="20DB4082" w14:textId="77777777" w:rsidR="006A22B5" w:rsidRDefault="006A22B5" w:rsidP="006A22B5">
      <w:pPr>
        <w:spacing w:line="360" w:lineRule="auto"/>
        <w:ind w:firstLine="709"/>
        <w:jc w:val="both"/>
        <w:rPr>
          <w:rFonts w:ascii="Book Antiqua" w:hAnsi="Book Antiqua" w:cs="Tahoma"/>
          <w:sz w:val="28"/>
          <w:szCs w:val="28"/>
        </w:rPr>
      </w:pPr>
    </w:p>
    <w:p w14:paraId="1646747A" w14:textId="77777777" w:rsidR="006A22B5" w:rsidRDefault="006A22B5" w:rsidP="006A22B5">
      <w:pPr>
        <w:spacing w:line="360" w:lineRule="auto"/>
        <w:ind w:firstLine="709"/>
        <w:jc w:val="both"/>
        <w:rPr>
          <w:rFonts w:ascii="Book Antiqua" w:hAnsi="Book Antiqua" w:cs="Tahoma"/>
          <w:sz w:val="28"/>
          <w:szCs w:val="28"/>
        </w:rPr>
      </w:pPr>
      <w:r>
        <w:rPr>
          <w:rFonts w:ascii="Book Antiqua" w:hAnsi="Book Antiqua" w:cs="Tahoma"/>
          <w:sz w:val="28"/>
          <w:szCs w:val="28"/>
        </w:rPr>
        <w:t xml:space="preserve">Al hilo de ello ponemos en relación los conceptos de aire y viento: mientras que el aire se constituye por la acumulación de los distintos gases que integran la atmósfera, el viento representa el aire en movimiento en función de la diferencia de temperatura y presión que existe en la atmósfera. En principio, el aire como tal no es </w:t>
      </w:r>
      <w:r>
        <w:rPr>
          <w:rFonts w:ascii="Book Antiqua" w:hAnsi="Book Antiqua" w:cs="Tahoma"/>
          <w:sz w:val="28"/>
          <w:szCs w:val="28"/>
        </w:rPr>
        <w:lastRenderedPageBreak/>
        <w:t>susceptible de apropiación. Distinto es el caso del viento, en su condición de elemento indispensable en lo que a la energía eólica se refiere.</w:t>
      </w:r>
    </w:p>
    <w:p w14:paraId="27EF171B" w14:textId="77777777" w:rsidR="006A22B5" w:rsidRDefault="006A22B5" w:rsidP="006A22B5">
      <w:pPr>
        <w:spacing w:line="360" w:lineRule="auto"/>
        <w:ind w:firstLine="709"/>
        <w:jc w:val="both"/>
        <w:rPr>
          <w:rFonts w:ascii="Book Antiqua" w:hAnsi="Book Antiqua" w:cs="Tahoma"/>
          <w:sz w:val="28"/>
          <w:szCs w:val="28"/>
        </w:rPr>
      </w:pPr>
    </w:p>
    <w:p w14:paraId="1A5635C9" w14:textId="77777777" w:rsidR="006A22B5" w:rsidRDefault="006A22B5" w:rsidP="006A22B5">
      <w:pPr>
        <w:spacing w:line="360" w:lineRule="auto"/>
        <w:ind w:firstLine="709"/>
        <w:jc w:val="both"/>
        <w:rPr>
          <w:rFonts w:ascii="Book Antiqua" w:hAnsi="Book Antiqua" w:cs="Tahoma"/>
          <w:sz w:val="28"/>
          <w:szCs w:val="28"/>
        </w:rPr>
      </w:pPr>
      <w:r>
        <w:rPr>
          <w:rFonts w:ascii="Book Antiqua" w:hAnsi="Book Antiqua" w:cs="Tahoma"/>
          <w:sz w:val="28"/>
          <w:szCs w:val="28"/>
        </w:rPr>
        <w:t>En efecto, el progreso tecnológico dificulta encuadrar tal o cual objeto en la categoría de inapropiable</w:t>
      </w:r>
      <w:r>
        <w:rPr>
          <w:rStyle w:val="Refdenotaalpie"/>
          <w:rFonts w:ascii="Book Antiqua" w:hAnsi="Book Antiqua" w:cs="Tahoma"/>
          <w:sz w:val="28"/>
          <w:szCs w:val="28"/>
        </w:rPr>
        <w:footnoteReference w:id="75"/>
      </w:r>
      <w:r>
        <w:rPr>
          <w:rFonts w:ascii="Book Antiqua" w:hAnsi="Book Antiqua" w:cs="Tahoma"/>
          <w:sz w:val="28"/>
          <w:szCs w:val="28"/>
        </w:rPr>
        <w:t>, por lo que dicha categoría en la actualidad permanece más como reducto jurídico que como una verdadera cualidad inherente a los objetos.</w:t>
      </w:r>
    </w:p>
    <w:p w14:paraId="785A24BA" w14:textId="77777777" w:rsidR="006A22B5" w:rsidRDefault="006A22B5" w:rsidP="006A22B5">
      <w:pPr>
        <w:spacing w:line="360" w:lineRule="auto"/>
        <w:ind w:firstLine="709"/>
        <w:jc w:val="both"/>
        <w:rPr>
          <w:rFonts w:ascii="Book Antiqua" w:hAnsi="Book Antiqua" w:cs="Tahoma"/>
          <w:sz w:val="28"/>
          <w:szCs w:val="28"/>
        </w:rPr>
      </w:pPr>
    </w:p>
    <w:p w14:paraId="353FE311" w14:textId="77777777" w:rsidR="006A22B5" w:rsidRDefault="006A22B5" w:rsidP="006A22B5">
      <w:pPr>
        <w:spacing w:line="360" w:lineRule="auto"/>
        <w:ind w:firstLine="709"/>
        <w:jc w:val="both"/>
        <w:rPr>
          <w:rFonts w:ascii="Book Antiqua" w:hAnsi="Book Antiqua" w:cs="Tahoma"/>
          <w:sz w:val="28"/>
          <w:szCs w:val="28"/>
        </w:rPr>
      </w:pPr>
      <w:r>
        <w:rPr>
          <w:rFonts w:ascii="Book Antiqua" w:hAnsi="Book Antiqua" w:cs="Tahoma"/>
          <w:sz w:val="28"/>
          <w:szCs w:val="28"/>
        </w:rPr>
        <w:t>Ello nos conduce a abordar el tema nada pacífico de la naturaleza jurídica del viento desde diversas posiciones: por un lado, la que niega cualquier tipo de valoración económica y, por ende, no permite invocar un derecho de propiedad sobre el mismo, al ser inapropiable y ajeno al tráfico jurídico</w:t>
      </w:r>
      <w:r>
        <w:rPr>
          <w:rStyle w:val="Refdenotaalpie"/>
          <w:rFonts w:ascii="Book Antiqua" w:hAnsi="Book Antiqua" w:cs="Tahoma"/>
          <w:sz w:val="28"/>
          <w:szCs w:val="28"/>
        </w:rPr>
        <w:footnoteReference w:id="76"/>
      </w:r>
      <w:r>
        <w:rPr>
          <w:rFonts w:ascii="Book Antiqua" w:hAnsi="Book Antiqua" w:cs="Tahoma"/>
          <w:sz w:val="28"/>
          <w:szCs w:val="28"/>
        </w:rPr>
        <w:t xml:space="preserve">; pasando por la que le atribuye el carácter de </w:t>
      </w:r>
      <w:r w:rsidRPr="00283B6F">
        <w:rPr>
          <w:rFonts w:ascii="Book Antiqua" w:hAnsi="Book Antiqua" w:cs="Tahoma"/>
          <w:i/>
          <w:sz w:val="28"/>
          <w:szCs w:val="28"/>
        </w:rPr>
        <w:t xml:space="preserve">res </w:t>
      </w:r>
      <w:proofErr w:type="spellStart"/>
      <w:r w:rsidRPr="00283B6F">
        <w:rPr>
          <w:rFonts w:ascii="Book Antiqua" w:hAnsi="Book Antiqua" w:cs="Tahoma"/>
          <w:i/>
          <w:sz w:val="28"/>
          <w:szCs w:val="28"/>
        </w:rPr>
        <w:t>communis</w:t>
      </w:r>
      <w:proofErr w:type="spellEnd"/>
      <w:r w:rsidRPr="00283B6F">
        <w:rPr>
          <w:rFonts w:ascii="Book Antiqua" w:hAnsi="Book Antiqua" w:cs="Tahoma"/>
          <w:i/>
          <w:sz w:val="28"/>
          <w:szCs w:val="28"/>
        </w:rPr>
        <w:t xml:space="preserve"> </w:t>
      </w:r>
      <w:proofErr w:type="spellStart"/>
      <w:r w:rsidRPr="00283B6F">
        <w:rPr>
          <w:rFonts w:ascii="Book Antiqua" w:hAnsi="Book Antiqua" w:cs="Tahoma"/>
          <w:i/>
          <w:sz w:val="28"/>
          <w:szCs w:val="28"/>
        </w:rPr>
        <w:t>omniun</w:t>
      </w:r>
      <w:proofErr w:type="spellEnd"/>
      <w:r>
        <w:rPr>
          <w:rFonts w:ascii="Book Antiqua" w:hAnsi="Book Antiqua" w:cs="Tahoma"/>
          <w:sz w:val="28"/>
          <w:szCs w:val="28"/>
        </w:rPr>
        <w:t xml:space="preserve"> o de </w:t>
      </w:r>
      <w:r w:rsidRPr="00283B6F">
        <w:rPr>
          <w:rFonts w:ascii="Book Antiqua" w:hAnsi="Book Antiqua" w:cs="Tahoma"/>
          <w:i/>
          <w:sz w:val="28"/>
          <w:szCs w:val="28"/>
        </w:rPr>
        <w:t>res nullius</w:t>
      </w:r>
      <w:r>
        <w:rPr>
          <w:rFonts w:ascii="Book Antiqua" w:hAnsi="Book Antiqua" w:cs="Tahoma"/>
          <w:sz w:val="28"/>
          <w:szCs w:val="28"/>
        </w:rPr>
        <w:t>; hasta la que le asigna minoritariamente la consideración demanial; o incluso, para concluir, la que reputa al viento como energía natural tipificada como cosa mueble, en la medida que bajo esta concepción sí resultaría apropiable.</w:t>
      </w:r>
    </w:p>
    <w:p w14:paraId="6EF6C170" w14:textId="77777777" w:rsidR="006A22B5" w:rsidRPr="00842B62" w:rsidRDefault="006A22B5" w:rsidP="006A22B5">
      <w:pPr>
        <w:spacing w:line="360" w:lineRule="auto"/>
        <w:ind w:firstLine="708"/>
        <w:jc w:val="both"/>
        <w:rPr>
          <w:rFonts w:ascii="Book Antiqua" w:hAnsi="Book Antiqua" w:cs="Tahoma"/>
          <w:sz w:val="28"/>
          <w:szCs w:val="28"/>
        </w:rPr>
      </w:pPr>
      <w:r w:rsidRPr="00842B62">
        <w:rPr>
          <w:rFonts w:ascii="Book Antiqua" w:hAnsi="Book Antiqua" w:cs="Tahoma"/>
          <w:sz w:val="28"/>
          <w:szCs w:val="28"/>
        </w:rPr>
        <w:t>A partir de aquí y, conforme a los criterios acotados, podemos afirmar que cuando nos referimos a la energía eólica estamos en presenc</w:t>
      </w:r>
      <w:r>
        <w:rPr>
          <w:rFonts w:ascii="Book Antiqua" w:hAnsi="Book Antiqua" w:cs="Tahoma"/>
          <w:sz w:val="28"/>
          <w:szCs w:val="28"/>
        </w:rPr>
        <w:t>ia de un bien que constituye un</w:t>
      </w:r>
      <w:r w:rsidRPr="00842B62">
        <w:rPr>
          <w:rFonts w:ascii="Book Antiqua" w:hAnsi="Book Antiqua" w:cs="Tahoma"/>
          <w:sz w:val="28"/>
          <w:szCs w:val="28"/>
        </w:rPr>
        <w:t xml:space="preserve"> objeto de derecho</w:t>
      </w:r>
      <w:r w:rsidRPr="00842B62">
        <w:rPr>
          <w:rStyle w:val="Refdenotaalpie"/>
          <w:rFonts w:ascii="Book Antiqua" w:hAnsi="Book Antiqua" w:cs="Tahoma"/>
          <w:sz w:val="28"/>
          <w:szCs w:val="28"/>
        </w:rPr>
        <w:footnoteReference w:id="77"/>
      </w:r>
      <w:r w:rsidRPr="00842B62">
        <w:rPr>
          <w:rFonts w:ascii="Book Antiqua" w:hAnsi="Book Antiqua" w:cs="Tahoma"/>
          <w:sz w:val="28"/>
          <w:szCs w:val="28"/>
        </w:rPr>
        <w:t xml:space="preserve"> y que, por </w:t>
      </w:r>
      <w:r w:rsidRPr="00842B62">
        <w:rPr>
          <w:rFonts w:ascii="Book Antiqua" w:hAnsi="Book Antiqua" w:cs="Tahoma"/>
          <w:sz w:val="28"/>
          <w:szCs w:val="28"/>
        </w:rPr>
        <w:lastRenderedPageBreak/>
        <w:t xml:space="preserve">ende, alcanza la cualidad de cosa, toda vez que, </w:t>
      </w:r>
      <w:r w:rsidRPr="00842B62">
        <w:rPr>
          <w:rFonts w:ascii="Book Antiqua" w:hAnsi="Book Antiqua" w:cs="Tahoma"/>
          <w:i/>
          <w:sz w:val="28"/>
          <w:szCs w:val="28"/>
        </w:rPr>
        <w:t>sensu contrario</w:t>
      </w:r>
      <w:r w:rsidRPr="00842B62">
        <w:rPr>
          <w:rFonts w:ascii="Book Antiqua" w:hAnsi="Book Antiqua" w:cs="Tahoma"/>
          <w:sz w:val="28"/>
          <w:szCs w:val="28"/>
        </w:rPr>
        <w:t>, existen bienes que no son objeto de derecho (así, por ejemplo, las conductas y abstenciones) ni, por tanto, son considerados cosas</w:t>
      </w:r>
      <w:r w:rsidRPr="00842B62">
        <w:rPr>
          <w:rStyle w:val="Refdenotaalpie"/>
          <w:rFonts w:ascii="Book Antiqua" w:hAnsi="Book Antiqua" w:cs="Tahoma"/>
          <w:sz w:val="28"/>
          <w:szCs w:val="28"/>
        </w:rPr>
        <w:footnoteReference w:id="78"/>
      </w:r>
      <w:r w:rsidRPr="00842B62">
        <w:rPr>
          <w:rFonts w:ascii="Book Antiqua" w:hAnsi="Book Antiqua" w:cs="Tahoma"/>
          <w:sz w:val="28"/>
          <w:szCs w:val="28"/>
        </w:rPr>
        <w:t>; además, la energía eólica puede ser calificada como cosa corporal, no obstante la polémica que se suscita en torno a su posible incorporeidad, puesto que suele entenderse la electricidad como una cosa corporal mayoritariamente, dada su perceptibilidad sensorial, delimitación espacial y posible dominación efectiva y real</w:t>
      </w:r>
      <w:r w:rsidRPr="00842B62">
        <w:rPr>
          <w:rStyle w:val="Refdenotaalpie"/>
          <w:rFonts w:ascii="Book Antiqua" w:hAnsi="Book Antiqua" w:cs="Tahoma"/>
          <w:sz w:val="28"/>
          <w:szCs w:val="28"/>
        </w:rPr>
        <w:footnoteReference w:id="79"/>
      </w:r>
      <w:r w:rsidRPr="00842B62">
        <w:rPr>
          <w:rFonts w:ascii="Book Antiqua" w:hAnsi="Book Antiqua" w:cs="Tahoma"/>
          <w:sz w:val="28"/>
          <w:szCs w:val="28"/>
        </w:rPr>
        <w:t>.</w:t>
      </w:r>
    </w:p>
    <w:p w14:paraId="0B67E3B8" w14:textId="77777777" w:rsidR="006A22B5" w:rsidRPr="00842B62" w:rsidRDefault="006A22B5" w:rsidP="006A22B5">
      <w:pPr>
        <w:spacing w:line="360" w:lineRule="auto"/>
        <w:jc w:val="both"/>
        <w:rPr>
          <w:rFonts w:ascii="Book Antiqua" w:hAnsi="Book Antiqua" w:cs="Tahoma"/>
          <w:sz w:val="28"/>
          <w:szCs w:val="28"/>
          <w:highlight w:val="yellow"/>
        </w:rPr>
      </w:pPr>
    </w:p>
    <w:p w14:paraId="2B97D167" w14:textId="77777777" w:rsidR="006A22B5" w:rsidRPr="00842B62" w:rsidRDefault="006A22B5" w:rsidP="006A22B5">
      <w:pPr>
        <w:spacing w:line="360" w:lineRule="auto"/>
        <w:jc w:val="both"/>
        <w:rPr>
          <w:rFonts w:ascii="Book Antiqua" w:hAnsi="Book Antiqua" w:cs="Tahoma"/>
          <w:sz w:val="28"/>
          <w:szCs w:val="28"/>
        </w:rPr>
      </w:pPr>
      <w:r>
        <w:rPr>
          <w:rFonts w:ascii="Book Antiqua" w:hAnsi="Book Antiqua" w:cs="Tahoma"/>
          <w:sz w:val="28"/>
          <w:szCs w:val="28"/>
        </w:rPr>
        <w:tab/>
        <w:t xml:space="preserve">Por otro </w:t>
      </w:r>
      <w:proofErr w:type="gramStart"/>
      <w:r>
        <w:rPr>
          <w:rFonts w:ascii="Book Antiqua" w:hAnsi="Book Antiqua" w:cs="Tahoma"/>
          <w:sz w:val="28"/>
          <w:szCs w:val="28"/>
        </w:rPr>
        <w:t>lado</w:t>
      </w:r>
      <w:proofErr w:type="gramEnd"/>
      <w:r>
        <w:rPr>
          <w:rFonts w:ascii="Book Antiqua" w:hAnsi="Book Antiqua" w:cs="Tahoma"/>
          <w:sz w:val="28"/>
          <w:szCs w:val="28"/>
        </w:rPr>
        <w:t xml:space="preserve"> y,</w:t>
      </w:r>
      <w:r w:rsidRPr="00842B62">
        <w:rPr>
          <w:rFonts w:ascii="Book Antiqua" w:hAnsi="Book Antiqua" w:cs="Tahoma"/>
          <w:sz w:val="28"/>
          <w:szCs w:val="28"/>
        </w:rPr>
        <w:t xml:space="preserve"> fruto de la conexión entre los artículos 333 (todas las cosas que son o pueden ser objeto de apropiación se consideran bienes muebles o inmuebles) y 335 del C.c. (son muebles los bienes que no s</w:t>
      </w:r>
      <w:r>
        <w:rPr>
          <w:rFonts w:ascii="Book Antiqua" w:hAnsi="Book Antiqua" w:cs="Tahoma"/>
          <w:sz w:val="28"/>
          <w:szCs w:val="28"/>
        </w:rPr>
        <w:t>on inmuebles), se puede colegir por argumento en contrario que el viento es</w:t>
      </w:r>
      <w:r w:rsidRPr="00842B62">
        <w:rPr>
          <w:rFonts w:ascii="Book Antiqua" w:hAnsi="Book Antiqua" w:cs="Tahoma"/>
          <w:sz w:val="28"/>
          <w:szCs w:val="28"/>
        </w:rPr>
        <w:t xml:space="preserve"> una cosa mueble</w:t>
      </w:r>
      <w:r>
        <w:rPr>
          <w:rFonts w:ascii="Book Antiqua" w:hAnsi="Book Antiqua" w:cs="Tahoma"/>
          <w:sz w:val="28"/>
          <w:szCs w:val="28"/>
        </w:rPr>
        <w:t xml:space="preserve"> desde un punto de vista jurídico</w:t>
      </w:r>
      <w:r w:rsidRPr="00842B62">
        <w:rPr>
          <w:rStyle w:val="Refdenotaalpie"/>
          <w:rFonts w:ascii="Book Antiqua" w:hAnsi="Book Antiqua" w:cs="Tahoma"/>
          <w:sz w:val="28"/>
          <w:szCs w:val="28"/>
        </w:rPr>
        <w:footnoteReference w:id="80"/>
      </w:r>
      <w:r w:rsidRPr="00842B62">
        <w:rPr>
          <w:rFonts w:ascii="Book Antiqua" w:hAnsi="Book Antiqua" w:cs="Tahoma"/>
          <w:sz w:val="28"/>
          <w:szCs w:val="28"/>
        </w:rPr>
        <w:t>.</w:t>
      </w:r>
    </w:p>
    <w:p w14:paraId="7A4921CC" w14:textId="77777777" w:rsidR="006A22B5" w:rsidRPr="005C6621" w:rsidRDefault="006A22B5" w:rsidP="006A22B5">
      <w:pPr>
        <w:spacing w:line="360" w:lineRule="auto"/>
        <w:jc w:val="center"/>
        <w:rPr>
          <w:rFonts w:ascii="Book Antiqua" w:hAnsi="Book Antiqua"/>
          <w:b/>
          <w:sz w:val="28"/>
          <w:szCs w:val="28"/>
        </w:rPr>
      </w:pPr>
      <w:r w:rsidRPr="00307E83">
        <w:rPr>
          <w:rFonts w:ascii="Book Antiqua" w:hAnsi="Book Antiqua"/>
          <w:b/>
          <w:sz w:val="28"/>
          <w:szCs w:val="28"/>
        </w:rPr>
        <w:t>II.2.2. SU RÉGIMEN JURÍDICO</w:t>
      </w:r>
    </w:p>
    <w:p w14:paraId="62A296F4" w14:textId="77777777" w:rsidR="006A22B5" w:rsidRDefault="006A22B5" w:rsidP="006A22B5">
      <w:pPr>
        <w:spacing w:line="360" w:lineRule="auto"/>
        <w:jc w:val="both"/>
        <w:rPr>
          <w:rFonts w:ascii="Book Antiqua" w:hAnsi="Book Antiqua"/>
          <w:sz w:val="28"/>
          <w:szCs w:val="28"/>
        </w:rPr>
      </w:pPr>
    </w:p>
    <w:p w14:paraId="1285F49F" w14:textId="77777777" w:rsidR="006A22B5" w:rsidRDefault="006A22B5" w:rsidP="006A22B5">
      <w:pPr>
        <w:spacing w:line="360" w:lineRule="auto"/>
        <w:jc w:val="both"/>
        <w:rPr>
          <w:rFonts w:ascii="Book Antiqua" w:hAnsi="Book Antiqua" w:cs="Tahoma"/>
          <w:sz w:val="28"/>
          <w:szCs w:val="28"/>
        </w:rPr>
      </w:pPr>
      <w:r>
        <w:rPr>
          <w:rFonts w:ascii="Book Antiqua" w:hAnsi="Book Antiqua"/>
          <w:sz w:val="28"/>
          <w:szCs w:val="28"/>
        </w:rPr>
        <w:lastRenderedPageBreak/>
        <w:tab/>
        <w:t xml:space="preserve">Tal como hemos señalado con anterioridad, </w:t>
      </w:r>
      <w:r w:rsidRPr="00277190">
        <w:rPr>
          <w:rFonts w:ascii="Book Antiqua" w:hAnsi="Book Antiqua" w:cs="Tahoma"/>
          <w:sz w:val="28"/>
          <w:szCs w:val="28"/>
        </w:rPr>
        <w:t xml:space="preserve">el aprovechamiento singular del viento para un uso industrial destinado a la producción de electricidad es el que otorga un plus más que considerable al dueño de </w:t>
      </w:r>
      <w:r>
        <w:rPr>
          <w:rFonts w:ascii="Book Antiqua" w:hAnsi="Book Antiqua" w:cs="Tahoma"/>
          <w:sz w:val="28"/>
          <w:szCs w:val="28"/>
        </w:rPr>
        <w:t>aquell</w:t>
      </w:r>
      <w:r w:rsidRPr="00277190">
        <w:rPr>
          <w:rFonts w:ascii="Book Antiqua" w:hAnsi="Book Antiqua" w:cs="Tahoma"/>
          <w:sz w:val="28"/>
          <w:szCs w:val="28"/>
        </w:rPr>
        <w:t>os terrenos que</w:t>
      </w:r>
      <w:r>
        <w:rPr>
          <w:rFonts w:ascii="Book Antiqua" w:hAnsi="Book Antiqua" w:cs="Tahoma"/>
          <w:sz w:val="28"/>
          <w:szCs w:val="28"/>
        </w:rPr>
        <w:t>,</w:t>
      </w:r>
      <w:r w:rsidRPr="00277190">
        <w:rPr>
          <w:rFonts w:ascii="Book Antiqua" w:hAnsi="Book Antiqua" w:cs="Tahoma"/>
          <w:sz w:val="28"/>
          <w:szCs w:val="28"/>
        </w:rPr>
        <w:t xml:space="preserve"> en función de una seri</w:t>
      </w:r>
      <w:r>
        <w:rPr>
          <w:rFonts w:ascii="Book Antiqua" w:hAnsi="Book Antiqua" w:cs="Tahoma"/>
          <w:sz w:val="28"/>
          <w:szCs w:val="28"/>
        </w:rPr>
        <w:t>e de factores, resulta</w:t>
      </w:r>
      <w:r w:rsidRPr="00277190">
        <w:rPr>
          <w:rFonts w:ascii="Book Antiqua" w:hAnsi="Book Antiqua" w:cs="Tahoma"/>
          <w:sz w:val="28"/>
          <w:szCs w:val="28"/>
        </w:rPr>
        <w:t>n propicios por</w:t>
      </w:r>
      <w:r>
        <w:rPr>
          <w:rFonts w:ascii="Book Antiqua" w:hAnsi="Book Antiqua" w:cs="Tahoma"/>
          <w:sz w:val="28"/>
          <w:szCs w:val="28"/>
        </w:rPr>
        <w:t xml:space="preserve"> su calidad y cualidad </w:t>
      </w:r>
      <w:r w:rsidRPr="00277190">
        <w:rPr>
          <w:rFonts w:ascii="Book Antiqua" w:hAnsi="Book Antiqua" w:cs="Tahoma"/>
          <w:sz w:val="28"/>
          <w:szCs w:val="28"/>
        </w:rPr>
        <w:t xml:space="preserve">para la </w:t>
      </w:r>
      <w:r>
        <w:rPr>
          <w:rFonts w:ascii="Book Antiqua" w:hAnsi="Book Antiqua" w:cs="Tahoma"/>
          <w:sz w:val="28"/>
          <w:szCs w:val="28"/>
        </w:rPr>
        <w:t>construcción y puesta en funcionamiento</w:t>
      </w:r>
      <w:r w:rsidRPr="00277190">
        <w:rPr>
          <w:rFonts w:ascii="Book Antiqua" w:hAnsi="Book Antiqua" w:cs="Tahoma"/>
          <w:sz w:val="28"/>
          <w:szCs w:val="28"/>
        </w:rPr>
        <w:t xml:space="preserve"> de un parque eólico</w:t>
      </w:r>
      <w:r>
        <w:rPr>
          <w:rFonts w:ascii="Book Antiqua" w:hAnsi="Book Antiqua" w:cs="Tahoma"/>
          <w:sz w:val="28"/>
          <w:szCs w:val="28"/>
        </w:rPr>
        <w:t>.</w:t>
      </w:r>
    </w:p>
    <w:p w14:paraId="38063368" w14:textId="77777777" w:rsidR="006A22B5" w:rsidRDefault="006A22B5" w:rsidP="006A22B5">
      <w:pPr>
        <w:spacing w:line="360" w:lineRule="auto"/>
        <w:jc w:val="both"/>
        <w:rPr>
          <w:rFonts w:ascii="Book Antiqua" w:hAnsi="Book Antiqua" w:cs="Tahoma"/>
          <w:sz w:val="28"/>
          <w:szCs w:val="28"/>
        </w:rPr>
      </w:pPr>
    </w:p>
    <w:p w14:paraId="60EEE6BC" w14:textId="77777777" w:rsidR="006A22B5" w:rsidRDefault="006A22B5" w:rsidP="006A22B5">
      <w:pPr>
        <w:spacing w:line="360" w:lineRule="auto"/>
        <w:jc w:val="both"/>
        <w:rPr>
          <w:rFonts w:ascii="Book Antiqua" w:hAnsi="Book Antiqua" w:cs="Tahoma"/>
          <w:sz w:val="28"/>
          <w:szCs w:val="28"/>
        </w:rPr>
      </w:pPr>
      <w:r>
        <w:rPr>
          <w:rFonts w:ascii="Book Antiqua" w:hAnsi="Book Antiqua" w:cs="Tahoma"/>
          <w:sz w:val="28"/>
          <w:szCs w:val="28"/>
        </w:rPr>
        <w:tab/>
      </w:r>
      <w:r w:rsidRPr="00384E3C">
        <w:rPr>
          <w:rFonts w:ascii="Book Antiqua" w:hAnsi="Book Antiqua" w:cs="Tahoma"/>
          <w:sz w:val="28"/>
          <w:szCs w:val="28"/>
        </w:rPr>
        <w:t>Ante la falta de consistencia del pronunciamiento en torno a la naturaleza jurídica del viento y, a propósito de su relación con la progresiva y masiva implantación de la energía eólica, recobra protagonismo de nuevo el principio civil con clara ascendencia romana en cuya virtud el dueño de un inmueble no solo lo es del suelo o la superficie, sino también de su vuelo y subsuelo (“</w:t>
      </w:r>
      <w:proofErr w:type="spellStart"/>
      <w:r w:rsidRPr="00384E3C">
        <w:rPr>
          <w:rFonts w:ascii="Book Antiqua" w:hAnsi="Book Antiqua" w:cs="Tahoma"/>
          <w:i/>
          <w:sz w:val="28"/>
          <w:szCs w:val="28"/>
        </w:rPr>
        <w:t>dominus</w:t>
      </w:r>
      <w:proofErr w:type="spellEnd"/>
      <w:r w:rsidRPr="00384E3C">
        <w:rPr>
          <w:rFonts w:ascii="Book Antiqua" w:hAnsi="Book Antiqua" w:cs="Tahoma"/>
          <w:i/>
          <w:sz w:val="28"/>
          <w:szCs w:val="28"/>
        </w:rPr>
        <w:t xml:space="preserve"> </w:t>
      </w:r>
      <w:proofErr w:type="spellStart"/>
      <w:r w:rsidRPr="00384E3C">
        <w:rPr>
          <w:rFonts w:ascii="Book Antiqua" w:hAnsi="Book Antiqua" w:cs="Tahoma"/>
          <w:i/>
          <w:sz w:val="28"/>
          <w:szCs w:val="28"/>
        </w:rPr>
        <w:t>soli</w:t>
      </w:r>
      <w:proofErr w:type="spellEnd"/>
      <w:r w:rsidRPr="00384E3C">
        <w:rPr>
          <w:rFonts w:ascii="Book Antiqua" w:hAnsi="Book Antiqua" w:cs="Tahoma"/>
          <w:i/>
          <w:sz w:val="28"/>
          <w:szCs w:val="28"/>
        </w:rPr>
        <w:t xml:space="preserve">, </w:t>
      </w:r>
      <w:proofErr w:type="spellStart"/>
      <w:r w:rsidRPr="00384E3C">
        <w:rPr>
          <w:rFonts w:ascii="Book Antiqua" w:hAnsi="Book Antiqua" w:cs="Tahoma"/>
          <w:i/>
          <w:sz w:val="28"/>
          <w:szCs w:val="28"/>
        </w:rPr>
        <w:t>dominus</w:t>
      </w:r>
      <w:proofErr w:type="spellEnd"/>
      <w:r w:rsidRPr="00384E3C">
        <w:rPr>
          <w:rFonts w:ascii="Book Antiqua" w:hAnsi="Book Antiqua" w:cs="Tahoma"/>
          <w:i/>
          <w:sz w:val="28"/>
          <w:szCs w:val="28"/>
        </w:rPr>
        <w:t xml:space="preserve"> </w:t>
      </w:r>
      <w:proofErr w:type="spellStart"/>
      <w:r w:rsidRPr="00384E3C">
        <w:rPr>
          <w:rFonts w:ascii="Book Antiqua" w:hAnsi="Book Antiqua" w:cs="Tahoma"/>
          <w:i/>
          <w:sz w:val="28"/>
          <w:szCs w:val="28"/>
        </w:rPr>
        <w:t>est</w:t>
      </w:r>
      <w:proofErr w:type="spellEnd"/>
      <w:r w:rsidRPr="00384E3C">
        <w:rPr>
          <w:rFonts w:ascii="Book Antiqua" w:hAnsi="Book Antiqua" w:cs="Tahoma"/>
          <w:i/>
          <w:sz w:val="28"/>
          <w:szCs w:val="28"/>
        </w:rPr>
        <w:t xml:space="preserve">, </w:t>
      </w:r>
      <w:proofErr w:type="spellStart"/>
      <w:r w:rsidRPr="00384E3C">
        <w:rPr>
          <w:rFonts w:ascii="Book Antiqua" w:hAnsi="Book Antiqua" w:cs="Tahoma"/>
          <w:i/>
          <w:sz w:val="28"/>
          <w:szCs w:val="28"/>
        </w:rPr>
        <w:t>usque</w:t>
      </w:r>
      <w:proofErr w:type="spellEnd"/>
      <w:r w:rsidRPr="00384E3C">
        <w:rPr>
          <w:rFonts w:ascii="Book Antiqua" w:hAnsi="Book Antiqua" w:cs="Tahoma"/>
          <w:i/>
          <w:sz w:val="28"/>
          <w:szCs w:val="28"/>
        </w:rPr>
        <w:t xml:space="preserve"> ad </w:t>
      </w:r>
      <w:proofErr w:type="spellStart"/>
      <w:r w:rsidRPr="00384E3C">
        <w:rPr>
          <w:rFonts w:ascii="Book Antiqua" w:hAnsi="Book Antiqua" w:cs="Tahoma"/>
          <w:i/>
          <w:sz w:val="28"/>
          <w:szCs w:val="28"/>
        </w:rPr>
        <w:t>caelos</w:t>
      </w:r>
      <w:proofErr w:type="spellEnd"/>
      <w:r w:rsidRPr="00384E3C">
        <w:rPr>
          <w:rFonts w:ascii="Book Antiqua" w:hAnsi="Book Antiqua" w:cs="Tahoma"/>
          <w:i/>
          <w:sz w:val="28"/>
          <w:szCs w:val="28"/>
        </w:rPr>
        <w:t xml:space="preserve"> et </w:t>
      </w:r>
      <w:proofErr w:type="spellStart"/>
      <w:r w:rsidRPr="00384E3C">
        <w:rPr>
          <w:rFonts w:ascii="Book Antiqua" w:hAnsi="Book Antiqua" w:cs="Tahoma"/>
          <w:i/>
          <w:sz w:val="28"/>
          <w:szCs w:val="28"/>
        </w:rPr>
        <w:t>usque</w:t>
      </w:r>
      <w:proofErr w:type="spellEnd"/>
      <w:r w:rsidRPr="00384E3C">
        <w:rPr>
          <w:rFonts w:ascii="Book Antiqua" w:hAnsi="Book Antiqua" w:cs="Tahoma"/>
          <w:i/>
          <w:sz w:val="28"/>
          <w:szCs w:val="28"/>
        </w:rPr>
        <w:t xml:space="preserve"> ad </w:t>
      </w:r>
      <w:proofErr w:type="spellStart"/>
      <w:r w:rsidRPr="00384E3C">
        <w:rPr>
          <w:rFonts w:ascii="Book Antiqua" w:hAnsi="Book Antiqua" w:cs="Tahoma"/>
          <w:i/>
          <w:sz w:val="28"/>
          <w:szCs w:val="28"/>
        </w:rPr>
        <w:t>inferos</w:t>
      </w:r>
      <w:proofErr w:type="spellEnd"/>
      <w:r w:rsidRPr="00384E3C">
        <w:rPr>
          <w:rFonts w:ascii="Book Antiqua" w:hAnsi="Book Antiqua" w:cs="Tahoma"/>
          <w:sz w:val="28"/>
          <w:szCs w:val="28"/>
        </w:rPr>
        <w:t>”)</w:t>
      </w:r>
      <w:r w:rsidRPr="00384E3C">
        <w:rPr>
          <w:rStyle w:val="Refdenotaalpie"/>
          <w:rFonts w:ascii="Book Antiqua" w:hAnsi="Book Antiqua" w:cs="Tahoma"/>
          <w:sz w:val="28"/>
          <w:szCs w:val="28"/>
        </w:rPr>
        <w:footnoteReference w:id="81"/>
      </w:r>
      <w:r w:rsidRPr="00384E3C">
        <w:rPr>
          <w:rFonts w:ascii="Book Antiqua" w:hAnsi="Book Antiqua" w:cs="Tahoma"/>
          <w:sz w:val="28"/>
          <w:szCs w:val="28"/>
        </w:rPr>
        <w:t>, no obstante la opinión en contra de su vigencia actual por parte de la mayoría de la doctrina y de la jurisprudencia</w:t>
      </w:r>
      <w:r w:rsidRPr="00384E3C">
        <w:rPr>
          <w:rStyle w:val="Refdenotaalpie"/>
          <w:rFonts w:ascii="Book Antiqua" w:hAnsi="Book Antiqua" w:cs="Tahoma"/>
          <w:sz w:val="28"/>
          <w:szCs w:val="28"/>
        </w:rPr>
        <w:footnoteReference w:id="82"/>
      </w:r>
      <w:r w:rsidRPr="00384E3C">
        <w:rPr>
          <w:rFonts w:ascii="Book Antiqua" w:hAnsi="Book Antiqua" w:cs="Tahoma"/>
          <w:sz w:val="28"/>
          <w:szCs w:val="28"/>
        </w:rPr>
        <w:t>.</w:t>
      </w:r>
    </w:p>
    <w:p w14:paraId="48169EDA" w14:textId="77777777" w:rsidR="006A22B5" w:rsidRDefault="006A22B5" w:rsidP="006A22B5">
      <w:pPr>
        <w:spacing w:line="360" w:lineRule="auto"/>
        <w:jc w:val="both"/>
        <w:rPr>
          <w:rFonts w:ascii="Book Antiqua" w:hAnsi="Book Antiqua" w:cs="Tahoma"/>
          <w:sz w:val="28"/>
          <w:szCs w:val="28"/>
        </w:rPr>
      </w:pPr>
      <w:r>
        <w:rPr>
          <w:rFonts w:ascii="Book Antiqua" w:hAnsi="Book Antiqua" w:cs="Tahoma"/>
          <w:sz w:val="28"/>
          <w:szCs w:val="28"/>
        </w:rPr>
        <w:tab/>
      </w:r>
    </w:p>
    <w:p w14:paraId="26D8E1E5" w14:textId="77777777" w:rsidR="006A22B5" w:rsidRDefault="006A22B5" w:rsidP="006A22B5">
      <w:pPr>
        <w:spacing w:line="360" w:lineRule="auto"/>
        <w:ind w:firstLine="708"/>
        <w:jc w:val="both"/>
        <w:rPr>
          <w:rFonts w:ascii="Book Antiqua" w:hAnsi="Book Antiqua" w:cs="Tahoma"/>
          <w:sz w:val="28"/>
          <w:szCs w:val="28"/>
        </w:rPr>
      </w:pPr>
      <w:r>
        <w:rPr>
          <w:rFonts w:ascii="Book Antiqua" w:hAnsi="Book Antiqua" w:cs="Tahoma"/>
          <w:sz w:val="28"/>
          <w:szCs w:val="28"/>
        </w:rPr>
        <w:t xml:space="preserve">Evidentemente, la concepción individualista, amplia y extensiva del derecho de propiedad propia del Derecho romano se ha visto reducida en atención a la asunción de una función social que resulta incontestada prácticamente desde las Constituciones de </w:t>
      </w:r>
      <w:r>
        <w:rPr>
          <w:rFonts w:ascii="Book Antiqua" w:hAnsi="Book Antiqua" w:cs="Tahoma"/>
          <w:sz w:val="28"/>
          <w:szCs w:val="28"/>
        </w:rPr>
        <w:lastRenderedPageBreak/>
        <w:t>Weimar (1917), la azteca, una vez triunfara la Revolución mexicana (1927), y la portuguesa (1933), todo ello fruto de una progresiva tendencia socializadora experimentada por la propiedad que ha logrado erradicar el carácter absoluto e ilimitado que le venía acompañando incluso tras la codificación decimonónica en pleno apogeo del Estado Liberal.</w:t>
      </w:r>
    </w:p>
    <w:p w14:paraId="695ED9B8" w14:textId="77777777" w:rsidR="006A22B5" w:rsidRDefault="006A22B5" w:rsidP="006A22B5">
      <w:pPr>
        <w:spacing w:line="360" w:lineRule="auto"/>
        <w:jc w:val="both"/>
        <w:rPr>
          <w:rFonts w:ascii="Book Antiqua" w:hAnsi="Book Antiqua" w:cs="Tahoma"/>
          <w:sz w:val="28"/>
          <w:szCs w:val="28"/>
        </w:rPr>
      </w:pPr>
    </w:p>
    <w:p w14:paraId="76D34547" w14:textId="77777777" w:rsidR="006A22B5" w:rsidRDefault="006A22B5" w:rsidP="006A22B5">
      <w:pPr>
        <w:spacing w:line="360" w:lineRule="auto"/>
        <w:jc w:val="both"/>
        <w:rPr>
          <w:rFonts w:ascii="Book Antiqua" w:hAnsi="Book Antiqua" w:cs="Tahoma"/>
          <w:sz w:val="28"/>
          <w:szCs w:val="28"/>
        </w:rPr>
      </w:pPr>
      <w:r>
        <w:rPr>
          <w:rFonts w:ascii="Book Antiqua" w:hAnsi="Book Antiqua" w:cs="Tahoma"/>
          <w:sz w:val="28"/>
          <w:szCs w:val="28"/>
        </w:rPr>
        <w:tab/>
        <w:t>Concretamente y por lo que a las capas superiores –espacio aéreo- e inferiores –subsuelo- de la superficie terrestre se refiere, prima el concepto de utilidad e interés económico a la hora de delimitar el contenido del derecho de propiedad, quedado a salvo, por descontado, la presencia de un interés de índole superior –interés general, utilidad pública-, que pudiera justificar su limitación e, incluso, su privación mediante la correspondiente compensación económica.</w:t>
      </w:r>
    </w:p>
    <w:p w14:paraId="2215A20A" w14:textId="77777777" w:rsidR="006A22B5" w:rsidRDefault="006A22B5" w:rsidP="006A22B5">
      <w:pPr>
        <w:spacing w:line="360" w:lineRule="auto"/>
        <w:jc w:val="both"/>
        <w:rPr>
          <w:rFonts w:ascii="Book Antiqua" w:hAnsi="Book Antiqua" w:cs="Tahoma"/>
          <w:sz w:val="28"/>
          <w:szCs w:val="28"/>
        </w:rPr>
      </w:pPr>
    </w:p>
    <w:p w14:paraId="32F62D2E" w14:textId="77777777" w:rsidR="006A22B5" w:rsidRDefault="006A22B5" w:rsidP="006A22B5">
      <w:pPr>
        <w:spacing w:line="360" w:lineRule="auto"/>
        <w:jc w:val="both"/>
        <w:rPr>
          <w:rFonts w:ascii="Book Antiqua" w:hAnsi="Book Antiqua" w:cs="Tahoma"/>
          <w:sz w:val="28"/>
          <w:szCs w:val="28"/>
        </w:rPr>
      </w:pPr>
      <w:r>
        <w:rPr>
          <w:rFonts w:ascii="Book Antiqua" w:hAnsi="Book Antiqua" w:cs="Tahoma"/>
          <w:sz w:val="28"/>
          <w:szCs w:val="28"/>
        </w:rPr>
        <w:tab/>
        <w:t>En todo caso, el desarrollo y progresiva implantación de la energía eólica nos plantea cuando menos la cuestión relativa a si el dueño del terreno donde se instalan los aerogeneradores de un parque eólico puede ser reputado propietario del viento circulante que los retroalimenta, toda vez que, de alguna forma, se obtiene un derecho a un uso privativo sobre el mismo. Y es que, en aplicación de los principios romanos “</w:t>
      </w:r>
      <w:r w:rsidRPr="00430F5B">
        <w:rPr>
          <w:rFonts w:ascii="Book Antiqua" w:hAnsi="Book Antiqua" w:cs="Tahoma"/>
          <w:i/>
          <w:sz w:val="28"/>
          <w:szCs w:val="28"/>
        </w:rPr>
        <w:t xml:space="preserve">superficies solo </w:t>
      </w:r>
      <w:proofErr w:type="spellStart"/>
      <w:r w:rsidRPr="00430F5B">
        <w:rPr>
          <w:rFonts w:ascii="Book Antiqua" w:hAnsi="Book Antiqua" w:cs="Tahoma"/>
          <w:i/>
          <w:sz w:val="28"/>
          <w:szCs w:val="28"/>
        </w:rPr>
        <w:t>cedit</w:t>
      </w:r>
      <w:proofErr w:type="spellEnd"/>
      <w:r>
        <w:rPr>
          <w:rFonts w:ascii="Book Antiqua" w:hAnsi="Book Antiqua" w:cs="Tahoma"/>
          <w:sz w:val="28"/>
          <w:szCs w:val="28"/>
        </w:rPr>
        <w:t>” y “</w:t>
      </w:r>
      <w:proofErr w:type="spellStart"/>
      <w:r w:rsidRPr="00430F5B">
        <w:rPr>
          <w:rFonts w:ascii="Book Antiqua" w:hAnsi="Book Antiqua" w:cs="Tahoma"/>
          <w:i/>
          <w:sz w:val="28"/>
          <w:szCs w:val="28"/>
        </w:rPr>
        <w:t>accesorium</w:t>
      </w:r>
      <w:proofErr w:type="spellEnd"/>
      <w:r w:rsidRPr="00430F5B">
        <w:rPr>
          <w:rFonts w:ascii="Book Antiqua" w:hAnsi="Book Antiqua" w:cs="Tahoma"/>
          <w:i/>
          <w:sz w:val="28"/>
          <w:szCs w:val="28"/>
        </w:rPr>
        <w:t xml:space="preserve"> </w:t>
      </w:r>
      <w:proofErr w:type="spellStart"/>
      <w:r w:rsidRPr="00430F5B">
        <w:rPr>
          <w:rFonts w:ascii="Book Antiqua" w:hAnsi="Book Antiqua" w:cs="Tahoma"/>
          <w:i/>
          <w:sz w:val="28"/>
          <w:szCs w:val="28"/>
        </w:rPr>
        <w:t>sequitur</w:t>
      </w:r>
      <w:proofErr w:type="spellEnd"/>
      <w:r w:rsidRPr="00430F5B">
        <w:rPr>
          <w:rFonts w:ascii="Book Antiqua" w:hAnsi="Book Antiqua" w:cs="Tahoma"/>
          <w:i/>
          <w:sz w:val="28"/>
          <w:szCs w:val="28"/>
        </w:rPr>
        <w:t xml:space="preserve"> </w:t>
      </w:r>
      <w:proofErr w:type="spellStart"/>
      <w:r w:rsidRPr="00430F5B">
        <w:rPr>
          <w:rFonts w:ascii="Book Antiqua" w:hAnsi="Book Antiqua" w:cs="Tahoma"/>
          <w:i/>
          <w:sz w:val="28"/>
          <w:szCs w:val="28"/>
        </w:rPr>
        <w:t>principale</w:t>
      </w:r>
      <w:proofErr w:type="spellEnd"/>
      <w:r>
        <w:rPr>
          <w:rFonts w:ascii="Book Antiqua" w:hAnsi="Book Antiqua" w:cs="Tahoma"/>
          <w:sz w:val="28"/>
          <w:szCs w:val="28"/>
        </w:rPr>
        <w:t xml:space="preserve">”, una finca no se conforma exclusivamente por su superficie, sino que también comprende lo que a ella se une natural o artificialmente, tanto en el plano horizontal, como en el vertical, siempre teniendo como referencia el criterio de la utilidad, presente o </w:t>
      </w:r>
      <w:r>
        <w:rPr>
          <w:rFonts w:ascii="Book Antiqua" w:hAnsi="Book Antiqua" w:cs="Tahoma"/>
          <w:sz w:val="28"/>
          <w:szCs w:val="28"/>
        </w:rPr>
        <w:lastRenderedPageBreak/>
        <w:t>futura, en el ejercicio del derecho de propiedad, puesto que de la misma manera que la volumetría en materia de edificación puede ser objeto de tráfico jurídico en relación al terreno del que se trata, pudiera barajarse también lo fuera la energía eólica –viento- potencial del mismo.</w:t>
      </w:r>
    </w:p>
    <w:p w14:paraId="2930057E" w14:textId="77777777" w:rsidR="006A22B5" w:rsidRDefault="006A22B5" w:rsidP="006A22B5">
      <w:pPr>
        <w:spacing w:line="360" w:lineRule="auto"/>
        <w:jc w:val="both"/>
        <w:rPr>
          <w:rFonts w:ascii="Book Antiqua" w:hAnsi="Book Antiqua" w:cs="Tahoma"/>
          <w:sz w:val="28"/>
          <w:szCs w:val="28"/>
        </w:rPr>
      </w:pPr>
    </w:p>
    <w:p w14:paraId="324F8D10" w14:textId="77777777" w:rsidR="006A22B5" w:rsidRDefault="006A22B5" w:rsidP="006A22B5">
      <w:pPr>
        <w:spacing w:line="360" w:lineRule="auto"/>
        <w:jc w:val="both"/>
        <w:rPr>
          <w:rFonts w:ascii="Book Antiqua" w:hAnsi="Book Antiqua" w:cs="Tahoma"/>
          <w:sz w:val="28"/>
          <w:szCs w:val="28"/>
        </w:rPr>
      </w:pPr>
      <w:r>
        <w:rPr>
          <w:rFonts w:ascii="Book Antiqua" w:hAnsi="Book Antiqua" w:cs="Tahoma"/>
          <w:sz w:val="28"/>
          <w:szCs w:val="28"/>
        </w:rPr>
        <w:tab/>
        <w:t>Así pues, si consideramos el viento como una utilidad suplementaria que proporciona el derecho de propiedad para el propietario de un terreno, no podemos entender descabellado plantear el valor económico que incorpora a su derecho y lo revaloriza, en la medida que se trata de un plus así concebido por la sociedad, una vez que la sustitución de las energías tradicionales por otras menos contaminantes se erige en un objetivo prioritario desde las instancias políticas con traducción efectiva en el ámbito de la planificación, promoción y ejecución de las respectivas políticas públicas en tal sentido.</w:t>
      </w:r>
    </w:p>
    <w:p w14:paraId="30E373EF" w14:textId="77777777" w:rsidR="006A22B5" w:rsidRPr="00307E83" w:rsidRDefault="006A22B5" w:rsidP="006A22B5">
      <w:pPr>
        <w:spacing w:line="360" w:lineRule="auto"/>
        <w:jc w:val="center"/>
        <w:rPr>
          <w:rFonts w:ascii="Book Antiqua" w:hAnsi="Book Antiqua" w:cs="Tahoma"/>
          <w:sz w:val="28"/>
          <w:szCs w:val="28"/>
          <w:highlight w:val="yellow"/>
        </w:rPr>
      </w:pPr>
    </w:p>
    <w:p w14:paraId="20E3587D" w14:textId="77777777" w:rsidR="006A22B5" w:rsidRPr="00307E83" w:rsidRDefault="006A22B5" w:rsidP="006A22B5">
      <w:pPr>
        <w:spacing w:line="360" w:lineRule="auto"/>
        <w:ind w:firstLine="708"/>
        <w:jc w:val="both"/>
        <w:rPr>
          <w:rFonts w:ascii="Book Antiqua" w:hAnsi="Book Antiqua" w:cs="Tahoma"/>
          <w:sz w:val="28"/>
          <w:szCs w:val="28"/>
        </w:rPr>
      </w:pPr>
      <w:r w:rsidRPr="00307E83">
        <w:rPr>
          <w:rFonts w:ascii="Book Antiqua" w:hAnsi="Book Antiqua" w:cs="Tahoma"/>
          <w:sz w:val="28"/>
          <w:szCs w:val="28"/>
        </w:rPr>
        <w:t>En la medida que el desarrollo exponencial de la energía eólica pueda ocasionar una colisión de derechos (Administración, promotores, propietarios afectados, ciudadanos radicados en los municipios de los emplazamientos de parques eólicos), el ordenamiento jurídico debe dar respuesta a las situaciones generadas por una nueva realidad, entre ellas las que se refieren al diseño del régimen jurídico del viento</w:t>
      </w:r>
      <w:r w:rsidRPr="00307E83">
        <w:rPr>
          <w:rStyle w:val="Refdenotaalpie"/>
          <w:rFonts w:ascii="Book Antiqua" w:hAnsi="Book Antiqua" w:cs="Tahoma"/>
          <w:sz w:val="28"/>
          <w:szCs w:val="28"/>
        </w:rPr>
        <w:footnoteReference w:id="83"/>
      </w:r>
      <w:r w:rsidRPr="00307E83">
        <w:rPr>
          <w:rFonts w:ascii="Book Antiqua" w:hAnsi="Book Antiqua" w:cs="Tahoma"/>
          <w:sz w:val="28"/>
          <w:szCs w:val="28"/>
        </w:rPr>
        <w:t>, como actor protagónico en sede de energía eólica.</w:t>
      </w:r>
    </w:p>
    <w:p w14:paraId="4CC683E2" w14:textId="77777777" w:rsidR="006A22B5" w:rsidRPr="00307E83" w:rsidRDefault="006A22B5" w:rsidP="006A22B5">
      <w:pPr>
        <w:spacing w:line="360" w:lineRule="auto"/>
        <w:jc w:val="both"/>
        <w:rPr>
          <w:rFonts w:ascii="Book Antiqua" w:hAnsi="Book Antiqua" w:cs="Tahoma"/>
          <w:sz w:val="28"/>
          <w:szCs w:val="28"/>
        </w:rPr>
      </w:pPr>
    </w:p>
    <w:p w14:paraId="76BE5216" w14:textId="77777777" w:rsidR="006A22B5" w:rsidRPr="00307E83" w:rsidRDefault="006A22B5" w:rsidP="006A22B5">
      <w:pPr>
        <w:spacing w:line="360" w:lineRule="auto"/>
        <w:jc w:val="both"/>
        <w:rPr>
          <w:rFonts w:ascii="Book Antiqua" w:hAnsi="Book Antiqua" w:cs="Tahoma"/>
          <w:sz w:val="28"/>
          <w:szCs w:val="28"/>
        </w:rPr>
      </w:pPr>
      <w:r w:rsidRPr="00307E83">
        <w:rPr>
          <w:rFonts w:ascii="Book Antiqua" w:hAnsi="Book Antiqua" w:cs="Tahoma"/>
          <w:sz w:val="28"/>
          <w:szCs w:val="28"/>
        </w:rPr>
        <w:tab/>
        <w:t>Ello nos lleva a abordar la cuestión relacionada con el título jurídico (</w:t>
      </w:r>
      <w:proofErr w:type="spellStart"/>
      <w:r w:rsidRPr="00307E83">
        <w:rPr>
          <w:rFonts w:ascii="Book Antiqua" w:hAnsi="Book Antiqua" w:cs="Tahoma"/>
          <w:i/>
          <w:sz w:val="28"/>
          <w:szCs w:val="28"/>
        </w:rPr>
        <w:t>titulus</w:t>
      </w:r>
      <w:proofErr w:type="spellEnd"/>
      <w:r w:rsidRPr="00307E83">
        <w:rPr>
          <w:rFonts w:ascii="Book Antiqua" w:hAnsi="Book Antiqua" w:cs="Tahoma"/>
          <w:sz w:val="28"/>
          <w:szCs w:val="28"/>
        </w:rPr>
        <w:t>)</w:t>
      </w:r>
      <w:r w:rsidRPr="00307E83">
        <w:rPr>
          <w:rStyle w:val="Refdenotaalpie"/>
          <w:rFonts w:ascii="Book Antiqua" w:hAnsi="Book Antiqua" w:cs="Tahoma"/>
          <w:sz w:val="28"/>
          <w:szCs w:val="28"/>
        </w:rPr>
        <w:footnoteReference w:id="84"/>
      </w:r>
      <w:r w:rsidRPr="00307E83">
        <w:rPr>
          <w:rFonts w:ascii="Book Antiqua" w:hAnsi="Book Antiqua" w:cs="Tahoma"/>
          <w:i/>
          <w:sz w:val="28"/>
          <w:szCs w:val="28"/>
        </w:rPr>
        <w:t xml:space="preserve"> </w:t>
      </w:r>
      <w:r w:rsidRPr="00307E83">
        <w:rPr>
          <w:rFonts w:ascii="Book Antiqua" w:hAnsi="Book Antiqua" w:cs="Tahoma"/>
          <w:sz w:val="28"/>
          <w:szCs w:val="28"/>
        </w:rPr>
        <w:t>en virtud del cual el dueño de un terreno resulta investido de las facultades de propietario para hacer valer su derecho sobre su espacio aéreo, ya por accesión, ya por ocupación.</w:t>
      </w:r>
    </w:p>
    <w:p w14:paraId="7E5FFFCA" w14:textId="77777777" w:rsidR="006A22B5" w:rsidRPr="00307E83" w:rsidRDefault="006A22B5" w:rsidP="006A22B5">
      <w:pPr>
        <w:spacing w:line="360" w:lineRule="auto"/>
        <w:jc w:val="both"/>
        <w:rPr>
          <w:rFonts w:ascii="Book Antiqua" w:hAnsi="Book Antiqua" w:cs="Tahoma"/>
          <w:sz w:val="28"/>
          <w:szCs w:val="28"/>
        </w:rPr>
      </w:pPr>
    </w:p>
    <w:p w14:paraId="43E4D481" w14:textId="77777777" w:rsidR="006A22B5" w:rsidRPr="00307E83" w:rsidRDefault="006A22B5" w:rsidP="006A22B5">
      <w:pPr>
        <w:spacing w:line="360" w:lineRule="auto"/>
        <w:jc w:val="both"/>
        <w:rPr>
          <w:rFonts w:ascii="Book Antiqua" w:hAnsi="Book Antiqua" w:cs="Tahoma"/>
          <w:sz w:val="28"/>
          <w:szCs w:val="28"/>
        </w:rPr>
      </w:pPr>
      <w:r w:rsidRPr="00307E83">
        <w:rPr>
          <w:rFonts w:ascii="Book Antiqua" w:hAnsi="Book Antiqua" w:cs="Tahoma"/>
          <w:sz w:val="28"/>
          <w:szCs w:val="28"/>
        </w:rPr>
        <w:tab/>
        <w:t>En efecto, a través de la accesión el dueño de un inmueble hace suyo lo que la cosa produce, o lo que se le une natural o artificialmente</w:t>
      </w:r>
      <w:r w:rsidRPr="00307E83">
        <w:rPr>
          <w:rStyle w:val="Refdenotaalpie"/>
          <w:rFonts w:ascii="Book Antiqua" w:hAnsi="Book Antiqua" w:cs="Tahoma"/>
          <w:sz w:val="28"/>
          <w:szCs w:val="28"/>
        </w:rPr>
        <w:footnoteReference w:id="85"/>
      </w:r>
      <w:r w:rsidRPr="00307E83">
        <w:rPr>
          <w:rFonts w:ascii="Book Antiqua" w:hAnsi="Book Antiqua" w:cs="Tahoma"/>
          <w:sz w:val="28"/>
          <w:szCs w:val="28"/>
        </w:rPr>
        <w:t>. Así es, una manifestación del carácter absorbente del derecho de propiedad, tal cual esponja, lo detectamos en el artículo 353 de nuestro C.c., cuando señala que “</w:t>
      </w:r>
      <w:r w:rsidRPr="00307E83">
        <w:rPr>
          <w:rFonts w:ascii="Book Antiqua" w:hAnsi="Book Antiqua" w:cs="Tahoma"/>
          <w:i/>
          <w:sz w:val="28"/>
          <w:szCs w:val="28"/>
        </w:rPr>
        <w:t>La propiedad de los bienes da derecho por accesión a todo lo que ellos producen, o se les une o incorpora, natural o artificialmente</w:t>
      </w:r>
      <w:r w:rsidRPr="00307E83">
        <w:rPr>
          <w:rFonts w:ascii="Book Antiqua" w:hAnsi="Book Antiqua" w:cs="Tahoma"/>
          <w:sz w:val="28"/>
          <w:szCs w:val="28"/>
        </w:rPr>
        <w:t xml:space="preserve">”. </w:t>
      </w:r>
    </w:p>
    <w:p w14:paraId="3CB936E6" w14:textId="77777777" w:rsidR="006A22B5" w:rsidRPr="00307E83" w:rsidRDefault="006A22B5" w:rsidP="006A22B5">
      <w:pPr>
        <w:spacing w:line="360" w:lineRule="auto"/>
        <w:jc w:val="both"/>
        <w:rPr>
          <w:rFonts w:ascii="Book Antiqua" w:hAnsi="Book Antiqua" w:cs="Tahoma"/>
          <w:sz w:val="28"/>
          <w:szCs w:val="28"/>
        </w:rPr>
      </w:pPr>
    </w:p>
    <w:p w14:paraId="287BEDD2"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A partir de lo afirmado, podemos distinguir dos clases de accesión</w:t>
      </w:r>
      <w:r w:rsidRPr="00307E83">
        <w:rPr>
          <w:rStyle w:val="Refdenotaalpie"/>
          <w:rFonts w:ascii="Book Antiqua" w:hAnsi="Book Antiqua"/>
          <w:sz w:val="28"/>
          <w:szCs w:val="28"/>
        </w:rPr>
        <w:footnoteReference w:id="86"/>
      </w:r>
      <w:r w:rsidRPr="00307E83">
        <w:rPr>
          <w:rFonts w:ascii="Book Antiqua" w:hAnsi="Book Antiqua" w:cs="Tahoma"/>
          <w:sz w:val="28"/>
          <w:szCs w:val="28"/>
        </w:rPr>
        <w:t>: a) por producción (accesión impropia</w:t>
      </w:r>
      <w:r>
        <w:rPr>
          <w:rFonts w:ascii="Book Antiqua" w:hAnsi="Book Antiqua" w:cs="Tahoma"/>
          <w:sz w:val="28"/>
          <w:szCs w:val="28"/>
        </w:rPr>
        <w:t>)</w:t>
      </w:r>
      <w:r w:rsidRPr="00307E83">
        <w:rPr>
          <w:rFonts w:ascii="Book Antiqua" w:hAnsi="Book Antiqua" w:cs="Tahoma"/>
          <w:sz w:val="28"/>
          <w:szCs w:val="28"/>
        </w:rPr>
        <w:t>; y b)</w:t>
      </w:r>
      <w:r w:rsidRPr="00307E83">
        <w:rPr>
          <w:rFonts w:ascii="Book Antiqua" w:hAnsi="Book Antiqua" w:cs="Tahoma"/>
          <w:b/>
          <w:sz w:val="28"/>
          <w:szCs w:val="28"/>
        </w:rPr>
        <w:t xml:space="preserve"> </w:t>
      </w:r>
      <w:r w:rsidRPr="00307E83">
        <w:rPr>
          <w:rFonts w:ascii="Book Antiqua" w:hAnsi="Book Antiqua" w:cs="Tahoma"/>
          <w:sz w:val="28"/>
          <w:szCs w:val="28"/>
        </w:rPr>
        <w:t>por unión o incorporación (accesión propia).</w:t>
      </w:r>
    </w:p>
    <w:p w14:paraId="355F6A14" w14:textId="77777777" w:rsidR="006A22B5" w:rsidRPr="00307E83" w:rsidRDefault="006A22B5" w:rsidP="006A22B5">
      <w:pPr>
        <w:spacing w:line="360" w:lineRule="auto"/>
        <w:ind w:firstLine="709"/>
        <w:jc w:val="both"/>
        <w:rPr>
          <w:rFonts w:ascii="Book Antiqua" w:hAnsi="Book Antiqua" w:cs="Tahoma"/>
          <w:sz w:val="28"/>
          <w:szCs w:val="28"/>
        </w:rPr>
      </w:pPr>
    </w:p>
    <w:p w14:paraId="28756479"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Un doble fundamento puede justificar la existencia de este derecho de accesión</w:t>
      </w:r>
      <w:r w:rsidRPr="00307E83">
        <w:rPr>
          <w:rStyle w:val="Refdenotaalpie"/>
          <w:rFonts w:ascii="Book Antiqua" w:hAnsi="Book Antiqua"/>
          <w:sz w:val="28"/>
          <w:szCs w:val="28"/>
        </w:rPr>
        <w:footnoteReference w:id="87"/>
      </w:r>
      <w:r w:rsidRPr="00307E83">
        <w:rPr>
          <w:rFonts w:ascii="Book Antiqua" w:hAnsi="Book Antiqua" w:cs="Tahoma"/>
          <w:sz w:val="28"/>
          <w:szCs w:val="28"/>
        </w:rPr>
        <w:t xml:space="preserve">: por un lado, la justicia, pues parece justo que el dueño de una cosa lo sea también tanto de lo que esta produce, cuanto de lo que se le une o incorpora natural o artificialmente; y, por </w:t>
      </w:r>
      <w:r w:rsidRPr="00307E83">
        <w:rPr>
          <w:rFonts w:ascii="Book Antiqua" w:hAnsi="Book Antiqua" w:cs="Tahoma"/>
          <w:sz w:val="28"/>
          <w:szCs w:val="28"/>
        </w:rPr>
        <w:lastRenderedPageBreak/>
        <w:t>otro, la accesoriedad (</w:t>
      </w:r>
      <w:proofErr w:type="spellStart"/>
      <w:r w:rsidRPr="00307E83">
        <w:rPr>
          <w:rFonts w:ascii="Book Antiqua" w:hAnsi="Book Antiqua" w:cs="Tahoma"/>
          <w:i/>
          <w:sz w:val="28"/>
          <w:szCs w:val="28"/>
        </w:rPr>
        <w:t>accessorium</w:t>
      </w:r>
      <w:proofErr w:type="spellEnd"/>
      <w:r w:rsidRPr="00307E83">
        <w:rPr>
          <w:rFonts w:ascii="Book Antiqua" w:hAnsi="Book Antiqua" w:cs="Tahoma"/>
          <w:i/>
          <w:sz w:val="28"/>
          <w:szCs w:val="28"/>
        </w:rPr>
        <w:t xml:space="preserve"> </w:t>
      </w:r>
      <w:proofErr w:type="spellStart"/>
      <w:r w:rsidRPr="00307E83">
        <w:rPr>
          <w:rFonts w:ascii="Book Antiqua" w:hAnsi="Book Antiqua" w:cs="Tahoma"/>
          <w:i/>
          <w:sz w:val="28"/>
          <w:szCs w:val="28"/>
        </w:rPr>
        <w:t>sequitur</w:t>
      </w:r>
      <w:proofErr w:type="spellEnd"/>
      <w:r w:rsidRPr="00307E83">
        <w:rPr>
          <w:rFonts w:ascii="Book Antiqua" w:hAnsi="Book Antiqua" w:cs="Tahoma"/>
          <w:i/>
          <w:sz w:val="28"/>
          <w:szCs w:val="28"/>
        </w:rPr>
        <w:t xml:space="preserve"> </w:t>
      </w:r>
      <w:proofErr w:type="spellStart"/>
      <w:r w:rsidRPr="00307E83">
        <w:rPr>
          <w:rFonts w:ascii="Book Antiqua" w:hAnsi="Book Antiqua" w:cs="Tahoma"/>
          <w:i/>
          <w:sz w:val="28"/>
          <w:szCs w:val="28"/>
        </w:rPr>
        <w:t>principale</w:t>
      </w:r>
      <w:proofErr w:type="spellEnd"/>
      <w:r w:rsidRPr="00307E83">
        <w:rPr>
          <w:rFonts w:ascii="Book Antiqua" w:hAnsi="Book Antiqua" w:cs="Tahoma"/>
          <w:sz w:val="28"/>
          <w:szCs w:val="28"/>
        </w:rPr>
        <w:t>), según la cual lo accesorio sigue la suerte de lo principal.</w:t>
      </w:r>
    </w:p>
    <w:p w14:paraId="3A9C3C51" w14:textId="77777777" w:rsidR="006A22B5" w:rsidRPr="00307E83" w:rsidRDefault="006A22B5" w:rsidP="006A22B5">
      <w:pPr>
        <w:pStyle w:val="Prrafodelista"/>
        <w:spacing w:after="0" w:line="360" w:lineRule="auto"/>
        <w:ind w:left="1776"/>
        <w:jc w:val="both"/>
        <w:rPr>
          <w:rFonts w:ascii="Book Antiqua" w:hAnsi="Book Antiqua" w:cs="Tahoma"/>
          <w:sz w:val="28"/>
          <w:szCs w:val="28"/>
        </w:rPr>
      </w:pPr>
    </w:p>
    <w:p w14:paraId="16C2B869"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Incluso, se discute cuál sea naturaleza de la figura</w:t>
      </w:r>
      <w:r w:rsidRPr="00307E83">
        <w:rPr>
          <w:rStyle w:val="Refdenotaalpie"/>
          <w:rFonts w:ascii="Book Antiqua" w:hAnsi="Book Antiqua"/>
          <w:sz w:val="28"/>
          <w:szCs w:val="28"/>
        </w:rPr>
        <w:footnoteReference w:id="88"/>
      </w:r>
      <w:r w:rsidRPr="00307E83">
        <w:rPr>
          <w:rFonts w:ascii="Book Antiqua" w:hAnsi="Book Antiqua" w:cs="Tahoma"/>
          <w:sz w:val="28"/>
          <w:szCs w:val="28"/>
        </w:rPr>
        <w:t>, toda vez que plantea si estamos ante una consecuencia lógica del contenido del derecho propiedad y, por ende, engrosa el elenco de facultades que lleva consigo; o bien se trata de un modo de adquirir la propiedad. Dos situaciones, una y otra, diferentes:</w:t>
      </w:r>
    </w:p>
    <w:p w14:paraId="47294479" w14:textId="77777777" w:rsidR="006A22B5" w:rsidRPr="00307E83" w:rsidRDefault="006A22B5" w:rsidP="006A22B5">
      <w:pPr>
        <w:spacing w:line="360" w:lineRule="auto"/>
        <w:ind w:firstLine="709"/>
        <w:jc w:val="both"/>
        <w:rPr>
          <w:rFonts w:ascii="Book Antiqua" w:hAnsi="Book Antiqua" w:cs="Tahoma"/>
          <w:sz w:val="28"/>
          <w:szCs w:val="28"/>
        </w:rPr>
      </w:pPr>
    </w:p>
    <w:p w14:paraId="1534B5DE"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a) La derivada de la producción de la cosa (movimiento desde dentro hasta fuera), integrada en el contenido del derecho de propiedad, que constituye una expresión del derecho de goce y disfrute (</w:t>
      </w:r>
      <w:r w:rsidRPr="00307E83">
        <w:rPr>
          <w:rFonts w:ascii="Book Antiqua" w:hAnsi="Book Antiqua" w:cs="Tahoma"/>
          <w:i/>
          <w:sz w:val="28"/>
          <w:szCs w:val="28"/>
        </w:rPr>
        <w:t xml:space="preserve">ius </w:t>
      </w:r>
      <w:proofErr w:type="spellStart"/>
      <w:r w:rsidRPr="00307E83">
        <w:rPr>
          <w:rFonts w:ascii="Book Antiqua" w:hAnsi="Book Antiqua" w:cs="Tahoma"/>
          <w:i/>
          <w:sz w:val="28"/>
          <w:szCs w:val="28"/>
        </w:rPr>
        <w:t>fruendi</w:t>
      </w:r>
      <w:proofErr w:type="spellEnd"/>
      <w:r w:rsidRPr="00307E83">
        <w:rPr>
          <w:rFonts w:ascii="Book Antiqua" w:hAnsi="Book Antiqua" w:cs="Tahoma"/>
          <w:sz w:val="28"/>
          <w:szCs w:val="28"/>
        </w:rPr>
        <w:t>)</w:t>
      </w:r>
      <w:r w:rsidRPr="00307E83">
        <w:rPr>
          <w:rStyle w:val="Refdenotaalpie"/>
          <w:rFonts w:ascii="Book Antiqua" w:hAnsi="Book Antiqua" w:cs="Tahoma"/>
          <w:sz w:val="28"/>
          <w:szCs w:val="28"/>
        </w:rPr>
        <w:footnoteReference w:id="89"/>
      </w:r>
      <w:r w:rsidRPr="00307E83">
        <w:rPr>
          <w:rFonts w:ascii="Book Antiqua" w:hAnsi="Book Antiqua" w:cs="Tahoma"/>
          <w:sz w:val="28"/>
          <w:szCs w:val="28"/>
        </w:rPr>
        <w:t>;</w:t>
      </w:r>
    </w:p>
    <w:p w14:paraId="2231CC4F" w14:textId="77777777" w:rsidR="006A22B5" w:rsidRPr="00307E83" w:rsidRDefault="006A22B5" w:rsidP="006A22B5">
      <w:pPr>
        <w:spacing w:line="360" w:lineRule="auto"/>
        <w:ind w:firstLine="709"/>
        <w:jc w:val="both"/>
        <w:rPr>
          <w:rFonts w:ascii="Book Antiqua" w:hAnsi="Book Antiqua" w:cs="Tahoma"/>
          <w:sz w:val="28"/>
          <w:szCs w:val="28"/>
        </w:rPr>
      </w:pPr>
    </w:p>
    <w:p w14:paraId="6B77B130"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b) La que emana de la unión o incorporación a una cosa (movimiento desde fuera hasta adentro), supuesto de verdadera accesión, o accesión propiamente dicha.</w:t>
      </w:r>
    </w:p>
    <w:p w14:paraId="69D56B02" w14:textId="77777777" w:rsidR="006A22B5" w:rsidRPr="00307E83" w:rsidRDefault="006A22B5" w:rsidP="006A22B5">
      <w:pPr>
        <w:spacing w:line="360" w:lineRule="auto"/>
        <w:ind w:firstLine="709"/>
        <w:jc w:val="both"/>
        <w:rPr>
          <w:rFonts w:ascii="Book Antiqua" w:hAnsi="Book Antiqua" w:cs="Tahoma"/>
          <w:sz w:val="28"/>
          <w:szCs w:val="28"/>
        </w:rPr>
      </w:pPr>
    </w:p>
    <w:p w14:paraId="3B770D35"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En materia de accesión podemos señalar unos principios básicos que rigen la materia</w:t>
      </w:r>
      <w:r w:rsidRPr="00307E83">
        <w:rPr>
          <w:rStyle w:val="Refdenotaalpie"/>
          <w:rFonts w:ascii="Book Antiqua" w:hAnsi="Book Antiqua"/>
          <w:sz w:val="28"/>
          <w:szCs w:val="28"/>
        </w:rPr>
        <w:footnoteReference w:id="90"/>
      </w:r>
      <w:r w:rsidRPr="00307E83">
        <w:rPr>
          <w:rFonts w:ascii="Book Antiqua" w:hAnsi="Book Antiqua" w:cs="Tahoma"/>
          <w:sz w:val="28"/>
          <w:szCs w:val="28"/>
        </w:rPr>
        <w:t xml:space="preserve">: de un lado, el ya mencionado de la accesoriedad, </w:t>
      </w:r>
      <w:proofErr w:type="spellStart"/>
      <w:r w:rsidRPr="00307E83">
        <w:rPr>
          <w:rFonts w:ascii="Book Antiqua" w:hAnsi="Book Antiqua" w:cs="Tahoma"/>
          <w:i/>
          <w:sz w:val="28"/>
          <w:szCs w:val="28"/>
        </w:rPr>
        <w:t>accessorium</w:t>
      </w:r>
      <w:proofErr w:type="spellEnd"/>
      <w:r w:rsidRPr="00307E83">
        <w:rPr>
          <w:rFonts w:ascii="Book Antiqua" w:hAnsi="Book Antiqua" w:cs="Tahoma"/>
          <w:i/>
          <w:sz w:val="28"/>
          <w:szCs w:val="28"/>
        </w:rPr>
        <w:t xml:space="preserve"> </w:t>
      </w:r>
      <w:proofErr w:type="spellStart"/>
      <w:r w:rsidRPr="00307E83">
        <w:rPr>
          <w:rFonts w:ascii="Book Antiqua" w:hAnsi="Book Antiqua" w:cs="Tahoma"/>
          <w:i/>
          <w:sz w:val="28"/>
          <w:szCs w:val="28"/>
        </w:rPr>
        <w:t>sequitur</w:t>
      </w:r>
      <w:proofErr w:type="spellEnd"/>
      <w:r w:rsidRPr="00307E83">
        <w:rPr>
          <w:rFonts w:ascii="Book Antiqua" w:hAnsi="Book Antiqua" w:cs="Tahoma"/>
          <w:i/>
          <w:sz w:val="28"/>
          <w:szCs w:val="28"/>
        </w:rPr>
        <w:t xml:space="preserve"> </w:t>
      </w:r>
      <w:proofErr w:type="spellStart"/>
      <w:r w:rsidRPr="00307E83">
        <w:rPr>
          <w:rFonts w:ascii="Book Antiqua" w:hAnsi="Book Antiqua" w:cs="Tahoma"/>
          <w:i/>
          <w:sz w:val="28"/>
          <w:szCs w:val="28"/>
        </w:rPr>
        <w:t>principale</w:t>
      </w:r>
      <w:proofErr w:type="spellEnd"/>
      <w:r w:rsidRPr="00307E83">
        <w:rPr>
          <w:rFonts w:ascii="Book Antiqua" w:hAnsi="Book Antiqua" w:cs="Tahoma"/>
          <w:sz w:val="28"/>
          <w:szCs w:val="28"/>
        </w:rPr>
        <w:t xml:space="preserve"> (</w:t>
      </w:r>
      <w:r w:rsidRPr="00307E83">
        <w:rPr>
          <w:rFonts w:ascii="Book Antiqua" w:hAnsi="Book Antiqua" w:cs="Tahoma"/>
          <w:i/>
          <w:sz w:val="28"/>
          <w:szCs w:val="28"/>
        </w:rPr>
        <w:t xml:space="preserve">superficies solo </w:t>
      </w:r>
      <w:proofErr w:type="spellStart"/>
      <w:r w:rsidRPr="00307E83">
        <w:rPr>
          <w:rFonts w:ascii="Book Antiqua" w:hAnsi="Book Antiqua" w:cs="Tahoma"/>
          <w:i/>
          <w:sz w:val="28"/>
          <w:szCs w:val="28"/>
        </w:rPr>
        <w:t>cedit</w:t>
      </w:r>
      <w:proofErr w:type="spellEnd"/>
      <w:r w:rsidRPr="00307E83">
        <w:rPr>
          <w:rFonts w:ascii="Book Antiqua" w:hAnsi="Book Antiqua" w:cs="Tahoma"/>
          <w:sz w:val="28"/>
          <w:szCs w:val="28"/>
        </w:rPr>
        <w:t xml:space="preserve">, </w:t>
      </w:r>
      <w:r w:rsidRPr="00307E83">
        <w:rPr>
          <w:rFonts w:ascii="Book Antiqua" w:hAnsi="Book Antiqua" w:cs="Tahoma"/>
          <w:i/>
          <w:sz w:val="28"/>
          <w:szCs w:val="28"/>
        </w:rPr>
        <w:t>ex</w:t>
      </w:r>
      <w:r w:rsidRPr="00307E83">
        <w:rPr>
          <w:rFonts w:ascii="Book Antiqua" w:hAnsi="Book Antiqua" w:cs="Tahoma"/>
          <w:sz w:val="28"/>
          <w:szCs w:val="28"/>
        </w:rPr>
        <w:t xml:space="preserve"> artículo 358 del C.c.)</w:t>
      </w:r>
      <w:r w:rsidRPr="00307E83">
        <w:rPr>
          <w:rStyle w:val="Refdenotaalpie"/>
          <w:rFonts w:ascii="Book Antiqua" w:hAnsi="Book Antiqua" w:cs="Tahoma"/>
          <w:sz w:val="28"/>
          <w:szCs w:val="28"/>
        </w:rPr>
        <w:footnoteReference w:id="91"/>
      </w:r>
      <w:r w:rsidRPr="00307E83">
        <w:rPr>
          <w:rFonts w:ascii="Book Antiqua" w:hAnsi="Book Antiqua" w:cs="Tahoma"/>
          <w:sz w:val="28"/>
          <w:szCs w:val="28"/>
        </w:rPr>
        <w:t xml:space="preserve">, con una presunción </w:t>
      </w:r>
      <w:r w:rsidRPr="00307E83">
        <w:rPr>
          <w:rFonts w:ascii="Book Antiqua" w:hAnsi="Book Antiqua" w:cs="Tahoma"/>
          <w:i/>
          <w:sz w:val="28"/>
          <w:szCs w:val="28"/>
        </w:rPr>
        <w:t>iuris tantum</w:t>
      </w:r>
      <w:r w:rsidRPr="00307E83">
        <w:rPr>
          <w:rFonts w:ascii="Book Antiqua" w:hAnsi="Book Antiqua" w:cs="Tahoma"/>
          <w:sz w:val="28"/>
          <w:szCs w:val="28"/>
        </w:rPr>
        <w:t xml:space="preserve"> que se aplica </w:t>
      </w:r>
      <w:r w:rsidRPr="00307E83">
        <w:rPr>
          <w:rFonts w:ascii="Book Antiqua" w:hAnsi="Book Antiqua" w:cs="Tahoma"/>
          <w:sz w:val="28"/>
          <w:szCs w:val="28"/>
        </w:rPr>
        <w:lastRenderedPageBreak/>
        <w:t>en favor del propietario (artículo 359 del C.c.); y, además, la distinta respuesta jurídica en función de la buena o mala fe del caso que se trate.</w:t>
      </w:r>
    </w:p>
    <w:p w14:paraId="61429028" w14:textId="77777777" w:rsidR="006A22B5" w:rsidRPr="00307E83" w:rsidRDefault="006A22B5" w:rsidP="006A22B5">
      <w:pPr>
        <w:spacing w:line="360" w:lineRule="auto"/>
        <w:ind w:firstLine="709"/>
        <w:jc w:val="both"/>
        <w:rPr>
          <w:rFonts w:ascii="Book Antiqua" w:hAnsi="Book Antiqua" w:cs="Tahoma"/>
          <w:sz w:val="28"/>
          <w:szCs w:val="28"/>
        </w:rPr>
      </w:pPr>
    </w:p>
    <w:p w14:paraId="51A12992" w14:textId="77777777" w:rsidR="006A22B5" w:rsidRPr="00307E83" w:rsidRDefault="006A22B5" w:rsidP="006A22B5">
      <w:pPr>
        <w:spacing w:line="360" w:lineRule="auto"/>
        <w:ind w:firstLine="708"/>
        <w:jc w:val="both"/>
        <w:rPr>
          <w:rFonts w:ascii="Book Antiqua" w:hAnsi="Book Antiqua" w:cs="Tahoma"/>
          <w:sz w:val="28"/>
          <w:szCs w:val="28"/>
        </w:rPr>
      </w:pPr>
      <w:r w:rsidRPr="00307E83">
        <w:rPr>
          <w:rFonts w:ascii="Book Antiqua" w:hAnsi="Book Antiqua" w:cs="Tahoma"/>
          <w:sz w:val="28"/>
          <w:szCs w:val="28"/>
        </w:rPr>
        <w:t>Relacionado con el aire, este se considera accesorio al territorio</w:t>
      </w:r>
      <w:r w:rsidRPr="00307E83">
        <w:rPr>
          <w:rStyle w:val="Refdenotaalpie"/>
          <w:rFonts w:ascii="Book Antiqua" w:hAnsi="Book Antiqua" w:cs="Tahoma"/>
          <w:sz w:val="28"/>
          <w:szCs w:val="28"/>
        </w:rPr>
        <w:footnoteReference w:id="92"/>
      </w:r>
      <w:r w:rsidRPr="00307E83">
        <w:rPr>
          <w:rFonts w:ascii="Book Antiqua" w:hAnsi="Book Antiqua" w:cs="Tahoma"/>
          <w:sz w:val="28"/>
          <w:szCs w:val="28"/>
        </w:rPr>
        <w:t xml:space="preserve">, por su carácter inseparable y, por ende, sujeto al mismo régimen jurídico que aquél. Sin embargo, al tratar de encajar su tratamiento con la accesión nos encontramos con algunos inconvenientes: </w:t>
      </w:r>
    </w:p>
    <w:p w14:paraId="2EC4941E" w14:textId="77777777" w:rsidR="006A22B5" w:rsidRPr="00307E83" w:rsidRDefault="006A22B5" w:rsidP="006A22B5">
      <w:pPr>
        <w:spacing w:line="360" w:lineRule="auto"/>
        <w:ind w:firstLine="708"/>
        <w:jc w:val="both"/>
        <w:rPr>
          <w:rFonts w:ascii="Book Antiqua" w:hAnsi="Book Antiqua" w:cs="Tahoma"/>
          <w:sz w:val="28"/>
          <w:szCs w:val="28"/>
        </w:rPr>
      </w:pPr>
    </w:p>
    <w:p w14:paraId="467300B7" w14:textId="77777777" w:rsidR="006A22B5" w:rsidRPr="00307E83" w:rsidRDefault="006A22B5" w:rsidP="006A22B5">
      <w:pPr>
        <w:spacing w:line="360" w:lineRule="auto"/>
        <w:ind w:firstLine="708"/>
        <w:jc w:val="both"/>
        <w:rPr>
          <w:rFonts w:ascii="Book Antiqua" w:hAnsi="Book Antiqua" w:cs="Tahoma"/>
          <w:sz w:val="28"/>
          <w:szCs w:val="28"/>
        </w:rPr>
      </w:pPr>
      <w:r w:rsidRPr="00307E83">
        <w:rPr>
          <w:rFonts w:ascii="Book Antiqua" w:hAnsi="Book Antiqua" w:cs="Tahoma"/>
          <w:sz w:val="28"/>
          <w:szCs w:val="28"/>
        </w:rPr>
        <w:t>a) Admitido su encuadramiento en la accesión, lo que resulta más que discutible según veremos, ante la eventual dialéctica sobre su consideración como un supuesto de accesión impropia (por producción) o de accesión propia (por incorporación), nos inclinamos por entender que nos hallamos ante un ejemplo de accesión propia, ya que no puede ser entendido como un fruto natural de la cosa, sin perjuicio de que los provechos obtenidos de la transformación del viento en energía eólica puedan ser reputados como frutos civiles para el inversor que ha instalado los aerogeneradores</w:t>
      </w:r>
      <w:r w:rsidRPr="00307E83">
        <w:rPr>
          <w:rStyle w:val="Refdenotaalpie"/>
          <w:rFonts w:ascii="Book Antiqua" w:hAnsi="Book Antiqua" w:cs="Tahoma"/>
          <w:sz w:val="28"/>
          <w:szCs w:val="28"/>
        </w:rPr>
        <w:footnoteReference w:id="93"/>
      </w:r>
      <w:r w:rsidRPr="00307E83">
        <w:rPr>
          <w:rFonts w:ascii="Book Antiqua" w:hAnsi="Book Antiqua" w:cs="Tahoma"/>
          <w:sz w:val="28"/>
          <w:szCs w:val="28"/>
        </w:rPr>
        <w:t xml:space="preserve"> y ha construido el parque eólico.</w:t>
      </w:r>
    </w:p>
    <w:p w14:paraId="44EF40B3" w14:textId="77777777" w:rsidR="006A22B5" w:rsidRPr="00307E83" w:rsidRDefault="006A22B5" w:rsidP="006A22B5">
      <w:pPr>
        <w:spacing w:line="360" w:lineRule="auto"/>
        <w:ind w:firstLine="708"/>
        <w:jc w:val="both"/>
        <w:rPr>
          <w:rFonts w:ascii="Book Antiqua" w:hAnsi="Book Antiqua" w:cs="Tahoma"/>
          <w:sz w:val="28"/>
          <w:szCs w:val="28"/>
        </w:rPr>
      </w:pPr>
    </w:p>
    <w:p w14:paraId="2991F329" w14:textId="77777777" w:rsidR="006A22B5" w:rsidRPr="00307E83" w:rsidRDefault="006A22B5" w:rsidP="006A22B5">
      <w:pPr>
        <w:spacing w:line="360" w:lineRule="auto"/>
        <w:ind w:firstLine="708"/>
        <w:jc w:val="both"/>
        <w:rPr>
          <w:rFonts w:ascii="Book Antiqua" w:hAnsi="Book Antiqua" w:cs="Tahoma"/>
          <w:sz w:val="28"/>
          <w:szCs w:val="28"/>
        </w:rPr>
      </w:pPr>
      <w:r w:rsidRPr="00307E83">
        <w:rPr>
          <w:rFonts w:ascii="Book Antiqua" w:hAnsi="Book Antiqua" w:cs="Tahoma"/>
          <w:sz w:val="28"/>
          <w:szCs w:val="28"/>
        </w:rPr>
        <w:t xml:space="preserve">Cuestión añadida es que, en puridad, las rentas obtenidas por el dueño del terreno procedentes de la empresa instaladora que explota el parque eólico (renta anual por el período de explotación, </w:t>
      </w:r>
      <w:r w:rsidRPr="00307E83">
        <w:rPr>
          <w:rFonts w:ascii="Book Antiqua" w:hAnsi="Book Antiqua" w:cs="Tahoma"/>
          <w:sz w:val="28"/>
          <w:szCs w:val="28"/>
        </w:rPr>
        <w:lastRenderedPageBreak/>
        <w:t>generalmente 30 años) podrían ser tipificadas frutos civiles, a tenor de los artículos 353, 354 y 355, 3 del C</w:t>
      </w:r>
      <w:r>
        <w:rPr>
          <w:rFonts w:ascii="Book Antiqua" w:hAnsi="Book Antiqua" w:cs="Tahoma"/>
          <w:sz w:val="28"/>
          <w:szCs w:val="28"/>
        </w:rPr>
        <w:t>.</w:t>
      </w:r>
      <w:r w:rsidRPr="00307E83">
        <w:rPr>
          <w:rFonts w:ascii="Book Antiqua" w:hAnsi="Book Antiqua" w:cs="Tahoma"/>
          <w:sz w:val="28"/>
          <w:szCs w:val="28"/>
        </w:rPr>
        <w:t>c.</w:t>
      </w:r>
    </w:p>
    <w:p w14:paraId="5F2A4775" w14:textId="77777777" w:rsidR="006A22B5" w:rsidRPr="00307E83" w:rsidRDefault="006A22B5" w:rsidP="006A22B5">
      <w:pPr>
        <w:spacing w:line="360" w:lineRule="auto"/>
        <w:ind w:firstLine="708"/>
        <w:jc w:val="both"/>
        <w:rPr>
          <w:rFonts w:ascii="Book Antiqua" w:hAnsi="Book Antiqua" w:cs="Tahoma"/>
          <w:sz w:val="28"/>
          <w:szCs w:val="28"/>
        </w:rPr>
      </w:pPr>
    </w:p>
    <w:p w14:paraId="74042BFE" w14:textId="77777777" w:rsidR="006A22B5" w:rsidRPr="00307E83" w:rsidRDefault="006A22B5" w:rsidP="006A22B5">
      <w:pPr>
        <w:spacing w:line="360" w:lineRule="auto"/>
        <w:jc w:val="both"/>
        <w:rPr>
          <w:rFonts w:ascii="Book Antiqua" w:hAnsi="Book Antiqua" w:cs="Tahoma"/>
          <w:sz w:val="28"/>
          <w:szCs w:val="28"/>
        </w:rPr>
      </w:pPr>
      <w:r w:rsidRPr="00307E83">
        <w:rPr>
          <w:rFonts w:ascii="Book Antiqua" w:hAnsi="Book Antiqua" w:cs="Tahoma"/>
          <w:sz w:val="28"/>
          <w:szCs w:val="28"/>
        </w:rPr>
        <w:tab/>
        <w:t>b) Sin embargo, una de las premisas necesarias para que podamos hablar de accesión es la existencia de dos bienes pertenecientes a distintos dueños, lo cual implicaría reconocer una titularidad jurídica al viento distinta a la del dueño del terreno, sea la sociedad o el Estado –bien demanial-.</w:t>
      </w:r>
    </w:p>
    <w:p w14:paraId="5F189CF8" w14:textId="77777777" w:rsidR="006A22B5" w:rsidRPr="00307E83" w:rsidRDefault="006A22B5" w:rsidP="006A22B5">
      <w:pPr>
        <w:spacing w:line="360" w:lineRule="auto"/>
        <w:jc w:val="both"/>
        <w:rPr>
          <w:rFonts w:ascii="Book Antiqua" w:hAnsi="Book Antiqua" w:cs="Tahoma"/>
          <w:sz w:val="28"/>
          <w:szCs w:val="28"/>
        </w:rPr>
      </w:pPr>
    </w:p>
    <w:p w14:paraId="4E4AACEF" w14:textId="77777777" w:rsidR="006A22B5" w:rsidRPr="00307E83" w:rsidRDefault="006A22B5" w:rsidP="006A22B5">
      <w:pPr>
        <w:spacing w:line="360" w:lineRule="auto"/>
        <w:jc w:val="both"/>
        <w:rPr>
          <w:rFonts w:ascii="Book Antiqua" w:hAnsi="Book Antiqua" w:cs="Tahoma"/>
          <w:sz w:val="28"/>
          <w:szCs w:val="28"/>
        </w:rPr>
      </w:pPr>
      <w:r w:rsidRPr="00307E83">
        <w:rPr>
          <w:rFonts w:ascii="Book Antiqua" w:hAnsi="Book Antiqua" w:cs="Tahoma"/>
          <w:sz w:val="28"/>
          <w:szCs w:val="28"/>
        </w:rPr>
        <w:tab/>
        <w:t>c) A su vez, otro de los requisitos ineludibles para la procedencia de la accesión quedaría en tela de juicio: el hecho de que el suelo y el viento constituyan una unidad indivisible, puesto que ambos elementos cuentan con una individualidad e identidad propias.</w:t>
      </w:r>
    </w:p>
    <w:p w14:paraId="21D93AAC" w14:textId="77777777" w:rsidR="006A22B5" w:rsidRPr="00307E83" w:rsidRDefault="006A22B5" w:rsidP="006A22B5">
      <w:pPr>
        <w:spacing w:line="360" w:lineRule="auto"/>
        <w:jc w:val="both"/>
        <w:rPr>
          <w:rFonts w:ascii="Book Antiqua" w:hAnsi="Book Antiqua" w:cs="Tahoma"/>
          <w:sz w:val="28"/>
          <w:szCs w:val="28"/>
        </w:rPr>
      </w:pPr>
    </w:p>
    <w:p w14:paraId="25AC96E7" w14:textId="77777777" w:rsidR="006A22B5" w:rsidRPr="00307E83" w:rsidRDefault="006A22B5" w:rsidP="006A22B5">
      <w:pPr>
        <w:spacing w:line="360" w:lineRule="auto"/>
        <w:jc w:val="both"/>
        <w:rPr>
          <w:rFonts w:ascii="Book Antiqua" w:hAnsi="Book Antiqua" w:cs="Tahoma"/>
          <w:sz w:val="28"/>
          <w:szCs w:val="28"/>
        </w:rPr>
      </w:pPr>
      <w:r w:rsidRPr="00307E83">
        <w:rPr>
          <w:rFonts w:ascii="Book Antiqua" w:hAnsi="Book Antiqua" w:cs="Tahoma"/>
          <w:sz w:val="28"/>
          <w:szCs w:val="28"/>
        </w:rPr>
        <w:tab/>
        <w:t>Por lo que se refiere a la ocupación</w:t>
      </w:r>
      <w:r w:rsidRPr="00307E83">
        <w:rPr>
          <w:rStyle w:val="Refdenotaalpie"/>
          <w:rFonts w:ascii="Book Antiqua" w:hAnsi="Book Antiqua" w:cs="Tahoma"/>
          <w:sz w:val="28"/>
          <w:szCs w:val="28"/>
        </w:rPr>
        <w:footnoteReference w:id="94"/>
      </w:r>
      <w:r w:rsidRPr="00307E83">
        <w:rPr>
          <w:rFonts w:ascii="Book Antiqua" w:hAnsi="Book Antiqua" w:cs="Tahoma"/>
          <w:sz w:val="28"/>
          <w:szCs w:val="28"/>
        </w:rPr>
        <w:t xml:space="preserve"> como título jurídico de adquisición del aire como fuente de producción de energía eólica tras el proceso de instalación y explotación de un parque eólico, podemos tener en cuenta lo que sigue:</w:t>
      </w:r>
    </w:p>
    <w:p w14:paraId="6925DB28" w14:textId="77777777" w:rsidR="006A22B5" w:rsidRPr="00307E83" w:rsidRDefault="006A22B5" w:rsidP="006A22B5">
      <w:pPr>
        <w:spacing w:line="360" w:lineRule="auto"/>
        <w:ind w:firstLine="709"/>
        <w:jc w:val="both"/>
        <w:rPr>
          <w:rFonts w:ascii="Book Antiqua" w:hAnsi="Book Antiqua" w:cs="Tahoma"/>
          <w:sz w:val="28"/>
          <w:szCs w:val="28"/>
        </w:rPr>
      </w:pPr>
    </w:p>
    <w:p w14:paraId="6C55730F"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 xml:space="preserve">El origen de esta institución jurídica se asocia con el modo habitual de adquisición del dominio en los pueblos primitivos, y el </w:t>
      </w:r>
      <w:r>
        <w:rPr>
          <w:rFonts w:ascii="Book Antiqua" w:hAnsi="Book Antiqua" w:cs="Tahoma"/>
          <w:sz w:val="28"/>
          <w:szCs w:val="28"/>
        </w:rPr>
        <w:t>D</w:t>
      </w:r>
      <w:r w:rsidRPr="00307E83">
        <w:rPr>
          <w:rFonts w:ascii="Book Antiqua" w:hAnsi="Book Antiqua" w:cs="Tahoma"/>
          <w:sz w:val="28"/>
          <w:szCs w:val="28"/>
        </w:rPr>
        <w:t>erecho romano la reguló y desarrolló</w:t>
      </w:r>
      <w:r w:rsidRPr="00307E83">
        <w:rPr>
          <w:rStyle w:val="Refdenotaalpie"/>
          <w:rFonts w:ascii="Book Antiqua" w:hAnsi="Book Antiqua" w:cs="Tahoma"/>
          <w:sz w:val="28"/>
          <w:szCs w:val="28"/>
        </w:rPr>
        <w:footnoteReference w:id="95"/>
      </w:r>
      <w:r w:rsidRPr="00307E83">
        <w:rPr>
          <w:rFonts w:ascii="Book Antiqua" w:hAnsi="Book Antiqua" w:cs="Tahoma"/>
          <w:sz w:val="28"/>
          <w:szCs w:val="28"/>
        </w:rPr>
        <w:t xml:space="preserve">. En la actualidad su importancia es exigua, puesto que la vida social reduce la existencia </w:t>
      </w:r>
      <w:r w:rsidRPr="00307E83">
        <w:rPr>
          <w:rFonts w:ascii="Book Antiqua" w:hAnsi="Book Antiqua" w:cs="Tahoma"/>
          <w:sz w:val="28"/>
          <w:szCs w:val="28"/>
        </w:rPr>
        <w:lastRenderedPageBreak/>
        <w:t>de las cosas sin dueño, en la medida que la mayoría de las legislaciones atribuyen la propiedad de las cosas sin dueño o abandonadas al Estado.</w:t>
      </w:r>
    </w:p>
    <w:p w14:paraId="252BE503" w14:textId="77777777" w:rsidR="006A22B5" w:rsidRPr="00307E83" w:rsidRDefault="006A22B5" w:rsidP="006A22B5">
      <w:pPr>
        <w:spacing w:line="360" w:lineRule="auto"/>
        <w:ind w:firstLine="709"/>
        <w:jc w:val="both"/>
        <w:rPr>
          <w:rFonts w:ascii="Book Antiqua" w:hAnsi="Book Antiqua" w:cs="Tahoma"/>
          <w:sz w:val="28"/>
          <w:szCs w:val="28"/>
        </w:rPr>
      </w:pPr>
    </w:p>
    <w:p w14:paraId="1FFD608F"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En virtud de lo establecido en el artículo 610 del C.c.</w:t>
      </w:r>
      <w:r w:rsidRPr="00307E83">
        <w:rPr>
          <w:rStyle w:val="Refdenotaalpie"/>
          <w:rFonts w:ascii="Book Antiqua" w:hAnsi="Book Antiqua" w:cs="Tahoma"/>
          <w:sz w:val="28"/>
          <w:szCs w:val="28"/>
        </w:rPr>
        <w:footnoteReference w:id="96"/>
      </w:r>
      <w:r w:rsidRPr="00307E83">
        <w:rPr>
          <w:rFonts w:ascii="Book Antiqua" w:hAnsi="Book Antiqua" w:cs="Tahoma"/>
          <w:sz w:val="28"/>
          <w:szCs w:val="28"/>
        </w:rPr>
        <w:t>, estamos en presencia de un modo de adquisición originario de la propiedad y demás derechos reales, que se aplica solamente a las cosas apropiables por naturaleza, muebles</w:t>
      </w:r>
      <w:r w:rsidRPr="00307E83">
        <w:rPr>
          <w:rStyle w:val="Refdenotaalpie"/>
          <w:rFonts w:ascii="Book Antiqua" w:hAnsi="Book Antiqua" w:cs="Tahoma"/>
          <w:sz w:val="28"/>
          <w:szCs w:val="28"/>
        </w:rPr>
        <w:footnoteReference w:id="97"/>
      </w:r>
      <w:r w:rsidRPr="00307E83">
        <w:rPr>
          <w:rFonts w:ascii="Book Antiqua" w:hAnsi="Book Antiqua" w:cs="Tahoma"/>
          <w:sz w:val="28"/>
          <w:szCs w:val="28"/>
        </w:rPr>
        <w:t>, que carecen de dueño (</w:t>
      </w:r>
      <w:r w:rsidRPr="00307E83">
        <w:rPr>
          <w:rFonts w:ascii="Book Antiqua" w:hAnsi="Book Antiqua" w:cs="Tahoma"/>
          <w:i/>
          <w:sz w:val="28"/>
          <w:szCs w:val="28"/>
        </w:rPr>
        <w:t>res nullius, res derelictae</w:t>
      </w:r>
      <w:r w:rsidRPr="00307E83">
        <w:rPr>
          <w:rFonts w:ascii="Book Antiqua" w:hAnsi="Book Antiqua" w:cs="Tahoma"/>
          <w:sz w:val="28"/>
          <w:szCs w:val="28"/>
        </w:rPr>
        <w:t>). Su fundamento radica en la toma de posesión de la cosa, ya por aprehensión física, ya por sujeción al señorío de la voluntad del ocupante, con la voluntad de apoderarse de la cosa y hacerla suya (</w:t>
      </w:r>
      <w:r w:rsidRPr="00307E83">
        <w:rPr>
          <w:rFonts w:ascii="Book Antiqua" w:hAnsi="Book Antiqua" w:cs="Tahoma"/>
          <w:i/>
          <w:sz w:val="28"/>
          <w:szCs w:val="28"/>
        </w:rPr>
        <w:t xml:space="preserve">animus </w:t>
      </w:r>
      <w:proofErr w:type="spellStart"/>
      <w:r w:rsidRPr="00307E83">
        <w:rPr>
          <w:rFonts w:ascii="Book Antiqua" w:hAnsi="Book Antiqua" w:cs="Tahoma"/>
          <w:i/>
          <w:sz w:val="28"/>
          <w:szCs w:val="28"/>
        </w:rPr>
        <w:t>domini</w:t>
      </w:r>
      <w:proofErr w:type="spellEnd"/>
      <w:r w:rsidRPr="00307E83">
        <w:rPr>
          <w:rFonts w:ascii="Book Antiqua" w:hAnsi="Book Antiqua" w:cs="Tahoma"/>
          <w:sz w:val="28"/>
          <w:szCs w:val="28"/>
        </w:rPr>
        <w:t xml:space="preserve">). De ahí que, </w:t>
      </w:r>
      <w:r w:rsidRPr="00307E83">
        <w:rPr>
          <w:rFonts w:ascii="Book Antiqua" w:hAnsi="Book Antiqua" w:cs="Tahoma"/>
          <w:i/>
          <w:sz w:val="28"/>
          <w:szCs w:val="28"/>
        </w:rPr>
        <w:t>prima facie</w:t>
      </w:r>
      <w:r w:rsidRPr="00307E83">
        <w:rPr>
          <w:rFonts w:ascii="Book Antiqua" w:hAnsi="Book Antiqua" w:cs="Tahoma"/>
          <w:sz w:val="28"/>
          <w:szCs w:val="28"/>
        </w:rPr>
        <w:t xml:space="preserve">, su aplicación resulte un tanto forzada en nuestro análisis, toda vez que el viento como </w:t>
      </w:r>
      <w:r w:rsidRPr="00307E83">
        <w:rPr>
          <w:rFonts w:ascii="Book Antiqua" w:hAnsi="Book Antiqua" w:cs="Tahoma"/>
          <w:i/>
          <w:sz w:val="28"/>
          <w:szCs w:val="28"/>
        </w:rPr>
        <w:t>res</w:t>
      </w:r>
      <w:r w:rsidRPr="00307E83">
        <w:rPr>
          <w:rFonts w:ascii="Book Antiqua" w:hAnsi="Book Antiqua" w:cs="Tahoma"/>
          <w:sz w:val="28"/>
          <w:szCs w:val="28"/>
        </w:rPr>
        <w:t xml:space="preserve"> </w:t>
      </w:r>
      <w:r w:rsidRPr="00307E83">
        <w:rPr>
          <w:rFonts w:ascii="Book Antiqua" w:hAnsi="Book Antiqua" w:cs="Tahoma"/>
          <w:i/>
          <w:sz w:val="28"/>
          <w:szCs w:val="28"/>
        </w:rPr>
        <w:t xml:space="preserve">extra </w:t>
      </w:r>
      <w:proofErr w:type="spellStart"/>
      <w:r w:rsidRPr="00307E83">
        <w:rPr>
          <w:rFonts w:ascii="Book Antiqua" w:hAnsi="Book Antiqua" w:cs="Tahoma"/>
          <w:i/>
          <w:sz w:val="28"/>
          <w:szCs w:val="28"/>
        </w:rPr>
        <w:t>commercium</w:t>
      </w:r>
      <w:proofErr w:type="spellEnd"/>
      <w:r w:rsidRPr="00307E83">
        <w:rPr>
          <w:rFonts w:ascii="Book Antiqua" w:hAnsi="Book Antiqua" w:cs="Tahoma"/>
          <w:sz w:val="28"/>
          <w:szCs w:val="28"/>
        </w:rPr>
        <w:t xml:space="preserve"> no es objeto de apropiación y, además, su aprovechamiento singular relacionado con la explotación de la energía eólica no siempre implica un verdadero </w:t>
      </w:r>
      <w:r w:rsidRPr="00307E83">
        <w:rPr>
          <w:rFonts w:ascii="Book Antiqua" w:hAnsi="Book Antiqua" w:cs="Tahoma"/>
          <w:i/>
          <w:sz w:val="28"/>
          <w:szCs w:val="28"/>
        </w:rPr>
        <w:t xml:space="preserve">animus </w:t>
      </w:r>
      <w:proofErr w:type="spellStart"/>
      <w:r w:rsidRPr="00307E83">
        <w:rPr>
          <w:rFonts w:ascii="Book Antiqua" w:hAnsi="Book Antiqua" w:cs="Tahoma"/>
          <w:i/>
          <w:sz w:val="28"/>
          <w:szCs w:val="28"/>
        </w:rPr>
        <w:t>domini</w:t>
      </w:r>
      <w:proofErr w:type="spellEnd"/>
      <w:r w:rsidRPr="00307E83">
        <w:rPr>
          <w:rFonts w:ascii="Book Antiqua" w:hAnsi="Book Antiqua" w:cs="Tahoma"/>
          <w:sz w:val="28"/>
          <w:szCs w:val="28"/>
        </w:rPr>
        <w:t xml:space="preserve"> por parte de quien se sirve del mismo.</w:t>
      </w:r>
    </w:p>
    <w:p w14:paraId="566E17D4" w14:textId="77777777" w:rsidR="006A22B5" w:rsidRPr="00307E83" w:rsidRDefault="006A22B5" w:rsidP="006A22B5">
      <w:pPr>
        <w:spacing w:line="360" w:lineRule="auto"/>
        <w:ind w:firstLine="709"/>
        <w:jc w:val="both"/>
        <w:rPr>
          <w:rFonts w:ascii="Book Antiqua" w:hAnsi="Book Antiqua" w:cs="Tahoma"/>
          <w:sz w:val="28"/>
          <w:szCs w:val="28"/>
        </w:rPr>
      </w:pPr>
    </w:p>
    <w:p w14:paraId="5894FD9A"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 xml:space="preserve">Sin embargo, una vez realizado el proceso de conversión y transformación de la energía eólica en eléctrica, el viento podría entenderse </w:t>
      </w:r>
      <w:r w:rsidRPr="00307E83">
        <w:rPr>
          <w:rFonts w:ascii="Book Antiqua" w:hAnsi="Book Antiqua" w:cs="Tahoma"/>
          <w:i/>
          <w:sz w:val="28"/>
          <w:szCs w:val="28"/>
        </w:rPr>
        <w:t>res nullius</w:t>
      </w:r>
      <w:r w:rsidRPr="00307E83">
        <w:rPr>
          <w:rFonts w:ascii="Book Antiqua" w:hAnsi="Book Antiqua" w:cs="Tahoma"/>
          <w:sz w:val="28"/>
          <w:szCs w:val="28"/>
        </w:rPr>
        <w:t xml:space="preserve"> y, al tratarse de una cosa mueble, podría entrar en el ámbito de aplicación de la ocupación, si entendemos que es </w:t>
      </w:r>
      <w:r w:rsidRPr="00307E83">
        <w:rPr>
          <w:rFonts w:ascii="Book Antiqua" w:hAnsi="Book Antiqua" w:cs="Tahoma"/>
          <w:sz w:val="28"/>
          <w:szCs w:val="28"/>
        </w:rPr>
        <w:lastRenderedPageBreak/>
        <w:t xml:space="preserve">susceptible de apropiación por el primer ocupante, después de haber obtenido los permisos administrativos de instalación y aprovechamiento, en cuyo otorgamiento se valoran aptitudes técnicas, profesionales y económicas. En cualquier caso, su catalogación como res </w:t>
      </w:r>
      <w:proofErr w:type="spellStart"/>
      <w:r w:rsidRPr="00307E83">
        <w:rPr>
          <w:rFonts w:ascii="Book Antiqua" w:hAnsi="Book Antiqua" w:cs="Tahoma"/>
          <w:i/>
          <w:sz w:val="28"/>
          <w:szCs w:val="28"/>
        </w:rPr>
        <w:t>communis</w:t>
      </w:r>
      <w:proofErr w:type="spellEnd"/>
      <w:r w:rsidRPr="00307E83">
        <w:rPr>
          <w:rFonts w:ascii="Book Antiqua" w:hAnsi="Book Antiqua" w:cs="Tahoma"/>
          <w:i/>
          <w:sz w:val="28"/>
          <w:szCs w:val="28"/>
        </w:rPr>
        <w:t xml:space="preserve"> </w:t>
      </w:r>
      <w:proofErr w:type="spellStart"/>
      <w:r w:rsidRPr="00307E83">
        <w:rPr>
          <w:rFonts w:ascii="Book Antiqua" w:hAnsi="Book Antiqua" w:cs="Tahoma"/>
          <w:i/>
          <w:sz w:val="28"/>
          <w:szCs w:val="28"/>
        </w:rPr>
        <w:t>omnium</w:t>
      </w:r>
      <w:proofErr w:type="spellEnd"/>
      <w:r w:rsidRPr="00307E83">
        <w:rPr>
          <w:rFonts w:ascii="Book Antiqua" w:hAnsi="Book Antiqua" w:cs="Tahoma"/>
          <w:sz w:val="28"/>
          <w:szCs w:val="28"/>
        </w:rPr>
        <w:t xml:space="preserve">, según señalan la doctrina y la jurisprudencia, conduciría a su tipificación como </w:t>
      </w:r>
      <w:r w:rsidRPr="00307E83">
        <w:rPr>
          <w:rFonts w:ascii="Book Antiqua" w:hAnsi="Book Antiqua" w:cs="Tahoma"/>
          <w:i/>
          <w:sz w:val="28"/>
          <w:szCs w:val="28"/>
        </w:rPr>
        <w:t xml:space="preserve">res extra </w:t>
      </w:r>
      <w:proofErr w:type="spellStart"/>
      <w:r w:rsidRPr="00307E83">
        <w:rPr>
          <w:rFonts w:ascii="Book Antiqua" w:hAnsi="Book Antiqua" w:cs="Tahoma"/>
          <w:i/>
          <w:sz w:val="28"/>
          <w:szCs w:val="28"/>
        </w:rPr>
        <w:t>commercium</w:t>
      </w:r>
      <w:proofErr w:type="spellEnd"/>
      <w:r w:rsidRPr="00307E83">
        <w:rPr>
          <w:rFonts w:ascii="Book Antiqua" w:hAnsi="Book Antiqua" w:cs="Tahoma"/>
          <w:sz w:val="28"/>
          <w:szCs w:val="28"/>
        </w:rPr>
        <w:t xml:space="preserve"> y, en consecuencia, dificultaría </w:t>
      </w:r>
      <w:r>
        <w:rPr>
          <w:rFonts w:ascii="Book Antiqua" w:hAnsi="Book Antiqua" w:cs="Tahoma"/>
          <w:sz w:val="28"/>
          <w:szCs w:val="28"/>
        </w:rPr>
        <w:t xml:space="preserve">invocar </w:t>
      </w:r>
      <w:r w:rsidRPr="00307E83">
        <w:rPr>
          <w:rFonts w:ascii="Book Antiqua" w:hAnsi="Book Antiqua" w:cs="Tahoma"/>
          <w:sz w:val="28"/>
          <w:szCs w:val="28"/>
        </w:rPr>
        <w:t>la ocupación por su carácter inapropiable (ex artículo 610 del C.c.).</w:t>
      </w:r>
    </w:p>
    <w:p w14:paraId="66D1D1C3" w14:textId="77777777" w:rsidR="006A22B5" w:rsidRPr="00307E83" w:rsidRDefault="006A22B5" w:rsidP="006A22B5">
      <w:pPr>
        <w:spacing w:line="360" w:lineRule="auto"/>
        <w:ind w:firstLine="709"/>
        <w:jc w:val="both"/>
        <w:rPr>
          <w:rFonts w:ascii="Book Antiqua" w:hAnsi="Book Antiqua" w:cs="Tahoma"/>
          <w:sz w:val="28"/>
          <w:szCs w:val="28"/>
        </w:rPr>
      </w:pPr>
    </w:p>
    <w:p w14:paraId="1A69175C"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 xml:space="preserve">Más fácil sería, empero, sortear el requisito del </w:t>
      </w:r>
      <w:r w:rsidRPr="00307E83">
        <w:rPr>
          <w:rFonts w:ascii="Book Antiqua" w:hAnsi="Book Antiqua" w:cs="Tahoma"/>
          <w:i/>
          <w:sz w:val="28"/>
          <w:szCs w:val="28"/>
        </w:rPr>
        <w:t xml:space="preserve">animus </w:t>
      </w:r>
      <w:proofErr w:type="spellStart"/>
      <w:r w:rsidRPr="00307E83">
        <w:rPr>
          <w:rFonts w:ascii="Book Antiqua" w:hAnsi="Book Antiqua" w:cs="Tahoma"/>
          <w:i/>
          <w:sz w:val="28"/>
          <w:szCs w:val="28"/>
        </w:rPr>
        <w:t>domini</w:t>
      </w:r>
      <w:proofErr w:type="spellEnd"/>
      <w:r w:rsidRPr="00307E83">
        <w:rPr>
          <w:rFonts w:ascii="Book Antiqua" w:hAnsi="Book Antiqua" w:cs="Tahoma"/>
          <w:sz w:val="28"/>
          <w:szCs w:val="28"/>
        </w:rPr>
        <w:t>, pues, aun no existiendo como tal un acto de posesión, el simple hecho de usarla particularmente, aunque no siempre se obtenga un aprovechamiento privativo y exclusivo de la cosa, evidencia una efectiva potencialidad que permitiría sobreentender la premisa de sujeción al poder de una persona con intención dominical.</w:t>
      </w:r>
    </w:p>
    <w:p w14:paraId="4CB1DF04" w14:textId="77777777" w:rsidR="006A22B5" w:rsidRDefault="006A22B5" w:rsidP="006A22B5">
      <w:pPr>
        <w:spacing w:line="360" w:lineRule="auto"/>
        <w:ind w:firstLine="709"/>
        <w:jc w:val="both"/>
        <w:rPr>
          <w:rFonts w:ascii="Book Antiqua" w:hAnsi="Book Antiqua" w:cs="Tahoma"/>
          <w:sz w:val="28"/>
          <w:szCs w:val="28"/>
        </w:rPr>
      </w:pPr>
    </w:p>
    <w:p w14:paraId="5EC577F0"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t>Así las cosas, si partimos de la consideración del viento como un componente del patrimonio del titular del terreno o finca, al modo y manera de una extensión de su derecho de propiedad sobre la misma, en cuya virtud el dueño puede servirse de todas las cosas situadas en su espacio y obtener un aprovechamiento singular que le reporta un valor económico añadido, pudiera tener cabida la institución jurídica de la ocupación, eso sí, adaptada a las nuevas realidades y, por ende, bajo un enfoque distinto al que nos muestra su configuración tradicional.</w:t>
      </w:r>
    </w:p>
    <w:p w14:paraId="58972A12" w14:textId="77777777" w:rsidR="006A22B5" w:rsidRPr="00307E83" w:rsidRDefault="006A22B5" w:rsidP="006A22B5">
      <w:pPr>
        <w:spacing w:line="360" w:lineRule="auto"/>
        <w:ind w:firstLine="709"/>
        <w:jc w:val="both"/>
        <w:rPr>
          <w:rFonts w:ascii="Book Antiqua" w:hAnsi="Book Antiqua" w:cs="Tahoma"/>
          <w:sz w:val="28"/>
          <w:szCs w:val="28"/>
        </w:rPr>
      </w:pPr>
    </w:p>
    <w:p w14:paraId="3A35E65B" w14:textId="77777777" w:rsidR="006A22B5" w:rsidRPr="00307E83" w:rsidRDefault="006A22B5" w:rsidP="006A22B5">
      <w:pPr>
        <w:spacing w:line="360" w:lineRule="auto"/>
        <w:ind w:firstLine="709"/>
        <w:jc w:val="both"/>
        <w:rPr>
          <w:rFonts w:ascii="Book Antiqua" w:hAnsi="Book Antiqua" w:cs="Tahoma"/>
          <w:sz w:val="28"/>
          <w:szCs w:val="28"/>
        </w:rPr>
      </w:pPr>
      <w:r w:rsidRPr="00307E83">
        <w:rPr>
          <w:rFonts w:ascii="Book Antiqua" w:hAnsi="Book Antiqua" w:cs="Tahoma"/>
          <w:sz w:val="28"/>
          <w:szCs w:val="28"/>
        </w:rPr>
        <w:lastRenderedPageBreak/>
        <w:t>Por ello, en lo relacionado con el título jurídico que legitima al dueño del terreno a un uso singular producto de</w:t>
      </w:r>
      <w:r>
        <w:rPr>
          <w:rFonts w:ascii="Book Antiqua" w:hAnsi="Book Antiqua" w:cs="Tahoma"/>
          <w:sz w:val="28"/>
          <w:szCs w:val="28"/>
        </w:rPr>
        <w:t xml:space="preserve"> </w:t>
      </w:r>
      <w:r w:rsidRPr="00307E83">
        <w:rPr>
          <w:rFonts w:ascii="Book Antiqua" w:hAnsi="Book Antiqua" w:cs="Tahoma"/>
          <w:sz w:val="28"/>
          <w:szCs w:val="28"/>
        </w:rPr>
        <w:t>la instalación de un parque eólico, no podemos olvidar que desde el momento que la Administración reviste de utilidad pública la implantación de la energía eólica está creando a favor de quienes lo soliciten y cumplan los trámites legales un derecho privativo a explotar con fines industriales la fuerza del viento. En su virtud, los promotores de la instalación y explotación de los parques eólicos adquieren facultades inherentes al propietario del inmueble, como es el derecho al uso libre del viento, ya voluntaria o involuntariamente, mediante una compe</w:t>
      </w:r>
      <w:r>
        <w:rPr>
          <w:rFonts w:ascii="Book Antiqua" w:hAnsi="Book Antiqua" w:cs="Tahoma"/>
          <w:sz w:val="28"/>
          <w:szCs w:val="28"/>
        </w:rPr>
        <w:t>nsación económica que refleja su valoración económica</w:t>
      </w:r>
      <w:r w:rsidRPr="00307E83">
        <w:rPr>
          <w:rStyle w:val="Refdenotaalpie"/>
          <w:rFonts w:ascii="Book Antiqua" w:hAnsi="Book Antiqua" w:cs="Tahoma"/>
          <w:sz w:val="28"/>
          <w:szCs w:val="28"/>
        </w:rPr>
        <w:footnoteReference w:id="98"/>
      </w:r>
      <w:r w:rsidRPr="00307E83">
        <w:rPr>
          <w:rFonts w:ascii="Book Antiqua" w:hAnsi="Book Antiqua" w:cs="Tahoma"/>
          <w:sz w:val="28"/>
          <w:szCs w:val="28"/>
        </w:rPr>
        <w:t>, en la medida que el importe final de la indemnización asignada al dueño de la finca compensa la totalidad de la privación infligida, dado que no solo comprende el valor del suelo, sino también el correspondiente al uso libre del viento que circula sobre él y, sin el cual, la implantación de la energía eólica no sería posible.</w:t>
      </w:r>
    </w:p>
    <w:p w14:paraId="40D30787" w14:textId="77777777" w:rsidR="006A22B5" w:rsidRDefault="006A22B5" w:rsidP="006A22B5">
      <w:pPr>
        <w:spacing w:line="360" w:lineRule="auto"/>
        <w:ind w:firstLine="708"/>
        <w:jc w:val="both"/>
        <w:rPr>
          <w:rFonts w:ascii="Book Antiqua" w:hAnsi="Book Antiqua" w:cs="Tahoma"/>
          <w:sz w:val="28"/>
          <w:szCs w:val="28"/>
        </w:rPr>
      </w:pPr>
    </w:p>
    <w:p w14:paraId="7AD4910B" w14:textId="77777777" w:rsidR="006A22B5" w:rsidRDefault="006A22B5" w:rsidP="006A22B5">
      <w:pPr>
        <w:spacing w:line="360" w:lineRule="auto"/>
        <w:ind w:firstLine="708"/>
        <w:jc w:val="both"/>
        <w:rPr>
          <w:rFonts w:ascii="Book Antiqua" w:hAnsi="Book Antiqua" w:cs="Tahoma"/>
          <w:sz w:val="28"/>
          <w:szCs w:val="28"/>
        </w:rPr>
      </w:pPr>
    </w:p>
    <w:p w14:paraId="47CD4C61" w14:textId="77777777" w:rsidR="006A22B5" w:rsidRDefault="006A22B5" w:rsidP="006A22B5">
      <w:pPr>
        <w:spacing w:line="360" w:lineRule="auto"/>
        <w:ind w:firstLine="708"/>
        <w:jc w:val="both"/>
        <w:rPr>
          <w:rFonts w:ascii="Book Antiqua" w:hAnsi="Book Antiqua" w:cs="Tahoma"/>
          <w:sz w:val="28"/>
          <w:szCs w:val="28"/>
        </w:rPr>
      </w:pPr>
    </w:p>
    <w:p w14:paraId="29F808F8" w14:textId="77777777" w:rsidR="006A22B5" w:rsidRPr="005D4D65" w:rsidRDefault="006A22B5" w:rsidP="006A22B5">
      <w:pPr>
        <w:spacing w:line="360" w:lineRule="auto"/>
        <w:jc w:val="center"/>
        <w:rPr>
          <w:rFonts w:ascii="Book Antiqua" w:hAnsi="Book Antiqua"/>
          <w:b/>
          <w:sz w:val="28"/>
          <w:szCs w:val="28"/>
        </w:rPr>
      </w:pPr>
      <w:r w:rsidRPr="005D4D65">
        <w:rPr>
          <w:rFonts w:ascii="Book Antiqua" w:hAnsi="Book Antiqua" w:cs="Tahoma"/>
          <w:b/>
          <w:sz w:val="28"/>
          <w:szCs w:val="28"/>
        </w:rPr>
        <w:t>III. A PROPÓSITO DE LOS PARQUES EÓLICOS</w:t>
      </w:r>
    </w:p>
    <w:p w14:paraId="2B7CE2DE"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r>
    </w:p>
    <w:p w14:paraId="71183124"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lastRenderedPageBreak/>
        <w:t>El alto costo de la inversión que implica la instauración de la energía eólica requiere de unos recursos eólicos en cantidad e intensidad suficientes para su aprovechamiento óptimo. De ahí la necesidad de la creación de los parques eólicos. A tal fin y, antes de su construcción y puesta en marcha</w:t>
      </w:r>
      <w:r>
        <w:rPr>
          <w:rStyle w:val="Refdenotaalpie"/>
          <w:rFonts w:ascii="Book Antiqua" w:hAnsi="Book Antiqua"/>
          <w:sz w:val="28"/>
          <w:szCs w:val="28"/>
        </w:rPr>
        <w:footnoteReference w:id="99"/>
      </w:r>
      <w:r>
        <w:rPr>
          <w:rFonts w:ascii="Book Antiqua" w:hAnsi="Book Antiqua"/>
          <w:sz w:val="28"/>
          <w:szCs w:val="28"/>
        </w:rPr>
        <w:t>, es preciso evaluar diversos factores para determinar su emplazamiento en función del potencial eólico del territorio (orografía, altura, frecuencia e intensidad del viento, entre otros), en aras de la obtención de una explotación rentable y duradera en el tiempo. De ahí, la gran importancia del viento como materia prima, pues su existencia se erige en factor imprescindible para el desarrollo y explotación de la energía eólica, sobre la base del terreno en el que circula que se convierte en soporte necesario de la actividad (“</w:t>
      </w:r>
      <w:r w:rsidRPr="000F5F61">
        <w:rPr>
          <w:rFonts w:ascii="Book Antiqua" w:hAnsi="Book Antiqua"/>
          <w:i/>
          <w:sz w:val="28"/>
          <w:szCs w:val="28"/>
        </w:rPr>
        <w:t>sustentación de los elementos configuradores del parque eólico</w:t>
      </w:r>
      <w:r>
        <w:rPr>
          <w:rFonts w:ascii="Book Antiqua" w:hAnsi="Book Antiqua"/>
          <w:sz w:val="28"/>
          <w:szCs w:val="28"/>
        </w:rPr>
        <w:t>”)</w:t>
      </w:r>
      <w:r>
        <w:rPr>
          <w:rStyle w:val="Refdenotaalpie"/>
          <w:rFonts w:ascii="Book Antiqua" w:hAnsi="Book Antiqua"/>
          <w:sz w:val="28"/>
          <w:szCs w:val="28"/>
        </w:rPr>
        <w:footnoteReference w:id="100"/>
      </w:r>
      <w:r>
        <w:rPr>
          <w:rFonts w:ascii="Book Antiqua" w:hAnsi="Book Antiqua"/>
          <w:sz w:val="28"/>
          <w:szCs w:val="28"/>
        </w:rPr>
        <w:t>.</w:t>
      </w:r>
    </w:p>
    <w:p w14:paraId="482231C1" w14:textId="77777777" w:rsidR="006A22B5" w:rsidRDefault="006A22B5" w:rsidP="006A22B5">
      <w:pPr>
        <w:spacing w:line="360" w:lineRule="auto"/>
        <w:jc w:val="both"/>
        <w:rPr>
          <w:rFonts w:ascii="Book Antiqua" w:hAnsi="Book Antiqua"/>
          <w:sz w:val="28"/>
          <w:szCs w:val="28"/>
        </w:rPr>
      </w:pPr>
    </w:p>
    <w:p w14:paraId="62DBA6BB"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t>Por tal motivo, se elaboran atlas eólicos desde la Administración estatal tendentes a localizar emplazamientos viables para la instalación y explotación de parques eólicos idóneos y rentables económicamente. A partir de tal premisa, todas las Administraciones implicadas (autonómicas, municipales) pueden realizar su propia planificación eólica sobre la base del conocimiento de las zonas aptas para la instalación de parques eólicos, dada su potencialidad más que suficiente por el recurso eólico que atesoran.</w:t>
      </w:r>
    </w:p>
    <w:p w14:paraId="1F984A2C" w14:textId="77777777" w:rsidR="006A22B5" w:rsidRDefault="006A22B5" w:rsidP="006A22B5">
      <w:pPr>
        <w:spacing w:line="360" w:lineRule="auto"/>
        <w:jc w:val="both"/>
        <w:rPr>
          <w:rFonts w:ascii="Book Antiqua" w:hAnsi="Book Antiqua"/>
          <w:sz w:val="28"/>
          <w:szCs w:val="28"/>
        </w:rPr>
      </w:pPr>
    </w:p>
    <w:p w14:paraId="30624597"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lastRenderedPageBreak/>
        <w:tab/>
        <w:t>Vemos, pues, como el viento ya no constituye solamente un elemento de la naturaleza, sino que ha devenido en una materia prima de gran importancia para la industria eólica, con lo que ello implica desde un punto de vista socioeconómico, así como también medioambiental ante el reto que representa la progresiva implantación de las energías renovables en sustitución de las tradicionales, más nocivas desde el punto de vista del desarrollo sostenible de la humanidad.</w:t>
      </w:r>
    </w:p>
    <w:p w14:paraId="45146FE5" w14:textId="77777777" w:rsidR="006A22B5" w:rsidRDefault="006A22B5" w:rsidP="006A22B5">
      <w:pPr>
        <w:spacing w:line="360" w:lineRule="auto"/>
        <w:jc w:val="both"/>
        <w:rPr>
          <w:rFonts w:ascii="Book Antiqua" w:hAnsi="Book Antiqua"/>
          <w:sz w:val="28"/>
          <w:szCs w:val="28"/>
        </w:rPr>
      </w:pPr>
    </w:p>
    <w:p w14:paraId="3C158D51"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t>A ello ha de sumarse el cariz de utilidad pública e interés social que preside todo lo concerniente a la implementación de la energía eólica, no solo en la medida que coadyuva al reto de potenciar las energías renovables a los fines de que, mediante un uso racional de los recursos naturales, se logre suplantar el sistema tradicional de energías de combustión, sino también porque se enmarca en el proceso de planificación y ejecución de políticas públicas energéticas tendente a satisfacer un servicio público esencial, cual es la producción de energía eléctrica</w:t>
      </w:r>
      <w:r>
        <w:rPr>
          <w:rStyle w:val="Refdenotaalpie"/>
          <w:rFonts w:ascii="Book Antiqua" w:hAnsi="Book Antiqua"/>
          <w:sz w:val="28"/>
          <w:szCs w:val="28"/>
        </w:rPr>
        <w:footnoteReference w:id="101"/>
      </w:r>
      <w:r>
        <w:rPr>
          <w:rFonts w:ascii="Book Antiqua" w:hAnsi="Book Antiqua"/>
          <w:sz w:val="28"/>
          <w:szCs w:val="28"/>
        </w:rPr>
        <w:t xml:space="preserve"> con miras a garantizar el suministro eléctrico general.</w:t>
      </w:r>
    </w:p>
    <w:p w14:paraId="21DB3033"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lastRenderedPageBreak/>
        <w:t xml:space="preserve"> </w:t>
      </w:r>
      <w:r>
        <w:rPr>
          <w:rFonts w:ascii="Book Antiqua" w:hAnsi="Book Antiqua"/>
          <w:sz w:val="28"/>
          <w:szCs w:val="28"/>
        </w:rPr>
        <w:tab/>
        <w:t xml:space="preserve">En todo caso, una declaración genérica de utilidad pública aplicable a la industria eólica destinada a la producción de energía eléctrica no exime de una resolución </w:t>
      </w:r>
      <w:r w:rsidRPr="00314336">
        <w:rPr>
          <w:rFonts w:ascii="Book Antiqua" w:hAnsi="Book Antiqua"/>
          <w:i/>
          <w:sz w:val="28"/>
          <w:szCs w:val="28"/>
        </w:rPr>
        <w:t>ad hoc</w:t>
      </w:r>
      <w:r>
        <w:rPr>
          <w:rFonts w:ascii="Book Antiqua" w:hAnsi="Book Antiqua"/>
          <w:sz w:val="28"/>
          <w:szCs w:val="28"/>
        </w:rPr>
        <w:t xml:space="preserve"> que justifique la utilidad pública de cada proyecto eólico en particular, un título jurídico que permitirá llevar a cabo las expropiaciones y ocupaciones temporales imprescindibles de los terrenos afectados conforme a los principios de intervención mínima en la propiedad privada y de proporcionalidad debida, siempre en el supuesto dado de no haberse alcanzado previamente un acuerdo con los propietarios de las fincas de las que se trate.</w:t>
      </w:r>
    </w:p>
    <w:p w14:paraId="70D4CAD9" w14:textId="77777777" w:rsidR="006A22B5" w:rsidRDefault="006A22B5" w:rsidP="006A22B5">
      <w:pPr>
        <w:spacing w:line="360" w:lineRule="auto"/>
        <w:jc w:val="both"/>
        <w:rPr>
          <w:rFonts w:ascii="Book Antiqua" w:hAnsi="Book Antiqua"/>
          <w:sz w:val="28"/>
          <w:szCs w:val="28"/>
        </w:rPr>
      </w:pPr>
    </w:p>
    <w:p w14:paraId="2E76DB1F"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Efectuada esta introducción, son varios los aspectos que debemos considerar a la hora de delimitar cuál es la noción de parque eólico</w:t>
      </w:r>
      <w:r>
        <w:rPr>
          <w:rStyle w:val="Refdenotaalpie"/>
          <w:rFonts w:ascii="Book Antiqua" w:hAnsi="Book Antiqua"/>
          <w:sz w:val="28"/>
          <w:szCs w:val="28"/>
        </w:rPr>
        <w:footnoteReference w:id="102"/>
      </w:r>
      <w:r>
        <w:rPr>
          <w:rFonts w:ascii="Book Antiqua" w:hAnsi="Book Antiqua"/>
          <w:sz w:val="28"/>
          <w:szCs w:val="28"/>
        </w:rPr>
        <w:t xml:space="preserve">: se trata de una instalación industrial destinada a la </w:t>
      </w:r>
      <w:r>
        <w:rPr>
          <w:rFonts w:ascii="Book Antiqua" w:hAnsi="Book Antiqua"/>
          <w:sz w:val="28"/>
          <w:szCs w:val="28"/>
        </w:rPr>
        <w:lastRenderedPageBreak/>
        <w:t>producción de energía eléctrica a partir de la fuerza motriz del viento; se integra por un número determinado de aerogeneradores –molinos, utilizando una expresión gráfica y bien descriptiva entre la población-; estos artefactos se hallan acompañados de una serie de elementos auxiliares enlazados eléctricamente entre sí a través de redes propias, que conforman una misma estructura de acceso y control con conexión a una red general a través de un punto único.</w:t>
      </w:r>
    </w:p>
    <w:p w14:paraId="20C10A82" w14:textId="77777777" w:rsidR="006A22B5" w:rsidRDefault="006A22B5" w:rsidP="006A22B5">
      <w:pPr>
        <w:spacing w:line="360" w:lineRule="auto"/>
        <w:jc w:val="center"/>
        <w:rPr>
          <w:rFonts w:ascii="Book Antiqua" w:hAnsi="Book Antiqua"/>
          <w:b/>
          <w:sz w:val="28"/>
          <w:szCs w:val="28"/>
        </w:rPr>
      </w:pPr>
    </w:p>
    <w:p w14:paraId="28BCD354" w14:textId="77777777" w:rsidR="006A22B5" w:rsidRDefault="006A22B5" w:rsidP="006A22B5">
      <w:pPr>
        <w:spacing w:line="360" w:lineRule="auto"/>
        <w:jc w:val="center"/>
        <w:rPr>
          <w:rFonts w:ascii="Book Antiqua" w:hAnsi="Book Antiqua"/>
          <w:sz w:val="28"/>
          <w:szCs w:val="28"/>
        </w:rPr>
      </w:pPr>
      <w:r>
        <w:rPr>
          <w:rFonts w:ascii="Book Antiqua" w:hAnsi="Book Antiqua"/>
          <w:b/>
          <w:sz w:val="28"/>
          <w:szCs w:val="28"/>
        </w:rPr>
        <w:t>III.1 SU CALIFICACIÓN JURÍDICA</w:t>
      </w:r>
    </w:p>
    <w:p w14:paraId="6F03F689" w14:textId="77777777" w:rsidR="006A22B5" w:rsidRDefault="006A22B5" w:rsidP="006A22B5">
      <w:pPr>
        <w:spacing w:line="360" w:lineRule="auto"/>
        <w:ind w:firstLine="708"/>
        <w:jc w:val="both"/>
        <w:rPr>
          <w:rFonts w:ascii="Book Antiqua" w:hAnsi="Book Antiqua"/>
          <w:sz w:val="28"/>
          <w:szCs w:val="28"/>
        </w:rPr>
      </w:pPr>
    </w:p>
    <w:p w14:paraId="0615C861" w14:textId="77777777" w:rsidR="006A22B5" w:rsidRPr="005D4D65" w:rsidRDefault="006A22B5" w:rsidP="006A22B5">
      <w:pPr>
        <w:spacing w:line="360" w:lineRule="auto"/>
        <w:ind w:firstLine="708"/>
        <w:jc w:val="both"/>
        <w:rPr>
          <w:rFonts w:ascii="Book Antiqua" w:hAnsi="Book Antiqua"/>
          <w:sz w:val="28"/>
          <w:szCs w:val="28"/>
        </w:rPr>
      </w:pPr>
      <w:r w:rsidRPr="005D4D65">
        <w:rPr>
          <w:rFonts w:ascii="Book Antiqua" w:hAnsi="Book Antiqua"/>
          <w:sz w:val="28"/>
          <w:szCs w:val="28"/>
        </w:rPr>
        <w:t>Desde un punto de vista jurídico, los parques eólicos son considerados bienes inmuebles, con todo lo que ello implica, desde diversas perspectivas.</w:t>
      </w:r>
    </w:p>
    <w:p w14:paraId="0CB4E637" w14:textId="77777777" w:rsidR="006A22B5" w:rsidRPr="005D4D65" w:rsidRDefault="006A22B5" w:rsidP="006A22B5">
      <w:pPr>
        <w:spacing w:line="360" w:lineRule="auto"/>
        <w:ind w:firstLine="708"/>
        <w:jc w:val="both"/>
        <w:rPr>
          <w:rFonts w:ascii="Book Antiqua" w:hAnsi="Book Antiqua"/>
          <w:sz w:val="28"/>
          <w:szCs w:val="28"/>
        </w:rPr>
      </w:pPr>
    </w:p>
    <w:p w14:paraId="12F08F92" w14:textId="77777777" w:rsidR="006A22B5" w:rsidRPr="005D4D65" w:rsidRDefault="006A22B5" w:rsidP="006A22B5">
      <w:pPr>
        <w:spacing w:line="360" w:lineRule="auto"/>
        <w:ind w:firstLine="708"/>
        <w:jc w:val="both"/>
        <w:rPr>
          <w:rFonts w:ascii="Book Antiqua" w:hAnsi="Book Antiqua"/>
          <w:sz w:val="28"/>
          <w:szCs w:val="28"/>
        </w:rPr>
      </w:pPr>
      <w:r w:rsidRPr="005D4D65">
        <w:rPr>
          <w:rFonts w:ascii="Book Antiqua" w:hAnsi="Book Antiqua"/>
          <w:sz w:val="28"/>
          <w:szCs w:val="28"/>
        </w:rPr>
        <w:t xml:space="preserve">En efecto, por lo que al Código civil se refiere, el artículo 334 enumera los bienes inmuebles y </w:t>
      </w:r>
      <w:r w:rsidRPr="005D4D65">
        <w:rPr>
          <w:rFonts w:ascii="Book Antiqua" w:hAnsi="Book Antiqua" w:cs="Tahoma"/>
          <w:sz w:val="28"/>
          <w:szCs w:val="28"/>
        </w:rPr>
        <w:t>los tipifica por su naturaleza (numerales 1º, 2º, 8º y 3º), por su destinación (numerales 5º, 6º, 7º, 8º y 9) y, finalmente, por analogía (numeral 10º). Así es, y por lo que al tema que nos ocupa respecta, podemos establecer una relación de los parques eólicos con los siguientes numerales del citado artículo 334 del C.c.:</w:t>
      </w:r>
    </w:p>
    <w:p w14:paraId="31C0815F" w14:textId="77777777" w:rsidR="006A22B5" w:rsidRPr="005D4D65" w:rsidRDefault="006A22B5" w:rsidP="006A22B5">
      <w:pPr>
        <w:shd w:val="clear" w:color="auto" w:fill="FFFFFF"/>
        <w:spacing w:line="360" w:lineRule="auto"/>
        <w:ind w:firstLine="709"/>
        <w:jc w:val="both"/>
        <w:rPr>
          <w:rFonts w:ascii="Book Antiqua" w:hAnsi="Book Antiqua" w:cs="Tahoma"/>
          <w:sz w:val="28"/>
          <w:szCs w:val="28"/>
        </w:rPr>
      </w:pPr>
    </w:p>
    <w:p w14:paraId="412FEF3B" w14:textId="77777777" w:rsidR="006A22B5" w:rsidRPr="005D4D65" w:rsidRDefault="006A22B5" w:rsidP="006A22B5">
      <w:pPr>
        <w:pStyle w:val="parrafo"/>
        <w:spacing w:before="0" w:beforeAutospacing="0" w:after="0" w:afterAutospacing="0" w:line="360" w:lineRule="auto"/>
        <w:ind w:firstLine="709"/>
        <w:jc w:val="both"/>
        <w:rPr>
          <w:rFonts w:ascii="Book Antiqua" w:hAnsi="Book Antiqua" w:cs="Tahoma"/>
          <w:sz w:val="28"/>
          <w:szCs w:val="28"/>
        </w:rPr>
      </w:pPr>
      <w:r w:rsidRPr="005D4D65">
        <w:rPr>
          <w:rFonts w:ascii="Book Antiqua" w:hAnsi="Book Antiqua" w:cs="Tahoma"/>
          <w:sz w:val="28"/>
          <w:szCs w:val="28"/>
        </w:rPr>
        <w:t>1.- Bienes inmuebles por naturaleza</w:t>
      </w:r>
      <w:r w:rsidRPr="005D4D65">
        <w:rPr>
          <w:rStyle w:val="Refdenotaalpie"/>
          <w:rFonts w:ascii="Book Antiqua" w:hAnsi="Book Antiqua" w:cs="Tahoma"/>
          <w:sz w:val="28"/>
          <w:szCs w:val="28"/>
        </w:rPr>
        <w:footnoteReference w:id="103"/>
      </w:r>
      <w:r w:rsidRPr="005D4D65">
        <w:rPr>
          <w:rFonts w:ascii="Book Antiqua" w:hAnsi="Book Antiqua" w:cs="Tahoma"/>
          <w:sz w:val="28"/>
          <w:szCs w:val="28"/>
        </w:rPr>
        <w:t xml:space="preserve">: “… 1. </w:t>
      </w:r>
      <w:r w:rsidRPr="005D4D65">
        <w:rPr>
          <w:rFonts w:ascii="Book Antiqua" w:hAnsi="Book Antiqua" w:cs="Tahoma"/>
          <w:i/>
          <w:sz w:val="28"/>
          <w:szCs w:val="28"/>
        </w:rPr>
        <w:t>Las tierras, edificios, caminos y construcciones de todo género adheridas al suelo</w:t>
      </w:r>
      <w:r w:rsidRPr="005D4D65">
        <w:rPr>
          <w:rFonts w:ascii="Book Antiqua" w:hAnsi="Book Antiqua" w:cs="Tahoma"/>
          <w:sz w:val="28"/>
          <w:szCs w:val="28"/>
        </w:rPr>
        <w:t xml:space="preserve"> …; 3. </w:t>
      </w:r>
      <w:r w:rsidRPr="005D4D65">
        <w:rPr>
          <w:rFonts w:ascii="Book Antiqua" w:hAnsi="Book Antiqua" w:cs="Tahoma"/>
          <w:i/>
          <w:sz w:val="28"/>
          <w:szCs w:val="28"/>
        </w:rPr>
        <w:t xml:space="preserve">Todo lo </w:t>
      </w:r>
      <w:r w:rsidRPr="005D4D65">
        <w:rPr>
          <w:rFonts w:ascii="Book Antiqua" w:hAnsi="Book Antiqua" w:cs="Tahoma"/>
          <w:i/>
          <w:sz w:val="28"/>
          <w:szCs w:val="28"/>
        </w:rPr>
        <w:lastRenderedPageBreak/>
        <w:t xml:space="preserve">que esté unido a un inmueble de una manera fija, de suerte que no pueda separarse de él sin quebrantamiento de la materia o deterioro del objeto </w:t>
      </w:r>
      <w:r w:rsidRPr="005D4D65">
        <w:rPr>
          <w:rFonts w:ascii="Book Antiqua" w:hAnsi="Book Antiqua" w:cs="Tahoma"/>
          <w:sz w:val="28"/>
          <w:szCs w:val="28"/>
        </w:rPr>
        <w:t>…”.</w:t>
      </w:r>
    </w:p>
    <w:p w14:paraId="66F97C7A" w14:textId="77777777" w:rsidR="006A22B5" w:rsidRPr="005D4D65" w:rsidRDefault="006A22B5" w:rsidP="006A22B5">
      <w:pPr>
        <w:shd w:val="clear" w:color="auto" w:fill="FFFFFF"/>
        <w:spacing w:line="360" w:lineRule="auto"/>
        <w:ind w:firstLine="709"/>
        <w:jc w:val="both"/>
        <w:rPr>
          <w:rFonts w:ascii="Book Antiqua" w:hAnsi="Book Antiqua" w:cs="Tahoma"/>
          <w:sz w:val="28"/>
          <w:szCs w:val="28"/>
        </w:rPr>
      </w:pPr>
    </w:p>
    <w:p w14:paraId="0C29508E" w14:textId="77777777" w:rsidR="006A22B5" w:rsidRPr="005D4D65" w:rsidRDefault="006A22B5" w:rsidP="006A22B5">
      <w:pPr>
        <w:shd w:val="clear" w:color="auto" w:fill="FFFFFF"/>
        <w:spacing w:line="360" w:lineRule="auto"/>
        <w:ind w:firstLine="709"/>
        <w:jc w:val="both"/>
        <w:rPr>
          <w:rFonts w:ascii="Book Antiqua" w:hAnsi="Book Antiqua" w:cs="Tahoma"/>
          <w:sz w:val="28"/>
          <w:szCs w:val="28"/>
        </w:rPr>
      </w:pPr>
      <w:r w:rsidRPr="005D4D65">
        <w:rPr>
          <w:rFonts w:ascii="Book Antiqua" w:hAnsi="Book Antiqua" w:cs="Tahoma"/>
          <w:sz w:val="28"/>
          <w:szCs w:val="28"/>
        </w:rPr>
        <w:t>A tenor de esta categoría de inmuebles y como fruto de la construcción e instalación de un parque eólico, podemos encajar dentro de los inmuebles por naturaleza los edificios (estaciones, subestaciones), caminos (viales) y construcciones de todo género adheridos al suelo (plataformas de los aerogeneradores) existentes con motivo del parque eólico; así como todo lo que se halle unido a un inmueble de manera fija, que no se pueda separar sin quebrantamiento o deterioro del mismo (aerogeneradores, cableados subterráneos).</w:t>
      </w:r>
    </w:p>
    <w:p w14:paraId="28041135" w14:textId="77777777" w:rsidR="006A22B5" w:rsidRPr="005D4D65" w:rsidRDefault="006A22B5" w:rsidP="006A22B5">
      <w:pPr>
        <w:shd w:val="clear" w:color="auto" w:fill="FFFFFF"/>
        <w:spacing w:line="360" w:lineRule="auto"/>
        <w:ind w:firstLine="709"/>
        <w:jc w:val="both"/>
        <w:rPr>
          <w:rFonts w:ascii="Book Antiqua" w:hAnsi="Book Antiqua" w:cs="Tahoma"/>
          <w:sz w:val="28"/>
          <w:szCs w:val="28"/>
        </w:rPr>
      </w:pPr>
    </w:p>
    <w:p w14:paraId="3F14EBE1" w14:textId="77777777" w:rsidR="006A22B5" w:rsidRDefault="006A22B5" w:rsidP="006A22B5">
      <w:pPr>
        <w:shd w:val="clear" w:color="auto" w:fill="FFFFFF"/>
        <w:spacing w:line="360" w:lineRule="auto"/>
        <w:ind w:firstLine="709"/>
        <w:jc w:val="both"/>
        <w:rPr>
          <w:rFonts w:ascii="Book Antiqua" w:hAnsi="Book Antiqua"/>
          <w:sz w:val="28"/>
          <w:szCs w:val="28"/>
        </w:rPr>
      </w:pPr>
      <w:r w:rsidRPr="005D4D65">
        <w:rPr>
          <w:rFonts w:ascii="Book Antiqua" w:hAnsi="Book Antiqua" w:cs="Tahoma"/>
          <w:sz w:val="28"/>
          <w:szCs w:val="28"/>
        </w:rPr>
        <w:t>2.- Bienes inmuebles por su destinación</w:t>
      </w:r>
      <w:r w:rsidRPr="005D4D65">
        <w:rPr>
          <w:rStyle w:val="Refdenotaalpie"/>
          <w:rFonts w:ascii="Book Antiqua" w:hAnsi="Book Antiqua" w:cs="Tahoma"/>
          <w:sz w:val="28"/>
          <w:szCs w:val="28"/>
        </w:rPr>
        <w:footnoteReference w:id="104"/>
      </w:r>
      <w:r w:rsidRPr="005D4D65">
        <w:rPr>
          <w:rFonts w:ascii="Book Antiqua" w:hAnsi="Book Antiqua" w:cs="Tahoma"/>
          <w:sz w:val="28"/>
          <w:szCs w:val="28"/>
        </w:rPr>
        <w:t xml:space="preserve">: “… 5. </w:t>
      </w:r>
      <w:r w:rsidRPr="005D4D65">
        <w:rPr>
          <w:rFonts w:ascii="Book Antiqua" w:hAnsi="Book Antiqua"/>
          <w:i/>
          <w:sz w:val="28"/>
          <w:szCs w:val="28"/>
        </w:rPr>
        <w:t>Las máquinas, vasos, instrumentos o utensilios destinados por el propietario de la finca a la industria o explotación que se realice en un edificio o heredad, y que directamente concurran a satisfacer las necesidades de la explotación misma</w:t>
      </w:r>
      <w:r w:rsidRPr="005D4D65">
        <w:rPr>
          <w:rFonts w:ascii="Book Antiqua" w:hAnsi="Book Antiqua"/>
          <w:sz w:val="28"/>
          <w:szCs w:val="28"/>
        </w:rPr>
        <w:t xml:space="preserve"> …”. </w:t>
      </w:r>
    </w:p>
    <w:p w14:paraId="20A9F779" w14:textId="77777777" w:rsidR="006A22B5" w:rsidRPr="005D4D65" w:rsidRDefault="006A22B5" w:rsidP="006A22B5">
      <w:pPr>
        <w:shd w:val="clear" w:color="auto" w:fill="FFFFFF"/>
        <w:spacing w:line="360" w:lineRule="auto"/>
        <w:ind w:firstLine="709"/>
        <w:jc w:val="both"/>
        <w:rPr>
          <w:rFonts w:ascii="Book Antiqua" w:hAnsi="Book Antiqua"/>
          <w:sz w:val="28"/>
          <w:szCs w:val="28"/>
        </w:rPr>
      </w:pPr>
    </w:p>
    <w:p w14:paraId="3387A38A" w14:textId="77777777" w:rsidR="006A22B5" w:rsidRPr="005D4D65" w:rsidRDefault="006A22B5" w:rsidP="006A22B5">
      <w:pPr>
        <w:shd w:val="clear" w:color="auto" w:fill="FFFFFF"/>
        <w:spacing w:line="360" w:lineRule="auto"/>
        <w:ind w:firstLine="709"/>
        <w:jc w:val="both"/>
        <w:rPr>
          <w:rFonts w:ascii="Book Antiqua" w:hAnsi="Book Antiqua"/>
          <w:sz w:val="28"/>
          <w:szCs w:val="28"/>
        </w:rPr>
      </w:pPr>
      <w:r w:rsidRPr="005D4D65">
        <w:rPr>
          <w:rFonts w:ascii="Book Antiqua" w:hAnsi="Book Antiqua"/>
          <w:sz w:val="28"/>
          <w:szCs w:val="28"/>
        </w:rPr>
        <w:t xml:space="preserve">Se pudiera entender que no sería perfectamente aplicable este numeral al caso que nos ocupa, esto es, el concerniente a los parques eólicos, puesto que, por lo general, salvo casos excepcionales, no es el dueño del terreno quien realiza habitualmente la afectación o destinación de algunos bienes muebles por naturaleza </w:t>
      </w:r>
      <w:r w:rsidRPr="005D4D65">
        <w:rPr>
          <w:rFonts w:ascii="Book Antiqua" w:hAnsi="Book Antiqua"/>
          <w:sz w:val="28"/>
          <w:szCs w:val="28"/>
        </w:rPr>
        <w:lastRenderedPageBreak/>
        <w:t>(fundamentalmente, cableado, aerogeneradores y otras instalaciones) a la industria o explotación del inmueble. Sin embargo, al respecto podemos hacer las siguientes consideraciones:</w:t>
      </w:r>
    </w:p>
    <w:p w14:paraId="7599C304" w14:textId="77777777" w:rsidR="006A22B5" w:rsidRPr="005D4D65" w:rsidRDefault="006A22B5" w:rsidP="006A22B5">
      <w:pPr>
        <w:shd w:val="clear" w:color="auto" w:fill="FFFFFF"/>
        <w:spacing w:line="360" w:lineRule="auto"/>
        <w:ind w:firstLine="709"/>
        <w:jc w:val="both"/>
        <w:rPr>
          <w:rFonts w:ascii="Book Antiqua" w:hAnsi="Book Antiqua"/>
          <w:sz w:val="28"/>
          <w:szCs w:val="28"/>
        </w:rPr>
      </w:pPr>
    </w:p>
    <w:p w14:paraId="26DB6126" w14:textId="77777777" w:rsidR="006A22B5" w:rsidRPr="005D4D65" w:rsidRDefault="006A22B5" w:rsidP="006A22B5">
      <w:pPr>
        <w:shd w:val="clear" w:color="auto" w:fill="FFFFFF"/>
        <w:spacing w:line="360" w:lineRule="auto"/>
        <w:ind w:firstLine="708"/>
        <w:jc w:val="both"/>
        <w:rPr>
          <w:rFonts w:ascii="Book Antiqua" w:hAnsi="Book Antiqua" w:cs="Tahoma"/>
          <w:sz w:val="28"/>
          <w:szCs w:val="28"/>
        </w:rPr>
      </w:pPr>
      <w:r w:rsidRPr="005D4D65">
        <w:rPr>
          <w:rFonts w:ascii="Book Antiqua" w:hAnsi="Book Antiqua" w:cs="Tahoma"/>
          <w:sz w:val="28"/>
          <w:szCs w:val="28"/>
        </w:rPr>
        <w:t>a) El dueño del terreno, aun cuando no sea materialmente quien realiza la afectación y destinación por no llevar a cabo la instalación y construcción del parque, sí que, a través de su decisión de formalizar un contrato de arrendamiento, o bien de aceptar una determinada indemnización por los daños infligidos a su finca, tiene la voluntad de destinar el inmueble en la medida de la afección de la que se trate a su industria o explotación.</w:t>
      </w:r>
    </w:p>
    <w:p w14:paraId="492AA979" w14:textId="77777777" w:rsidR="006A22B5" w:rsidRPr="005D4D65" w:rsidRDefault="006A22B5" w:rsidP="006A22B5">
      <w:pPr>
        <w:shd w:val="clear" w:color="auto" w:fill="FFFFFF"/>
        <w:spacing w:line="360" w:lineRule="auto"/>
        <w:ind w:firstLine="708"/>
        <w:jc w:val="both"/>
        <w:rPr>
          <w:rFonts w:ascii="Book Antiqua" w:hAnsi="Book Antiqua" w:cs="Tahoma"/>
          <w:sz w:val="28"/>
          <w:szCs w:val="28"/>
        </w:rPr>
      </w:pPr>
    </w:p>
    <w:p w14:paraId="04B4696B" w14:textId="77777777" w:rsidR="006A22B5" w:rsidRPr="005D4D65" w:rsidRDefault="006A22B5" w:rsidP="006A22B5">
      <w:pPr>
        <w:shd w:val="clear" w:color="auto" w:fill="FFFFFF"/>
        <w:spacing w:line="360" w:lineRule="auto"/>
        <w:ind w:firstLine="708"/>
        <w:jc w:val="both"/>
        <w:rPr>
          <w:rFonts w:ascii="Book Antiqua" w:hAnsi="Book Antiqua" w:cs="Tahoma"/>
          <w:sz w:val="28"/>
          <w:szCs w:val="28"/>
        </w:rPr>
      </w:pPr>
      <w:r w:rsidRPr="005D4D65">
        <w:rPr>
          <w:rFonts w:ascii="Book Antiqua" w:hAnsi="Book Antiqua" w:cs="Tahoma"/>
          <w:sz w:val="28"/>
          <w:szCs w:val="28"/>
        </w:rPr>
        <w:t>b) Si entendemos que el aprovechamiento del viento constituye un uso singular comprendido en el contenido propio del derecho de propiedad sobre un determinado inmueble, consideramos que la voluntad del propietario del inmueble de asignar a la finca una modalidad de explotación relacionada con la producción de energía eléctrica merced a la transform</w:t>
      </w:r>
      <w:r>
        <w:rPr>
          <w:rFonts w:ascii="Book Antiqua" w:hAnsi="Book Antiqua" w:cs="Tahoma"/>
          <w:sz w:val="28"/>
          <w:szCs w:val="28"/>
        </w:rPr>
        <w:t>ación de la energía eólica, lo que</w:t>
      </w:r>
      <w:r w:rsidRPr="005D4D65">
        <w:rPr>
          <w:rFonts w:ascii="Book Antiqua" w:hAnsi="Book Antiqua" w:cs="Tahoma"/>
          <w:sz w:val="28"/>
          <w:szCs w:val="28"/>
        </w:rPr>
        <w:t xml:space="preserve"> nos permitiría encajar este supuesto  dentro de la categoría de los bienes inm</w:t>
      </w:r>
      <w:r>
        <w:rPr>
          <w:rFonts w:ascii="Book Antiqua" w:hAnsi="Book Antiqua" w:cs="Tahoma"/>
          <w:sz w:val="28"/>
          <w:szCs w:val="28"/>
        </w:rPr>
        <w:t xml:space="preserve">uebles por destinación según </w:t>
      </w:r>
      <w:r w:rsidRPr="005D4D65">
        <w:rPr>
          <w:rFonts w:ascii="Book Antiqua" w:hAnsi="Book Antiqua" w:cs="Tahoma"/>
          <w:sz w:val="28"/>
          <w:szCs w:val="28"/>
        </w:rPr>
        <w:t>el artículo 334, numeral 5 del C</w:t>
      </w:r>
      <w:r>
        <w:rPr>
          <w:rFonts w:ascii="Book Antiqua" w:hAnsi="Book Antiqua" w:cs="Tahoma"/>
          <w:sz w:val="28"/>
          <w:szCs w:val="28"/>
        </w:rPr>
        <w:t>.</w:t>
      </w:r>
      <w:r w:rsidRPr="005D4D65">
        <w:rPr>
          <w:rFonts w:ascii="Book Antiqua" w:hAnsi="Book Antiqua" w:cs="Tahoma"/>
          <w:sz w:val="28"/>
          <w:szCs w:val="28"/>
        </w:rPr>
        <w:t>c.</w:t>
      </w:r>
    </w:p>
    <w:p w14:paraId="183CD4E9" w14:textId="77777777" w:rsidR="006A22B5" w:rsidRPr="005D4D65" w:rsidRDefault="006A22B5" w:rsidP="006A22B5">
      <w:pPr>
        <w:shd w:val="clear" w:color="auto" w:fill="FFFFFF"/>
        <w:spacing w:line="360" w:lineRule="auto"/>
        <w:ind w:firstLine="709"/>
        <w:jc w:val="both"/>
        <w:rPr>
          <w:rFonts w:ascii="Book Antiqua" w:hAnsi="Book Antiqua" w:cs="Tahoma"/>
          <w:sz w:val="28"/>
          <w:szCs w:val="28"/>
        </w:rPr>
      </w:pPr>
    </w:p>
    <w:p w14:paraId="70C0BA78" w14:textId="77777777" w:rsidR="006A22B5" w:rsidRPr="005D4D65" w:rsidRDefault="006A22B5" w:rsidP="006A22B5">
      <w:pPr>
        <w:shd w:val="clear" w:color="auto" w:fill="FFFFFF"/>
        <w:spacing w:line="360" w:lineRule="auto"/>
        <w:ind w:firstLine="709"/>
        <w:jc w:val="both"/>
        <w:rPr>
          <w:rFonts w:ascii="Book Antiqua" w:hAnsi="Book Antiqua"/>
          <w:sz w:val="28"/>
          <w:szCs w:val="28"/>
        </w:rPr>
      </w:pPr>
      <w:r w:rsidRPr="005D4D65">
        <w:rPr>
          <w:rFonts w:ascii="Book Antiqua" w:hAnsi="Book Antiqua" w:cs="Tahoma"/>
          <w:sz w:val="28"/>
          <w:szCs w:val="28"/>
        </w:rPr>
        <w:t>3.- Bienes inmuebles por analogía</w:t>
      </w:r>
      <w:r w:rsidRPr="005D4D65">
        <w:rPr>
          <w:rStyle w:val="Refdenotaalpie"/>
          <w:rFonts w:ascii="Book Antiqua" w:hAnsi="Book Antiqua" w:cs="Tahoma"/>
          <w:sz w:val="28"/>
          <w:szCs w:val="28"/>
        </w:rPr>
        <w:footnoteReference w:id="105"/>
      </w:r>
      <w:r w:rsidRPr="005D4D65">
        <w:rPr>
          <w:rFonts w:ascii="Book Antiqua" w:hAnsi="Book Antiqua" w:cs="Tahoma"/>
          <w:sz w:val="28"/>
          <w:szCs w:val="28"/>
        </w:rPr>
        <w:t xml:space="preserve">: “… 10. … </w:t>
      </w:r>
      <w:r w:rsidRPr="005D4D65">
        <w:rPr>
          <w:rFonts w:ascii="Book Antiqua" w:hAnsi="Book Antiqua"/>
          <w:i/>
          <w:sz w:val="28"/>
          <w:szCs w:val="28"/>
        </w:rPr>
        <w:t>y las servidumbres y demás derechos reales sobre bienes inmuebles</w:t>
      </w:r>
      <w:r w:rsidRPr="005D4D65">
        <w:rPr>
          <w:rFonts w:ascii="Book Antiqua" w:hAnsi="Book Antiqua"/>
          <w:sz w:val="28"/>
          <w:szCs w:val="28"/>
        </w:rPr>
        <w:t>”.</w:t>
      </w:r>
    </w:p>
    <w:p w14:paraId="2CBE86E7" w14:textId="77777777" w:rsidR="006A22B5" w:rsidRPr="005D4D65" w:rsidRDefault="006A22B5" w:rsidP="006A22B5">
      <w:pPr>
        <w:spacing w:line="360" w:lineRule="auto"/>
        <w:ind w:firstLine="708"/>
        <w:jc w:val="both"/>
        <w:rPr>
          <w:rFonts w:ascii="Book Antiqua" w:hAnsi="Book Antiqua"/>
          <w:sz w:val="28"/>
          <w:szCs w:val="28"/>
        </w:rPr>
      </w:pPr>
      <w:r w:rsidRPr="005D4D65">
        <w:rPr>
          <w:rFonts w:ascii="Book Antiqua" w:hAnsi="Book Antiqua"/>
          <w:sz w:val="28"/>
          <w:szCs w:val="28"/>
        </w:rPr>
        <w:t xml:space="preserve">Bien es sabido que, al construir y poner en marcha un parque eólico, el agricultor, si bien conserva la titularidad de las tierras, se ve </w:t>
      </w:r>
      <w:r w:rsidRPr="005D4D65">
        <w:rPr>
          <w:rFonts w:ascii="Book Antiqua" w:hAnsi="Book Antiqua"/>
          <w:sz w:val="28"/>
          <w:szCs w:val="28"/>
        </w:rPr>
        <w:lastRenderedPageBreak/>
        <w:t xml:space="preserve">privado de algunas facultades inherentes al derecho de propiedad, por haberlas cedido temporalmente a cambio de una compensación económica de diversa naturaleza en función del contenido de la privación de la que se trate: ya una indemnización única que repara los daños producidos en la finca (consecuencia de ocupaciones temporales con la consiguiente pérdida de productividad, o la disminución de su extensión debida a la construcción de viales internos o externos), ya el pago anual de una cantidad por todo el tiempo de vigencia del contrato (con tarifa diferente según se trate de la instalación total o parcial de aerogeneradores, incluido el radio de vuelo de los mismos, o la instalación de subestaciones transformadoras y torres anemométricas o de medición). De ahí que el derecho de propiedad resulta claramente afectado por diversas externalidades –afectaciones-, tanto superficiales (viales, subestaciones, torres de medición, aerogeneradores con sus respectivas plataformas y vuelos), como subterráneas (conductos y líneas de evacuación de la electricidad generada con destino a subestaciones transformadoras y estaciones de almacenaje). </w:t>
      </w:r>
    </w:p>
    <w:p w14:paraId="244A28C2" w14:textId="77777777" w:rsidR="006A22B5" w:rsidRPr="005D4D65" w:rsidRDefault="006A22B5" w:rsidP="006A22B5">
      <w:pPr>
        <w:spacing w:line="360" w:lineRule="auto"/>
        <w:ind w:firstLine="708"/>
        <w:jc w:val="both"/>
        <w:rPr>
          <w:rFonts w:ascii="Book Antiqua" w:hAnsi="Book Antiqua"/>
          <w:sz w:val="28"/>
          <w:szCs w:val="28"/>
        </w:rPr>
      </w:pPr>
    </w:p>
    <w:p w14:paraId="4C0A4FFA" w14:textId="77777777" w:rsidR="006A22B5" w:rsidRPr="005D4D65" w:rsidRDefault="006A22B5" w:rsidP="006A22B5">
      <w:pPr>
        <w:spacing w:line="360" w:lineRule="auto"/>
        <w:ind w:firstLine="708"/>
        <w:jc w:val="both"/>
        <w:rPr>
          <w:rFonts w:ascii="Book Antiqua" w:hAnsi="Book Antiqua"/>
          <w:sz w:val="28"/>
          <w:szCs w:val="28"/>
        </w:rPr>
      </w:pPr>
      <w:r w:rsidRPr="005D4D65">
        <w:rPr>
          <w:rFonts w:ascii="Book Antiqua" w:hAnsi="Book Antiqua"/>
          <w:sz w:val="28"/>
          <w:szCs w:val="28"/>
        </w:rPr>
        <w:t>En consecuencia, si partimos de la premisa de que el parque eólico es un bien inmueble y, según reza el numeral 10 del artículo 334 del C.c., se reputan bienes inmuebles las servidumbres y demás derechos reales sobre bienes inmuebles, tales afectaciones deberán ser consideradas bienes inmuebles.</w:t>
      </w:r>
    </w:p>
    <w:p w14:paraId="42AAF7D2" w14:textId="77777777" w:rsidR="006A22B5" w:rsidRPr="005D4D65" w:rsidRDefault="006A22B5" w:rsidP="006A22B5">
      <w:pPr>
        <w:shd w:val="clear" w:color="auto" w:fill="FFFFFF"/>
        <w:spacing w:line="360" w:lineRule="auto"/>
        <w:ind w:firstLine="709"/>
        <w:jc w:val="both"/>
        <w:rPr>
          <w:rFonts w:ascii="Book Antiqua" w:hAnsi="Book Antiqua"/>
          <w:sz w:val="28"/>
          <w:szCs w:val="28"/>
        </w:rPr>
      </w:pPr>
    </w:p>
    <w:p w14:paraId="33F21080" w14:textId="77777777" w:rsidR="006A22B5" w:rsidRPr="005D4D65" w:rsidRDefault="006A22B5" w:rsidP="006A22B5">
      <w:pPr>
        <w:spacing w:line="360" w:lineRule="auto"/>
        <w:jc w:val="both"/>
        <w:rPr>
          <w:rFonts w:ascii="Book Antiqua" w:hAnsi="Book Antiqua"/>
          <w:sz w:val="28"/>
          <w:szCs w:val="28"/>
        </w:rPr>
      </w:pPr>
      <w:r w:rsidRPr="005D4D65">
        <w:rPr>
          <w:rFonts w:ascii="Book Antiqua" w:hAnsi="Book Antiqua"/>
          <w:sz w:val="28"/>
          <w:szCs w:val="28"/>
        </w:rPr>
        <w:tab/>
        <w:t xml:space="preserve">A mayor abundamiento, otra legislación al margen del C.c. nos permite confirmar la catalogación realizada: </w:t>
      </w:r>
    </w:p>
    <w:p w14:paraId="686FD6D7" w14:textId="77777777" w:rsidR="006A22B5" w:rsidRPr="005D4D65" w:rsidRDefault="006A22B5" w:rsidP="006A22B5">
      <w:pPr>
        <w:spacing w:line="360" w:lineRule="auto"/>
        <w:jc w:val="both"/>
        <w:rPr>
          <w:rFonts w:ascii="Book Antiqua" w:hAnsi="Book Antiqua"/>
          <w:sz w:val="28"/>
          <w:szCs w:val="28"/>
        </w:rPr>
      </w:pPr>
    </w:p>
    <w:p w14:paraId="2591D5DE" w14:textId="77777777" w:rsidR="006A22B5" w:rsidRPr="005D4D65" w:rsidRDefault="006A22B5" w:rsidP="006A22B5">
      <w:pPr>
        <w:spacing w:line="360" w:lineRule="auto"/>
        <w:ind w:firstLine="708"/>
        <w:jc w:val="both"/>
        <w:rPr>
          <w:rFonts w:ascii="Book Antiqua" w:hAnsi="Book Antiqua"/>
          <w:sz w:val="28"/>
          <w:szCs w:val="28"/>
        </w:rPr>
      </w:pPr>
      <w:r w:rsidRPr="005D4D65">
        <w:rPr>
          <w:rFonts w:ascii="Book Antiqua" w:hAnsi="Book Antiqua"/>
          <w:sz w:val="28"/>
          <w:szCs w:val="28"/>
        </w:rPr>
        <w:t>Así es, el Texto Refundido de la Ley del Impuesto de Transmisiones Patrimoniales y Actos Jurídicos Documentados (</w:t>
      </w:r>
      <w:proofErr w:type="spellStart"/>
      <w:r w:rsidRPr="005D4D65">
        <w:rPr>
          <w:rFonts w:ascii="Book Antiqua" w:hAnsi="Book Antiqua"/>
          <w:sz w:val="28"/>
          <w:szCs w:val="28"/>
        </w:rPr>
        <w:t>TRLITP-AJD</w:t>
      </w:r>
      <w:proofErr w:type="spellEnd"/>
      <w:r w:rsidRPr="005D4D65">
        <w:rPr>
          <w:rFonts w:ascii="Book Antiqua" w:hAnsi="Book Antiqua"/>
          <w:sz w:val="28"/>
          <w:szCs w:val="28"/>
        </w:rPr>
        <w:t>)</w:t>
      </w:r>
      <w:r w:rsidRPr="005D4D65">
        <w:rPr>
          <w:rStyle w:val="Refdenotaalpie"/>
          <w:rFonts w:ascii="Book Antiqua" w:hAnsi="Book Antiqua"/>
          <w:sz w:val="28"/>
          <w:szCs w:val="28"/>
        </w:rPr>
        <w:footnoteReference w:id="106"/>
      </w:r>
      <w:r w:rsidRPr="005D4D65">
        <w:rPr>
          <w:rFonts w:ascii="Book Antiqua" w:hAnsi="Book Antiqua"/>
          <w:sz w:val="28"/>
          <w:szCs w:val="28"/>
        </w:rPr>
        <w:t>, si bien se remit</w:t>
      </w:r>
      <w:r>
        <w:rPr>
          <w:rFonts w:ascii="Book Antiqua" w:hAnsi="Book Antiqua"/>
          <w:sz w:val="28"/>
          <w:szCs w:val="28"/>
        </w:rPr>
        <w:t>e al C.c. y, en su defecto, al D</w:t>
      </w:r>
      <w:r w:rsidRPr="005D4D65">
        <w:rPr>
          <w:rFonts w:ascii="Book Antiqua" w:hAnsi="Book Antiqua"/>
          <w:sz w:val="28"/>
          <w:szCs w:val="28"/>
        </w:rPr>
        <w:t>erecho administrativo en cuanto a la calificación jurídica de los bienes, lo cierto es que aplica una tendencia expansiva con carácter excepcional al reputar a los efectos de este impuesto bien inmueble “</w:t>
      </w:r>
      <w:r w:rsidRPr="005D4D65">
        <w:rPr>
          <w:rFonts w:ascii="Book Antiqua" w:hAnsi="Book Antiqua"/>
          <w:i/>
          <w:sz w:val="28"/>
          <w:szCs w:val="28"/>
        </w:rPr>
        <w:t>las instalaciones de cualquier clase establecidas con carácter permanente, siquiera por la forma de construcción sean transportables, y aun cuando el terreno sobre el que se hallen situadas no pertenezca al dueño de los mismos</w:t>
      </w:r>
      <w:r w:rsidRPr="005D4D65">
        <w:rPr>
          <w:rFonts w:ascii="Book Antiqua" w:hAnsi="Book Antiqua"/>
          <w:sz w:val="28"/>
          <w:szCs w:val="28"/>
        </w:rPr>
        <w:t>”.</w:t>
      </w:r>
    </w:p>
    <w:p w14:paraId="66C65E5E" w14:textId="77777777" w:rsidR="006A22B5" w:rsidRPr="005D4D65" w:rsidRDefault="006A22B5" w:rsidP="006A22B5">
      <w:pPr>
        <w:spacing w:line="360" w:lineRule="auto"/>
        <w:ind w:firstLine="708"/>
        <w:jc w:val="both"/>
        <w:rPr>
          <w:rFonts w:ascii="Book Antiqua" w:hAnsi="Book Antiqua"/>
          <w:sz w:val="28"/>
          <w:szCs w:val="28"/>
        </w:rPr>
      </w:pPr>
    </w:p>
    <w:p w14:paraId="631F293E" w14:textId="77777777" w:rsidR="006A22B5" w:rsidRPr="005D4D65" w:rsidRDefault="006A22B5" w:rsidP="006A22B5">
      <w:pPr>
        <w:spacing w:line="360" w:lineRule="auto"/>
        <w:ind w:firstLine="708"/>
        <w:jc w:val="both"/>
        <w:rPr>
          <w:rFonts w:ascii="Book Antiqua" w:hAnsi="Book Antiqua"/>
          <w:sz w:val="28"/>
          <w:szCs w:val="28"/>
        </w:rPr>
      </w:pPr>
      <w:r w:rsidRPr="005D4D65">
        <w:rPr>
          <w:rFonts w:ascii="Book Antiqua" w:hAnsi="Book Antiqua"/>
          <w:sz w:val="28"/>
          <w:szCs w:val="28"/>
        </w:rPr>
        <w:t>Del mismo modo y, de conformidad a lo prescrito en la Ley Reguladora de las Haciendas Locales anterior a la vigente de 2004, la naturaleza del bien se determinaba en función de la naturaleza del elemento principal –suelo o construcción- y, en su virtud, un parque eólico podía ser considerado bien urbano, en la medida que el elemento principal era la construcción; sin embargo, la vigente legislación sobre la materia de 2004</w:t>
      </w:r>
      <w:r w:rsidRPr="005D4D65">
        <w:rPr>
          <w:rStyle w:val="Refdenotaalpie"/>
          <w:rFonts w:ascii="Book Antiqua" w:hAnsi="Book Antiqua"/>
          <w:sz w:val="28"/>
          <w:szCs w:val="28"/>
        </w:rPr>
        <w:footnoteReference w:id="107"/>
      </w:r>
      <w:r w:rsidRPr="005D4D65">
        <w:rPr>
          <w:rFonts w:ascii="Book Antiqua" w:hAnsi="Book Antiqua"/>
          <w:sz w:val="28"/>
          <w:szCs w:val="28"/>
        </w:rPr>
        <w:t xml:space="preserve">, que deroga la anterior, se </w:t>
      </w:r>
      <w:r w:rsidRPr="005D4D65">
        <w:rPr>
          <w:rFonts w:ascii="Book Antiqua" w:hAnsi="Book Antiqua"/>
          <w:sz w:val="28"/>
          <w:szCs w:val="28"/>
        </w:rPr>
        <w:lastRenderedPageBreak/>
        <w:t>remite a la legislación específica del Catastro inmobiliario</w:t>
      </w:r>
      <w:r w:rsidRPr="005D4D65">
        <w:rPr>
          <w:rStyle w:val="Refdenotaalpie"/>
          <w:rFonts w:ascii="Book Antiqua" w:hAnsi="Book Antiqua"/>
          <w:sz w:val="28"/>
          <w:szCs w:val="28"/>
        </w:rPr>
        <w:footnoteReference w:id="108"/>
      </w:r>
      <w:r w:rsidRPr="005D4D65">
        <w:rPr>
          <w:rFonts w:ascii="Book Antiqua" w:hAnsi="Book Antiqua"/>
          <w:sz w:val="28"/>
          <w:szCs w:val="28"/>
        </w:rPr>
        <w:t>, que deslinda entre bienes inmuebles urbanos y rústicos en función de la naturaleza del suelo</w:t>
      </w:r>
      <w:r w:rsidRPr="005D4D65">
        <w:rPr>
          <w:rStyle w:val="Refdenotaalpie"/>
          <w:rFonts w:ascii="Book Antiqua" w:hAnsi="Book Antiqua"/>
          <w:sz w:val="28"/>
          <w:szCs w:val="28"/>
        </w:rPr>
        <w:footnoteReference w:id="109"/>
      </w:r>
      <w:r w:rsidRPr="005D4D65">
        <w:rPr>
          <w:rFonts w:ascii="Book Antiqua" w:hAnsi="Book Antiqua"/>
          <w:sz w:val="28"/>
          <w:szCs w:val="28"/>
        </w:rPr>
        <w:t xml:space="preserve">, si bien introduce un </w:t>
      </w:r>
      <w:proofErr w:type="spellStart"/>
      <w:r w:rsidRPr="005D4D65">
        <w:rPr>
          <w:rFonts w:ascii="Book Antiqua" w:hAnsi="Book Antiqua"/>
          <w:i/>
          <w:sz w:val="28"/>
          <w:szCs w:val="28"/>
        </w:rPr>
        <w:t>tertium</w:t>
      </w:r>
      <w:proofErr w:type="spellEnd"/>
      <w:r w:rsidRPr="005D4D65">
        <w:rPr>
          <w:rFonts w:ascii="Book Antiqua" w:hAnsi="Book Antiqua"/>
          <w:i/>
          <w:sz w:val="28"/>
          <w:szCs w:val="28"/>
        </w:rPr>
        <w:t xml:space="preserve"> </w:t>
      </w:r>
      <w:proofErr w:type="spellStart"/>
      <w:r w:rsidRPr="005D4D65">
        <w:rPr>
          <w:rFonts w:ascii="Book Antiqua" w:hAnsi="Book Antiqua"/>
          <w:i/>
          <w:sz w:val="28"/>
          <w:szCs w:val="28"/>
        </w:rPr>
        <w:t>genus</w:t>
      </w:r>
      <w:proofErr w:type="spellEnd"/>
      <w:r w:rsidRPr="005D4D65">
        <w:rPr>
          <w:rFonts w:ascii="Book Antiqua" w:hAnsi="Book Antiqua"/>
          <w:sz w:val="28"/>
          <w:szCs w:val="28"/>
        </w:rPr>
        <w:t xml:space="preserve"> –inmuebles de características especiales (</w:t>
      </w:r>
      <w:proofErr w:type="spellStart"/>
      <w:r w:rsidRPr="005D4D65">
        <w:rPr>
          <w:rFonts w:ascii="Book Antiqua" w:hAnsi="Book Antiqua"/>
          <w:sz w:val="28"/>
          <w:szCs w:val="28"/>
        </w:rPr>
        <w:t>BICES</w:t>
      </w:r>
      <w:proofErr w:type="spellEnd"/>
      <w:r w:rsidRPr="005D4D65">
        <w:rPr>
          <w:rFonts w:ascii="Book Antiqua" w:hAnsi="Book Antiqua"/>
          <w:sz w:val="28"/>
          <w:szCs w:val="28"/>
        </w:rPr>
        <w:t>)-, que debe ser tenido muy en cuenta en lo que a la catalogación de los parques eólicos se refiere</w:t>
      </w:r>
      <w:r w:rsidRPr="005D4D65">
        <w:rPr>
          <w:rStyle w:val="Refdenotaalpie"/>
          <w:rFonts w:ascii="Book Antiqua" w:hAnsi="Book Antiqua"/>
          <w:sz w:val="28"/>
          <w:szCs w:val="28"/>
        </w:rPr>
        <w:footnoteReference w:id="110"/>
      </w:r>
      <w:r w:rsidRPr="005D4D65">
        <w:rPr>
          <w:rFonts w:ascii="Book Antiqua" w:hAnsi="Book Antiqua"/>
          <w:sz w:val="28"/>
          <w:szCs w:val="28"/>
        </w:rPr>
        <w:t>, por encajar en principio con la definición de los conjuntos complejos de uso especializado conformados por el suelo, edificios, instalaciones y obras de urbanización y mejora.</w:t>
      </w:r>
    </w:p>
    <w:p w14:paraId="3D7E1B59" w14:textId="77777777" w:rsidR="006A22B5" w:rsidRPr="005D4D65" w:rsidRDefault="006A22B5" w:rsidP="006A22B5">
      <w:pPr>
        <w:spacing w:line="360" w:lineRule="auto"/>
        <w:ind w:firstLine="709"/>
        <w:jc w:val="both"/>
        <w:rPr>
          <w:rFonts w:ascii="Book Antiqua" w:hAnsi="Book Antiqua"/>
          <w:sz w:val="28"/>
          <w:szCs w:val="28"/>
        </w:rPr>
      </w:pPr>
    </w:p>
    <w:p w14:paraId="29EBE76C" w14:textId="77777777" w:rsidR="006A22B5" w:rsidRPr="005D4D65" w:rsidRDefault="006A22B5" w:rsidP="006A22B5">
      <w:pPr>
        <w:spacing w:line="360" w:lineRule="auto"/>
        <w:ind w:firstLine="709"/>
        <w:jc w:val="both"/>
        <w:rPr>
          <w:rFonts w:ascii="Book Antiqua" w:hAnsi="Book Antiqua"/>
          <w:sz w:val="28"/>
          <w:szCs w:val="28"/>
        </w:rPr>
      </w:pPr>
      <w:r w:rsidRPr="005D4D65">
        <w:rPr>
          <w:rFonts w:ascii="Book Antiqua" w:hAnsi="Book Antiqua"/>
          <w:sz w:val="28"/>
          <w:szCs w:val="28"/>
        </w:rPr>
        <w:t xml:space="preserve">En suma y, por lo dicho con anterioridad, nos hallamos en presencia de un bien inmueble </w:t>
      </w:r>
      <w:r w:rsidRPr="005D4D65">
        <w:rPr>
          <w:rFonts w:ascii="Book Antiqua" w:hAnsi="Book Antiqua"/>
          <w:i/>
          <w:sz w:val="28"/>
          <w:szCs w:val="28"/>
        </w:rPr>
        <w:t>sui generis</w:t>
      </w:r>
      <w:r w:rsidRPr="005D4D65">
        <w:rPr>
          <w:rFonts w:ascii="Book Antiqua" w:hAnsi="Book Antiqua"/>
          <w:sz w:val="28"/>
          <w:szCs w:val="28"/>
        </w:rPr>
        <w:t>, que puede ser catalogado dentro de la categoría de los bienes inmuebles como un inmueble de características especiales.</w:t>
      </w:r>
    </w:p>
    <w:p w14:paraId="5A19D5A7" w14:textId="77777777" w:rsidR="006A22B5" w:rsidRPr="005D4D65" w:rsidRDefault="006A22B5" w:rsidP="006A22B5">
      <w:pPr>
        <w:spacing w:line="360" w:lineRule="auto"/>
        <w:ind w:firstLine="709"/>
        <w:jc w:val="both"/>
        <w:rPr>
          <w:rFonts w:ascii="Book Antiqua" w:hAnsi="Book Antiqua"/>
          <w:sz w:val="28"/>
          <w:szCs w:val="28"/>
        </w:rPr>
      </w:pPr>
      <w:r w:rsidRPr="005D4D65">
        <w:rPr>
          <w:rFonts w:ascii="Book Antiqua" w:hAnsi="Book Antiqua"/>
          <w:sz w:val="28"/>
          <w:szCs w:val="28"/>
        </w:rPr>
        <w:lastRenderedPageBreak/>
        <w:t>Tal es la particularidad de la nueva realidad jurídica que estamos analizando, que surge la denominación de “solar eólico”</w:t>
      </w:r>
      <w:r w:rsidRPr="005D4D65">
        <w:rPr>
          <w:rStyle w:val="Refdenotaalpie"/>
          <w:rFonts w:ascii="Book Antiqua" w:hAnsi="Book Antiqua"/>
          <w:sz w:val="28"/>
          <w:szCs w:val="28"/>
        </w:rPr>
        <w:footnoteReference w:id="111"/>
      </w:r>
      <w:r w:rsidRPr="005D4D65">
        <w:rPr>
          <w:rFonts w:ascii="Book Antiqua" w:hAnsi="Book Antiqua"/>
          <w:sz w:val="28"/>
          <w:szCs w:val="28"/>
        </w:rPr>
        <w:t>, ante el valor propio y natural que adquiere el terreno idóneo para la construcción de un parque eólico</w:t>
      </w:r>
      <w:r w:rsidRPr="005D4D65">
        <w:rPr>
          <w:rStyle w:val="Refdenotaalpie"/>
          <w:rFonts w:ascii="Book Antiqua" w:hAnsi="Book Antiqua"/>
          <w:sz w:val="28"/>
          <w:szCs w:val="28"/>
        </w:rPr>
        <w:footnoteReference w:id="112"/>
      </w:r>
      <w:r w:rsidRPr="005D4D65">
        <w:rPr>
          <w:rFonts w:ascii="Book Antiqua" w:hAnsi="Book Antiqua"/>
          <w:sz w:val="28"/>
          <w:szCs w:val="28"/>
        </w:rPr>
        <w:t>, puesto que su aptitud no solo deriva de su calidad como soporte pasivo de los aerogeneradores, viales y líneas de evacuación, sino también de una configuración más proclive al funcionamiento correcto de la instalación, coincidente, por lo general, con cerros o colinas que dominan grandes extensiones, terrenos llanos y mesetas despejados, aberturas de montañas o costas, vaguadas o depresiones paralelos a la dirección del viento, emplazamientos que resultarán determinados una vez efectuadas las operaciones de medición adecuadas. Así las cosas y, a priori, la existencia o inexistencia de obstáculos en la circulación del viento, amén de la orografía del terreno, conceden a este un valor intrínseco con antelación a ser aprobado un proyecto eólico y a la autorización de su instalación, todo ello incluso al margen de la potencial plusvalía adquirida a posteriori consecuencia de la ejecución de un proyecto de generación de energía eléctrica mediante transformación de la energía eólica.</w:t>
      </w:r>
    </w:p>
    <w:p w14:paraId="2C264315" w14:textId="77777777" w:rsidR="006A22B5" w:rsidRPr="005D4D65" w:rsidRDefault="006A22B5" w:rsidP="006A22B5">
      <w:pPr>
        <w:spacing w:line="360" w:lineRule="auto"/>
        <w:ind w:firstLine="709"/>
        <w:jc w:val="both"/>
        <w:rPr>
          <w:rFonts w:ascii="Book Antiqua" w:hAnsi="Book Antiqua"/>
          <w:sz w:val="28"/>
          <w:szCs w:val="28"/>
        </w:rPr>
      </w:pPr>
    </w:p>
    <w:p w14:paraId="52E8472F" w14:textId="77777777" w:rsidR="006A22B5" w:rsidRPr="005D4D65" w:rsidRDefault="006A22B5" w:rsidP="006A22B5">
      <w:pPr>
        <w:spacing w:line="360" w:lineRule="auto"/>
        <w:ind w:firstLine="709"/>
        <w:jc w:val="both"/>
        <w:rPr>
          <w:rFonts w:ascii="Book Antiqua" w:hAnsi="Book Antiqua"/>
          <w:sz w:val="28"/>
          <w:szCs w:val="28"/>
        </w:rPr>
      </w:pPr>
      <w:r w:rsidRPr="005D4D65">
        <w:rPr>
          <w:rFonts w:ascii="Book Antiqua" w:hAnsi="Book Antiqua"/>
          <w:sz w:val="28"/>
          <w:szCs w:val="28"/>
        </w:rPr>
        <w:t xml:space="preserve">Lo afirmado tiene implicaciones en la valoración económica del terreno rústico objeto de expropiación con miras a la construcción de </w:t>
      </w:r>
      <w:r w:rsidRPr="005D4D65">
        <w:rPr>
          <w:rFonts w:ascii="Book Antiqua" w:hAnsi="Book Antiqua"/>
          <w:sz w:val="28"/>
          <w:szCs w:val="28"/>
        </w:rPr>
        <w:lastRenderedPageBreak/>
        <w:t>un parque eólico</w:t>
      </w:r>
      <w:r w:rsidRPr="005D4D65">
        <w:rPr>
          <w:rStyle w:val="Refdenotaalpie"/>
          <w:rFonts w:ascii="Book Antiqua" w:hAnsi="Book Antiqua"/>
          <w:sz w:val="28"/>
          <w:szCs w:val="28"/>
        </w:rPr>
        <w:footnoteReference w:id="113"/>
      </w:r>
      <w:r w:rsidRPr="005D4D65">
        <w:rPr>
          <w:rFonts w:ascii="Book Antiqua" w:hAnsi="Book Antiqua"/>
          <w:sz w:val="28"/>
          <w:szCs w:val="28"/>
        </w:rPr>
        <w:t>, al cumplir una función social relacionada con usos distintos al que de suyo es natural, en la medida que aporta un plus en lo que respecta al desarrollo y promoción de actividades industriales destinadas a la generación de una energía más sostenible; es decir y, como señala la jurisprudencia, “</w:t>
      </w:r>
      <w:r w:rsidRPr="005D4D65">
        <w:rPr>
          <w:rFonts w:ascii="Book Antiqua" w:hAnsi="Book Antiqua"/>
          <w:i/>
          <w:sz w:val="28"/>
          <w:szCs w:val="28"/>
        </w:rPr>
        <w:t>el destino del suelo no depende sólo del título que formalmente se le atribuya (…), sino también de la de terminación de los usos a los que con carácter sectorial puede ser orientado</w:t>
      </w:r>
      <w:r w:rsidRPr="005D4D65">
        <w:rPr>
          <w:rFonts w:ascii="Book Antiqua" w:hAnsi="Book Antiqua"/>
          <w:sz w:val="28"/>
          <w:szCs w:val="28"/>
        </w:rPr>
        <w:t>”</w:t>
      </w:r>
      <w:r w:rsidRPr="005D4D65">
        <w:rPr>
          <w:rStyle w:val="Refdenotaalpie"/>
          <w:rFonts w:ascii="Book Antiqua" w:hAnsi="Book Antiqua"/>
          <w:sz w:val="28"/>
          <w:szCs w:val="28"/>
        </w:rPr>
        <w:footnoteReference w:id="114"/>
      </w:r>
      <w:r w:rsidRPr="005D4D65">
        <w:rPr>
          <w:rFonts w:ascii="Book Antiqua" w:hAnsi="Book Antiqua"/>
          <w:sz w:val="28"/>
          <w:szCs w:val="28"/>
        </w:rPr>
        <w:t>. En este sentido, el uso eólico de un terreno le confiere un valor suplementario que se traduce patrimonialmente y, por ende, no es de extrañar que quien explote industrialmente el viento esté dispuesto a pagar en virtud de tal concepto, lo que implica un incremento de su valor de mercado, reflejado no solo en el ámbito del tráfico jurídico privado, sino también en el momento de fijar el justiprecio ante un eventual proceso expropiatorio en calidad de renta potencial.</w:t>
      </w:r>
    </w:p>
    <w:p w14:paraId="33FFA5A6" w14:textId="77777777" w:rsidR="006A22B5" w:rsidRPr="005D4D65" w:rsidRDefault="006A22B5" w:rsidP="006A22B5">
      <w:pPr>
        <w:spacing w:line="360" w:lineRule="auto"/>
        <w:ind w:firstLine="709"/>
        <w:jc w:val="both"/>
        <w:rPr>
          <w:rFonts w:ascii="Book Antiqua" w:hAnsi="Book Antiqua"/>
          <w:sz w:val="28"/>
          <w:szCs w:val="28"/>
        </w:rPr>
      </w:pPr>
    </w:p>
    <w:p w14:paraId="7182A765" w14:textId="77777777" w:rsidR="006A22B5" w:rsidRPr="005D4D65" w:rsidRDefault="006A22B5" w:rsidP="006A22B5">
      <w:pPr>
        <w:spacing w:line="360" w:lineRule="auto"/>
        <w:ind w:firstLine="709"/>
        <w:jc w:val="both"/>
        <w:rPr>
          <w:rFonts w:ascii="Book Antiqua" w:hAnsi="Book Antiqua"/>
          <w:sz w:val="28"/>
          <w:szCs w:val="28"/>
        </w:rPr>
      </w:pPr>
      <w:r w:rsidRPr="005D4D65">
        <w:rPr>
          <w:rFonts w:ascii="Book Antiqua" w:hAnsi="Book Antiqua"/>
          <w:sz w:val="28"/>
          <w:szCs w:val="28"/>
        </w:rPr>
        <w:t>En efecto y, tal como precisa la jurisprudencia</w:t>
      </w:r>
      <w:r w:rsidRPr="005D4D65">
        <w:rPr>
          <w:rStyle w:val="Refdenotaalpie"/>
          <w:rFonts w:ascii="Book Antiqua" w:hAnsi="Book Antiqua"/>
          <w:sz w:val="28"/>
          <w:szCs w:val="28"/>
        </w:rPr>
        <w:footnoteReference w:id="115"/>
      </w:r>
      <w:r w:rsidRPr="005D4D65">
        <w:rPr>
          <w:rFonts w:ascii="Book Antiqua" w:hAnsi="Book Antiqua"/>
          <w:sz w:val="28"/>
          <w:szCs w:val="28"/>
        </w:rPr>
        <w:t xml:space="preserve">, entendida la implantación de parques eólicos como una función pública de ordenación del territorio, se reconoce a los particulares la facultad de ocupar el territorio para construir y explotar los parques eólicos, previa la obtención de la debida autorización administrativa, que deberá atender para ello al uso racional del suelo, acorde con el desarrollo armónico y sostenible del territorio, tendente a promover el progreso socioeconómico de las zonas afectadas con sus medios de </w:t>
      </w:r>
      <w:r w:rsidRPr="005D4D65">
        <w:rPr>
          <w:rFonts w:ascii="Book Antiqua" w:hAnsi="Book Antiqua"/>
          <w:sz w:val="28"/>
          <w:szCs w:val="28"/>
        </w:rPr>
        <w:lastRenderedPageBreak/>
        <w:t>vida tradicionales, sin desmedro ni puesta en riesgo de los intereses medioambientales y ecológicos existentes.</w:t>
      </w:r>
    </w:p>
    <w:p w14:paraId="3C5CC295" w14:textId="77777777" w:rsidR="006A22B5" w:rsidRPr="005D4D65" w:rsidRDefault="006A22B5" w:rsidP="006A22B5">
      <w:pPr>
        <w:spacing w:line="360" w:lineRule="auto"/>
        <w:ind w:firstLine="709"/>
        <w:jc w:val="both"/>
        <w:rPr>
          <w:rFonts w:ascii="Book Antiqua" w:hAnsi="Book Antiqua"/>
          <w:sz w:val="28"/>
          <w:szCs w:val="28"/>
        </w:rPr>
      </w:pPr>
    </w:p>
    <w:p w14:paraId="4DA18F64" w14:textId="77777777" w:rsidR="006A22B5" w:rsidRPr="005D4D65" w:rsidRDefault="006A22B5" w:rsidP="006A22B5">
      <w:pPr>
        <w:spacing w:line="360" w:lineRule="auto"/>
        <w:ind w:firstLine="709"/>
        <w:jc w:val="both"/>
        <w:rPr>
          <w:rFonts w:ascii="Book Antiqua" w:hAnsi="Book Antiqua"/>
          <w:sz w:val="28"/>
          <w:szCs w:val="28"/>
        </w:rPr>
      </w:pPr>
      <w:r w:rsidRPr="005D4D65">
        <w:rPr>
          <w:rFonts w:ascii="Book Antiqua" w:hAnsi="Book Antiqua"/>
          <w:sz w:val="28"/>
          <w:szCs w:val="28"/>
        </w:rPr>
        <w:t>Emerge, así, la noción de renta potencial de la finca agraria</w:t>
      </w:r>
      <w:r w:rsidRPr="005D4D65">
        <w:rPr>
          <w:rStyle w:val="Refdenotaalpie"/>
          <w:rFonts w:ascii="Book Antiqua" w:hAnsi="Book Antiqua"/>
          <w:sz w:val="28"/>
          <w:szCs w:val="28"/>
        </w:rPr>
        <w:footnoteReference w:id="116"/>
      </w:r>
      <w:r w:rsidRPr="005D4D65">
        <w:rPr>
          <w:rFonts w:ascii="Book Antiqua" w:hAnsi="Book Antiqua"/>
          <w:sz w:val="28"/>
          <w:szCs w:val="28"/>
        </w:rPr>
        <w:t>, esto es, la que pueda ser atribuible a la explotación del suelo rural conforme a los usos y actividades más probables de que sean susceptibles, con arreglo a la legislación aplicable, una renta que “</w:t>
      </w:r>
      <w:r w:rsidRPr="005D4D65">
        <w:rPr>
          <w:rFonts w:ascii="Book Antiqua" w:hAnsi="Book Antiqua"/>
          <w:i/>
          <w:sz w:val="28"/>
          <w:szCs w:val="28"/>
        </w:rPr>
        <w:t xml:space="preserve">se determinará a partir de la información técnica, económica y contable de la explotación actual o potencial en suelo rural. A tal efecto, se considerará la información que sobre la renta de la explotación pueda haber sido acreditada por el propietario o el titular de </w:t>
      </w:r>
      <w:proofErr w:type="gramStart"/>
      <w:r w:rsidRPr="005D4D65">
        <w:rPr>
          <w:rFonts w:ascii="Book Antiqua" w:hAnsi="Book Antiqua"/>
          <w:i/>
          <w:sz w:val="28"/>
          <w:szCs w:val="28"/>
        </w:rPr>
        <w:t>la misma</w:t>
      </w:r>
      <w:proofErr w:type="gramEnd"/>
      <w:r w:rsidRPr="005D4D65">
        <w:rPr>
          <w:rFonts w:ascii="Book Antiqua" w:hAnsi="Book Antiqua"/>
          <w:i/>
          <w:sz w:val="28"/>
          <w:szCs w:val="28"/>
        </w:rPr>
        <w:t xml:space="preserve"> y, en su defecto, se considerará preferente la información procedente de estudios y publicaciones realizadas por las Administraciones Públicas competentes en la materia sobre rendimientos, precios y costes, así como de las demás variables técnico-económicas de la zona</w:t>
      </w:r>
      <w:r w:rsidRPr="005D4D65">
        <w:rPr>
          <w:rFonts w:ascii="Book Antiqua" w:hAnsi="Book Antiqua"/>
          <w:sz w:val="28"/>
          <w:szCs w:val="28"/>
        </w:rPr>
        <w:t>”.</w:t>
      </w:r>
    </w:p>
    <w:p w14:paraId="4A06D12F" w14:textId="77777777" w:rsidR="006A22B5" w:rsidRPr="005D4D65" w:rsidRDefault="006A22B5" w:rsidP="006A22B5">
      <w:pPr>
        <w:spacing w:line="360" w:lineRule="auto"/>
        <w:ind w:firstLine="709"/>
        <w:jc w:val="both"/>
        <w:rPr>
          <w:rFonts w:ascii="Book Antiqua" w:hAnsi="Book Antiqua"/>
          <w:sz w:val="28"/>
          <w:szCs w:val="28"/>
        </w:rPr>
      </w:pPr>
    </w:p>
    <w:p w14:paraId="0293DA76" w14:textId="77777777" w:rsidR="006A22B5" w:rsidRPr="005D4D65" w:rsidRDefault="006A22B5" w:rsidP="006A22B5">
      <w:pPr>
        <w:spacing w:line="360" w:lineRule="auto"/>
        <w:ind w:firstLine="709"/>
        <w:jc w:val="both"/>
        <w:rPr>
          <w:rFonts w:ascii="Book Antiqua" w:hAnsi="Book Antiqua"/>
          <w:sz w:val="28"/>
          <w:szCs w:val="28"/>
        </w:rPr>
      </w:pPr>
      <w:r w:rsidRPr="005D4D65">
        <w:rPr>
          <w:rFonts w:ascii="Book Antiqua" w:hAnsi="Book Antiqua"/>
          <w:sz w:val="28"/>
          <w:szCs w:val="28"/>
        </w:rPr>
        <w:t xml:space="preserve">Sin embargo, no se comprende en la noción de renta eólica potencial la derivada de la explotación industrial a cargo del promotor, pues es él quien mediante su destreza y trabajo la genera, razón por la cual no conformaría el justiprecio en un proceso expropiatorio, al tratarse de meras plusvalías gestadas por la actuación del promotor, que no han de repercutir en provecho del </w:t>
      </w:r>
      <w:r w:rsidRPr="005D4D65">
        <w:rPr>
          <w:rFonts w:ascii="Book Antiqua" w:hAnsi="Book Antiqua"/>
          <w:sz w:val="28"/>
          <w:szCs w:val="28"/>
        </w:rPr>
        <w:lastRenderedPageBreak/>
        <w:t>dueño del suelo</w:t>
      </w:r>
      <w:r w:rsidRPr="005D4D65">
        <w:rPr>
          <w:rStyle w:val="Refdenotaalpie"/>
          <w:rFonts w:ascii="Book Antiqua" w:hAnsi="Book Antiqua"/>
          <w:sz w:val="28"/>
          <w:szCs w:val="28"/>
        </w:rPr>
        <w:footnoteReference w:id="117"/>
      </w:r>
      <w:r w:rsidRPr="005D4D65">
        <w:rPr>
          <w:rFonts w:ascii="Book Antiqua" w:hAnsi="Book Antiqua"/>
          <w:sz w:val="28"/>
          <w:szCs w:val="28"/>
        </w:rPr>
        <w:t>, lo cual no debe confundirse con el incremento del valor del terreno procedente de la afectación del proyecto eólico a un nuevo uso destinado al aprovechamiento eólico</w:t>
      </w:r>
      <w:r w:rsidRPr="005D4D65">
        <w:rPr>
          <w:rStyle w:val="Refdenotaalpie"/>
          <w:rFonts w:ascii="Book Antiqua" w:hAnsi="Book Antiqua"/>
          <w:sz w:val="28"/>
          <w:szCs w:val="28"/>
        </w:rPr>
        <w:footnoteReference w:id="118"/>
      </w:r>
      <w:r w:rsidRPr="005D4D65">
        <w:rPr>
          <w:rFonts w:ascii="Book Antiqua" w:hAnsi="Book Antiqua"/>
          <w:sz w:val="28"/>
          <w:szCs w:val="28"/>
        </w:rPr>
        <w:t>, en cuyo caso se está reconociendo un uso distinto al propio de la tierra, con atribución de una nueva función económica que incide en su adecuada valoración, ahora incrementada en función de la concreción y restricción de los espac</w:t>
      </w:r>
      <w:r>
        <w:rPr>
          <w:rFonts w:ascii="Book Antiqua" w:hAnsi="Book Antiqua"/>
          <w:sz w:val="28"/>
          <w:szCs w:val="28"/>
        </w:rPr>
        <w:t>ios físicos delimitados por la A</w:t>
      </w:r>
      <w:r w:rsidRPr="005D4D65">
        <w:rPr>
          <w:rFonts w:ascii="Book Antiqua" w:hAnsi="Book Antiqua"/>
          <w:sz w:val="28"/>
          <w:szCs w:val="28"/>
        </w:rPr>
        <w:t>dministración, al ser declarados aptos para el aprovechamiento industrial del viento.</w:t>
      </w:r>
    </w:p>
    <w:p w14:paraId="7D3080EF" w14:textId="77777777" w:rsidR="006A22B5" w:rsidRPr="005D4D65" w:rsidRDefault="006A22B5" w:rsidP="006A22B5">
      <w:pPr>
        <w:spacing w:line="360" w:lineRule="auto"/>
        <w:ind w:firstLine="709"/>
        <w:jc w:val="both"/>
        <w:rPr>
          <w:rFonts w:ascii="Book Antiqua" w:hAnsi="Book Antiqua"/>
          <w:sz w:val="28"/>
          <w:szCs w:val="28"/>
        </w:rPr>
      </w:pPr>
      <w:r w:rsidRPr="005D4D65">
        <w:rPr>
          <w:rFonts w:ascii="Book Antiqua" w:hAnsi="Book Antiqua"/>
          <w:sz w:val="28"/>
          <w:szCs w:val="28"/>
        </w:rPr>
        <w:t xml:space="preserve">                                                                                                                              </w:t>
      </w:r>
    </w:p>
    <w:p w14:paraId="48CF4723" w14:textId="77777777" w:rsidR="006A22B5" w:rsidRPr="005D4D65" w:rsidRDefault="006A22B5" w:rsidP="006A22B5">
      <w:pPr>
        <w:spacing w:line="360" w:lineRule="auto"/>
        <w:jc w:val="both"/>
        <w:rPr>
          <w:rFonts w:ascii="Book Antiqua" w:hAnsi="Book Antiqua"/>
          <w:sz w:val="28"/>
          <w:szCs w:val="28"/>
        </w:rPr>
      </w:pPr>
      <w:r w:rsidRPr="005D4D65">
        <w:rPr>
          <w:rFonts w:ascii="Book Antiqua" w:hAnsi="Book Antiqua"/>
          <w:sz w:val="28"/>
          <w:szCs w:val="28"/>
        </w:rPr>
        <w:tab/>
        <w:t>A mayor abundamiento, podemos señalar que el progresivo desarrollo de la energía eólica confiere a los terrenos donde el viento circula suficientemente la cualidad de un espacio geográfico estratégico, lo que constituye un factor de localización, criterio que en la legislación del suelo ha sido considerado como un factor corrector al alza en su valoración, en cuyo caso se tienen en cuenta aspectos tales</w:t>
      </w:r>
      <w:r w:rsidRPr="005D4D65">
        <w:rPr>
          <w:rStyle w:val="Refdenotaalpie"/>
          <w:rFonts w:ascii="Book Antiqua" w:hAnsi="Book Antiqua"/>
          <w:sz w:val="28"/>
          <w:szCs w:val="28"/>
        </w:rPr>
        <w:footnoteReference w:id="119"/>
      </w:r>
      <w:r w:rsidRPr="005D4D65">
        <w:rPr>
          <w:rFonts w:ascii="Book Antiqua" w:hAnsi="Book Antiqua"/>
          <w:sz w:val="28"/>
          <w:szCs w:val="28"/>
        </w:rPr>
        <w:t xml:space="preserve"> como la accesibilidad a núcleos de población o a centros de actividad económica, o la ubicación en entornos de singular valor ambiental o paisajístico, que, al no constituir una enumeración cerrada, podría dar pie a incorporar un nuevo factor de localización como es el de la aptitud especial del terreno</w:t>
      </w:r>
      <w:r w:rsidRPr="005D4D65">
        <w:rPr>
          <w:rStyle w:val="Refdenotaalpie"/>
          <w:rFonts w:ascii="Book Antiqua" w:hAnsi="Book Antiqua"/>
          <w:sz w:val="28"/>
          <w:szCs w:val="28"/>
        </w:rPr>
        <w:footnoteReference w:id="120"/>
      </w:r>
      <w:r w:rsidRPr="005D4D65">
        <w:rPr>
          <w:rFonts w:ascii="Book Antiqua" w:hAnsi="Book Antiqua"/>
          <w:sz w:val="28"/>
          <w:szCs w:val="28"/>
        </w:rPr>
        <w:t xml:space="preserve">, susceptible de ser </w:t>
      </w:r>
      <w:r w:rsidRPr="005D4D65">
        <w:rPr>
          <w:rFonts w:ascii="Book Antiqua" w:hAnsi="Book Antiqua"/>
          <w:sz w:val="28"/>
          <w:szCs w:val="28"/>
        </w:rPr>
        <w:lastRenderedPageBreak/>
        <w:t>valorado en el justiprecio ante un eventual proceso de expropiación</w:t>
      </w:r>
      <w:r w:rsidRPr="005D4D65">
        <w:rPr>
          <w:rStyle w:val="Refdenotaalpie"/>
          <w:rFonts w:ascii="Book Antiqua" w:hAnsi="Book Antiqua"/>
          <w:sz w:val="28"/>
          <w:szCs w:val="28"/>
        </w:rPr>
        <w:footnoteReference w:id="121"/>
      </w:r>
      <w:r w:rsidRPr="005D4D65">
        <w:rPr>
          <w:rFonts w:ascii="Book Antiqua" w:hAnsi="Book Antiqua"/>
          <w:sz w:val="28"/>
          <w:szCs w:val="28"/>
        </w:rPr>
        <w:t>, en la medida que precisamente dicha aptitud especial deviene imprescindible a la hora de implantar la energía eólica y seleccionar una u otra finca.</w:t>
      </w:r>
    </w:p>
    <w:p w14:paraId="52E8F34A" w14:textId="77777777" w:rsidR="006A22B5" w:rsidRPr="00E50364" w:rsidRDefault="006A22B5" w:rsidP="006A22B5">
      <w:pPr>
        <w:spacing w:line="360" w:lineRule="auto"/>
        <w:ind w:firstLine="708"/>
        <w:jc w:val="both"/>
        <w:rPr>
          <w:rFonts w:ascii="Book Antiqua" w:hAnsi="Book Antiqua"/>
          <w:sz w:val="28"/>
          <w:szCs w:val="28"/>
        </w:rPr>
      </w:pPr>
    </w:p>
    <w:p w14:paraId="4DCA3519" w14:textId="77777777" w:rsidR="006A22B5" w:rsidRDefault="006A22B5" w:rsidP="006A22B5">
      <w:pPr>
        <w:spacing w:line="360" w:lineRule="auto"/>
        <w:ind w:firstLine="709"/>
        <w:jc w:val="both"/>
        <w:rPr>
          <w:rFonts w:ascii="Book Antiqua" w:hAnsi="Book Antiqua"/>
          <w:sz w:val="28"/>
          <w:szCs w:val="28"/>
        </w:rPr>
      </w:pPr>
      <w:r w:rsidRPr="00E50364">
        <w:rPr>
          <w:rFonts w:ascii="Book Antiqua" w:hAnsi="Book Antiqua"/>
          <w:sz w:val="28"/>
          <w:szCs w:val="28"/>
        </w:rPr>
        <w:t xml:space="preserve">Respecto de los intereses en juego </w:t>
      </w:r>
      <w:r>
        <w:rPr>
          <w:rFonts w:ascii="Book Antiqua" w:hAnsi="Book Antiqua"/>
          <w:sz w:val="28"/>
          <w:szCs w:val="28"/>
        </w:rPr>
        <w:t xml:space="preserve">que surgen </w:t>
      </w:r>
      <w:r w:rsidRPr="00E50364">
        <w:rPr>
          <w:rFonts w:ascii="Book Antiqua" w:hAnsi="Book Antiqua"/>
          <w:sz w:val="28"/>
          <w:szCs w:val="28"/>
        </w:rPr>
        <w:t>como consecuencia de la instalación y construcción de los parques eólicos, en la primera fase del trayecto de la construcción, instalación y puesta en marcha de un parque eólico destaca</w:t>
      </w:r>
      <w:r w:rsidRPr="00E50364">
        <w:rPr>
          <w:rStyle w:val="Refdenotaalpie"/>
          <w:rFonts w:ascii="Book Antiqua" w:hAnsi="Book Antiqua"/>
          <w:sz w:val="28"/>
          <w:szCs w:val="28"/>
        </w:rPr>
        <w:footnoteReference w:id="122"/>
      </w:r>
      <w:r w:rsidRPr="00E50364">
        <w:rPr>
          <w:rFonts w:ascii="Book Antiqua" w:hAnsi="Book Antiqua"/>
          <w:sz w:val="28"/>
          <w:szCs w:val="28"/>
        </w:rPr>
        <w:t xml:space="preserve">, por un lado, la evaluación y viabilidad económica del proyecto, que resulta vital y determinante; y, más relacionado con el tema que nos ocupa, el de la formalización y perfeccionamiento de los primeros acuerdos que permitan realizar a la empresa promotora estos trámites previos, fruto de los cuales la propiedad de las tierras afectadas resulta comprometida durante el período de tiempo pactado. </w:t>
      </w:r>
    </w:p>
    <w:p w14:paraId="6163EA67" w14:textId="77777777" w:rsidR="006A22B5" w:rsidRDefault="006A22B5" w:rsidP="006A22B5">
      <w:pPr>
        <w:spacing w:line="360" w:lineRule="auto"/>
        <w:ind w:firstLine="709"/>
        <w:jc w:val="both"/>
        <w:rPr>
          <w:rFonts w:ascii="Book Antiqua" w:hAnsi="Book Antiqua"/>
          <w:sz w:val="28"/>
          <w:szCs w:val="28"/>
        </w:rPr>
      </w:pPr>
    </w:p>
    <w:p w14:paraId="512467F4" w14:textId="77777777" w:rsidR="006A22B5" w:rsidRPr="00E50364" w:rsidRDefault="006A22B5" w:rsidP="006A22B5">
      <w:pPr>
        <w:spacing w:line="360" w:lineRule="auto"/>
        <w:ind w:firstLine="709"/>
        <w:jc w:val="both"/>
        <w:rPr>
          <w:rFonts w:ascii="Book Antiqua" w:hAnsi="Book Antiqua"/>
          <w:sz w:val="28"/>
          <w:szCs w:val="28"/>
        </w:rPr>
      </w:pPr>
      <w:r w:rsidRPr="00E50364">
        <w:rPr>
          <w:rFonts w:ascii="Book Antiqua" w:hAnsi="Book Antiqua"/>
          <w:sz w:val="28"/>
          <w:szCs w:val="28"/>
        </w:rPr>
        <w:t xml:space="preserve">En efecto, para llevar a cabo la construcción de un parque eólico (instalación de los aerogeneradores, conexión a la red eléctrica, evacuación de la electricidad generada), no solo se ha de contar con el permiso de acceso a las tierras, sino también con la correspondiente autorización para efectuar instalaciones provisionales De ahí que </w:t>
      </w:r>
      <w:r w:rsidRPr="00E50364">
        <w:rPr>
          <w:rFonts w:ascii="Book Antiqua" w:hAnsi="Book Antiqua"/>
          <w:sz w:val="28"/>
          <w:szCs w:val="28"/>
        </w:rPr>
        <w:lastRenderedPageBreak/>
        <w:t>todas estas contingencias y situaciones sean contempladas en los acuerdos iniciales entre las partes, puesto que los mecanismos más usuales para adquirir los terrenos donde se han de instalar los parques eólicos son el contrato de compraventa o el de arrendamiento (el más habitual), la constitución de un derecho real de superficie, o de una sociedad cooperativa, al margen del recurso extremo de la expropiación.</w:t>
      </w:r>
    </w:p>
    <w:p w14:paraId="7CB4E31D" w14:textId="77777777" w:rsidR="006A22B5" w:rsidRPr="00E50364" w:rsidRDefault="006A22B5" w:rsidP="006A22B5">
      <w:pPr>
        <w:spacing w:line="360" w:lineRule="auto"/>
        <w:ind w:firstLine="708"/>
        <w:jc w:val="both"/>
        <w:rPr>
          <w:rFonts w:ascii="Book Antiqua" w:hAnsi="Book Antiqua"/>
          <w:sz w:val="28"/>
          <w:szCs w:val="28"/>
        </w:rPr>
      </w:pPr>
    </w:p>
    <w:p w14:paraId="4279C9D1"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t>Ya en la segunda fase, una vez obtenidos los permisos y autorizaciones pertinentes, habida cuenta de la estimación positiva de la viabilidad económica del proyecto, procede la construcción del parque eólico y su puesta en funcionamiento, lo que acarreará una serie de consecuencias jurídicas que se formalizan, por lo general, en un contrato privado entre las partes</w:t>
      </w:r>
      <w:r w:rsidRPr="00E50364">
        <w:rPr>
          <w:rStyle w:val="Refdenotaalpie"/>
          <w:rFonts w:ascii="Book Antiqua" w:hAnsi="Book Antiqua"/>
          <w:sz w:val="28"/>
          <w:szCs w:val="28"/>
        </w:rPr>
        <w:footnoteReference w:id="123"/>
      </w:r>
      <w:r w:rsidRPr="00E50364">
        <w:rPr>
          <w:rFonts w:ascii="Book Antiqua" w:hAnsi="Book Antiqua"/>
          <w:sz w:val="28"/>
          <w:szCs w:val="28"/>
        </w:rPr>
        <w:t>, elevado con posterioridad a escritura pública e inscrito en el registro, toda vez que, por su través, se constituyen derechos reales inscribibles sobre los bienes inmuebles afectados</w:t>
      </w:r>
      <w:r w:rsidRPr="00E50364">
        <w:rPr>
          <w:rStyle w:val="Refdenotaalpie"/>
          <w:rFonts w:ascii="Book Antiqua" w:hAnsi="Book Antiqua"/>
          <w:sz w:val="28"/>
          <w:szCs w:val="28"/>
        </w:rPr>
        <w:footnoteReference w:id="124"/>
      </w:r>
      <w:r w:rsidRPr="00E50364">
        <w:rPr>
          <w:rFonts w:ascii="Book Antiqua" w:hAnsi="Book Antiqua"/>
          <w:sz w:val="28"/>
          <w:szCs w:val="28"/>
        </w:rPr>
        <w:t>.</w:t>
      </w:r>
    </w:p>
    <w:p w14:paraId="5540418C" w14:textId="77777777" w:rsidR="006A22B5" w:rsidRPr="00E50364" w:rsidRDefault="006A22B5" w:rsidP="006A22B5">
      <w:pPr>
        <w:spacing w:line="360" w:lineRule="auto"/>
        <w:ind w:firstLine="708"/>
        <w:jc w:val="both"/>
        <w:rPr>
          <w:rFonts w:ascii="Book Antiqua" w:hAnsi="Book Antiqua"/>
          <w:sz w:val="28"/>
          <w:szCs w:val="28"/>
        </w:rPr>
      </w:pPr>
    </w:p>
    <w:p w14:paraId="1D1F83E9"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t xml:space="preserve">Así, pues, precisando en torno a los intereses en juego, reseñamos lo siguiente: </w:t>
      </w:r>
    </w:p>
    <w:p w14:paraId="5D143246" w14:textId="77777777" w:rsidR="006A22B5" w:rsidRPr="00E50364" w:rsidRDefault="006A22B5" w:rsidP="006A22B5">
      <w:pPr>
        <w:spacing w:line="360" w:lineRule="auto"/>
        <w:ind w:firstLine="708"/>
        <w:jc w:val="both"/>
        <w:rPr>
          <w:rFonts w:ascii="Book Antiqua" w:hAnsi="Book Antiqua"/>
          <w:sz w:val="28"/>
          <w:szCs w:val="28"/>
        </w:rPr>
      </w:pPr>
    </w:p>
    <w:p w14:paraId="6AD97CD8"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lastRenderedPageBreak/>
        <w:t>a) La empresa promotora se reserva la propiedad de las instalaciones durante un plazo acordado con los dueños de los terrenos (por lo general, suele rondar los 30 años) y adquiere una serie de derechos conexos sobre las fincas ajenas que conforman el parque eólico, entre ellos el acceso y el uso propio de las fincas para el mantenimiento y explotación de la instalación efectuada.</w:t>
      </w:r>
    </w:p>
    <w:p w14:paraId="34976D5F" w14:textId="77777777" w:rsidR="006A22B5" w:rsidRPr="00E50364" w:rsidRDefault="006A22B5" w:rsidP="006A22B5">
      <w:pPr>
        <w:spacing w:line="360" w:lineRule="auto"/>
        <w:ind w:firstLine="708"/>
        <w:jc w:val="both"/>
        <w:rPr>
          <w:rFonts w:ascii="Book Antiqua" w:hAnsi="Book Antiqua"/>
          <w:sz w:val="28"/>
          <w:szCs w:val="28"/>
        </w:rPr>
      </w:pPr>
    </w:p>
    <w:p w14:paraId="304B9594"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t xml:space="preserve">b) El agricultor, si bien conserva la titularidad de las tierras de no proceder a su venta, se ve privado de algunas facultades inherentes al derecho de propiedad, por haberlas cedido temporalmente a cambio de una compensación económica de diversa naturaleza, en función del contenido de la privación de la que se trate: ya indemnizaciones únicas que reparan los daños producidos en la finca (bien como consecuencia de la realización de ocupaciones temporales con la consiguiente pérdida de productividad, o por la disminución de su extensión debida a la construcción de viales internos o externos), ya el pago anual de una cantidad por todo el tiempo de vigencia del contrato (con tarifa diferente según la instalación de los aerogeneradores sea total o parcial, incluido su radio de vuelo, o la instalación de subestaciones transformadoras y torres anemométricas o de medición). </w:t>
      </w:r>
    </w:p>
    <w:p w14:paraId="5EB60DDB" w14:textId="77777777" w:rsidR="006A22B5" w:rsidRPr="00E50364" w:rsidRDefault="006A22B5" w:rsidP="006A22B5">
      <w:pPr>
        <w:spacing w:line="360" w:lineRule="auto"/>
        <w:ind w:firstLine="708"/>
        <w:jc w:val="both"/>
        <w:rPr>
          <w:rFonts w:ascii="Book Antiqua" w:hAnsi="Book Antiqua"/>
          <w:sz w:val="28"/>
          <w:szCs w:val="28"/>
        </w:rPr>
      </w:pPr>
    </w:p>
    <w:p w14:paraId="093E6227"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t xml:space="preserve">Así pues y, en virtud de lo anteriormente señalado, el derecho de propiedad resulta claramente afectado fruto de diversas </w:t>
      </w:r>
      <w:r w:rsidRPr="00E50364">
        <w:rPr>
          <w:rFonts w:ascii="Book Antiqua" w:hAnsi="Book Antiqua"/>
          <w:sz w:val="28"/>
          <w:szCs w:val="28"/>
        </w:rPr>
        <w:lastRenderedPageBreak/>
        <w:t>externalidades</w:t>
      </w:r>
      <w:r w:rsidRPr="00E50364">
        <w:rPr>
          <w:rStyle w:val="Refdenotaalpie"/>
          <w:rFonts w:ascii="Book Antiqua" w:hAnsi="Book Antiqua"/>
          <w:sz w:val="28"/>
          <w:szCs w:val="28"/>
        </w:rPr>
        <w:footnoteReference w:id="125"/>
      </w:r>
      <w:r w:rsidRPr="00E50364">
        <w:rPr>
          <w:rFonts w:ascii="Book Antiqua" w:hAnsi="Book Antiqua"/>
          <w:sz w:val="28"/>
          <w:szCs w:val="28"/>
        </w:rPr>
        <w:t xml:space="preserve"> –afectaciones-, tanto superficiales (viales, subestaciones, torres de medición, aerogeneradores con sus respectivas plataformas y vuelos), como subterráneas (conductos y líneas de evacuación de la electricidad generada con destino a subestaciones transformadoras y estaciones de almacenaje).</w:t>
      </w:r>
    </w:p>
    <w:p w14:paraId="3948329B" w14:textId="77777777" w:rsidR="006A22B5" w:rsidRPr="00E50364" w:rsidRDefault="006A22B5" w:rsidP="006A22B5">
      <w:pPr>
        <w:spacing w:line="360" w:lineRule="auto"/>
        <w:ind w:firstLine="708"/>
        <w:jc w:val="both"/>
        <w:rPr>
          <w:rFonts w:ascii="Book Antiqua" w:hAnsi="Book Antiqua"/>
          <w:sz w:val="28"/>
          <w:szCs w:val="28"/>
        </w:rPr>
      </w:pPr>
    </w:p>
    <w:p w14:paraId="21CA463E"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t>A partir de la situación descrita, concluimos que los sujetos de la relación jurídica son la empresa promotora del parque eólico (</w:t>
      </w:r>
      <w:proofErr w:type="spellStart"/>
      <w:r w:rsidRPr="00E50364">
        <w:rPr>
          <w:rFonts w:ascii="Book Antiqua" w:hAnsi="Book Antiqua"/>
          <w:sz w:val="28"/>
          <w:szCs w:val="28"/>
        </w:rPr>
        <w:t>Forestalia</w:t>
      </w:r>
      <w:proofErr w:type="spellEnd"/>
      <w:r w:rsidRPr="00E50364">
        <w:rPr>
          <w:rFonts w:ascii="Book Antiqua" w:hAnsi="Book Antiqua"/>
          <w:sz w:val="28"/>
          <w:szCs w:val="28"/>
        </w:rPr>
        <w:t>, Repsol, Iberdrola, Gamesa) y los propietarios de los terrenos donde se va a realizar la instalación, sean particulares, o bien una Administración (por lo general local, un Ayuntamiento).</w:t>
      </w:r>
    </w:p>
    <w:p w14:paraId="67F57B82" w14:textId="77777777" w:rsidR="006A22B5" w:rsidRPr="00E50364" w:rsidRDefault="006A22B5" w:rsidP="006A22B5">
      <w:pPr>
        <w:spacing w:line="360" w:lineRule="auto"/>
        <w:ind w:firstLine="708"/>
        <w:jc w:val="both"/>
        <w:rPr>
          <w:rFonts w:ascii="Book Antiqua" w:hAnsi="Book Antiqua"/>
          <w:sz w:val="28"/>
          <w:szCs w:val="28"/>
        </w:rPr>
      </w:pPr>
    </w:p>
    <w:p w14:paraId="4F9012E7"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t>La relación jurídica contractual así entablada presenta un carácter consensual, bilateral perfecta o recíproca, que implica el intercambio de prestaciones</w:t>
      </w:r>
      <w:r w:rsidRPr="00E50364">
        <w:rPr>
          <w:rStyle w:val="Refdenotaalpie"/>
          <w:rFonts w:ascii="Book Antiqua" w:hAnsi="Book Antiqua"/>
          <w:sz w:val="28"/>
          <w:szCs w:val="28"/>
        </w:rPr>
        <w:footnoteReference w:id="126"/>
      </w:r>
      <w:r w:rsidRPr="00E50364">
        <w:rPr>
          <w:rFonts w:ascii="Book Antiqua" w:hAnsi="Book Antiqua"/>
          <w:sz w:val="28"/>
          <w:szCs w:val="28"/>
        </w:rPr>
        <w:t xml:space="preserve">: </w:t>
      </w:r>
    </w:p>
    <w:p w14:paraId="6531F83D" w14:textId="77777777" w:rsidR="006A22B5" w:rsidRDefault="006A22B5" w:rsidP="006A22B5">
      <w:pPr>
        <w:spacing w:line="360" w:lineRule="auto"/>
        <w:ind w:firstLine="708"/>
        <w:jc w:val="both"/>
        <w:rPr>
          <w:rFonts w:ascii="Book Antiqua" w:hAnsi="Book Antiqua"/>
          <w:sz w:val="28"/>
          <w:szCs w:val="28"/>
        </w:rPr>
      </w:pPr>
    </w:p>
    <w:p w14:paraId="490D3193"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t xml:space="preserve">a) La empresa promotora adquiere ciertos derechos: acceso a las fincas; ocupación temporal inicial; y uso temporal de aquellas en lo relacionado con la instalación, construcción, puesta en funcionamiento, explotación y mantenimiento del parque eólico, obtenidas las respectivas autorizaciones administrativas. </w:t>
      </w:r>
    </w:p>
    <w:p w14:paraId="1A33A015" w14:textId="77777777" w:rsidR="006A22B5" w:rsidRPr="00E50364" w:rsidRDefault="006A22B5" w:rsidP="006A22B5">
      <w:pPr>
        <w:spacing w:line="360" w:lineRule="auto"/>
        <w:ind w:firstLine="708"/>
        <w:jc w:val="both"/>
        <w:rPr>
          <w:rFonts w:ascii="Book Antiqua" w:hAnsi="Book Antiqua"/>
          <w:sz w:val="28"/>
          <w:szCs w:val="28"/>
        </w:rPr>
      </w:pPr>
    </w:p>
    <w:p w14:paraId="49910AA3" w14:textId="77777777" w:rsidR="006A22B5" w:rsidRPr="00E50364" w:rsidRDefault="006A22B5" w:rsidP="006A22B5">
      <w:pPr>
        <w:spacing w:line="360" w:lineRule="auto"/>
        <w:ind w:firstLine="708"/>
        <w:jc w:val="both"/>
        <w:rPr>
          <w:rFonts w:ascii="Book Antiqua" w:hAnsi="Book Antiqua"/>
          <w:sz w:val="28"/>
          <w:szCs w:val="28"/>
        </w:rPr>
      </w:pPr>
      <w:r w:rsidRPr="00E50364">
        <w:rPr>
          <w:rFonts w:ascii="Book Antiqua" w:hAnsi="Book Antiqua"/>
          <w:sz w:val="28"/>
          <w:szCs w:val="28"/>
        </w:rPr>
        <w:t xml:space="preserve">b) Por su parte, los particulares ceden tales derechos a la empresa a cambio una compensación económica, conservando el </w:t>
      </w:r>
      <w:r w:rsidRPr="00E50364">
        <w:rPr>
          <w:rFonts w:ascii="Book Antiqua" w:hAnsi="Book Antiqua"/>
          <w:sz w:val="28"/>
          <w:szCs w:val="28"/>
        </w:rPr>
        <w:lastRenderedPageBreak/>
        <w:t>derecho a explotar sus fincas, siempre que resulte compatible con el ejercicio de las facultades cedidas a la empresa.</w:t>
      </w:r>
    </w:p>
    <w:p w14:paraId="5C51F437" w14:textId="77777777" w:rsidR="006A22B5" w:rsidRPr="00E50364" w:rsidRDefault="006A22B5" w:rsidP="006A22B5">
      <w:pPr>
        <w:spacing w:line="360" w:lineRule="auto"/>
        <w:jc w:val="both"/>
        <w:rPr>
          <w:rFonts w:ascii="Book Antiqua" w:hAnsi="Book Antiqua"/>
          <w:sz w:val="28"/>
          <w:szCs w:val="28"/>
        </w:rPr>
      </w:pPr>
    </w:p>
    <w:p w14:paraId="4F12DC7D" w14:textId="77777777" w:rsidR="006A22B5" w:rsidRPr="00E50364" w:rsidRDefault="006A22B5" w:rsidP="006A22B5">
      <w:pPr>
        <w:spacing w:line="360" w:lineRule="auto"/>
        <w:jc w:val="both"/>
        <w:rPr>
          <w:rFonts w:ascii="Book Antiqua" w:hAnsi="Book Antiqua"/>
          <w:sz w:val="28"/>
          <w:szCs w:val="28"/>
        </w:rPr>
      </w:pPr>
    </w:p>
    <w:p w14:paraId="21A18094" w14:textId="77777777" w:rsidR="006A22B5" w:rsidRPr="00E50364" w:rsidRDefault="006A22B5" w:rsidP="006A22B5">
      <w:pPr>
        <w:spacing w:line="360" w:lineRule="auto"/>
        <w:jc w:val="center"/>
        <w:rPr>
          <w:rFonts w:ascii="Book Antiqua" w:hAnsi="Book Antiqua"/>
          <w:b/>
          <w:sz w:val="28"/>
          <w:szCs w:val="28"/>
        </w:rPr>
      </w:pPr>
      <w:r w:rsidRPr="00E50364">
        <w:rPr>
          <w:rFonts w:ascii="Book Antiqua" w:hAnsi="Book Antiqua"/>
          <w:b/>
          <w:sz w:val="28"/>
          <w:szCs w:val="28"/>
        </w:rPr>
        <w:t>III.2. DERECHOS INVOLUCRADOS</w:t>
      </w:r>
    </w:p>
    <w:p w14:paraId="4BCE6716" w14:textId="77777777" w:rsidR="006A22B5" w:rsidRDefault="006A22B5" w:rsidP="006A22B5">
      <w:pPr>
        <w:spacing w:line="360" w:lineRule="auto"/>
        <w:ind w:firstLine="708"/>
        <w:jc w:val="both"/>
        <w:rPr>
          <w:rFonts w:ascii="Book Antiqua" w:hAnsi="Book Antiqua"/>
          <w:sz w:val="28"/>
          <w:szCs w:val="28"/>
        </w:rPr>
      </w:pPr>
    </w:p>
    <w:p w14:paraId="48558F1C" w14:textId="77777777" w:rsidR="006A22B5" w:rsidRPr="00717191" w:rsidRDefault="006A22B5" w:rsidP="006A22B5">
      <w:pPr>
        <w:spacing w:line="360" w:lineRule="auto"/>
        <w:ind w:firstLine="708"/>
        <w:jc w:val="both"/>
        <w:rPr>
          <w:rFonts w:ascii="Book Antiqua" w:hAnsi="Book Antiqua"/>
          <w:sz w:val="28"/>
          <w:szCs w:val="28"/>
        </w:rPr>
      </w:pPr>
      <w:r w:rsidRPr="00717191">
        <w:rPr>
          <w:rFonts w:ascii="Book Antiqua" w:hAnsi="Book Antiqua"/>
          <w:sz w:val="28"/>
          <w:szCs w:val="28"/>
        </w:rPr>
        <w:t>Relacionándolo con el tema que nos ocupa, podemos afirmar que, en principio, la negociación y la consecución de un acuerdo entre las partes implicadas constituye el desiderátum</w:t>
      </w:r>
      <w:r w:rsidRPr="00717191">
        <w:rPr>
          <w:rStyle w:val="Refdenotaalpie"/>
          <w:rFonts w:ascii="Book Antiqua" w:hAnsi="Book Antiqua"/>
          <w:sz w:val="28"/>
          <w:szCs w:val="28"/>
        </w:rPr>
        <w:footnoteReference w:id="127"/>
      </w:r>
      <w:r w:rsidRPr="00717191">
        <w:rPr>
          <w:rFonts w:ascii="Book Antiqua" w:hAnsi="Book Antiqua"/>
          <w:sz w:val="28"/>
          <w:szCs w:val="28"/>
        </w:rPr>
        <w:t xml:space="preserve"> por lo que a la resolución óptima se refiere del problema de las externalidades del derecho de propiedad surgidas como consecuencia del proceso de construcción e instalación de un parque eólico.</w:t>
      </w:r>
    </w:p>
    <w:p w14:paraId="155FF007" w14:textId="77777777" w:rsidR="006A22B5" w:rsidRDefault="006A22B5" w:rsidP="006A22B5">
      <w:pPr>
        <w:spacing w:line="360" w:lineRule="auto"/>
        <w:ind w:firstLine="708"/>
        <w:jc w:val="both"/>
        <w:rPr>
          <w:rFonts w:ascii="Book Antiqua" w:hAnsi="Book Antiqua"/>
          <w:sz w:val="28"/>
          <w:szCs w:val="28"/>
        </w:rPr>
      </w:pPr>
    </w:p>
    <w:p w14:paraId="1C8801A1" w14:textId="77777777" w:rsidR="006A22B5" w:rsidRPr="00717191" w:rsidRDefault="006A22B5" w:rsidP="006A22B5">
      <w:pPr>
        <w:spacing w:line="360" w:lineRule="auto"/>
        <w:ind w:firstLine="708"/>
        <w:jc w:val="both"/>
        <w:rPr>
          <w:rFonts w:ascii="Book Antiqua" w:hAnsi="Book Antiqua"/>
          <w:sz w:val="28"/>
          <w:szCs w:val="28"/>
        </w:rPr>
      </w:pPr>
      <w:r w:rsidRPr="00717191">
        <w:rPr>
          <w:rFonts w:ascii="Book Antiqua" w:hAnsi="Book Antiqua"/>
          <w:sz w:val="28"/>
          <w:szCs w:val="28"/>
        </w:rPr>
        <w:t>Ante la novedad de la situación descrita, nos enfrentamos ante una modalidad de contrato atípico elaborado en el marco del principio de la autonomía de la voluntad, con sujeción a los límites impuestos por la ley, la moral y el orden público, a tenor de lo prescrito en el artículo 1255 de nuestro Código civil.</w:t>
      </w:r>
    </w:p>
    <w:p w14:paraId="28B34319" w14:textId="77777777" w:rsidR="006A22B5" w:rsidRPr="00717191" w:rsidRDefault="006A22B5" w:rsidP="006A22B5">
      <w:pPr>
        <w:spacing w:line="360" w:lineRule="auto"/>
        <w:ind w:firstLine="708"/>
        <w:jc w:val="both"/>
        <w:rPr>
          <w:rFonts w:ascii="Book Antiqua" w:hAnsi="Book Antiqua"/>
          <w:sz w:val="28"/>
          <w:szCs w:val="28"/>
        </w:rPr>
      </w:pPr>
    </w:p>
    <w:p w14:paraId="0021E61C" w14:textId="77777777" w:rsidR="006A22B5" w:rsidRPr="00717191" w:rsidRDefault="006A22B5" w:rsidP="006A22B5">
      <w:pPr>
        <w:spacing w:line="360" w:lineRule="auto"/>
        <w:ind w:firstLine="708"/>
        <w:jc w:val="both"/>
        <w:rPr>
          <w:rFonts w:ascii="Book Antiqua" w:hAnsi="Book Antiqua"/>
          <w:sz w:val="28"/>
          <w:szCs w:val="28"/>
        </w:rPr>
      </w:pPr>
      <w:r w:rsidRPr="00717191">
        <w:rPr>
          <w:rFonts w:ascii="Book Antiqua" w:hAnsi="Book Antiqua"/>
          <w:sz w:val="28"/>
          <w:szCs w:val="28"/>
        </w:rPr>
        <w:t xml:space="preserve">En el intento de encajar el contrato en ciernes en el elenco de los contratos típicos, si optamos por la suscripción de un contrato de arrendamiento, no sería de aplicación la legislación especial ni de los arrendamientos urbanos (LAU, 1994), ni de los arrendamientos rústicos (LAR, 2003), toda vez que ni su objeto versa sobre una finca </w:t>
      </w:r>
      <w:r w:rsidRPr="00717191">
        <w:rPr>
          <w:rFonts w:ascii="Book Antiqua" w:hAnsi="Book Antiqua"/>
          <w:sz w:val="28"/>
          <w:szCs w:val="28"/>
        </w:rPr>
        <w:lastRenderedPageBreak/>
        <w:t>urbana</w:t>
      </w:r>
      <w:r w:rsidRPr="00717191">
        <w:rPr>
          <w:rStyle w:val="Refdenotaalpie"/>
          <w:rFonts w:ascii="Book Antiqua" w:hAnsi="Book Antiqua"/>
          <w:sz w:val="28"/>
          <w:szCs w:val="28"/>
        </w:rPr>
        <w:footnoteReference w:id="128"/>
      </w:r>
      <w:r w:rsidRPr="00717191">
        <w:rPr>
          <w:rFonts w:ascii="Book Antiqua" w:hAnsi="Book Antiqua"/>
          <w:sz w:val="28"/>
          <w:szCs w:val="28"/>
        </w:rPr>
        <w:t>, ni tampoco, aun tratándose de una finca rústica, la naturaleza de la actividad derivada de la instalación de un parque eólico –diferente a la agrícola, ganadera o forestal- entraría dentro del ámbito de aplicación reputado como arrendamiento rústico (aprovechamiento agrícola, ganadero o forestal)</w:t>
      </w:r>
      <w:r w:rsidRPr="00717191">
        <w:rPr>
          <w:rStyle w:val="Refdenotaalpie"/>
          <w:rFonts w:ascii="Book Antiqua" w:hAnsi="Book Antiqua"/>
          <w:sz w:val="28"/>
          <w:szCs w:val="28"/>
        </w:rPr>
        <w:footnoteReference w:id="129"/>
      </w:r>
      <w:r w:rsidRPr="00717191">
        <w:rPr>
          <w:rFonts w:ascii="Book Antiqua" w:hAnsi="Book Antiqua"/>
          <w:sz w:val="28"/>
          <w:szCs w:val="28"/>
        </w:rPr>
        <w:t>. Por ello, de suscribirse un contrato de arrendamiento, sería de aplicación supletoria a lo pactado la normativa del Código civil relativa al arrendamiento de cosas (artículos 1542 y ss.)</w:t>
      </w:r>
      <w:r w:rsidRPr="00717191">
        <w:rPr>
          <w:rStyle w:val="Refdenotaalpie"/>
          <w:rFonts w:ascii="Book Antiqua" w:hAnsi="Book Antiqua"/>
          <w:sz w:val="28"/>
          <w:szCs w:val="28"/>
        </w:rPr>
        <w:footnoteReference w:id="130"/>
      </w:r>
      <w:r w:rsidRPr="00717191">
        <w:rPr>
          <w:rFonts w:ascii="Book Antiqua" w:hAnsi="Book Antiqua"/>
          <w:sz w:val="28"/>
          <w:szCs w:val="28"/>
        </w:rPr>
        <w:t>, sin perjuicio de su posible inscripción registral a los fines de su oponibilidad frente a terceros</w:t>
      </w:r>
      <w:r w:rsidRPr="00717191">
        <w:rPr>
          <w:rStyle w:val="Refdenotaalpie"/>
          <w:rFonts w:ascii="Book Antiqua" w:hAnsi="Book Antiqua"/>
          <w:sz w:val="28"/>
          <w:szCs w:val="28"/>
        </w:rPr>
        <w:footnoteReference w:id="131"/>
      </w:r>
      <w:r w:rsidRPr="00717191">
        <w:rPr>
          <w:rFonts w:ascii="Book Antiqua" w:hAnsi="Book Antiqua"/>
          <w:sz w:val="28"/>
          <w:szCs w:val="28"/>
        </w:rPr>
        <w:t>.</w:t>
      </w:r>
    </w:p>
    <w:p w14:paraId="2F857359" w14:textId="77777777" w:rsidR="006A22B5" w:rsidRPr="00717191" w:rsidRDefault="006A22B5" w:rsidP="006A22B5">
      <w:pPr>
        <w:spacing w:line="360" w:lineRule="auto"/>
        <w:ind w:firstLine="708"/>
        <w:jc w:val="both"/>
        <w:rPr>
          <w:rFonts w:ascii="Book Antiqua" w:hAnsi="Book Antiqua"/>
          <w:sz w:val="28"/>
          <w:szCs w:val="28"/>
        </w:rPr>
      </w:pPr>
    </w:p>
    <w:p w14:paraId="2DA6F97F" w14:textId="77777777" w:rsidR="006A22B5" w:rsidRPr="00717191" w:rsidRDefault="006A22B5" w:rsidP="006A22B5">
      <w:pPr>
        <w:spacing w:line="360" w:lineRule="auto"/>
        <w:ind w:firstLine="708"/>
        <w:jc w:val="both"/>
        <w:rPr>
          <w:rFonts w:ascii="Book Antiqua" w:hAnsi="Book Antiqua"/>
          <w:sz w:val="28"/>
          <w:szCs w:val="28"/>
        </w:rPr>
      </w:pPr>
      <w:r w:rsidRPr="00717191">
        <w:rPr>
          <w:rFonts w:ascii="Book Antiqua" w:hAnsi="Book Antiqua"/>
          <w:sz w:val="28"/>
          <w:szCs w:val="28"/>
        </w:rPr>
        <w:t xml:space="preserve">Sin embargo, si como suele ser habitual, el propietario de las tierras pretende seguir con su explotación el contrato arrendaticio puede resultar provisional ante la insuficiencia para atender nuevas contingencias derivadas de la nueva situación jurídica creada, tanto para la empresa promotora, como para el titular de las fincas, a menos que ya en el mencionado contrato se hubieran incluido algunas cláusulas atípicas en su seno en virtud de las cuales se crearan derechos reales que dieran respuestas a las nuevas necesidades surgidas de la negociación efectuada, bien en calidad de derechos </w:t>
      </w:r>
      <w:r w:rsidRPr="00717191">
        <w:rPr>
          <w:rFonts w:ascii="Book Antiqua" w:hAnsi="Book Antiqua"/>
          <w:sz w:val="28"/>
          <w:szCs w:val="28"/>
        </w:rPr>
        <w:lastRenderedPageBreak/>
        <w:t xml:space="preserve">reales típicos (derechos reales de servidumbre y de superficie), bien creados </w:t>
      </w:r>
      <w:r w:rsidRPr="00717191">
        <w:rPr>
          <w:rFonts w:ascii="Book Antiqua" w:hAnsi="Book Antiqua"/>
          <w:i/>
          <w:sz w:val="28"/>
          <w:szCs w:val="28"/>
        </w:rPr>
        <w:t>ad hoc</w:t>
      </w:r>
      <w:r w:rsidRPr="00717191">
        <w:rPr>
          <w:rFonts w:ascii="Book Antiqua" w:hAnsi="Book Antiqua"/>
          <w:sz w:val="28"/>
          <w:szCs w:val="28"/>
        </w:rPr>
        <w:t xml:space="preserve">, partiendo de la admisibilidad de la teoría del </w:t>
      </w:r>
      <w:r w:rsidRPr="00717191">
        <w:rPr>
          <w:rFonts w:ascii="Book Antiqua" w:hAnsi="Book Antiqua"/>
          <w:i/>
          <w:sz w:val="28"/>
          <w:szCs w:val="28"/>
        </w:rPr>
        <w:t xml:space="preserve">numerus </w:t>
      </w:r>
      <w:proofErr w:type="spellStart"/>
      <w:r w:rsidRPr="00717191">
        <w:rPr>
          <w:rFonts w:ascii="Book Antiqua" w:hAnsi="Book Antiqua"/>
          <w:i/>
          <w:sz w:val="28"/>
          <w:szCs w:val="28"/>
        </w:rPr>
        <w:t>apertus</w:t>
      </w:r>
      <w:proofErr w:type="spellEnd"/>
      <w:r w:rsidRPr="00717191">
        <w:rPr>
          <w:rStyle w:val="Refdenotaalpie"/>
          <w:rFonts w:ascii="Book Antiqua" w:hAnsi="Book Antiqua"/>
          <w:sz w:val="28"/>
          <w:szCs w:val="28"/>
        </w:rPr>
        <w:footnoteReference w:id="132"/>
      </w:r>
      <w:r w:rsidRPr="00717191">
        <w:rPr>
          <w:rFonts w:ascii="Book Antiqua" w:hAnsi="Book Antiqua"/>
          <w:sz w:val="28"/>
          <w:szCs w:val="28"/>
        </w:rPr>
        <w:t xml:space="preserve"> y con el cumplimiento de los requisitos que la doctrina exige para ello</w:t>
      </w:r>
      <w:r w:rsidRPr="00717191">
        <w:rPr>
          <w:rStyle w:val="Refdenotaalpie"/>
          <w:rFonts w:ascii="Book Antiqua" w:hAnsi="Book Antiqua"/>
          <w:sz w:val="28"/>
          <w:szCs w:val="28"/>
        </w:rPr>
        <w:footnoteReference w:id="133"/>
      </w:r>
      <w:r w:rsidRPr="00717191">
        <w:rPr>
          <w:rFonts w:ascii="Book Antiqua" w:hAnsi="Book Antiqua"/>
          <w:sz w:val="28"/>
          <w:szCs w:val="28"/>
        </w:rPr>
        <w:t>.</w:t>
      </w:r>
    </w:p>
    <w:p w14:paraId="79BE4F08" w14:textId="77777777" w:rsidR="006A22B5" w:rsidRPr="00717191" w:rsidRDefault="006A22B5" w:rsidP="006A22B5">
      <w:pPr>
        <w:spacing w:line="360" w:lineRule="auto"/>
        <w:ind w:firstLine="708"/>
        <w:jc w:val="both"/>
        <w:rPr>
          <w:rFonts w:ascii="Book Antiqua" w:hAnsi="Book Antiqua"/>
          <w:sz w:val="28"/>
          <w:szCs w:val="28"/>
        </w:rPr>
      </w:pPr>
    </w:p>
    <w:p w14:paraId="14EAD434" w14:textId="77777777" w:rsidR="006A22B5" w:rsidRPr="00717191" w:rsidRDefault="006A22B5" w:rsidP="006A22B5">
      <w:pPr>
        <w:spacing w:line="360" w:lineRule="auto"/>
        <w:ind w:firstLine="708"/>
        <w:jc w:val="both"/>
        <w:rPr>
          <w:rFonts w:ascii="Book Antiqua" w:hAnsi="Book Antiqua"/>
          <w:sz w:val="28"/>
          <w:szCs w:val="28"/>
        </w:rPr>
      </w:pPr>
      <w:r w:rsidRPr="00717191">
        <w:rPr>
          <w:rFonts w:ascii="Book Antiqua" w:hAnsi="Book Antiqua"/>
          <w:sz w:val="28"/>
          <w:szCs w:val="28"/>
        </w:rPr>
        <w:t xml:space="preserve">Al margen del contrato de arrendamiento ordinario, bien cabría recurrir a un arrendamiento especial o </w:t>
      </w:r>
      <w:r w:rsidRPr="00717191">
        <w:rPr>
          <w:rFonts w:ascii="Book Antiqua" w:hAnsi="Book Antiqua"/>
          <w:i/>
          <w:sz w:val="28"/>
          <w:szCs w:val="28"/>
        </w:rPr>
        <w:t>sui generis</w:t>
      </w:r>
      <w:r w:rsidRPr="00717191">
        <w:rPr>
          <w:rFonts w:ascii="Book Antiqua" w:hAnsi="Book Antiqua"/>
          <w:sz w:val="28"/>
          <w:szCs w:val="28"/>
        </w:rPr>
        <w:t xml:space="preserve">, que recogiera todas estas particularidades, lo que pondría sobre el tapete la conveniencia o no de crear una legislación sobre la materia que le sirviera de cobertura, con el reto de atender las necesidades y satisfacer los intereses en juego, o bien, como ya se ha apuntado con antelación, cabría recurrir </w:t>
      </w:r>
      <w:r w:rsidRPr="00717191">
        <w:rPr>
          <w:rFonts w:ascii="Book Antiqua" w:hAnsi="Book Antiqua"/>
          <w:i/>
          <w:sz w:val="28"/>
          <w:szCs w:val="28"/>
        </w:rPr>
        <w:t>ex profeso</w:t>
      </w:r>
      <w:r w:rsidRPr="00717191">
        <w:rPr>
          <w:rFonts w:ascii="Book Antiqua" w:hAnsi="Book Antiqua"/>
          <w:sz w:val="28"/>
          <w:szCs w:val="28"/>
        </w:rPr>
        <w:t xml:space="preserve"> a la constitución de derechos reales, ya dentro del marco de los legalmente reconocidos</w:t>
      </w:r>
      <w:r>
        <w:rPr>
          <w:rFonts w:ascii="Book Antiqua" w:hAnsi="Book Antiqua"/>
          <w:sz w:val="28"/>
          <w:szCs w:val="28"/>
        </w:rPr>
        <w:t>, como, por ejemplo,  el derecho de superficie</w:t>
      </w:r>
      <w:r w:rsidRPr="00717191">
        <w:rPr>
          <w:rFonts w:ascii="Book Antiqua" w:hAnsi="Book Antiqua"/>
          <w:sz w:val="28"/>
          <w:szCs w:val="28"/>
        </w:rPr>
        <w:t xml:space="preserve"> (</w:t>
      </w:r>
      <w:r>
        <w:rPr>
          <w:rFonts w:ascii="Book Antiqua" w:hAnsi="Book Antiqua"/>
          <w:sz w:val="28"/>
          <w:szCs w:val="28"/>
        </w:rPr>
        <w:t xml:space="preserve">sistema de </w:t>
      </w:r>
      <w:r w:rsidRPr="00717191">
        <w:rPr>
          <w:rFonts w:ascii="Book Antiqua" w:hAnsi="Book Antiqua"/>
          <w:i/>
          <w:sz w:val="28"/>
          <w:szCs w:val="28"/>
        </w:rPr>
        <w:t>numerus clausus</w:t>
      </w:r>
      <w:r w:rsidRPr="00717191">
        <w:rPr>
          <w:rFonts w:ascii="Book Antiqua" w:hAnsi="Book Antiqua"/>
          <w:sz w:val="28"/>
          <w:szCs w:val="28"/>
        </w:rPr>
        <w:t xml:space="preserve">), ya creados </w:t>
      </w:r>
      <w:r w:rsidRPr="00717191">
        <w:rPr>
          <w:rFonts w:ascii="Book Antiqua" w:hAnsi="Book Antiqua"/>
          <w:i/>
          <w:sz w:val="28"/>
          <w:szCs w:val="28"/>
        </w:rPr>
        <w:t xml:space="preserve">ex </w:t>
      </w:r>
      <w:proofErr w:type="spellStart"/>
      <w:r w:rsidRPr="00717191">
        <w:rPr>
          <w:rFonts w:ascii="Book Antiqua" w:hAnsi="Book Antiqua"/>
          <w:i/>
          <w:sz w:val="28"/>
          <w:szCs w:val="28"/>
        </w:rPr>
        <w:t>novo</w:t>
      </w:r>
      <w:proofErr w:type="spellEnd"/>
      <w:r>
        <w:rPr>
          <w:rFonts w:ascii="Book Antiqua" w:hAnsi="Book Antiqua"/>
          <w:sz w:val="28"/>
          <w:szCs w:val="28"/>
        </w:rPr>
        <w:t xml:space="preserve"> en su totalidad o, incluso, bajo la consideración de nuevas modalidades de otros ya existentes,</w:t>
      </w:r>
      <w:r w:rsidRPr="00717191">
        <w:rPr>
          <w:rFonts w:ascii="Book Antiqua" w:hAnsi="Book Antiqua"/>
          <w:sz w:val="28"/>
          <w:szCs w:val="28"/>
        </w:rPr>
        <w:t xml:space="preserve"> en atención a las circunstancias de</w:t>
      </w:r>
      <w:r>
        <w:rPr>
          <w:rFonts w:ascii="Book Antiqua" w:hAnsi="Book Antiqua"/>
          <w:sz w:val="28"/>
          <w:szCs w:val="28"/>
        </w:rPr>
        <w:t>l caso (sistema de</w:t>
      </w:r>
      <w:r w:rsidRPr="00717191">
        <w:rPr>
          <w:rFonts w:ascii="Book Antiqua" w:hAnsi="Book Antiqua"/>
          <w:sz w:val="28"/>
          <w:szCs w:val="28"/>
        </w:rPr>
        <w:t xml:space="preserve"> </w:t>
      </w:r>
      <w:r w:rsidRPr="00717191">
        <w:rPr>
          <w:rFonts w:ascii="Book Antiqua" w:hAnsi="Book Antiqua"/>
          <w:i/>
          <w:sz w:val="28"/>
          <w:szCs w:val="28"/>
        </w:rPr>
        <w:t xml:space="preserve">numerus </w:t>
      </w:r>
      <w:proofErr w:type="spellStart"/>
      <w:r w:rsidRPr="00717191">
        <w:rPr>
          <w:rFonts w:ascii="Book Antiqua" w:hAnsi="Book Antiqua"/>
          <w:i/>
          <w:sz w:val="28"/>
          <w:szCs w:val="28"/>
        </w:rPr>
        <w:t>apertus</w:t>
      </w:r>
      <w:proofErr w:type="spellEnd"/>
      <w:r w:rsidRPr="00717191">
        <w:rPr>
          <w:rFonts w:ascii="Book Antiqua" w:hAnsi="Book Antiqua"/>
          <w:sz w:val="28"/>
          <w:szCs w:val="28"/>
        </w:rPr>
        <w:t>).</w:t>
      </w:r>
    </w:p>
    <w:p w14:paraId="0FDB90C2" w14:textId="77777777" w:rsidR="006A22B5" w:rsidRDefault="006A22B5" w:rsidP="006A22B5">
      <w:pPr>
        <w:spacing w:line="360" w:lineRule="auto"/>
        <w:jc w:val="center"/>
        <w:rPr>
          <w:rFonts w:ascii="Book Antiqua" w:hAnsi="Book Antiqua"/>
          <w:sz w:val="28"/>
          <w:szCs w:val="28"/>
          <w:highlight w:val="cyan"/>
        </w:rPr>
      </w:pPr>
    </w:p>
    <w:p w14:paraId="754D08FD" w14:textId="77777777" w:rsidR="006A22B5" w:rsidRPr="00601B3D" w:rsidRDefault="006A22B5" w:rsidP="006A22B5">
      <w:pPr>
        <w:jc w:val="center"/>
        <w:rPr>
          <w:rFonts w:ascii="Book Antiqua" w:hAnsi="Book Antiqua"/>
          <w:b/>
          <w:sz w:val="28"/>
          <w:szCs w:val="28"/>
        </w:rPr>
      </w:pPr>
      <w:r>
        <w:rPr>
          <w:rFonts w:ascii="Book Antiqua" w:hAnsi="Book Antiqua"/>
          <w:b/>
          <w:sz w:val="28"/>
          <w:szCs w:val="28"/>
        </w:rPr>
        <w:t>III.3</w:t>
      </w:r>
      <w:r w:rsidRPr="00601B3D">
        <w:rPr>
          <w:rFonts w:ascii="Book Antiqua" w:hAnsi="Book Antiqua"/>
          <w:b/>
          <w:sz w:val="28"/>
          <w:szCs w:val="28"/>
        </w:rPr>
        <w:t>. REFERENCIA E</w:t>
      </w:r>
      <w:r>
        <w:rPr>
          <w:rFonts w:ascii="Book Antiqua" w:hAnsi="Book Antiqua"/>
          <w:b/>
          <w:sz w:val="28"/>
          <w:szCs w:val="28"/>
        </w:rPr>
        <w:t>SPECIAL AL ORIGEN ROMANO DEL DERECHO DE SUPERFICIE (</w:t>
      </w:r>
      <w:r w:rsidRPr="004E700F">
        <w:rPr>
          <w:rFonts w:ascii="Book Antiqua" w:hAnsi="Book Antiqua"/>
          <w:b/>
          <w:i/>
          <w:sz w:val="28"/>
          <w:szCs w:val="28"/>
        </w:rPr>
        <w:t xml:space="preserve">IUS </w:t>
      </w:r>
      <w:proofErr w:type="spellStart"/>
      <w:r w:rsidRPr="004E700F">
        <w:rPr>
          <w:rFonts w:ascii="Book Antiqua" w:hAnsi="Book Antiqua"/>
          <w:b/>
          <w:i/>
          <w:sz w:val="28"/>
          <w:szCs w:val="28"/>
        </w:rPr>
        <w:t>SUPERFICIEI</w:t>
      </w:r>
      <w:proofErr w:type="spellEnd"/>
      <w:r>
        <w:rPr>
          <w:rFonts w:ascii="Book Antiqua" w:hAnsi="Book Antiqua"/>
          <w:b/>
          <w:sz w:val="28"/>
          <w:szCs w:val="28"/>
        </w:rPr>
        <w:t>)</w:t>
      </w:r>
    </w:p>
    <w:p w14:paraId="275EB9B0" w14:textId="77777777" w:rsidR="006A22B5" w:rsidRDefault="006A22B5" w:rsidP="006A22B5">
      <w:pPr>
        <w:spacing w:line="360" w:lineRule="auto"/>
        <w:jc w:val="center"/>
        <w:rPr>
          <w:rFonts w:ascii="Book Antiqua" w:hAnsi="Book Antiqua"/>
          <w:sz w:val="28"/>
          <w:szCs w:val="28"/>
        </w:rPr>
      </w:pPr>
    </w:p>
    <w:p w14:paraId="78065E70"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t>Los primeros antecedentes del derecho de superficie en Roma nos trasladan a los primeros tiempos de la República, en plena pugna social entre la clase patricia y los plebeyos</w:t>
      </w:r>
      <w:r>
        <w:rPr>
          <w:rStyle w:val="Refdenotaalpie"/>
          <w:rFonts w:ascii="Book Antiqua" w:hAnsi="Book Antiqua"/>
          <w:sz w:val="28"/>
          <w:szCs w:val="28"/>
        </w:rPr>
        <w:footnoteReference w:id="134"/>
      </w:r>
      <w:r>
        <w:rPr>
          <w:rFonts w:ascii="Book Antiqua" w:hAnsi="Book Antiqua"/>
          <w:sz w:val="28"/>
          <w:szCs w:val="28"/>
        </w:rPr>
        <w:t xml:space="preserve">, una de cuyas aristas se </w:t>
      </w:r>
      <w:r>
        <w:rPr>
          <w:rFonts w:ascii="Book Antiqua" w:hAnsi="Book Antiqua"/>
          <w:sz w:val="28"/>
          <w:szCs w:val="28"/>
        </w:rPr>
        <w:lastRenderedPageBreak/>
        <w:t xml:space="preserve">proyectaba en torno a la distribución del </w:t>
      </w:r>
      <w:proofErr w:type="spellStart"/>
      <w:r w:rsidRPr="00C1732D">
        <w:rPr>
          <w:rFonts w:ascii="Book Antiqua" w:hAnsi="Book Antiqua"/>
          <w:i/>
          <w:sz w:val="28"/>
          <w:szCs w:val="28"/>
        </w:rPr>
        <w:t>ager</w:t>
      </w:r>
      <w:proofErr w:type="spellEnd"/>
      <w:r w:rsidRPr="00C1732D">
        <w:rPr>
          <w:rFonts w:ascii="Book Antiqua" w:hAnsi="Book Antiqua"/>
          <w:i/>
          <w:sz w:val="28"/>
          <w:szCs w:val="28"/>
        </w:rPr>
        <w:t xml:space="preserve"> </w:t>
      </w:r>
      <w:proofErr w:type="spellStart"/>
      <w:r w:rsidRPr="00C1732D">
        <w:rPr>
          <w:rFonts w:ascii="Book Antiqua" w:hAnsi="Book Antiqua"/>
          <w:i/>
          <w:sz w:val="28"/>
          <w:szCs w:val="28"/>
        </w:rPr>
        <w:t>publi</w:t>
      </w:r>
      <w:r>
        <w:rPr>
          <w:rFonts w:ascii="Book Antiqua" w:hAnsi="Book Antiqua"/>
          <w:i/>
          <w:sz w:val="28"/>
          <w:szCs w:val="28"/>
        </w:rPr>
        <w:t>cus</w:t>
      </w:r>
      <w:proofErr w:type="spellEnd"/>
      <w:r w:rsidRPr="00DD5B02">
        <w:rPr>
          <w:rStyle w:val="Refdenotaalpie"/>
          <w:rFonts w:ascii="Book Antiqua" w:hAnsi="Book Antiqua"/>
          <w:sz w:val="28"/>
          <w:szCs w:val="28"/>
        </w:rPr>
        <w:footnoteReference w:id="135"/>
      </w:r>
      <w:r>
        <w:rPr>
          <w:rFonts w:ascii="Book Antiqua" w:hAnsi="Book Antiqua"/>
          <w:sz w:val="28"/>
          <w:szCs w:val="28"/>
        </w:rPr>
        <w:t xml:space="preserve">, tradicionalmente detentado por los patricios en calidad de poseedores y no de propietarios. Para ello traemos a colación la </w:t>
      </w:r>
      <w:r w:rsidRPr="00C1732D">
        <w:rPr>
          <w:rFonts w:ascii="Book Antiqua" w:hAnsi="Book Antiqua"/>
          <w:i/>
          <w:sz w:val="28"/>
          <w:szCs w:val="28"/>
        </w:rPr>
        <w:t xml:space="preserve">Lex </w:t>
      </w:r>
      <w:proofErr w:type="spellStart"/>
      <w:r w:rsidRPr="00C1732D">
        <w:rPr>
          <w:rFonts w:ascii="Book Antiqua" w:hAnsi="Book Antiqua"/>
          <w:i/>
          <w:sz w:val="28"/>
          <w:szCs w:val="28"/>
        </w:rPr>
        <w:t>Icilia</w:t>
      </w:r>
      <w:proofErr w:type="spellEnd"/>
      <w:r w:rsidRPr="00C1732D">
        <w:rPr>
          <w:rFonts w:ascii="Book Antiqua" w:hAnsi="Book Antiqua"/>
          <w:i/>
          <w:sz w:val="28"/>
          <w:szCs w:val="28"/>
        </w:rPr>
        <w:t xml:space="preserve"> de Aventino</w:t>
      </w:r>
      <w:r>
        <w:rPr>
          <w:rFonts w:ascii="Book Antiqua" w:hAnsi="Book Antiqua"/>
          <w:i/>
          <w:sz w:val="28"/>
          <w:szCs w:val="28"/>
        </w:rPr>
        <w:t xml:space="preserve"> publicando </w:t>
      </w:r>
      <w:r>
        <w:rPr>
          <w:rFonts w:ascii="Book Antiqua" w:hAnsi="Book Antiqua"/>
          <w:sz w:val="28"/>
          <w:szCs w:val="28"/>
        </w:rPr>
        <w:t>(456 a.C.)</w:t>
      </w:r>
      <w:r>
        <w:rPr>
          <w:rStyle w:val="Refdenotaalpie"/>
          <w:rFonts w:ascii="Book Antiqua" w:hAnsi="Book Antiqua"/>
          <w:sz w:val="28"/>
          <w:szCs w:val="28"/>
        </w:rPr>
        <w:footnoteReference w:id="136"/>
      </w:r>
      <w:r>
        <w:rPr>
          <w:rFonts w:ascii="Book Antiqua" w:hAnsi="Book Antiqua"/>
          <w:sz w:val="28"/>
          <w:szCs w:val="28"/>
        </w:rPr>
        <w:t xml:space="preserve">, que supone el primer hito en la historia de Roma en cuya virtud se produce la concesión de terrenos para edificar viviendas, de tal suerte que nos hallamos ante la primera manifestación en la que se equipara a la plebe con relación a los patricios en lo que al acceso al </w:t>
      </w:r>
      <w:proofErr w:type="spellStart"/>
      <w:r w:rsidRPr="00C1732D">
        <w:rPr>
          <w:rFonts w:ascii="Book Antiqua" w:hAnsi="Book Antiqua"/>
          <w:i/>
          <w:sz w:val="28"/>
          <w:szCs w:val="28"/>
        </w:rPr>
        <w:t>ager</w:t>
      </w:r>
      <w:proofErr w:type="spellEnd"/>
      <w:r w:rsidRPr="00C1732D">
        <w:rPr>
          <w:rFonts w:ascii="Book Antiqua" w:hAnsi="Book Antiqua"/>
          <w:i/>
          <w:sz w:val="28"/>
          <w:szCs w:val="28"/>
        </w:rPr>
        <w:t xml:space="preserve"> </w:t>
      </w:r>
      <w:proofErr w:type="spellStart"/>
      <w:r w:rsidRPr="00C1732D">
        <w:rPr>
          <w:rFonts w:ascii="Book Antiqua" w:hAnsi="Book Antiqua"/>
          <w:i/>
          <w:sz w:val="28"/>
          <w:szCs w:val="28"/>
        </w:rPr>
        <w:t>publicus</w:t>
      </w:r>
      <w:proofErr w:type="spellEnd"/>
      <w:r>
        <w:rPr>
          <w:rFonts w:ascii="Book Antiqua" w:hAnsi="Book Antiqua"/>
          <w:sz w:val="28"/>
          <w:szCs w:val="28"/>
        </w:rPr>
        <w:t xml:space="preserve"> se refiere, lo que la convierte en el embrión del futuro derecho de superficie</w:t>
      </w:r>
      <w:r>
        <w:rPr>
          <w:rStyle w:val="Refdenotaalpie"/>
          <w:rFonts w:ascii="Book Antiqua" w:hAnsi="Book Antiqua"/>
          <w:sz w:val="28"/>
          <w:szCs w:val="28"/>
        </w:rPr>
        <w:footnoteReference w:id="137"/>
      </w:r>
      <w:r>
        <w:rPr>
          <w:rFonts w:ascii="Book Antiqua" w:hAnsi="Book Antiqua"/>
          <w:sz w:val="28"/>
          <w:szCs w:val="28"/>
        </w:rPr>
        <w:t>.</w:t>
      </w:r>
    </w:p>
    <w:p w14:paraId="2761F629" w14:textId="77777777" w:rsidR="006A22B5" w:rsidRDefault="006A22B5" w:rsidP="006A22B5">
      <w:pPr>
        <w:spacing w:line="360" w:lineRule="auto"/>
        <w:jc w:val="both"/>
        <w:rPr>
          <w:rFonts w:ascii="Book Antiqua" w:hAnsi="Book Antiqua"/>
          <w:sz w:val="28"/>
          <w:szCs w:val="28"/>
        </w:rPr>
      </w:pPr>
    </w:p>
    <w:p w14:paraId="742D45F4"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t xml:space="preserve">Fruto de esta </w:t>
      </w:r>
      <w:r w:rsidRPr="00C1732D">
        <w:rPr>
          <w:rFonts w:ascii="Book Antiqua" w:hAnsi="Book Antiqua"/>
          <w:i/>
          <w:sz w:val="28"/>
          <w:szCs w:val="28"/>
        </w:rPr>
        <w:t>Lex</w:t>
      </w:r>
      <w:r>
        <w:rPr>
          <w:rFonts w:ascii="Book Antiqua" w:hAnsi="Book Antiqua"/>
          <w:sz w:val="28"/>
          <w:szCs w:val="28"/>
        </w:rPr>
        <w:t xml:space="preserve"> se establece una triple división en cuanto a los terrenos integrantes del </w:t>
      </w:r>
      <w:proofErr w:type="spellStart"/>
      <w:r w:rsidRPr="00C1732D">
        <w:rPr>
          <w:rFonts w:ascii="Book Antiqua" w:hAnsi="Book Antiqua"/>
          <w:i/>
          <w:sz w:val="28"/>
          <w:szCs w:val="28"/>
        </w:rPr>
        <w:t>ager</w:t>
      </w:r>
      <w:proofErr w:type="spellEnd"/>
      <w:r w:rsidRPr="00C1732D">
        <w:rPr>
          <w:rFonts w:ascii="Book Antiqua" w:hAnsi="Book Antiqua"/>
          <w:i/>
          <w:sz w:val="28"/>
          <w:szCs w:val="28"/>
        </w:rPr>
        <w:t xml:space="preserve"> </w:t>
      </w:r>
      <w:proofErr w:type="spellStart"/>
      <w:r w:rsidRPr="00C1732D">
        <w:rPr>
          <w:rFonts w:ascii="Book Antiqua" w:hAnsi="Book Antiqua"/>
          <w:i/>
          <w:sz w:val="28"/>
          <w:szCs w:val="28"/>
        </w:rPr>
        <w:t>publicus</w:t>
      </w:r>
      <w:proofErr w:type="spellEnd"/>
      <w:r>
        <w:rPr>
          <w:rFonts w:ascii="Book Antiqua" w:hAnsi="Book Antiqua"/>
          <w:sz w:val="28"/>
          <w:szCs w:val="28"/>
        </w:rPr>
        <w:t xml:space="preserve">: los adquiridos con violencia y mediante el robo, por lo general por los patricios, que deberían ser restituidos y corresponderían a la plebe, planteándose al respecto la liquidación de los gastos efectuados por sus anteriores poseedores mediante tasación efectuada a cargo de árbitros; los ocupados legítimamente por </w:t>
      </w:r>
      <w:proofErr w:type="spellStart"/>
      <w:r w:rsidRPr="00A17A3B">
        <w:rPr>
          <w:rFonts w:ascii="Book Antiqua" w:hAnsi="Book Antiqua"/>
          <w:i/>
          <w:sz w:val="28"/>
          <w:szCs w:val="28"/>
        </w:rPr>
        <w:t>cives</w:t>
      </w:r>
      <w:proofErr w:type="spellEnd"/>
      <w:r>
        <w:rPr>
          <w:rFonts w:ascii="Book Antiqua" w:hAnsi="Book Antiqua"/>
          <w:sz w:val="28"/>
          <w:szCs w:val="28"/>
        </w:rPr>
        <w:t xml:space="preserve">, algunos plebeyos, que permanecerían en manos de sus poseedores en igualdad de condiciones a las que se aplicaba con anterioridad; y, por fin, el resto de terrenos que integraban la colina del Aventino, que serían entregados gratuitamente a la plebe más desfavorecida para atender sus </w:t>
      </w:r>
      <w:r>
        <w:rPr>
          <w:rFonts w:ascii="Book Antiqua" w:hAnsi="Book Antiqua"/>
          <w:sz w:val="28"/>
          <w:szCs w:val="28"/>
        </w:rPr>
        <w:lastRenderedPageBreak/>
        <w:t>necesidades de vivienda, muy probablemente a través de un procedimiento de asignación</w:t>
      </w:r>
      <w:r>
        <w:rPr>
          <w:rStyle w:val="Refdenotaalpie"/>
          <w:rFonts w:ascii="Book Antiqua" w:hAnsi="Book Antiqua"/>
          <w:sz w:val="28"/>
          <w:szCs w:val="28"/>
        </w:rPr>
        <w:footnoteReference w:id="138"/>
      </w:r>
      <w:r>
        <w:rPr>
          <w:rFonts w:ascii="Book Antiqua" w:hAnsi="Book Antiqua"/>
          <w:sz w:val="28"/>
          <w:szCs w:val="28"/>
        </w:rPr>
        <w:t xml:space="preserve"> consistente en un sorteo seguido del acto de posesión en una extensión tal cuanto se pudiera para construir una vivienda y cultivar la tierra.</w:t>
      </w:r>
    </w:p>
    <w:p w14:paraId="07E1914A" w14:textId="77777777" w:rsidR="006A22B5" w:rsidRDefault="006A22B5" w:rsidP="006A22B5">
      <w:pPr>
        <w:spacing w:line="360" w:lineRule="auto"/>
        <w:jc w:val="both"/>
        <w:rPr>
          <w:rFonts w:ascii="Book Antiqua" w:hAnsi="Book Antiqua"/>
          <w:sz w:val="28"/>
          <w:szCs w:val="28"/>
        </w:rPr>
      </w:pPr>
    </w:p>
    <w:p w14:paraId="738F69DE"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t>Así pues, podemos concluir que el germen del futuro derecho de superficie se halla en el marco histórico de la expansión territorial romana al unísono con la reivindicación plebeya de poder beneficiarse de las tierras conquistadas mediante la concesión de terrenos para construir sus viviendas.</w:t>
      </w:r>
    </w:p>
    <w:p w14:paraId="5FDD6D5F" w14:textId="77777777" w:rsidR="006A22B5" w:rsidRDefault="006A22B5" w:rsidP="006A22B5">
      <w:pPr>
        <w:spacing w:line="360" w:lineRule="auto"/>
        <w:jc w:val="both"/>
        <w:rPr>
          <w:rFonts w:ascii="Book Antiqua" w:hAnsi="Book Antiqua"/>
          <w:sz w:val="28"/>
          <w:szCs w:val="28"/>
        </w:rPr>
      </w:pPr>
    </w:p>
    <w:p w14:paraId="4CB9BBF0" w14:textId="77777777" w:rsidR="006A22B5" w:rsidRDefault="006A22B5" w:rsidP="006A22B5">
      <w:pPr>
        <w:spacing w:line="360" w:lineRule="auto"/>
        <w:jc w:val="both"/>
        <w:rPr>
          <w:rFonts w:ascii="Book Antiqua" w:hAnsi="Book Antiqua"/>
          <w:sz w:val="28"/>
          <w:szCs w:val="28"/>
        </w:rPr>
      </w:pPr>
      <w:r>
        <w:rPr>
          <w:rFonts w:ascii="Book Antiqua" w:hAnsi="Book Antiqua"/>
          <w:sz w:val="28"/>
          <w:szCs w:val="28"/>
        </w:rPr>
        <w:tab/>
        <w:t>Más relacionado por su conexión con el futuro derecho de superficie, debemos traer a colación las concesiones de lugares públicos (</w:t>
      </w:r>
      <w:r w:rsidRPr="00F4247B">
        <w:rPr>
          <w:rFonts w:ascii="Book Antiqua" w:hAnsi="Book Antiqua"/>
          <w:i/>
          <w:sz w:val="28"/>
          <w:szCs w:val="28"/>
        </w:rPr>
        <w:t xml:space="preserve">locus </w:t>
      </w:r>
      <w:proofErr w:type="spellStart"/>
      <w:r w:rsidRPr="00F4247B">
        <w:rPr>
          <w:rFonts w:ascii="Book Antiqua" w:hAnsi="Book Antiqua"/>
          <w:i/>
          <w:sz w:val="28"/>
          <w:szCs w:val="28"/>
        </w:rPr>
        <w:t>publicus</w:t>
      </w:r>
      <w:proofErr w:type="spellEnd"/>
      <w:r>
        <w:rPr>
          <w:rFonts w:ascii="Book Antiqua" w:hAnsi="Book Antiqua"/>
          <w:sz w:val="28"/>
          <w:szCs w:val="28"/>
        </w:rPr>
        <w:t xml:space="preserve">), que incluían solares, edificios, campos, vías públicas y caminos. Estos lugares permiten su uso a los particulares, mas no la construcción sobre ellos, a no ser mediante la correspondiente concesión </w:t>
      </w:r>
      <w:r w:rsidRPr="00306A69">
        <w:rPr>
          <w:rFonts w:ascii="Book Antiqua" w:hAnsi="Book Antiqua"/>
          <w:i/>
          <w:sz w:val="28"/>
          <w:szCs w:val="28"/>
        </w:rPr>
        <w:t>ad hoc</w:t>
      </w:r>
      <w:r>
        <w:rPr>
          <w:rStyle w:val="Refdenotaalpie"/>
          <w:rFonts w:ascii="Book Antiqua" w:hAnsi="Book Antiqua"/>
          <w:sz w:val="28"/>
          <w:szCs w:val="28"/>
        </w:rPr>
        <w:footnoteReference w:id="139"/>
      </w:r>
      <w:r>
        <w:rPr>
          <w:rFonts w:ascii="Book Antiqua" w:hAnsi="Book Antiqua"/>
          <w:sz w:val="28"/>
          <w:szCs w:val="28"/>
        </w:rPr>
        <w:t xml:space="preserve">. Estamos, pues, ante otra etapa sucesiva a la </w:t>
      </w:r>
      <w:r w:rsidRPr="00306A69">
        <w:rPr>
          <w:rFonts w:ascii="Book Antiqua" w:hAnsi="Book Antiqua"/>
          <w:i/>
          <w:sz w:val="28"/>
          <w:szCs w:val="28"/>
        </w:rPr>
        <w:t xml:space="preserve">Lex </w:t>
      </w:r>
      <w:proofErr w:type="spellStart"/>
      <w:r w:rsidRPr="00306A69">
        <w:rPr>
          <w:rFonts w:ascii="Book Antiqua" w:hAnsi="Book Antiqua"/>
          <w:i/>
          <w:sz w:val="28"/>
          <w:szCs w:val="28"/>
        </w:rPr>
        <w:t>Icilia</w:t>
      </w:r>
      <w:proofErr w:type="spellEnd"/>
      <w:r>
        <w:rPr>
          <w:rFonts w:ascii="Book Antiqua" w:hAnsi="Book Antiqua"/>
          <w:sz w:val="28"/>
          <w:szCs w:val="28"/>
        </w:rPr>
        <w:t xml:space="preserve"> dentro del período inicial de la configuración del futuro </w:t>
      </w:r>
      <w:r w:rsidRPr="00306A69">
        <w:rPr>
          <w:rFonts w:ascii="Book Antiqua" w:hAnsi="Book Antiqua"/>
          <w:i/>
          <w:sz w:val="28"/>
          <w:szCs w:val="28"/>
        </w:rPr>
        <w:t xml:space="preserve">ius </w:t>
      </w:r>
      <w:proofErr w:type="spellStart"/>
      <w:r w:rsidRPr="00306A69">
        <w:rPr>
          <w:rFonts w:ascii="Book Antiqua" w:hAnsi="Book Antiqua"/>
          <w:i/>
          <w:sz w:val="28"/>
          <w:szCs w:val="28"/>
        </w:rPr>
        <w:t>superficiei</w:t>
      </w:r>
      <w:proofErr w:type="spellEnd"/>
      <w:r>
        <w:rPr>
          <w:rStyle w:val="Refdenotaalpie"/>
          <w:rFonts w:ascii="Book Antiqua" w:hAnsi="Book Antiqua"/>
          <w:sz w:val="28"/>
          <w:szCs w:val="28"/>
        </w:rPr>
        <w:footnoteReference w:id="140"/>
      </w:r>
      <w:r>
        <w:rPr>
          <w:rFonts w:ascii="Book Antiqua" w:hAnsi="Book Antiqua"/>
          <w:sz w:val="28"/>
          <w:szCs w:val="28"/>
        </w:rPr>
        <w:t>.</w:t>
      </w:r>
    </w:p>
    <w:p w14:paraId="0C6BCBA5" w14:textId="77777777" w:rsidR="006A22B5" w:rsidRDefault="006A22B5" w:rsidP="006A22B5">
      <w:pPr>
        <w:spacing w:line="360" w:lineRule="auto"/>
        <w:jc w:val="both"/>
        <w:rPr>
          <w:rFonts w:ascii="Book Antiqua" w:hAnsi="Book Antiqua"/>
          <w:sz w:val="28"/>
          <w:szCs w:val="28"/>
        </w:rPr>
      </w:pPr>
    </w:p>
    <w:p w14:paraId="1E702A2C"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Más concretamente hemos de referirnos, por su importancia, a las concesiones realizadas a favor de los banqueros para que se instalaran en el foro (</w:t>
      </w:r>
      <w:r w:rsidRPr="00F4247B">
        <w:rPr>
          <w:rFonts w:ascii="Book Antiqua" w:hAnsi="Book Antiqua"/>
          <w:i/>
          <w:sz w:val="28"/>
          <w:szCs w:val="28"/>
        </w:rPr>
        <w:t xml:space="preserve">concesiones </w:t>
      </w:r>
      <w:proofErr w:type="spellStart"/>
      <w:r w:rsidRPr="00F4247B">
        <w:rPr>
          <w:rFonts w:ascii="Book Antiqua" w:hAnsi="Book Antiqua"/>
          <w:i/>
          <w:sz w:val="28"/>
          <w:szCs w:val="28"/>
        </w:rPr>
        <w:t>argentarii</w:t>
      </w:r>
      <w:proofErr w:type="spellEnd"/>
      <w:r w:rsidRPr="00F4247B">
        <w:rPr>
          <w:rFonts w:ascii="Book Antiqua" w:hAnsi="Book Antiqua"/>
          <w:i/>
          <w:sz w:val="28"/>
          <w:szCs w:val="28"/>
        </w:rPr>
        <w:t xml:space="preserve"> loca publica</w:t>
      </w:r>
      <w:r>
        <w:rPr>
          <w:rFonts w:ascii="Book Antiqua" w:hAnsi="Book Antiqua"/>
          <w:sz w:val="28"/>
          <w:szCs w:val="28"/>
        </w:rPr>
        <w:t>)</w:t>
      </w:r>
      <w:r>
        <w:rPr>
          <w:rStyle w:val="Refdenotaalpie"/>
          <w:rFonts w:ascii="Book Antiqua" w:hAnsi="Book Antiqua"/>
          <w:sz w:val="28"/>
          <w:szCs w:val="28"/>
        </w:rPr>
        <w:footnoteReference w:id="141"/>
      </w:r>
      <w:r>
        <w:rPr>
          <w:rFonts w:ascii="Book Antiqua" w:hAnsi="Book Antiqua"/>
          <w:sz w:val="28"/>
          <w:szCs w:val="28"/>
        </w:rPr>
        <w:t xml:space="preserve">, pues son estas las que constituyen la primera manifestación de las relaciones </w:t>
      </w:r>
      <w:r>
        <w:rPr>
          <w:rFonts w:ascii="Book Antiqua" w:hAnsi="Book Antiqua"/>
          <w:sz w:val="28"/>
          <w:szCs w:val="28"/>
        </w:rPr>
        <w:lastRenderedPageBreak/>
        <w:t>superficiarias</w:t>
      </w:r>
      <w:r w:rsidRPr="00390E37">
        <w:rPr>
          <w:rStyle w:val="Refdenotaalpie"/>
          <w:rFonts w:ascii="Book Antiqua" w:hAnsi="Book Antiqua"/>
          <w:sz w:val="28"/>
          <w:szCs w:val="28"/>
        </w:rPr>
        <w:footnoteReference w:id="142"/>
      </w:r>
      <w:r>
        <w:rPr>
          <w:rFonts w:ascii="Book Antiqua" w:hAnsi="Book Antiqua"/>
          <w:sz w:val="28"/>
          <w:szCs w:val="28"/>
        </w:rPr>
        <w:t xml:space="preserve"> (355-335 a.C.). Sin embargo, se ha de proceder a deslindar, ante el riesgo de confusión, las concesiones del </w:t>
      </w:r>
      <w:proofErr w:type="spellStart"/>
      <w:r w:rsidRPr="00214C0C">
        <w:rPr>
          <w:rFonts w:ascii="Book Antiqua" w:hAnsi="Book Antiqua"/>
          <w:i/>
          <w:sz w:val="28"/>
          <w:szCs w:val="28"/>
        </w:rPr>
        <w:t>ager</w:t>
      </w:r>
      <w:proofErr w:type="spellEnd"/>
      <w:r w:rsidRPr="00214C0C">
        <w:rPr>
          <w:rFonts w:ascii="Book Antiqua" w:hAnsi="Book Antiqua"/>
          <w:i/>
          <w:sz w:val="28"/>
          <w:szCs w:val="28"/>
        </w:rPr>
        <w:t xml:space="preserve"> </w:t>
      </w:r>
      <w:proofErr w:type="spellStart"/>
      <w:r w:rsidRPr="00214C0C">
        <w:rPr>
          <w:rFonts w:ascii="Book Antiqua" w:hAnsi="Book Antiqua"/>
          <w:i/>
          <w:sz w:val="28"/>
          <w:szCs w:val="28"/>
        </w:rPr>
        <w:t>publicus</w:t>
      </w:r>
      <w:proofErr w:type="spellEnd"/>
      <w:r>
        <w:rPr>
          <w:rFonts w:ascii="Book Antiqua" w:hAnsi="Book Antiqua"/>
          <w:sz w:val="28"/>
          <w:szCs w:val="28"/>
        </w:rPr>
        <w:t xml:space="preserve"> y las del </w:t>
      </w:r>
      <w:r w:rsidRPr="00214C0C">
        <w:rPr>
          <w:rFonts w:ascii="Book Antiqua" w:hAnsi="Book Antiqua"/>
          <w:i/>
          <w:sz w:val="28"/>
          <w:szCs w:val="28"/>
        </w:rPr>
        <w:t xml:space="preserve">locus </w:t>
      </w:r>
      <w:proofErr w:type="spellStart"/>
      <w:r w:rsidRPr="00214C0C">
        <w:rPr>
          <w:rFonts w:ascii="Book Antiqua" w:hAnsi="Book Antiqua"/>
          <w:i/>
          <w:sz w:val="28"/>
          <w:szCs w:val="28"/>
        </w:rPr>
        <w:t>publicus</w:t>
      </w:r>
      <w:proofErr w:type="spellEnd"/>
      <w:r>
        <w:rPr>
          <w:rFonts w:ascii="Book Antiqua" w:hAnsi="Book Antiqua"/>
          <w:sz w:val="28"/>
          <w:szCs w:val="28"/>
        </w:rPr>
        <w:t>, puesto que las primeras son fruto de la soberanía popular a través de los comicios o de un magistrado extraordinario por delegación que transferían la propiedad</w:t>
      </w:r>
      <w:r>
        <w:rPr>
          <w:rStyle w:val="Refdenotaalpie"/>
          <w:rFonts w:ascii="Book Antiqua" w:hAnsi="Book Antiqua"/>
          <w:sz w:val="28"/>
          <w:szCs w:val="28"/>
        </w:rPr>
        <w:footnoteReference w:id="143"/>
      </w:r>
      <w:r>
        <w:rPr>
          <w:rFonts w:ascii="Book Antiqua" w:hAnsi="Book Antiqua"/>
          <w:sz w:val="28"/>
          <w:szCs w:val="28"/>
        </w:rPr>
        <w:t>, en tanto que las de suelo urbano constituían un acto de administración no traslativo de la propiedad</w:t>
      </w:r>
      <w:r>
        <w:rPr>
          <w:rStyle w:val="Refdenotaalpie"/>
          <w:rFonts w:ascii="Book Antiqua" w:hAnsi="Book Antiqua"/>
          <w:sz w:val="28"/>
          <w:szCs w:val="28"/>
        </w:rPr>
        <w:footnoteReference w:id="144"/>
      </w:r>
      <w:r>
        <w:rPr>
          <w:rFonts w:ascii="Book Antiqua" w:hAnsi="Book Antiqua"/>
          <w:sz w:val="28"/>
          <w:szCs w:val="28"/>
        </w:rPr>
        <w:t xml:space="preserve">, competencia de los magistrados ordinarios, generalmente por tiempo indeterminado a cambio de un </w:t>
      </w:r>
      <w:r>
        <w:rPr>
          <w:rFonts w:ascii="Book Antiqua" w:hAnsi="Book Antiqua"/>
          <w:sz w:val="28"/>
          <w:szCs w:val="28"/>
        </w:rPr>
        <w:lastRenderedPageBreak/>
        <w:t>pago dinerario</w:t>
      </w:r>
      <w:r>
        <w:rPr>
          <w:rStyle w:val="Refdenotaalpie"/>
          <w:rFonts w:ascii="Book Antiqua" w:hAnsi="Book Antiqua"/>
          <w:sz w:val="28"/>
          <w:szCs w:val="28"/>
        </w:rPr>
        <w:footnoteReference w:id="145"/>
      </w:r>
      <w:r>
        <w:rPr>
          <w:rFonts w:ascii="Book Antiqua" w:hAnsi="Book Antiqua"/>
          <w:sz w:val="28"/>
          <w:szCs w:val="28"/>
        </w:rPr>
        <w:t xml:space="preserve">, que significaba un aporte para el </w:t>
      </w:r>
      <w:proofErr w:type="spellStart"/>
      <w:r w:rsidRPr="007509F0">
        <w:rPr>
          <w:rFonts w:ascii="Book Antiqua" w:hAnsi="Book Antiqua"/>
          <w:i/>
          <w:sz w:val="28"/>
          <w:szCs w:val="28"/>
        </w:rPr>
        <w:t>populus</w:t>
      </w:r>
      <w:proofErr w:type="spellEnd"/>
      <w:r w:rsidRPr="007509F0">
        <w:rPr>
          <w:rFonts w:ascii="Book Antiqua" w:hAnsi="Book Antiqua"/>
          <w:i/>
          <w:sz w:val="28"/>
          <w:szCs w:val="28"/>
        </w:rPr>
        <w:t xml:space="preserve"> </w:t>
      </w:r>
      <w:proofErr w:type="spellStart"/>
      <w:r w:rsidRPr="007509F0">
        <w:rPr>
          <w:rFonts w:ascii="Book Antiqua" w:hAnsi="Book Antiqua"/>
          <w:i/>
          <w:sz w:val="28"/>
          <w:szCs w:val="28"/>
        </w:rPr>
        <w:t>Romanus</w:t>
      </w:r>
      <w:proofErr w:type="spellEnd"/>
      <w:r>
        <w:rPr>
          <w:rFonts w:ascii="Book Antiqua" w:hAnsi="Book Antiqua"/>
          <w:sz w:val="28"/>
          <w:szCs w:val="28"/>
        </w:rPr>
        <w:t xml:space="preserve"> equivalente al obtenido por los particulares de sus bienes privados</w:t>
      </w:r>
      <w:r>
        <w:rPr>
          <w:rStyle w:val="Refdenotaalpie"/>
          <w:rFonts w:ascii="Book Antiqua" w:hAnsi="Book Antiqua"/>
          <w:sz w:val="28"/>
          <w:szCs w:val="28"/>
        </w:rPr>
        <w:footnoteReference w:id="146"/>
      </w:r>
      <w:r>
        <w:rPr>
          <w:rFonts w:ascii="Book Antiqua" w:hAnsi="Book Antiqua"/>
          <w:sz w:val="28"/>
          <w:szCs w:val="28"/>
        </w:rPr>
        <w:t>.</w:t>
      </w:r>
    </w:p>
    <w:p w14:paraId="500E9A6C"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La práctica consistente en la concesión de suelo público en las ciudades conquistadas benefició a los </w:t>
      </w:r>
      <w:proofErr w:type="spellStart"/>
      <w:r w:rsidRPr="00173394">
        <w:rPr>
          <w:rFonts w:ascii="Book Antiqua" w:hAnsi="Book Antiqua"/>
          <w:i/>
          <w:sz w:val="28"/>
          <w:szCs w:val="28"/>
        </w:rPr>
        <w:t>collegia</w:t>
      </w:r>
      <w:proofErr w:type="spellEnd"/>
      <w:r>
        <w:rPr>
          <w:rFonts w:ascii="Book Antiqua" w:hAnsi="Book Antiqua"/>
          <w:sz w:val="28"/>
          <w:szCs w:val="28"/>
        </w:rPr>
        <w:t xml:space="preserve"> y, posteriormente, al </w:t>
      </w:r>
      <w:proofErr w:type="spellStart"/>
      <w:r w:rsidRPr="00173394">
        <w:rPr>
          <w:rFonts w:ascii="Book Antiqua" w:hAnsi="Book Antiqua"/>
          <w:i/>
          <w:sz w:val="28"/>
          <w:szCs w:val="28"/>
        </w:rPr>
        <w:t>populus</w:t>
      </w:r>
      <w:proofErr w:type="spellEnd"/>
      <w:r w:rsidRPr="00173394">
        <w:rPr>
          <w:rFonts w:ascii="Book Antiqua" w:hAnsi="Book Antiqua"/>
          <w:i/>
          <w:sz w:val="28"/>
          <w:szCs w:val="28"/>
        </w:rPr>
        <w:t xml:space="preserve"> </w:t>
      </w:r>
      <w:proofErr w:type="spellStart"/>
      <w:r w:rsidRPr="00173394">
        <w:rPr>
          <w:rFonts w:ascii="Book Antiqua" w:hAnsi="Book Antiqua"/>
          <w:i/>
          <w:sz w:val="28"/>
          <w:szCs w:val="28"/>
        </w:rPr>
        <w:t>Romanus</w:t>
      </w:r>
      <w:proofErr w:type="spellEnd"/>
      <w:r>
        <w:rPr>
          <w:rFonts w:ascii="Book Antiqua" w:hAnsi="Book Antiqua"/>
          <w:sz w:val="28"/>
          <w:szCs w:val="28"/>
        </w:rPr>
        <w:t>. Por su través se lograban varios objetivos de indudable relevancia</w:t>
      </w:r>
      <w:r>
        <w:rPr>
          <w:rStyle w:val="Refdenotaalpie"/>
          <w:rFonts w:ascii="Book Antiqua" w:hAnsi="Book Antiqua"/>
          <w:sz w:val="28"/>
          <w:szCs w:val="28"/>
        </w:rPr>
        <w:footnoteReference w:id="147"/>
      </w:r>
      <w:r>
        <w:rPr>
          <w:rFonts w:ascii="Book Antiqua" w:hAnsi="Book Antiqua"/>
          <w:sz w:val="28"/>
          <w:szCs w:val="28"/>
        </w:rPr>
        <w:t>: coadyuvar a resolver el problema de la vivienda; consolidar una política de colonización mediante el traslado de ciudadanos romanos a los lugares conquistados; incrementar el número de ingresos de la República; despojar de sus viviendas a los habitantes originarios de la ciudad conquistada, lo que permitía neutralizar a la población autóctona y lograr una suerte de control indirecto de las ciudades merced a la incorporación de ciudadanos romanos que desplazaban a los habitantes conquistados y los relegaban en su influencia y poderío.</w:t>
      </w:r>
    </w:p>
    <w:p w14:paraId="5B47032A" w14:textId="77777777" w:rsidR="006A22B5" w:rsidRDefault="006A22B5" w:rsidP="006A22B5">
      <w:pPr>
        <w:spacing w:line="360" w:lineRule="auto"/>
        <w:ind w:firstLine="708"/>
        <w:jc w:val="both"/>
        <w:rPr>
          <w:rFonts w:ascii="Book Antiqua" w:hAnsi="Book Antiqua"/>
          <w:sz w:val="28"/>
          <w:szCs w:val="28"/>
        </w:rPr>
      </w:pPr>
    </w:p>
    <w:p w14:paraId="4E514B9B"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A continuación, una vez referidos los antecedentes de la figura, haremos un recorrido en el desarrollo histórico del derecho de </w:t>
      </w:r>
      <w:r w:rsidRPr="00795C4A">
        <w:rPr>
          <w:rFonts w:ascii="Book Antiqua" w:hAnsi="Book Antiqua"/>
          <w:i/>
          <w:sz w:val="28"/>
          <w:szCs w:val="28"/>
        </w:rPr>
        <w:t>superficies</w:t>
      </w:r>
      <w:r>
        <w:rPr>
          <w:rFonts w:ascii="Book Antiqua" w:hAnsi="Book Antiqua"/>
          <w:sz w:val="28"/>
          <w:szCs w:val="28"/>
        </w:rPr>
        <w:t xml:space="preserve"> en las distintas etapas del Derecho romano (primitivo, preclásico, clásico, posclásico y justinianeo), de cuya andadura podremos colegir que no existe un único significado del término, sino que va modificándose según el momento histórico del que se trata.</w:t>
      </w:r>
    </w:p>
    <w:p w14:paraId="1FCE61FC" w14:textId="77777777" w:rsidR="006A22B5" w:rsidRDefault="006A22B5" w:rsidP="006A22B5">
      <w:pPr>
        <w:spacing w:line="360" w:lineRule="auto"/>
        <w:ind w:firstLine="708"/>
        <w:jc w:val="both"/>
        <w:rPr>
          <w:rFonts w:ascii="Book Antiqua" w:hAnsi="Book Antiqua"/>
          <w:sz w:val="28"/>
          <w:szCs w:val="28"/>
        </w:rPr>
      </w:pPr>
    </w:p>
    <w:p w14:paraId="4B91D0DF"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lastRenderedPageBreak/>
        <w:t xml:space="preserve">En la época del </w:t>
      </w:r>
      <w:r>
        <w:rPr>
          <w:rFonts w:ascii="Book Antiqua" w:hAnsi="Book Antiqua"/>
          <w:i/>
          <w:sz w:val="28"/>
          <w:szCs w:val="28"/>
        </w:rPr>
        <w:t xml:space="preserve">ius </w:t>
      </w:r>
      <w:proofErr w:type="spellStart"/>
      <w:r>
        <w:rPr>
          <w:rFonts w:ascii="Book Antiqua" w:hAnsi="Book Antiqua"/>
          <w:i/>
          <w:sz w:val="28"/>
          <w:szCs w:val="28"/>
        </w:rPr>
        <w:t>civile</w:t>
      </w:r>
      <w:proofErr w:type="spellEnd"/>
      <w:r>
        <w:rPr>
          <w:rFonts w:ascii="Book Antiqua" w:hAnsi="Book Antiqua"/>
          <w:sz w:val="28"/>
          <w:szCs w:val="28"/>
        </w:rPr>
        <w:t xml:space="preserve"> rige</w:t>
      </w:r>
      <w:r w:rsidRPr="00EC603E">
        <w:rPr>
          <w:rFonts w:ascii="Book Antiqua" w:hAnsi="Book Antiqua"/>
          <w:sz w:val="28"/>
          <w:szCs w:val="28"/>
        </w:rPr>
        <w:t xml:space="preserve"> a </w:t>
      </w:r>
      <w:r>
        <w:rPr>
          <w:rFonts w:ascii="Book Antiqua" w:hAnsi="Book Antiqua"/>
          <w:sz w:val="28"/>
          <w:szCs w:val="28"/>
        </w:rPr>
        <w:t xml:space="preserve">ultranza el principio tradicional </w:t>
      </w:r>
      <w:r w:rsidRPr="00EC603E">
        <w:rPr>
          <w:rFonts w:ascii="Book Antiqua" w:hAnsi="Book Antiqua"/>
          <w:i/>
          <w:sz w:val="28"/>
          <w:szCs w:val="28"/>
        </w:rPr>
        <w:t xml:space="preserve">superficies solo </w:t>
      </w:r>
      <w:proofErr w:type="spellStart"/>
      <w:r w:rsidRPr="00EC603E">
        <w:rPr>
          <w:rFonts w:ascii="Book Antiqua" w:hAnsi="Book Antiqua"/>
          <w:i/>
          <w:sz w:val="28"/>
          <w:szCs w:val="28"/>
        </w:rPr>
        <w:t>cedit</w:t>
      </w:r>
      <w:proofErr w:type="spellEnd"/>
      <w:r>
        <w:rPr>
          <w:rFonts w:ascii="Book Antiqua" w:hAnsi="Book Antiqua"/>
          <w:sz w:val="28"/>
          <w:szCs w:val="28"/>
        </w:rPr>
        <w:t>, derivado de un derecho de propiedad pleno y absoluto (</w:t>
      </w:r>
      <w:proofErr w:type="spellStart"/>
      <w:r w:rsidRPr="00324C31">
        <w:rPr>
          <w:rFonts w:ascii="Book Antiqua" w:hAnsi="Book Antiqua"/>
          <w:i/>
          <w:sz w:val="28"/>
          <w:szCs w:val="28"/>
        </w:rPr>
        <w:t>dominium</w:t>
      </w:r>
      <w:proofErr w:type="spellEnd"/>
      <w:r w:rsidRPr="00324C31">
        <w:rPr>
          <w:rFonts w:ascii="Book Antiqua" w:hAnsi="Book Antiqua"/>
          <w:i/>
          <w:sz w:val="28"/>
          <w:szCs w:val="28"/>
        </w:rPr>
        <w:t xml:space="preserve"> ex iure </w:t>
      </w:r>
      <w:proofErr w:type="spellStart"/>
      <w:r w:rsidRPr="00324C31">
        <w:rPr>
          <w:rFonts w:ascii="Book Antiqua" w:hAnsi="Book Antiqua"/>
          <w:i/>
          <w:sz w:val="28"/>
          <w:szCs w:val="28"/>
        </w:rPr>
        <w:t>Quiritium</w:t>
      </w:r>
      <w:proofErr w:type="spellEnd"/>
      <w:r>
        <w:rPr>
          <w:rFonts w:ascii="Book Antiqua" w:hAnsi="Book Antiqua"/>
          <w:sz w:val="28"/>
          <w:szCs w:val="28"/>
        </w:rPr>
        <w:t>)</w:t>
      </w:r>
      <w:r>
        <w:rPr>
          <w:rStyle w:val="Refdenotaalpie"/>
          <w:rFonts w:ascii="Book Antiqua" w:hAnsi="Book Antiqua"/>
          <w:sz w:val="28"/>
          <w:szCs w:val="28"/>
        </w:rPr>
        <w:footnoteReference w:id="148"/>
      </w:r>
      <w:r>
        <w:rPr>
          <w:rFonts w:ascii="Book Antiqua" w:hAnsi="Book Antiqua"/>
          <w:sz w:val="28"/>
          <w:szCs w:val="28"/>
        </w:rPr>
        <w:t>, que solo admite relaciones jurídicas obligatorias respecto a las construcciones erigidas en suelo ajeno</w:t>
      </w:r>
      <w:r>
        <w:rPr>
          <w:rStyle w:val="Refdenotaalpie"/>
          <w:rFonts w:ascii="Book Antiqua" w:hAnsi="Book Antiqua"/>
          <w:sz w:val="28"/>
          <w:szCs w:val="28"/>
        </w:rPr>
        <w:footnoteReference w:id="149"/>
      </w:r>
      <w:r>
        <w:rPr>
          <w:rFonts w:ascii="Book Antiqua" w:hAnsi="Book Antiqua"/>
          <w:sz w:val="28"/>
          <w:szCs w:val="28"/>
        </w:rPr>
        <w:t xml:space="preserve"> mediante el recurso al modelo contractual representado por la </w:t>
      </w:r>
      <w:proofErr w:type="spellStart"/>
      <w:r w:rsidRPr="00EC603E">
        <w:rPr>
          <w:rFonts w:ascii="Book Antiqua" w:hAnsi="Book Antiqua"/>
          <w:i/>
          <w:sz w:val="28"/>
          <w:szCs w:val="28"/>
        </w:rPr>
        <w:t>locatio-conductio</w:t>
      </w:r>
      <w:proofErr w:type="spellEnd"/>
      <w:r>
        <w:rPr>
          <w:rFonts w:ascii="Book Antiqua" w:hAnsi="Book Antiqua"/>
          <w:sz w:val="28"/>
          <w:szCs w:val="28"/>
        </w:rPr>
        <w:t>.</w:t>
      </w:r>
    </w:p>
    <w:p w14:paraId="3406CA10" w14:textId="77777777" w:rsidR="006A22B5" w:rsidRDefault="006A22B5" w:rsidP="006A22B5">
      <w:pPr>
        <w:spacing w:line="360" w:lineRule="auto"/>
        <w:ind w:firstLine="708"/>
        <w:jc w:val="both"/>
        <w:rPr>
          <w:rFonts w:ascii="Book Antiqua" w:hAnsi="Book Antiqua"/>
          <w:sz w:val="28"/>
          <w:szCs w:val="28"/>
        </w:rPr>
      </w:pPr>
    </w:p>
    <w:p w14:paraId="0382937E"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La protección del </w:t>
      </w:r>
      <w:r w:rsidRPr="00C94B6F">
        <w:rPr>
          <w:rFonts w:ascii="Book Antiqua" w:hAnsi="Book Antiqua"/>
          <w:i/>
          <w:sz w:val="28"/>
          <w:szCs w:val="28"/>
        </w:rPr>
        <w:t xml:space="preserve">ius </w:t>
      </w:r>
      <w:proofErr w:type="spellStart"/>
      <w:r w:rsidRPr="00C94B6F">
        <w:rPr>
          <w:rFonts w:ascii="Book Antiqua" w:hAnsi="Book Antiqua"/>
          <w:i/>
          <w:sz w:val="28"/>
          <w:szCs w:val="28"/>
        </w:rPr>
        <w:t>civile</w:t>
      </w:r>
      <w:proofErr w:type="spellEnd"/>
      <w:r>
        <w:rPr>
          <w:rFonts w:ascii="Book Antiqua" w:hAnsi="Book Antiqua"/>
          <w:sz w:val="28"/>
          <w:szCs w:val="28"/>
        </w:rPr>
        <w:t xml:space="preserve"> al superficiario no es suficiente y es el pretor (</w:t>
      </w:r>
      <w:r w:rsidRPr="00C94B6F">
        <w:rPr>
          <w:rFonts w:ascii="Book Antiqua" w:hAnsi="Book Antiqua"/>
          <w:i/>
          <w:sz w:val="28"/>
          <w:szCs w:val="28"/>
        </w:rPr>
        <w:t xml:space="preserve">ius </w:t>
      </w:r>
      <w:proofErr w:type="spellStart"/>
      <w:r w:rsidRPr="00C94B6F">
        <w:rPr>
          <w:rFonts w:ascii="Book Antiqua" w:hAnsi="Book Antiqua"/>
          <w:i/>
          <w:sz w:val="28"/>
          <w:szCs w:val="28"/>
        </w:rPr>
        <w:t>honorarium</w:t>
      </w:r>
      <w:proofErr w:type="spellEnd"/>
      <w:r>
        <w:rPr>
          <w:rFonts w:ascii="Book Antiqua" w:hAnsi="Book Antiqua"/>
          <w:sz w:val="28"/>
          <w:szCs w:val="28"/>
        </w:rPr>
        <w:t>) quien decide reforzarla a través de un interdicto (</w:t>
      </w:r>
      <w:proofErr w:type="spellStart"/>
      <w:r w:rsidRPr="00C94B6F">
        <w:rPr>
          <w:rFonts w:ascii="Book Antiqua" w:hAnsi="Book Antiqua"/>
          <w:i/>
          <w:sz w:val="28"/>
          <w:szCs w:val="28"/>
        </w:rPr>
        <w:t>interdictum</w:t>
      </w:r>
      <w:proofErr w:type="spellEnd"/>
      <w:r w:rsidRPr="00C94B6F">
        <w:rPr>
          <w:rFonts w:ascii="Book Antiqua" w:hAnsi="Book Antiqua"/>
          <w:i/>
          <w:sz w:val="28"/>
          <w:szCs w:val="28"/>
        </w:rPr>
        <w:t xml:space="preserve"> de </w:t>
      </w:r>
      <w:proofErr w:type="spellStart"/>
      <w:r w:rsidRPr="00C94B6F">
        <w:rPr>
          <w:rFonts w:ascii="Book Antiqua" w:hAnsi="Book Antiqua"/>
          <w:i/>
          <w:sz w:val="28"/>
          <w:szCs w:val="28"/>
        </w:rPr>
        <w:t>superficiebus</w:t>
      </w:r>
      <w:proofErr w:type="spellEnd"/>
      <w:r>
        <w:rPr>
          <w:rFonts w:ascii="Book Antiqua" w:hAnsi="Book Antiqua"/>
          <w:sz w:val="28"/>
          <w:szCs w:val="28"/>
        </w:rPr>
        <w:t>)</w:t>
      </w:r>
      <w:r>
        <w:rPr>
          <w:rStyle w:val="Refdenotaalpie"/>
          <w:rFonts w:ascii="Book Antiqua" w:hAnsi="Book Antiqua"/>
          <w:sz w:val="28"/>
          <w:szCs w:val="28"/>
        </w:rPr>
        <w:footnoteReference w:id="150"/>
      </w:r>
      <w:r>
        <w:rPr>
          <w:rFonts w:ascii="Book Antiqua" w:hAnsi="Book Antiqua"/>
          <w:sz w:val="28"/>
          <w:szCs w:val="28"/>
        </w:rPr>
        <w:t xml:space="preserve">, expresión por antonomasia de la protección jurídica extraprocesal, lo que redundará en su paulatina configuración como institución jurídica autónoma. En su virtud, el superficiario podía atajar cualquier conato de perturbación o violencia en menoscabo del derecho de goce sobre lo construido en suelo ajeno, siempre que hubiera sido adquirido </w:t>
      </w:r>
      <w:r w:rsidRPr="0082560B">
        <w:rPr>
          <w:rFonts w:ascii="Book Antiqua" w:hAnsi="Book Antiqua"/>
          <w:i/>
          <w:sz w:val="28"/>
          <w:szCs w:val="28"/>
        </w:rPr>
        <w:t xml:space="preserve">ex </w:t>
      </w:r>
      <w:proofErr w:type="spellStart"/>
      <w:r w:rsidRPr="0082560B">
        <w:rPr>
          <w:rFonts w:ascii="Book Antiqua" w:hAnsi="Book Antiqua"/>
          <w:i/>
          <w:sz w:val="28"/>
          <w:szCs w:val="28"/>
        </w:rPr>
        <w:t>iusto</w:t>
      </w:r>
      <w:proofErr w:type="spellEnd"/>
      <w:r w:rsidRPr="0082560B">
        <w:rPr>
          <w:rFonts w:ascii="Book Antiqua" w:hAnsi="Book Antiqua"/>
          <w:i/>
          <w:sz w:val="28"/>
          <w:szCs w:val="28"/>
        </w:rPr>
        <w:t xml:space="preserve"> </w:t>
      </w:r>
      <w:proofErr w:type="spellStart"/>
      <w:r w:rsidRPr="0082560B">
        <w:rPr>
          <w:rFonts w:ascii="Book Antiqua" w:hAnsi="Book Antiqua"/>
          <w:i/>
          <w:sz w:val="28"/>
          <w:szCs w:val="28"/>
        </w:rPr>
        <w:t>titulo</w:t>
      </w:r>
      <w:proofErr w:type="spellEnd"/>
      <w:r>
        <w:rPr>
          <w:rFonts w:ascii="Book Antiqua" w:hAnsi="Book Antiqua"/>
          <w:sz w:val="28"/>
          <w:szCs w:val="28"/>
        </w:rPr>
        <w:t>, es decir, sin violencia, ni clandestinamente, ni en situación de precario (</w:t>
      </w:r>
      <w:proofErr w:type="spellStart"/>
      <w:r w:rsidRPr="0082560B">
        <w:rPr>
          <w:rFonts w:ascii="Book Antiqua" w:hAnsi="Book Antiqua"/>
          <w:i/>
          <w:sz w:val="28"/>
          <w:szCs w:val="28"/>
        </w:rPr>
        <w:t>nec</w:t>
      </w:r>
      <w:proofErr w:type="spellEnd"/>
      <w:r w:rsidRPr="0082560B">
        <w:rPr>
          <w:rFonts w:ascii="Book Antiqua" w:hAnsi="Book Antiqua"/>
          <w:i/>
          <w:sz w:val="28"/>
          <w:szCs w:val="28"/>
        </w:rPr>
        <w:t xml:space="preserve"> vi, </w:t>
      </w:r>
      <w:proofErr w:type="spellStart"/>
      <w:r w:rsidRPr="0082560B">
        <w:rPr>
          <w:rFonts w:ascii="Book Antiqua" w:hAnsi="Book Antiqua"/>
          <w:i/>
          <w:sz w:val="28"/>
          <w:szCs w:val="28"/>
        </w:rPr>
        <w:t>nec</w:t>
      </w:r>
      <w:proofErr w:type="spellEnd"/>
      <w:r w:rsidRPr="0082560B">
        <w:rPr>
          <w:rFonts w:ascii="Book Antiqua" w:hAnsi="Book Antiqua"/>
          <w:i/>
          <w:sz w:val="28"/>
          <w:szCs w:val="28"/>
        </w:rPr>
        <w:t xml:space="preserve"> </w:t>
      </w:r>
      <w:proofErr w:type="spellStart"/>
      <w:r w:rsidRPr="0082560B">
        <w:rPr>
          <w:rFonts w:ascii="Book Antiqua" w:hAnsi="Book Antiqua"/>
          <w:i/>
          <w:sz w:val="28"/>
          <w:szCs w:val="28"/>
        </w:rPr>
        <w:t>clam</w:t>
      </w:r>
      <w:proofErr w:type="spellEnd"/>
      <w:r w:rsidRPr="0082560B">
        <w:rPr>
          <w:rFonts w:ascii="Book Antiqua" w:hAnsi="Book Antiqua"/>
          <w:i/>
          <w:sz w:val="28"/>
          <w:szCs w:val="28"/>
        </w:rPr>
        <w:t xml:space="preserve">, </w:t>
      </w:r>
      <w:proofErr w:type="spellStart"/>
      <w:r w:rsidRPr="0082560B">
        <w:rPr>
          <w:rFonts w:ascii="Book Antiqua" w:hAnsi="Book Antiqua"/>
          <w:i/>
          <w:sz w:val="28"/>
          <w:szCs w:val="28"/>
        </w:rPr>
        <w:t>nec</w:t>
      </w:r>
      <w:proofErr w:type="spellEnd"/>
      <w:r w:rsidRPr="0082560B">
        <w:rPr>
          <w:rFonts w:ascii="Book Antiqua" w:hAnsi="Book Antiqua"/>
          <w:i/>
          <w:sz w:val="28"/>
          <w:szCs w:val="28"/>
        </w:rPr>
        <w:t xml:space="preserve"> precario</w:t>
      </w:r>
      <w:r>
        <w:rPr>
          <w:rFonts w:ascii="Book Antiqua" w:hAnsi="Book Antiqua"/>
          <w:sz w:val="28"/>
          <w:szCs w:val="28"/>
        </w:rPr>
        <w:t>)</w:t>
      </w:r>
      <w:r>
        <w:rPr>
          <w:rStyle w:val="Refdenotaalpie"/>
          <w:rFonts w:ascii="Book Antiqua" w:hAnsi="Book Antiqua"/>
          <w:sz w:val="28"/>
          <w:szCs w:val="28"/>
        </w:rPr>
        <w:footnoteReference w:id="151"/>
      </w:r>
      <w:r>
        <w:rPr>
          <w:rFonts w:ascii="Book Antiqua" w:hAnsi="Book Antiqua"/>
          <w:sz w:val="28"/>
          <w:szCs w:val="28"/>
        </w:rPr>
        <w:t xml:space="preserve">. Un ejemplo más aquí del carácter corrector, coadyuvante y supletorio del </w:t>
      </w:r>
      <w:r w:rsidRPr="00B047A8">
        <w:rPr>
          <w:rFonts w:ascii="Book Antiqua" w:hAnsi="Book Antiqua"/>
          <w:i/>
          <w:sz w:val="28"/>
          <w:szCs w:val="28"/>
        </w:rPr>
        <w:t xml:space="preserve">ius </w:t>
      </w:r>
      <w:proofErr w:type="spellStart"/>
      <w:r w:rsidRPr="00B047A8">
        <w:rPr>
          <w:rFonts w:ascii="Book Antiqua" w:hAnsi="Book Antiqua"/>
          <w:i/>
          <w:sz w:val="28"/>
          <w:szCs w:val="28"/>
        </w:rPr>
        <w:t>honorarium</w:t>
      </w:r>
      <w:proofErr w:type="spellEnd"/>
      <w:r>
        <w:rPr>
          <w:rFonts w:ascii="Book Antiqua" w:hAnsi="Book Antiqua"/>
          <w:sz w:val="28"/>
          <w:szCs w:val="28"/>
        </w:rPr>
        <w:t xml:space="preserve"> respecto del encorsetado y rígido </w:t>
      </w:r>
      <w:r w:rsidRPr="00B047A8">
        <w:rPr>
          <w:rFonts w:ascii="Book Antiqua" w:hAnsi="Book Antiqua"/>
          <w:i/>
          <w:sz w:val="28"/>
          <w:szCs w:val="28"/>
        </w:rPr>
        <w:t xml:space="preserve">ius </w:t>
      </w:r>
      <w:proofErr w:type="spellStart"/>
      <w:r w:rsidRPr="00B047A8">
        <w:rPr>
          <w:rFonts w:ascii="Book Antiqua" w:hAnsi="Book Antiqua"/>
          <w:i/>
          <w:sz w:val="28"/>
          <w:szCs w:val="28"/>
        </w:rPr>
        <w:t>civile</w:t>
      </w:r>
      <w:proofErr w:type="spellEnd"/>
      <w:r>
        <w:rPr>
          <w:rFonts w:ascii="Book Antiqua" w:hAnsi="Book Antiqua"/>
          <w:sz w:val="28"/>
          <w:szCs w:val="28"/>
        </w:rPr>
        <w:t>, al que no suplanta completamente</w:t>
      </w:r>
      <w:r>
        <w:rPr>
          <w:rStyle w:val="Refdenotaalpie"/>
          <w:rFonts w:ascii="Book Antiqua" w:hAnsi="Book Antiqua"/>
          <w:sz w:val="28"/>
          <w:szCs w:val="28"/>
        </w:rPr>
        <w:footnoteReference w:id="152"/>
      </w:r>
      <w:r>
        <w:rPr>
          <w:rFonts w:ascii="Book Antiqua" w:hAnsi="Book Antiqua"/>
          <w:sz w:val="28"/>
          <w:szCs w:val="28"/>
        </w:rPr>
        <w:t xml:space="preserve">, en la medida que las instituciones jurídicas romanas responden a las necesidades socioeconómicas de los ciudadanos, siendo el pretor en </w:t>
      </w:r>
      <w:r>
        <w:rPr>
          <w:rFonts w:ascii="Book Antiqua" w:hAnsi="Book Antiqua"/>
          <w:sz w:val="28"/>
          <w:szCs w:val="28"/>
        </w:rPr>
        <w:lastRenderedPageBreak/>
        <w:t xml:space="preserve">algunos casos, como el que nos ocupa, quien en virtud de su </w:t>
      </w:r>
      <w:proofErr w:type="spellStart"/>
      <w:r w:rsidRPr="00F91306">
        <w:rPr>
          <w:rFonts w:ascii="Book Antiqua" w:hAnsi="Book Antiqua"/>
          <w:i/>
          <w:sz w:val="28"/>
          <w:szCs w:val="28"/>
        </w:rPr>
        <w:t>officium</w:t>
      </w:r>
      <w:proofErr w:type="spellEnd"/>
      <w:r w:rsidRPr="00F91306">
        <w:rPr>
          <w:rFonts w:ascii="Book Antiqua" w:hAnsi="Book Antiqua"/>
          <w:i/>
          <w:sz w:val="28"/>
          <w:szCs w:val="28"/>
        </w:rPr>
        <w:t xml:space="preserve"> </w:t>
      </w:r>
      <w:r>
        <w:rPr>
          <w:rFonts w:ascii="Book Antiqua" w:hAnsi="Book Antiqua"/>
          <w:sz w:val="28"/>
          <w:szCs w:val="28"/>
        </w:rPr>
        <w:t>(</w:t>
      </w:r>
      <w:proofErr w:type="spellStart"/>
      <w:r w:rsidRPr="00F91306">
        <w:rPr>
          <w:rFonts w:ascii="Book Antiqua" w:hAnsi="Book Antiqua"/>
          <w:i/>
          <w:sz w:val="28"/>
          <w:szCs w:val="28"/>
        </w:rPr>
        <w:t>officium</w:t>
      </w:r>
      <w:proofErr w:type="spellEnd"/>
      <w:r w:rsidRPr="00F91306">
        <w:rPr>
          <w:rFonts w:ascii="Book Antiqua" w:hAnsi="Book Antiqua"/>
          <w:i/>
          <w:sz w:val="28"/>
          <w:szCs w:val="28"/>
        </w:rPr>
        <w:t xml:space="preserve"> </w:t>
      </w:r>
      <w:proofErr w:type="spellStart"/>
      <w:r w:rsidRPr="00F91306">
        <w:rPr>
          <w:rFonts w:ascii="Book Antiqua" w:hAnsi="Book Antiqua"/>
          <w:i/>
          <w:sz w:val="28"/>
          <w:szCs w:val="28"/>
        </w:rPr>
        <w:t>praetoris</w:t>
      </w:r>
      <w:proofErr w:type="spellEnd"/>
      <w:r>
        <w:rPr>
          <w:rFonts w:ascii="Book Antiqua" w:hAnsi="Book Antiqua"/>
          <w:sz w:val="28"/>
          <w:szCs w:val="28"/>
        </w:rPr>
        <w:t xml:space="preserve">) modela el </w:t>
      </w:r>
      <w:r w:rsidRPr="00F91306">
        <w:rPr>
          <w:rFonts w:ascii="Book Antiqua" w:hAnsi="Book Antiqua"/>
          <w:i/>
          <w:sz w:val="28"/>
          <w:szCs w:val="28"/>
        </w:rPr>
        <w:t>ius</w:t>
      </w:r>
      <w:r>
        <w:rPr>
          <w:rFonts w:ascii="Book Antiqua" w:hAnsi="Book Antiqua"/>
          <w:sz w:val="28"/>
          <w:szCs w:val="28"/>
        </w:rPr>
        <w:t xml:space="preserve"> de una manera que lo adapta a tales demandas</w:t>
      </w:r>
      <w:r>
        <w:rPr>
          <w:rStyle w:val="Refdenotaalpie"/>
          <w:rFonts w:ascii="Book Antiqua" w:hAnsi="Book Antiqua"/>
          <w:sz w:val="28"/>
          <w:szCs w:val="28"/>
        </w:rPr>
        <w:footnoteReference w:id="153"/>
      </w:r>
      <w:r>
        <w:rPr>
          <w:rFonts w:ascii="Book Antiqua" w:hAnsi="Book Antiqua"/>
          <w:sz w:val="28"/>
          <w:szCs w:val="28"/>
        </w:rPr>
        <w:t>.</w:t>
      </w:r>
    </w:p>
    <w:p w14:paraId="43610DC8" w14:textId="77777777" w:rsidR="006A22B5" w:rsidRDefault="006A22B5" w:rsidP="006A22B5">
      <w:pPr>
        <w:spacing w:line="360" w:lineRule="auto"/>
        <w:ind w:firstLine="708"/>
        <w:jc w:val="both"/>
        <w:rPr>
          <w:rFonts w:ascii="Book Antiqua" w:hAnsi="Book Antiqua"/>
          <w:sz w:val="28"/>
          <w:szCs w:val="28"/>
        </w:rPr>
      </w:pPr>
    </w:p>
    <w:p w14:paraId="7D5A96A8" w14:textId="77777777" w:rsidR="006A22B5" w:rsidRPr="00B905AC" w:rsidRDefault="006A22B5" w:rsidP="006A22B5">
      <w:pPr>
        <w:spacing w:line="360" w:lineRule="auto"/>
        <w:ind w:firstLine="708"/>
        <w:jc w:val="both"/>
        <w:rPr>
          <w:rFonts w:ascii="Book Antiqua" w:hAnsi="Book Antiqua"/>
          <w:sz w:val="28"/>
          <w:szCs w:val="28"/>
        </w:rPr>
      </w:pPr>
      <w:r>
        <w:rPr>
          <w:rFonts w:ascii="Book Antiqua" w:hAnsi="Book Antiqua"/>
          <w:sz w:val="28"/>
          <w:szCs w:val="28"/>
        </w:rPr>
        <w:t>Una protección jurídica que se ve acrecentada por obra del pretor cuando en el edicto otorga (</w:t>
      </w:r>
      <w:proofErr w:type="spellStart"/>
      <w:r>
        <w:rPr>
          <w:rFonts w:ascii="Book Antiqua" w:hAnsi="Book Antiqua"/>
          <w:i/>
          <w:sz w:val="28"/>
          <w:szCs w:val="28"/>
        </w:rPr>
        <w:t>dare</w:t>
      </w:r>
      <w:proofErr w:type="spellEnd"/>
      <w:r>
        <w:rPr>
          <w:rFonts w:ascii="Book Antiqua" w:hAnsi="Book Antiqua"/>
          <w:i/>
          <w:sz w:val="28"/>
          <w:szCs w:val="28"/>
        </w:rPr>
        <w:t xml:space="preserve"> </w:t>
      </w:r>
      <w:proofErr w:type="spellStart"/>
      <w:r>
        <w:rPr>
          <w:rFonts w:ascii="Book Antiqua" w:hAnsi="Book Antiqua"/>
          <w:i/>
          <w:sz w:val="28"/>
          <w:szCs w:val="28"/>
        </w:rPr>
        <w:t>act</w:t>
      </w:r>
      <w:r w:rsidRPr="0030110E">
        <w:rPr>
          <w:rFonts w:ascii="Book Antiqua" w:hAnsi="Book Antiqua"/>
          <w:i/>
          <w:sz w:val="28"/>
          <w:szCs w:val="28"/>
        </w:rPr>
        <w:t>ionem</w:t>
      </w:r>
      <w:proofErr w:type="spellEnd"/>
      <w:r>
        <w:rPr>
          <w:rFonts w:ascii="Book Antiqua" w:hAnsi="Book Antiqua"/>
          <w:sz w:val="28"/>
          <w:szCs w:val="28"/>
        </w:rPr>
        <w:t xml:space="preserve">) al </w:t>
      </w:r>
      <w:proofErr w:type="spellStart"/>
      <w:r w:rsidRPr="000F7029">
        <w:rPr>
          <w:rFonts w:ascii="Book Antiqua" w:hAnsi="Book Antiqua"/>
          <w:i/>
          <w:sz w:val="28"/>
          <w:szCs w:val="28"/>
        </w:rPr>
        <w:t>superﬁciarius</w:t>
      </w:r>
      <w:proofErr w:type="spellEnd"/>
      <w:r>
        <w:rPr>
          <w:rFonts w:ascii="Book Antiqua" w:hAnsi="Book Antiqua"/>
          <w:sz w:val="28"/>
          <w:szCs w:val="28"/>
        </w:rPr>
        <w:t xml:space="preserve">, </w:t>
      </w:r>
      <w:r w:rsidRPr="000F7029">
        <w:rPr>
          <w:rFonts w:ascii="Book Antiqua" w:hAnsi="Book Antiqua"/>
          <w:sz w:val="28"/>
          <w:szCs w:val="28"/>
        </w:rPr>
        <w:t>previa cognición de la causa</w:t>
      </w:r>
      <w:r>
        <w:rPr>
          <w:rFonts w:ascii="Book Antiqua" w:hAnsi="Book Antiqua"/>
          <w:sz w:val="28"/>
          <w:szCs w:val="28"/>
        </w:rPr>
        <w:t xml:space="preserve">, una </w:t>
      </w:r>
      <w:proofErr w:type="spellStart"/>
      <w:r w:rsidRPr="000F7029">
        <w:rPr>
          <w:rFonts w:ascii="Book Antiqua" w:hAnsi="Book Antiqua"/>
          <w:i/>
          <w:sz w:val="28"/>
          <w:szCs w:val="28"/>
        </w:rPr>
        <w:t>actio</w:t>
      </w:r>
      <w:proofErr w:type="spellEnd"/>
      <w:r w:rsidRPr="000F7029">
        <w:rPr>
          <w:rFonts w:ascii="Book Antiqua" w:hAnsi="Book Antiqua"/>
          <w:i/>
          <w:sz w:val="28"/>
          <w:szCs w:val="28"/>
        </w:rPr>
        <w:t xml:space="preserve"> de </w:t>
      </w:r>
      <w:proofErr w:type="spellStart"/>
      <w:r w:rsidRPr="000F7029">
        <w:rPr>
          <w:rFonts w:ascii="Book Antiqua" w:hAnsi="Book Antiqua"/>
          <w:i/>
          <w:sz w:val="28"/>
          <w:szCs w:val="28"/>
        </w:rPr>
        <w:t>superﬁcie</w:t>
      </w:r>
      <w:proofErr w:type="spellEnd"/>
      <w:r w:rsidRPr="0030110E">
        <w:rPr>
          <w:rStyle w:val="Refdenotaalpie"/>
          <w:rFonts w:ascii="Book Antiqua" w:hAnsi="Book Antiqua"/>
          <w:sz w:val="28"/>
          <w:szCs w:val="28"/>
        </w:rPr>
        <w:footnoteReference w:id="154"/>
      </w:r>
      <w:r>
        <w:rPr>
          <w:rFonts w:ascii="Book Antiqua" w:hAnsi="Book Antiqua"/>
          <w:sz w:val="28"/>
          <w:szCs w:val="28"/>
        </w:rPr>
        <w:t xml:space="preserve">, lo que revela que no se trata de una concesión generalizada, sino circunscrita al cumplimiento de una serie de requisitos. </w:t>
      </w:r>
    </w:p>
    <w:p w14:paraId="1752A58B" w14:textId="77777777" w:rsidR="006A22B5" w:rsidRDefault="006A22B5" w:rsidP="006A22B5">
      <w:pPr>
        <w:spacing w:line="360" w:lineRule="auto"/>
        <w:ind w:firstLine="708"/>
        <w:jc w:val="both"/>
        <w:rPr>
          <w:rFonts w:ascii="Book Antiqua" w:hAnsi="Book Antiqua"/>
          <w:sz w:val="28"/>
          <w:szCs w:val="28"/>
        </w:rPr>
      </w:pPr>
    </w:p>
    <w:p w14:paraId="58A5785F" w14:textId="77777777" w:rsidR="006A22B5" w:rsidRPr="0030110E"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En todo caso, no se puede afirmar la existencia de una </w:t>
      </w:r>
      <w:proofErr w:type="spellStart"/>
      <w:r w:rsidRPr="00D23EC2">
        <w:rPr>
          <w:rFonts w:ascii="Book Antiqua" w:hAnsi="Book Antiqua"/>
          <w:i/>
          <w:sz w:val="28"/>
          <w:szCs w:val="28"/>
        </w:rPr>
        <w:t>actio</w:t>
      </w:r>
      <w:proofErr w:type="spellEnd"/>
      <w:r w:rsidRPr="00D23EC2">
        <w:rPr>
          <w:rFonts w:ascii="Book Antiqua" w:hAnsi="Book Antiqua"/>
          <w:i/>
          <w:sz w:val="28"/>
          <w:szCs w:val="28"/>
        </w:rPr>
        <w:t xml:space="preserve"> in rem</w:t>
      </w:r>
      <w:r>
        <w:rPr>
          <w:rFonts w:ascii="Book Antiqua" w:hAnsi="Book Antiqua"/>
          <w:sz w:val="28"/>
          <w:szCs w:val="28"/>
        </w:rPr>
        <w:t xml:space="preserve"> </w:t>
      </w:r>
      <w:r w:rsidRPr="00D23EC2">
        <w:rPr>
          <w:rFonts w:ascii="Book Antiqua" w:hAnsi="Book Antiqua"/>
          <w:i/>
          <w:sz w:val="28"/>
          <w:szCs w:val="28"/>
        </w:rPr>
        <w:t xml:space="preserve">de </w:t>
      </w:r>
      <w:proofErr w:type="spellStart"/>
      <w:r w:rsidRPr="00D23EC2">
        <w:rPr>
          <w:rFonts w:ascii="Book Antiqua" w:hAnsi="Book Antiqua"/>
          <w:i/>
          <w:sz w:val="28"/>
          <w:szCs w:val="28"/>
        </w:rPr>
        <w:t>superﬁcie</w:t>
      </w:r>
      <w:proofErr w:type="spellEnd"/>
      <w:r w:rsidRPr="00DD2725">
        <w:rPr>
          <w:rStyle w:val="Refdenotaalpie"/>
          <w:rFonts w:ascii="Book Antiqua" w:hAnsi="Book Antiqua"/>
          <w:sz w:val="28"/>
          <w:szCs w:val="28"/>
        </w:rPr>
        <w:footnoteReference w:id="155"/>
      </w:r>
      <w:r>
        <w:rPr>
          <w:rFonts w:ascii="Book Antiqua" w:hAnsi="Book Antiqua"/>
          <w:sz w:val="28"/>
          <w:szCs w:val="28"/>
        </w:rPr>
        <w:t>, puesto que el pretor</w:t>
      </w:r>
      <w:r w:rsidRPr="0030110E">
        <w:rPr>
          <w:rFonts w:ascii="Book Antiqua" w:hAnsi="Book Antiqua"/>
          <w:sz w:val="28"/>
          <w:szCs w:val="28"/>
        </w:rPr>
        <w:t xml:space="preserve"> </w:t>
      </w:r>
      <w:r>
        <w:rPr>
          <w:rFonts w:ascii="Book Antiqua" w:hAnsi="Book Antiqua"/>
          <w:sz w:val="28"/>
          <w:szCs w:val="28"/>
        </w:rPr>
        <w:t xml:space="preserve">concede también el </w:t>
      </w:r>
      <w:proofErr w:type="spellStart"/>
      <w:r w:rsidRPr="00D23EC2">
        <w:rPr>
          <w:rFonts w:ascii="Book Antiqua" w:hAnsi="Book Antiqua"/>
          <w:i/>
          <w:sz w:val="28"/>
          <w:szCs w:val="28"/>
        </w:rPr>
        <w:t>interdictum</w:t>
      </w:r>
      <w:proofErr w:type="spellEnd"/>
      <w:r w:rsidRPr="00D23EC2">
        <w:rPr>
          <w:rFonts w:ascii="Book Antiqua" w:hAnsi="Book Antiqua"/>
          <w:i/>
          <w:sz w:val="28"/>
          <w:szCs w:val="28"/>
        </w:rPr>
        <w:t xml:space="preserve"> de </w:t>
      </w:r>
      <w:proofErr w:type="spellStart"/>
      <w:r w:rsidRPr="00D23EC2">
        <w:rPr>
          <w:rFonts w:ascii="Book Antiqua" w:hAnsi="Book Antiqua"/>
          <w:i/>
          <w:sz w:val="28"/>
          <w:szCs w:val="28"/>
        </w:rPr>
        <w:t>superﬁciebus</w:t>
      </w:r>
      <w:proofErr w:type="spellEnd"/>
      <w:r>
        <w:rPr>
          <w:rFonts w:ascii="Book Antiqua" w:hAnsi="Book Antiqua"/>
          <w:sz w:val="28"/>
          <w:szCs w:val="28"/>
        </w:rPr>
        <w:t>. Se trata más bien de una protección surgida</w:t>
      </w:r>
      <w:r w:rsidRPr="0030110E">
        <w:rPr>
          <w:rFonts w:ascii="Book Antiqua" w:hAnsi="Book Antiqua"/>
          <w:sz w:val="28"/>
          <w:szCs w:val="28"/>
        </w:rPr>
        <w:t xml:space="preserve"> d</w:t>
      </w:r>
      <w:r>
        <w:rPr>
          <w:rFonts w:ascii="Book Antiqua" w:hAnsi="Book Antiqua"/>
          <w:sz w:val="28"/>
          <w:szCs w:val="28"/>
        </w:rPr>
        <w:t xml:space="preserve">e las necesidades de los </w:t>
      </w:r>
      <w:proofErr w:type="spellStart"/>
      <w:r>
        <w:rPr>
          <w:rFonts w:ascii="Book Antiqua" w:hAnsi="Book Antiqua"/>
          <w:sz w:val="28"/>
          <w:szCs w:val="28"/>
        </w:rPr>
        <w:t>superﬁciarios</w:t>
      </w:r>
      <w:proofErr w:type="spellEnd"/>
      <w:r>
        <w:rPr>
          <w:rFonts w:ascii="Book Antiqua" w:hAnsi="Book Antiqua"/>
          <w:sz w:val="28"/>
          <w:szCs w:val="28"/>
        </w:rPr>
        <w:t>, con un cariz más bien genérico</w:t>
      </w:r>
      <w:r w:rsidRPr="00DD2725">
        <w:rPr>
          <w:rFonts w:ascii="Book Antiqua" w:hAnsi="Book Antiqua"/>
          <w:sz w:val="28"/>
          <w:szCs w:val="28"/>
        </w:rPr>
        <w:t xml:space="preserve"> </w:t>
      </w:r>
      <w:r>
        <w:rPr>
          <w:rFonts w:ascii="Book Antiqua" w:hAnsi="Book Antiqua"/>
          <w:sz w:val="28"/>
          <w:szCs w:val="28"/>
        </w:rPr>
        <w:t>e</w:t>
      </w:r>
      <w:r w:rsidRPr="0030110E">
        <w:rPr>
          <w:rFonts w:ascii="Book Antiqua" w:hAnsi="Book Antiqua"/>
          <w:sz w:val="28"/>
          <w:szCs w:val="28"/>
        </w:rPr>
        <w:t>n un pri</w:t>
      </w:r>
      <w:r>
        <w:rPr>
          <w:rFonts w:ascii="Book Antiqua" w:hAnsi="Book Antiqua"/>
          <w:sz w:val="28"/>
          <w:szCs w:val="28"/>
        </w:rPr>
        <w:t xml:space="preserve">mer momento, sin una calificación específica, modelada por el pretor en función del supuesto concreto, lo que coadyuva al delineamiento del derecho de superficie como una institución jurídica emanada del </w:t>
      </w:r>
      <w:r w:rsidRPr="004F2A67">
        <w:rPr>
          <w:rFonts w:ascii="Book Antiqua" w:hAnsi="Book Antiqua"/>
          <w:i/>
          <w:sz w:val="28"/>
          <w:szCs w:val="28"/>
        </w:rPr>
        <w:t xml:space="preserve">ius </w:t>
      </w:r>
      <w:proofErr w:type="spellStart"/>
      <w:r w:rsidRPr="004F2A67">
        <w:rPr>
          <w:rFonts w:ascii="Book Antiqua" w:hAnsi="Book Antiqua"/>
          <w:i/>
          <w:sz w:val="28"/>
          <w:szCs w:val="28"/>
        </w:rPr>
        <w:t>praetorium</w:t>
      </w:r>
      <w:proofErr w:type="spellEnd"/>
      <w:r>
        <w:rPr>
          <w:rFonts w:ascii="Book Antiqua" w:hAnsi="Book Antiqua"/>
          <w:sz w:val="28"/>
          <w:szCs w:val="28"/>
        </w:rPr>
        <w:t xml:space="preserve"> con similitudes al régimen jurídico del usufructo y de los </w:t>
      </w:r>
      <w:proofErr w:type="spellStart"/>
      <w:r w:rsidRPr="00943683">
        <w:rPr>
          <w:rFonts w:ascii="Book Antiqua" w:hAnsi="Book Antiqua"/>
          <w:i/>
          <w:sz w:val="28"/>
          <w:szCs w:val="28"/>
        </w:rPr>
        <w:t>agri</w:t>
      </w:r>
      <w:proofErr w:type="spellEnd"/>
      <w:r w:rsidRPr="00943683">
        <w:rPr>
          <w:rFonts w:ascii="Book Antiqua" w:hAnsi="Book Antiqua"/>
          <w:i/>
          <w:sz w:val="28"/>
          <w:szCs w:val="28"/>
        </w:rPr>
        <w:t xml:space="preserve"> </w:t>
      </w:r>
      <w:proofErr w:type="spellStart"/>
      <w:r w:rsidRPr="00943683">
        <w:rPr>
          <w:rFonts w:ascii="Book Antiqua" w:hAnsi="Book Antiqua"/>
          <w:i/>
          <w:sz w:val="28"/>
          <w:szCs w:val="28"/>
        </w:rPr>
        <w:t>vectigales</w:t>
      </w:r>
      <w:proofErr w:type="spellEnd"/>
      <w:r>
        <w:rPr>
          <w:rFonts w:ascii="Book Antiqua" w:hAnsi="Book Antiqua"/>
          <w:sz w:val="28"/>
          <w:szCs w:val="28"/>
        </w:rPr>
        <w:t xml:space="preserve">, lo que propiciará la consideración de la figura análogamente a los </w:t>
      </w:r>
      <w:proofErr w:type="spellStart"/>
      <w:r w:rsidRPr="0048592D">
        <w:rPr>
          <w:rFonts w:ascii="Book Antiqua" w:hAnsi="Book Antiqua"/>
          <w:i/>
          <w:sz w:val="28"/>
          <w:szCs w:val="28"/>
        </w:rPr>
        <w:t>iura</w:t>
      </w:r>
      <w:proofErr w:type="spellEnd"/>
      <w:r w:rsidRPr="0048592D">
        <w:rPr>
          <w:rFonts w:ascii="Book Antiqua" w:hAnsi="Book Antiqua"/>
          <w:i/>
          <w:sz w:val="28"/>
          <w:szCs w:val="28"/>
        </w:rPr>
        <w:t xml:space="preserve"> in re aliena</w:t>
      </w:r>
      <w:r w:rsidRPr="00F91306">
        <w:rPr>
          <w:rStyle w:val="Refdenotaalpie"/>
          <w:rFonts w:ascii="Book Antiqua" w:hAnsi="Book Antiqua"/>
          <w:sz w:val="28"/>
          <w:szCs w:val="28"/>
        </w:rPr>
        <w:footnoteReference w:id="156"/>
      </w:r>
      <w:r>
        <w:rPr>
          <w:rFonts w:ascii="Book Antiqua" w:hAnsi="Book Antiqua"/>
          <w:sz w:val="28"/>
          <w:szCs w:val="28"/>
        </w:rPr>
        <w:t>.</w:t>
      </w:r>
    </w:p>
    <w:p w14:paraId="5F07BB29" w14:textId="77777777" w:rsidR="006A22B5" w:rsidRDefault="006A22B5" w:rsidP="006A22B5">
      <w:pPr>
        <w:spacing w:line="360" w:lineRule="auto"/>
        <w:ind w:firstLine="708"/>
        <w:jc w:val="both"/>
        <w:rPr>
          <w:rFonts w:ascii="Book Antiqua" w:hAnsi="Book Antiqua"/>
          <w:sz w:val="28"/>
          <w:szCs w:val="28"/>
        </w:rPr>
      </w:pPr>
    </w:p>
    <w:p w14:paraId="46A40E41" w14:textId="77777777" w:rsidR="006A22B5" w:rsidRDefault="006A22B5" w:rsidP="006A22B5">
      <w:pPr>
        <w:spacing w:line="360" w:lineRule="auto"/>
        <w:ind w:firstLine="708"/>
        <w:jc w:val="both"/>
        <w:rPr>
          <w:rFonts w:ascii="Book Antiqua" w:hAnsi="Book Antiqua"/>
          <w:sz w:val="28"/>
          <w:szCs w:val="28"/>
        </w:rPr>
      </w:pPr>
      <w:r w:rsidRPr="004F2A67">
        <w:rPr>
          <w:rFonts w:ascii="Book Antiqua" w:hAnsi="Book Antiqua"/>
          <w:sz w:val="28"/>
          <w:szCs w:val="28"/>
        </w:rPr>
        <w:lastRenderedPageBreak/>
        <w:t xml:space="preserve">Así pues, </w:t>
      </w:r>
      <w:r>
        <w:rPr>
          <w:rFonts w:ascii="Book Antiqua" w:hAnsi="Book Antiqua"/>
          <w:sz w:val="28"/>
          <w:szCs w:val="28"/>
        </w:rPr>
        <w:t xml:space="preserve">el derecho de superficie se configura y consolida en la época clásica </w:t>
      </w:r>
      <w:r w:rsidRPr="004F2A67">
        <w:rPr>
          <w:rFonts w:ascii="Book Antiqua" w:hAnsi="Book Antiqua"/>
          <w:sz w:val="28"/>
          <w:szCs w:val="28"/>
        </w:rPr>
        <w:t>de</w:t>
      </w:r>
      <w:r>
        <w:rPr>
          <w:rFonts w:ascii="Book Antiqua" w:hAnsi="Book Antiqua"/>
          <w:sz w:val="28"/>
          <w:szCs w:val="28"/>
        </w:rPr>
        <w:t>l derecho romano, ante</w:t>
      </w:r>
      <w:r w:rsidRPr="004F2A67">
        <w:rPr>
          <w:rFonts w:ascii="Book Antiqua" w:hAnsi="Book Antiqua"/>
          <w:sz w:val="28"/>
          <w:szCs w:val="28"/>
        </w:rPr>
        <w:t xml:space="preserve"> la necesidad d</w:t>
      </w:r>
      <w:r>
        <w:rPr>
          <w:rFonts w:ascii="Book Antiqua" w:hAnsi="Book Antiqua"/>
          <w:sz w:val="28"/>
          <w:szCs w:val="28"/>
        </w:rPr>
        <w:t xml:space="preserve">e revestir de sustantividad jurídica </w:t>
      </w:r>
      <w:r w:rsidRPr="004F2A67">
        <w:rPr>
          <w:rFonts w:ascii="Book Antiqua" w:hAnsi="Book Antiqua"/>
          <w:sz w:val="28"/>
          <w:szCs w:val="28"/>
        </w:rPr>
        <w:t>las construcciones levantadas en suelo público.</w:t>
      </w:r>
      <w:r>
        <w:rPr>
          <w:rFonts w:ascii="Book Antiqua" w:hAnsi="Book Antiqua"/>
          <w:sz w:val="28"/>
          <w:szCs w:val="28"/>
        </w:rPr>
        <w:t xml:space="preserve"> Para ello debemos </w:t>
      </w:r>
      <w:r w:rsidRPr="004F2A67">
        <w:rPr>
          <w:rFonts w:ascii="Book Antiqua" w:hAnsi="Book Antiqua"/>
          <w:sz w:val="28"/>
          <w:szCs w:val="28"/>
        </w:rPr>
        <w:t>hacer una conexión con la situación socioeconómica romana del momento</w:t>
      </w:r>
      <w:r w:rsidRPr="004F2A67">
        <w:rPr>
          <w:rStyle w:val="Refdenotaalpie"/>
          <w:rFonts w:ascii="Book Antiqua" w:hAnsi="Book Antiqua"/>
          <w:sz w:val="28"/>
          <w:szCs w:val="28"/>
        </w:rPr>
        <w:footnoteReference w:id="157"/>
      </w:r>
      <w:r w:rsidRPr="004F2A67">
        <w:rPr>
          <w:rFonts w:ascii="Book Antiqua" w:hAnsi="Book Antiqua"/>
          <w:sz w:val="28"/>
          <w:szCs w:val="28"/>
        </w:rPr>
        <w:t>: en efecto, la necesidad de vivienda se erige en una necesidad de primer orden, lo que impulsará el diseño de un derecho sobre cosa ajena (</w:t>
      </w:r>
      <w:r w:rsidRPr="004F2A67">
        <w:rPr>
          <w:rFonts w:ascii="Book Antiqua" w:hAnsi="Book Antiqua"/>
          <w:i/>
          <w:sz w:val="28"/>
          <w:szCs w:val="28"/>
        </w:rPr>
        <w:t>ius in re aliena</w:t>
      </w:r>
      <w:r w:rsidRPr="004F2A67">
        <w:rPr>
          <w:rFonts w:ascii="Book Antiqua" w:hAnsi="Book Antiqua"/>
          <w:sz w:val="28"/>
          <w:szCs w:val="28"/>
        </w:rPr>
        <w:t>) consistente en el uso y el disfrute de una superficie ajena a cambio de una contraprestación económica (</w:t>
      </w:r>
      <w:proofErr w:type="spellStart"/>
      <w:r w:rsidRPr="004F2A67">
        <w:rPr>
          <w:rFonts w:ascii="Book Antiqua" w:hAnsi="Book Antiqua"/>
          <w:i/>
          <w:sz w:val="28"/>
          <w:szCs w:val="28"/>
        </w:rPr>
        <w:t>solarium</w:t>
      </w:r>
      <w:proofErr w:type="spellEnd"/>
      <w:r w:rsidRPr="004F2A67">
        <w:rPr>
          <w:rFonts w:ascii="Book Antiqua" w:hAnsi="Book Antiqua"/>
          <w:sz w:val="28"/>
          <w:szCs w:val="28"/>
        </w:rPr>
        <w:t>), sobre un edificio ya</w:t>
      </w:r>
      <w:r>
        <w:rPr>
          <w:rFonts w:ascii="Book Antiqua" w:hAnsi="Book Antiqua"/>
          <w:sz w:val="28"/>
          <w:szCs w:val="28"/>
        </w:rPr>
        <w:t xml:space="preserve"> </w:t>
      </w:r>
      <w:r w:rsidRPr="004F2A67">
        <w:rPr>
          <w:rFonts w:ascii="Book Antiqua" w:hAnsi="Book Antiqua"/>
          <w:sz w:val="28"/>
          <w:szCs w:val="28"/>
        </w:rPr>
        <w:t>construido o por construir</w:t>
      </w:r>
      <w:r w:rsidRPr="004F2A67">
        <w:rPr>
          <w:rStyle w:val="Refdenotaalpie"/>
          <w:rFonts w:ascii="Book Antiqua" w:hAnsi="Book Antiqua"/>
          <w:sz w:val="28"/>
          <w:szCs w:val="28"/>
        </w:rPr>
        <w:footnoteReference w:id="158"/>
      </w:r>
      <w:r w:rsidRPr="004F2A67">
        <w:rPr>
          <w:rFonts w:ascii="Book Antiqua" w:hAnsi="Book Antiqua"/>
          <w:sz w:val="28"/>
          <w:szCs w:val="28"/>
        </w:rPr>
        <w:t>, siendo esta última modalidad la manera más habitual de realizar las denominadas concesiones superficiarias</w:t>
      </w:r>
      <w:r w:rsidRPr="004F2A67">
        <w:rPr>
          <w:rStyle w:val="Refdenotaalpie"/>
          <w:rFonts w:ascii="Book Antiqua" w:hAnsi="Book Antiqua"/>
          <w:sz w:val="28"/>
          <w:szCs w:val="28"/>
        </w:rPr>
        <w:footnoteReference w:id="159"/>
      </w:r>
      <w:r w:rsidRPr="004F2A67">
        <w:rPr>
          <w:rFonts w:ascii="Book Antiqua" w:hAnsi="Book Antiqua"/>
          <w:sz w:val="28"/>
          <w:szCs w:val="28"/>
        </w:rPr>
        <w:t>.</w:t>
      </w:r>
    </w:p>
    <w:p w14:paraId="1EC39ED8" w14:textId="77777777" w:rsidR="006A22B5" w:rsidRDefault="006A22B5" w:rsidP="006A22B5">
      <w:pPr>
        <w:spacing w:line="360" w:lineRule="auto"/>
        <w:ind w:firstLine="708"/>
        <w:jc w:val="both"/>
        <w:rPr>
          <w:rFonts w:ascii="Book Antiqua" w:hAnsi="Book Antiqua"/>
          <w:sz w:val="28"/>
          <w:szCs w:val="28"/>
        </w:rPr>
      </w:pPr>
    </w:p>
    <w:p w14:paraId="51B18608"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Por lo que se refiere a</w:t>
      </w:r>
      <w:r w:rsidRPr="00171477">
        <w:rPr>
          <w:rFonts w:ascii="Book Antiqua" w:hAnsi="Book Antiqua"/>
          <w:sz w:val="28"/>
          <w:szCs w:val="28"/>
        </w:rPr>
        <w:t xml:space="preserve">l periodo postclásico </w:t>
      </w:r>
      <w:r>
        <w:rPr>
          <w:rFonts w:ascii="Book Antiqua" w:hAnsi="Book Antiqua"/>
          <w:sz w:val="28"/>
          <w:szCs w:val="28"/>
        </w:rPr>
        <w:t xml:space="preserve">del Derecho romano, </w:t>
      </w:r>
      <w:r w:rsidRPr="00171477">
        <w:rPr>
          <w:rFonts w:ascii="Book Antiqua" w:hAnsi="Book Antiqua"/>
          <w:sz w:val="28"/>
          <w:szCs w:val="28"/>
        </w:rPr>
        <w:t xml:space="preserve">los cambios </w:t>
      </w:r>
      <w:proofErr w:type="gramStart"/>
      <w:r w:rsidRPr="00171477">
        <w:rPr>
          <w:rFonts w:ascii="Book Antiqua" w:hAnsi="Book Antiqua"/>
          <w:sz w:val="28"/>
          <w:szCs w:val="28"/>
        </w:rPr>
        <w:t>socio-políticos</w:t>
      </w:r>
      <w:proofErr w:type="gramEnd"/>
      <w:r w:rsidRPr="00171477">
        <w:rPr>
          <w:rFonts w:ascii="Book Antiqua" w:hAnsi="Book Antiqua"/>
          <w:sz w:val="28"/>
          <w:szCs w:val="28"/>
        </w:rPr>
        <w:t xml:space="preserve">, económicos y jurídicos </w:t>
      </w:r>
      <w:r>
        <w:rPr>
          <w:rFonts w:ascii="Book Antiqua" w:hAnsi="Book Antiqua"/>
          <w:sz w:val="28"/>
          <w:szCs w:val="28"/>
        </w:rPr>
        <w:t xml:space="preserve">producidos en esta época de la historia de Roma </w:t>
      </w:r>
      <w:r w:rsidRPr="00171477">
        <w:rPr>
          <w:rFonts w:ascii="Book Antiqua" w:hAnsi="Book Antiqua"/>
          <w:sz w:val="28"/>
          <w:szCs w:val="28"/>
        </w:rPr>
        <w:t>det</w:t>
      </w:r>
      <w:r>
        <w:rPr>
          <w:rFonts w:ascii="Book Antiqua" w:hAnsi="Book Antiqua"/>
          <w:sz w:val="28"/>
          <w:szCs w:val="28"/>
        </w:rPr>
        <w:t>erminan decisivamente la configuración jurídica de la figura estudiada</w:t>
      </w:r>
      <w:r w:rsidRPr="00171477">
        <w:rPr>
          <w:rFonts w:ascii="Book Antiqua" w:hAnsi="Book Antiqua"/>
          <w:sz w:val="28"/>
          <w:szCs w:val="28"/>
        </w:rPr>
        <w:t xml:space="preserve">. </w:t>
      </w:r>
      <w:r>
        <w:rPr>
          <w:rFonts w:ascii="Book Antiqua" w:hAnsi="Book Antiqua"/>
          <w:sz w:val="28"/>
          <w:szCs w:val="28"/>
        </w:rPr>
        <w:t>Las guerras y la crisis económica duraderas en el tiempo</w:t>
      </w:r>
      <w:r>
        <w:rPr>
          <w:rStyle w:val="Refdenotaalpie"/>
          <w:rFonts w:ascii="Book Antiqua" w:hAnsi="Book Antiqua"/>
          <w:sz w:val="28"/>
          <w:szCs w:val="28"/>
        </w:rPr>
        <w:footnoteReference w:id="160"/>
      </w:r>
      <w:r>
        <w:rPr>
          <w:rFonts w:ascii="Book Antiqua" w:hAnsi="Book Antiqua"/>
          <w:sz w:val="28"/>
          <w:szCs w:val="28"/>
        </w:rPr>
        <w:t xml:space="preserve"> incidirán en aspectos tales como la construcción de viviendas, que sufre un retroceso importante traducido en un retorno a la práctica originaria superficiaria efectuada en la época republicana, </w:t>
      </w:r>
      <w:proofErr w:type="gramStart"/>
      <w:r>
        <w:rPr>
          <w:rFonts w:ascii="Book Antiqua" w:hAnsi="Book Antiqua"/>
          <w:sz w:val="28"/>
          <w:szCs w:val="28"/>
        </w:rPr>
        <w:t>hasta el punto que</w:t>
      </w:r>
      <w:proofErr w:type="gramEnd"/>
      <w:r>
        <w:rPr>
          <w:rFonts w:ascii="Book Antiqua" w:hAnsi="Book Antiqua"/>
          <w:sz w:val="28"/>
          <w:szCs w:val="28"/>
        </w:rPr>
        <w:t xml:space="preserve"> abundantes constituciones imperiales conceden terrenos a particulares para que se construya en ellos, o se usen construcciones ya realizadas. La </w:t>
      </w:r>
      <w:r>
        <w:rPr>
          <w:rFonts w:ascii="Book Antiqua" w:hAnsi="Book Antiqua"/>
          <w:sz w:val="28"/>
          <w:szCs w:val="28"/>
        </w:rPr>
        <w:lastRenderedPageBreak/>
        <w:t xml:space="preserve">configuración jurídica de </w:t>
      </w:r>
      <w:proofErr w:type="gramStart"/>
      <w:r>
        <w:rPr>
          <w:rFonts w:ascii="Book Antiqua" w:hAnsi="Book Antiqua"/>
          <w:sz w:val="28"/>
          <w:szCs w:val="28"/>
        </w:rPr>
        <w:t xml:space="preserve">la </w:t>
      </w:r>
      <w:r w:rsidRPr="00653B3E">
        <w:rPr>
          <w:rFonts w:ascii="Book Antiqua" w:hAnsi="Book Antiqua"/>
          <w:i/>
          <w:sz w:val="28"/>
          <w:szCs w:val="28"/>
        </w:rPr>
        <w:t>superficies</w:t>
      </w:r>
      <w:proofErr w:type="gramEnd"/>
      <w:r w:rsidRPr="00653B3E">
        <w:rPr>
          <w:rFonts w:ascii="Book Antiqua" w:hAnsi="Book Antiqua"/>
          <w:i/>
          <w:sz w:val="28"/>
          <w:szCs w:val="28"/>
        </w:rPr>
        <w:t xml:space="preserve"> </w:t>
      </w:r>
      <w:r>
        <w:rPr>
          <w:rFonts w:ascii="Book Antiqua" w:hAnsi="Book Antiqua"/>
          <w:sz w:val="28"/>
          <w:szCs w:val="28"/>
        </w:rPr>
        <w:t>por obra del pretor se consolida en esta etapa histórica, de tal guisa que el Derecho romano del Bajo Imperio se adapta a la realidad social del momento</w:t>
      </w:r>
      <w:r>
        <w:rPr>
          <w:rStyle w:val="Refdenotaalpie"/>
          <w:rFonts w:ascii="Book Antiqua" w:hAnsi="Book Antiqua"/>
          <w:sz w:val="28"/>
          <w:szCs w:val="28"/>
        </w:rPr>
        <w:footnoteReference w:id="161"/>
      </w:r>
      <w:r>
        <w:rPr>
          <w:rFonts w:ascii="Book Antiqua" w:hAnsi="Book Antiqua"/>
          <w:sz w:val="28"/>
          <w:szCs w:val="28"/>
        </w:rPr>
        <w:t>. Con ello se consuma la doble configuración de la superficie en el D</w:t>
      </w:r>
      <w:r w:rsidRPr="00171477">
        <w:rPr>
          <w:rFonts w:ascii="Book Antiqua" w:hAnsi="Book Antiqua"/>
          <w:sz w:val="28"/>
          <w:szCs w:val="28"/>
        </w:rPr>
        <w:t>erech</w:t>
      </w:r>
      <w:r>
        <w:rPr>
          <w:rFonts w:ascii="Book Antiqua" w:hAnsi="Book Antiqua"/>
          <w:sz w:val="28"/>
          <w:szCs w:val="28"/>
        </w:rPr>
        <w:t xml:space="preserve">o clásico con el relajo del principio </w:t>
      </w:r>
      <w:proofErr w:type="spellStart"/>
      <w:r w:rsidRPr="00171477">
        <w:rPr>
          <w:rFonts w:ascii="Book Antiqua" w:hAnsi="Book Antiqua"/>
          <w:i/>
          <w:sz w:val="28"/>
          <w:szCs w:val="28"/>
        </w:rPr>
        <w:t>superﬁcies</w:t>
      </w:r>
      <w:proofErr w:type="spellEnd"/>
      <w:r w:rsidRPr="00171477">
        <w:rPr>
          <w:rFonts w:ascii="Book Antiqua" w:hAnsi="Book Antiqua"/>
          <w:i/>
          <w:sz w:val="28"/>
          <w:szCs w:val="28"/>
        </w:rPr>
        <w:t xml:space="preserve"> solo </w:t>
      </w:r>
      <w:proofErr w:type="spellStart"/>
      <w:r w:rsidRPr="00875371">
        <w:rPr>
          <w:rFonts w:ascii="Book Antiqua" w:hAnsi="Book Antiqua"/>
          <w:i/>
          <w:sz w:val="28"/>
          <w:szCs w:val="28"/>
        </w:rPr>
        <w:t>cedit</w:t>
      </w:r>
      <w:proofErr w:type="spellEnd"/>
      <w:r>
        <w:rPr>
          <w:rFonts w:ascii="Book Antiqua" w:hAnsi="Book Antiqua"/>
          <w:i/>
          <w:sz w:val="28"/>
          <w:szCs w:val="28"/>
        </w:rPr>
        <w:t xml:space="preserve"> </w:t>
      </w:r>
      <w:r w:rsidRPr="00875371">
        <w:rPr>
          <w:rFonts w:ascii="Book Antiqua" w:hAnsi="Book Antiqua"/>
          <w:sz w:val="28"/>
          <w:szCs w:val="28"/>
        </w:rPr>
        <w:t>y</w:t>
      </w:r>
      <w:r>
        <w:rPr>
          <w:rFonts w:ascii="Book Antiqua" w:hAnsi="Book Antiqua"/>
          <w:i/>
          <w:sz w:val="28"/>
          <w:szCs w:val="28"/>
        </w:rPr>
        <w:t xml:space="preserve"> </w:t>
      </w:r>
      <w:r>
        <w:rPr>
          <w:rFonts w:ascii="Book Antiqua" w:hAnsi="Book Antiqua"/>
          <w:sz w:val="28"/>
          <w:szCs w:val="28"/>
        </w:rPr>
        <w:t xml:space="preserve">el ensanchamiento de su contenido, lo </w:t>
      </w:r>
      <w:r w:rsidRPr="006073FC">
        <w:rPr>
          <w:rFonts w:ascii="Book Antiqua" w:hAnsi="Book Antiqua"/>
          <w:sz w:val="28"/>
          <w:szCs w:val="28"/>
        </w:rPr>
        <w:t>que</w:t>
      </w:r>
      <w:r>
        <w:rPr>
          <w:rFonts w:ascii="Book Antiqua" w:hAnsi="Book Antiqua"/>
          <w:sz w:val="28"/>
          <w:szCs w:val="28"/>
        </w:rPr>
        <w:t xml:space="preserve"> añadido al papel de la autonomía de las partes y a la influencia del Derecho de los pueblos orientales, consagrará una institución jurídica peculiar, que se alejará de su configuración clásica, por consagrar</w:t>
      </w:r>
      <w:r w:rsidRPr="00171477">
        <w:rPr>
          <w:rFonts w:ascii="Book Antiqua" w:hAnsi="Book Antiqua"/>
          <w:sz w:val="28"/>
          <w:szCs w:val="28"/>
        </w:rPr>
        <w:t xml:space="preserve"> un dom</w:t>
      </w:r>
      <w:r>
        <w:rPr>
          <w:rFonts w:ascii="Book Antiqua" w:hAnsi="Book Antiqua"/>
          <w:sz w:val="28"/>
          <w:szCs w:val="28"/>
        </w:rPr>
        <w:t>inio separado</w:t>
      </w:r>
      <w:r>
        <w:rPr>
          <w:rStyle w:val="Refdenotaalpie"/>
          <w:rFonts w:ascii="Book Antiqua" w:hAnsi="Book Antiqua"/>
          <w:sz w:val="28"/>
          <w:szCs w:val="28"/>
        </w:rPr>
        <w:footnoteReference w:id="162"/>
      </w:r>
      <w:r>
        <w:rPr>
          <w:rFonts w:ascii="Book Antiqua" w:hAnsi="Book Antiqua"/>
          <w:sz w:val="28"/>
          <w:szCs w:val="28"/>
        </w:rPr>
        <w:t>: de una parte, el del suelo; y, de otra, el correspondiente a la superficie</w:t>
      </w:r>
      <w:r w:rsidRPr="00171477">
        <w:rPr>
          <w:rFonts w:ascii="Book Antiqua" w:hAnsi="Book Antiqua"/>
          <w:sz w:val="28"/>
          <w:szCs w:val="28"/>
        </w:rPr>
        <w:t xml:space="preserve">. </w:t>
      </w:r>
    </w:p>
    <w:p w14:paraId="226FB846" w14:textId="77777777" w:rsidR="006A22B5" w:rsidRDefault="006A22B5" w:rsidP="006A22B5">
      <w:pPr>
        <w:spacing w:line="360" w:lineRule="auto"/>
        <w:ind w:firstLine="708"/>
        <w:jc w:val="both"/>
        <w:rPr>
          <w:rFonts w:ascii="Book Antiqua" w:hAnsi="Book Antiqua"/>
          <w:sz w:val="28"/>
          <w:szCs w:val="28"/>
        </w:rPr>
      </w:pPr>
    </w:p>
    <w:p w14:paraId="32FD2754"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A partir de aquí, la configuración del </w:t>
      </w:r>
      <w:r w:rsidRPr="006073FC">
        <w:rPr>
          <w:rFonts w:ascii="Book Antiqua" w:hAnsi="Book Antiqua"/>
          <w:i/>
          <w:sz w:val="28"/>
          <w:szCs w:val="28"/>
        </w:rPr>
        <w:t xml:space="preserve">ius </w:t>
      </w:r>
      <w:proofErr w:type="spellStart"/>
      <w:r w:rsidRPr="006073FC">
        <w:rPr>
          <w:rFonts w:ascii="Book Antiqua" w:hAnsi="Book Antiqua"/>
          <w:i/>
          <w:sz w:val="28"/>
          <w:szCs w:val="28"/>
        </w:rPr>
        <w:t>superﬁciei</w:t>
      </w:r>
      <w:proofErr w:type="spellEnd"/>
      <w:r w:rsidRPr="006073FC">
        <w:rPr>
          <w:rFonts w:ascii="Book Antiqua" w:hAnsi="Book Antiqua"/>
          <w:sz w:val="28"/>
          <w:szCs w:val="28"/>
        </w:rPr>
        <w:t xml:space="preserve"> </w:t>
      </w:r>
      <w:r>
        <w:rPr>
          <w:rFonts w:ascii="Book Antiqua" w:hAnsi="Book Antiqua"/>
          <w:sz w:val="28"/>
          <w:szCs w:val="28"/>
        </w:rPr>
        <w:t>se desarrolla con soltura y rapidez en la legislación postclásica, si bien</w:t>
      </w:r>
      <w:r w:rsidRPr="00171477">
        <w:rPr>
          <w:rFonts w:ascii="Book Antiqua" w:hAnsi="Book Antiqua"/>
          <w:sz w:val="28"/>
          <w:szCs w:val="28"/>
        </w:rPr>
        <w:t xml:space="preserve"> las</w:t>
      </w:r>
      <w:r>
        <w:rPr>
          <w:rFonts w:ascii="Book Antiqua" w:hAnsi="Book Antiqua"/>
          <w:sz w:val="28"/>
          <w:szCs w:val="28"/>
        </w:rPr>
        <w:t xml:space="preserve"> imprecisiones del lenguaje ju</w:t>
      </w:r>
      <w:r w:rsidRPr="00171477">
        <w:rPr>
          <w:rFonts w:ascii="Book Antiqua" w:hAnsi="Book Antiqua"/>
          <w:sz w:val="28"/>
          <w:szCs w:val="28"/>
        </w:rPr>
        <w:t>rídico postclási</w:t>
      </w:r>
      <w:r>
        <w:rPr>
          <w:rFonts w:ascii="Book Antiqua" w:hAnsi="Book Antiqua"/>
          <w:sz w:val="28"/>
          <w:szCs w:val="28"/>
        </w:rPr>
        <w:t>co (</w:t>
      </w:r>
      <w:proofErr w:type="spellStart"/>
      <w:r w:rsidRPr="00220B86">
        <w:rPr>
          <w:rFonts w:ascii="Book Antiqua" w:hAnsi="Book Antiqua"/>
          <w:i/>
          <w:sz w:val="28"/>
          <w:szCs w:val="28"/>
        </w:rPr>
        <w:t>dominium-possessio</w:t>
      </w:r>
      <w:proofErr w:type="spellEnd"/>
      <w:r>
        <w:rPr>
          <w:rFonts w:ascii="Book Antiqua" w:hAnsi="Book Antiqua"/>
          <w:sz w:val="28"/>
          <w:szCs w:val="28"/>
        </w:rPr>
        <w:t>)</w:t>
      </w:r>
      <w:r>
        <w:rPr>
          <w:rStyle w:val="Refdenotaalpie"/>
          <w:rFonts w:ascii="Book Antiqua" w:hAnsi="Book Antiqua"/>
          <w:sz w:val="28"/>
          <w:szCs w:val="28"/>
        </w:rPr>
        <w:footnoteReference w:id="163"/>
      </w:r>
      <w:r>
        <w:rPr>
          <w:rFonts w:ascii="Book Antiqua" w:hAnsi="Book Antiqua"/>
          <w:sz w:val="28"/>
          <w:szCs w:val="28"/>
        </w:rPr>
        <w:t xml:space="preserve"> determinan que no aparezca re</w:t>
      </w:r>
      <w:r w:rsidRPr="00171477">
        <w:rPr>
          <w:rFonts w:ascii="Book Antiqua" w:hAnsi="Book Antiqua"/>
          <w:sz w:val="28"/>
          <w:szCs w:val="28"/>
        </w:rPr>
        <w:t>conocido como tal en ninguna de las constituciones de la época</w:t>
      </w:r>
      <w:r>
        <w:rPr>
          <w:rStyle w:val="Refdenotaalpie"/>
          <w:rFonts w:ascii="Book Antiqua" w:hAnsi="Book Antiqua"/>
          <w:sz w:val="28"/>
          <w:szCs w:val="28"/>
        </w:rPr>
        <w:footnoteReference w:id="164"/>
      </w:r>
      <w:r>
        <w:rPr>
          <w:rFonts w:ascii="Book Antiqua" w:hAnsi="Book Antiqua"/>
          <w:sz w:val="28"/>
          <w:szCs w:val="28"/>
        </w:rPr>
        <w:t xml:space="preserve">, lo cual no obsta para señalar su regulación en ellas con la atribución del dominio al titular del </w:t>
      </w:r>
      <w:proofErr w:type="spellStart"/>
      <w:r>
        <w:rPr>
          <w:rFonts w:ascii="Book Antiqua" w:hAnsi="Book Antiqua"/>
          <w:i/>
          <w:sz w:val="28"/>
          <w:szCs w:val="28"/>
        </w:rPr>
        <w:t>dominium</w:t>
      </w:r>
      <w:proofErr w:type="spellEnd"/>
      <w:r>
        <w:rPr>
          <w:rFonts w:ascii="Book Antiqua" w:hAnsi="Book Antiqua"/>
          <w:i/>
          <w:sz w:val="28"/>
          <w:szCs w:val="28"/>
        </w:rPr>
        <w:t xml:space="preserve"> </w:t>
      </w:r>
      <w:proofErr w:type="spellStart"/>
      <w:r>
        <w:rPr>
          <w:rFonts w:ascii="Book Antiqua" w:hAnsi="Book Antiqua"/>
          <w:i/>
          <w:sz w:val="28"/>
          <w:szCs w:val="28"/>
        </w:rPr>
        <w:t>utile</w:t>
      </w:r>
      <w:proofErr w:type="spellEnd"/>
      <w:r w:rsidRPr="00220B86">
        <w:rPr>
          <w:rStyle w:val="Refdenotaalpie"/>
          <w:rFonts w:ascii="Book Antiqua" w:hAnsi="Book Antiqua"/>
          <w:sz w:val="28"/>
          <w:szCs w:val="28"/>
        </w:rPr>
        <w:footnoteReference w:id="165"/>
      </w:r>
      <w:r>
        <w:rPr>
          <w:rFonts w:ascii="Book Antiqua" w:hAnsi="Book Antiqua"/>
          <w:sz w:val="28"/>
          <w:szCs w:val="28"/>
        </w:rPr>
        <w:t xml:space="preserve">, y el consiguiente reconocimiento de un derecho real limitativo del dominio </w:t>
      </w:r>
      <w:r w:rsidRPr="00220B86">
        <w:rPr>
          <w:rFonts w:ascii="Book Antiqua" w:hAnsi="Book Antiqua"/>
          <w:i/>
          <w:sz w:val="28"/>
          <w:szCs w:val="28"/>
        </w:rPr>
        <w:t xml:space="preserve">(ius </w:t>
      </w:r>
      <w:proofErr w:type="spellStart"/>
      <w:r w:rsidRPr="00220B86">
        <w:rPr>
          <w:rFonts w:ascii="Book Antiqua" w:hAnsi="Book Antiqua"/>
          <w:i/>
          <w:sz w:val="28"/>
          <w:szCs w:val="28"/>
        </w:rPr>
        <w:t>superficiei</w:t>
      </w:r>
      <w:proofErr w:type="spellEnd"/>
      <w:r>
        <w:rPr>
          <w:rFonts w:ascii="Book Antiqua" w:hAnsi="Book Antiqua"/>
          <w:sz w:val="28"/>
          <w:szCs w:val="28"/>
        </w:rPr>
        <w:t>)</w:t>
      </w:r>
      <w:r>
        <w:rPr>
          <w:rStyle w:val="Refdenotaalpie"/>
          <w:rFonts w:ascii="Book Antiqua" w:hAnsi="Book Antiqua"/>
          <w:sz w:val="28"/>
          <w:szCs w:val="28"/>
        </w:rPr>
        <w:footnoteReference w:id="166"/>
      </w:r>
      <w:r>
        <w:rPr>
          <w:rFonts w:ascii="Book Antiqua" w:hAnsi="Book Antiqua"/>
          <w:sz w:val="28"/>
          <w:szCs w:val="28"/>
        </w:rPr>
        <w:t>.</w:t>
      </w:r>
    </w:p>
    <w:p w14:paraId="34DA8973" w14:textId="77777777" w:rsidR="006A22B5" w:rsidRPr="00220B86" w:rsidRDefault="006A22B5" w:rsidP="006A22B5">
      <w:pPr>
        <w:spacing w:line="360" w:lineRule="auto"/>
        <w:ind w:firstLine="708"/>
        <w:jc w:val="both"/>
        <w:rPr>
          <w:rFonts w:ascii="Book Antiqua" w:hAnsi="Book Antiqua"/>
          <w:sz w:val="28"/>
          <w:szCs w:val="28"/>
        </w:rPr>
      </w:pPr>
    </w:p>
    <w:p w14:paraId="3ED7C2A4" w14:textId="77777777" w:rsidR="006A22B5" w:rsidRPr="00BB7100" w:rsidRDefault="006A22B5" w:rsidP="006A22B5">
      <w:pPr>
        <w:spacing w:line="360" w:lineRule="auto"/>
        <w:ind w:firstLine="709"/>
        <w:jc w:val="both"/>
        <w:rPr>
          <w:rFonts w:ascii="Book Antiqua" w:hAnsi="Book Antiqua"/>
          <w:sz w:val="28"/>
          <w:szCs w:val="28"/>
        </w:rPr>
      </w:pPr>
      <w:r>
        <w:rPr>
          <w:rFonts w:ascii="Book Antiqua" w:hAnsi="Book Antiqua"/>
          <w:sz w:val="28"/>
          <w:szCs w:val="28"/>
        </w:rPr>
        <w:lastRenderedPageBreak/>
        <w:t xml:space="preserve">En suma, en el Derecho postclásico, habiendo desaparecido las trabas anteriores </w:t>
      </w:r>
      <w:proofErr w:type="gramStart"/>
      <w:r>
        <w:rPr>
          <w:rFonts w:ascii="Book Antiqua" w:hAnsi="Book Antiqua"/>
          <w:sz w:val="28"/>
          <w:szCs w:val="28"/>
        </w:rPr>
        <w:t>en relación al</w:t>
      </w:r>
      <w:proofErr w:type="gramEnd"/>
      <w:r>
        <w:rPr>
          <w:rFonts w:ascii="Book Antiqua" w:hAnsi="Book Antiqua"/>
          <w:sz w:val="28"/>
          <w:szCs w:val="28"/>
        </w:rPr>
        <w:t xml:space="preserve"> derecho de superficie, se consuma la transformación del derecho, acercándose más a la configuración propia de</w:t>
      </w:r>
      <w:r w:rsidRPr="00875371">
        <w:rPr>
          <w:rFonts w:ascii="Book Antiqua" w:hAnsi="Book Antiqua"/>
          <w:sz w:val="28"/>
          <w:szCs w:val="28"/>
        </w:rPr>
        <w:t xml:space="preserve"> los textos no jurídicos clásicos</w:t>
      </w:r>
      <w:r>
        <w:rPr>
          <w:rStyle w:val="Refdenotaalpie"/>
          <w:rFonts w:ascii="Book Antiqua" w:hAnsi="Book Antiqua"/>
          <w:sz w:val="28"/>
          <w:szCs w:val="28"/>
        </w:rPr>
        <w:footnoteReference w:id="167"/>
      </w:r>
      <w:r>
        <w:rPr>
          <w:rFonts w:ascii="Book Antiqua" w:hAnsi="Book Antiqua"/>
          <w:sz w:val="28"/>
          <w:szCs w:val="28"/>
        </w:rPr>
        <w:t xml:space="preserve">, lo cual no es óbice para reconocer que carece de un tratamiento propio, puesto que a veces se confunde con la </w:t>
      </w:r>
      <w:proofErr w:type="spellStart"/>
      <w:r>
        <w:rPr>
          <w:rFonts w:ascii="Book Antiqua" w:hAnsi="Book Antiqua"/>
          <w:sz w:val="28"/>
          <w:szCs w:val="28"/>
        </w:rPr>
        <w:t>enﬁ</w:t>
      </w:r>
      <w:r w:rsidRPr="00BB7100">
        <w:rPr>
          <w:rFonts w:ascii="Book Antiqua" w:hAnsi="Book Antiqua"/>
          <w:sz w:val="28"/>
          <w:szCs w:val="28"/>
        </w:rPr>
        <w:t>teusis</w:t>
      </w:r>
      <w:proofErr w:type="spellEnd"/>
      <w:r>
        <w:rPr>
          <w:rFonts w:ascii="Book Antiqua" w:hAnsi="Book Antiqua"/>
          <w:sz w:val="28"/>
          <w:szCs w:val="28"/>
        </w:rPr>
        <w:t xml:space="preserve"> y</w:t>
      </w:r>
      <w:r w:rsidRPr="00BB7100">
        <w:rPr>
          <w:rFonts w:ascii="Book Antiqua" w:hAnsi="Book Antiqua"/>
          <w:sz w:val="28"/>
          <w:szCs w:val="28"/>
        </w:rPr>
        <w:t xml:space="preserve"> en otras </w:t>
      </w:r>
      <w:r>
        <w:rPr>
          <w:rFonts w:ascii="Book Antiqua" w:hAnsi="Book Antiqua"/>
          <w:sz w:val="28"/>
          <w:szCs w:val="28"/>
        </w:rPr>
        <w:t xml:space="preserve">ocasiones </w:t>
      </w:r>
      <w:r w:rsidRPr="00BB7100">
        <w:rPr>
          <w:rFonts w:ascii="Book Antiqua" w:hAnsi="Book Antiqua"/>
          <w:sz w:val="28"/>
          <w:szCs w:val="28"/>
        </w:rPr>
        <w:t>se acerca a la posesión o al dominio</w:t>
      </w:r>
      <w:r>
        <w:rPr>
          <w:rStyle w:val="Refdenotaalpie"/>
          <w:rFonts w:ascii="Book Antiqua" w:hAnsi="Book Antiqua"/>
          <w:sz w:val="28"/>
          <w:szCs w:val="28"/>
        </w:rPr>
        <w:footnoteReference w:id="168"/>
      </w:r>
      <w:r w:rsidRPr="00BB7100">
        <w:rPr>
          <w:rFonts w:ascii="Book Antiqua" w:hAnsi="Book Antiqua"/>
          <w:sz w:val="28"/>
          <w:szCs w:val="28"/>
        </w:rPr>
        <w:t>.</w:t>
      </w:r>
    </w:p>
    <w:p w14:paraId="7652DA74" w14:textId="77777777" w:rsidR="006A22B5" w:rsidRPr="00875371" w:rsidRDefault="006A22B5" w:rsidP="006A22B5">
      <w:pPr>
        <w:spacing w:line="360" w:lineRule="auto"/>
        <w:ind w:firstLine="709"/>
        <w:jc w:val="both"/>
        <w:rPr>
          <w:rFonts w:ascii="Book Antiqua" w:hAnsi="Book Antiqua"/>
          <w:sz w:val="28"/>
          <w:szCs w:val="28"/>
        </w:rPr>
      </w:pPr>
    </w:p>
    <w:p w14:paraId="63937BEA"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En la etapa del </w:t>
      </w:r>
      <w:r w:rsidRPr="00266BBC">
        <w:rPr>
          <w:rFonts w:ascii="Book Antiqua" w:hAnsi="Book Antiqua"/>
          <w:sz w:val="28"/>
          <w:szCs w:val="28"/>
        </w:rPr>
        <w:t>Derecho romano justinianeo</w:t>
      </w:r>
      <w:r>
        <w:rPr>
          <w:rFonts w:ascii="Book Antiqua" w:hAnsi="Book Antiqua"/>
          <w:sz w:val="28"/>
          <w:szCs w:val="28"/>
        </w:rPr>
        <w:t xml:space="preserve"> el </w:t>
      </w:r>
      <w:r w:rsidRPr="00266BBC">
        <w:rPr>
          <w:rFonts w:ascii="Book Antiqua" w:hAnsi="Book Antiqua"/>
          <w:i/>
          <w:sz w:val="28"/>
          <w:szCs w:val="28"/>
        </w:rPr>
        <w:t xml:space="preserve">ius </w:t>
      </w:r>
      <w:proofErr w:type="spellStart"/>
      <w:r w:rsidRPr="00266BBC">
        <w:rPr>
          <w:rFonts w:ascii="Book Antiqua" w:hAnsi="Book Antiqua"/>
          <w:i/>
          <w:sz w:val="28"/>
          <w:szCs w:val="28"/>
        </w:rPr>
        <w:t>superficiei</w:t>
      </w:r>
      <w:proofErr w:type="spellEnd"/>
      <w:r>
        <w:rPr>
          <w:rFonts w:ascii="Book Antiqua" w:hAnsi="Book Antiqua"/>
          <w:sz w:val="28"/>
          <w:szCs w:val="28"/>
        </w:rPr>
        <w:t xml:space="preserve"> aparece como un verdadero </w:t>
      </w:r>
      <w:r w:rsidRPr="00DB1E43">
        <w:rPr>
          <w:rFonts w:ascii="Book Antiqua" w:hAnsi="Book Antiqua"/>
          <w:i/>
          <w:sz w:val="28"/>
          <w:szCs w:val="28"/>
        </w:rPr>
        <w:t>ius in re aliena</w:t>
      </w:r>
      <w:r>
        <w:rPr>
          <w:rFonts w:ascii="Book Antiqua" w:hAnsi="Book Antiqua"/>
          <w:sz w:val="28"/>
          <w:szCs w:val="28"/>
        </w:rPr>
        <w:t xml:space="preserve"> y representa el último eslabón de la cadena diseñada por el pretor</w:t>
      </w:r>
      <w:r>
        <w:rPr>
          <w:rStyle w:val="Refdenotaalpie"/>
          <w:rFonts w:ascii="Book Antiqua" w:hAnsi="Book Antiqua"/>
          <w:sz w:val="28"/>
          <w:szCs w:val="28"/>
        </w:rPr>
        <w:footnoteReference w:id="169"/>
      </w:r>
      <w:r>
        <w:rPr>
          <w:rFonts w:ascii="Book Antiqua" w:hAnsi="Book Antiqua"/>
          <w:sz w:val="28"/>
          <w:szCs w:val="28"/>
        </w:rPr>
        <w:t xml:space="preserve">, de tal suerte que la protección pretoria preclásica y clásica otorgada al superficiario mediante </w:t>
      </w:r>
      <w:proofErr w:type="spellStart"/>
      <w:r w:rsidRPr="00AE744F">
        <w:rPr>
          <w:rFonts w:ascii="Book Antiqua" w:hAnsi="Book Antiqua"/>
          <w:i/>
          <w:sz w:val="28"/>
          <w:szCs w:val="28"/>
        </w:rPr>
        <w:t>actiones</w:t>
      </w:r>
      <w:proofErr w:type="spellEnd"/>
      <w:r w:rsidRPr="00AE744F">
        <w:rPr>
          <w:rFonts w:ascii="Book Antiqua" w:hAnsi="Book Antiqua"/>
          <w:i/>
          <w:sz w:val="28"/>
          <w:szCs w:val="28"/>
        </w:rPr>
        <w:t xml:space="preserve"> </w:t>
      </w:r>
      <w:proofErr w:type="spellStart"/>
      <w:r>
        <w:rPr>
          <w:rFonts w:ascii="Book Antiqua" w:hAnsi="Book Antiqua"/>
          <w:i/>
          <w:sz w:val="28"/>
          <w:szCs w:val="28"/>
        </w:rPr>
        <w:t>u</w:t>
      </w:r>
      <w:r w:rsidRPr="00AE744F">
        <w:rPr>
          <w:rFonts w:ascii="Book Antiqua" w:hAnsi="Book Antiqua"/>
          <w:i/>
          <w:sz w:val="28"/>
          <w:szCs w:val="28"/>
        </w:rPr>
        <w:t>tiles</w:t>
      </w:r>
      <w:proofErr w:type="spellEnd"/>
      <w:r>
        <w:rPr>
          <w:rFonts w:ascii="Book Antiqua" w:hAnsi="Book Antiqua"/>
          <w:sz w:val="28"/>
          <w:szCs w:val="28"/>
        </w:rPr>
        <w:t xml:space="preserve"> es sustituida ahora por su catalogación como derecho real</w:t>
      </w:r>
      <w:r>
        <w:rPr>
          <w:rStyle w:val="Refdenotaalpie"/>
          <w:rFonts w:ascii="Book Antiqua" w:hAnsi="Book Antiqua"/>
          <w:sz w:val="28"/>
          <w:szCs w:val="28"/>
        </w:rPr>
        <w:footnoteReference w:id="170"/>
      </w:r>
      <w:r>
        <w:rPr>
          <w:rFonts w:ascii="Book Antiqua" w:hAnsi="Book Antiqua"/>
          <w:sz w:val="28"/>
          <w:szCs w:val="28"/>
        </w:rPr>
        <w:t>. Aun así, el derecho de superficie pierde interés en esta época, puesto que la influencia del Derecho posclásico permanece y la vivienda ya no constituye un problema de primer orden</w:t>
      </w:r>
      <w:r>
        <w:rPr>
          <w:rStyle w:val="Refdenotaalpie"/>
          <w:rFonts w:ascii="Book Antiqua" w:hAnsi="Book Antiqua"/>
          <w:sz w:val="28"/>
          <w:szCs w:val="28"/>
        </w:rPr>
        <w:footnoteReference w:id="171"/>
      </w:r>
      <w:r>
        <w:rPr>
          <w:rFonts w:ascii="Book Antiqua" w:hAnsi="Book Antiqua"/>
          <w:sz w:val="28"/>
          <w:szCs w:val="28"/>
        </w:rPr>
        <w:t>, una situación que se traducirá en una escasa regulación sobre la materia</w:t>
      </w:r>
      <w:r>
        <w:rPr>
          <w:rStyle w:val="Refdenotaalpie"/>
          <w:rFonts w:ascii="Book Antiqua" w:hAnsi="Book Antiqua"/>
          <w:sz w:val="28"/>
          <w:szCs w:val="28"/>
        </w:rPr>
        <w:footnoteReference w:id="172"/>
      </w:r>
      <w:r>
        <w:rPr>
          <w:rFonts w:ascii="Book Antiqua" w:hAnsi="Book Antiqua"/>
          <w:sz w:val="28"/>
          <w:szCs w:val="28"/>
        </w:rPr>
        <w:t>, solamente suplida por textos clásicos transformados mediante interpolaciones.</w:t>
      </w:r>
    </w:p>
    <w:p w14:paraId="2C05AFE1" w14:textId="77777777" w:rsidR="006A22B5" w:rsidRDefault="006A22B5" w:rsidP="006A22B5">
      <w:pPr>
        <w:spacing w:line="360" w:lineRule="auto"/>
        <w:ind w:firstLine="708"/>
        <w:jc w:val="both"/>
        <w:rPr>
          <w:rFonts w:ascii="Book Antiqua" w:hAnsi="Book Antiqua"/>
          <w:sz w:val="28"/>
          <w:szCs w:val="28"/>
        </w:rPr>
      </w:pPr>
    </w:p>
    <w:p w14:paraId="7139057B"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lastRenderedPageBreak/>
        <w:t>Además,</w:t>
      </w:r>
      <w:r w:rsidRPr="00171477">
        <w:rPr>
          <w:rFonts w:ascii="Book Antiqua" w:hAnsi="Book Antiqua"/>
          <w:sz w:val="28"/>
          <w:szCs w:val="28"/>
        </w:rPr>
        <w:t xml:space="preserve"> el Derec</w:t>
      </w:r>
      <w:r>
        <w:rPr>
          <w:rFonts w:ascii="Book Antiqua" w:hAnsi="Book Antiqua"/>
          <w:sz w:val="28"/>
          <w:szCs w:val="28"/>
        </w:rPr>
        <w:t xml:space="preserve">ho romano justinianeo considera que el </w:t>
      </w:r>
      <w:proofErr w:type="spellStart"/>
      <w:r>
        <w:rPr>
          <w:rFonts w:ascii="Book Antiqua" w:hAnsi="Book Antiqua"/>
          <w:sz w:val="28"/>
          <w:szCs w:val="28"/>
        </w:rPr>
        <w:t>superﬁciario</w:t>
      </w:r>
      <w:proofErr w:type="spellEnd"/>
      <w:r>
        <w:rPr>
          <w:rFonts w:ascii="Book Antiqua" w:hAnsi="Book Antiqua"/>
          <w:sz w:val="28"/>
          <w:szCs w:val="28"/>
        </w:rPr>
        <w:t xml:space="preserve"> es </w:t>
      </w:r>
      <w:r w:rsidRPr="00171477">
        <w:rPr>
          <w:rFonts w:ascii="Book Antiqua" w:hAnsi="Book Antiqua"/>
          <w:sz w:val="28"/>
          <w:szCs w:val="28"/>
        </w:rPr>
        <w:t>titular de un derecho limitativo de la propie</w:t>
      </w:r>
      <w:r>
        <w:rPr>
          <w:rFonts w:ascii="Book Antiqua" w:hAnsi="Book Antiqua"/>
          <w:sz w:val="28"/>
          <w:szCs w:val="28"/>
        </w:rPr>
        <w:t xml:space="preserve">dad, si bien ello no implica atribuirle la cualidad de </w:t>
      </w:r>
      <w:proofErr w:type="spellStart"/>
      <w:r w:rsidRPr="00DB1E43">
        <w:rPr>
          <w:rFonts w:ascii="Book Antiqua" w:hAnsi="Book Antiqua"/>
          <w:i/>
          <w:sz w:val="28"/>
          <w:szCs w:val="28"/>
        </w:rPr>
        <w:t>dominus</w:t>
      </w:r>
      <w:proofErr w:type="spellEnd"/>
      <w:r>
        <w:rPr>
          <w:rFonts w:ascii="Book Antiqua" w:hAnsi="Book Antiqua"/>
          <w:sz w:val="28"/>
          <w:szCs w:val="28"/>
        </w:rPr>
        <w:t xml:space="preserve"> de la superficie</w:t>
      </w:r>
      <w:r>
        <w:rPr>
          <w:rStyle w:val="Refdenotaalpie"/>
          <w:rFonts w:ascii="Book Antiqua" w:hAnsi="Book Antiqua"/>
          <w:sz w:val="28"/>
          <w:szCs w:val="28"/>
        </w:rPr>
        <w:footnoteReference w:id="173"/>
      </w:r>
      <w:r>
        <w:rPr>
          <w:rFonts w:ascii="Book Antiqua" w:hAnsi="Book Antiqua"/>
          <w:sz w:val="28"/>
          <w:szCs w:val="28"/>
        </w:rPr>
        <w:t xml:space="preserve">. </w:t>
      </w:r>
      <w:r w:rsidRPr="00171477">
        <w:rPr>
          <w:rFonts w:ascii="Book Antiqua" w:hAnsi="Book Antiqua"/>
          <w:sz w:val="28"/>
          <w:szCs w:val="28"/>
        </w:rPr>
        <w:t>Justini</w:t>
      </w:r>
      <w:r>
        <w:rPr>
          <w:rFonts w:ascii="Book Antiqua" w:hAnsi="Book Antiqua"/>
          <w:sz w:val="28"/>
          <w:szCs w:val="28"/>
        </w:rPr>
        <w:t xml:space="preserve">ano tiende a equiparar tal cual sucedía </w:t>
      </w:r>
      <w:r w:rsidRPr="00171477">
        <w:rPr>
          <w:rFonts w:ascii="Book Antiqua" w:hAnsi="Book Antiqua"/>
          <w:sz w:val="28"/>
          <w:szCs w:val="28"/>
        </w:rPr>
        <w:t>en</w:t>
      </w:r>
      <w:r>
        <w:rPr>
          <w:rFonts w:ascii="Book Antiqua" w:hAnsi="Book Antiqua"/>
          <w:sz w:val="28"/>
          <w:szCs w:val="28"/>
        </w:rPr>
        <w:t xml:space="preserve"> el Derecho postclásico </w:t>
      </w:r>
      <w:proofErr w:type="spellStart"/>
      <w:r w:rsidRPr="000D766D">
        <w:rPr>
          <w:rFonts w:ascii="Book Antiqua" w:hAnsi="Book Antiqua"/>
          <w:i/>
          <w:sz w:val="28"/>
          <w:szCs w:val="28"/>
        </w:rPr>
        <w:t>superﬁcies</w:t>
      </w:r>
      <w:proofErr w:type="spellEnd"/>
      <w:r>
        <w:rPr>
          <w:rFonts w:ascii="Book Antiqua" w:hAnsi="Book Antiqua"/>
          <w:sz w:val="28"/>
          <w:szCs w:val="28"/>
        </w:rPr>
        <w:t xml:space="preserve"> y </w:t>
      </w:r>
      <w:proofErr w:type="spellStart"/>
      <w:r>
        <w:rPr>
          <w:rFonts w:ascii="Book Antiqua" w:hAnsi="Book Antiqua"/>
          <w:sz w:val="28"/>
          <w:szCs w:val="28"/>
        </w:rPr>
        <w:t>enﬁ</w:t>
      </w:r>
      <w:r w:rsidRPr="00171477">
        <w:rPr>
          <w:rFonts w:ascii="Book Antiqua" w:hAnsi="Book Antiqua"/>
          <w:sz w:val="28"/>
          <w:szCs w:val="28"/>
        </w:rPr>
        <w:t>teusis</w:t>
      </w:r>
      <w:proofErr w:type="spellEnd"/>
      <w:r>
        <w:rPr>
          <w:rFonts w:ascii="Book Antiqua" w:hAnsi="Book Antiqua"/>
          <w:sz w:val="28"/>
          <w:szCs w:val="28"/>
        </w:rPr>
        <w:t>, al incluir la primera en la rúbrica de la segunda</w:t>
      </w:r>
      <w:r>
        <w:rPr>
          <w:rStyle w:val="Refdenotaalpie"/>
          <w:rFonts w:ascii="Book Antiqua" w:hAnsi="Book Antiqua"/>
          <w:sz w:val="28"/>
          <w:szCs w:val="28"/>
        </w:rPr>
        <w:footnoteReference w:id="174"/>
      </w:r>
      <w:r>
        <w:rPr>
          <w:rFonts w:ascii="Book Antiqua" w:hAnsi="Book Antiqua"/>
          <w:sz w:val="28"/>
          <w:szCs w:val="28"/>
        </w:rPr>
        <w:t xml:space="preserve">, lo que ratificaría su inclusión en el elenco de los </w:t>
      </w:r>
      <w:proofErr w:type="spellStart"/>
      <w:r w:rsidRPr="00262E20">
        <w:rPr>
          <w:rFonts w:ascii="Book Antiqua" w:hAnsi="Book Antiqua"/>
          <w:i/>
          <w:sz w:val="28"/>
          <w:szCs w:val="28"/>
        </w:rPr>
        <w:t>iura</w:t>
      </w:r>
      <w:proofErr w:type="spellEnd"/>
      <w:r w:rsidRPr="00262E20">
        <w:rPr>
          <w:rFonts w:ascii="Book Antiqua" w:hAnsi="Book Antiqua"/>
          <w:i/>
          <w:sz w:val="28"/>
          <w:szCs w:val="28"/>
        </w:rPr>
        <w:t xml:space="preserve"> in re aliena</w:t>
      </w:r>
      <w:r>
        <w:rPr>
          <w:rFonts w:ascii="Book Antiqua" w:hAnsi="Book Antiqua"/>
          <w:sz w:val="28"/>
          <w:szCs w:val="28"/>
        </w:rPr>
        <w:t xml:space="preserve"> sin atribución de </w:t>
      </w:r>
      <w:proofErr w:type="spellStart"/>
      <w:r w:rsidRPr="00262E20">
        <w:rPr>
          <w:rFonts w:ascii="Book Antiqua" w:hAnsi="Book Antiqua"/>
          <w:i/>
          <w:sz w:val="28"/>
          <w:szCs w:val="28"/>
        </w:rPr>
        <w:t>dominium</w:t>
      </w:r>
      <w:proofErr w:type="spellEnd"/>
      <w:r>
        <w:rPr>
          <w:rFonts w:ascii="Book Antiqua" w:hAnsi="Book Antiqua"/>
          <w:sz w:val="28"/>
          <w:szCs w:val="28"/>
        </w:rPr>
        <w:t>, sin ello suponer la identificación de ambas instituciones jurídicas</w:t>
      </w:r>
      <w:r>
        <w:rPr>
          <w:rStyle w:val="Refdenotaalpie"/>
          <w:rFonts w:ascii="Book Antiqua" w:hAnsi="Book Antiqua"/>
          <w:sz w:val="28"/>
          <w:szCs w:val="28"/>
        </w:rPr>
        <w:footnoteReference w:id="175"/>
      </w:r>
      <w:r>
        <w:rPr>
          <w:rFonts w:ascii="Book Antiqua" w:hAnsi="Book Antiqua"/>
          <w:sz w:val="28"/>
          <w:szCs w:val="28"/>
        </w:rPr>
        <w:t>, dados su distinto objeto y diferente naturaleza jurídica.</w:t>
      </w:r>
    </w:p>
    <w:p w14:paraId="3394291C" w14:textId="77777777" w:rsidR="006A22B5" w:rsidRDefault="006A22B5" w:rsidP="006A22B5">
      <w:pPr>
        <w:spacing w:line="360" w:lineRule="auto"/>
        <w:ind w:firstLine="708"/>
        <w:jc w:val="both"/>
        <w:rPr>
          <w:rFonts w:ascii="Book Antiqua" w:hAnsi="Book Antiqua"/>
          <w:sz w:val="28"/>
          <w:szCs w:val="28"/>
        </w:rPr>
      </w:pPr>
    </w:p>
    <w:p w14:paraId="55F9E087"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Respecto del contenido jurídico de </w:t>
      </w:r>
      <w:proofErr w:type="gramStart"/>
      <w:r>
        <w:rPr>
          <w:rFonts w:ascii="Book Antiqua" w:hAnsi="Book Antiqua"/>
          <w:sz w:val="28"/>
          <w:szCs w:val="28"/>
        </w:rPr>
        <w:t xml:space="preserve">la </w:t>
      </w:r>
      <w:r w:rsidRPr="00393167">
        <w:rPr>
          <w:rFonts w:ascii="Book Antiqua" w:hAnsi="Book Antiqua"/>
          <w:i/>
          <w:sz w:val="28"/>
          <w:szCs w:val="28"/>
        </w:rPr>
        <w:t>superficies</w:t>
      </w:r>
      <w:proofErr w:type="gramEnd"/>
      <w:r>
        <w:rPr>
          <w:rFonts w:ascii="Book Antiqua" w:hAnsi="Book Antiqua"/>
          <w:sz w:val="28"/>
          <w:szCs w:val="28"/>
        </w:rPr>
        <w:t>, son derechos del superficiario: efectuar libremente actos de disposición (</w:t>
      </w:r>
      <w:r w:rsidRPr="00393167">
        <w:rPr>
          <w:rFonts w:ascii="Book Antiqua" w:hAnsi="Book Antiqua"/>
          <w:i/>
          <w:sz w:val="28"/>
          <w:szCs w:val="28"/>
        </w:rPr>
        <w:t>inter vivos</w:t>
      </w:r>
      <w:r>
        <w:rPr>
          <w:rFonts w:ascii="Book Antiqua" w:hAnsi="Book Antiqua"/>
          <w:sz w:val="28"/>
          <w:szCs w:val="28"/>
        </w:rPr>
        <w:t xml:space="preserve">, </w:t>
      </w:r>
      <w:r w:rsidRPr="00393167">
        <w:rPr>
          <w:rFonts w:ascii="Book Antiqua" w:hAnsi="Book Antiqua"/>
          <w:i/>
          <w:sz w:val="28"/>
          <w:szCs w:val="28"/>
        </w:rPr>
        <w:t>mortis causa</w:t>
      </w:r>
      <w:r>
        <w:rPr>
          <w:rFonts w:ascii="Book Antiqua" w:hAnsi="Book Antiqua"/>
          <w:sz w:val="28"/>
          <w:szCs w:val="28"/>
        </w:rPr>
        <w:t>, a título oneroso o gratuito)</w:t>
      </w:r>
      <w:r>
        <w:rPr>
          <w:rStyle w:val="Refdenotaalpie"/>
          <w:rFonts w:ascii="Book Antiqua" w:hAnsi="Book Antiqua"/>
          <w:sz w:val="28"/>
          <w:szCs w:val="28"/>
        </w:rPr>
        <w:footnoteReference w:id="176"/>
      </w:r>
      <w:r>
        <w:rPr>
          <w:rFonts w:ascii="Book Antiqua" w:hAnsi="Book Antiqua"/>
          <w:sz w:val="28"/>
          <w:szCs w:val="28"/>
        </w:rPr>
        <w:t xml:space="preserve"> sobre el objeto del derecho; usar y disfrutar del modo más amplio la edificación objeto del derecho de superficie</w:t>
      </w:r>
      <w:r>
        <w:rPr>
          <w:rStyle w:val="Refdenotaalpie"/>
          <w:rFonts w:ascii="Book Antiqua" w:hAnsi="Book Antiqua"/>
          <w:sz w:val="28"/>
          <w:szCs w:val="28"/>
        </w:rPr>
        <w:footnoteReference w:id="177"/>
      </w:r>
      <w:r>
        <w:rPr>
          <w:rFonts w:ascii="Book Antiqua" w:hAnsi="Book Antiqua"/>
          <w:sz w:val="28"/>
          <w:szCs w:val="28"/>
        </w:rPr>
        <w:t xml:space="preserve">. </w:t>
      </w:r>
    </w:p>
    <w:p w14:paraId="6E276E36" w14:textId="77777777" w:rsidR="006A22B5" w:rsidRDefault="006A22B5" w:rsidP="006A22B5">
      <w:pPr>
        <w:spacing w:line="360" w:lineRule="auto"/>
        <w:ind w:firstLine="708"/>
        <w:jc w:val="both"/>
        <w:rPr>
          <w:rFonts w:ascii="Book Antiqua" w:hAnsi="Book Antiqua"/>
          <w:sz w:val="28"/>
          <w:szCs w:val="28"/>
        </w:rPr>
      </w:pPr>
    </w:p>
    <w:p w14:paraId="79BBFF48" w14:textId="77777777" w:rsidR="006A22B5" w:rsidRPr="001A5ADA"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Además, Justiniano concede al superficiario una acción similar a la </w:t>
      </w:r>
      <w:proofErr w:type="spellStart"/>
      <w:r w:rsidRPr="00672EE3">
        <w:rPr>
          <w:rFonts w:ascii="Book Antiqua" w:hAnsi="Book Antiqua"/>
          <w:i/>
          <w:sz w:val="28"/>
          <w:szCs w:val="28"/>
        </w:rPr>
        <w:t>reivindicatio</w:t>
      </w:r>
      <w:proofErr w:type="spellEnd"/>
      <w:r>
        <w:rPr>
          <w:rFonts w:ascii="Book Antiqua" w:hAnsi="Book Antiqua"/>
          <w:sz w:val="28"/>
          <w:szCs w:val="28"/>
        </w:rPr>
        <w:t xml:space="preserve"> (</w:t>
      </w:r>
      <w:proofErr w:type="spellStart"/>
      <w:r w:rsidRPr="001A5ADA">
        <w:rPr>
          <w:rFonts w:ascii="Book Antiqua" w:hAnsi="Book Antiqua"/>
          <w:i/>
          <w:sz w:val="28"/>
          <w:szCs w:val="28"/>
        </w:rPr>
        <w:t>actio</w:t>
      </w:r>
      <w:proofErr w:type="spellEnd"/>
      <w:r w:rsidRPr="001A5ADA">
        <w:rPr>
          <w:rFonts w:ascii="Book Antiqua" w:hAnsi="Book Antiqua"/>
          <w:i/>
          <w:sz w:val="28"/>
          <w:szCs w:val="28"/>
        </w:rPr>
        <w:t xml:space="preserve"> in rem superficies</w:t>
      </w:r>
      <w:r>
        <w:rPr>
          <w:rFonts w:ascii="Book Antiqua" w:hAnsi="Book Antiqua"/>
          <w:sz w:val="28"/>
          <w:szCs w:val="28"/>
        </w:rPr>
        <w:t>)</w:t>
      </w:r>
      <w:r>
        <w:rPr>
          <w:rStyle w:val="Refdenotaalpie"/>
          <w:rFonts w:ascii="Book Antiqua" w:hAnsi="Book Antiqua"/>
          <w:sz w:val="28"/>
          <w:szCs w:val="28"/>
        </w:rPr>
        <w:footnoteReference w:id="178"/>
      </w:r>
      <w:r>
        <w:rPr>
          <w:rFonts w:ascii="Book Antiqua" w:hAnsi="Book Antiqua"/>
          <w:sz w:val="28"/>
          <w:szCs w:val="28"/>
        </w:rPr>
        <w:t xml:space="preserve"> dando por superada la </w:t>
      </w:r>
      <w:r>
        <w:rPr>
          <w:rFonts w:ascii="Book Antiqua" w:hAnsi="Book Antiqua"/>
          <w:sz w:val="28"/>
          <w:szCs w:val="28"/>
        </w:rPr>
        <w:lastRenderedPageBreak/>
        <w:t xml:space="preserve">invocación del Derecho clásico a una </w:t>
      </w:r>
      <w:proofErr w:type="spellStart"/>
      <w:r w:rsidRPr="000C1B58">
        <w:rPr>
          <w:rFonts w:ascii="Book Antiqua" w:hAnsi="Book Antiqua"/>
          <w:i/>
          <w:sz w:val="28"/>
          <w:szCs w:val="28"/>
        </w:rPr>
        <w:t>actio</w:t>
      </w:r>
      <w:proofErr w:type="spellEnd"/>
      <w:r w:rsidRPr="000C1B58">
        <w:rPr>
          <w:rFonts w:ascii="Book Antiqua" w:hAnsi="Book Antiqua"/>
          <w:i/>
          <w:sz w:val="28"/>
          <w:szCs w:val="28"/>
        </w:rPr>
        <w:t xml:space="preserve"> </w:t>
      </w:r>
      <w:proofErr w:type="spellStart"/>
      <w:r w:rsidRPr="000C1B58">
        <w:rPr>
          <w:rFonts w:ascii="Book Antiqua" w:hAnsi="Book Antiqua"/>
          <w:i/>
          <w:sz w:val="28"/>
          <w:szCs w:val="28"/>
        </w:rPr>
        <w:t>utilis</w:t>
      </w:r>
      <w:proofErr w:type="spellEnd"/>
      <w:r w:rsidRPr="000C1B58">
        <w:rPr>
          <w:rFonts w:ascii="Book Antiqua" w:hAnsi="Book Antiqua"/>
          <w:i/>
          <w:sz w:val="28"/>
          <w:szCs w:val="28"/>
        </w:rPr>
        <w:t xml:space="preserve"> in rem</w:t>
      </w:r>
      <w:r w:rsidRPr="00107B7B">
        <w:rPr>
          <w:rStyle w:val="Refdenotaalpie"/>
          <w:rFonts w:ascii="Book Antiqua" w:hAnsi="Book Antiqua"/>
          <w:sz w:val="28"/>
          <w:szCs w:val="28"/>
        </w:rPr>
        <w:footnoteReference w:id="179"/>
      </w:r>
      <w:r w:rsidRPr="00107B7B">
        <w:rPr>
          <w:rFonts w:ascii="Book Antiqua" w:hAnsi="Book Antiqua"/>
          <w:sz w:val="28"/>
          <w:szCs w:val="28"/>
        </w:rPr>
        <w:t>,</w:t>
      </w:r>
      <w:r>
        <w:rPr>
          <w:rFonts w:ascii="Book Antiqua" w:hAnsi="Book Antiqua"/>
          <w:sz w:val="28"/>
          <w:szCs w:val="28"/>
        </w:rPr>
        <w:t xml:space="preserve"> toda vez que el principio </w:t>
      </w:r>
      <w:r w:rsidRPr="001332C7">
        <w:rPr>
          <w:rFonts w:ascii="Book Antiqua" w:hAnsi="Book Antiqua"/>
          <w:i/>
          <w:sz w:val="28"/>
          <w:szCs w:val="28"/>
        </w:rPr>
        <w:t xml:space="preserve">superficies solo </w:t>
      </w:r>
      <w:proofErr w:type="spellStart"/>
      <w:r w:rsidRPr="001332C7">
        <w:rPr>
          <w:rFonts w:ascii="Book Antiqua" w:hAnsi="Book Antiqua"/>
          <w:i/>
          <w:sz w:val="28"/>
          <w:szCs w:val="28"/>
        </w:rPr>
        <w:t>cedit</w:t>
      </w:r>
      <w:proofErr w:type="spellEnd"/>
      <w:r w:rsidRPr="001332C7">
        <w:rPr>
          <w:rFonts w:ascii="Book Antiqua" w:hAnsi="Book Antiqua"/>
          <w:i/>
          <w:sz w:val="28"/>
          <w:szCs w:val="28"/>
        </w:rPr>
        <w:t xml:space="preserve"> </w:t>
      </w:r>
      <w:r>
        <w:rPr>
          <w:rFonts w:ascii="Book Antiqua" w:hAnsi="Book Antiqua"/>
          <w:sz w:val="28"/>
          <w:szCs w:val="28"/>
        </w:rPr>
        <w:t>ya no resulta irrefutable cuando así lo estipulan las partes, a lo que habría que añadir un factor procesal de gran envergadura</w:t>
      </w:r>
      <w:r>
        <w:rPr>
          <w:rStyle w:val="Refdenotaalpie"/>
          <w:rFonts w:ascii="Book Antiqua" w:hAnsi="Book Antiqua"/>
          <w:sz w:val="28"/>
          <w:szCs w:val="28"/>
        </w:rPr>
        <w:footnoteReference w:id="180"/>
      </w:r>
      <w:r>
        <w:rPr>
          <w:rFonts w:ascii="Book Antiqua" w:hAnsi="Book Antiqua"/>
          <w:sz w:val="28"/>
          <w:szCs w:val="28"/>
        </w:rPr>
        <w:t xml:space="preserve">, cual es la sustitución del procedimiento </w:t>
      </w:r>
      <w:r w:rsidRPr="001A5ADA">
        <w:rPr>
          <w:rFonts w:ascii="Book Antiqua" w:hAnsi="Book Antiqua"/>
          <w:i/>
          <w:sz w:val="28"/>
          <w:szCs w:val="28"/>
        </w:rPr>
        <w:t>per formulas</w:t>
      </w:r>
      <w:r>
        <w:rPr>
          <w:rFonts w:ascii="Book Antiqua" w:hAnsi="Book Antiqua"/>
          <w:sz w:val="28"/>
          <w:szCs w:val="28"/>
        </w:rPr>
        <w:t xml:space="preserve"> y, con él, la decisiva labor conciliadora del pretor en virtud de su </w:t>
      </w:r>
      <w:proofErr w:type="spellStart"/>
      <w:r w:rsidRPr="00D72C06">
        <w:rPr>
          <w:rFonts w:ascii="Book Antiqua" w:hAnsi="Book Antiqua"/>
          <w:i/>
          <w:sz w:val="28"/>
          <w:szCs w:val="28"/>
        </w:rPr>
        <w:t>officium</w:t>
      </w:r>
      <w:proofErr w:type="spellEnd"/>
      <w:r w:rsidRPr="00D72C06">
        <w:rPr>
          <w:rFonts w:ascii="Book Antiqua" w:hAnsi="Book Antiqua"/>
          <w:i/>
          <w:sz w:val="28"/>
          <w:szCs w:val="28"/>
        </w:rPr>
        <w:t xml:space="preserve"> </w:t>
      </w:r>
      <w:proofErr w:type="spellStart"/>
      <w:r w:rsidRPr="00D72C06">
        <w:rPr>
          <w:rFonts w:ascii="Book Antiqua" w:hAnsi="Book Antiqua"/>
          <w:i/>
          <w:sz w:val="28"/>
          <w:szCs w:val="28"/>
        </w:rPr>
        <w:t>praetoris</w:t>
      </w:r>
      <w:proofErr w:type="spellEnd"/>
      <w:r>
        <w:rPr>
          <w:rFonts w:ascii="Book Antiqua" w:hAnsi="Book Antiqua"/>
          <w:sz w:val="28"/>
          <w:szCs w:val="28"/>
        </w:rPr>
        <w:t xml:space="preserve">, otrora concesiva de protección jurídica al superficiario mediante </w:t>
      </w:r>
      <w:proofErr w:type="spellStart"/>
      <w:r w:rsidRPr="00D72C06">
        <w:rPr>
          <w:rFonts w:ascii="Book Antiqua" w:hAnsi="Book Antiqua"/>
          <w:i/>
          <w:sz w:val="28"/>
          <w:szCs w:val="28"/>
        </w:rPr>
        <w:t>actiones</w:t>
      </w:r>
      <w:proofErr w:type="spellEnd"/>
      <w:r w:rsidRPr="00D72C06">
        <w:rPr>
          <w:rFonts w:ascii="Book Antiqua" w:hAnsi="Book Antiqua"/>
          <w:i/>
          <w:sz w:val="28"/>
          <w:szCs w:val="28"/>
        </w:rPr>
        <w:t xml:space="preserve"> </w:t>
      </w:r>
      <w:proofErr w:type="spellStart"/>
      <w:r w:rsidRPr="00D72C06">
        <w:rPr>
          <w:rFonts w:ascii="Book Antiqua" w:hAnsi="Book Antiqua"/>
          <w:i/>
          <w:sz w:val="28"/>
          <w:szCs w:val="28"/>
        </w:rPr>
        <w:t>utiles</w:t>
      </w:r>
      <w:proofErr w:type="spellEnd"/>
      <w:r>
        <w:rPr>
          <w:rFonts w:ascii="Book Antiqua" w:hAnsi="Book Antiqua"/>
          <w:sz w:val="28"/>
          <w:szCs w:val="28"/>
        </w:rPr>
        <w:t xml:space="preserve"> y ahora conferida </w:t>
      </w:r>
      <w:r w:rsidRPr="00D72C06">
        <w:rPr>
          <w:rFonts w:ascii="Book Antiqua" w:hAnsi="Book Antiqua"/>
          <w:i/>
          <w:sz w:val="28"/>
          <w:szCs w:val="28"/>
        </w:rPr>
        <w:t>ex lege</w:t>
      </w:r>
      <w:r>
        <w:rPr>
          <w:rFonts w:ascii="Book Antiqua" w:hAnsi="Book Antiqua"/>
          <w:sz w:val="28"/>
          <w:szCs w:val="28"/>
        </w:rPr>
        <w:t>.</w:t>
      </w:r>
    </w:p>
    <w:p w14:paraId="3C3D5C20" w14:textId="77777777" w:rsidR="006A22B5" w:rsidRDefault="006A22B5" w:rsidP="006A22B5">
      <w:pPr>
        <w:spacing w:line="360" w:lineRule="auto"/>
        <w:ind w:firstLine="708"/>
        <w:jc w:val="both"/>
        <w:rPr>
          <w:rFonts w:ascii="Book Antiqua" w:hAnsi="Book Antiqua"/>
          <w:sz w:val="28"/>
          <w:szCs w:val="28"/>
          <w:highlight w:val="yellow"/>
        </w:rPr>
      </w:pPr>
    </w:p>
    <w:p w14:paraId="190411EB" w14:textId="77777777" w:rsidR="006A22B5" w:rsidRPr="00DB1E43" w:rsidRDefault="006A22B5" w:rsidP="006A22B5">
      <w:pPr>
        <w:spacing w:line="360" w:lineRule="auto"/>
        <w:ind w:firstLine="708"/>
        <w:jc w:val="both"/>
        <w:rPr>
          <w:rFonts w:ascii="Book Antiqua" w:hAnsi="Book Antiqua"/>
          <w:sz w:val="28"/>
          <w:szCs w:val="28"/>
        </w:rPr>
      </w:pPr>
      <w:r w:rsidRPr="005C0E68">
        <w:rPr>
          <w:rFonts w:ascii="Book Antiqua" w:hAnsi="Book Antiqua"/>
          <w:sz w:val="28"/>
          <w:szCs w:val="28"/>
        </w:rPr>
        <w:t xml:space="preserve">Relacionado con los derechos del superficiario traemos a colación el debate en torno a la </w:t>
      </w:r>
      <w:r>
        <w:rPr>
          <w:rFonts w:ascii="Book Antiqua" w:hAnsi="Book Antiqua"/>
          <w:sz w:val="28"/>
          <w:szCs w:val="28"/>
        </w:rPr>
        <w:t xml:space="preserve">admisibilidad de la </w:t>
      </w:r>
      <w:r w:rsidRPr="005C0E68">
        <w:rPr>
          <w:rFonts w:ascii="Book Antiqua" w:hAnsi="Book Antiqua"/>
          <w:sz w:val="28"/>
          <w:szCs w:val="28"/>
        </w:rPr>
        <w:t>propiedad superficiaria</w:t>
      </w:r>
      <w:r>
        <w:rPr>
          <w:rFonts w:ascii="Book Antiqua" w:hAnsi="Book Antiqua"/>
          <w:sz w:val="28"/>
          <w:szCs w:val="28"/>
        </w:rPr>
        <w:t xml:space="preserve"> en el Derecho romano</w:t>
      </w:r>
      <w:r>
        <w:rPr>
          <w:rStyle w:val="Refdenotaalpie"/>
          <w:rFonts w:ascii="Book Antiqua" w:hAnsi="Book Antiqua"/>
          <w:sz w:val="28"/>
          <w:szCs w:val="28"/>
        </w:rPr>
        <w:footnoteReference w:id="181"/>
      </w:r>
      <w:r>
        <w:rPr>
          <w:rFonts w:ascii="Book Antiqua" w:hAnsi="Book Antiqua"/>
          <w:sz w:val="28"/>
          <w:szCs w:val="28"/>
        </w:rPr>
        <w:t xml:space="preserve">, ya </w:t>
      </w:r>
      <w:r w:rsidRPr="005C0E68">
        <w:rPr>
          <w:rFonts w:ascii="Book Antiqua" w:hAnsi="Book Antiqua"/>
          <w:sz w:val="28"/>
          <w:szCs w:val="28"/>
        </w:rPr>
        <w:t xml:space="preserve">que se establece una situación jurídica de comunidad entre </w:t>
      </w:r>
      <w:proofErr w:type="spellStart"/>
      <w:r w:rsidRPr="005C0E68">
        <w:rPr>
          <w:rFonts w:ascii="Book Antiqua" w:hAnsi="Book Antiqua"/>
          <w:i/>
          <w:sz w:val="28"/>
          <w:szCs w:val="28"/>
        </w:rPr>
        <w:t>superficiarius</w:t>
      </w:r>
      <w:proofErr w:type="spellEnd"/>
      <w:r w:rsidRPr="005C0E68">
        <w:rPr>
          <w:rFonts w:ascii="Book Antiqua" w:hAnsi="Book Antiqua"/>
          <w:sz w:val="28"/>
          <w:szCs w:val="28"/>
        </w:rPr>
        <w:t xml:space="preserve"> y </w:t>
      </w:r>
      <w:proofErr w:type="spellStart"/>
      <w:r w:rsidRPr="005C0E68">
        <w:rPr>
          <w:rFonts w:ascii="Book Antiqua" w:hAnsi="Book Antiqua"/>
          <w:i/>
          <w:sz w:val="28"/>
          <w:szCs w:val="28"/>
        </w:rPr>
        <w:t>dominus</w:t>
      </w:r>
      <w:proofErr w:type="spellEnd"/>
      <w:r w:rsidRPr="005C0E68">
        <w:rPr>
          <w:rFonts w:ascii="Book Antiqua" w:hAnsi="Book Antiqua"/>
          <w:i/>
          <w:sz w:val="28"/>
          <w:szCs w:val="28"/>
        </w:rPr>
        <w:t xml:space="preserve"> </w:t>
      </w:r>
      <w:proofErr w:type="spellStart"/>
      <w:r w:rsidRPr="005C0E68">
        <w:rPr>
          <w:rFonts w:ascii="Book Antiqua" w:hAnsi="Book Antiqua"/>
          <w:i/>
          <w:sz w:val="28"/>
          <w:szCs w:val="28"/>
        </w:rPr>
        <w:t>soli</w:t>
      </w:r>
      <w:proofErr w:type="spellEnd"/>
      <w:r w:rsidRPr="005C0E68">
        <w:rPr>
          <w:rFonts w:ascii="Book Antiqua" w:hAnsi="Book Antiqua"/>
          <w:sz w:val="28"/>
          <w:szCs w:val="28"/>
        </w:rPr>
        <w:t xml:space="preserve"> (</w:t>
      </w:r>
      <w:proofErr w:type="spellStart"/>
      <w:r w:rsidRPr="005C0E68">
        <w:rPr>
          <w:rFonts w:ascii="Book Antiqua" w:hAnsi="Book Antiqua"/>
          <w:i/>
          <w:sz w:val="28"/>
          <w:szCs w:val="28"/>
        </w:rPr>
        <w:t>communio</w:t>
      </w:r>
      <w:proofErr w:type="spellEnd"/>
      <w:r w:rsidRPr="005C0E68">
        <w:rPr>
          <w:rFonts w:ascii="Book Antiqua" w:hAnsi="Book Antiqua"/>
          <w:i/>
          <w:sz w:val="28"/>
          <w:szCs w:val="28"/>
        </w:rPr>
        <w:t xml:space="preserve"> pro diviso</w:t>
      </w:r>
      <w:r w:rsidRPr="005C0E68">
        <w:rPr>
          <w:rFonts w:ascii="Book Antiqua" w:hAnsi="Book Antiqua"/>
          <w:sz w:val="28"/>
          <w:szCs w:val="28"/>
        </w:rPr>
        <w:t>)</w:t>
      </w:r>
      <w:r>
        <w:rPr>
          <w:rFonts w:ascii="Book Antiqua" w:hAnsi="Book Antiqua"/>
          <w:sz w:val="28"/>
          <w:szCs w:val="28"/>
        </w:rPr>
        <w:t xml:space="preserve">: en efecto, aun cuando la fuerza expansiva del principio </w:t>
      </w:r>
      <w:r w:rsidRPr="005C0E68">
        <w:rPr>
          <w:rFonts w:ascii="Book Antiqua" w:hAnsi="Book Antiqua"/>
          <w:i/>
          <w:sz w:val="28"/>
          <w:szCs w:val="28"/>
        </w:rPr>
        <w:t xml:space="preserve">superficies solo </w:t>
      </w:r>
      <w:proofErr w:type="spellStart"/>
      <w:r w:rsidRPr="005C0E68">
        <w:rPr>
          <w:rFonts w:ascii="Book Antiqua" w:hAnsi="Book Antiqua"/>
          <w:i/>
          <w:sz w:val="28"/>
          <w:szCs w:val="28"/>
        </w:rPr>
        <w:t>cedit</w:t>
      </w:r>
      <w:proofErr w:type="spellEnd"/>
      <w:r>
        <w:rPr>
          <w:rFonts w:ascii="Book Antiqua" w:hAnsi="Book Antiqua"/>
          <w:sz w:val="28"/>
          <w:szCs w:val="28"/>
        </w:rPr>
        <w:t xml:space="preserve"> dificultaría en gran medida su reconocimiento autónomo y expreso, lo cierto es que una revisión de las fuentes</w:t>
      </w:r>
      <w:r>
        <w:rPr>
          <w:rStyle w:val="Refdenotaalpie"/>
          <w:rFonts w:ascii="Book Antiqua" w:hAnsi="Book Antiqua"/>
          <w:sz w:val="28"/>
          <w:szCs w:val="28"/>
        </w:rPr>
        <w:footnoteReference w:id="182"/>
      </w:r>
      <w:r>
        <w:rPr>
          <w:rFonts w:ascii="Book Antiqua" w:hAnsi="Book Antiqua"/>
          <w:sz w:val="28"/>
          <w:szCs w:val="28"/>
        </w:rPr>
        <w:t xml:space="preserve"> nos conduce a su identificación y verificación </w:t>
      </w:r>
      <w:r w:rsidRPr="00965FD4">
        <w:rPr>
          <w:rFonts w:ascii="Book Antiqua" w:hAnsi="Book Antiqua"/>
          <w:i/>
          <w:sz w:val="28"/>
          <w:szCs w:val="28"/>
        </w:rPr>
        <w:t>de facto</w:t>
      </w:r>
      <w:r>
        <w:rPr>
          <w:rFonts w:ascii="Book Antiqua" w:hAnsi="Book Antiqua"/>
          <w:sz w:val="28"/>
          <w:szCs w:val="28"/>
        </w:rPr>
        <w:t xml:space="preserve"> como excepción al mencionado principio, hasta el punto que en época justinianea</w:t>
      </w:r>
      <w:r>
        <w:rPr>
          <w:rStyle w:val="Refdenotaalpie"/>
          <w:rFonts w:ascii="Book Antiqua" w:hAnsi="Book Antiqua"/>
          <w:sz w:val="28"/>
          <w:szCs w:val="28"/>
        </w:rPr>
        <w:footnoteReference w:id="183"/>
      </w:r>
      <w:r>
        <w:rPr>
          <w:rFonts w:ascii="Book Antiqua" w:hAnsi="Book Antiqua"/>
          <w:sz w:val="28"/>
          <w:szCs w:val="28"/>
        </w:rPr>
        <w:t xml:space="preserve"> estaríamos más bien ante un tipo</w:t>
      </w:r>
      <w:r w:rsidRPr="00DB1E43">
        <w:rPr>
          <w:rFonts w:ascii="Book Antiqua" w:hAnsi="Book Antiqua"/>
          <w:sz w:val="28"/>
          <w:szCs w:val="28"/>
        </w:rPr>
        <w:t xml:space="preserve"> de </w:t>
      </w:r>
      <w:proofErr w:type="spellStart"/>
      <w:r w:rsidRPr="006B3CA6">
        <w:rPr>
          <w:rFonts w:ascii="Book Antiqua" w:hAnsi="Book Antiqua"/>
          <w:i/>
          <w:sz w:val="28"/>
          <w:szCs w:val="28"/>
        </w:rPr>
        <w:t>dominium</w:t>
      </w:r>
      <w:proofErr w:type="spellEnd"/>
      <w:r>
        <w:rPr>
          <w:rFonts w:ascii="Book Antiqua" w:hAnsi="Book Antiqua"/>
          <w:sz w:val="28"/>
          <w:szCs w:val="28"/>
        </w:rPr>
        <w:t xml:space="preserve"> protegido como tal y netamente deslindado del </w:t>
      </w:r>
      <w:r w:rsidRPr="006B3CA6">
        <w:rPr>
          <w:rFonts w:ascii="Book Antiqua" w:hAnsi="Book Antiqua"/>
          <w:i/>
          <w:sz w:val="28"/>
          <w:szCs w:val="28"/>
        </w:rPr>
        <w:t xml:space="preserve">ius </w:t>
      </w:r>
      <w:proofErr w:type="spellStart"/>
      <w:r w:rsidRPr="006B3CA6">
        <w:rPr>
          <w:rFonts w:ascii="Book Antiqua" w:hAnsi="Book Antiqua"/>
          <w:i/>
          <w:sz w:val="28"/>
          <w:szCs w:val="28"/>
        </w:rPr>
        <w:t>superficiei</w:t>
      </w:r>
      <w:proofErr w:type="spellEnd"/>
      <w:r w:rsidRPr="00DB1E43">
        <w:rPr>
          <w:rFonts w:ascii="Book Antiqua" w:hAnsi="Book Antiqua"/>
          <w:sz w:val="28"/>
          <w:szCs w:val="28"/>
        </w:rPr>
        <w:t>.</w:t>
      </w:r>
    </w:p>
    <w:p w14:paraId="4C301320" w14:textId="77777777" w:rsidR="006A22B5" w:rsidRDefault="006A22B5" w:rsidP="006A22B5">
      <w:pPr>
        <w:spacing w:line="360" w:lineRule="auto"/>
        <w:jc w:val="both"/>
        <w:rPr>
          <w:rFonts w:ascii="Book Antiqua" w:hAnsi="Book Antiqua"/>
          <w:sz w:val="28"/>
          <w:szCs w:val="28"/>
        </w:rPr>
      </w:pPr>
    </w:p>
    <w:p w14:paraId="6B5A99A6"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lastRenderedPageBreak/>
        <w:t xml:space="preserve">En el otro lado de la moneda, entre las obligaciones del superficiario, se incluyen: pagar el </w:t>
      </w:r>
      <w:proofErr w:type="spellStart"/>
      <w:r>
        <w:rPr>
          <w:rFonts w:ascii="Book Antiqua" w:hAnsi="Book Antiqua"/>
          <w:i/>
          <w:sz w:val="28"/>
          <w:szCs w:val="28"/>
        </w:rPr>
        <w:t>solarium</w:t>
      </w:r>
      <w:proofErr w:type="spellEnd"/>
      <w:r>
        <w:rPr>
          <w:rFonts w:ascii="Book Antiqua" w:hAnsi="Book Antiqua"/>
          <w:sz w:val="28"/>
          <w:szCs w:val="28"/>
        </w:rPr>
        <w:t>, así como los impuestos y cargas</w:t>
      </w:r>
      <w:r>
        <w:rPr>
          <w:rStyle w:val="Refdenotaalpie"/>
          <w:rFonts w:ascii="Book Antiqua" w:hAnsi="Book Antiqua"/>
          <w:sz w:val="28"/>
          <w:szCs w:val="28"/>
        </w:rPr>
        <w:footnoteReference w:id="184"/>
      </w:r>
      <w:r>
        <w:rPr>
          <w:rFonts w:ascii="Book Antiqua" w:hAnsi="Book Antiqua"/>
          <w:sz w:val="28"/>
          <w:szCs w:val="28"/>
        </w:rPr>
        <w:t xml:space="preserve"> que gravan </w:t>
      </w:r>
      <w:proofErr w:type="gramStart"/>
      <w:r>
        <w:rPr>
          <w:rFonts w:ascii="Book Antiqua" w:hAnsi="Book Antiqua"/>
          <w:sz w:val="28"/>
          <w:szCs w:val="28"/>
        </w:rPr>
        <w:t xml:space="preserve">la </w:t>
      </w:r>
      <w:r w:rsidRPr="002D2907">
        <w:rPr>
          <w:rFonts w:ascii="Book Antiqua" w:hAnsi="Book Antiqua"/>
          <w:i/>
          <w:sz w:val="28"/>
          <w:szCs w:val="28"/>
        </w:rPr>
        <w:t>superficies</w:t>
      </w:r>
      <w:proofErr w:type="gramEnd"/>
      <w:r>
        <w:rPr>
          <w:rFonts w:ascii="Book Antiqua" w:hAnsi="Book Antiqua"/>
          <w:sz w:val="28"/>
          <w:szCs w:val="28"/>
        </w:rPr>
        <w:t xml:space="preserve">; conservar la cosa en buen estado; prestar caución cuando la concesión del derecho es </w:t>
      </w:r>
      <w:r w:rsidRPr="00B33A58">
        <w:rPr>
          <w:rFonts w:ascii="Book Antiqua" w:hAnsi="Book Antiqua"/>
          <w:i/>
          <w:sz w:val="28"/>
          <w:szCs w:val="28"/>
        </w:rPr>
        <w:t xml:space="preserve">ad </w:t>
      </w:r>
      <w:proofErr w:type="spellStart"/>
      <w:r w:rsidRPr="00B33A58">
        <w:rPr>
          <w:rFonts w:ascii="Book Antiqua" w:hAnsi="Book Antiqua"/>
          <w:i/>
          <w:sz w:val="28"/>
          <w:szCs w:val="28"/>
        </w:rPr>
        <w:t>aedificandum</w:t>
      </w:r>
      <w:proofErr w:type="spellEnd"/>
      <w:r>
        <w:rPr>
          <w:rFonts w:ascii="Book Antiqua" w:hAnsi="Book Antiqua"/>
          <w:sz w:val="28"/>
          <w:szCs w:val="28"/>
        </w:rPr>
        <w:t xml:space="preserve"> y la futura construcción comporta un riesgo para los terrenos y edificios colindantes</w:t>
      </w:r>
      <w:r>
        <w:rPr>
          <w:rStyle w:val="Refdenotaalpie"/>
          <w:rFonts w:ascii="Book Antiqua" w:hAnsi="Book Antiqua"/>
          <w:sz w:val="28"/>
          <w:szCs w:val="28"/>
        </w:rPr>
        <w:footnoteReference w:id="185"/>
      </w:r>
      <w:r>
        <w:rPr>
          <w:rFonts w:ascii="Book Antiqua" w:hAnsi="Book Antiqua"/>
          <w:sz w:val="28"/>
          <w:szCs w:val="28"/>
        </w:rPr>
        <w:t>.</w:t>
      </w:r>
    </w:p>
    <w:p w14:paraId="0DC56C25" w14:textId="77777777" w:rsidR="006A22B5" w:rsidRDefault="006A22B5" w:rsidP="006A22B5">
      <w:pPr>
        <w:spacing w:line="360" w:lineRule="auto"/>
        <w:ind w:firstLine="708"/>
        <w:jc w:val="both"/>
        <w:rPr>
          <w:rFonts w:ascii="Book Antiqua" w:hAnsi="Book Antiqua"/>
          <w:sz w:val="28"/>
          <w:szCs w:val="28"/>
        </w:rPr>
      </w:pPr>
    </w:p>
    <w:p w14:paraId="69D27E36"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En cuanto a la posición jurídica del </w:t>
      </w:r>
      <w:proofErr w:type="spellStart"/>
      <w:r w:rsidRPr="00B33A58">
        <w:rPr>
          <w:rFonts w:ascii="Book Antiqua" w:hAnsi="Book Antiqua"/>
          <w:i/>
          <w:sz w:val="28"/>
          <w:szCs w:val="28"/>
        </w:rPr>
        <w:t>dominus</w:t>
      </w:r>
      <w:proofErr w:type="spellEnd"/>
      <w:r w:rsidRPr="00B33A58">
        <w:rPr>
          <w:rFonts w:ascii="Book Antiqua" w:hAnsi="Book Antiqua"/>
          <w:i/>
          <w:sz w:val="28"/>
          <w:szCs w:val="28"/>
        </w:rPr>
        <w:t xml:space="preserve"> </w:t>
      </w:r>
      <w:proofErr w:type="spellStart"/>
      <w:r w:rsidRPr="00B33A58">
        <w:rPr>
          <w:rFonts w:ascii="Book Antiqua" w:hAnsi="Book Antiqua"/>
          <w:i/>
          <w:sz w:val="28"/>
          <w:szCs w:val="28"/>
        </w:rPr>
        <w:t>soli</w:t>
      </w:r>
      <w:proofErr w:type="spellEnd"/>
      <w:r>
        <w:rPr>
          <w:rFonts w:ascii="Book Antiqua" w:hAnsi="Book Antiqua"/>
          <w:sz w:val="28"/>
          <w:szCs w:val="28"/>
        </w:rPr>
        <w:t>, cuenta con los siguientes derechos: el ejercicio de los medios de defensa que le corresponden como propietario (</w:t>
      </w:r>
      <w:proofErr w:type="spellStart"/>
      <w:r w:rsidRPr="005A40A0">
        <w:rPr>
          <w:rFonts w:ascii="Book Antiqua" w:hAnsi="Book Antiqua"/>
          <w:i/>
          <w:sz w:val="28"/>
          <w:szCs w:val="28"/>
        </w:rPr>
        <w:t>reivindicatio</w:t>
      </w:r>
      <w:proofErr w:type="spellEnd"/>
      <w:r>
        <w:rPr>
          <w:rFonts w:ascii="Book Antiqua" w:hAnsi="Book Antiqua"/>
          <w:sz w:val="28"/>
          <w:szCs w:val="28"/>
        </w:rPr>
        <w:t>, interdictos posesorios</w:t>
      </w:r>
      <w:r>
        <w:rPr>
          <w:rStyle w:val="Refdenotaalpie"/>
          <w:rFonts w:ascii="Book Antiqua" w:hAnsi="Book Antiqua"/>
          <w:sz w:val="28"/>
          <w:szCs w:val="28"/>
        </w:rPr>
        <w:footnoteReference w:id="186"/>
      </w:r>
      <w:r>
        <w:rPr>
          <w:rFonts w:ascii="Book Antiqua" w:hAnsi="Book Antiqua"/>
          <w:sz w:val="28"/>
          <w:szCs w:val="28"/>
        </w:rPr>
        <w:t xml:space="preserve">); el goce del suelo, más rigurosamente del subsuelo, sobre el que se asienta el objeto de la </w:t>
      </w:r>
      <w:r w:rsidRPr="005A40A0">
        <w:rPr>
          <w:rFonts w:ascii="Book Antiqua" w:hAnsi="Book Antiqua"/>
          <w:i/>
          <w:sz w:val="28"/>
          <w:szCs w:val="28"/>
        </w:rPr>
        <w:t>superficies</w:t>
      </w:r>
      <w:r>
        <w:rPr>
          <w:rFonts w:ascii="Book Antiqua" w:hAnsi="Book Antiqua"/>
          <w:sz w:val="28"/>
          <w:szCs w:val="28"/>
        </w:rPr>
        <w:t xml:space="preserve">, siempre que respete el ejercicio del </w:t>
      </w:r>
      <w:r w:rsidRPr="005A40A0">
        <w:rPr>
          <w:rFonts w:ascii="Book Antiqua" w:hAnsi="Book Antiqua"/>
          <w:i/>
          <w:sz w:val="28"/>
          <w:szCs w:val="28"/>
        </w:rPr>
        <w:t xml:space="preserve">ius </w:t>
      </w:r>
      <w:proofErr w:type="spellStart"/>
      <w:r w:rsidRPr="005A40A0">
        <w:rPr>
          <w:rFonts w:ascii="Book Antiqua" w:hAnsi="Book Antiqua"/>
          <w:i/>
          <w:sz w:val="28"/>
          <w:szCs w:val="28"/>
        </w:rPr>
        <w:t>superficiei</w:t>
      </w:r>
      <w:proofErr w:type="spellEnd"/>
      <w:r>
        <w:rPr>
          <w:rFonts w:ascii="Book Antiqua" w:hAnsi="Book Antiqua"/>
          <w:sz w:val="28"/>
          <w:szCs w:val="28"/>
        </w:rPr>
        <w:t xml:space="preserve"> al superficiario; a las accesiones naturales incorporadas al objeto, una vez extinguido el derecho, puesto que mientras tanto se incluyen en los linderos de la facultad del superficiario al uso y disfrute más amplio posible de la edificación</w:t>
      </w:r>
      <w:r>
        <w:rPr>
          <w:rStyle w:val="Refdenotaalpie"/>
          <w:rFonts w:ascii="Book Antiqua" w:hAnsi="Book Antiqua"/>
          <w:sz w:val="28"/>
          <w:szCs w:val="28"/>
        </w:rPr>
        <w:footnoteReference w:id="187"/>
      </w:r>
      <w:r>
        <w:rPr>
          <w:rFonts w:ascii="Book Antiqua" w:hAnsi="Book Antiqua"/>
          <w:sz w:val="28"/>
          <w:szCs w:val="28"/>
        </w:rPr>
        <w:t xml:space="preserve">; el cobro del </w:t>
      </w:r>
      <w:proofErr w:type="spellStart"/>
      <w:r w:rsidRPr="005A40A0">
        <w:rPr>
          <w:rFonts w:ascii="Book Antiqua" w:hAnsi="Book Antiqua"/>
          <w:i/>
          <w:sz w:val="28"/>
          <w:szCs w:val="28"/>
        </w:rPr>
        <w:t>solarium</w:t>
      </w:r>
      <w:proofErr w:type="spellEnd"/>
      <w:r w:rsidRPr="003078AB">
        <w:rPr>
          <w:rStyle w:val="Refdenotaalpie"/>
          <w:rFonts w:ascii="Book Antiqua" w:hAnsi="Book Antiqua"/>
          <w:sz w:val="28"/>
          <w:szCs w:val="28"/>
        </w:rPr>
        <w:footnoteReference w:id="188"/>
      </w:r>
      <w:r>
        <w:rPr>
          <w:rFonts w:ascii="Book Antiqua" w:hAnsi="Book Antiqua"/>
          <w:sz w:val="28"/>
          <w:szCs w:val="28"/>
        </w:rPr>
        <w:t>.</w:t>
      </w:r>
    </w:p>
    <w:p w14:paraId="4B40D55A" w14:textId="77777777" w:rsidR="006A22B5" w:rsidRDefault="006A22B5" w:rsidP="006A22B5">
      <w:pPr>
        <w:spacing w:line="360" w:lineRule="auto"/>
        <w:ind w:firstLine="708"/>
        <w:jc w:val="both"/>
        <w:rPr>
          <w:rFonts w:ascii="Book Antiqua" w:hAnsi="Book Antiqua"/>
          <w:sz w:val="28"/>
          <w:szCs w:val="28"/>
        </w:rPr>
      </w:pPr>
    </w:p>
    <w:p w14:paraId="1145C194" w14:textId="77777777" w:rsidR="006A22B5" w:rsidRPr="003078AB"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Por su parte, son obligaciones del </w:t>
      </w:r>
      <w:proofErr w:type="spellStart"/>
      <w:r w:rsidRPr="003078AB">
        <w:rPr>
          <w:rFonts w:ascii="Book Antiqua" w:hAnsi="Book Antiqua"/>
          <w:i/>
          <w:sz w:val="28"/>
          <w:szCs w:val="28"/>
        </w:rPr>
        <w:t>dominus</w:t>
      </w:r>
      <w:proofErr w:type="spellEnd"/>
      <w:r w:rsidRPr="003078AB">
        <w:rPr>
          <w:rFonts w:ascii="Book Antiqua" w:hAnsi="Book Antiqua"/>
          <w:i/>
          <w:sz w:val="28"/>
          <w:szCs w:val="28"/>
        </w:rPr>
        <w:t xml:space="preserve"> </w:t>
      </w:r>
      <w:proofErr w:type="spellStart"/>
      <w:r w:rsidRPr="003078AB">
        <w:rPr>
          <w:rFonts w:ascii="Book Antiqua" w:hAnsi="Book Antiqua"/>
          <w:i/>
          <w:sz w:val="28"/>
          <w:szCs w:val="28"/>
        </w:rPr>
        <w:t>soli</w:t>
      </w:r>
      <w:proofErr w:type="spellEnd"/>
      <w:r>
        <w:rPr>
          <w:rFonts w:ascii="Book Antiqua" w:hAnsi="Book Antiqua"/>
          <w:sz w:val="28"/>
          <w:szCs w:val="28"/>
        </w:rPr>
        <w:t xml:space="preserve"> permitir el pacífico goce del derecho al superficiario según el título constitutivo; prestar la </w:t>
      </w:r>
      <w:proofErr w:type="spellStart"/>
      <w:r w:rsidRPr="003078AB">
        <w:rPr>
          <w:rFonts w:ascii="Book Antiqua" w:hAnsi="Book Antiqua"/>
          <w:i/>
          <w:sz w:val="28"/>
          <w:szCs w:val="28"/>
        </w:rPr>
        <w:t>cautio</w:t>
      </w:r>
      <w:proofErr w:type="spellEnd"/>
      <w:r w:rsidRPr="003078AB">
        <w:rPr>
          <w:rFonts w:ascii="Book Antiqua" w:hAnsi="Book Antiqua"/>
          <w:i/>
          <w:sz w:val="28"/>
          <w:szCs w:val="28"/>
        </w:rPr>
        <w:t xml:space="preserve"> </w:t>
      </w:r>
      <w:proofErr w:type="spellStart"/>
      <w:r w:rsidRPr="003078AB">
        <w:rPr>
          <w:rFonts w:ascii="Book Antiqua" w:hAnsi="Book Antiqua"/>
          <w:i/>
          <w:sz w:val="28"/>
          <w:szCs w:val="28"/>
        </w:rPr>
        <w:t>damni</w:t>
      </w:r>
      <w:proofErr w:type="spellEnd"/>
      <w:r w:rsidRPr="003078AB">
        <w:rPr>
          <w:rFonts w:ascii="Book Antiqua" w:hAnsi="Book Antiqua"/>
          <w:i/>
          <w:sz w:val="28"/>
          <w:szCs w:val="28"/>
        </w:rPr>
        <w:t xml:space="preserve"> </w:t>
      </w:r>
      <w:proofErr w:type="spellStart"/>
      <w:r w:rsidRPr="003078AB">
        <w:rPr>
          <w:rFonts w:ascii="Book Antiqua" w:hAnsi="Book Antiqua"/>
          <w:i/>
          <w:sz w:val="28"/>
          <w:szCs w:val="28"/>
        </w:rPr>
        <w:t>infecti</w:t>
      </w:r>
      <w:proofErr w:type="spellEnd"/>
      <w:r>
        <w:rPr>
          <w:rFonts w:ascii="Book Antiqua" w:hAnsi="Book Antiqua"/>
          <w:sz w:val="28"/>
          <w:szCs w:val="28"/>
        </w:rPr>
        <w:t xml:space="preserve"> para asegurar los vicios del edificio, en </w:t>
      </w:r>
      <w:r>
        <w:rPr>
          <w:rFonts w:ascii="Book Antiqua" w:hAnsi="Book Antiqua"/>
          <w:sz w:val="28"/>
          <w:szCs w:val="28"/>
        </w:rPr>
        <w:lastRenderedPageBreak/>
        <w:t>caso de que él lo hubiera construido</w:t>
      </w:r>
      <w:r>
        <w:rPr>
          <w:rStyle w:val="Refdenotaalpie"/>
          <w:rFonts w:ascii="Book Antiqua" w:hAnsi="Book Antiqua"/>
          <w:sz w:val="28"/>
          <w:szCs w:val="28"/>
        </w:rPr>
        <w:footnoteReference w:id="189"/>
      </w:r>
      <w:r>
        <w:rPr>
          <w:rFonts w:ascii="Book Antiqua" w:hAnsi="Book Antiqua"/>
          <w:sz w:val="28"/>
          <w:szCs w:val="28"/>
        </w:rPr>
        <w:t>; e indemnizar los daños y perjuicios irrogados al superficiario durante la vigencia del derecho.</w:t>
      </w:r>
    </w:p>
    <w:p w14:paraId="3C20031D" w14:textId="77777777" w:rsidR="006A22B5" w:rsidRDefault="006A22B5" w:rsidP="006A22B5">
      <w:pPr>
        <w:spacing w:line="360" w:lineRule="auto"/>
        <w:jc w:val="both"/>
        <w:rPr>
          <w:rFonts w:ascii="Book Antiqua" w:hAnsi="Book Antiqua"/>
          <w:sz w:val="28"/>
          <w:szCs w:val="28"/>
        </w:rPr>
      </w:pPr>
    </w:p>
    <w:p w14:paraId="332439CA" w14:textId="77777777" w:rsidR="006A22B5" w:rsidRPr="00BD6F4F" w:rsidRDefault="006A22B5" w:rsidP="006A22B5">
      <w:pPr>
        <w:spacing w:line="360" w:lineRule="auto"/>
        <w:jc w:val="center"/>
        <w:rPr>
          <w:rFonts w:ascii="Book Antiqua" w:hAnsi="Book Antiqua"/>
          <w:b/>
          <w:sz w:val="28"/>
          <w:szCs w:val="28"/>
        </w:rPr>
      </w:pPr>
      <w:r w:rsidRPr="00BD6F4F">
        <w:rPr>
          <w:rFonts w:ascii="Book Antiqua" w:hAnsi="Book Antiqua"/>
          <w:b/>
          <w:sz w:val="28"/>
          <w:szCs w:val="28"/>
        </w:rPr>
        <w:t xml:space="preserve">IV. </w:t>
      </w:r>
      <w:r>
        <w:rPr>
          <w:rFonts w:ascii="Book Antiqua" w:hAnsi="Book Antiqua"/>
          <w:b/>
          <w:sz w:val="28"/>
          <w:szCs w:val="28"/>
        </w:rPr>
        <w:t>EN LA BÚ</w:t>
      </w:r>
      <w:r w:rsidRPr="00BD6F4F">
        <w:rPr>
          <w:rFonts w:ascii="Book Antiqua" w:hAnsi="Book Antiqua"/>
          <w:b/>
          <w:sz w:val="28"/>
          <w:szCs w:val="28"/>
        </w:rPr>
        <w:t xml:space="preserve">SQUEDA DE UNA </w:t>
      </w:r>
      <w:r>
        <w:rPr>
          <w:rFonts w:ascii="Book Antiqua" w:hAnsi="Book Antiqua"/>
          <w:b/>
          <w:sz w:val="28"/>
          <w:szCs w:val="28"/>
        </w:rPr>
        <w:t xml:space="preserve">PRETENDIDA </w:t>
      </w:r>
      <w:r w:rsidRPr="00BD6F4F">
        <w:rPr>
          <w:rFonts w:ascii="Book Antiqua" w:hAnsi="Book Antiqua"/>
          <w:b/>
          <w:sz w:val="28"/>
          <w:szCs w:val="28"/>
        </w:rPr>
        <w:t xml:space="preserve">CONEXIÓN ENTRE EL DERECHO ROMANO Y LA </w:t>
      </w:r>
      <w:r>
        <w:rPr>
          <w:rFonts w:ascii="Book Antiqua" w:hAnsi="Book Antiqua"/>
          <w:b/>
          <w:sz w:val="28"/>
          <w:szCs w:val="28"/>
        </w:rPr>
        <w:t xml:space="preserve">IMPLANTACIÓN DE LA </w:t>
      </w:r>
      <w:r w:rsidRPr="00BD6F4F">
        <w:rPr>
          <w:rFonts w:ascii="Book Antiqua" w:hAnsi="Book Antiqua"/>
          <w:b/>
          <w:sz w:val="28"/>
          <w:szCs w:val="28"/>
        </w:rPr>
        <w:t>ENERGÍA EÓLICA</w:t>
      </w:r>
      <w:r>
        <w:rPr>
          <w:rFonts w:ascii="Book Antiqua" w:hAnsi="Book Antiqua"/>
          <w:b/>
          <w:sz w:val="28"/>
          <w:szCs w:val="28"/>
        </w:rPr>
        <w:t xml:space="preserve"> EN SUELO AGRÍCOLA</w:t>
      </w:r>
    </w:p>
    <w:p w14:paraId="0FC9D473" w14:textId="77777777" w:rsidR="006A22B5" w:rsidRDefault="006A22B5" w:rsidP="006A22B5">
      <w:pPr>
        <w:spacing w:line="360" w:lineRule="auto"/>
        <w:jc w:val="both"/>
        <w:rPr>
          <w:rFonts w:ascii="Book Antiqua" w:hAnsi="Book Antiqua"/>
          <w:sz w:val="28"/>
          <w:szCs w:val="28"/>
          <w:highlight w:val="yellow"/>
        </w:rPr>
      </w:pPr>
    </w:p>
    <w:p w14:paraId="4CE7FFFE" w14:textId="77777777" w:rsidR="006A22B5" w:rsidRPr="00BB40A3" w:rsidRDefault="006A22B5" w:rsidP="006A22B5">
      <w:pPr>
        <w:spacing w:line="360" w:lineRule="auto"/>
        <w:ind w:firstLine="708"/>
        <w:jc w:val="both"/>
        <w:rPr>
          <w:rFonts w:ascii="Book Antiqua" w:hAnsi="Book Antiqua"/>
          <w:sz w:val="28"/>
          <w:szCs w:val="28"/>
        </w:rPr>
      </w:pPr>
      <w:r w:rsidRPr="00BB40A3">
        <w:rPr>
          <w:rFonts w:ascii="Book Antiqua" w:hAnsi="Book Antiqua"/>
          <w:sz w:val="28"/>
          <w:szCs w:val="28"/>
        </w:rPr>
        <w:t>Resulta evidente que la utilizació</w:t>
      </w:r>
      <w:r>
        <w:rPr>
          <w:rFonts w:ascii="Book Antiqua" w:hAnsi="Book Antiqua"/>
          <w:sz w:val="28"/>
          <w:szCs w:val="28"/>
        </w:rPr>
        <w:t>n del viento para producir energía eléctrica dentro de</w:t>
      </w:r>
      <w:r w:rsidRPr="00BB40A3">
        <w:rPr>
          <w:rFonts w:ascii="Book Antiqua" w:hAnsi="Book Antiqua"/>
          <w:sz w:val="28"/>
          <w:szCs w:val="28"/>
        </w:rPr>
        <w:t xml:space="preserve"> las energías renovables constituye una realidad ajena, temporal y sustancial</w:t>
      </w:r>
      <w:r>
        <w:rPr>
          <w:rFonts w:ascii="Book Antiqua" w:hAnsi="Book Antiqua"/>
          <w:sz w:val="28"/>
          <w:szCs w:val="28"/>
        </w:rPr>
        <w:t>mente</w:t>
      </w:r>
      <w:r w:rsidRPr="00BB40A3">
        <w:rPr>
          <w:rFonts w:ascii="Book Antiqua" w:hAnsi="Book Antiqua"/>
          <w:sz w:val="28"/>
          <w:szCs w:val="28"/>
        </w:rPr>
        <w:t>,</w:t>
      </w:r>
      <w:r>
        <w:rPr>
          <w:rFonts w:ascii="Book Antiqua" w:hAnsi="Book Antiqua"/>
          <w:sz w:val="28"/>
          <w:szCs w:val="28"/>
        </w:rPr>
        <w:t xml:space="preserve"> a la civilización romana y al D</w:t>
      </w:r>
      <w:r w:rsidRPr="00BB40A3">
        <w:rPr>
          <w:rFonts w:ascii="Book Antiqua" w:hAnsi="Book Antiqua"/>
          <w:sz w:val="28"/>
          <w:szCs w:val="28"/>
        </w:rPr>
        <w:t>erecho romano.</w:t>
      </w:r>
    </w:p>
    <w:p w14:paraId="7B54804C" w14:textId="77777777" w:rsidR="006A22B5" w:rsidRDefault="006A22B5" w:rsidP="006A22B5">
      <w:pPr>
        <w:spacing w:line="360" w:lineRule="auto"/>
        <w:ind w:firstLine="708"/>
        <w:jc w:val="both"/>
        <w:rPr>
          <w:rFonts w:ascii="Book Antiqua" w:hAnsi="Book Antiqua"/>
          <w:sz w:val="28"/>
          <w:szCs w:val="28"/>
          <w:highlight w:val="yellow"/>
        </w:rPr>
      </w:pPr>
    </w:p>
    <w:p w14:paraId="73CAD952" w14:textId="77777777" w:rsidR="006A22B5" w:rsidRDefault="006A22B5" w:rsidP="006A22B5">
      <w:pPr>
        <w:spacing w:line="360" w:lineRule="auto"/>
        <w:ind w:firstLine="708"/>
        <w:jc w:val="both"/>
        <w:rPr>
          <w:rFonts w:ascii="Book Antiqua" w:hAnsi="Book Antiqua"/>
          <w:sz w:val="28"/>
          <w:szCs w:val="28"/>
        </w:rPr>
      </w:pPr>
      <w:r w:rsidRPr="00775F85">
        <w:rPr>
          <w:rFonts w:ascii="Book Antiqua" w:hAnsi="Book Antiqua"/>
          <w:sz w:val="28"/>
          <w:szCs w:val="28"/>
        </w:rPr>
        <w:t>Sin embargo, en una clara expre</w:t>
      </w:r>
      <w:r>
        <w:rPr>
          <w:rFonts w:ascii="Book Antiqua" w:hAnsi="Book Antiqua"/>
          <w:sz w:val="28"/>
          <w:szCs w:val="28"/>
        </w:rPr>
        <w:t>sión del efecto irradiador del D</w:t>
      </w:r>
      <w:r w:rsidRPr="00775F85">
        <w:rPr>
          <w:rFonts w:ascii="Book Antiqua" w:hAnsi="Book Antiqua"/>
          <w:sz w:val="28"/>
          <w:szCs w:val="28"/>
        </w:rPr>
        <w:t>erecho romano y su proyección hacia nuestros dí</w:t>
      </w:r>
      <w:r>
        <w:rPr>
          <w:rFonts w:ascii="Book Antiqua" w:hAnsi="Book Antiqua"/>
          <w:sz w:val="28"/>
          <w:szCs w:val="28"/>
        </w:rPr>
        <w:t>as, no tanto como D</w:t>
      </w:r>
      <w:r w:rsidRPr="00775F85">
        <w:rPr>
          <w:rFonts w:ascii="Book Antiqua" w:hAnsi="Book Antiqua"/>
          <w:sz w:val="28"/>
          <w:szCs w:val="28"/>
        </w:rPr>
        <w:t>ere</w:t>
      </w:r>
      <w:r>
        <w:rPr>
          <w:rFonts w:ascii="Book Antiqua" w:hAnsi="Book Antiqua"/>
          <w:sz w:val="28"/>
          <w:szCs w:val="28"/>
        </w:rPr>
        <w:t>cho vigente, sino más bien como Derecho vivo</w:t>
      </w:r>
      <w:r w:rsidRPr="00775F85">
        <w:rPr>
          <w:rFonts w:ascii="Book Antiqua" w:hAnsi="Book Antiqua"/>
          <w:sz w:val="28"/>
          <w:szCs w:val="28"/>
        </w:rPr>
        <w:t>, nos permitimos llevar a cabo una conexión con algunas de las situaciones jurídicas s</w:t>
      </w:r>
      <w:r>
        <w:rPr>
          <w:rFonts w:ascii="Book Antiqua" w:hAnsi="Book Antiqua"/>
          <w:sz w:val="28"/>
          <w:szCs w:val="28"/>
        </w:rPr>
        <w:t>urgidas al calor del fenómeno de</w:t>
      </w:r>
      <w:r w:rsidRPr="00775F85">
        <w:rPr>
          <w:rFonts w:ascii="Book Antiqua" w:hAnsi="Book Antiqua"/>
          <w:sz w:val="28"/>
          <w:szCs w:val="28"/>
        </w:rPr>
        <w:t xml:space="preserve"> la implementación de la energía eólica</w:t>
      </w:r>
      <w:r>
        <w:rPr>
          <w:rFonts w:ascii="Book Antiqua" w:hAnsi="Book Antiqua"/>
          <w:sz w:val="28"/>
          <w:szCs w:val="28"/>
        </w:rPr>
        <w:t xml:space="preserve"> mediante la instalación de </w:t>
      </w:r>
      <w:r w:rsidRPr="00775F85">
        <w:rPr>
          <w:rFonts w:ascii="Book Antiqua" w:hAnsi="Book Antiqua"/>
          <w:sz w:val="28"/>
          <w:szCs w:val="28"/>
        </w:rPr>
        <w:t>parques</w:t>
      </w:r>
      <w:r>
        <w:rPr>
          <w:rFonts w:ascii="Book Antiqua" w:hAnsi="Book Antiqua"/>
          <w:sz w:val="28"/>
          <w:szCs w:val="28"/>
        </w:rPr>
        <w:t xml:space="preserve"> eólicos, </w:t>
      </w:r>
      <w:r w:rsidRPr="00775F85">
        <w:rPr>
          <w:rFonts w:ascii="Book Antiqua" w:hAnsi="Book Antiqua"/>
          <w:sz w:val="28"/>
          <w:szCs w:val="28"/>
        </w:rPr>
        <w:t xml:space="preserve">por lo general </w:t>
      </w:r>
      <w:r>
        <w:rPr>
          <w:rFonts w:ascii="Book Antiqua" w:hAnsi="Book Antiqua"/>
          <w:sz w:val="28"/>
          <w:szCs w:val="28"/>
        </w:rPr>
        <w:t xml:space="preserve">en </w:t>
      </w:r>
      <w:r w:rsidRPr="00775F85">
        <w:rPr>
          <w:rFonts w:ascii="Book Antiqua" w:hAnsi="Book Antiqua"/>
          <w:sz w:val="28"/>
          <w:szCs w:val="28"/>
        </w:rPr>
        <w:t>suelo agrícola.</w:t>
      </w:r>
    </w:p>
    <w:p w14:paraId="4800066A" w14:textId="77777777" w:rsidR="006A22B5" w:rsidRDefault="006A22B5" w:rsidP="006A22B5">
      <w:pPr>
        <w:spacing w:line="360" w:lineRule="auto"/>
        <w:ind w:firstLine="708"/>
        <w:jc w:val="both"/>
        <w:rPr>
          <w:rFonts w:ascii="Book Antiqua" w:hAnsi="Book Antiqua"/>
          <w:sz w:val="28"/>
          <w:szCs w:val="28"/>
        </w:rPr>
      </w:pPr>
    </w:p>
    <w:p w14:paraId="4402F270" w14:textId="77777777" w:rsidR="006A22B5" w:rsidRPr="00775F85" w:rsidRDefault="006A22B5" w:rsidP="006A22B5">
      <w:pPr>
        <w:spacing w:line="360" w:lineRule="auto"/>
        <w:ind w:firstLine="708"/>
        <w:jc w:val="both"/>
        <w:rPr>
          <w:rFonts w:ascii="Book Antiqua" w:hAnsi="Book Antiqua"/>
          <w:sz w:val="28"/>
          <w:szCs w:val="28"/>
        </w:rPr>
      </w:pPr>
      <w:r w:rsidRPr="00DA452F">
        <w:rPr>
          <w:rFonts w:ascii="Book Antiqua" w:hAnsi="Book Antiqua"/>
          <w:sz w:val="28"/>
          <w:szCs w:val="28"/>
        </w:rPr>
        <w:t>A tal</w:t>
      </w:r>
      <w:r>
        <w:rPr>
          <w:rFonts w:ascii="Book Antiqua" w:hAnsi="Book Antiqua"/>
          <w:sz w:val="28"/>
          <w:szCs w:val="28"/>
        </w:rPr>
        <w:t xml:space="preserve"> efecto y, a modo de inventario, abordamos algun</w:t>
      </w:r>
      <w:r w:rsidRPr="00DA452F">
        <w:rPr>
          <w:rFonts w:ascii="Book Antiqua" w:hAnsi="Book Antiqua"/>
          <w:sz w:val="28"/>
          <w:szCs w:val="28"/>
        </w:rPr>
        <w:t xml:space="preserve">os aspectos jurídicos </w:t>
      </w:r>
      <w:r>
        <w:rPr>
          <w:rFonts w:ascii="Book Antiqua" w:hAnsi="Book Antiqua"/>
          <w:sz w:val="28"/>
          <w:szCs w:val="28"/>
        </w:rPr>
        <w:t xml:space="preserve">de interés </w:t>
      </w:r>
      <w:r w:rsidRPr="00DA452F">
        <w:rPr>
          <w:rFonts w:ascii="Book Antiqua" w:hAnsi="Book Antiqua"/>
          <w:sz w:val="28"/>
          <w:szCs w:val="28"/>
        </w:rPr>
        <w:t xml:space="preserve">relacionados con el fenómeno </w:t>
      </w:r>
      <w:r>
        <w:rPr>
          <w:rFonts w:ascii="Book Antiqua" w:hAnsi="Book Antiqua"/>
          <w:sz w:val="28"/>
          <w:szCs w:val="28"/>
        </w:rPr>
        <w:t xml:space="preserve">aquí planteado con la finalidad de establecer </w:t>
      </w:r>
      <w:r w:rsidRPr="00DA452F">
        <w:rPr>
          <w:rFonts w:ascii="Book Antiqua" w:hAnsi="Book Antiqua"/>
          <w:sz w:val="28"/>
          <w:szCs w:val="28"/>
        </w:rPr>
        <w:t>la potencial ligazón existente entre la situación jurídica actual y</w:t>
      </w:r>
      <w:r>
        <w:rPr>
          <w:rFonts w:ascii="Book Antiqua" w:hAnsi="Book Antiqua"/>
          <w:sz w:val="28"/>
          <w:szCs w:val="28"/>
        </w:rPr>
        <w:t xml:space="preserve"> </w:t>
      </w:r>
      <w:r w:rsidRPr="00DA452F">
        <w:rPr>
          <w:rFonts w:ascii="Book Antiqua" w:hAnsi="Book Antiqua"/>
          <w:sz w:val="28"/>
          <w:szCs w:val="28"/>
        </w:rPr>
        <w:t>el ordenamiento jurídico romano:</w:t>
      </w:r>
    </w:p>
    <w:p w14:paraId="401B9C09" w14:textId="77777777" w:rsidR="006A22B5" w:rsidRPr="00385D65" w:rsidRDefault="006A22B5" w:rsidP="006A22B5">
      <w:pPr>
        <w:spacing w:line="360" w:lineRule="auto"/>
        <w:ind w:firstLine="360"/>
        <w:jc w:val="both"/>
        <w:rPr>
          <w:rFonts w:ascii="Book Antiqua" w:hAnsi="Book Antiqua"/>
          <w:sz w:val="28"/>
          <w:szCs w:val="28"/>
          <w:highlight w:val="yellow"/>
        </w:rPr>
      </w:pPr>
    </w:p>
    <w:p w14:paraId="7E3DEDF1" w14:textId="77777777" w:rsidR="006A22B5" w:rsidRPr="008A338E" w:rsidRDefault="006A22B5" w:rsidP="006A22B5">
      <w:pPr>
        <w:pStyle w:val="Prrafodelista"/>
        <w:numPr>
          <w:ilvl w:val="0"/>
          <w:numId w:val="35"/>
        </w:numPr>
        <w:spacing w:after="0" w:line="360" w:lineRule="auto"/>
        <w:rPr>
          <w:rFonts w:ascii="Book Antiqua" w:hAnsi="Book Antiqua"/>
          <w:i/>
          <w:sz w:val="28"/>
          <w:szCs w:val="28"/>
        </w:rPr>
      </w:pPr>
      <w:r w:rsidRPr="008A338E">
        <w:rPr>
          <w:rFonts w:ascii="Book Antiqua" w:hAnsi="Book Antiqua"/>
          <w:i/>
          <w:sz w:val="28"/>
          <w:szCs w:val="28"/>
        </w:rPr>
        <w:lastRenderedPageBreak/>
        <w:t xml:space="preserve">Res </w:t>
      </w:r>
      <w:proofErr w:type="spellStart"/>
      <w:r w:rsidRPr="008A338E">
        <w:rPr>
          <w:rFonts w:ascii="Book Antiqua" w:hAnsi="Book Antiqua"/>
          <w:i/>
          <w:sz w:val="28"/>
          <w:szCs w:val="28"/>
        </w:rPr>
        <w:t>communis</w:t>
      </w:r>
      <w:proofErr w:type="spellEnd"/>
      <w:r w:rsidRPr="008A338E">
        <w:rPr>
          <w:rFonts w:ascii="Book Antiqua" w:hAnsi="Book Antiqua"/>
          <w:i/>
          <w:sz w:val="28"/>
          <w:szCs w:val="28"/>
        </w:rPr>
        <w:t xml:space="preserve"> </w:t>
      </w:r>
      <w:proofErr w:type="spellStart"/>
      <w:r w:rsidRPr="008A338E">
        <w:rPr>
          <w:rFonts w:ascii="Book Antiqua" w:hAnsi="Book Antiqua"/>
          <w:i/>
          <w:sz w:val="28"/>
          <w:szCs w:val="28"/>
        </w:rPr>
        <w:t>omnium</w:t>
      </w:r>
      <w:proofErr w:type="spellEnd"/>
      <w:r w:rsidRPr="008A338E">
        <w:rPr>
          <w:rFonts w:ascii="Book Antiqua" w:hAnsi="Book Antiqua"/>
          <w:sz w:val="28"/>
          <w:szCs w:val="28"/>
        </w:rPr>
        <w:t>.</w:t>
      </w:r>
    </w:p>
    <w:p w14:paraId="28DE2D3D" w14:textId="77777777" w:rsidR="006A22B5" w:rsidRDefault="006A22B5" w:rsidP="006A22B5">
      <w:pPr>
        <w:spacing w:line="360" w:lineRule="auto"/>
        <w:ind w:firstLine="646"/>
        <w:jc w:val="both"/>
        <w:rPr>
          <w:rFonts w:ascii="Book Antiqua" w:hAnsi="Book Antiqua"/>
          <w:sz w:val="28"/>
          <w:szCs w:val="28"/>
        </w:rPr>
      </w:pPr>
    </w:p>
    <w:p w14:paraId="6E7A4C35" w14:textId="77777777" w:rsidR="006A22B5" w:rsidRPr="00CC4FD5" w:rsidRDefault="006A22B5" w:rsidP="006A22B5">
      <w:pPr>
        <w:pStyle w:val="Prrafodelista"/>
        <w:spacing w:after="0" w:line="360" w:lineRule="auto"/>
        <w:ind w:left="0" w:firstLine="644"/>
        <w:jc w:val="both"/>
        <w:rPr>
          <w:rFonts w:ascii="Book Antiqua" w:eastAsia="Times New Roman" w:hAnsi="Book Antiqua" w:cs="Arial"/>
          <w:color w:val="000000" w:themeColor="text1"/>
          <w:sz w:val="28"/>
          <w:szCs w:val="28"/>
        </w:rPr>
      </w:pPr>
      <w:r>
        <w:rPr>
          <w:rFonts w:ascii="Book Antiqua" w:hAnsi="Book Antiqua"/>
          <w:color w:val="000000" w:themeColor="text1"/>
          <w:sz w:val="28"/>
          <w:szCs w:val="28"/>
        </w:rPr>
        <w:t>L</w:t>
      </w:r>
      <w:r>
        <w:rPr>
          <w:rFonts w:ascii="Book Antiqua" w:eastAsia="Times New Roman" w:hAnsi="Book Antiqua" w:cs="Arial"/>
          <w:color w:val="000000" w:themeColor="text1"/>
          <w:sz w:val="28"/>
          <w:szCs w:val="28"/>
        </w:rPr>
        <w:t xml:space="preserve">a relación que media entre el aire y la energía eólica se traduce en la toma en consideración de la acción del viento como corriente de aire, dado su uso intensivo y especial. Surge así la catalogación del aire desde un plano jurídico y, en tal menester, nuestra jurisprudencia actual, tras admitir su tipificación como cosa, lo ubica dentro de la categoría de </w:t>
      </w:r>
      <w:r w:rsidRPr="006C0332">
        <w:rPr>
          <w:rFonts w:ascii="Book Antiqua" w:eastAsia="Times New Roman" w:hAnsi="Book Antiqua" w:cs="Arial"/>
          <w:i/>
          <w:color w:val="000000" w:themeColor="text1"/>
          <w:sz w:val="28"/>
          <w:szCs w:val="28"/>
        </w:rPr>
        <w:t xml:space="preserve">res </w:t>
      </w:r>
      <w:proofErr w:type="spellStart"/>
      <w:r w:rsidRPr="006C0332">
        <w:rPr>
          <w:rFonts w:ascii="Book Antiqua" w:eastAsia="Times New Roman" w:hAnsi="Book Antiqua" w:cs="Arial"/>
          <w:i/>
          <w:color w:val="000000" w:themeColor="text1"/>
          <w:sz w:val="28"/>
          <w:szCs w:val="28"/>
        </w:rPr>
        <w:t>communes</w:t>
      </w:r>
      <w:proofErr w:type="spellEnd"/>
      <w:r w:rsidRPr="006C0332">
        <w:rPr>
          <w:rFonts w:ascii="Book Antiqua" w:eastAsia="Times New Roman" w:hAnsi="Book Antiqua" w:cs="Arial"/>
          <w:i/>
          <w:color w:val="000000" w:themeColor="text1"/>
          <w:sz w:val="28"/>
          <w:szCs w:val="28"/>
        </w:rPr>
        <w:t xml:space="preserve"> </w:t>
      </w:r>
      <w:proofErr w:type="spellStart"/>
      <w:r>
        <w:rPr>
          <w:rFonts w:ascii="Book Antiqua" w:eastAsia="Times New Roman" w:hAnsi="Book Antiqua" w:cs="Arial"/>
          <w:i/>
          <w:color w:val="000000" w:themeColor="text1"/>
          <w:sz w:val="28"/>
          <w:szCs w:val="28"/>
        </w:rPr>
        <w:t>omnium</w:t>
      </w:r>
      <w:proofErr w:type="spellEnd"/>
      <w:r>
        <w:rPr>
          <w:rFonts w:ascii="Book Antiqua" w:eastAsia="Times New Roman" w:hAnsi="Book Antiqua" w:cs="Arial"/>
          <w:i/>
          <w:color w:val="000000" w:themeColor="text1"/>
          <w:sz w:val="28"/>
          <w:szCs w:val="28"/>
        </w:rPr>
        <w:t xml:space="preserve"> extra </w:t>
      </w:r>
      <w:proofErr w:type="spellStart"/>
      <w:r>
        <w:rPr>
          <w:rFonts w:ascii="Book Antiqua" w:eastAsia="Times New Roman" w:hAnsi="Book Antiqua" w:cs="Arial"/>
          <w:i/>
          <w:color w:val="000000" w:themeColor="text1"/>
          <w:sz w:val="28"/>
          <w:szCs w:val="28"/>
        </w:rPr>
        <w:t>commercium</w:t>
      </w:r>
      <w:proofErr w:type="spellEnd"/>
      <w:r>
        <w:rPr>
          <w:rFonts w:ascii="Book Antiqua" w:eastAsia="Times New Roman" w:hAnsi="Book Antiqua" w:cs="Arial"/>
          <w:color w:val="000000" w:themeColor="text1"/>
          <w:sz w:val="28"/>
          <w:szCs w:val="28"/>
        </w:rPr>
        <w:t xml:space="preserve">, esto es, una cosa común a todos los hombres que, en principio, se halla sustraída al tráfico jurídico mercantil, si bien su energía implícita implique en la actualidad un valor económico considerable y una peculiar significación jurídica. No es de extrañar por ello que, al abordar el tópico de su naturaleza jurídica, una de las posturas esgrimidas en tal sentido </w:t>
      </w:r>
      <w:r>
        <w:rPr>
          <w:rFonts w:ascii="Book Antiqua" w:hAnsi="Book Antiqua" w:cs="Tahoma"/>
          <w:sz w:val="28"/>
          <w:szCs w:val="28"/>
        </w:rPr>
        <w:t xml:space="preserve">le atribuya el carácter de </w:t>
      </w:r>
      <w:r w:rsidRPr="00283B6F">
        <w:rPr>
          <w:rFonts w:ascii="Book Antiqua" w:hAnsi="Book Antiqua" w:cs="Tahoma"/>
          <w:i/>
          <w:sz w:val="28"/>
          <w:szCs w:val="28"/>
        </w:rPr>
        <w:t xml:space="preserve">res </w:t>
      </w:r>
      <w:proofErr w:type="spellStart"/>
      <w:r w:rsidRPr="00283B6F">
        <w:rPr>
          <w:rFonts w:ascii="Book Antiqua" w:hAnsi="Book Antiqua" w:cs="Tahoma"/>
          <w:i/>
          <w:sz w:val="28"/>
          <w:szCs w:val="28"/>
        </w:rPr>
        <w:t>communis</w:t>
      </w:r>
      <w:proofErr w:type="spellEnd"/>
      <w:r w:rsidRPr="00283B6F">
        <w:rPr>
          <w:rFonts w:ascii="Book Antiqua" w:hAnsi="Book Antiqua" w:cs="Tahoma"/>
          <w:i/>
          <w:sz w:val="28"/>
          <w:szCs w:val="28"/>
        </w:rPr>
        <w:t xml:space="preserve"> </w:t>
      </w:r>
      <w:proofErr w:type="spellStart"/>
      <w:r w:rsidRPr="00283B6F">
        <w:rPr>
          <w:rFonts w:ascii="Book Antiqua" w:hAnsi="Book Antiqua" w:cs="Tahoma"/>
          <w:i/>
          <w:sz w:val="28"/>
          <w:szCs w:val="28"/>
        </w:rPr>
        <w:t>omniun</w:t>
      </w:r>
      <w:proofErr w:type="spellEnd"/>
      <w:r>
        <w:rPr>
          <w:rFonts w:ascii="Book Antiqua" w:hAnsi="Book Antiqua" w:cs="Tahoma"/>
          <w:sz w:val="28"/>
          <w:szCs w:val="28"/>
        </w:rPr>
        <w:t xml:space="preserve"> o </w:t>
      </w:r>
      <w:r w:rsidRPr="00283B6F">
        <w:rPr>
          <w:rFonts w:ascii="Book Antiqua" w:hAnsi="Book Antiqua" w:cs="Tahoma"/>
          <w:i/>
          <w:sz w:val="28"/>
          <w:szCs w:val="28"/>
        </w:rPr>
        <w:t>res nullius</w:t>
      </w:r>
      <w:r>
        <w:rPr>
          <w:rFonts w:ascii="Book Antiqua" w:hAnsi="Book Antiqua" w:cs="Tahoma"/>
          <w:sz w:val="28"/>
          <w:szCs w:val="28"/>
        </w:rPr>
        <w:t>, aun cuando tal catalogación desemboque en</w:t>
      </w:r>
      <w:r w:rsidRPr="00307E83">
        <w:rPr>
          <w:rFonts w:ascii="Book Antiqua" w:hAnsi="Book Antiqua" w:cs="Tahoma"/>
          <w:sz w:val="28"/>
          <w:szCs w:val="28"/>
        </w:rPr>
        <w:t xml:space="preserve"> su tipificación como </w:t>
      </w:r>
      <w:r w:rsidRPr="00307E83">
        <w:rPr>
          <w:rFonts w:ascii="Book Antiqua" w:hAnsi="Book Antiqua" w:cs="Tahoma"/>
          <w:i/>
          <w:sz w:val="28"/>
          <w:szCs w:val="28"/>
        </w:rPr>
        <w:t xml:space="preserve">res extra </w:t>
      </w:r>
      <w:proofErr w:type="spellStart"/>
      <w:r w:rsidRPr="00307E83">
        <w:rPr>
          <w:rFonts w:ascii="Book Antiqua" w:hAnsi="Book Antiqua" w:cs="Tahoma"/>
          <w:i/>
          <w:sz w:val="28"/>
          <w:szCs w:val="28"/>
        </w:rPr>
        <w:t>commercium</w:t>
      </w:r>
      <w:proofErr w:type="spellEnd"/>
      <w:r>
        <w:rPr>
          <w:rFonts w:ascii="Book Antiqua" w:hAnsi="Book Antiqua" w:cs="Tahoma"/>
          <w:sz w:val="28"/>
          <w:szCs w:val="28"/>
        </w:rPr>
        <w:t xml:space="preserve"> y, por ende</w:t>
      </w:r>
      <w:r w:rsidRPr="00307E83">
        <w:rPr>
          <w:rFonts w:ascii="Book Antiqua" w:hAnsi="Book Antiqua" w:cs="Tahoma"/>
          <w:sz w:val="28"/>
          <w:szCs w:val="28"/>
        </w:rPr>
        <w:t xml:space="preserve">, </w:t>
      </w:r>
      <w:r>
        <w:rPr>
          <w:rFonts w:ascii="Book Antiqua" w:hAnsi="Book Antiqua" w:cs="Tahoma"/>
          <w:sz w:val="28"/>
          <w:szCs w:val="28"/>
        </w:rPr>
        <w:t>tal circunstancia dificulte su ocupación, por tratarse de una cosa inapropiable, según el</w:t>
      </w:r>
      <w:r w:rsidRPr="00307E83">
        <w:rPr>
          <w:rFonts w:ascii="Book Antiqua" w:hAnsi="Book Antiqua" w:cs="Tahoma"/>
          <w:sz w:val="28"/>
          <w:szCs w:val="28"/>
        </w:rPr>
        <w:t xml:space="preserve"> </w:t>
      </w:r>
      <w:r>
        <w:rPr>
          <w:rFonts w:ascii="Book Antiqua" w:hAnsi="Book Antiqua" w:cs="Tahoma"/>
          <w:sz w:val="28"/>
          <w:szCs w:val="28"/>
        </w:rPr>
        <w:t>artículo 610 de nuestro Código civil</w:t>
      </w:r>
      <w:r w:rsidRPr="00307E83">
        <w:rPr>
          <w:rFonts w:ascii="Book Antiqua" w:hAnsi="Book Antiqua" w:cs="Tahoma"/>
          <w:sz w:val="28"/>
          <w:szCs w:val="28"/>
        </w:rPr>
        <w:t>.</w:t>
      </w:r>
    </w:p>
    <w:p w14:paraId="64CA7F4B" w14:textId="77777777" w:rsidR="006A22B5" w:rsidRDefault="006A22B5" w:rsidP="006A22B5">
      <w:pPr>
        <w:spacing w:line="360" w:lineRule="auto"/>
        <w:ind w:firstLine="644"/>
        <w:rPr>
          <w:rFonts w:ascii="Book Antiqua" w:hAnsi="Book Antiqua"/>
          <w:sz w:val="28"/>
          <w:szCs w:val="28"/>
        </w:rPr>
      </w:pPr>
    </w:p>
    <w:p w14:paraId="47824BC5" w14:textId="77777777" w:rsidR="006A22B5" w:rsidRDefault="006A22B5" w:rsidP="006A22B5">
      <w:pPr>
        <w:spacing w:line="360" w:lineRule="auto"/>
        <w:ind w:firstLine="644"/>
        <w:jc w:val="both"/>
        <w:rPr>
          <w:rFonts w:ascii="Book Antiqua" w:hAnsi="Book Antiqua"/>
          <w:sz w:val="28"/>
          <w:szCs w:val="28"/>
        </w:rPr>
      </w:pPr>
      <w:r>
        <w:rPr>
          <w:rFonts w:ascii="Book Antiqua" w:hAnsi="Book Antiqua"/>
          <w:sz w:val="28"/>
          <w:szCs w:val="28"/>
        </w:rPr>
        <w:t xml:space="preserve">Vemos en este caso, pues, que, aunque </w:t>
      </w:r>
      <w:r>
        <w:rPr>
          <w:rFonts w:ascii="Book Antiqua" w:hAnsi="Book Antiqua" w:cs="Times New Roman"/>
          <w:color w:val="000000" w:themeColor="text1"/>
          <w:sz w:val="28"/>
          <w:szCs w:val="28"/>
        </w:rPr>
        <w:t>el aire careció</w:t>
      </w:r>
      <w:r w:rsidRPr="00C103EC">
        <w:rPr>
          <w:rFonts w:ascii="Book Antiqua" w:hAnsi="Book Antiqua" w:cs="Times New Roman"/>
          <w:color w:val="000000" w:themeColor="text1"/>
          <w:sz w:val="28"/>
          <w:szCs w:val="28"/>
        </w:rPr>
        <w:t xml:space="preserve"> en </w:t>
      </w:r>
      <w:r>
        <w:rPr>
          <w:rFonts w:ascii="Book Antiqua" w:hAnsi="Book Antiqua" w:cs="Times New Roman"/>
          <w:color w:val="000000" w:themeColor="text1"/>
          <w:sz w:val="28"/>
          <w:szCs w:val="28"/>
        </w:rPr>
        <w:t xml:space="preserve">Roma de </w:t>
      </w:r>
      <w:r w:rsidRPr="00C103EC">
        <w:rPr>
          <w:rFonts w:ascii="Book Antiqua" w:hAnsi="Book Antiqua" w:cs="Times New Roman"/>
          <w:color w:val="000000" w:themeColor="text1"/>
          <w:sz w:val="28"/>
          <w:szCs w:val="28"/>
        </w:rPr>
        <w:t xml:space="preserve">valor económico </w:t>
      </w:r>
      <w:r>
        <w:rPr>
          <w:rFonts w:ascii="Book Antiqua" w:hAnsi="Book Antiqua" w:cs="Times New Roman"/>
          <w:color w:val="000000" w:themeColor="text1"/>
          <w:sz w:val="28"/>
          <w:szCs w:val="28"/>
        </w:rPr>
        <w:t>y de trascendencia jurídica, al no resultar susceptible de</w:t>
      </w:r>
      <w:r w:rsidRPr="00C103EC">
        <w:rPr>
          <w:rFonts w:ascii="Book Antiqua" w:hAnsi="Book Antiqua" w:cs="Times New Roman"/>
          <w:color w:val="000000" w:themeColor="text1"/>
          <w:sz w:val="28"/>
          <w:szCs w:val="28"/>
        </w:rPr>
        <w:t xml:space="preserve"> apropiación</w:t>
      </w:r>
      <w:r>
        <w:rPr>
          <w:rFonts w:ascii="Book Antiqua" w:hAnsi="Book Antiqua" w:cs="Times New Roman"/>
          <w:color w:val="000000" w:themeColor="text1"/>
          <w:sz w:val="28"/>
          <w:szCs w:val="28"/>
        </w:rPr>
        <w:t>, lo que dificultaba su calificación como cosa (</w:t>
      </w:r>
      <w:r w:rsidRPr="003F60BD">
        <w:rPr>
          <w:rFonts w:ascii="Book Antiqua" w:hAnsi="Book Antiqua" w:cs="Times New Roman"/>
          <w:i/>
          <w:color w:val="000000" w:themeColor="text1"/>
          <w:sz w:val="28"/>
          <w:szCs w:val="28"/>
        </w:rPr>
        <w:t>res</w:t>
      </w:r>
      <w:r>
        <w:rPr>
          <w:rStyle w:val="Refdenotaalpie"/>
          <w:rFonts w:ascii="Book Antiqua" w:hAnsi="Book Antiqua"/>
          <w:color w:val="000000" w:themeColor="text1"/>
          <w:sz w:val="28"/>
          <w:szCs w:val="28"/>
        </w:rPr>
        <w:t xml:space="preserve">), </w:t>
      </w:r>
      <w:r>
        <w:rPr>
          <w:rFonts w:ascii="Book Antiqua" w:hAnsi="Book Antiqua" w:cs="Times New Roman"/>
          <w:color w:val="000000" w:themeColor="text1"/>
          <w:sz w:val="28"/>
          <w:szCs w:val="28"/>
        </w:rPr>
        <w:t>el Derecho actual recurre una vez más a la vitalidad del Derecho romano y lo trae a colación</w:t>
      </w:r>
      <w:r>
        <w:rPr>
          <w:rFonts w:ascii="Book Antiqua" w:hAnsi="Book Antiqua"/>
          <w:sz w:val="28"/>
          <w:szCs w:val="28"/>
        </w:rPr>
        <w:t xml:space="preserve">, concretamente en lo que concierne a su tipificación como </w:t>
      </w:r>
      <w:r w:rsidRPr="00DA452F">
        <w:rPr>
          <w:rFonts w:ascii="Book Antiqua" w:hAnsi="Book Antiqua"/>
          <w:i/>
          <w:sz w:val="28"/>
          <w:szCs w:val="28"/>
        </w:rPr>
        <w:t xml:space="preserve">res </w:t>
      </w:r>
      <w:proofErr w:type="spellStart"/>
      <w:r w:rsidRPr="00DA452F">
        <w:rPr>
          <w:rFonts w:ascii="Book Antiqua" w:hAnsi="Book Antiqua"/>
          <w:i/>
          <w:sz w:val="28"/>
          <w:szCs w:val="28"/>
        </w:rPr>
        <w:t>communes</w:t>
      </w:r>
      <w:proofErr w:type="spellEnd"/>
      <w:r w:rsidRPr="00DA452F">
        <w:rPr>
          <w:rFonts w:ascii="Book Antiqua" w:hAnsi="Book Antiqua"/>
          <w:i/>
          <w:sz w:val="28"/>
          <w:szCs w:val="28"/>
        </w:rPr>
        <w:t xml:space="preserve"> </w:t>
      </w:r>
      <w:proofErr w:type="spellStart"/>
      <w:r w:rsidRPr="00DA452F">
        <w:rPr>
          <w:rFonts w:ascii="Book Antiqua" w:hAnsi="Book Antiqua"/>
          <w:i/>
          <w:sz w:val="28"/>
          <w:szCs w:val="28"/>
        </w:rPr>
        <w:t>omnium</w:t>
      </w:r>
      <w:proofErr w:type="spellEnd"/>
      <w:r>
        <w:rPr>
          <w:rStyle w:val="Refdenotaalpie"/>
          <w:rFonts w:ascii="Book Antiqua" w:hAnsi="Book Antiqua"/>
          <w:sz w:val="28"/>
          <w:szCs w:val="28"/>
        </w:rPr>
        <w:footnoteReference w:id="190"/>
      </w:r>
      <w:r>
        <w:rPr>
          <w:rFonts w:ascii="Book Antiqua" w:hAnsi="Book Antiqua"/>
          <w:sz w:val="28"/>
          <w:szCs w:val="28"/>
        </w:rPr>
        <w:t xml:space="preserve">, no sin dejar </w:t>
      </w:r>
      <w:r>
        <w:rPr>
          <w:rFonts w:ascii="Book Antiqua" w:hAnsi="Book Antiqua"/>
          <w:sz w:val="28"/>
          <w:szCs w:val="28"/>
        </w:rPr>
        <w:lastRenderedPageBreak/>
        <w:t>de evidenciar, por su especificidad, que el tratamiento jurídico del aire en el Derecho romano no fue habitual y que la</w:t>
      </w:r>
      <w:r w:rsidRPr="008E45E6">
        <w:rPr>
          <w:rFonts w:ascii="Book Antiqua" w:hAnsi="Book Antiqua"/>
          <w:sz w:val="28"/>
          <w:szCs w:val="28"/>
        </w:rPr>
        <w:t xml:space="preserve">s escasas alusiones </w:t>
      </w:r>
      <w:r>
        <w:rPr>
          <w:rFonts w:ascii="Book Antiqua" w:hAnsi="Book Antiqua"/>
          <w:sz w:val="28"/>
          <w:szCs w:val="28"/>
        </w:rPr>
        <w:t>al respecto lo fueran con motivo de su equiparación jurídica a</w:t>
      </w:r>
      <w:r w:rsidRPr="008E45E6">
        <w:rPr>
          <w:rFonts w:ascii="Book Antiqua" w:hAnsi="Book Antiqua"/>
          <w:sz w:val="28"/>
          <w:szCs w:val="28"/>
        </w:rPr>
        <w:t>l mar o las costas</w:t>
      </w:r>
      <w:r w:rsidRPr="008E45E6">
        <w:rPr>
          <w:rStyle w:val="Refdenotaalpie"/>
          <w:rFonts w:ascii="Book Antiqua" w:hAnsi="Book Antiqua"/>
          <w:sz w:val="28"/>
          <w:szCs w:val="28"/>
        </w:rPr>
        <w:footnoteReference w:id="191"/>
      </w:r>
      <w:r w:rsidRPr="008E45E6">
        <w:rPr>
          <w:rFonts w:ascii="Book Antiqua" w:hAnsi="Book Antiqua"/>
          <w:sz w:val="28"/>
          <w:szCs w:val="28"/>
        </w:rPr>
        <w:t>.</w:t>
      </w:r>
    </w:p>
    <w:p w14:paraId="6CA19124" w14:textId="77777777" w:rsidR="006A22B5" w:rsidRDefault="006A22B5" w:rsidP="006A22B5">
      <w:pPr>
        <w:pStyle w:val="Prrafodelista"/>
        <w:spacing w:after="0" w:line="360" w:lineRule="auto"/>
        <w:rPr>
          <w:rFonts w:ascii="Book Antiqua" w:hAnsi="Book Antiqua"/>
          <w:sz w:val="28"/>
          <w:szCs w:val="28"/>
        </w:rPr>
      </w:pPr>
    </w:p>
    <w:p w14:paraId="0D4A0459" w14:textId="77777777" w:rsidR="006A22B5" w:rsidRPr="003548A9" w:rsidRDefault="006A22B5" w:rsidP="006A22B5">
      <w:pPr>
        <w:pStyle w:val="Prrafodelista"/>
        <w:numPr>
          <w:ilvl w:val="0"/>
          <w:numId w:val="35"/>
        </w:numPr>
        <w:spacing w:after="0" w:line="360" w:lineRule="auto"/>
        <w:rPr>
          <w:rFonts w:ascii="Book Antiqua" w:hAnsi="Book Antiqua"/>
          <w:i/>
          <w:sz w:val="28"/>
          <w:szCs w:val="28"/>
        </w:rPr>
      </w:pPr>
      <w:r w:rsidRPr="003548A9">
        <w:rPr>
          <w:rFonts w:ascii="Book Antiqua" w:hAnsi="Book Antiqua"/>
          <w:i/>
          <w:sz w:val="28"/>
          <w:szCs w:val="28"/>
        </w:rPr>
        <w:t xml:space="preserve">Res </w:t>
      </w:r>
      <w:proofErr w:type="spellStart"/>
      <w:r w:rsidRPr="003548A9">
        <w:rPr>
          <w:rFonts w:ascii="Book Antiqua" w:hAnsi="Book Antiqua"/>
          <w:i/>
          <w:sz w:val="28"/>
          <w:szCs w:val="28"/>
        </w:rPr>
        <w:t>inmmobilis</w:t>
      </w:r>
      <w:proofErr w:type="spellEnd"/>
      <w:r w:rsidRPr="003548A9">
        <w:rPr>
          <w:rFonts w:ascii="Book Antiqua" w:hAnsi="Book Antiqua"/>
          <w:sz w:val="28"/>
          <w:szCs w:val="28"/>
        </w:rPr>
        <w:t>.</w:t>
      </w:r>
    </w:p>
    <w:p w14:paraId="6B957DF5" w14:textId="77777777" w:rsidR="006A22B5" w:rsidRDefault="006A22B5" w:rsidP="006A22B5">
      <w:pPr>
        <w:spacing w:line="360" w:lineRule="auto"/>
        <w:ind w:firstLine="644"/>
        <w:jc w:val="both"/>
        <w:rPr>
          <w:rFonts w:ascii="Book Antiqua" w:hAnsi="Book Antiqua" w:cs="Tahoma"/>
          <w:sz w:val="28"/>
          <w:szCs w:val="28"/>
        </w:rPr>
      </w:pPr>
    </w:p>
    <w:p w14:paraId="610DFF9C" w14:textId="77777777" w:rsidR="006A22B5" w:rsidRDefault="006A22B5" w:rsidP="006A22B5">
      <w:pPr>
        <w:spacing w:line="360" w:lineRule="auto"/>
        <w:ind w:firstLine="644"/>
        <w:jc w:val="both"/>
        <w:rPr>
          <w:rFonts w:ascii="Book Antiqua" w:hAnsi="Book Antiqua" w:cs="Tahoma"/>
          <w:sz w:val="28"/>
          <w:szCs w:val="28"/>
        </w:rPr>
      </w:pPr>
      <w:r>
        <w:rPr>
          <w:rFonts w:ascii="Book Antiqua" w:hAnsi="Book Antiqua" w:cs="Tahoma"/>
          <w:sz w:val="28"/>
          <w:szCs w:val="28"/>
        </w:rPr>
        <w:t xml:space="preserve">Si bien históricamente el Derecho romano recogió en la Ley de las XII Tablas la primigenia clasificación </w:t>
      </w:r>
      <w:r w:rsidRPr="00432580">
        <w:rPr>
          <w:rFonts w:ascii="Book Antiqua" w:hAnsi="Book Antiqua" w:cs="Tahoma"/>
          <w:i/>
          <w:sz w:val="28"/>
          <w:szCs w:val="28"/>
        </w:rPr>
        <w:t xml:space="preserve">res </w:t>
      </w:r>
      <w:proofErr w:type="spellStart"/>
      <w:r w:rsidRPr="00432580">
        <w:rPr>
          <w:rFonts w:ascii="Book Antiqua" w:hAnsi="Book Antiqua" w:cs="Tahoma"/>
          <w:i/>
          <w:sz w:val="28"/>
          <w:szCs w:val="28"/>
        </w:rPr>
        <w:t>mancipi</w:t>
      </w:r>
      <w:proofErr w:type="spellEnd"/>
      <w:r w:rsidRPr="00432580">
        <w:rPr>
          <w:rFonts w:ascii="Book Antiqua" w:hAnsi="Book Antiqua" w:cs="Tahoma"/>
          <w:i/>
          <w:sz w:val="28"/>
          <w:szCs w:val="28"/>
        </w:rPr>
        <w:t xml:space="preserve">-res </w:t>
      </w:r>
      <w:proofErr w:type="spellStart"/>
      <w:r w:rsidRPr="00432580">
        <w:rPr>
          <w:rFonts w:ascii="Book Antiqua" w:hAnsi="Book Antiqua" w:cs="Tahoma"/>
          <w:i/>
          <w:sz w:val="28"/>
          <w:szCs w:val="28"/>
        </w:rPr>
        <w:t>nec</w:t>
      </w:r>
      <w:proofErr w:type="spellEnd"/>
      <w:r w:rsidRPr="00432580">
        <w:rPr>
          <w:rFonts w:ascii="Book Antiqua" w:hAnsi="Book Antiqua" w:cs="Tahoma"/>
          <w:i/>
          <w:sz w:val="28"/>
          <w:szCs w:val="28"/>
        </w:rPr>
        <w:t xml:space="preserve"> </w:t>
      </w:r>
      <w:proofErr w:type="spellStart"/>
      <w:r w:rsidRPr="00432580">
        <w:rPr>
          <w:rFonts w:ascii="Book Antiqua" w:hAnsi="Book Antiqua" w:cs="Tahoma"/>
          <w:i/>
          <w:sz w:val="28"/>
          <w:szCs w:val="28"/>
        </w:rPr>
        <w:t>mancipi</w:t>
      </w:r>
      <w:proofErr w:type="spellEnd"/>
      <w:r>
        <w:rPr>
          <w:rFonts w:ascii="Book Antiqua" w:hAnsi="Book Antiqua" w:cs="Tahoma"/>
          <w:sz w:val="28"/>
          <w:szCs w:val="28"/>
        </w:rPr>
        <w:t xml:space="preserve">, de gran incidencia en los modos de transferir la propiedad, construida sobre la base de una sociedad primitiva asentada en la familia agnaticia bajo la autoridad omnímoda del </w:t>
      </w:r>
      <w:r w:rsidRPr="00432580">
        <w:rPr>
          <w:rFonts w:ascii="Book Antiqua" w:hAnsi="Book Antiqua" w:cs="Tahoma"/>
          <w:i/>
          <w:sz w:val="28"/>
          <w:szCs w:val="28"/>
        </w:rPr>
        <w:t>paterfamilias</w:t>
      </w:r>
      <w:r>
        <w:rPr>
          <w:rFonts w:ascii="Book Antiqua" w:hAnsi="Book Antiqua" w:cs="Tahoma"/>
          <w:sz w:val="28"/>
          <w:szCs w:val="28"/>
        </w:rPr>
        <w:t>, paulatinamente y, fruto de la evolución de la sociedad romana, la referida tipificación fue relevada en importancia por otra (</w:t>
      </w:r>
      <w:r w:rsidRPr="00432580">
        <w:rPr>
          <w:rFonts w:ascii="Book Antiqua" w:hAnsi="Book Antiqua" w:cs="Tahoma"/>
          <w:i/>
          <w:sz w:val="28"/>
          <w:szCs w:val="28"/>
        </w:rPr>
        <w:t xml:space="preserve">res </w:t>
      </w:r>
      <w:proofErr w:type="spellStart"/>
      <w:r w:rsidRPr="00432580">
        <w:rPr>
          <w:rFonts w:ascii="Book Antiqua" w:hAnsi="Book Antiqua" w:cs="Tahoma"/>
          <w:i/>
          <w:sz w:val="28"/>
          <w:szCs w:val="28"/>
        </w:rPr>
        <w:t>inmobilis</w:t>
      </w:r>
      <w:proofErr w:type="spellEnd"/>
      <w:r w:rsidRPr="00432580">
        <w:rPr>
          <w:rFonts w:ascii="Book Antiqua" w:hAnsi="Book Antiqua" w:cs="Tahoma"/>
          <w:i/>
          <w:sz w:val="28"/>
          <w:szCs w:val="28"/>
        </w:rPr>
        <w:t xml:space="preserve">-res </w:t>
      </w:r>
      <w:proofErr w:type="spellStart"/>
      <w:r w:rsidRPr="00432580">
        <w:rPr>
          <w:rFonts w:ascii="Book Antiqua" w:hAnsi="Book Antiqua" w:cs="Tahoma"/>
          <w:i/>
          <w:sz w:val="28"/>
          <w:szCs w:val="28"/>
        </w:rPr>
        <w:t>mobilis</w:t>
      </w:r>
      <w:proofErr w:type="spellEnd"/>
      <w:r>
        <w:rPr>
          <w:rFonts w:ascii="Book Antiqua" w:hAnsi="Book Antiqua" w:cs="Tahoma"/>
          <w:sz w:val="28"/>
          <w:szCs w:val="28"/>
        </w:rPr>
        <w:t>), tras la derogación de la primera clasificación en el Derecho justinianeo.</w:t>
      </w:r>
    </w:p>
    <w:p w14:paraId="7113FB2E" w14:textId="77777777" w:rsidR="006A22B5" w:rsidRDefault="006A22B5" w:rsidP="006A22B5">
      <w:pPr>
        <w:spacing w:line="360" w:lineRule="auto"/>
        <w:ind w:firstLine="708"/>
        <w:jc w:val="both"/>
        <w:rPr>
          <w:rFonts w:ascii="Book Antiqua" w:hAnsi="Book Antiqua" w:cs="Tahoma"/>
          <w:sz w:val="28"/>
          <w:szCs w:val="28"/>
        </w:rPr>
      </w:pPr>
    </w:p>
    <w:p w14:paraId="2698090D" w14:textId="77777777" w:rsidR="006A22B5" w:rsidRDefault="006A22B5" w:rsidP="006A22B5">
      <w:pPr>
        <w:spacing w:line="360" w:lineRule="auto"/>
        <w:ind w:firstLine="708"/>
        <w:jc w:val="both"/>
        <w:rPr>
          <w:rFonts w:ascii="Book Antiqua" w:hAnsi="Book Antiqua" w:cs="Tahoma"/>
          <w:sz w:val="28"/>
          <w:szCs w:val="28"/>
        </w:rPr>
      </w:pPr>
      <w:r>
        <w:rPr>
          <w:rFonts w:ascii="Book Antiqua" w:hAnsi="Book Antiqua" w:cs="Tahoma"/>
          <w:sz w:val="28"/>
          <w:szCs w:val="28"/>
        </w:rPr>
        <w:t>En efecto, e</w:t>
      </w:r>
      <w:r w:rsidRPr="00E853C9">
        <w:rPr>
          <w:rFonts w:ascii="Book Antiqua" w:hAnsi="Book Antiqua" w:cs="Tahoma"/>
          <w:sz w:val="28"/>
          <w:szCs w:val="28"/>
        </w:rPr>
        <w:t>n la época primitiva rom</w:t>
      </w:r>
      <w:r>
        <w:rPr>
          <w:rFonts w:ascii="Book Antiqua" w:hAnsi="Book Antiqua" w:cs="Tahoma"/>
          <w:sz w:val="28"/>
          <w:szCs w:val="28"/>
        </w:rPr>
        <w:t>ana se deslindan</w:t>
      </w:r>
      <w:r w:rsidRPr="00E853C9">
        <w:rPr>
          <w:rFonts w:ascii="Book Antiqua" w:hAnsi="Book Antiqua" w:cs="Tahoma"/>
          <w:sz w:val="28"/>
          <w:szCs w:val="28"/>
        </w:rPr>
        <w:t xml:space="preserve"> los </w:t>
      </w:r>
      <w:proofErr w:type="spellStart"/>
      <w:r w:rsidRPr="00E853C9">
        <w:rPr>
          <w:rFonts w:ascii="Book Antiqua" w:hAnsi="Book Antiqua" w:cs="Tahoma"/>
          <w:i/>
          <w:sz w:val="28"/>
          <w:szCs w:val="28"/>
        </w:rPr>
        <w:t>fundi</w:t>
      </w:r>
      <w:proofErr w:type="spellEnd"/>
      <w:r w:rsidRPr="00E853C9">
        <w:rPr>
          <w:rFonts w:ascii="Book Antiqua" w:hAnsi="Book Antiqua" w:cs="Tahoma"/>
          <w:sz w:val="28"/>
          <w:szCs w:val="28"/>
        </w:rPr>
        <w:t xml:space="preserve"> del resto de las cosas</w:t>
      </w:r>
      <w:r w:rsidRPr="00E853C9">
        <w:rPr>
          <w:rStyle w:val="Refdenotaalpie"/>
          <w:rFonts w:ascii="Book Antiqua" w:hAnsi="Book Antiqua" w:cs="Tahoma"/>
          <w:sz w:val="28"/>
          <w:szCs w:val="28"/>
        </w:rPr>
        <w:footnoteReference w:id="192"/>
      </w:r>
      <w:r w:rsidRPr="00E853C9">
        <w:rPr>
          <w:rFonts w:ascii="Book Antiqua" w:hAnsi="Book Antiqua" w:cs="Tahoma"/>
          <w:sz w:val="28"/>
          <w:szCs w:val="28"/>
        </w:rPr>
        <w:t>; en</w:t>
      </w:r>
      <w:r>
        <w:rPr>
          <w:rFonts w:ascii="Book Antiqua" w:hAnsi="Book Antiqua" w:cs="Tahoma"/>
          <w:sz w:val="28"/>
          <w:szCs w:val="28"/>
        </w:rPr>
        <w:t xml:space="preserve"> la época clásica, Gayo diferencia las </w:t>
      </w:r>
      <w:r w:rsidRPr="00E853C9">
        <w:rPr>
          <w:rFonts w:ascii="Book Antiqua" w:hAnsi="Book Antiqua" w:cs="Tahoma"/>
          <w:i/>
          <w:sz w:val="28"/>
          <w:szCs w:val="28"/>
        </w:rPr>
        <w:t xml:space="preserve">res </w:t>
      </w:r>
      <w:proofErr w:type="spellStart"/>
      <w:r w:rsidRPr="00E853C9">
        <w:rPr>
          <w:rFonts w:ascii="Book Antiqua" w:hAnsi="Book Antiqua" w:cs="Tahoma"/>
          <w:i/>
          <w:sz w:val="28"/>
          <w:szCs w:val="28"/>
        </w:rPr>
        <w:t>mobiles</w:t>
      </w:r>
      <w:proofErr w:type="spellEnd"/>
      <w:r w:rsidRPr="00E853C9">
        <w:rPr>
          <w:rFonts w:ascii="Book Antiqua" w:hAnsi="Book Antiqua" w:cs="Tahoma"/>
          <w:sz w:val="28"/>
          <w:szCs w:val="28"/>
        </w:rPr>
        <w:t xml:space="preserve"> de los fundos y las casas</w:t>
      </w:r>
      <w:r w:rsidRPr="00E853C9">
        <w:rPr>
          <w:rStyle w:val="Refdenotaalpie"/>
          <w:rFonts w:ascii="Book Antiqua" w:hAnsi="Book Antiqua" w:cs="Tahoma"/>
          <w:sz w:val="28"/>
          <w:szCs w:val="28"/>
        </w:rPr>
        <w:footnoteReference w:id="193"/>
      </w:r>
      <w:r w:rsidRPr="00E853C9">
        <w:rPr>
          <w:rFonts w:ascii="Book Antiqua" w:hAnsi="Book Antiqua" w:cs="Tahoma"/>
          <w:sz w:val="28"/>
          <w:szCs w:val="28"/>
        </w:rPr>
        <w:t>; en l</w:t>
      </w:r>
      <w:r>
        <w:rPr>
          <w:rFonts w:ascii="Book Antiqua" w:hAnsi="Book Antiqua" w:cs="Tahoma"/>
          <w:sz w:val="28"/>
          <w:szCs w:val="28"/>
        </w:rPr>
        <w:t>a época postclásica existen</w:t>
      </w:r>
      <w:r w:rsidRPr="00E853C9">
        <w:rPr>
          <w:rFonts w:ascii="Book Antiqua" w:hAnsi="Book Antiqua" w:cs="Tahoma"/>
          <w:sz w:val="28"/>
          <w:szCs w:val="28"/>
        </w:rPr>
        <w:t xml:space="preserve"> dos modalidades de interdictos en defensa de la posesión</w:t>
      </w:r>
      <w:r w:rsidRPr="00E853C9">
        <w:rPr>
          <w:rStyle w:val="Refdenotaalpie"/>
          <w:rFonts w:ascii="Book Antiqua" w:hAnsi="Book Antiqua" w:cs="Tahoma"/>
          <w:sz w:val="28"/>
          <w:szCs w:val="28"/>
        </w:rPr>
        <w:footnoteReference w:id="194"/>
      </w:r>
      <w:r w:rsidRPr="00E853C9">
        <w:rPr>
          <w:rFonts w:ascii="Book Antiqua" w:hAnsi="Book Antiqua" w:cs="Tahoma"/>
          <w:sz w:val="28"/>
          <w:szCs w:val="28"/>
        </w:rPr>
        <w:t>, según se tratara de cosas muebles (</w:t>
      </w:r>
      <w:proofErr w:type="spellStart"/>
      <w:r w:rsidRPr="00E853C9">
        <w:rPr>
          <w:rFonts w:ascii="Book Antiqua" w:hAnsi="Book Antiqua" w:cs="Tahoma"/>
          <w:i/>
          <w:sz w:val="28"/>
          <w:szCs w:val="28"/>
        </w:rPr>
        <w:t>interdictum</w:t>
      </w:r>
      <w:proofErr w:type="spellEnd"/>
      <w:r w:rsidRPr="00E853C9">
        <w:rPr>
          <w:rFonts w:ascii="Book Antiqua" w:hAnsi="Book Antiqua" w:cs="Tahoma"/>
          <w:i/>
          <w:sz w:val="28"/>
          <w:szCs w:val="28"/>
        </w:rPr>
        <w:t xml:space="preserve"> </w:t>
      </w:r>
      <w:proofErr w:type="spellStart"/>
      <w:r w:rsidRPr="00E853C9">
        <w:rPr>
          <w:rFonts w:ascii="Book Antiqua" w:hAnsi="Book Antiqua" w:cs="Tahoma"/>
          <w:i/>
          <w:sz w:val="28"/>
          <w:szCs w:val="28"/>
        </w:rPr>
        <w:t>uti</w:t>
      </w:r>
      <w:proofErr w:type="spellEnd"/>
      <w:r w:rsidRPr="00E853C9">
        <w:rPr>
          <w:rFonts w:ascii="Book Antiqua" w:hAnsi="Book Antiqua" w:cs="Tahoma"/>
          <w:i/>
          <w:sz w:val="28"/>
          <w:szCs w:val="28"/>
        </w:rPr>
        <w:t xml:space="preserve"> </w:t>
      </w:r>
      <w:proofErr w:type="spellStart"/>
      <w:r w:rsidRPr="00E853C9">
        <w:rPr>
          <w:rFonts w:ascii="Book Antiqua" w:hAnsi="Book Antiqua" w:cs="Tahoma"/>
          <w:i/>
          <w:sz w:val="28"/>
          <w:szCs w:val="28"/>
        </w:rPr>
        <w:t>possidetis</w:t>
      </w:r>
      <w:proofErr w:type="spellEnd"/>
      <w:r w:rsidRPr="00E853C9">
        <w:rPr>
          <w:rFonts w:ascii="Book Antiqua" w:hAnsi="Book Antiqua" w:cs="Tahoma"/>
          <w:sz w:val="28"/>
          <w:szCs w:val="28"/>
        </w:rPr>
        <w:t xml:space="preserve">) o inmuebles </w:t>
      </w:r>
      <w:r w:rsidRPr="00E853C9">
        <w:rPr>
          <w:rFonts w:ascii="Book Antiqua" w:hAnsi="Book Antiqua" w:cs="Tahoma"/>
          <w:sz w:val="28"/>
          <w:szCs w:val="28"/>
        </w:rPr>
        <w:lastRenderedPageBreak/>
        <w:t>(</w:t>
      </w:r>
      <w:proofErr w:type="spellStart"/>
      <w:r w:rsidRPr="00E853C9">
        <w:rPr>
          <w:rFonts w:ascii="Book Antiqua" w:hAnsi="Book Antiqua" w:cs="Tahoma"/>
          <w:i/>
          <w:sz w:val="28"/>
          <w:szCs w:val="28"/>
        </w:rPr>
        <w:t>interdictum</w:t>
      </w:r>
      <w:proofErr w:type="spellEnd"/>
      <w:r w:rsidRPr="00E853C9">
        <w:rPr>
          <w:rFonts w:ascii="Book Antiqua" w:hAnsi="Book Antiqua" w:cs="Tahoma"/>
          <w:i/>
          <w:sz w:val="28"/>
          <w:szCs w:val="28"/>
        </w:rPr>
        <w:t xml:space="preserve"> </w:t>
      </w:r>
      <w:proofErr w:type="spellStart"/>
      <w:r w:rsidRPr="00E853C9">
        <w:rPr>
          <w:rFonts w:ascii="Book Antiqua" w:hAnsi="Book Antiqua" w:cs="Tahoma"/>
          <w:i/>
          <w:sz w:val="28"/>
          <w:szCs w:val="28"/>
        </w:rPr>
        <w:t>utrubi</w:t>
      </w:r>
      <w:proofErr w:type="spellEnd"/>
      <w:r w:rsidRPr="00E853C9">
        <w:rPr>
          <w:rFonts w:ascii="Book Antiqua" w:hAnsi="Book Antiqua" w:cs="Tahoma"/>
          <w:sz w:val="28"/>
          <w:szCs w:val="28"/>
        </w:rPr>
        <w:t>); y ya en la época justinianea</w:t>
      </w:r>
      <w:r w:rsidRPr="00E853C9">
        <w:rPr>
          <w:rStyle w:val="Refdenotaalpie"/>
          <w:rFonts w:ascii="Book Antiqua" w:hAnsi="Book Antiqua" w:cs="Tahoma"/>
          <w:sz w:val="28"/>
          <w:szCs w:val="28"/>
        </w:rPr>
        <w:footnoteReference w:id="195"/>
      </w:r>
      <w:r w:rsidRPr="00E853C9">
        <w:rPr>
          <w:rFonts w:ascii="Book Antiqua" w:hAnsi="Book Antiqua" w:cs="Tahoma"/>
          <w:sz w:val="28"/>
          <w:szCs w:val="28"/>
        </w:rPr>
        <w:t>, a propósito de la transformación de la figura de la usucapión</w:t>
      </w:r>
      <w:r>
        <w:rPr>
          <w:rFonts w:ascii="Book Antiqua" w:hAnsi="Book Antiqua" w:cs="Tahoma"/>
          <w:sz w:val="28"/>
          <w:szCs w:val="28"/>
        </w:rPr>
        <w:t>,</w:t>
      </w:r>
      <w:r w:rsidRPr="00E853C9">
        <w:rPr>
          <w:rFonts w:ascii="Book Antiqua" w:hAnsi="Book Antiqua" w:cs="Tahoma"/>
          <w:sz w:val="28"/>
          <w:szCs w:val="28"/>
        </w:rPr>
        <w:t xml:space="preserve"> se emplea con nitidez la voz </w:t>
      </w:r>
      <w:r>
        <w:rPr>
          <w:rFonts w:ascii="Book Antiqua" w:hAnsi="Book Antiqua" w:cs="Tahoma"/>
          <w:i/>
          <w:sz w:val="28"/>
          <w:szCs w:val="28"/>
        </w:rPr>
        <w:t xml:space="preserve">res </w:t>
      </w:r>
      <w:proofErr w:type="spellStart"/>
      <w:r>
        <w:rPr>
          <w:rFonts w:ascii="Book Antiqua" w:hAnsi="Book Antiqua" w:cs="Tahoma"/>
          <w:i/>
          <w:sz w:val="28"/>
          <w:szCs w:val="28"/>
        </w:rPr>
        <w:t>immobilis</w:t>
      </w:r>
      <w:proofErr w:type="spellEnd"/>
      <w:r>
        <w:rPr>
          <w:rFonts w:ascii="Book Antiqua" w:hAnsi="Book Antiqua" w:cs="Tahoma"/>
          <w:sz w:val="28"/>
          <w:szCs w:val="28"/>
        </w:rPr>
        <w:t xml:space="preserve"> en oposición a</w:t>
      </w:r>
      <w:r>
        <w:rPr>
          <w:rFonts w:ascii="Book Antiqua" w:hAnsi="Book Antiqua" w:cs="Tahoma"/>
          <w:i/>
          <w:sz w:val="28"/>
          <w:szCs w:val="28"/>
        </w:rPr>
        <w:t xml:space="preserve"> res </w:t>
      </w:r>
      <w:proofErr w:type="spellStart"/>
      <w:r>
        <w:rPr>
          <w:rFonts w:ascii="Book Antiqua" w:hAnsi="Book Antiqua" w:cs="Tahoma"/>
          <w:i/>
          <w:sz w:val="28"/>
          <w:szCs w:val="28"/>
        </w:rPr>
        <w:t>mobilis</w:t>
      </w:r>
      <w:proofErr w:type="spellEnd"/>
      <w:r w:rsidRPr="00E853C9">
        <w:rPr>
          <w:rFonts w:ascii="Book Antiqua" w:hAnsi="Book Antiqua" w:cs="Tahoma"/>
          <w:sz w:val="28"/>
          <w:szCs w:val="28"/>
        </w:rPr>
        <w:t xml:space="preserve"> con</w:t>
      </w:r>
      <w:r>
        <w:rPr>
          <w:rFonts w:ascii="Book Antiqua" w:hAnsi="Book Antiqua" w:cs="Tahoma"/>
          <w:sz w:val="28"/>
          <w:szCs w:val="28"/>
        </w:rPr>
        <w:t>tando con</w:t>
      </w:r>
      <w:r w:rsidRPr="00E853C9">
        <w:rPr>
          <w:rFonts w:ascii="Book Antiqua" w:hAnsi="Book Antiqua" w:cs="Tahoma"/>
          <w:sz w:val="28"/>
          <w:szCs w:val="28"/>
        </w:rPr>
        <w:t xml:space="preserve"> un plazo distinto en</w:t>
      </w:r>
      <w:r>
        <w:rPr>
          <w:rFonts w:ascii="Book Antiqua" w:hAnsi="Book Antiqua" w:cs="Tahoma"/>
          <w:sz w:val="28"/>
          <w:szCs w:val="28"/>
        </w:rPr>
        <w:t xml:space="preserve"> un caso y otro para la consumación de</w:t>
      </w:r>
      <w:r w:rsidRPr="00E853C9">
        <w:rPr>
          <w:rFonts w:ascii="Book Antiqua" w:hAnsi="Book Antiqua" w:cs="Tahoma"/>
          <w:sz w:val="28"/>
          <w:szCs w:val="28"/>
        </w:rPr>
        <w:t xml:space="preserve"> la </w:t>
      </w:r>
      <w:proofErr w:type="spellStart"/>
      <w:r w:rsidRPr="00E853C9">
        <w:rPr>
          <w:rFonts w:ascii="Book Antiqua" w:hAnsi="Book Antiqua" w:cs="Tahoma"/>
          <w:i/>
          <w:sz w:val="28"/>
          <w:szCs w:val="28"/>
        </w:rPr>
        <w:t>praescriptio</w:t>
      </w:r>
      <w:proofErr w:type="spellEnd"/>
      <w:r w:rsidRPr="00E853C9">
        <w:rPr>
          <w:rFonts w:ascii="Book Antiqua" w:hAnsi="Book Antiqua" w:cs="Tahoma"/>
          <w:sz w:val="28"/>
          <w:szCs w:val="28"/>
        </w:rPr>
        <w:t>.</w:t>
      </w:r>
    </w:p>
    <w:p w14:paraId="319FFC95" w14:textId="77777777" w:rsidR="006A22B5" w:rsidRPr="00E853C9" w:rsidRDefault="006A22B5" w:rsidP="006A22B5">
      <w:pPr>
        <w:spacing w:line="360" w:lineRule="auto"/>
        <w:ind w:firstLine="708"/>
        <w:jc w:val="both"/>
        <w:rPr>
          <w:rFonts w:ascii="Book Antiqua" w:hAnsi="Book Antiqua" w:cs="Tahoma"/>
          <w:sz w:val="28"/>
          <w:szCs w:val="28"/>
        </w:rPr>
      </w:pPr>
    </w:p>
    <w:p w14:paraId="61A9B732" w14:textId="77777777" w:rsidR="006A22B5" w:rsidRPr="00F86372" w:rsidRDefault="006A22B5" w:rsidP="006A22B5">
      <w:pPr>
        <w:spacing w:line="360" w:lineRule="auto"/>
        <w:ind w:firstLine="708"/>
        <w:jc w:val="both"/>
        <w:rPr>
          <w:rFonts w:ascii="Book Antiqua" w:hAnsi="Book Antiqua" w:cs="Tahoma"/>
          <w:sz w:val="28"/>
          <w:szCs w:val="28"/>
        </w:rPr>
      </w:pPr>
      <w:r w:rsidRPr="00F86372">
        <w:rPr>
          <w:rFonts w:ascii="Book Antiqua" w:hAnsi="Book Antiqua" w:cs="Tahoma"/>
          <w:sz w:val="28"/>
          <w:szCs w:val="28"/>
        </w:rPr>
        <w:t>Más relevancia presenta la clasificaci</w:t>
      </w:r>
      <w:r>
        <w:rPr>
          <w:rFonts w:ascii="Book Antiqua" w:hAnsi="Book Antiqua" w:cs="Tahoma"/>
          <w:sz w:val="28"/>
          <w:szCs w:val="28"/>
        </w:rPr>
        <w:t xml:space="preserve">ón </w:t>
      </w:r>
      <w:r w:rsidRPr="002A079E">
        <w:rPr>
          <w:rFonts w:ascii="Book Antiqua" w:hAnsi="Book Antiqua" w:cs="Tahoma"/>
          <w:i/>
          <w:sz w:val="28"/>
          <w:szCs w:val="28"/>
        </w:rPr>
        <w:t xml:space="preserve">res </w:t>
      </w:r>
      <w:proofErr w:type="spellStart"/>
      <w:r w:rsidRPr="002A079E">
        <w:rPr>
          <w:rFonts w:ascii="Book Antiqua" w:hAnsi="Book Antiqua" w:cs="Tahoma"/>
          <w:i/>
          <w:sz w:val="28"/>
          <w:szCs w:val="28"/>
        </w:rPr>
        <w:t>mobilis</w:t>
      </w:r>
      <w:proofErr w:type="spellEnd"/>
      <w:r w:rsidRPr="002A079E">
        <w:rPr>
          <w:rFonts w:ascii="Book Antiqua" w:hAnsi="Book Antiqua" w:cs="Tahoma"/>
          <w:i/>
          <w:sz w:val="28"/>
          <w:szCs w:val="28"/>
        </w:rPr>
        <w:t xml:space="preserve">-res </w:t>
      </w:r>
      <w:proofErr w:type="spellStart"/>
      <w:r w:rsidRPr="002A079E">
        <w:rPr>
          <w:rFonts w:ascii="Book Antiqua" w:hAnsi="Book Antiqua" w:cs="Tahoma"/>
          <w:i/>
          <w:sz w:val="28"/>
          <w:szCs w:val="28"/>
        </w:rPr>
        <w:t>inmobilis</w:t>
      </w:r>
      <w:proofErr w:type="spellEnd"/>
      <w:r w:rsidRPr="002A079E">
        <w:rPr>
          <w:rFonts w:ascii="Book Antiqua" w:hAnsi="Book Antiqua" w:cs="Tahoma"/>
          <w:i/>
          <w:sz w:val="28"/>
          <w:szCs w:val="28"/>
        </w:rPr>
        <w:t xml:space="preserve"> </w:t>
      </w:r>
      <w:r>
        <w:rPr>
          <w:rFonts w:ascii="Book Antiqua" w:hAnsi="Book Antiqua" w:cs="Tahoma"/>
          <w:sz w:val="28"/>
          <w:szCs w:val="28"/>
        </w:rPr>
        <w:t>en el marco del D</w:t>
      </w:r>
      <w:r w:rsidRPr="00F86372">
        <w:rPr>
          <w:rFonts w:ascii="Book Antiqua" w:hAnsi="Book Antiqua" w:cs="Tahoma"/>
          <w:sz w:val="28"/>
          <w:szCs w:val="28"/>
        </w:rPr>
        <w:t>erecho germánico y medieval</w:t>
      </w:r>
      <w:r w:rsidRPr="00F86372">
        <w:rPr>
          <w:rStyle w:val="Refdenotaalpie"/>
          <w:rFonts w:ascii="Book Antiqua" w:hAnsi="Book Antiqua" w:cs="Tahoma"/>
          <w:sz w:val="28"/>
          <w:szCs w:val="28"/>
        </w:rPr>
        <w:footnoteReference w:id="196"/>
      </w:r>
      <w:r w:rsidRPr="00F86372">
        <w:rPr>
          <w:rFonts w:ascii="Book Antiqua" w:hAnsi="Book Antiqua" w:cs="Tahoma"/>
          <w:sz w:val="28"/>
          <w:szCs w:val="28"/>
        </w:rPr>
        <w:t>, puesto que en la mentalidad de la época sólo las cosas inmuebles tienen verdadero valor, fr</w:t>
      </w:r>
      <w:r>
        <w:rPr>
          <w:rFonts w:ascii="Book Antiqua" w:hAnsi="Book Antiqua" w:cs="Tahoma"/>
          <w:sz w:val="28"/>
          <w:szCs w:val="28"/>
        </w:rPr>
        <w:t xml:space="preserve">ente al carácter </w:t>
      </w:r>
      <w:r w:rsidRPr="00F86372">
        <w:rPr>
          <w:rFonts w:ascii="Book Antiqua" w:hAnsi="Book Antiqua" w:cs="Tahoma"/>
          <w:sz w:val="28"/>
          <w:szCs w:val="28"/>
        </w:rPr>
        <w:t>vil de las cosas muebles (</w:t>
      </w:r>
      <w:r w:rsidRPr="00F86372">
        <w:rPr>
          <w:rFonts w:ascii="Book Antiqua" w:hAnsi="Book Antiqua" w:cs="Tahoma"/>
          <w:i/>
          <w:sz w:val="28"/>
          <w:szCs w:val="28"/>
        </w:rPr>
        <w:t xml:space="preserve">res </w:t>
      </w:r>
      <w:proofErr w:type="spellStart"/>
      <w:r w:rsidRPr="00F86372">
        <w:rPr>
          <w:rFonts w:ascii="Book Antiqua" w:hAnsi="Book Antiqua" w:cs="Tahoma"/>
          <w:i/>
          <w:sz w:val="28"/>
          <w:szCs w:val="28"/>
        </w:rPr>
        <w:t>mobilis</w:t>
      </w:r>
      <w:proofErr w:type="spellEnd"/>
      <w:r w:rsidRPr="00F86372">
        <w:rPr>
          <w:rFonts w:ascii="Book Antiqua" w:hAnsi="Book Antiqua" w:cs="Tahoma"/>
          <w:i/>
          <w:sz w:val="28"/>
          <w:szCs w:val="28"/>
        </w:rPr>
        <w:t xml:space="preserve">, res </w:t>
      </w:r>
      <w:proofErr w:type="spellStart"/>
      <w:r w:rsidRPr="00F86372">
        <w:rPr>
          <w:rFonts w:ascii="Book Antiqua" w:hAnsi="Book Antiqua" w:cs="Tahoma"/>
          <w:i/>
          <w:sz w:val="28"/>
          <w:szCs w:val="28"/>
        </w:rPr>
        <w:t>vilis</w:t>
      </w:r>
      <w:proofErr w:type="spellEnd"/>
      <w:r w:rsidRPr="00F86372">
        <w:rPr>
          <w:rFonts w:ascii="Book Antiqua" w:hAnsi="Book Antiqua" w:cs="Tahoma"/>
          <w:sz w:val="28"/>
          <w:szCs w:val="28"/>
        </w:rPr>
        <w:t xml:space="preserve">; </w:t>
      </w:r>
      <w:proofErr w:type="spellStart"/>
      <w:r w:rsidRPr="00F86372">
        <w:rPr>
          <w:rFonts w:ascii="Book Antiqua" w:hAnsi="Book Antiqua" w:cs="Tahoma"/>
          <w:i/>
          <w:sz w:val="28"/>
          <w:szCs w:val="28"/>
        </w:rPr>
        <w:t>possessio</w:t>
      </w:r>
      <w:proofErr w:type="spellEnd"/>
      <w:r w:rsidRPr="00F86372">
        <w:rPr>
          <w:rFonts w:ascii="Book Antiqua" w:hAnsi="Book Antiqua" w:cs="Tahoma"/>
          <w:i/>
          <w:sz w:val="28"/>
          <w:szCs w:val="28"/>
        </w:rPr>
        <w:t xml:space="preserve"> </w:t>
      </w:r>
      <w:proofErr w:type="spellStart"/>
      <w:r w:rsidRPr="00F86372">
        <w:rPr>
          <w:rFonts w:ascii="Book Antiqua" w:hAnsi="Book Antiqua" w:cs="Tahoma"/>
          <w:i/>
          <w:sz w:val="28"/>
          <w:szCs w:val="28"/>
        </w:rPr>
        <w:t>mobilium</w:t>
      </w:r>
      <w:proofErr w:type="spellEnd"/>
      <w:r w:rsidRPr="00F86372">
        <w:rPr>
          <w:rFonts w:ascii="Book Antiqua" w:hAnsi="Book Antiqua" w:cs="Tahoma"/>
          <w:i/>
          <w:sz w:val="28"/>
          <w:szCs w:val="28"/>
        </w:rPr>
        <w:t xml:space="preserve"> </w:t>
      </w:r>
      <w:proofErr w:type="spellStart"/>
      <w:r w:rsidRPr="00F86372">
        <w:rPr>
          <w:rFonts w:ascii="Book Antiqua" w:hAnsi="Book Antiqua" w:cs="Tahoma"/>
          <w:i/>
          <w:sz w:val="28"/>
          <w:szCs w:val="28"/>
        </w:rPr>
        <w:t>est</w:t>
      </w:r>
      <w:proofErr w:type="spellEnd"/>
      <w:r w:rsidRPr="00F86372">
        <w:rPr>
          <w:rFonts w:ascii="Book Antiqua" w:hAnsi="Book Antiqua" w:cs="Tahoma"/>
          <w:i/>
          <w:sz w:val="28"/>
          <w:szCs w:val="28"/>
        </w:rPr>
        <w:t xml:space="preserve"> </w:t>
      </w:r>
      <w:proofErr w:type="spellStart"/>
      <w:r w:rsidRPr="00F86372">
        <w:rPr>
          <w:rFonts w:ascii="Book Antiqua" w:hAnsi="Book Antiqua" w:cs="Tahoma"/>
          <w:i/>
          <w:sz w:val="28"/>
          <w:szCs w:val="28"/>
        </w:rPr>
        <w:t>vilis</w:t>
      </w:r>
      <w:proofErr w:type="spellEnd"/>
      <w:r>
        <w:rPr>
          <w:rFonts w:ascii="Book Antiqua" w:hAnsi="Book Antiqua" w:cs="Tahoma"/>
          <w:sz w:val="28"/>
          <w:szCs w:val="28"/>
        </w:rPr>
        <w:t>), lo que se traduce</w:t>
      </w:r>
      <w:r w:rsidRPr="00F86372">
        <w:rPr>
          <w:rFonts w:ascii="Book Antiqua" w:hAnsi="Book Antiqua" w:cs="Tahoma"/>
          <w:sz w:val="28"/>
          <w:szCs w:val="28"/>
        </w:rPr>
        <w:t xml:space="preserve"> en un régimen jurídico muy distinto para ambas y en la necesidad de encajar todas las cosas, incluidas las incorporales en una u otra categ</w:t>
      </w:r>
      <w:r>
        <w:rPr>
          <w:rFonts w:ascii="Book Antiqua" w:hAnsi="Book Antiqua" w:cs="Tahoma"/>
          <w:sz w:val="28"/>
          <w:szCs w:val="28"/>
        </w:rPr>
        <w:t xml:space="preserve">oría, una circunstancia que propició, </w:t>
      </w:r>
      <w:r w:rsidRPr="00F86372">
        <w:rPr>
          <w:rFonts w:ascii="Book Antiqua" w:hAnsi="Book Antiqua" w:cs="Tahoma"/>
          <w:sz w:val="28"/>
          <w:szCs w:val="28"/>
        </w:rPr>
        <w:t>merced a un criterio so</w:t>
      </w:r>
      <w:r>
        <w:rPr>
          <w:rFonts w:ascii="Book Antiqua" w:hAnsi="Book Antiqua" w:cs="Tahoma"/>
          <w:sz w:val="28"/>
          <w:szCs w:val="28"/>
        </w:rPr>
        <w:t xml:space="preserve">cioeconómico, que se reputen </w:t>
      </w:r>
      <w:r w:rsidRPr="00F86372">
        <w:rPr>
          <w:rFonts w:ascii="Book Antiqua" w:hAnsi="Book Antiqua" w:cs="Tahoma"/>
          <w:sz w:val="28"/>
          <w:szCs w:val="28"/>
        </w:rPr>
        <w:t>bienes inmuebles algunos que</w:t>
      </w:r>
      <w:r>
        <w:rPr>
          <w:rFonts w:ascii="Book Antiqua" w:hAnsi="Book Antiqua" w:cs="Tahoma"/>
          <w:sz w:val="28"/>
          <w:szCs w:val="28"/>
        </w:rPr>
        <w:t>,</w:t>
      </w:r>
      <w:r w:rsidRPr="00F86372">
        <w:rPr>
          <w:rFonts w:ascii="Book Antiqua" w:hAnsi="Book Antiqua" w:cs="Tahoma"/>
          <w:sz w:val="28"/>
          <w:szCs w:val="28"/>
        </w:rPr>
        <w:t xml:space="preserve"> por su naturaleza</w:t>
      </w:r>
      <w:r>
        <w:rPr>
          <w:rFonts w:ascii="Book Antiqua" w:hAnsi="Book Antiqua" w:cs="Tahoma"/>
          <w:sz w:val="28"/>
          <w:szCs w:val="28"/>
        </w:rPr>
        <w:t>, eran</w:t>
      </w:r>
      <w:r w:rsidRPr="00F86372">
        <w:rPr>
          <w:rFonts w:ascii="Book Antiqua" w:hAnsi="Book Antiqua" w:cs="Tahoma"/>
          <w:sz w:val="28"/>
          <w:szCs w:val="28"/>
        </w:rPr>
        <w:t xml:space="preserve"> muebles, así como qu</w:t>
      </w:r>
      <w:r>
        <w:rPr>
          <w:rFonts w:ascii="Book Antiqua" w:hAnsi="Book Antiqua" w:cs="Tahoma"/>
          <w:sz w:val="28"/>
          <w:szCs w:val="28"/>
        </w:rPr>
        <w:t xml:space="preserve">e los derechos de crédito fueran reputados </w:t>
      </w:r>
      <w:r w:rsidRPr="00F86372">
        <w:rPr>
          <w:rFonts w:ascii="Book Antiqua" w:hAnsi="Book Antiqua" w:cs="Tahoma"/>
          <w:sz w:val="28"/>
          <w:szCs w:val="28"/>
        </w:rPr>
        <w:t xml:space="preserve">bienes muebles. </w:t>
      </w:r>
    </w:p>
    <w:p w14:paraId="46E5D58D" w14:textId="77777777" w:rsidR="006A22B5" w:rsidRPr="00F86372" w:rsidRDefault="006A22B5" w:rsidP="006A22B5">
      <w:pPr>
        <w:spacing w:line="360" w:lineRule="auto"/>
        <w:ind w:firstLine="708"/>
        <w:jc w:val="both"/>
        <w:rPr>
          <w:rFonts w:ascii="Book Antiqua" w:hAnsi="Book Antiqua" w:cs="Tahoma"/>
          <w:sz w:val="28"/>
          <w:szCs w:val="28"/>
        </w:rPr>
      </w:pPr>
    </w:p>
    <w:p w14:paraId="7A3E5AA3" w14:textId="77777777" w:rsidR="006A22B5" w:rsidRPr="00F86372" w:rsidRDefault="006A22B5" w:rsidP="006A22B5">
      <w:pPr>
        <w:spacing w:line="360" w:lineRule="auto"/>
        <w:ind w:firstLine="708"/>
        <w:jc w:val="both"/>
        <w:rPr>
          <w:rFonts w:ascii="Book Antiqua" w:hAnsi="Book Antiqua" w:cs="Tahoma"/>
          <w:sz w:val="28"/>
          <w:szCs w:val="28"/>
        </w:rPr>
      </w:pPr>
      <w:r w:rsidRPr="00F86372">
        <w:rPr>
          <w:rFonts w:ascii="Book Antiqua" w:hAnsi="Book Antiqua" w:cs="Tahoma"/>
          <w:sz w:val="28"/>
          <w:szCs w:val="28"/>
        </w:rPr>
        <w:t>Tal proceso se experimentó literalmente y de manera muy significativa e</w:t>
      </w:r>
      <w:r>
        <w:rPr>
          <w:rFonts w:ascii="Book Antiqua" w:hAnsi="Book Antiqua" w:cs="Tahoma"/>
          <w:sz w:val="28"/>
          <w:szCs w:val="28"/>
        </w:rPr>
        <w:t>n el D</w:t>
      </w:r>
      <w:r w:rsidRPr="00F86372">
        <w:rPr>
          <w:rFonts w:ascii="Book Antiqua" w:hAnsi="Book Antiqua" w:cs="Tahoma"/>
          <w:sz w:val="28"/>
          <w:szCs w:val="28"/>
        </w:rPr>
        <w:t xml:space="preserve">erecho antiguo francés, lo que conduciría a un trato de favor hacia los bienes inmuebles en detrimento de los muebles con la finalidad de eludir la salida de aquellos del patrimonio familiar, como lo demuestra el hecho de que el testador no pudiera disponer libremente de ellos y que, a falta de descendientes en la sucesión, hubieran de regresar al patrimonio del que procedían, o el hecho de que no ingresaran en el patrimonio </w:t>
      </w:r>
      <w:r w:rsidRPr="00F86372">
        <w:rPr>
          <w:rFonts w:ascii="Book Antiqua" w:hAnsi="Book Antiqua" w:cs="Tahoma"/>
          <w:sz w:val="28"/>
          <w:szCs w:val="28"/>
        </w:rPr>
        <w:lastRenderedPageBreak/>
        <w:t>conyugal, sino que se adscribieran al patrimonio familiar de origen. Así pues, la calificación de cosa mueble o inmueble traía aparejada una serie de consecuencias jurídicas más que notables, lo que redundará en la catalogación de ciertos bienes de manera interesada con la finalidad de sustraerlos de la comunidad conyugal, así como en la reducción del ámbito de la clasificación al pla</w:t>
      </w:r>
      <w:r>
        <w:rPr>
          <w:rFonts w:ascii="Book Antiqua" w:hAnsi="Book Antiqua" w:cs="Tahoma"/>
          <w:sz w:val="28"/>
          <w:szCs w:val="28"/>
        </w:rPr>
        <w:t xml:space="preserve">no de las cosas corporales y </w:t>
      </w:r>
      <w:r w:rsidRPr="00F86372">
        <w:rPr>
          <w:rFonts w:ascii="Book Antiqua" w:hAnsi="Book Antiqua" w:cs="Tahoma"/>
          <w:sz w:val="28"/>
          <w:szCs w:val="28"/>
        </w:rPr>
        <w:t>no al de los derechos.</w:t>
      </w:r>
    </w:p>
    <w:p w14:paraId="452805F1" w14:textId="77777777" w:rsidR="006A22B5" w:rsidRPr="00F86372" w:rsidRDefault="006A22B5" w:rsidP="006A22B5">
      <w:pPr>
        <w:spacing w:line="360" w:lineRule="auto"/>
        <w:ind w:firstLine="708"/>
        <w:jc w:val="both"/>
        <w:rPr>
          <w:rFonts w:ascii="Book Antiqua" w:hAnsi="Book Antiqua" w:cs="Tahoma"/>
          <w:sz w:val="28"/>
          <w:szCs w:val="28"/>
        </w:rPr>
      </w:pPr>
    </w:p>
    <w:p w14:paraId="2B78C997" w14:textId="77777777" w:rsidR="006A22B5" w:rsidRPr="00F86372" w:rsidRDefault="006A22B5" w:rsidP="006A22B5">
      <w:pPr>
        <w:spacing w:line="360" w:lineRule="auto"/>
        <w:ind w:firstLine="708"/>
        <w:jc w:val="both"/>
        <w:rPr>
          <w:rFonts w:ascii="Book Antiqua" w:hAnsi="Book Antiqua" w:cs="Tahoma"/>
          <w:sz w:val="28"/>
          <w:szCs w:val="28"/>
        </w:rPr>
      </w:pPr>
      <w:r w:rsidRPr="00F86372">
        <w:rPr>
          <w:rFonts w:ascii="Book Antiqua" w:hAnsi="Book Antiqua" w:cs="Tahoma"/>
          <w:sz w:val="28"/>
          <w:szCs w:val="28"/>
        </w:rPr>
        <w:t>Vemos, pues, que el criterio meramente físico o del despla</w:t>
      </w:r>
      <w:r>
        <w:rPr>
          <w:rFonts w:ascii="Book Antiqua" w:hAnsi="Book Antiqua" w:cs="Tahoma"/>
          <w:sz w:val="28"/>
          <w:szCs w:val="28"/>
        </w:rPr>
        <w:t>zamiento que había aportado el D</w:t>
      </w:r>
      <w:r w:rsidRPr="00F86372">
        <w:rPr>
          <w:rFonts w:ascii="Book Antiqua" w:hAnsi="Book Antiqua" w:cs="Tahoma"/>
          <w:sz w:val="28"/>
          <w:szCs w:val="28"/>
        </w:rPr>
        <w:t xml:space="preserve">erecho romano en la distinción señalada se complementa con otro de índole socioeconómico tendente a la conservación del patrimonio familiar para evitar su dispersión y desmembración. La consecuencia de ello llevará, por un lado, a reputar como inmuebles ciertos bienes que, siendo muebles por su naturaleza, ostentan las mismas características socioeconómicas que el suelo y un elevado valor (algunas joyas, reliquias y libros; rentas y oficios, por representar la fortuna de gran cantidad de familias); por otra parte y, siguiendo la misma argumentación,  algunos bienes inmuebles por naturaleza son catalogados como cosas muebles (ciertas construcciones, algunos árboles, o las acreencias, por ser improductivas, dada la prohibición del préstamo a interés existente </w:t>
      </w:r>
      <w:r>
        <w:rPr>
          <w:rFonts w:ascii="Book Antiqua" w:hAnsi="Book Antiqua" w:cs="Tahoma"/>
          <w:sz w:val="28"/>
          <w:szCs w:val="28"/>
        </w:rPr>
        <w:t>en la época</w:t>
      </w:r>
      <w:r w:rsidRPr="00F86372">
        <w:rPr>
          <w:rFonts w:ascii="Book Antiqua" w:hAnsi="Book Antiqua" w:cs="Tahoma"/>
          <w:sz w:val="28"/>
          <w:szCs w:val="28"/>
        </w:rPr>
        <w:t>).</w:t>
      </w:r>
    </w:p>
    <w:p w14:paraId="53DA73EE" w14:textId="77777777" w:rsidR="006A22B5" w:rsidRPr="00F86372" w:rsidRDefault="006A22B5" w:rsidP="006A22B5">
      <w:pPr>
        <w:spacing w:line="360" w:lineRule="auto"/>
        <w:ind w:firstLine="708"/>
        <w:jc w:val="both"/>
        <w:rPr>
          <w:rFonts w:ascii="Book Antiqua" w:hAnsi="Book Antiqua" w:cs="Tahoma"/>
          <w:sz w:val="28"/>
          <w:szCs w:val="28"/>
        </w:rPr>
      </w:pPr>
    </w:p>
    <w:p w14:paraId="7E9E55A3" w14:textId="77777777" w:rsidR="006A22B5" w:rsidRPr="00F86372" w:rsidRDefault="006A22B5" w:rsidP="006A22B5">
      <w:pPr>
        <w:spacing w:line="360" w:lineRule="auto"/>
        <w:ind w:firstLine="708"/>
        <w:jc w:val="both"/>
        <w:rPr>
          <w:rFonts w:ascii="Book Antiqua" w:hAnsi="Book Antiqua" w:cs="Tahoma"/>
          <w:sz w:val="28"/>
          <w:szCs w:val="28"/>
        </w:rPr>
      </w:pPr>
      <w:r w:rsidRPr="00F86372">
        <w:rPr>
          <w:rFonts w:ascii="Book Antiqua" w:hAnsi="Book Antiqua" w:cs="Tahoma"/>
          <w:sz w:val="28"/>
          <w:szCs w:val="28"/>
        </w:rPr>
        <w:t>El Código civil francés reg</w:t>
      </w:r>
      <w:r>
        <w:rPr>
          <w:rFonts w:ascii="Book Antiqua" w:hAnsi="Book Antiqua" w:cs="Tahoma"/>
          <w:sz w:val="28"/>
          <w:szCs w:val="28"/>
        </w:rPr>
        <w:t>resa al criterio físico romano de la movilidad</w:t>
      </w:r>
      <w:r w:rsidRPr="00F86372">
        <w:rPr>
          <w:rFonts w:ascii="Book Antiqua" w:hAnsi="Book Antiqua" w:cs="Tahoma"/>
          <w:sz w:val="28"/>
          <w:szCs w:val="28"/>
        </w:rPr>
        <w:t xml:space="preserve"> como factor principal de la distinción entre bienes muebles e inmuebles, pero no de manera absoluta, puesto que en algunas ocasiones va a mantener el criterio socioeconómico y, en</w:t>
      </w:r>
      <w:r>
        <w:rPr>
          <w:rFonts w:ascii="Book Antiqua" w:hAnsi="Book Antiqua" w:cs="Tahoma"/>
          <w:sz w:val="28"/>
          <w:szCs w:val="28"/>
        </w:rPr>
        <w:t xml:space="preserve"> otras, se </w:t>
      </w:r>
      <w:r>
        <w:rPr>
          <w:rFonts w:ascii="Book Antiqua" w:hAnsi="Book Antiqua" w:cs="Tahoma"/>
          <w:sz w:val="28"/>
          <w:szCs w:val="28"/>
        </w:rPr>
        <w:lastRenderedPageBreak/>
        <w:t xml:space="preserve">atendrá al </w:t>
      </w:r>
      <w:r w:rsidRPr="00F86372">
        <w:rPr>
          <w:rFonts w:ascii="Book Antiqua" w:hAnsi="Book Antiqua" w:cs="Tahoma"/>
          <w:sz w:val="28"/>
          <w:szCs w:val="28"/>
        </w:rPr>
        <w:t>de</w:t>
      </w:r>
      <w:r>
        <w:rPr>
          <w:rFonts w:ascii="Book Antiqua" w:hAnsi="Book Antiqua" w:cs="Tahoma"/>
          <w:sz w:val="28"/>
          <w:szCs w:val="28"/>
        </w:rPr>
        <w:t xml:space="preserve"> la accesoriedad</w:t>
      </w:r>
      <w:r w:rsidRPr="00F86372">
        <w:rPr>
          <w:rFonts w:ascii="Book Antiqua" w:hAnsi="Book Antiqua" w:cs="Tahoma"/>
          <w:sz w:val="28"/>
          <w:szCs w:val="28"/>
        </w:rPr>
        <w:t xml:space="preserve"> reputando principal la cosa inmueble, a los fines de otorgarles a ambas un mismo régi</w:t>
      </w:r>
      <w:r>
        <w:rPr>
          <w:rFonts w:ascii="Book Antiqua" w:hAnsi="Book Antiqua" w:cs="Tahoma"/>
          <w:sz w:val="28"/>
          <w:szCs w:val="28"/>
        </w:rPr>
        <w:t xml:space="preserve">men jurídico. Aun así, el </w:t>
      </w:r>
      <w:proofErr w:type="spellStart"/>
      <w:r w:rsidRPr="009905F2">
        <w:rPr>
          <w:rFonts w:ascii="Book Antiqua" w:hAnsi="Book Antiqua" w:cs="Tahoma"/>
          <w:i/>
          <w:sz w:val="28"/>
          <w:szCs w:val="28"/>
        </w:rPr>
        <w:t>Code</w:t>
      </w:r>
      <w:proofErr w:type="spellEnd"/>
      <w:r w:rsidRPr="00F86372">
        <w:rPr>
          <w:rFonts w:ascii="Book Antiqua" w:hAnsi="Book Antiqua" w:cs="Tahoma"/>
          <w:sz w:val="28"/>
          <w:szCs w:val="28"/>
        </w:rPr>
        <w:t xml:space="preserve"> superó la concepción romana y extendió la referida clasificación no sólo a las cosas, sino también a los derechos y acciones. Sin embargo, todavía se mantienen muchas de las diferencias de trato jurídico entre muebles e inmuebles basadas en el distinto v</w:t>
      </w:r>
      <w:r>
        <w:rPr>
          <w:rFonts w:ascii="Book Antiqua" w:hAnsi="Book Antiqua" w:cs="Tahoma"/>
          <w:sz w:val="28"/>
          <w:szCs w:val="28"/>
        </w:rPr>
        <w:t xml:space="preserve">alor que tradicionalmente se </w:t>
      </w:r>
      <w:r w:rsidRPr="00F86372">
        <w:rPr>
          <w:rFonts w:ascii="Book Antiqua" w:hAnsi="Book Antiqua" w:cs="Tahoma"/>
          <w:sz w:val="28"/>
          <w:szCs w:val="28"/>
        </w:rPr>
        <w:t>confería a los primeros con relación a los segundos (aspectos relativos a la comunidad conyugal, rescisión por lesión, administración de bienes en caso de incapaces, embargo).</w:t>
      </w:r>
    </w:p>
    <w:p w14:paraId="1B4848CD" w14:textId="77777777" w:rsidR="006A22B5" w:rsidRPr="00F86372" w:rsidRDefault="006A22B5" w:rsidP="006A22B5">
      <w:pPr>
        <w:spacing w:line="360" w:lineRule="auto"/>
        <w:ind w:firstLine="708"/>
        <w:jc w:val="both"/>
        <w:rPr>
          <w:rFonts w:ascii="Book Antiqua" w:hAnsi="Book Antiqua" w:cs="Tahoma"/>
          <w:sz w:val="28"/>
          <w:szCs w:val="28"/>
        </w:rPr>
      </w:pPr>
    </w:p>
    <w:p w14:paraId="3F1D9A3E" w14:textId="77777777" w:rsidR="006A22B5" w:rsidRPr="00F86372" w:rsidRDefault="006A22B5" w:rsidP="006A22B5">
      <w:pPr>
        <w:spacing w:line="360" w:lineRule="auto"/>
        <w:ind w:firstLine="708"/>
        <w:jc w:val="both"/>
        <w:rPr>
          <w:rFonts w:ascii="Book Antiqua" w:hAnsi="Book Antiqua" w:cs="Tahoma"/>
          <w:sz w:val="28"/>
          <w:szCs w:val="28"/>
        </w:rPr>
      </w:pPr>
      <w:r w:rsidRPr="00F86372">
        <w:rPr>
          <w:rFonts w:ascii="Book Antiqua" w:hAnsi="Book Antiqua" w:cs="Tahoma"/>
          <w:sz w:val="28"/>
          <w:szCs w:val="28"/>
        </w:rPr>
        <w:t>Así pu</w:t>
      </w:r>
      <w:r>
        <w:rPr>
          <w:rFonts w:ascii="Book Antiqua" w:hAnsi="Book Antiqua" w:cs="Tahoma"/>
          <w:sz w:val="28"/>
          <w:szCs w:val="28"/>
        </w:rPr>
        <w:t xml:space="preserve">es, aunque el </w:t>
      </w:r>
      <w:proofErr w:type="spellStart"/>
      <w:r w:rsidRPr="009905F2">
        <w:rPr>
          <w:rFonts w:ascii="Book Antiqua" w:hAnsi="Book Antiqua" w:cs="Tahoma"/>
          <w:i/>
          <w:sz w:val="28"/>
          <w:szCs w:val="28"/>
        </w:rPr>
        <w:t>Code</w:t>
      </w:r>
      <w:proofErr w:type="spellEnd"/>
      <w:r w:rsidRPr="00F86372">
        <w:rPr>
          <w:rFonts w:ascii="Book Antiqua" w:hAnsi="Book Antiqua" w:cs="Tahoma"/>
          <w:sz w:val="28"/>
          <w:szCs w:val="28"/>
        </w:rPr>
        <w:t xml:space="preserve"> quiso subvertir la identificación tradicional efectuada en el </w:t>
      </w:r>
      <w:proofErr w:type="spellStart"/>
      <w:r w:rsidRPr="00F86372">
        <w:rPr>
          <w:rFonts w:ascii="Book Antiqua" w:hAnsi="Book Antiqua" w:cs="Tahoma"/>
          <w:i/>
          <w:sz w:val="28"/>
          <w:szCs w:val="28"/>
        </w:rPr>
        <w:t>Ancien</w:t>
      </w:r>
      <w:proofErr w:type="spellEnd"/>
      <w:r w:rsidRPr="00F86372">
        <w:rPr>
          <w:rFonts w:ascii="Book Antiqua" w:hAnsi="Book Antiqua" w:cs="Tahoma"/>
          <w:i/>
          <w:sz w:val="28"/>
          <w:szCs w:val="28"/>
        </w:rPr>
        <w:t xml:space="preserve"> </w:t>
      </w:r>
      <w:proofErr w:type="spellStart"/>
      <w:r w:rsidRPr="00F86372">
        <w:rPr>
          <w:rFonts w:ascii="Book Antiqua" w:hAnsi="Book Antiqua" w:cs="Tahoma"/>
          <w:i/>
          <w:sz w:val="28"/>
          <w:szCs w:val="28"/>
        </w:rPr>
        <w:t>Régime</w:t>
      </w:r>
      <w:proofErr w:type="spellEnd"/>
      <w:r w:rsidRPr="00F86372">
        <w:rPr>
          <w:rFonts w:ascii="Book Antiqua" w:hAnsi="Book Antiqua" w:cs="Tahoma"/>
          <w:sz w:val="28"/>
          <w:szCs w:val="28"/>
        </w:rPr>
        <w:t xml:space="preserve"> de la cosa inmueble y la cosa valiosa, al margen de su movilidad, lo cierto es que llegó a una consecuencia muy similar a la preexistente, puesto que confirió a las cosas muebles, dotadas </w:t>
      </w:r>
      <w:r>
        <w:rPr>
          <w:rFonts w:ascii="Book Antiqua" w:hAnsi="Book Antiqua" w:cs="Tahoma"/>
          <w:sz w:val="28"/>
          <w:szCs w:val="28"/>
        </w:rPr>
        <w:t>de movilidad, un valor escaso, un c</w:t>
      </w:r>
      <w:r w:rsidRPr="00F86372">
        <w:rPr>
          <w:rFonts w:ascii="Book Antiqua" w:hAnsi="Book Antiqua" w:cs="Tahoma"/>
          <w:sz w:val="28"/>
          <w:szCs w:val="28"/>
        </w:rPr>
        <w:t>riterio que, en un an</w:t>
      </w:r>
      <w:r>
        <w:rPr>
          <w:rFonts w:ascii="Book Antiqua" w:hAnsi="Book Antiqua" w:cs="Tahoma"/>
          <w:sz w:val="28"/>
          <w:szCs w:val="28"/>
        </w:rPr>
        <w:t xml:space="preserve">álisis actualizado, </w:t>
      </w:r>
      <w:r w:rsidRPr="00F86372">
        <w:rPr>
          <w:rFonts w:ascii="Book Antiqua" w:hAnsi="Book Antiqua" w:cs="Tahoma"/>
          <w:sz w:val="28"/>
          <w:szCs w:val="28"/>
        </w:rPr>
        <w:t>resulta más que cuestionable</w:t>
      </w:r>
      <w:r>
        <w:rPr>
          <w:rFonts w:ascii="Book Antiqua" w:hAnsi="Book Antiqua" w:cs="Tahoma"/>
          <w:sz w:val="28"/>
          <w:szCs w:val="28"/>
        </w:rPr>
        <w:t>,</w:t>
      </w:r>
      <w:r w:rsidRPr="00F86372">
        <w:rPr>
          <w:rFonts w:ascii="Book Antiqua" w:hAnsi="Book Antiqua" w:cs="Tahoma"/>
          <w:sz w:val="28"/>
          <w:szCs w:val="28"/>
        </w:rPr>
        <w:t xml:space="preserve"> en la medida que muchas cosas muebles cuentan con un valor muy superior al de las inmuebles (</w:t>
      </w:r>
      <w:r>
        <w:rPr>
          <w:rFonts w:ascii="Book Antiqua" w:hAnsi="Book Antiqua" w:cs="Tahoma"/>
          <w:sz w:val="28"/>
          <w:szCs w:val="28"/>
        </w:rPr>
        <w:t xml:space="preserve">ejemplos: </w:t>
      </w:r>
      <w:r w:rsidRPr="00F86372">
        <w:rPr>
          <w:rFonts w:ascii="Book Antiqua" w:hAnsi="Book Antiqua" w:cs="Tahoma"/>
          <w:sz w:val="28"/>
          <w:szCs w:val="28"/>
        </w:rPr>
        <w:t>cuadro de pintura, diamante)</w:t>
      </w:r>
      <w:r>
        <w:rPr>
          <w:rFonts w:ascii="Book Antiqua" w:hAnsi="Book Antiqua" w:cs="Tahoma"/>
          <w:sz w:val="28"/>
          <w:szCs w:val="28"/>
        </w:rPr>
        <w:t>.</w:t>
      </w:r>
    </w:p>
    <w:p w14:paraId="6DB31815" w14:textId="77777777" w:rsidR="006A22B5" w:rsidRPr="00F86372" w:rsidRDefault="006A22B5" w:rsidP="006A22B5">
      <w:pPr>
        <w:spacing w:line="360" w:lineRule="auto"/>
        <w:ind w:firstLine="708"/>
        <w:jc w:val="both"/>
        <w:rPr>
          <w:rFonts w:ascii="Book Antiqua" w:hAnsi="Book Antiqua" w:cs="Tahoma"/>
          <w:sz w:val="28"/>
          <w:szCs w:val="28"/>
          <w:highlight w:val="yellow"/>
        </w:rPr>
      </w:pPr>
    </w:p>
    <w:p w14:paraId="0AAFDC7C" w14:textId="77777777" w:rsidR="006A22B5" w:rsidRPr="00F86372" w:rsidRDefault="006A22B5" w:rsidP="006A22B5">
      <w:pPr>
        <w:spacing w:line="360" w:lineRule="auto"/>
        <w:ind w:firstLine="708"/>
        <w:jc w:val="both"/>
        <w:rPr>
          <w:rFonts w:ascii="Book Antiqua" w:hAnsi="Book Antiqua" w:cs="Tahoma"/>
          <w:sz w:val="28"/>
          <w:szCs w:val="28"/>
        </w:rPr>
      </w:pPr>
      <w:r w:rsidRPr="00F86372">
        <w:rPr>
          <w:rFonts w:ascii="Book Antiqua" w:hAnsi="Book Antiqua" w:cs="Tahoma"/>
          <w:sz w:val="28"/>
          <w:szCs w:val="28"/>
        </w:rPr>
        <w:t xml:space="preserve">En la mayor parte de los ordenamientos jurídicos actuales, </w:t>
      </w:r>
      <w:r>
        <w:rPr>
          <w:rFonts w:ascii="Book Antiqua" w:hAnsi="Book Antiqua" w:cs="Tahoma"/>
          <w:sz w:val="28"/>
          <w:szCs w:val="28"/>
        </w:rPr>
        <w:t xml:space="preserve">entre ellos el español, </w:t>
      </w:r>
      <w:r w:rsidRPr="00F86372">
        <w:rPr>
          <w:rFonts w:ascii="Book Antiqua" w:hAnsi="Book Antiqua" w:cs="Tahoma"/>
          <w:sz w:val="28"/>
          <w:szCs w:val="28"/>
        </w:rPr>
        <w:t>la mencionada clasificación subsiste y a</w:t>
      </w:r>
      <w:r>
        <w:rPr>
          <w:rFonts w:ascii="Book Antiqua" w:hAnsi="Book Antiqua" w:cs="Tahoma"/>
          <w:sz w:val="28"/>
          <w:szCs w:val="28"/>
        </w:rPr>
        <w:t xml:space="preserve">barca tanto las cosas, como los </w:t>
      </w:r>
      <w:r w:rsidRPr="00F86372">
        <w:rPr>
          <w:rFonts w:ascii="Book Antiqua" w:hAnsi="Book Antiqua" w:cs="Tahoma"/>
          <w:sz w:val="28"/>
          <w:szCs w:val="28"/>
        </w:rPr>
        <w:t xml:space="preserve">derechos y acciones, lo que se traduce en un régimen </w:t>
      </w:r>
      <w:r>
        <w:rPr>
          <w:rFonts w:ascii="Book Antiqua" w:hAnsi="Book Antiqua" w:cs="Tahoma"/>
          <w:sz w:val="28"/>
          <w:szCs w:val="28"/>
        </w:rPr>
        <w:t xml:space="preserve">jurídico diferenciado en cada categoría, con </w:t>
      </w:r>
      <w:r w:rsidRPr="00F86372">
        <w:rPr>
          <w:rFonts w:ascii="Book Antiqua" w:hAnsi="Book Antiqua" w:cs="Tahoma"/>
          <w:sz w:val="28"/>
          <w:szCs w:val="28"/>
        </w:rPr>
        <w:t xml:space="preserve">marcado trato de favor para los bienes inmuebles </w:t>
      </w:r>
      <w:r>
        <w:rPr>
          <w:rFonts w:ascii="Book Antiqua" w:hAnsi="Book Antiqua" w:cs="Tahoma"/>
          <w:sz w:val="28"/>
          <w:szCs w:val="28"/>
        </w:rPr>
        <w:t xml:space="preserve">y una tendencia a </w:t>
      </w:r>
      <w:r w:rsidRPr="00F86372">
        <w:rPr>
          <w:rFonts w:ascii="Book Antiqua" w:hAnsi="Book Antiqua" w:cs="Tahoma"/>
          <w:sz w:val="28"/>
          <w:szCs w:val="28"/>
        </w:rPr>
        <w:t xml:space="preserve">completar los criterios de distinción tradicionales –movilidad, economía- con la </w:t>
      </w:r>
      <w:r w:rsidRPr="00F86372">
        <w:rPr>
          <w:rFonts w:ascii="Book Antiqua" w:hAnsi="Book Antiqua" w:cs="Tahoma"/>
          <w:sz w:val="28"/>
          <w:szCs w:val="28"/>
        </w:rPr>
        <w:lastRenderedPageBreak/>
        <w:t>determinación efectuada por el legislador, quien toma partida y califica, según los casos, un bien como mueble o inmueble.</w:t>
      </w:r>
    </w:p>
    <w:p w14:paraId="17AA4875" w14:textId="77777777" w:rsidR="006A22B5" w:rsidRPr="00F86372" w:rsidRDefault="006A22B5" w:rsidP="006A22B5">
      <w:pPr>
        <w:spacing w:line="360" w:lineRule="auto"/>
        <w:ind w:firstLine="644"/>
        <w:jc w:val="both"/>
        <w:rPr>
          <w:rFonts w:ascii="Book Antiqua" w:hAnsi="Book Antiqua" w:cs="Tahoma"/>
          <w:sz w:val="28"/>
          <w:szCs w:val="28"/>
        </w:rPr>
      </w:pPr>
    </w:p>
    <w:p w14:paraId="7AAA67F3" w14:textId="77777777" w:rsidR="006A22B5" w:rsidRPr="002779A3" w:rsidRDefault="006A22B5" w:rsidP="006A22B5">
      <w:pPr>
        <w:spacing w:line="360" w:lineRule="auto"/>
        <w:ind w:firstLine="644"/>
        <w:jc w:val="both"/>
        <w:rPr>
          <w:rFonts w:ascii="Book Antiqua" w:hAnsi="Book Antiqua" w:cs="Tahoma"/>
          <w:sz w:val="28"/>
          <w:szCs w:val="28"/>
        </w:rPr>
      </w:pPr>
      <w:r>
        <w:rPr>
          <w:rFonts w:ascii="Book Antiqua" w:hAnsi="Book Antiqua" w:cs="Tahoma"/>
          <w:sz w:val="28"/>
          <w:szCs w:val="28"/>
        </w:rPr>
        <w:t xml:space="preserve">En relación con el tema tratado –energía eólica- </w:t>
      </w:r>
      <w:r w:rsidRPr="00353BDE">
        <w:rPr>
          <w:rFonts w:ascii="Book Antiqua" w:hAnsi="Book Antiqua" w:cs="Tahoma"/>
          <w:sz w:val="28"/>
          <w:szCs w:val="28"/>
        </w:rPr>
        <w:t xml:space="preserve">y, </w:t>
      </w:r>
      <w:r>
        <w:rPr>
          <w:rFonts w:ascii="Book Antiqua" w:hAnsi="Book Antiqua" w:cs="Tahoma"/>
          <w:sz w:val="28"/>
          <w:szCs w:val="28"/>
        </w:rPr>
        <w:t xml:space="preserve">dada </w:t>
      </w:r>
      <w:r w:rsidRPr="00353BDE">
        <w:rPr>
          <w:rFonts w:ascii="Book Antiqua" w:hAnsi="Book Antiqua" w:cs="Tahoma"/>
          <w:sz w:val="28"/>
          <w:szCs w:val="28"/>
        </w:rPr>
        <w:t xml:space="preserve">la conexión </w:t>
      </w:r>
      <w:r>
        <w:rPr>
          <w:rFonts w:ascii="Book Antiqua" w:hAnsi="Book Antiqua" w:cs="Tahoma"/>
          <w:sz w:val="28"/>
          <w:szCs w:val="28"/>
        </w:rPr>
        <w:t>que media entre los artículos 333 y 335 de nuestro</w:t>
      </w:r>
      <w:r w:rsidRPr="00353BDE">
        <w:rPr>
          <w:rFonts w:ascii="Book Antiqua" w:hAnsi="Book Antiqua" w:cs="Tahoma"/>
          <w:sz w:val="28"/>
          <w:szCs w:val="28"/>
        </w:rPr>
        <w:t xml:space="preserve"> C.c.</w:t>
      </w:r>
      <w:r>
        <w:rPr>
          <w:rFonts w:ascii="Book Antiqua" w:hAnsi="Book Antiqua" w:cs="Tahoma"/>
          <w:sz w:val="28"/>
          <w:szCs w:val="28"/>
        </w:rPr>
        <w:t xml:space="preserve">, por argumento en contrario, el viento constituye una cosa mueble, en tanto que un </w:t>
      </w:r>
      <w:r>
        <w:rPr>
          <w:rFonts w:ascii="Book Antiqua" w:hAnsi="Book Antiqua"/>
          <w:sz w:val="28"/>
          <w:szCs w:val="28"/>
        </w:rPr>
        <w:t xml:space="preserve">parque eólico es catalogado como un </w:t>
      </w:r>
      <w:r w:rsidRPr="005D4D65">
        <w:rPr>
          <w:rFonts w:ascii="Book Antiqua" w:hAnsi="Book Antiqua"/>
          <w:sz w:val="28"/>
          <w:szCs w:val="28"/>
        </w:rPr>
        <w:t>bien inmueble de características especiales</w:t>
      </w:r>
      <w:r>
        <w:rPr>
          <w:rFonts w:ascii="Book Antiqua" w:hAnsi="Book Antiqua"/>
          <w:sz w:val="28"/>
          <w:szCs w:val="28"/>
        </w:rPr>
        <w:t xml:space="preserve">, esto es, un bien inmueble </w:t>
      </w:r>
      <w:r w:rsidRPr="005D4D65">
        <w:rPr>
          <w:rFonts w:ascii="Book Antiqua" w:hAnsi="Book Antiqua"/>
          <w:i/>
          <w:sz w:val="28"/>
          <w:szCs w:val="28"/>
        </w:rPr>
        <w:t>sui generis</w:t>
      </w:r>
      <w:r w:rsidRPr="005D4D65">
        <w:rPr>
          <w:rFonts w:ascii="Book Antiqua" w:hAnsi="Book Antiqua"/>
          <w:sz w:val="28"/>
          <w:szCs w:val="28"/>
        </w:rPr>
        <w:t>.</w:t>
      </w:r>
    </w:p>
    <w:p w14:paraId="7662BF00" w14:textId="77777777" w:rsidR="006A22B5" w:rsidRDefault="006A22B5" w:rsidP="006A22B5">
      <w:pPr>
        <w:spacing w:line="360" w:lineRule="auto"/>
        <w:ind w:firstLine="644"/>
        <w:jc w:val="both"/>
        <w:rPr>
          <w:rFonts w:ascii="Book Antiqua" w:hAnsi="Book Antiqua"/>
          <w:sz w:val="28"/>
          <w:szCs w:val="28"/>
        </w:rPr>
      </w:pPr>
    </w:p>
    <w:p w14:paraId="4546483A" w14:textId="77777777" w:rsidR="006A22B5" w:rsidRDefault="006A22B5" w:rsidP="006A22B5">
      <w:pPr>
        <w:spacing w:line="360" w:lineRule="auto"/>
        <w:ind w:firstLine="644"/>
        <w:jc w:val="both"/>
        <w:rPr>
          <w:rFonts w:ascii="Book Antiqua" w:hAnsi="Book Antiqua" w:cs="Tahoma"/>
          <w:sz w:val="28"/>
          <w:szCs w:val="28"/>
        </w:rPr>
      </w:pPr>
      <w:r>
        <w:rPr>
          <w:rFonts w:ascii="Book Antiqua" w:hAnsi="Book Antiqua"/>
          <w:sz w:val="28"/>
          <w:szCs w:val="28"/>
        </w:rPr>
        <w:t xml:space="preserve">A tenor del artículo </w:t>
      </w:r>
      <w:r w:rsidRPr="005D4D65">
        <w:rPr>
          <w:rFonts w:ascii="Book Antiqua" w:hAnsi="Book Antiqua"/>
          <w:sz w:val="28"/>
          <w:szCs w:val="28"/>
        </w:rPr>
        <w:t xml:space="preserve">334 </w:t>
      </w:r>
      <w:r>
        <w:rPr>
          <w:rFonts w:ascii="Book Antiqua" w:hAnsi="Book Antiqua"/>
          <w:sz w:val="28"/>
          <w:szCs w:val="28"/>
        </w:rPr>
        <w:t xml:space="preserve">del C.c., que </w:t>
      </w:r>
      <w:r w:rsidRPr="005D4D65">
        <w:rPr>
          <w:rFonts w:ascii="Book Antiqua" w:hAnsi="Book Antiqua"/>
          <w:sz w:val="28"/>
          <w:szCs w:val="28"/>
        </w:rPr>
        <w:t xml:space="preserve">enumera los bienes inmuebles y </w:t>
      </w:r>
      <w:r>
        <w:rPr>
          <w:rFonts w:ascii="Book Antiqua" w:hAnsi="Book Antiqua" w:cs="Tahoma"/>
          <w:sz w:val="28"/>
          <w:szCs w:val="28"/>
        </w:rPr>
        <w:t xml:space="preserve">los tipifica por </w:t>
      </w:r>
      <w:r w:rsidRPr="005D4D65">
        <w:rPr>
          <w:rFonts w:ascii="Book Antiqua" w:hAnsi="Book Antiqua" w:cs="Tahoma"/>
          <w:sz w:val="28"/>
          <w:szCs w:val="28"/>
        </w:rPr>
        <w:t>su naturaleza</w:t>
      </w:r>
      <w:r>
        <w:rPr>
          <w:rFonts w:ascii="Book Antiqua" w:hAnsi="Book Antiqua" w:cs="Tahoma"/>
          <w:sz w:val="28"/>
          <w:szCs w:val="28"/>
        </w:rPr>
        <w:t xml:space="preserve">, </w:t>
      </w:r>
      <w:r w:rsidRPr="005D4D65">
        <w:rPr>
          <w:rFonts w:ascii="Book Antiqua" w:hAnsi="Book Antiqua" w:cs="Tahoma"/>
          <w:sz w:val="28"/>
          <w:szCs w:val="28"/>
        </w:rPr>
        <w:t xml:space="preserve">destinación </w:t>
      </w:r>
      <w:r>
        <w:rPr>
          <w:rFonts w:ascii="Book Antiqua" w:hAnsi="Book Antiqua" w:cs="Tahoma"/>
          <w:sz w:val="28"/>
          <w:szCs w:val="28"/>
        </w:rPr>
        <w:t xml:space="preserve">y analogía, colacionamos algunos de sus numerales para establecer una interrelación con la instalación y construcción de un parque eólico: </w:t>
      </w:r>
    </w:p>
    <w:p w14:paraId="344DC232" w14:textId="77777777" w:rsidR="006A22B5" w:rsidRDefault="006A22B5" w:rsidP="006A22B5">
      <w:pPr>
        <w:spacing w:line="360" w:lineRule="auto"/>
        <w:ind w:firstLine="644"/>
        <w:jc w:val="both"/>
        <w:rPr>
          <w:rFonts w:ascii="Book Antiqua" w:hAnsi="Book Antiqua" w:cs="Tahoma"/>
          <w:sz w:val="28"/>
          <w:szCs w:val="28"/>
        </w:rPr>
      </w:pPr>
    </w:p>
    <w:p w14:paraId="261FCBF0" w14:textId="77777777" w:rsidR="006A22B5" w:rsidRPr="005D4D65" w:rsidRDefault="006A22B5" w:rsidP="006A22B5">
      <w:pPr>
        <w:spacing w:line="360" w:lineRule="auto"/>
        <w:jc w:val="both"/>
        <w:rPr>
          <w:rFonts w:ascii="Book Antiqua" w:hAnsi="Book Antiqua" w:cs="Tahoma"/>
          <w:sz w:val="28"/>
          <w:szCs w:val="28"/>
        </w:rPr>
      </w:pPr>
      <w:r>
        <w:rPr>
          <w:rFonts w:ascii="Book Antiqua" w:hAnsi="Book Antiqua" w:cs="Tahoma"/>
          <w:sz w:val="28"/>
          <w:szCs w:val="28"/>
        </w:rPr>
        <w:t xml:space="preserve"> </w:t>
      </w:r>
      <w:r>
        <w:rPr>
          <w:rFonts w:ascii="Book Antiqua" w:hAnsi="Book Antiqua" w:cs="Tahoma"/>
          <w:sz w:val="28"/>
          <w:szCs w:val="28"/>
        </w:rPr>
        <w:tab/>
        <w:t xml:space="preserve">- Artículo 334, 1 y 3, incluyendo en este supuesto las </w:t>
      </w:r>
      <w:r w:rsidRPr="005D4D65">
        <w:rPr>
          <w:rFonts w:ascii="Book Antiqua" w:hAnsi="Book Antiqua" w:cs="Tahoma"/>
          <w:sz w:val="28"/>
          <w:szCs w:val="28"/>
        </w:rPr>
        <w:t>est</w:t>
      </w:r>
      <w:r>
        <w:rPr>
          <w:rFonts w:ascii="Book Antiqua" w:hAnsi="Book Antiqua" w:cs="Tahoma"/>
          <w:sz w:val="28"/>
          <w:szCs w:val="28"/>
        </w:rPr>
        <w:t>aciones, subestaciones</w:t>
      </w:r>
      <w:r w:rsidRPr="005D4D65">
        <w:rPr>
          <w:rFonts w:ascii="Book Antiqua" w:hAnsi="Book Antiqua" w:cs="Tahoma"/>
          <w:sz w:val="28"/>
          <w:szCs w:val="28"/>
        </w:rPr>
        <w:t>, caminos (viales) y construcciones de todo género adheridos al suelo (plat</w:t>
      </w:r>
      <w:r>
        <w:rPr>
          <w:rFonts w:ascii="Book Antiqua" w:hAnsi="Book Antiqua" w:cs="Tahoma"/>
          <w:sz w:val="28"/>
          <w:szCs w:val="28"/>
        </w:rPr>
        <w:t>aformas de los aerogeneradores), así como todo lo que se halla</w:t>
      </w:r>
      <w:r w:rsidRPr="005D4D65">
        <w:rPr>
          <w:rFonts w:ascii="Book Antiqua" w:hAnsi="Book Antiqua" w:cs="Tahoma"/>
          <w:sz w:val="28"/>
          <w:szCs w:val="28"/>
        </w:rPr>
        <w:t xml:space="preserve"> unido a un inmueble</w:t>
      </w:r>
      <w:r>
        <w:rPr>
          <w:rFonts w:ascii="Book Antiqua" w:hAnsi="Book Antiqua" w:cs="Tahoma"/>
          <w:sz w:val="28"/>
          <w:szCs w:val="28"/>
        </w:rPr>
        <w:t xml:space="preserve"> de manera fija, que no se puede</w:t>
      </w:r>
      <w:r w:rsidRPr="005D4D65">
        <w:rPr>
          <w:rFonts w:ascii="Book Antiqua" w:hAnsi="Book Antiqua" w:cs="Tahoma"/>
          <w:sz w:val="28"/>
          <w:szCs w:val="28"/>
        </w:rPr>
        <w:t xml:space="preserve"> separar sin quebrantamiento o deterioro </w:t>
      </w:r>
      <w:proofErr w:type="gramStart"/>
      <w:r w:rsidRPr="005D4D65">
        <w:rPr>
          <w:rFonts w:ascii="Book Antiqua" w:hAnsi="Book Antiqua" w:cs="Tahoma"/>
          <w:sz w:val="28"/>
          <w:szCs w:val="28"/>
        </w:rPr>
        <w:t>del mismo</w:t>
      </w:r>
      <w:proofErr w:type="gramEnd"/>
      <w:r w:rsidRPr="005D4D65">
        <w:rPr>
          <w:rFonts w:ascii="Book Antiqua" w:hAnsi="Book Antiqua" w:cs="Tahoma"/>
          <w:sz w:val="28"/>
          <w:szCs w:val="28"/>
        </w:rPr>
        <w:t xml:space="preserve"> (</w:t>
      </w:r>
      <w:r>
        <w:rPr>
          <w:rFonts w:ascii="Book Antiqua" w:hAnsi="Book Antiqua" w:cs="Tahoma"/>
          <w:sz w:val="28"/>
          <w:szCs w:val="28"/>
        </w:rPr>
        <w:t xml:space="preserve">por ejemplo, los aerogeneradores y cableado </w:t>
      </w:r>
      <w:r w:rsidRPr="005D4D65">
        <w:rPr>
          <w:rFonts w:ascii="Book Antiqua" w:hAnsi="Book Antiqua" w:cs="Tahoma"/>
          <w:sz w:val="28"/>
          <w:szCs w:val="28"/>
        </w:rPr>
        <w:t>su</w:t>
      </w:r>
      <w:r>
        <w:rPr>
          <w:rFonts w:ascii="Book Antiqua" w:hAnsi="Book Antiqua" w:cs="Tahoma"/>
          <w:sz w:val="28"/>
          <w:szCs w:val="28"/>
        </w:rPr>
        <w:t>bterráneo</w:t>
      </w:r>
      <w:r w:rsidRPr="005D4D65">
        <w:rPr>
          <w:rFonts w:ascii="Book Antiqua" w:hAnsi="Book Antiqua" w:cs="Tahoma"/>
          <w:sz w:val="28"/>
          <w:szCs w:val="28"/>
        </w:rPr>
        <w:t>).</w:t>
      </w:r>
    </w:p>
    <w:p w14:paraId="2CDF6C83" w14:textId="77777777" w:rsidR="006A22B5" w:rsidRDefault="006A22B5" w:rsidP="006A22B5">
      <w:pPr>
        <w:shd w:val="clear" w:color="auto" w:fill="FFFFFF"/>
        <w:spacing w:line="360" w:lineRule="auto"/>
        <w:ind w:firstLine="644"/>
        <w:jc w:val="both"/>
        <w:rPr>
          <w:rFonts w:ascii="Book Antiqua" w:hAnsi="Book Antiqua" w:cs="Tahoma"/>
          <w:sz w:val="28"/>
          <w:szCs w:val="28"/>
        </w:rPr>
      </w:pPr>
    </w:p>
    <w:p w14:paraId="1252AB85" w14:textId="77777777" w:rsidR="006A22B5" w:rsidRPr="002073E1" w:rsidRDefault="006A22B5" w:rsidP="006A22B5">
      <w:pPr>
        <w:shd w:val="clear" w:color="auto" w:fill="FFFFFF"/>
        <w:spacing w:line="360" w:lineRule="auto"/>
        <w:ind w:firstLine="644"/>
        <w:jc w:val="both"/>
        <w:rPr>
          <w:rFonts w:ascii="Book Antiqua" w:hAnsi="Book Antiqua"/>
          <w:sz w:val="28"/>
          <w:szCs w:val="28"/>
        </w:rPr>
      </w:pPr>
      <w:r>
        <w:rPr>
          <w:rFonts w:ascii="Book Antiqua" w:hAnsi="Book Antiqua" w:cs="Tahoma"/>
          <w:sz w:val="28"/>
          <w:szCs w:val="28"/>
        </w:rPr>
        <w:t xml:space="preserve">- Artículo 334, </w:t>
      </w:r>
      <w:r w:rsidRPr="002779A3">
        <w:rPr>
          <w:rFonts w:ascii="Book Antiqua" w:hAnsi="Book Antiqua" w:cs="Tahoma"/>
          <w:sz w:val="28"/>
          <w:szCs w:val="28"/>
        </w:rPr>
        <w:t xml:space="preserve">5. </w:t>
      </w:r>
      <w:r>
        <w:rPr>
          <w:rFonts w:ascii="Book Antiqua" w:hAnsi="Book Antiqua" w:cs="Tahoma"/>
          <w:sz w:val="28"/>
          <w:szCs w:val="28"/>
        </w:rPr>
        <w:t>En este caso, cuando el dueño de un terreno deci</w:t>
      </w:r>
      <w:r w:rsidRPr="005D4D65">
        <w:rPr>
          <w:rFonts w:ascii="Book Antiqua" w:hAnsi="Book Antiqua" w:cs="Tahoma"/>
          <w:sz w:val="28"/>
          <w:szCs w:val="28"/>
        </w:rPr>
        <w:t>de formalizar un contr</w:t>
      </w:r>
      <w:r>
        <w:rPr>
          <w:rFonts w:ascii="Book Antiqua" w:hAnsi="Book Antiqua" w:cs="Tahoma"/>
          <w:sz w:val="28"/>
          <w:szCs w:val="28"/>
        </w:rPr>
        <w:t xml:space="preserve">ato de arrendamiento, o bien </w:t>
      </w:r>
      <w:r w:rsidRPr="005D4D65">
        <w:rPr>
          <w:rFonts w:ascii="Book Antiqua" w:hAnsi="Book Antiqua" w:cs="Tahoma"/>
          <w:sz w:val="28"/>
          <w:szCs w:val="28"/>
        </w:rPr>
        <w:t>aceptar una determinada indemnización por los da</w:t>
      </w:r>
      <w:r>
        <w:rPr>
          <w:rFonts w:ascii="Book Antiqua" w:hAnsi="Book Antiqua" w:cs="Tahoma"/>
          <w:sz w:val="28"/>
          <w:szCs w:val="28"/>
        </w:rPr>
        <w:t>ños infligidos a su finca, expresa</w:t>
      </w:r>
      <w:r w:rsidRPr="005D4D65">
        <w:rPr>
          <w:rFonts w:ascii="Book Antiqua" w:hAnsi="Book Antiqua" w:cs="Tahoma"/>
          <w:sz w:val="28"/>
          <w:szCs w:val="28"/>
        </w:rPr>
        <w:t xml:space="preserve"> </w:t>
      </w:r>
      <w:r>
        <w:rPr>
          <w:rFonts w:ascii="Book Antiqua" w:hAnsi="Book Antiqua" w:cs="Tahoma"/>
          <w:sz w:val="28"/>
          <w:szCs w:val="28"/>
        </w:rPr>
        <w:t>indubitadamente su</w:t>
      </w:r>
      <w:r w:rsidRPr="005D4D65">
        <w:rPr>
          <w:rFonts w:ascii="Book Antiqua" w:hAnsi="Book Antiqua" w:cs="Tahoma"/>
          <w:sz w:val="28"/>
          <w:szCs w:val="28"/>
        </w:rPr>
        <w:t xml:space="preserve"> voluntad de destinar el inmueble a </w:t>
      </w:r>
      <w:r>
        <w:rPr>
          <w:rFonts w:ascii="Book Antiqua" w:hAnsi="Book Antiqua" w:cs="Tahoma"/>
          <w:sz w:val="28"/>
          <w:szCs w:val="28"/>
        </w:rPr>
        <w:t>una</w:t>
      </w:r>
      <w:r w:rsidRPr="005D4D65">
        <w:rPr>
          <w:rFonts w:ascii="Book Antiqua" w:hAnsi="Book Antiqua" w:cs="Tahoma"/>
          <w:sz w:val="28"/>
          <w:szCs w:val="28"/>
        </w:rPr>
        <w:t xml:space="preserve"> industria o explotación.</w:t>
      </w:r>
      <w:r>
        <w:rPr>
          <w:rFonts w:ascii="Book Antiqua" w:hAnsi="Book Antiqua"/>
          <w:sz w:val="28"/>
          <w:szCs w:val="28"/>
        </w:rPr>
        <w:t xml:space="preserve"> </w:t>
      </w:r>
      <w:r>
        <w:rPr>
          <w:rFonts w:ascii="Book Antiqua" w:hAnsi="Book Antiqua" w:cs="Tahoma"/>
          <w:sz w:val="28"/>
          <w:szCs w:val="28"/>
        </w:rPr>
        <w:t>Si a ello añadimos</w:t>
      </w:r>
      <w:r w:rsidRPr="005D4D65">
        <w:rPr>
          <w:rFonts w:ascii="Book Antiqua" w:hAnsi="Book Antiqua" w:cs="Tahoma"/>
          <w:sz w:val="28"/>
          <w:szCs w:val="28"/>
        </w:rPr>
        <w:t xml:space="preserve"> que el aprovechamiento del viento constituye un uso singular comprendido en el contenido </w:t>
      </w:r>
      <w:r w:rsidRPr="005D4D65">
        <w:rPr>
          <w:rFonts w:ascii="Book Antiqua" w:hAnsi="Book Antiqua" w:cs="Tahoma"/>
          <w:sz w:val="28"/>
          <w:szCs w:val="28"/>
        </w:rPr>
        <w:lastRenderedPageBreak/>
        <w:t xml:space="preserve">propio del derecho de propiedad sobre un determinado inmueble, </w:t>
      </w:r>
      <w:r>
        <w:rPr>
          <w:rFonts w:ascii="Book Antiqua" w:hAnsi="Book Antiqua" w:cs="Tahoma"/>
          <w:sz w:val="28"/>
          <w:szCs w:val="28"/>
        </w:rPr>
        <w:t xml:space="preserve">podemos colegir que </w:t>
      </w:r>
      <w:r w:rsidRPr="005D4D65">
        <w:rPr>
          <w:rFonts w:ascii="Book Antiqua" w:hAnsi="Book Antiqua" w:cs="Tahoma"/>
          <w:sz w:val="28"/>
          <w:szCs w:val="28"/>
        </w:rPr>
        <w:t xml:space="preserve">la voluntad del </w:t>
      </w:r>
      <w:r>
        <w:rPr>
          <w:rFonts w:ascii="Book Antiqua" w:hAnsi="Book Antiqua" w:cs="Tahoma"/>
          <w:sz w:val="28"/>
          <w:szCs w:val="28"/>
        </w:rPr>
        <w:t>propietario del inmueble, en el sentido de</w:t>
      </w:r>
      <w:r w:rsidRPr="005D4D65">
        <w:rPr>
          <w:rFonts w:ascii="Book Antiqua" w:hAnsi="Book Antiqua" w:cs="Tahoma"/>
          <w:sz w:val="28"/>
          <w:szCs w:val="28"/>
        </w:rPr>
        <w:t xml:space="preserve"> asignar</w:t>
      </w:r>
      <w:r>
        <w:rPr>
          <w:rFonts w:ascii="Book Antiqua" w:hAnsi="Book Antiqua" w:cs="Tahoma"/>
          <w:sz w:val="28"/>
          <w:szCs w:val="28"/>
        </w:rPr>
        <w:t>le</w:t>
      </w:r>
      <w:r w:rsidRPr="005D4D65">
        <w:rPr>
          <w:rFonts w:ascii="Book Antiqua" w:hAnsi="Book Antiqua" w:cs="Tahoma"/>
          <w:sz w:val="28"/>
          <w:szCs w:val="28"/>
        </w:rPr>
        <w:t xml:space="preserve"> una modalidad de explotación relacionada con la </w:t>
      </w:r>
      <w:r>
        <w:rPr>
          <w:rFonts w:ascii="Book Antiqua" w:hAnsi="Book Antiqua" w:cs="Tahoma"/>
          <w:sz w:val="28"/>
          <w:szCs w:val="28"/>
        </w:rPr>
        <w:t>producción de energía eléctrica, abona en favor de la consideración del caso dentro de la categoría de un bien</w:t>
      </w:r>
      <w:r w:rsidRPr="005D4D65">
        <w:rPr>
          <w:rFonts w:ascii="Book Antiqua" w:hAnsi="Book Antiqua" w:cs="Tahoma"/>
          <w:sz w:val="28"/>
          <w:szCs w:val="28"/>
        </w:rPr>
        <w:t xml:space="preserve"> inm</w:t>
      </w:r>
      <w:r>
        <w:rPr>
          <w:rFonts w:ascii="Book Antiqua" w:hAnsi="Book Antiqua" w:cs="Tahoma"/>
          <w:sz w:val="28"/>
          <w:szCs w:val="28"/>
        </w:rPr>
        <w:t>ueble por destinación</w:t>
      </w:r>
      <w:r w:rsidRPr="005D4D65">
        <w:rPr>
          <w:rFonts w:ascii="Book Antiqua" w:hAnsi="Book Antiqua" w:cs="Tahoma"/>
          <w:sz w:val="28"/>
          <w:szCs w:val="28"/>
        </w:rPr>
        <w:t>.</w:t>
      </w:r>
    </w:p>
    <w:p w14:paraId="088ABD33" w14:textId="77777777" w:rsidR="006A22B5" w:rsidRPr="005D4D65" w:rsidRDefault="006A22B5" w:rsidP="006A22B5">
      <w:pPr>
        <w:shd w:val="clear" w:color="auto" w:fill="FFFFFF"/>
        <w:spacing w:line="360" w:lineRule="auto"/>
        <w:ind w:firstLine="709"/>
        <w:jc w:val="both"/>
        <w:rPr>
          <w:rFonts w:ascii="Book Antiqua" w:hAnsi="Book Antiqua" w:cs="Tahoma"/>
          <w:sz w:val="28"/>
          <w:szCs w:val="28"/>
        </w:rPr>
      </w:pPr>
    </w:p>
    <w:p w14:paraId="4D8903A0" w14:textId="77777777" w:rsidR="006A22B5" w:rsidRPr="002073E1" w:rsidRDefault="006A22B5" w:rsidP="006A22B5">
      <w:pPr>
        <w:shd w:val="clear" w:color="auto" w:fill="FFFFFF"/>
        <w:spacing w:line="360" w:lineRule="auto"/>
        <w:ind w:firstLine="644"/>
        <w:jc w:val="both"/>
        <w:rPr>
          <w:rFonts w:ascii="Book Antiqua" w:hAnsi="Book Antiqua"/>
          <w:sz w:val="28"/>
          <w:szCs w:val="28"/>
        </w:rPr>
      </w:pPr>
      <w:r>
        <w:rPr>
          <w:rFonts w:ascii="Book Antiqua" w:hAnsi="Book Antiqua" w:cs="Tahoma"/>
          <w:sz w:val="28"/>
          <w:szCs w:val="28"/>
        </w:rPr>
        <w:t xml:space="preserve">- </w:t>
      </w:r>
      <w:r w:rsidRPr="002073E1">
        <w:rPr>
          <w:rFonts w:ascii="Book Antiqua" w:hAnsi="Book Antiqua" w:cs="Tahoma"/>
          <w:sz w:val="28"/>
          <w:szCs w:val="28"/>
        </w:rPr>
        <w:t xml:space="preserve">Artículo </w:t>
      </w:r>
      <w:r>
        <w:rPr>
          <w:rFonts w:ascii="Book Antiqua" w:hAnsi="Book Antiqua" w:cs="Tahoma"/>
          <w:sz w:val="28"/>
          <w:szCs w:val="28"/>
        </w:rPr>
        <w:t xml:space="preserve">334, </w:t>
      </w:r>
      <w:r w:rsidRPr="002073E1">
        <w:rPr>
          <w:rFonts w:ascii="Book Antiqua" w:hAnsi="Book Antiqua" w:cs="Tahoma"/>
          <w:sz w:val="28"/>
          <w:szCs w:val="28"/>
        </w:rPr>
        <w:t>10</w:t>
      </w:r>
      <w:r w:rsidRPr="002073E1">
        <w:rPr>
          <w:rFonts w:ascii="Book Antiqua" w:hAnsi="Book Antiqua"/>
          <w:sz w:val="28"/>
          <w:szCs w:val="28"/>
        </w:rPr>
        <w:t xml:space="preserve">. </w:t>
      </w:r>
      <w:r>
        <w:rPr>
          <w:rFonts w:ascii="Book Antiqua" w:hAnsi="Book Antiqua"/>
          <w:sz w:val="28"/>
          <w:szCs w:val="28"/>
        </w:rPr>
        <w:t xml:space="preserve">Dado que </w:t>
      </w:r>
      <w:r w:rsidRPr="002073E1">
        <w:rPr>
          <w:rFonts w:ascii="Book Antiqua" w:hAnsi="Book Antiqua"/>
          <w:sz w:val="28"/>
          <w:szCs w:val="28"/>
        </w:rPr>
        <w:t>el parque eólico es</w:t>
      </w:r>
      <w:r>
        <w:rPr>
          <w:rFonts w:ascii="Book Antiqua" w:hAnsi="Book Antiqua"/>
          <w:sz w:val="28"/>
          <w:szCs w:val="28"/>
        </w:rPr>
        <w:t xml:space="preserve"> catalogado como un bien inmueble, deben considerarse </w:t>
      </w:r>
      <w:r w:rsidRPr="002073E1">
        <w:rPr>
          <w:rFonts w:ascii="Book Antiqua" w:hAnsi="Book Antiqua"/>
          <w:sz w:val="28"/>
          <w:szCs w:val="28"/>
        </w:rPr>
        <w:t>in</w:t>
      </w:r>
      <w:r>
        <w:rPr>
          <w:rFonts w:ascii="Book Antiqua" w:hAnsi="Book Antiqua"/>
          <w:sz w:val="28"/>
          <w:szCs w:val="28"/>
        </w:rPr>
        <w:t>muebles las servidumbres y los demás</w:t>
      </w:r>
      <w:r w:rsidRPr="002073E1">
        <w:rPr>
          <w:rFonts w:ascii="Book Antiqua" w:hAnsi="Book Antiqua"/>
          <w:sz w:val="28"/>
          <w:szCs w:val="28"/>
        </w:rPr>
        <w:t xml:space="preserve"> derechos reales </w:t>
      </w:r>
      <w:r>
        <w:rPr>
          <w:rFonts w:ascii="Book Antiqua" w:hAnsi="Book Antiqua"/>
          <w:sz w:val="28"/>
          <w:szCs w:val="28"/>
        </w:rPr>
        <w:t xml:space="preserve">constituidos </w:t>
      </w:r>
      <w:r w:rsidRPr="002073E1">
        <w:rPr>
          <w:rFonts w:ascii="Book Antiqua" w:hAnsi="Book Antiqua"/>
          <w:sz w:val="28"/>
          <w:szCs w:val="28"/>
        </w:rPr>
        <w:t xml:space="preserve">sobre </w:t>
      </w:r>
      <w:r>
        <w:rPr>
          <w:rFonts w:ascii="Book Antiqua" w:hAnsi="Book Antiqua"/>
          <w:sz w:val="28"/>
          <w:szCs w:val="28"/>
        </w:rPr>
        <w:t xml:space="preserve">tales </w:t>
      </w:r>
      <w:r w:rsidRPr="002073E1">
        <w:rPr>
          <w:rFonts w:ascii="Book Antiqua" w:hAnsi="Book Antiqua"/>
          <w:sz w:val="28"/>
          <w:szCs w:val="28"/>
        </w:rPr>
        <w:t>bienes.</w:t>
      </w:r>
    </w:p>
    <w:p w14:paraId="1C5CF083" w14:textId="77777777" w:rsidR="006A22B5" w:rsidRPr="00775F85" w:rsidRDefault="006A22B5" w:rsidP="006A22B5">
      <w:pPr>
        <w:spacing w:line="360" w:lineRule="auto"/>
        <w:rPr>
          <w:rFonts w:ascii="Book Antiqua" w:hAnsi="Book Antiqua"/>
          <w:sz w:val="28"/>
          <w:szCs w:val="28"/>
        </w:rPr>
      </w:pPr>
    </w:p>
    <w:p w14:paraId="34838DD5" w14:textId="77777777" w:rsidR="006A22B5" w:rsidRPr="002B4E70" w:rsidRDefault="006A22B5" w:rsidP="006A22B5">
      <w:pPr>
        <w:spacing w:line="360" w:lineRule="auto"/>
        <w:ind w:firstLine="644"/>
        <w:jc w:val="both"/>
        <w:rPr>
          <w:rFonts w:ascii="Book Antiqua" w:hAnsi="Book Antiqua"/>
          <w:sz w:val="28"/>
          <w:szCs w:val="28"/>
        </w:rPr>
      </w:pPr>
      <w:r w:rsidRPr="008760F6">
        <w:rPr>
          <w:rFonts w:ascii="Book Antiqua" w:hAnsi="Book Antiqua"/>
          <w:sz w:val="28"/>
          <w:szCs w:val="28"/>
        </w:rPr>
        <w:t xml:space="preserve">c) </w:t>
      </w:r>
      <w:proofErr w:type="spellStart"/>
      <w:r w:rsidRPr="008760F6">
        <w:rPr>
          <w:rFonts w:ascii="Book Antiqua" w:hAnsi="Book Antiqua"/>
          <w:i/>
          <w:sz w:val="28"/>
          <w:szCs w:val="28"/>
        </w:rPr>
        <w:t>Dominium</w:t>
      </w:r>
      <w:proofErr w:type="spellEnd"/>
      <w:r w:rsidRPr="008760F6">
        <w:rPr>
          <w:rFonts w:ascii="Book Antiqua" w:hAnsi="Book Antiqua"/>
          <w:sz w:val="28"/>
          <w:szCs w:val="28"/>
        </w:rPr>
        <w:t xml:space="preserve">. </w:t>
      </w:r>
      <w:r>
        <w:rPr>
          <w:rFonts w:ascii="Book Antiqua" w:hAnsi="Book Antiqua"/>
          <w:sz w:val="28"/>
          <w:szCs w:val="28"/>
        </w:rPr>
        <w:t>L</w:t>
      </w:r>
      <w:r w:rsidRPr="002435DC">
        <w:rPr>
          <w:rFonts w:ascii="Book Antiqua" w:hAnsi="Book Antiqua"/>
          <w:sz w:val="28"/>
          <w:szCs w:val="28"/>
        </w:rPr>
        <w:t xml:space="preserve">a noción romana inicial </w:t>
      </w:r>
      <w:r>
        <w:rPr>
          <w:rFonts w:ascii="Book Antiqua" w:hAnsi="Book Antiqua"/>
          <w:sz w:val="28"/>
          <w:szCs w:val="28"/>
        </w:rPr>
        <w:t>de propiedad estuvo</w:t>
      </w:r>
      <w:r w:rsidRPr="002435DC">
        <w:rPr>
          <w:rFonts w:ascii="Book Antiqua" w:hAnsi="Book Antiqua"/>
          <w:sz w:val="28"/>
          <w:szCs w:val="28"/>
        </w:rPr>
        <w:t xml:space="preserve"> rela</w:t>
      </w:r>
      <w:r>
        <w:rPr>
          <w:rFonts w:ascii="Book Antiqua" w:hAnsi="Book Antiqua"/>
          <w:sz w:val="28"/>
          <w:szCs w:val="28"/>
        </w:rPr>
        <w:t>cionada</w:t>
      </w:r>
      <w:r>
        <w:rPr>
          <w:rStyle w:val="Refdenotaalpie"/>
          <w:rFonts w:ascii="Book Antiqua" w:hAnsi="Book Antiqua"/>
          <w:sz w:val="28"/>
          <w:szCs w:val="28"/>
        </w:rPr>
        <w:footnoteReference w:id="197"/>
      </w:r>
      <w:r>
        <w:rPr>
          <w:rFonts w:ascii="Book Antiqua" w:hAnsi="Book Antiqua"/>
          <w:sz w:val="28"/>
          <w:szCs w:val="28"/>
        </w:rPr>
        <w:t xml:space="preserve"> con los términos </w:t>
      </w:r>
      <w:proofErr w:type="spellStart"/>
      <w:r w:rsidRPr="002435DC">
        <w:rPr>
          <w:rFonts w:ascii="Book Antiqua" w:hAnsi="Book Antiqua"/>
          <w:i/>
          <w:sz w:val="28"/>
          <w:szCs w:val="28"/>
        </w:rPr>
        <w:t>domus</w:t>
      </w:r>
      <w:proofErr w:type="spellEnd"/>
      <w:r w:rsidRPr="002435DC">
        <w:rPr>
          <w:rFonts w:ascii="Book Antiqua" w:hAnsi="Book Antiqua"/>
          <w:i/>
          <w:sz w:val="28"/>
          <w:szCs w:val="28"/>
        </w:rPr>
        <w:t xml:space="preserve"> </w:t>
      </w:r>
      <w:r w:rsidRPr="002435DC">
        <w:rPr>
          <w:rFonts w:ascii="Book Antiqua" w:hAnsi="Book Antiqua"/>
          <w:sz w:val="28"/>
          <w:szCs w:val="28"/>
        </w:rPr>
        <w:t>(recinto sagrado de los dioses familiares)</w:t>
      </w:r>
      <w:r w:rsidRPr="002435DC">
        <w:rPr>
          <w:rFonts w:ascii="Book Antiqua" w:hAnsi="Book Antiqua"/>
          <w:i/>
          <w:sz w:val="28"/>
          <w:szCs w:val="28"/>
        </w:rPr>
        <w:t xml:space="preserve">, </w:t>
      </w:r>
      <w:proofErr w:type="spellStart"/>
      <w:r w:rsidRPr="002435DC">
        <w:rPr>
          <w:rFonts w:ascii="Book Antiqua" w:hAnsi="Book Antiqua"/>
          <w:i/>
          <w:sz w:val="28"/>
          <w:szCs w:val="28"/>
        </w:rPr>
        <w:t>dominus</w:t>
      </w:r>
      <w:proofErr w:type="spellEnd"/>
      <w:r w:rsidRPr="002435DC">
        <w:rPr>
          <w:rFonts w:ascii="Book Antiqua" w:hAnsi="Book Antiqua"/>
          <w:sz w:val="28"/>
          <w:szCs w:val="28"/>
        </w:rPr>
        <w:t xml:space="preserve"> (jefe de familia de dicho recinto)</w:t>
      </w:r>
      <w:r w:rsidRPr="002435DC">
        <w:rPr>
          <w:rFonts w:ascii="Book Antiqua" w:hAnsi="Book Antiqua"/>
          <w:i/>
          <w:sz w:val="28"/>
          <w:szCs w:val="28"/>
        </w:rPr>
        <w:t>,</w:t>
      </w:r>
      <w:r w:rsidRPr="002435DC">
        <w:rPr>
          <w:rFonts w:ascii="Book Antiqua" w:hAnsi="Book Antiqua"/>
          <w:sz w:val="28"/>
          <w:szCs w:val="28"/>
        </w:rPr>
        <w:t xml:space="preserve"> y</w:t>
      </w:r>
      <w:r w:rsidRPr="002435DC">
        <w:rPr>
          <w:rFonts w:ascii="Book Antiqua" w:hAnsi="Book Antiqua"/>
          <w:i/>
          <w:sz w:val="28"/>
          <w:szCs w:val="28"/>
        </w:rPr>
        <w:t xml:space="preserve"> </w:t>
      </w:r>
      <w:proofErr w:type="spellStart"/>
      <w:r w:rsidRPr="002435DC">
        <w:rPr>
          <w:rFonts w:ascii="Book Antiqua" w:hAnsi="Book Antiqua"/>
          <w:i/>
          <w:sz w:val="28"/>
          <w:szCs w:val="28"/>
        </w:rPr>
        <w:t>dominium</w:t>
      </w:r>
      <w:proofErr w:type="spellEnd"/>
      <w:r w:rsidRPr="002435DC">
        <w:rPr>
          <w:rFonts w:ascii="Book Antiqua" w:hAnsi="Book Antiqua"/>
          <w:i/>
          <w:sz w:val="28"/>
          <w:szCs w:val="28"/>
        </w:rPr>
        <w:t xml:space="preserve"> </w:t>
      </w:r>
      <w:r w:rsidRPr="002435DC">
        <w:rPr>
          <w:rFonts w:ascii="Book Antiqua" w:hAnsi="Book Antiqua"/>
          <w:sz w:val="28"/>
          <w:szCs w:val="28"/>
        </w:rPr>
        <w:t xml:space="preserve">(poder ejercido por el </w:t>
      </w:r>
      <w:r w:rsidRPr="002435DC">
        <w:rPr>
          <w:rFonts w:ascii="Book Antiqua" w:hAnsi="Book Antiqua"/>
          <w:i/>
          <w:sz w:val="28"/>
          <w:szCs w:val="28"/>
        </w:rPr>
        <w:t>paterfamilias</w:t>
      </w:r>
      <w:r w:rsidRPr="002435DC">
        <w:rPr>
          <w:rFonts w:ascii="Book Antiqua" w:hAnsi="Book Antiqua"/>
          <w:sz w:val="28"/>
          <w:szCs w:val="28"/>
        </w:rPr>
        <w:t xml:space="preserve"> en la </w:t>
      </w:r>
      <w:proofErr w:type="spellStart"/>
      <w:r w:rsidRPr="002435DC">
        <w:rPr>
          <w:rFonts w:ascii="Book Antiqua" w:hAnsi="Book Antiqua"/>
          <w:i/>
          <w:sz w:val="28"/>
          <w:szCs w:val="28"/>
        </w:rPr>
        <w:t>domus</w:t>
      </w:r>
      <w:proofErr w:type="spellEnd"/>
      <w:r>
        <w:rPr>
          <w:rFonts w:ascii="Book Antiqua" w:hAnsi="Book Antiqua"/>
          <w:sz w:val="28"/>
          <w:szCs w:val="28"/>
        </w:rPr>
        <w:t xml:space="preserve">), si bien hubo </w:t>
      </w:r>
      <w:r w:rsidRPr="002435DC">
        <w:rPr>
          <w:rFonts w:ascii="Book Antiqua" w:hAnsi="Book Antiqua"/>
          <w:sz w:val="28"/>
          <w:szCs w:val="28"/>
        </w:rPr>
        <w:t xml:space="preserve">que esperar a la época posclásica para </w:t>
      </w:r>
      <w:r>
        <w:rPr>
          <w:rFonts w:ascii="Book Antiqua" w:hAnsi="Book Antiqua"/>
          <w:sz w:val="28"/>
          <w:szCs w:val="28"/>
        </w:rPr>
        <w:t xml:space="preserve">asistir a </w:t>
      </w:r>
      <w:r w:rsidRPr="002435DC">
        <w:rPr>
          <w:rFonts w:ascii="Book Antiqua" w:hAnsi="Book Antiqua"/>
          <w:sz w:val="28"/>
          <w:szCs w:val="28"/>
        </w:rPr>
        <w:t xml:space="preserve">la transformación del </w:t>
      </w:r>
      <w:proofErr w:type="spellStart"/>
      <w:r w:rsidRPr="002435DC">
        <w:rPr>
          <w:rFonts w:ascii="Book Antiqua" w:hAnsi="Book Antiqua"/>
          <w:i/>
          <w:sz w:val="28"/>
          <w:szCs w:val="28"/>
        </w:rPr>
        <w:t>dominium</w:t>
      </w:r>
      <w:proofErr w:type="spellEnd"/>
      <w:r w:rsidRPr="002435DC">
        <w:rPr>
          <w:rFonts w:ascii="Book Antiqua" w:hAnsi="Book Antiqua"/>
          <w:i/>
          <w:sz w:val="28"/>
          <w:szCs w:val="28"/>
        </w:rPr>
        <w:t xml:space="preserve"> ex iure </w:t>
      </w:r>
      <w:proofErr w:type="spellStart"/>
      <w:r w:rsidRPr="002435DC">
        <w:rPr>
          <w:rFonts w:ascii="Book Antiqua" w:hAnsi="Book Antiqua"/>
          <w:i/>
          <w:sz w:val="28"/>
          <w:szCs w:val="28"/>
        </w:rPr>
        <w:t>Quiritium</w:t>
      </w:r>
      <w:proofErr w:type="spellEnd"/>
      <w:r w:rsidRPr="002435DC">
        <w:rPr>
          <w:rFonts w:ascii="Book Antiqua" w:hAnsi="Book Antiqua"/>
          <w:sz w:val="28"/>
          <w:szCs w:val="28"/>
        </w:rPr>
        <w:t>, poder dominical</w:t>
      </w:r>
      <w:r w:rsidRPr="00776F4D">
        <w:rPr>
          <w:rStyle w:val="Refdenotaalpie"/>
          <w:rFonts w:ascii="Book Antiqua" w:hAnsi="Book Antiqua"/>
          <w:sz w:val="28"/>
          <w:szCs w:val="28"/>
        </w:rPr>
        <w:footnoteReference w:id="198"/>
      </w:r>
      <w:r w:rsidRPr="002435DC">
        <w:rPr>
          <w:rFonts w:ascii="Book Antiqua" w:hAnsi="Book Antiqua"/>
          <w:sz w:val="28"/>
          <w:szCs w:val="28"/>
        </w:rPr>
        <w:t xml:space="preserve"> que confiere derecho a ejercer la </w:t>
      </w:r>
      <w:proofErr w:type="spellStart"/>
      <w:r w:rsidRPr="002435DC">
        <w:rPr>
          <w:rFonts w:ascii="Book Antiqua" w:hAnsi="Book Antiqua"/>
          <w:i/>
          <w:sz w:val="28"/>
          <w:szCs w:val="28"/>
        </w:rPr>
        <w:t>rei</w:t>
      </w:r>
      <w:proofErr w:type="spellEnd"/>
      <w:r w:rsidRPr="002435DC">
        <w:rPr>
          <w:rFonts w:ascii="Book Antiqua" w:hAnsi="Book Antiqua"/>
          <w:i/>
          <w:sz w:val="28"/>
          <w:szCs w:val="28"/>
        </w:rPr>
        <w:t xml:space="preserve"> </w:t>
      </w:r>
      <w:proofErr w:type="spellStart"/>
      <w:r w:rsidRPr="002435DC">
        <w:rPr>
          <w:rFonts w:ascii="Book Antiqua" w:hAnsi="Book Antiqua"/>
          <w:i/>
          <w:sz w:val="28"/>
          <w:szCs w:val="28"/>
        </w:rPr>
        <w:t>vindicatio</w:t>
      </w:r>
      <w:proofErr w:type="spellEnd"/>
      <w:r w:rsidRPr="002435DC">
        <w:rPr>
          <w:rFonts w:ascii="Book Antiqua" w:hAnsi="Book Antiqua"/>
          <w:sz w:val="28"/>
          <w:szCs w:val="28"/>
        </w:rPr>
        <w:t>, en un verdadero derecho real –</w:t>
      </w:r>
      <w:r w:rsidRPr="002435DC">
        <w:rPr>
          <w:rFonts w:ascii="Book Antiqua" w:hAnsi="Book Antiqua"/>
          <w:i/>
          <w:sz w:val="28"/>
          <w:szCs w:val="28"/>
        </w:rPr>
        <w:t>ius in re</w:t>
      </w:r>
      <w:r w:rsidRPr="002435DC">
        <w:rPr>
          <w:rFonts w:ascii="Book Antiqua" w:hAnsi="Book Antiqua"/>
          <w:sz w:val="28"/>
          <w:szCs w:val="28"/>
        </w:rPr>
        <w:t>-</w:t>
      </w:r>
      <w:r>
        <w:rPr>
          <w:rFonts w:ascii="Book Antiqua" w:hAnsi="Book Antiqua"/>
          <w:sz w:val="28"/>
          <w:szCs w:val="28"/>
        </w:rPr>
        <w:t xml:space="preserve">, una </w:t>
      </w:r>
      <w:r w:rsidRPr="002435DC">
        <w:rPr>
          <w:rFonts w:ascii="Book Antiqua" w:hAnsi="Book Antiqua"/>
          <w:sz w:val="28"/>
          <w:szCs w:val="28"/>
        </w:rPr>
        <w:t xml:space="preserve">transformación </w:t>
      </w:r>
      <w:r>
        <w:rPr>
          <w:rFonts w:ascii="Book Antiqua" w:hAnsi="Book Antiqua"/>
          <w:sz w:val="28"/>
          <w:szCs w:val="28"/>
        </w:rPr>
        <w:t>debida</w:t>
      </w:r>
      <w:r w:rsidRPr="002435DC">
        <w:rPr>
          <w:rFonts w:ascii="Book Antiqua" w:hAnsi="Book Antiqua"/>
          <w:sz w:val="28"/>
          <w:szCs w:val="28"/>
        </w:rPr>
        <w:t xml:space="preserve"> principalmente a la indeterminación </w:t>
      </w:r>
      <w:r>
        <w:rPr>
          <w:rFonts w:ascii="Book Antiqua" w:hAnsi="Book Antiqua"/>
          <w:sz w:val="28"/>
          <w:szCs w:val="28"/>
        </w:rPr>
        <w:t>del concepto</w:t>
      </w:r>
      <w:r w:rsidRPr="002435DC">
        <w:rPr>
          <w:rFonts w:ascii="Book Antiqua" w:hAnsi="Book Antiqua"/>
          <w:sz w:val="28"/>
          <w:szCs w:val="28"/>
        </w:rPr>
        <w:t xml:space="preserve"> de</w:t>
      </w:r>
      <w:r>
        <w:rPr>
          <w:rFonts w:ascii="Book Antiqua" w:hAnsi="Book Antiqua"/>
          <w:sz w:val="28"/>
          <w:szCs w:val="28"/>
        </w:rPr>
        <w:t xml:space="preserve"> propiedad, tanto respecto de</w:t>
      </w:r>
      <w:r w:rsidRPr="002435DC">
        <w:rPr>
          <w:rFonts w:ascii="Book Antiqua" w:hAnsi="Book Antiqua"/>
          <w:sz w:val="28"/>
          <w:szCs w:val="28"/>
        </w:rPr>
        <w:t xml:space="preserve"> la posesión</w:t>
      </w:r>
      <w:r w:rsidRPr="00CF371B">
        <w:rPr>
          <w:rStyle w:val="Refdenotaalpie"/>
          <w:rFonts w:ascii="Book Antiqua" w:hAnsi="Book Antiqua"/>
          <w:sz w:val="28"/>
          <w:szCs w:val="28"/>
        </w:rPr>
        <w:footnoteReference w:id="199"/>
      </w:r>
      <w:r>
        <w:rPr>
          <w:rFonts w:ascii="Book Antiqua" w:hAnsi="Book Antiqua"/>
          <w:sz w:val="28"/>
          <w:szCs w:val="28"/>
        </w:rPr>
        <w:t>, cuanto de</w:t>
      </w:r>
      <w:r w:rsidRPr="002435DC">
        <w:rPr>
          <w:rFonts w:ascii="Book Antiqua" w:hAnsi="Book Antiqua"/>
          <w:sz w:val="28"/>
          <w:szCs w:val="28"/>
        </w:rPr>
        <w:t xml:space="preserve"> los derechos reales limitados</w:t>
      </w:r>
      <w:r w:rsidRPr="00CF371B">
        <w:rPr>
          <w:rStyle w:val="Refdenotaalpie"/>
          <w:rFonts w:ascii="Book Antiqua" w:hAnsi="Book Antiqua"/>
          <w:sz w:val="28"/>
          <w:szCs w:val="28"/>
        </w:rPr>
        <w:footnoteReference w:id="200"/>
      </w:r>
      <w:r>
        <w:rPr>
          <w:rFonts w:ascii="Book Antiqua" w:hAnsi="Book Antiqua"/>
          <w:sz w:val="28"/>
          <w:szCs w:val="28"/>
        </w:rPr>
        <w:t>, lo que se refleja</w:t>
      </w:r>
      <w:r w:rsidRPr="002435DC">
        <w:rPr>
          <w:rFonts w:ascii="Book Antiqua" w:hAnsi="Book Antiqua"/>
          <w:sz w:val="28"/>
          <w:szCs w:val="28"/>
        </w:rPr>
        <w:t xml:space="preserve"> en</w:t>
      </w:r>
      <w:r>
        <w:rPr>
          <w:rFonts w:ascii="Book Antiqua" w:hAnsi="Book Antiqua"/>
          <w:sz w:val="28"/>
          <w:szCs w:val="28"/>
        </w:rPr>
        <w:t xml:space="preserve"> la</w:t>
      </w:r>
      <w:r w:rsidRPr="002435DC">
        <w:rPr>
          <w:rFonts w:ascii="Book Antiqua" w:hAnsi="Book Antiqua"/>
          <w:sz w:val="28"/>
          <w:szCs w:val="28"/>
        </w:rPr>
        <w:t xml:space="preserve"> confusión terminológica </w:t>
      </w:r>
      <w:proofErr w:type="spellStart"/>
      <w:r>
        <w:rPr>
          <w:rFonts w:ascii="Book Antiqua" w:hAnsi="Book Antiqua"/>
          <w:i/>
          <w:sz w:val="28"/>
          <w:szCs w:val="28"/>
        </w:rPr>
        <w:t>dominium-</w:t>
      </w:r>
      <w:r w:rsidRPr="002435DC">
        <w:rPr>
          <w:rFonts w:ascii="Book Antiqua" w:hAnsi="Book Antiqua"/>
          <w:i/>
          <w:sz w:val="28"/>
          <w:szCs w:val="28"/>
        </w:rPr>
        <w:t>proprietas</w:t>
      </w:r>
      <w:proofErr w:type="spellEnd"/>
      <w:r>
        <w:rPr>
          <w:rFonts w:ascii="Book Antiqua" w:hAnsi="Book Antiqua"/>
          <w:sz w:val="28"/>
          <w:szCs w:val="28"/>
        </w:rPr>
        <w:t>.</w:t>
      </w:r>
      <w:r w:rsidRPr="002B4E70">
        <w:rPr>
          <w:rFonts w:ascii="Book Antiqua" w:hAnsi="Book Antiqua"/>
          <w:sz w:val="28"/>
          <w:szCs w:val="28"/>
        </w:rPr>
        <w:t xml:space="preserve"> </w:t>
      </w:r>
      <w:r>
        <w:rPr>
          <w:rFonts w:ascii="Book Antiqua" w:hAnsi="Book Antiqua"/>
          <w:sz w:val="28"/>
          <w:szCs w:val="28"/>
        </w:rPr>
        <w:t>L</w:t>
      </w:r>
      <w:r w:rsidRPr="002B4E70">
        <w:rPr>
          <w:rFonts w:ascii="Book Antiqua" w:hAnsi="Book Antiqua"/>
          <w:sz w:val="28"/>
          <w:szCs w:val="28"/>
        </w:rPr>
        <w:t xml:space="preserve">a propiedad en Roma se presenta en la época primitiva como un poder ilimitado, absoluto y exclusivo </w:t>
      </w:r>
      <w:r w:rsidRPr="002B4E70">
        <w:rPr>
          <w:rFonts w:ascii="Book Antiqua" w:hAnsi="Book Antiqua"/>
          <w:sz w:val="28"/>
          <w:szCs w:val="28"/>
        </w:rPr>
        <w:lastRenderedPageBreak/>
        <w:t>para el prop</w:t>
      </w:r>
      <w:r>
        <w:rPr>
          <w:rFonts w:ascii="Book Antiqua" w:hAnsi="Book Antiqua"/>
          <w:sz w:val="28"/>
          <w:szCs w:val="28"/>
        </w:rPr>
        <w:t xml:space="preserve">ietario, quien </w:t>
      </w:r>
      <w:r w:rsidRPr="002B4E70">
        <w:rPr>
          <w:rFonts w:ascii="Book Antiqua" w:hAnsi="Book Antiqua"/>
          <w:sz w:val="28"/>
          <w:szCs w:val="28"/>
        </w:rPr>
        <w:t xml:space="preserve">puede disponer de la cosa como mejor lo considera, hasta el punto de </w:t>
      </w:r>
      <w:r>
        <w:rPr>
          <w:rFonts w:ascii="Book Antiqua" w:hAnsi="Book Antiqua"/>
          <w:sz w:val="28"/>
          <w:szCs w:val="28"/>
        </w:rPr>
        <w:t xml:space="preserve">no hallarse sujeta </w:t>
      </w:r>
      <w:r w:rsidRPr="002B4E70">
        <w:rPr>
          <w:rFonts w:ascii="Book Antiqua" w:hAnsi="Book Antiqua"/>
          <w:sz w:val="28"/>
          <w:szCs w:val="28"/>
        </w:rPr>
        <w:t xml:space="preserve">en esta etapa a servidumbres legales. </w:t>
      </w:r>
    </w:p>
    <w:p w14:paraId="35E4FFB8" w14:textId="77777777" w:rsidR="006A22B5" w:rsidRDefault="006A22B5" w:rsidP="006A22B5">
      <w:pPr>
        <w:spacing w:line="360" w:lineRule="auto"/>
        <w:jc w:val="both"/>
        <w:rPr>
          <w:rFonts w:ascii="Book Antiqua" w:hAnsi="Book Antiqua"/>
          <w:sz w:val="28"/>
          <w:szCs w:val="28"/>
        </w:rPr>
      </w:pPr>
    </w:p>
    <w:p w14:paraId="2D32F96E" w14:textId="77777777" w:rsidR="006A22B5" w:rsidRDefault="006A22B5" w:rsidP="006A22B5">
      <w:pPr>
        <w:spacing w:line="360" w:lineRule="auto"/>
        <w:ind w:firstLine="644"/>
        <w:jc w:val="both"/>
        <w:rPr>
          <w:rFonts w:ascii="Book Antiqua" w:hAnsi="Book Antiqua"/>
          <w:sz w:val="28"/>
          <w:szCs w:val="28"/>
        </w:rPr>
      </w:pPr>
      <w:r w:rsidRPr="002B4E70">
        <w:rPr>
          <w:rFonts w:ascii="Book Antiqua" w:hAnsi="Book Antiqua"/>
          <w:sz w:val="28"/>
          <w:szCs w:val="28"/>
        </w:rPr>
        <w:t>Aun así, el ejercicio del derecho de propiedad debía respetar la libertad de los demás y no generar inmisión alguna en la esfera jurídica ajena</w:t>
      </w:r>
      <w:r>
        <w:rPr>
          <w:rStyle w:val="Refdenotaalpie"/>
          <w:rFonts w:ascii="Book Antiqua" w:hAnsi="Book Antiqua"/>
          <w:sz w:val="28"/>
          <w:szCs w:val="28"/>
        </w:rPr>
        <w:footnoteReference w:id="201"/>
      </w:r>
      <w:r w:rsidRPr="002B4E70">
        <w:rPr>
          <w:rFonts w:ascii="Book Antiqua" w:hAnsi="Book Antiqua"/>
          <w:sz w:val="28"/>
          <w:szCs w:val="28"/>
        </w:rPr>
        <w:t>, porque, aunque no irrogara daño alguno por ello, tal conducta podría tach</w:t>
      </w:r>
      <w:r>
        <w:rPr>
          <w:rFonts w:ascii="Book Antiqua" w:hAnsi="Book Antiqua"/>
          <w:sz w:val="28"/>
          <w:szCs w:val="28"/>
        </w:rPr>
        <w:t xml:space="preserve">arse de ilícita por conculcar </w:t>
      </w:r>
      <w:r w:rsidRPr="002B4E70">
        <w:rPr>
          <w:rFonts w:ascii="Book Antiqua" w:hAnsi="Book Antiqua"/>
          <w:sz w:val="28"/>
          <w:szCs w:val="28"/>
        </w:rPr>
        <w:t>valores e</w:t>
      </w:r>
      <w:r>
        <w:rPr>
          <w:rFonts w:ascii="Book Antiqua" w:hAnsi="Book Antiqua"/>
          <w:sz w:val="28"/>
          <w:szCs w:val="28"/>
        </w:rPr>
        <w:t>xtrajurídicos informativos del D</w:t>
      </w:r>
      <w:r w:rsidRPr="002B4E70">
        <w:rPr>
          <w:rFonts w:ascii="Book Antiqua" w:hAnsi="Book Antiqua"/>
          <w:sz w:val="28"/>
          <w:szCs w:val="28"/>
        </w:rPr>
        <w:t>erecho romano</w:t>
      </w:r>
      <w:r w:rsidRPr="00A96E13">
        <w:rPr>
          <w:rStyle w:val="Refdenotaalpie"/>
          <w:rFonts w:ascii="Book Antiqua" w:hAnsi="Book Antiqua"/>
          <w:sz w:val="28"/>
          <w:szCs w:val="28"/>
        </w:rPr>
        <w:footnoteReference w:id="202"/>
      </w:r>
      <w:r w:rsidRPr="002B4E70">
        <w:rPr>
          <w:rFonts w:ascii="Book Antiqua" w:hAnsi="Book Antiqua"/>
          <w:sz w:val="28"/>
          <w:szCs w:val="28"/>
        </w:rPr>
        <w:t xml:space="preserve"> –</w:t>
      </w:r>
      <w:proofErr w:type="spellStart"/>
      <w:r w:rsidRPr="002B4E70">
        <w:rPr>
          <w:rFonts w:ascii="Book Antiqua" w:hAnsi="Book Antiqua"/>
          <w:i/>
          <w:sz w:val="28"/>
          <w:szCs w:val="28"/>
        </w:rPr>
        <w:t>pietas</w:t>
      </w:r>
      <w:proofErr w:type="spellEnd"/>
      <w:r w:rsidRPr="002B4E70">
        <w:rPr>
          <w:rFonts w:ascii="Book Antiqua" w:hAnsi="Book Antiqua"/>
          <w:i/>
          <w:sz w:val="28"/>
          <w:szCs w:val="28"/>
        </w:rPr>
        <w:t xml:space="preserve">, </w:t>
      </w:r>
      <w:proofErr w:type="spellStart"/>
      <w:r w:rsidRPr="002B4E70">
        <w:rPr>
          <w:rFonts w:ascii="Book Antiqua" w:hAnsi="Book Antiqua"/>
          <w:i/>
          <w:sz w:val="28"/>
          <w:szCs w:val="28"/>
        </w:rPr>
        <w:t>humanitas</w:t>
      </w:r>
      <w:proofErr w:type="spellEnd"/>
      <w:r w:rsidRPr="002B4E70">
        <w:rPr>
          <w:rFonts w:ascii="Book Antiqua" w:hAnsi="Book Antiqua"/>
          <w:i/>
          <w:sz w:val="28"/>
          <w:szCs w:val="28"/>
        </w:rPr>
        <w:t>, fides</w:t>
      </w:r>
      <w:r w:rsidRPr="002B4E70">
        <w:rPr>
          <w:rFonts w:ascii="Book Antiqua" w:hAnsi="Book Antiqua"/>
          <w:sz w:val="28"/>
          <w:szCs w:val="28"/>
        </w:rPr>
        <w:t>-, lo que avalar</w:t>
      </w:r>
      <w:r>
        <w:rPr>
          <w:rFonts w:ascii="Book Antiqua" w:hAnsi="Book Antiqua"/>
          <w:sz w:val="28"/>
          <w:szCs w:val="28"/>
        </w:rPr>
        <w:t xml:space="preserve">ía nuestra hipótesis de partida, según la cual </w:t>
      </w:r>
      <w:r w:rsidRPr="002B4E70">
        <w:rPr>
          <w:rFonts w:ascii="Book Antiqua" w:hAnsi="Book Antiqua"/>
          <w:sz w:val="28"/>
          <w:szCs w:val="28"/>
        </w:rPr>
        <w:t>por mucho que se respetara en Roma el ejercicio de un derecho privado,</w:t>
      </w:r>
      <w:r>
        <w:rPr>
          <w:rFonts w:ascii="Book Antiqua" w:hAnsi="Book Antiqua"/>
          <w:sz w:val="28"/>
          <w:szCs w:val="28"/>
        </w:rPr>
        <w:t xml:space="preserve"> siempre debería tenerse </w:t>
      </w:r>
      <w:r w:rsidRPr="002B4E70">
        <w:rPr>
          <w:rFonts w:ascii="Book Antiqua" w:hAnsi="Book Antiqua"/>
          <w:sz w:val="28"/>
          <w:szCs w:val="28"/>
        </w:rPr>
        <w:t>en cuenta, en última instancia, la atención y observancia del bien común</w:t>
      </w:r>
      <w:r w:rsidRPr="00A96E13">
        <w:rPr>
          <w:rStyle w:val="Refdenotaalpie"/>
          <w:rFonts w:ascii="Book Antiqua" w:hAnsi="Book Antiqua"/>
          <w:sz w:val="28"/>
          <w:szCs w:val="28"/>
        </w:rPr>
        <w:footnoteReference w:id="203"/>
      </w:r>
      <w:r w:rsidRPr="002B4E70">
        <w:rPr>
          <w:rFonts w:ascii="Book Antiqua" w:hAnsi="Book Antiqua"/>
          <w:sz w:val="28"/>
          <w:szCs w:val="28"/>
        </w:rPr>
        <w:t xml:space="preserve"> y del interés general</w:t>
      </w:r>
      <w:r>
        <w:rPr>
          <w:rStyle w:val="Refdenotaalpie"/>
          <w:rFonts w:ascii="Book Antiqua" w:hAnsi="Book Antiqua"/>
          <w:sz w:val="28"/>
          <w:szCs w:val="28"/>
        </w:rPr>
        <w:footnoteReference w:id="204"/>
      </w:r>
      <w:r>
        <w:rPr>
          <w:rFonts w:ascii="Book Antiqua" w:hAnsi="Book Antiqua"/>
          <w:sz w:val="28"/>
          <w:szCs w:val="28"/>
        </w:rPr>
        <w:t>. A</w:t>
      </w:r>
      <w:r w:rsidRPr="002B4E70">
        <w:rPr>
          <w:rFonts w:ascii="Book Antiqua" w:hAnsi="Book Antiqua"/>
          <w:sz w:val="28"/>
          <w:szCs w:val="28"/>
        </w:rPr>
        <w:t xml:space="preserve"> medida que la sociedad evoluciona, se impone la necesidad de imponer límites a los derechos del propietario ante el reto de conciliar los respectivos der</w:t>
      </w:r>
      <w:r>
        <w:rPr>
          <w:rFonts w:ascii="Book Antiqua" w:hAnsi="Book Antiqua"/>
          <w:sz w:val="28"/>
          <w:szCs w:val="28"/>
        </w:rPr>
        <w:t>echos individuales en aras de</w:t>
      </w:r>
      <w:r w:rsidRPr="002B4E70">
        <w:rPr>
          <w:rFonts w:ascii="Book Antiqua" w:hAnsi="Book Antiqua"/>
          <w:sz w:val="28"/>
          <w:szCs w:val="28"/>
        </w:rPr>
        <w:t xml:space="preserve"> una convivencia </w:t>
      </w:r>
      <w:r>
        <w:rPr>
          <w:rFonts w:ascii="Book Antiqua" w:hAnsi="Book Antiqua"/>
          <w:sz w:val="28"/>
          <w:szCs w:val="28"/>
        </w:rPr>
        <w:t xml:space="preserve">social </w:t>
      </w:r>
      <w:r w:rsidRPr="002B4E70">
        <w:rPr>
          <w:rFonts w:ascii="Book Antiqua" w:hAnsi="Book Antiqua"/>
          <w:sz w:val="28"/>
          <w:szCs w:val="28"/>
        </w:rPr>
        <w:t>armónica</w:t>
      </w:r>
      <w:r w:rsidRPr="00887BB8">
        <w:rPr>
          <w:rStyle w:val="Refdenotaalpie"/>
          <w:rFonts w:ascii="Book Antiqua" w:hAnsi="Book Antiqua"/>
          <w:sz w:val="28"/>
          <w:szCs w:val="28"/>
        </w:rPr>
        <w:footnoteReference w:id="205"/>
      </w:r>
      <w:r w:rsidRPr="002B4E70">
        <w:rPr>
          <w:rFonts w:ascii="Book Antiqua" w:hAnsi="Book Antiqua"/>
          <w:sz w:val="28"/>
          <w:szCs w:val="28"/>
        </w:rPr>
        <w:t>.</w:t>
      </w:r>
    </w:p>
    <w:p w14:paraId="1797C4A9" w14:textId="77777777" w:rsidR="006A22B5" w:rsidRPr="002B4E70" w:rsidRDefault="006A22B5" w:rsidP="006A22B5">
      <w:pPr>
        <w:spacing w:line="360" w:lineRule="auto"/>
        <w:ind w:firstLine="644"/>
        <w:jc w:val="both"/>
        <w:rPr>
          <w:rFonts w:ascii="Book Antiqua" w:hAnsi="Book Antiqua"/>
          <w:sz w:val="28"/>
          <w:szCs w:val="28"/>
        </w:rPr>
      </w:pPr>
    </w:p>
    <w:p w14:paraId="346036C0" w14:textId="77777777" w:rsidR="006A22B5" w:rsidRPr="00AA3B27" w:rsidRDefault="006A22B5" w:rsidP="006A22B5">
      <w:pPr>
        <w:spacing w:line="360" w:lineRule="auto"/>
        <w:ind w:firstLine="644"/>
        <w:jc w:val="both"/>
        <w:rPr>
          <w:rFonts w:ascii="Book Antiqua" w:hAnsi="Book Antiqua"/>
          <w:sz w:val="28"/>
          <w:szCs w:val="28"/>
        </w:rPr>
      </w:pPr>
      <w:r>
        <w:rPr>
          <w:rFonts w:ascii="Book Antiqua" w:hAnsi="Book Antiqua"/>
          <w:sz w:val="28"/>
          <w:szCs w:val="28"/>
        </w:rPr>
        <w:t>S</w:t>
      </w:r>
      <w:r w:rsidRPr="002B4E70">
        <w:rPr>
          <w:rFonts w:ascii="Book Antiqua" w:hAnsi="Book Antiqua"/>
          <w:sz w:val="28"/>
          <w:szCs w:val="28"/>
        </w:rPr>
        <w:t xml:space="preserve">erá en la época clásica, a cuento de las servidumbres que son objeto de </w:t>
      </w:r>
      <w:proofErr w:type="spellStart"/>
      <w:r w:rsidRPr="002B4E70">
        <w:rPr>
          <w:rFonts w:ascii="Book Antiqua" w:hAnsi="Book Antiqua"/>
          <w:i/>
          <w:sz w:val="28"/>
          <w:szCs w:val="28"/>
        </w:rPr>
        <w:t>usus</w:t>
      </w:r>
      <w:proofErr w:type="spellEnd"/>
      <w:r w:rsidRPr="002B4E70">
        <w:rPr>
          <w:rFonts w:ascii="Book Antiqua" w:hAnsi="Book Antiqua"/>
          <w:sz w:val="28"/>
          <w:szCs w:val="28"/>
        </w:rPr>
        <w:t xml:space="preserve"> mas no de </w:t>
      </w:r>
      <w:proofErr w:type="spellStart"/>
      <w:r w:rsidRPr="002B4E70">
        <w:rPr>
          <w:rFonts w:ascii="Book Antiqua" w:hAnsi="Book Antiqua"/>
          <w:i/>
          <w:sz w:val="28"/>
          <w:szCs w:val="28"/>
        </w:rPr>
        <w:t>possessio</w:t>
      </w:r>
      <w:proofErr w:type="spellEnd"/>
      <w:r w:rsidRPr="002B4E70">
        <w:rPr>
          <w:rFonts w:ascii="Book Antiqua" w:hAnsi="Book Antiqua"/>
          <w:sz w:val="28"/>
          <w:szCs w:val="28"/>
        </w:rPr>
        <w:t>, cuando la ambigüedad tiende a superarse</w:t>
      </w:r>
      <w:r>
        <w:rPr>
          <w:rStyle w:val="Refdenotaalpie"/>
          <w:rFonts w:ascii="Book Antiqua" w:hAnsi="Book Antiqua"/>
          <w:sz w:val="28"/>
          <w:szCs w:val="28"/>
        </w:rPr>
        <w:footnoteReference w:id="206"/>
      </w:r>
      <w:r>
        <w:rPr>
          <w:rFonts w:ascii="Book Antiqua" w:hAnsi="Book Antiqua"/>
          <w:sz w:val="28"/>
          <w:szCs w:val="28"/>
        </w:rPr>
        <w:t>; y ya</w:t>
      </w:r>
      <w:r w:rsidRPr="002B4E70">
        <w:rPr>
          <w:rFonts w:ascii="Book Antiqua" w:hAnsi="Book Antiqua"/>
          <w:sz w:val="28"/>
          <w:szCs w:val="28"/>
        </w:rPr>
        <w:t xml:space="preserve"> con Justiniano la </w:t>
      </w:r>
      <w:proofErr w:type="spellStart"/>
      <w:r w:rsidRPr="002B4E70">
        <w:rPr>
          <w:rFonts w:ascii="Book Antiqua" w:hAnsi="Book Antiqua"/>
          <w:i/>
          <w:sz w:val="28"/>
          <w:szCs w:val="28"/>
        </w:rPr>
        <w:t>possessio</w:t>
      </w:r>
      <w:proofErr w:type="spellEnd"/>
      <w:r w:rsidRPr="002B4E70">
        <w:rPr>
          <w:rFonts w:ascii="Book Antiqua" w:hAnsi="Book Antiqua"/>
          <w:sz w:val="28"/>
          <w:szCs w:val="28"/>
        </w:rPr>
        <w:t xml:space="preserve"> se reputa una apariencia </w:t>
      </w:r>
      <w:r w:rsidRPr="002B4E70">
        <w:rPr>
          <w:rFonts w:ascii="Book Antiqua" w:hAnsi="Book Antiqua"/>
          <w:sz w:val="28"/>
          <w:szCs w:val="28"/>
        </w:rPr>
        <w:lastRenderedPageBreak/>
        <w:t>de titularidad de cualquier derecho, lo que la convierte propiamente en un derecho</w:t>
      </w:r>
      <w:r w:rsidRPr="00FE013B">
        <w:rPr>
          <w:rStyle w:val="Refdenotaalpie"/>
          <w:rFonts w:ascii="Book Antiqua" w:hAnsi="Book Antiqua"/>
          <w:sz w:val="28"/>
          <w:szCs w:val="28"/>
        </w:rPr>
        <w:footnoteReference w:id="207"/>
      </w:r>
      <w:r>
        <w:rPr>
          <w:rFonts w:ascii="Book Antiqua" w:hAnsi="Book Antiqua"/>
          <w:sz w:val="28"/>
          <w:szCs w:val="28"/>
        </w:rPr>
        <w:t xml:space="preserve">. Un </w:t>
      </w:r>
      <w:r w:rsidRPr="002B4E70">
        <w:rPr>
          <w:rFonts w:ascii="Book Antiqua" w:hAnsi="Book Antiqua"/>
          <w:sz w:val="28"/>
          <w:szCs w:val="28"/>
        </w:rPr>
        <w:t xml:space="preserve">proceso evolutivo </w:t>
      </w:r>
      <w:r>
        <w:rPr>
          <w:rFonts w:ascii="Book Antiqua" w:hAnsi="Book Antiqua"/>
          <w:sz w:val="28"/>
          <w:szCs w:val="28"/>
        </w:rPr>
        <w:t>con una clara influencia en la sociedad romana d</w:t>
      </w:r>
      <w:r w:rsidRPr="002B4E70">
        <w:rPr>
          <w:rFonts w:ascii="Book Antiqua" w:hAnsi="Book Antiqua"/>
          <w:sz w:val="28"/>
          <w:szCs w:val="28"/>
        </w:rPr>
        <w:t>el cristianismo y la filosofía estoica, que l</w:t>
      </w:r>
      <w:r>
        <w:rPr>
          <w:rFonts w:ascii="Book Antiqua" w:hAnsi="Book Antiqua"/>
          <w:sz w:val="28"/>
          <w:szCs w:val="28"/>
        </w:rPr>
        <w:t>ograron inocular también en el D</w:t>
      </w:r>
      <w:r w:rsidRPr="002B4E70">
        <w:rPr>
          <w:rFonts w:ascii="Book Antiqua" w:hAnsi="Book Antiqua"/>
          <w:sz w:val="28"/>
          <w:szCs w:val="28"/>
        </w:rPr>
        <w:t xml:space="preserve">erecho </w:t>
      </w:r>
      <w:r>
        <w:rPr>
          <w:rFonts w:ascii="Book Antiqua" w:hAnsi="Book Antiqua"/>
          <w:sz w:val="28"/>
          <w:szCs w:val="28"/>
        </w:rPr>
        <w:t xml:space="preserve">algunos </w:t>
      </w:r>
      <w:r w:rsidRPr="002B4E70">
        <w:rPr>
          <w:rFonts w:ascii="Book Antiqua" w:hAnsi="Book Antiqua"/>
          <w:sz w:val="28"/>
          <w:szCs w:val="28"/>
        </w:rPr>
        <w:t>valores extrajurídicos (</w:t>
      </w:r>
      <w:proofErr w:type="spellStart"/>
      <w:r w:rsidRPr="002B4E70">
        <w:rPr>
          <w:rFonts w:ascii="Book Antiqua" w:hAnsi="Book Antiqua"/>
          <w:i/>
          <w:sz w:val="28"/>
          <w:szCs w:val="28"/>
        </w:rPr>
        <w:t>humanitas</w:t>
      </w:r>
      <w:proofErr w:type="spellEnd"/>
      <w:r w:rsidRPr="002B4E70">
        <w:rPr>
          <w:rFonts w:ascii="Book Antiqua" w:hAnsi="Book Antiqua"/>
          <w:sz w:val="28"/>
          <w:szCs w:val="28"/>
        </w:rPr>
        <w:t xml:space="preserve">, </w:t>
      </w:r>
      <w:r w:rsidRPr="002B4E70">
        <w:rPr>
          <w:rFonts w:ascii="Book Antiqua" w:hAnsi="Book Antiqua"/>
          <w:i/>
          <w:sz w:val="28"/>
          <w:szCs w:val="28"/>
        </w:rPr>
        <w:t>fraternitas</w:t>
      </w:r>
      <w:r w:rsidRPr="002B4E70">
        <w:rPr>
          <w:rFonts w:ascii="Book Antiqua" w:hAnsi="Book Antiqua"/>
          <w:sz w:val="28"/>
          <w:szCs w:val="28"/>
        </w:rPr>
        <w:t>), co</w:t>
      </w:r>
      <w:r>
        <w:rPr>
          <w:rFonts w:ascii="Book Antiqua" w:hAnsi="Book Antiqua"/>
          <w:sz w:val="28"/>
          <w:szCs w:val="28"/>
        </w:rPr>
        <w:t>ncretamente en cuanto a</w:t>
      </w:r>
      <w:r w:rsidRPr="002B4E70">
        <w:rPr>
          <w:rFonts w:ascii="Book Antiqua" w:hAnsi="Book Antiqua"/>
          <w:sz w:val="28"/>
          <w:szCs w:val="28"/>
        </w:rPr>
        <w:t>l derecho de propiedad concierne</w:t>
      </w:r>
      <w:r>
        <w:rPr>
          <w:rFonts w:ascii="Book Antiqua" w:hAnsi="Book Antiqua"/>
          <w:sz w:val="28"/>
          <w:szCs w:val="28"/>
        </w:rPr>
        <w:t>, se mitiga</w:t>
      </w:r>
      <w:r w:rsidRPr="002B4E70">
        <w:rPr>
          <w:rFonts w:ascii="Book Antiqua" w:hAnsi="Book Antiqua"/>
          <w:sz w:val="28"/>
          <w:szCs w:val="28"/>
        </w:rPr>
        <w:t xml:space="preserve"> su carácter ilimitado </w:t>
      </w:r>
      <w:r>
        <w:rPr>
          <w:rFonts w:ascii="Book Antiqua" w:hAnsi="Book Antiqua"/>
          <w:sz w:val="28"/>
          <w:szCs w:val="28"/>
        </w:rPr>
        <w:t>en pro de</w:t>
      </w:r>
      <w:r w:rsidRPr="002B4E70">
        <w:rPr>
          <w:rFonts w:ascii="Book Antiqua" w:hAnsi="Book Antiqua"/>
          <w:sz w:val="28"/>
          <w:szCs w:val="28"/>
        </w:rPr>
        <w:t xml:space="preserve"> una pretendida función social</w:t>
      </w:r>
      <w:r w:rsidRPr="00C3368E">
        <w:rPr>
          <w:rStyle w:val="Refdenotaalpie"/>
          <w:rFonts w:ascii="Book Antiqua" w:hAnsi="Book Antiqua"/>
          <w:sz w:val="28"/>
          <w:szCs w:val="28"/>
        </w:rPr>
        <w:footnoteReference w:id="208"/>
      </w:r>
      <w:r w:rsidRPr="002B4E70">
        <w:rPr>
          <w:rFonts w:ascii="Book Antiqua" w:hAnsi="Book Antiqua"/>
          <w:sz w:val="28"/>
          <w:szCs w:val="28"/>
        </w:rPr>
        <w:t>.</w:t>
      </w:r>
    </w:p>
    <w:p w14:paraId="6A2135CB" w14:textId="77777777" w:rsidR="006A22B5" w:rsidRDefault="006A22B5" w:rsidP="006A22B5">
      <w:pPr>
        <w:spacing w:line="360" w:lineRule="auto"/>
        <w:jc w:val="both"/>
        <w:rPr>
          <w:rFonts w:ascii="Book Antiqua" w:hAnsi="Book Antiqua"/>
          <w:sz w:val="28"/>
          <w:szCs w:val="28"/>
        </w:rPr>
      </w:pPr>
    </w:p>
    <w:p w14:paraId="1719A8FB" w14:textId="77777777" w:rsidR="006A22B5" w:rsidRPr="00196593" w:rsidRDefault="006A22B5" w:rsidP="006A22B5">
      <w:pPr>
        <w:spacing w:line="360" w:lineRule="auto"/>
        <w:ind w:firstLine="644"/>
        <w:jc w:val="both"/>
        <w:rPr>
          <w:rFonts w:ascii="Book Antiqua" w:hAnsi="Book Antiqua"/>
          <w:sz w:val="28"/>
          <w:szCs w:val="28"/>
        </w:rPr>
      </w:pPr>
      <w:r>
        <w:rPr>
          <w:rFonts w:ascii="Book Antiqua" w:hAnsi="Book Antiqua"/>
          <w:sz w:val="28"/>
          <w:szCs w:val="28"/>
        </w:rPr>
        <w:t>Fruto de tal evolución, l</w:t>
      </w:r>
      <w:r w:rsidRPr="002B4E70">
        <w:rPr>
          <w:rFonts w:ascii="Book Antiqua" w:hAnsi="Book Antiqua"/>
          <w:sz w:val="28"/>
          <w:szCs w:val="28"/>
        </w:rPr>
        <w:t>a propiedad romana no exclu</w:t>
      </w:r>
      <w:r>
        <w:rPr>
          <w:rFonts w:ascii="Book Antiqua" w:hAnsi="Book Antiqua"/>
          <w:sz w:val="28"/>
          <w:szCs w:val="28"/>
        </w:rPr>
        <w:t>ye</w:t>
      </w:r>
      <w:r w:rsidRPr="002B4E70">
        <w:rPr>
          <w:rFonts w:ascii="Book Antiqua" w:hAnsi="Book Antiqua"/>
          <w:sz w:val="28"/>
          <w:szCs w:val="28"/>
        </w:rPr>
        <w:t xml:space="preserve"> algunas limit</w:t>
      </w:r>
      <w:r>
        <w:rPr>
          <w:rFonts w:ascii="Book Antiqua" w:hAnsi="Book Antiqua"/>
          <w:sz w:val="28"/>
          <w:szCs w:val="28"/>
        </w:rPr>
        <w:t xml:space="preserve">aciones para el propietario (voluntarias, </w:t>
      </w:r>
      <w:r w:rsidRPr="002B4E70">
        <w:rPr>
          <w:rFonts w:ascii="Book Antiqua" w:hAnsi="Book Antiqua"/>
          <w:sz w:val="28"/>
          <w:szCs w:val="28"/>
        </w:rPr>
        <w:t>legales</w:t>
      </w:r>
      <w:r>
        <w:rPr>
          <w:rFonts w:ascii="Book Antiqua" w:hAnsi="Book Antiqua"/>
          <w:sz w:val="28"/>
          <w:szCs w:val="28"/>
        </w:rPr>
        <w:t>), de tal guisa que,</w:t>
      </w:r>
      <w:r w:rsidRPr="002B4E70">
        <w:rPr>
          <w:rFonts w:ascii="Book Antiqua" w:hAnsi="Book Antiqua"/>
          <w:sz w:val="28"/>
          <w:szCs w:val="28"/>
        </w:rPr>
        <w:t xml:space="preserve"> entre las impuestas por el ordenamiento jurídico</w:t>
      </w:r>
      <w:r>
        <w:rPr>
          <w:rFonts w:ascii="Book Antiqua" w:hAnsi="Book Antiqua"/>
          <w:sz w:val="28"/>
          <w:szCs w:val="28"/>
        </w:rPr>
        <w:t xml:space="preserve">, las hubo asentadas tanto </w:t>
      </w:r>
      <w:proofErr w:type="gramStart"/>
      <w:r>
        <w:rPr>
          <w:rFonts w:ascii="Book Antiqua" w:hAnsi="Book Antiqua"/>
          <w:sz w:val="28"/>
          <w:szCs w:val="28"/>
        </w:rPr>
        <w:t>en razón</w:t>
      </w:r>
      <w:r w:rsidRPr="002B4E70">
        <w:rPr>
          <w:rFonts w:ascii="Book Antiqua" w:hAnsi="Book Antiqua"/>
          <w:sz w:val="28"/>
          <w:szCs w:val="28"/>
        </w:rPr>
        <w:t xml:space="preserve"> de</w:t>
      </w:r>
      <w:r>
        <w:rPr>
          <w:rFonts w:ascii="Book Antiqua" w:hAnsi="Book Antiqua"/>
          <w:sz w:val="28"/>
          <w:szCs w:val="28"/>
        </w:rPr>
        <w:t>l</w:t>
      </w:r>
      <w:proofErr w:type="gramEnd"/>
      <w:r w:rsidRPr="002B4E70">
        <w:rPr>
          <w:rFonts w:ascii="Book Antiqua" w:hAnsi="Book Antiqua"/>
          <w:sz w:val="28"/>
          <w:szCs w:val="28"/>
        </w:rPr>
        <w:t xml:space="preserve"> interés público</w:t>
      </w:r>
      <w:r w:rsidRPr="0033611B">
        <w:rPr>
          <w:rStyle w:val="Refdenotaalpie"/>
          <w:rFonts w:ascii="Book Antiqua" w:hAnsi="Book Antiqua"/>
          <w:sz w:val="28"/>
          <w:szCs w:val="28"/>
        </w:rPr>
        <w:footnoteReference w:id="209"/>
      </w:r>
      <w:r w:rsidRPr="002B4E70">
        <w:rPr>
          <w:rFonts w:ascii="Book Antiqua" w:hAnsi="Book Antiqua"/>
          <w:sz w:val="28"/>
          <w:szCs w:val="28"/>
        </w:rPr>
        <w:t xml:space="preserve"> (</w:t>
      </w:r>
      <w:r>
        <w:rPr>
          <w:rFonts w:ascii="Book Antiqua" w:hAnsi="Book Antiqua"/>
          <w:sz w:val="28"/>
          <w:szCs w:val="28"/>
        </w:rPr>
        <w:t>así</w:t>
      </w:r>
      <w:r w:rsidRPr="002B4E70">
        <w:rPr>
          <w:rFonts w:ascii="Book Antiqua" w:hAnsi="Book Antiqua"/>
          <w:sz w:val="28"/>
          <w:szCs w:val="28"/>
        </w:rPr>
        <w:t xml:space="preserve"> la práctica de la expropiación)</w:t>
      </w:r>
      <w:r>
        <w:rPr>
          <w:rFonts w:ascii="Book Antiqua" w:hAnsi="Book Antiqua"/>
          <w:sz w:val="28"/>
          <w:szCs w:val="28"/>
        </w:rPr>
        <w:t xml:space="preserve">, como </w:t>
      </w:r>
      <w:r w:rsidRPr="002B4E70">
        <w:rPr>
          <w:rFonts w:ascii="Book Antiqua" w:hAnsi="Book Antiqua"/>
          <w:sz w:val="28"/>
          <w:szCs w:val="28"/>
        </w:rPr>
        <w:t>de</w:t>
      </w:r>
      <w:r>
        <w:rPr>
          <w:rFonts w:ascii="Book Antiqua" w:hAnsi="Book Antiqua"/>
          <w:sz w:val="28"/>
          <w:szCs w:val="28"/>
        </w:rPr>
        <w:t xml:space="preserve">l </w:t>
      </w:r>
      <w:r w:rsidRPr="002B4E70">
        <w:rPr>
          <w:rFonts w:ascii="Book Antiqua" w:hAnsi="Book Antiqua"/>
          <w:sz w:val="28"/>
          <w:szCs w:val="28"/>
        </w:rPr>
        <w:t xml:space="preserve">privado. </w:t>
      </w:r>
      <w:r>
        <w:rPr>
          <w:rFonts w:ascii="Book Antiqua" w:hAnsi="Book Antiqua"/>
          <w:sz w:val="28"/>
          <w:szCs w:val="28"/>
        </w:rPr>
        <w:t>Tales</w:t>
      </w:r>
      <w:r w:rsidRPr="002B4E70">
        <w:rPr>
          <w:rFonts w:ascii="Book Antiqua" w:hAnsi="Book Antiqua"/>
          <w:sz w:val="28"/>
          <w:szCs w:val="28"/>
        </w:rPr>
        <w:t xml:space="preserve"> limitaciones se verán intensificadas posteriormente en época posclásica y justinianea fruto de las nuevas condiciones socioeconómicas reinantes en el Imperio Romano</w:t>
      </w:r>
      <w:r>
        <w:rPr>
          <w:rStyle w:val="Refdenotaalpie"/>
          <w:rFonts w:ascii="Book Antiqua" w:hAnsi="Book Antiqua"/>
          <w:sz w:val="28"/>
          <w:szCs w:val="28"/>
        </w:rPr>
        <w:footnoteReference w:id="210"/>
      </w:r>
      <w:r w:rsidRPr="002B4E70">
        <w:rPr>
          <w:rFonts w:ascii="Book Antiqua" w:hAnsi="Book Antiqua"/>
          <w:sz w:val="28"/>
          <w:szCs w:val="28"/>
        </w:rPr>
        <w:t>: en efecto, en el ámbito privado, tanto las relaciones de vecindad</w:t>
      </w:r>
      <w:r>
        <w:rPr>
          <w:rStyle w:val="Refdenotaalpie"/>
          <w:rFonts w:ascii="Book Antiqua" w:hAnsi="Book Antiqua"/>
          <w:sz w:val="28"/>
          <w:szCs w:val="28"/>
        </w:rPr>
        <w:footnoteReference w:id="211"/>
      </w:r>
      <w:r w:rsidRPr="002B4E70">
        <w:rPr>
          <w:rFonts w:ascii="Book Antiqua" w:hAnsi="Book Antiqua"/>
          <w:sz w:val="28"/>
          <w:szCs w:val="28"/>
        </w:rPr>
        <w:t>, como el surgimiento y consolidación de la copropiedad</w:t>
      </w:r>
      <w:r>
        <w:rPr>
          <w:rStyle w:val="Refdenotaalpie"/>
          <w:rFonts w:ascii="Book Antiqua" w:hAnsi="Book Antiqua"/>
          <w:sz w:val="28"/>
          <w:szCs w:val="28"/>
        </w:rPr>
        <w:footnoteReference w:id="212"/>
      </w:r>
      <w:r w:rsidRPr="002B4E70">
        <w:rPr>
          <w:rFonts w:ascii="Book Antiqua" w:hAnsi="Book Antiqua"/>
          <w:sz w:val="28"/>
          <w:szCs w:val="28"/>
        </w:rPr>
        <w:t xml:space="preserve">, reconfigurarán la noción de propiedad; y por lo que a las limitaciones legales del ámbito público se refiere, aspectos tales </w:t>
      </w:r>
      <w:r w:rsidRPr="002B4E70">
        <w:rPr>
          <w:rFonts w:ascii="Book Antiqua" w:hAnsi="Book Antiqua"/>
          <w:sz w:val="28"/>
          <w:szCs w:val="28"/>
        </w:rPr>
        <w:lastRenderedPageBreak/>
        <w:t>como la posición social y jurídica del propietario, junto al de la naturaleza de los bienes sobre los que recae</w:t>
      </w:r>
      <w:r>
        <w:rPr>
          <w:rFonts w:ascii="Book Antiqua" w:hAnsi="Book Antiqua"/>
          <w:sz w:val="28"/>
          <w:szCs w:val="28"/>
        </w:rPr>
        <w:t>n</w:t>
      </w:r>
      <w:r w:rsidRPr="002B4E70">
        <w:rPr>
          <w:rFonts w:ascii="Book Antiqua" w:hAnsi="Book Antiqua"/>
          <w:sz w:val="28"/>
          <w:szCs w:val="28"/>
        </w:rPr>
        <w:t>, propiciarán la intervención del poder público en lo que a la potestad d</w:t>
      </w:r>
      <w:r>
        <w:rPr>
          <w:rFonts w:ascii="Book Antiqua" w:hAnsi="Book Antiqua"/>
          <w:sz w:val="28"/>
          <w:szCs w:val="28"/>
        </w:rPr>
        <w:t>el propietario se refiere, en un</w:t>
      </w:r>
      <w:r w:rsidRPr="002B4E70">
        <w:rPr>
          <w:rFonts w:ascii="Book Antiqua" w:hAnsi="Book Antiqua"/>
          <w:sz w:val="28"/>
          <w:szCs w:val="28"/>
        </w:rPr>
        <w:t xml:space="preserve"> intento de velar por el interés público.</w:t>
      </w:r>
    </w:p>
    <w:p w14:paraId="4E745ECE" w14:textId="77777777" w:rsidR="006A22B5" w:rsidRDefault="006A22B5" w:rsidP="006A22B5">
      <w:pPr>
        <w:spacing w:line="360" w:lineRule="auto"/>
        <w:ind w:firstLine="644"/>
        <w:jc w:val="both"/>
        <w:rPr>
          <w:rFonts w:ascii="Book Antiqua" w:hAnsi="Book Antiqua"/>
          <w:sz w:val="28"/>
          <w:szCs w:val="28"/>
        </w:rPr>
      </w:pPr>
    </w:p>
    <w:p w14:paraId="6165D276" w14:textId="77777777" w:rsidR="006A22B5" w:rsidRDefault="006A22B5" w:rsidP="006A22B5">
      <w:pPr>
        <w:pStyle w:val="Prrafodelista"/>
        <w:spacing w:after="0" w:line="360" w:lineRule="auto"/>
        <w:ind w:left="0" w:firstLine="708"/>
        <w:jc w:val="both"/>
        <w:rPr>
          <w:rFonts w:ascii="Book Antiqua" w:hAnsi="Book Antiqua" w:cs="Arial"/>
          <w:sz w:val="28"/>
          <w:szCs w:val="28"/>
        </w:rPr>
      </w:pPr>
      <w:r w:rsidRPr="009E3D3D">
        <w:rPr>
          <w:rFonts w:ascii="Book Antiqua" w:hAnsi="Book Antiqua" w:cs="Arial"/>
          <w:sz w:val="28"/>
          <w:szCs w:val="28"/>
        </w:rPr>
        <w:t xml:space="preserve">A partir de lo expuesto, </w:t>
      </w:r>
      <w:r>
        <w:rPr>
          <w:rFonts w:ascii="Book Antiqua" w:hAnsi="Book Antiqua" w:cs="Arial"/>
          <w:sz w:val="28"/>
          <w:szCs w:val="28"/>
        </w:rPr>
        <w:t>surge la reflexión</w:t>
      </w:r>
      <w:r w:rsidRPr="009E3D3D">
        <w:rPr>
          <w:rFonts w:ascii="Book Antiqua" w:hAnsi="Book Antiqua" w:cs="Arial"/>
          <w:sz w:val="28"/>
          <w:szCs w:val="28"/>
        </w:rPr>
        <w:t xml:space="preserve"> de hallar algún atisbo de conexión entre</w:t>
      </w:r>
      <w:r>
        <w:rPr>
          <w:rFonts w:ascii="Book Antiqua" w:hAnsi="Book Antiqua" w:cs="Arial"/>
          <w:sz w:val="28"/>
          <w:szCs w:val="28"/>
        </w:rPr>
        <w:t xml:space="preserve"> </w:t>
      </w:r>
      <w:r w:rsidRPr="009E3D3D">
        <w:rPr>
          <w:rFonts w:ascii="Book Antiqua" w:hAnsi="Book Antiqua" w:cs="Arial"/>
          <w:sz w:val="28"/>
          <w:szCs w:val="28"/>
        </w:rPr>
        <w:t xml:space="preserve">los </w:t>
      </w:r>
      <w:r>
        <w:rPr>
          <w:rFonts w:ascii="Book Antiqua" w:hAnsi="Book Antiqua" w:cs="Arial"/>
          <w:sz w:val="28"/>
          <w:szCs w:val="28"/>
        </w:rPr>
        <w:t>valores</w:t>
      </w:r>
      <w:r w:rsidRPr="009E3D3D">
        <w:rPr>
          <w:rFonts w:ascii="Book Antiqua" w:hAnsi="Book Antiqua" w:cs="Arial"/>
          <w:sz w:val="28"/>
          <w:szCs w:val="28"/>
        </w:rPr>
        <w:t xml:space="preserve"> del bien común y de la utilidad común </w:t>
      </w:r>
      <w:r>
        <w:rPr>
          <w:rFonts w:ascii="Book Antiqua" w:hAnsi="Book Antiqua" w:cs="Arial"/>
          <w:sz w:val="28"/>
          <w:szCs w:val="28"/>
        </w:rPr>
        <w:t>en los límites impuestos a</w:t>
      </w:r>
      <w:r w:rsidRPr="009E3D3D">
        <w:rPr>
          <w:rFonts w:ascii="Book Antiqua" w:hAnsi="Book Antiqua" w:cs="Arial"/>
          <w:sz w:val="28"/>
          <w:szCs w:val="28"/>
        </w:rPr>
        <w:t xml:space="preserve"> la propiedad romana</w:t>
      </w:r>
      <w:r>
        <w:rPr>
          <w:rFonts w:ascii="Book Antiqua" w:hAnsi="Book Antiqua" w:cs="Arial"/>
          <w:sz w:val="28"/>
          <w:szCs w:val="28"/>
        </w:rPr>
        <w:t>,</w:t>
      </w:r>
      <w:r w:rsidRPr="009E3D3D">
        <w:rPr>
          <w:rFonts w:ascii="Book Antiqua" w:hAnsi="Book Antiqua" w:cs="Arial"/>
          <w:sz w:val="28"/>
          <w:szCs w:val="28"/>
        </w:rPr>
        <w:t xml:space="preserve"> y</w:t>
      </w:r>
      <w:r>
        <w:rPr>
          <w:rFonts w:ascii="Book Antiqua" w:hAnsi="Book Antiqua" w:cs="Arial"/>
          <w:sz w:val="28"/>
          <w:szCs w:val="28"/>
        </w:rPr>
        <w:t xml:space="preserve"> las limitaciones a las que se sujeta </w:t>
      </w:r>
      <w:r w:rsidRPr="009E3D3D">
        <w:rPr>
          <w:rFonts w:ascii="Book Antiqua" w:hAnsi="Book Antiqua" w:cs="Arial"/>
          <w:sz w:val="28"/>
          <w:szCs w:val="28"/>
        </w:rPr>
        <w:t>el derecho de pro</w:t>
      </w:r>
      <w:r>
        <w:rPr>
          <w:rFonts w:ascii="Book Antiqua" w:hAnsi="Book Antiqua" w:cs="Arial"/>
          <w:sz w:val="28"/>
          <w:szCs w:val="28"/>
        </w:rPr>
        <w:t xml:space="preserve">piedad en la </w:t>
      </w:r>
      <w:r w:rsidRPr="009E3D3D">
        <w:rPr>
          <w:rFonts w:ascii="Book Antiqua" w:hAnsi="Book Antiqua" w:cs="Arial"/>
          <w:sz w:val="28"/>
          <w:szCs w:val="28"/>
        </w:rPr>
        <w:t>actual</w:t>
      </w:r>
      <w:r>
        <w:rPr>
          <w:rFonts w:ascii="Book Antiqua" w:hAnsi="Book Antiqua" w:cs="Arial"/>
          <w:sz w:val="28"/>
          <w:szCs w:val="28"/>
        </w:rPr>
        <w:t xml:space="preserve">idad merced a </w:t>
      </w:r>
      <w:r w:rsidRPr="009E3D3D">
        <w:rPr>
          <w:rFonts w:ascii="Book Antiqua" w:hAnsi="Book Antiqua" w:cs="Arial"/>
          <w:sz w:val="28"/>
          <w:szCs w:val="28"/>
        </w:rPr>
        <w:t>la función social</w:t>
      </w:r>
      <w:r>
        <w:rPr>
          <w:rFonts w:ascii="Book Antiqua" w:hAnsi="Book Antiqua" w:cs="Arial"/>
          <w:sz w:val="28"/>
          <w:szCs w:val="28"/>
        </w:rPr>
        <w:t xml:space="preserve"> que le acompaña, traducida en una declaración legal de utilidad pública, como sucede en el caso de la implantación de la energía eólica en suelo agrícola privado.</w:t>
      </w:r>
    </w:p>
    <w:p w14:paraId="1A47D99A" w14:textId="77777777" w:rsidR="006A22B5" w:rsidRDefault="006A22B5" w:rsidP="006A22B5">
      <w:pPr>
        <w:pStyle w:val="Prrafodelista"/>
        <w:spacing w:after="0" w:line="360" w:lineRule="auto"/>
        <w:ind w:left="0" w:firstLine="708"/>
        <w:jc w:val="both"/>
        <w:rPr>
          <w:rFonts w:ascii="Book Antiqua" w:hAnsi="Book Antiqua" w:cs="Arial"/>
          <w:sz w:val="28"/>
          <w:szCs w:val="28"/>
        </w:rPr>
      </w:pPr>
    </w:p>
    <w:p w14:paraId="5173AF87" w14:textId="77777777" w:rsidR="006A22B5" w:rsidRDefault="006A22B5" w:rsidP="006A22B5">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A tal fin, trae</w:t>
      </w:r>
      <w:r w:rsidRPr="005E7EE4">
        <w:rPr>
          <w:rFonts w:ascii="Book Antiqua" w:hAnsi="Book Antiqua" w:cs="Arial"/>
          <w:sz w:val="28"/>
          <w:szCs w:val="28"/>
        </w:rPr>
        <w:t>mos a colación la potencial continuidad histórica que se produce con los principios informadores de ciertas instituciones</w:t>
      </w:r>
      <w:r>
        <w:rPr>
          <w:rFonts w:ascii="Book Antiqua" w:hAnsi="Book Antiqua" w:cs="Arial"/>
          <w:sz w:val="28"/>
          <w:szCs w:val="28"/>
        </w:rPr>
        <w:t xml:space="preserve"> administrativas romanas y del D</w:t>
      </w:r>
      <w:r w:rsidRPr="005E7EE4">
        <w:rPr>
          <w:rFonts w:ascii="Book Antiqua" w:hAnsi="Book Antiqua" w:cs="Arial"/>
          <w:sz w:val="28"/>
          <w:szCs w:val="28"/>
        </w:rPr>
        <w:t xml:space="preserve">erecho actual, tal como sucede con la idea del interés público o común, tan impregnada en nociones romanas como </w:t>
      </w:r>
      <w:r w:rsidRPr="005E7EE4">
        <w:rPr>
          <w:rFonts w:ascii="Book Antiqua" w:hAnsi="Book Antiqua" w:cs="Arial"/>
          <w:i/>
          <w:sz w:val="28"/>
          <w:szCs w:val="28"/>
        </w:rPr>
        <w:t>utilitas publica</w:t>
      </w:r>
      <w:r w:rsidRPr="005E7EE4">
        <w:rPr>
          <w:rFonts w:ascii="Book Antiqua" w:hAnsi="Book Antiqua" w:cs="Arial"/>
          <w:sz w:val="28"/>
          <w:szCs w:val="28"/>
        </w:rPr>
        <w:t xml:space="preserve">, </w:t>
      </w:r>
      <w:r w:rsidRPr="005E7EE4">
        <w:rPr>
          <w:rFonts w:ascii="Book Antiqua" w:hAnsi="Book Antiqua" w:cs="Arial"/>
          <w:i/>
          <w:sz w:val="28"/>
          <w:szCs w:val="28"/>
        </w:rPr>
        <w:t xml:space="preserve">utilitas </w:t>
      </w:r>
      <w:proofErr w:type="spellStart"/>
      <w:r w:rsidRPr="005E7EE4">
        <w:rPr>
          <w:rFonts w:ascii="Book Antiqua" w:hAnsi="Book Antiqua" w:cs="Arial"/>
          <w:i/>
          <w:sz w:val="28"/>
          <w:szCs w:val="28"/>
        </w:rPr>
        <w:t>omnium</w:t>
      </w:r>
      <w:proofErr w:type="spellEnd"/>
      <w:r w:rsidRPr="005E7EE4">
        <w:rPr>
          <w:rFonts w:ascii="Book Antiqua" w:hAnsi="Book Antiqua" w:cs="Arial"/>
          <w:sz w:val="28"/>
          <w:szCs w:val="28"/>
        </w:rPr>
        <w:t xml:space="preserve"> y </w:t>
      </w:r>
      <w:r w:rsidRPr="005E7EE4">
        <w:rPr>
          <w:rFonts w:ascii="Book Antiqua" w:hAnsi="Book Antiqua" w:cs="Arial"/>
          <w:i/>
          <w:sz w:val="28"/>
          <w:szCs w:val="28"/>
        </w:rPr>
        <w:t xml:space="preserve">utilitas </w:t>
      </w:r>
      <w:proofErr w:type="spellStart"/>
      <w:r w:rsidRPr="005E7EE4">
        <w:rPr>
          <w:rFonts w:ascii="Book Antiqua" w:hAnsi="Book Antiqua" w:cs="Arial"/>
          <w:i/>
          <w:sz w:val="28"/>
          <w:szCs w:val="28"/>
        </w:rPr>
        <w:t>universorum</w:t>
      </w:r>
      <w:proofErr w:type="spellEnd"/>
      <w:r w:rsidRPr="005E7EE4">
        <w:rPr>
          <w:rStyle w:val="Refdenotaalpie"/>
          <w:rFonts w:ascii="Book Antiqua" w:hAnsi="Book Antiqua" w:cs="Arial"/>
          <w:sz w:val="28"/>
          <w:szCs w:val="28"/>
        </w:rPr>
        <w:footnoteReference w:id="213"/>
      </w:r>
      <w:r w:rsidRPr="005E7EE4">
        <w:rPr>
          <w:rFonts w:ascii="Book Antiqua" w:hAnsi="Book Antiqua" w:cs="Arial"/>
          <w:sz w:val="28"/>
          <w:szCs w:val="28"/>
        </w:rPr>
        <w:t>.</w:t>
      </w:r>
    </w:p>
    <w:p w14:paraId="5E21ABED" w14:textId="77777777" w:rsidR="006A22B5" w:rsidRPr="000055CE" w:rsidRDefault="006A22B5" w:rsidP="006A22B5">
      <w:pPr>
        <w:pStyle w:val="Prrafodelista"/>
        <w:spacing w:after="0" w:line="360" w:lineRule="auto"/>
        <w:ind w:left="0" w:firstLine="708"/>
        <w:jc w:val="both"/>
        <w:rPr>
          <w:rFonts w:ascii="Book Antiqua" w:hAnsi="Book Antiqua" w:cs="Arial"/>
          <w:sz w:val="28"/>
          <w:szCs w:val="28"/>
        </w:rPr>
      </w:pPr>
    </w:p>
    <w:p w14:paraId="4CCD93CA" w14:textId="77777777" w:rsidR="006A22B5" w:rsidRDefault="006A22B5" w:rsidP="006A22B5">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S</w:t>
      </w:r>
      <w:r w:rsidRPr="00BD78F7">
        <w:rPr>
          <w:rFonts w:ascii="Book Antiqua" w:hAnsi="Book Antiqua" w:cs="Arial"/>
          <w:sz w:val="28"/>
          <w:szCs w:val="28"/>
        </w:rPr>
        <w:t xml:space="preserve">i </w:t>
      </w:r>
      <w:r>
        <w:rPr>
          <w:rFonts w:ascii="Book Antiqua" w:hAnsi="Book Antiqua" w:cs="Arial"/>
          <w:sz w:val="28"/>
          <w:szCs w:val="28"/>
        </w:rPr>
        <w:t xml:space="preserve">entendemos </w:t>
      </w:r>
      <w:r w:rsidRPr="00BD78F7">
        <w:rPr>
          <w:rFonts w:ascii="Book Antiqua" w:hAnsi="Book Antiqua" w:cs="Arial"/>
          <w:sz w:val="28"/>
          <w:szCs w:val="28"/>
        </w:rPr>
        <w:t>la utilidad pública y el bien común como un antídoto frente al abrumador individualismo y el ejercicio absoluto de los derechos</w:t>
      </w:r>
      <w:r>
        <w:rPr>
          <w:rFonts w:ascii="Book Antiqua" w:hAnsi="Book Antiqua" w:cs="Arial"/>
          <w:sz w:val="28"/>
          <w:szCs w:val="28"/>
        </w:rPr>
        <w:t xml:space="preserve">, en consonancia con </w:t>
      </w:r>
      <w:r w:rsidRPr="00BD78F7">
        <w:rPr>
          <w:rFonts w:ascii="Book Antiqua" w:hAnsi="Book Antiqua" w:cs="Arial"/>
          <w:sz w:val="28"/>
          <w:szCs w:val="28"/>
        </w:rPr>
        <w:t xml:space="preserve">la noción republicana clásica de </w:t>
      </w:r>
      <w:proofErr w:type="spellStart"/>
      <w:r w:rsidRPr="00BD78F7">
        <w:rPr>
          <w:rFonts w:ascii="Book Antiqua" w:hAnsi="Book Antiqua" w:cs="Arial"/>
          <w:i/>
          <w:sz w:val="28"/>
          <w:szCs w:val="28"/>
        </w:rPr>
        <w:t>iustitia</w:t>
      </w:r>
      <w:proofErr w:type="spellEnd"/>
      <w:r w:rsidRPr="00BD78F7">
        <w:rPr>
          <w:rStyle w:val="Refdenotaalpie"/>
          <w:rFonts w:ascii="Book Antiqua" w:hAnsi="Book Antiqua" w:cs="Arial"/>
          <w:sz w:val="28"/>
          <w:szCs w:val="28"/>
        </w:rPr>
        <w:footnoteReference w:id="214"/>
      </w:r>
      <w:r>
        <w:rPr>
          <w:rFonts w:ascii="Book Antiqua" w:hAnsi="Book Antiqua" w:cs="Arial"/>
          <w:sz w:val="28"/>
          <w:szCs w:val="28"/>
        </w:rPr>
        <w:t>,</w:t>
      </w:r>
      <w:r w:rsidRPr="00BD78F7">
        <w:rPr>
          <w:rFonts w:ascii="Book Antiqua" w:hAnsi="Book Antiqua" w:cs="Arial"/>
          <w:sz w:val="28"/>
          <w:szCs w:val="28"/>
        </w:rPr>
        <w:t xml:space="preserve"> </w:t>
      </w:r>
      <w:r w:rsidRPr="001F490F">
        <w:rPr>
          <w:rFonts w:ascii="Book Antiqua" w:hAnsi="Book Antiqua" w:cs="Arial"/>
          <w:sz w:val="28"/>
          <w:szCs w:val="28"/>
        </w:rPr>
        <w:t xml:space="preserve">al modo </w:t>
      </w:r>
      <w:r>
        <w:rPr>
          <w:rFonts w:ascii="Book Antiqua" w:hAnsi="Book Antiqua" w:cs="Arial"/>
          <w:sz w:val="28"/>
          <w:szCs w:val="28"/>
        </w:rPr>
        <w:t xml:space="preserve">y manera </w:t>
      </w:r>
      <w:r w:rsidRPr="001F490F">
        <w:rPr>
          <w:rFonts w:ascii="Book Antiqua" w:hAnsi="Book Antiqua" w:cs="Arial"/>
          <w:sz w:val="28"/>
          <w:szCs w:val="28"/>
        </w:rPr>
        <w:t xml:space="preserve">de </w:t>
      </w:r>
      <w:r>
        <w:rPr>
          <w:rFonts w:ascii="Book Antiqua" w:hAnsi="Book Antiqua" w:cs="Arial"/>
          <w:sz w:val="28"/>
          <w:szCs w:val="28"/>
        </w:rPr>
        <w:t xml:space="preserve">un </w:t>
      </w:r>
      <w:r w:rsidRPr="001F490F">
        <w:rPr>
          <w:rFonts w:ascii="Book Antiqua" w:hAnsi="Book Antiqua" w:cs="Arial"/>
          <w:sz w:val="28"/>
          <w:szCs w:val="28"/>
        </w:rPr>
        <w:t xml:space="preserve">ideal intermedio entre lo particular </w:t>
      </w:r>
      <w:r w:rsidRPr="001F490F">
        <w:rPr>
          <w:rFonts w:ascii="Book Antiqua" w:hAnsi="Book Antiqua" w:cs="Arial"/>
          <w:sz w:val="28"/>
          <w:szCs w:val="28"/>
        </w:rPr>
        <w:lastRenderedPageBreak/>
        <w:t>y lo colectivo</w:t>
      </w:r>
      <w:r>
        <w:rPr>
          <w:rFonts w:ascii="Book Antiqua" w:hAnsi="Book Antiqua" w:cs="Arial"/>
          <w:sz w:val="28"/>
          <w:szCs w:val="28"/>
        </w:rPr>
        <w:t xml:space="preserve"> en</w:t>
      </w:r>
      <w:r w:rsidRPr="001F490F">
        <w:rPr>
          <w:rFonts w:ascii="Book Antiqua" w:hAnsi="Book Antiqua" w:cs="Arial"/>
          <w:sz w:val="28"/>
          <w:szCs w:val="28"/>
        </w:rPr>
        <w:t xml:space="preserve"> la consecución de la paz social</w:t>
      </w:r>
      <w:r w:rsidRPr="001F490F">
        <w:rPr>
          <w:rStyle w:val="Refdenotaalpie"/>
          <w:rFonts w:ascii="Book Antiqua" w:hAnsi="Book Antiqua" w:cs="Arial"/>
          <w:sz w:val="28"/>
          <w:szCs w:val="28"/>
        </w:rPr>
        <w:footnoteReference w:id="215"/>
      </w:r>
      <w:r w:rsidRPr="001F490F">
        <w:rPr>
          <w:rFonts w:ascii="Book Antiqua" w:hAnsi="Book Antiqua" w:cs="Arial"/>
          <w:sz w:val="28"/>
          <w:szCs w:val="28"/>
        </w:rPr>
        <w:t xml:space="preserve">, </w:t>
      </w:r>
      <w:r>
        <w:rPr>
          <w:rFonts w:ascii="Book Antiqua" w:hAnsi="Book Antiqua" w:cs="Arial"/>
          <w:sz w:val="28"/>
          <w:szCs w:val="28"/>
        </w:rPr>
        <w:t>pode</w:t>
      </w:r>
      <w:r w:rsidRPr="00511871">
        <w:rPr>
          <w:rFonts w:ascii="Book Antiqua" w:hAnsi="Book Antiqua" w:cs="Arial"/>
          <w:sz w:val="28"/>
          <w:szCs w:val="28"/>
        </w:rPr>
        <w:t>mos invocar la noción de función social ínsita al derecho de propiedad</w:t>
      </w:r>
      <w:r>
        <w:rPr>
          <w:rFonts w:ascii="Book Antiqua" w:hAnsi="Book Antiqua" w:cs="Arial"/>
          <w:sz w:val="28"/>
          <w:szCs w:val="28"/>
        </w:rPr>
        <w:t xml:space="preserve"> actual, puesto</w:t>
      </w:r>
      <w:r w:rsidRPr="00511871">
        <w:rPr>
          <w:rFonts w:ascii="Book Antiqua" w:hAnsi="Book Antiqua" w:cs="Arial"/>
          <w:sz w:val="28"/>
          <w:szCs w:val="28"/>
        </w:rPr>
        <w:t xml:space="preserve"> que </w:t>
      </w:r>
      <w:r>
        <w:rPr>
          <w:rFonts w:ascii="Book Antiqua" w:hAnsi="Book Antiqua" w:cs="Arial"/>
          <w:sz w:val="28"/>
          <w:szCs w:val="28"/>
        </w:rPr>
        <w:t xml:space="preserve">esta </w:t>
      </w:r>
      <w:r w:rsidRPr="00511871">
        <w:rPr>
          <w:rFonts w:ascii="Book Antiqua" w:hAnsi="Book Antiqua" w:cs="Arial"/>
          <w:sz w:val="28"/>
          <w:szCs w:val="28"/>
        </w:rPr>
        <w:t xml:space="preserve">tiende también </w:t>
      </w:r>
      <w:r>
        <w:rPr>
          <w:rFonts w:ascii="Book Antiqua" w:hAnsi="Book Antiqua" w:cs="Arial"/>
          <w:sz w:val="28"/>
          <w:szCs w:val="28"/>
        </w:rPr>
        <w:t>a erigirse en</w:t>
      </w:r>
      <w:r w:rsidRPr="00511871">
        <w:rPr>
          <w:rFonts w:ascii="Book Antiqua" w:hAnsi="Book Antiqua" w:cs="Arial"/>
          <w:sz w:val="28"/>
          <w:szCs w:val="28"/>
        </w:rPr>
        <w:t xml:space="preserve"> un punto de equilibrio entre los intereses individu</w:t>
      </w:r>
      <w:r>
        <w:rPr>
          <w:rFonts w:ascii="Book Antiqua" w:hAnsi="Book Antiqua" w:cs="Arial"/>
          <w:sz w:val="28"/>
          <w:szCs w:val="28"/>
        </w:rPr>
        <w:t xml:space="preserve">ales y colectivos, ideal </w:t>
      </w:r>
      <w:r w:rsidRPr="00511871">
        <w:rPr>
          <w:rFonts w:ascii="Book Antiqua" w:hAnsi="Book Antiqua" w:cs="Arial"/>
          <w:sz w:val="28"/>
          <w:szCs w:val="28"/>
        </w:rPr>
        <w:t xml:space="preserve">que permite justificar </w:t>
      </w:r>
      <w:r>
        <w:rPr>
          <w:rFonts w:ascii="Book Antiqua" w:hAnsi="Book Antiqua" w:cs="Arial"/>
          <w:sz w:val="28"/>
          <w:szCs w:val="28"/>
        </w:rPr>
        <w:t>en nuestros días</w:t>
      </w:r>
      <w:r w:rsidRPr="00511871">
        <w:rPr>
          <w:rFonts w:ascii="Book Antiqua" w:hAnsi="Book Antiqua" w:cs="Arial"/>
          <w:sz w:val="28"/>
          <w:szCs w:val="28"/>
        </w:rPr>
        <w:t xml:space="preserve"> las limitaciones </w:t>
      </w:r>
      <w:r>
        <w:rPr>
          <w:rFonts w:ascii="Book Antiqua" w:hAnsi="Book Antiqua" w:cs="Arial"/>
          <w:sz w:val="28"/>
          <w:szCs w:val="28"/>
        </w:rPr>
        <w:t>que recaen sobre la</w:t>
      </w:r>
      <w:r w:rsidRPr="00511871">
        <w:rPr>
          <w:rFonts w:ascii="Book Antiqua" w:hAnsi="Book Antiqua" w:cs="Arial"/>
          <w:sz w:val="28"/>
          <w:szCs w:val="28"/>
        </w:rPr>
        <w:t xml:space="preserve"> propiedad</w:t>
      </w:r>
      <w:r>
        <w:rPr>
          <w:rFonts w:ascii="Book Antiqua" w:hAnsi="Book Antiqua" w:cs="Arial"/>
          <w:sz w:val="28"/>
          <w:szCs w:val="28"/>
        </w:rPr>
        <w:t xml:space="preserve"> por mor de la utilidad pública y del interés social</w:t>
      </w:r>
      <w:r w:rsidRPr="00511871">
        <w:rPr>
          <w:rFonts w:ascii="Book Antiqua" w:hAnsi="Book Antiqua" w:cs="Arial"/>
          <w:sz w:val="28"/>
          <w:szCs w:val="28"/>
        </w:rPr>
        <w:t>.</w:t>
      </w:r>
    </w:p>
    <w:p w14:paraId="05AB8D6B" w14:textId="77777777" w:rsidR="006A22B5" w:rsidRDefault="006A22B5" w:rsidP="006A22B5">
      <w:pPr>
        <w:pStyle w:val="Prrafodelista"/>
        <w:spacing w:after="0" w:line="360" w:lineRule="auto"/>
        <w:ind w:left="0" w:firstLine="708"/>
        <w:jc w:val="both"/>
        <w:rPr>
          <w:rFonts w:ascii="Book Antiqua" w:hAnsi="Book Antiqua" w:cs="Arial"/>
          <w:sz w:val="28"/>
          <w:szCs w:val="28"/>
        </w:rPr>
      </w:pPr>
    </w:p>
    <w:p w14:paraId="215CFDF7" w14:textId="77777777" w:rsidR="006A22B5" w:rsidRPr="00103B28" w:rsidRDefault="006A22B5" w:rsidP="006A22B5">
      <w:pPr>
        <w:pStyle w:val="Prrafodelista"/>
        <w:spacing w:after="0" w:line="360" w:lineRule="auto"/>
        <w:ind w:left="0" w:firstLine="708"/>
        <w:jc w:val="both"/>
        <w:rPr>
          <w:rFonts w:ascii="Book Antiqua" w:hAnsi="Book Antiqua" w:cs="Arial"/>
          <w:sz w:val="28"/>
          <w:szCs w:val="28"/>
        </w:rPr>
      </w:pPr>
      <w:r>
        <w:rPr>
          <w:rFonts w:ascii="Book Antiqua" w:hAnsi="Book Antiqua" w:cs="Arial"/>
          <w:sz w:val="28"/>
          <w:szCs w:val="28"/>
        </w:rPr>
        <w:t>A su vez</w:t>
      </w:r>
      <w:r w:rsidRPr="00222743">
        <w:rPr>
          <w:rFonts w:ascii="Book Antiqua" w:hAnsi="Book Antiqua" w:cs="Arial"/>
          <w:sz w:val="28"/>
          <w:szCs w:val="28"/>
        </w:rPr>
        <w:t xml:space="preserve">, si tenemos en cuenta que la idea de función social del derecho se orienta rumbo a la subordinación de los intereses individuales respecto de los generales, ahí sí que podemos atisbar </w:t>
      </w:r>
      <w:r>
        <w:rPr>
          <w:rFonts w:ascii="Book Antiqua" w:hAnsi="Book Antiqua" w:cs="Arial"/>
          <w:sz w:val="28"/>
          <w:szCs w:val="28"/>
        </w:rPr>
        <w:t>un punto de encuentro entre el D</w:t>
      </w:r>
      <w:r w:rsidRPr="00222743">
        <w:rPr>
          <w:rFonts w:ascii="Book Antiqua" w:hAnsi="Book Antiqua" w:cs="Arial"/>
          <w:sz w:val="28"/>
          <w:szCs w:val="28"/>
        </w:rPr>
        <w:t>erech</w:t>
      </w:r>
      <w:r>
        <w:rPr>
          <w:rFonts w:ascii="Book Antiqua" w:hAnsi="Book Antiqua" w:cs="Arial"/>
          <w:sz w:val="28"/>
          <w:szCs w:val="28"/>
        </w:rPr>
        <w:t>o romano y el actual en</w:t>
      </w:r>
      <w:r w:rsidRPr="00222743">
        <w:rPr>
          <w:rFonts w:ascii="Book Antiqua" w:hAnsi="Book Antiqua" w:cs="Arial"/>
          <w:sz w:val="28"/>
          <w:szCs w:val="28"/>
        </w:rPr>
        <w:t xml:space="preserve"> lo que al ejercicio de los derechos se refiere.</w:t>
      </w:r>
      <w:r>
        <w:rPr>
          <w:rFonts w:ascii="Book Antiqua" w:hAnsi="Book Antiqua" w:cs="Arial"/>
          <w:sz w:val="28"/>
          <w:szCs w:val="28"/>
        </w:rPr>
        <w:t xml:space="preserve"> </w:t>
      </w:r>
    </w:p>
    <w:p w14:paraId="0787BA23" w14:textId="77777777" w:rsidR="006A22B5" w:rsidRDefault="006A22B5" w:rsidP="006A22B5">
      <w:pPr>
        <w:pStyle w:val="Prrafodelista"/>
        <w:spacing w:after="0" w:line="240" w:lineRule="auto"/>
        <w:ind w:left="0"/>
        <w:jc w:val="center"/>
        <w:rPr>
          <w:rFonts w:ascii="Book Antiqua" w:hAnsi="Book Antiqua" w:cs="Arial"/>
          <w:sz w:val="28"/>
          <w:szCs w:val="28"/>
          <w:highlight w:val="yellow"/>
        </w:rPr>
      </w:pPr>
    </w:p>
    <w:p w14:paraId="7CFC762D" w14:textId="77777777" w:rsidR="006A22B5" w:rsidRPr="00D014D7" w:rsidRDefault="006A22B5" w:rsidP="006A22B5">
      <w:pPr>
        <w:pStyle w:val="Prrafodelista"/>
        <w:spacing w:after="0" w:line="360" w:lineRule="auto"/>
        <w:ind w:left="0" w:firstLine="708"/>
        <w:jc w:val="both"/>
        <w:rPr>
          <w:rFonts w:ascii="Book Antiqua" w:hAnsi="Book Antiqua" w:cs="Arial"/>
          <w:sz w:val="28"/>
          <w:szCs w:val="28"/>
        </w:rPr>
      </w:pPr>
      <w:r w:rsidRPr="009C398A">
        <w:rPr>
          <w:rFonts w:ascii="Book Antiqua" w:hAnsi="Book Antiqua" w:cs="Arial"/>
          <w:sz w:val="28"/>
          <w:szCs w:val="28"/>
        </w:rPr>
        <w:t>A mayor abundamiento y, con un argumento similar al que hemos hecho valer para demostrar la relación entre nociones dispares y distantes en el tiempo por lo que al derecho de propiedad concierne (</w:t>
      </w:r>
      <w:r>
        <w:rPr>
          <w:rFonts w:ascii="Book Antiqua" w:hAnsi="Book Antiqua" w:cs="Arial"/>
          <w:sz w:val="28"/>
          <w:szCs w:val="28"/>
        </w:rPr>
        <w:t>utilidad pública–</w:t>
      </w:r>
      <w:r w:rsidRPr="009C398A">
        <w:rPr>
          <w:rFonts w:ascii="Book Antiqua" w:hAnsi="Book Antiqua" w:cs="Arial"/>
          <w:sz w:val="28"/>
          <w:szCs w:val="28"/>
        </w:rPr>
        <w:t>bien común</w:t>
      </w:r>
      <w:r>
        <w:rPr>
          <w:rFonts w:ascii="Book Antiqua" w:hAnsi="Book Antiqua" w:cs="Arial"/>
          <w:sz w:val="28"/>
          <w:szCs w:val="28"/>
        </w:rPr>
        <w:t>,</w:t>
      </w:r>
      <w:r w:rsidRPr="009C398A">
        <w:rPr>
          <w:rFonts w:ascii="Book Antiqua" w:hAnsi="Book Antiqua" w:cs="Arial"/>
          <w:sz w:val="28"/>
          <w:szCs w:val="28"/>
        </w:rPr>
        <w:t xml:space="preserve"> y función social), </w:t>
      </w:r>
      <w:r>
        <w:rPr>
          <w:rFonts w:ascii="Book Antiqua" w:hAnsi="Book Antiqua" w:cs="Arial"/>
          <w:sz w:val="28"/>
          <w:szCs w:val="28"/>
        </w:rPr>
        <w:t>observamos un posible punto de encuentro</w:t>
      </w:r>
      <w:r w:rsidRPr="00D014D7">
        <w:rPr>
          <w:rFonts w:ascii="Book Antiqua" w:hAnsi="Book Antiqua" w:cs="Arial"/>
          <w:sz w:val="28"/>
          <w:szCs w:val="28"/>
        </w:rPr>
        <w:t xml:space="preserve"> entre las nociones de necesidad social</w:t>
      </w:r>
      <w:r w:rsidRPr="00D014D7">
        <w:rPr>
          <w:rStyle w:val="Refdenotaalpie"/>
          <w:rFonts w:ascii="Book Antiqua" w:hAnsi="Book Antiqua" w:cs="Arial"/>
          <w:sz w:val="28"/>
          <w:szCs w:val="28"/>
        </w:rPr>
        <w:footnoteReference w:id="216"/>
      </w:r>
      <w:r w:rsidRPr="00D014D7">
        <w:rPr>
          <w:rFonts w:ascii="Book Antiqua" w:hAnsi="Book Antiqua" w:cs="Arial"/>
          <w:sz w:val="28"/>
          <w:szCs w:val="28"/>
        </w:rPr>
        <w:t xml:space="preserve"> y función social</w:t>
      </w:r>
      <w:r w:rsidRPr="00D014D7">
        <w:rPr>
          <w:rStyle w:val="Refdenotaalpie"/>
          <w:rFonts w:ascii="Book Antiqua" w:hAnsi="Book Antiqua" w:cs="Arial"/>
          <w:sz w:val="28"/>
          <w:szCs w:val="28"/>
        </w:rPr>
        <w:footnoteReference w:id="217"/>
      </w:r>
      <w:r w:rsidRPr="00D014D7">
        <w:rPr>
          <w:rFonts w:ascii="Book Antiqua" w:hAnsi="Book Antiqua" w:cs="Arial"/>
          <w:sz w:val="28"/>
          <w:szCs w:val="28"/>
        </w:rPr>
        <w:t xml:space="preserve"> con el telón de fondo que representa la </w:t>
      </w:r>
      <w:proofErr w:type="spellStart"/>
      <w:r w:rsidRPr="00D014D7">
        <w:rPr>
          <w:rFonts w:ascii="Book Antiqua" w:hAnsi="Book Antiqua" w:cs="Arial"/>
          <w:i/>
          <w:sz w:val="28"/>
          <w:szCs w:val="28"/>
        </w:rPr>
        <w:t>proprietas</w:t>
      </w:r>
      <w:proofErr w:type="spellEnd"/>
      <w:r w:rsidRPr="00D014D7">
        <w:rPr>
          <w:rFonts w:ascii="Book Antiqua" w:hAnsi="Book Antiqua" w:cs="Arial"/>
          <w:sz w:val="28"/>
          <w:szCs w:val="28"/>
        </w:rPr>
        <w:t xml:space="preserve"> romana, puesto que ambos términos ponen énfasis, cada uno a su manera y por este orden</w:t>
      </w:r>
      <w:r>
        <w:rPr>
          <w:rFonts w:ascii="Book Antiqua" w:hAnsi="Book Antiqua" w:cs="Arial"/>
          <w:sz w:val="28"/>
          <w:szCs w:val="28"/>
        </w:rPr>
        <w:t xml:space="preserve"> sucesivo</w:t>
      </w:r>
      <w:r w:rsidRPr="00D014D7">
        <w:rPr>
          <w:rFonts w:ascii="Book Antiqua" w:hAnsi="Book Antiqua" w:cs="Arial"/>
          <w:sz w:val="28"/>
          <w:szCs w:val="28"/>
        </w:rPr>
        <w:t xml:space="preserve">, en la atenuación del carácter absoluto del </w:t>
      </w:r>
      <w:proofErr w:type="spellStart"/>
      <w:r w:rsidRPr="00D014D7">
        <w:rPr>
          <w:rFonts w:ascii="Book Antiqua" w:hAnsi="Book Antiqua" w:cs="Arial"/>
          <w:i/>
          <w:sz w:val="28"/>
          <w:szCs w:val="28"/>
        </w:rPr>
        <w:t>dominium</w:t>
      </w:r>
      <w:proofErr w:type="spellEnd"/>
      <w:r w:rsidRPr="00D014D7">
        <w:rPr>
          <w:rFonts w:ascii="Book Antiqua" w:hAnsi="Book Antiqua" w:cs="Arial"/>
          <w:sz w:val="28"/>
          <w:szCs w:val="28"/>
        </w:rPr>
        <w:t xml:space="preserve"> en Roma, y en </w:t>
      </w:r>
      <w:r>
        <w:rPr>
          <w:rFonts w:ascii="Book Antiqua" w:hAnsi="Book Antiqua" w:cs="Arial"/>
          <w:sz w:val="28"/>
          <w:szCs w:val="28"/>
        </w:rPr>
        <w:t>la</w:t>
      </w:r>
      <w:r w:rsidRPr="00D014D7">
        <w:rPr>
          <w:rFonts w:ascii="Book Antiqua" w:hAnsi="Book Antiqua" w:cs="Arial"/>
          <w:sz w:val="28"/>
          <w:szCs w:val="28"/>
        </w:rPr>
        <w:t xml:space="preserve"> proyección e incidencia en el derecho de propiedad actual.</w:t>
      </w:r>
      <w:r>
        <w:rPr>
          <w:rFonts w:ascii="Book Antiqua" w:hAnsi="Book Antiqua" w:cs="Arial"/>
          <w:sz w:val="28"/>
          <w:szCs w:val="28"/>
        </w:rPr>
        <w:t xml:space="preserve"> </w:t>
      </w:r>
      <w:r w:rsidRPr="00D014D7">
        <w:rPr>
          <w:rFonts w:ascii="Book Antiqua" w:hAnsi="Book Antiqua" w:cs="Arial"/>
          <w:sz w:val="28"/>
          <w:szCs w:val="28"/>
        </w:rPr>
        <w:t xml:space="preserve">En virtud de esta pretendida conexión </w:t>
      </w:r>
      <w:r w:rsidRPr="00D014D7">
        <w:rPr>
          <w:rFonts w:ascii="Book Antiqua" w:hAnsi="Book Antiqua" w:cs="Arial"/>
          <w:sz w:val="28"/>
          <w:szCs w:val="28"/>
        </w:rPr>
        <w:lastRenderedPageBreak/>
        <w:t xml:space="preserve">podemos justificar el deber de tolerar las inmisiones procedentes de aquellas actividades que resultan aceptadas y autorizadas comúnmente por la sociedad en general, en la medida que en justicia son consideradas </w:t>
      </w:r>
      <w:r>
        <w:rPr>
          <w:rFonts w:ascii="Book Antiqua" w:hAnsi="Book Antiqua" w:cs="Arial"/>
          <w:sz w:val="28"/>
          <w:szCs w:val="28"/>
        </w:rPr>
        <w:t xml:space="preserve">como </w:t>
      </w:r>
      <w:r w:rsidRPr="00D014D7">
        <w:rPr>
          <w:rFonts w:ascii="Book Antiqua" w:hAnsi="Book Antiqua" w:cs="Arial"/>
          <w:sz w:val="28"/>
          <w:szCs w:val="28"/>
        </w:rPr>
        <w:t>necesarias. Es decir, una actividad será entendida socialmente necesaria</w:t>
      </w:r>
      <w:r w:rsidRPr="00D014D7">
        <w:rPr>
          <w:rStyle w:val="Refdenotaalpie"/>
          <w:rFonts w:ascii="Book Antiqua" w:hAnsi="Book Antiqua" w:cs="Arial"/>
          <w:sz w:val="28"/>
          <w:szCs w:val="28"/>
        </w:rPr>
        <w:footnoteReference w:id="218"/>
      </w:r>
      <w:r w:rsidRPr="00D014D7">
        <w:rPr>
          <w:rFonts w:ascii="Book Antiqua" w:hAnsi="Book Antiqua" w:cs="Arial"/>
          <w:sz w:val="28"/>
          <w:szCs w:val="28"/>
        </w:rPr>
        <w:t xml:space="preserve"> solo cuando cumpla un</w:t>
      </w:r>
      <w:r>
        <w:rPr>
          <w:rFonts w:ascii="Book Antiqua" w:hAnsi="Book Antiqua" w:cs="Arial"/>
          <w:sz w:val="28"/>
          <w:szCs w:val="28"/>
        </w:rPr>
        <w:t xml:space="preserve">a serie de premisas, </w:t>
      </w:r>
      <w:r w:rsidRPr="00D014D7">
        <w:rPr>
          <w:rFonts w:ascii="Book Antiqua" w:hAnsi="Book Antiqua" w:cs="Arial"/>
          <w:sz w:val="28"/>
          <w:szCs w:val="28"/>
        </w:rPr>
        <w:t>habida cuenta las condiciones sociales dadas</w:t>
      </w:r>
      <w:r>
        <w:rPr>
          <w:rFonts w:ascii="Book Antiqua" w:hAnsi="Book Antiqua" w:cs="Arial"/>
          <w:sz w:val="28"/>
          <w:szCs w:val="28"/>
        </w:rPr>
        <w:t xml:space="preserve">. </w:t>
      </w:r>
      <w:proofErr w:type="gramStart"/>
      <w:r>
        <w:rPr>
          <w:rFonts w:ascii="Book Antiqua" w:hAnsi="Book Antiqua" w:cs="Arial"/>
          <w:sz w:val="28"/>
          <w:szCs w:val="28"/>
        </w:rPr>
        <w:t>En razón de</w:t>
      </w:r>
      <w:proofErr w:type="gramEnd"/>
      <w:r w:rsidRPr="00D014D7">
        <w:rPr>
          <w:rFonts w:ascii="Book Antiqua" w:hAnsi="Book Antiqua" w:cs="Arial"/>
          <w:sz w:val="28"/>
          <w:szCs w:val="28"/>
        </w:rPr>
        <w:t xml:space="preserve"> ello, la teoría de la necesidad social </w:t>
      </w:r>
      <w:r>
        <w:rPr>
          <w:rFonts w:ascii="Book Antiqua" w:hAnsi="Book Antiqua" w:cs="Arial"/>
          <w:sz w:val="28"/>
          <w:szCs w:val="28"/>
        </w:rPr>
        <w:t>coincide</w:t>
      </w:r>
      <w:r w:rsidRPr="00D014D7">
        <w:rPr>
          <w:rFonts w:ascii="Book Antiqua" w:hAnsi="Book Antiqua" w:cs="Arial"/>
          <w:sz w:val="28"/>
          <w:szCs w:val="28"/>
        </w:rPr>
        <w:t xml:space="preserve"> en la práctica con el criterio del uso normal del derecho de propiedad.</w:t>
      </w:r>
    </w:p>
    <w:p w14:paraId="7C4E95A7" w14:textId="77777777" w:rsidR="006A22B5" w:rsidRDefault="006A22B5" w:rsidP="006A22B5">
      <w:pPr>
        <w:spacing w:line="360" w:lineRule="auto"/>
        <w:ind w:firstLine="708"/>
        <w:jc w:val="both"/>
        <w:rPr>
          <w:rFonts w:ascii="Book Antiqua" w:hAnsi="Book Antiqua"/>
          <w:sz w:val="28"/>
          <w:szCs w:val="28"/>
          <w:highlight w:val="yellow"/>
        </w:rPr>
      </w:pPr>
      <w:r w:rsidRPr="00D014D7">
        <w:rPr>
          <w:rFonts w:ascii="Book Antiqua" w:hAnsi="Book Antiqua"/>
          <w:sz w:val="28"/>
          <w:szCs w:val="28"/>
          <w:highlight w:val="yellow"/>
        </w:rPr>
        <w:t xml:space="preserve"> </w:t>
      </w:r>
    </w:p>
    <w:p w14:paraId="6DD02ADD" w14:textId="77777777" w:rsidR="006A22B5" w:rsidRDefault="006A22B5" w:rsidP="006A22B5">
      <w:pPr>
        <w:spacing w:line="360" w:lineRule="auto"/>
        <w:ind w:firstLine="708"/>
        <w:jc w:val="both"/>
        <w:rPr>
          <w:rFonts w:ascii="Book Antiqua" w:hAnsi="Book Antiqua"/>
          <w:sz w:val="28"/>
          <w:szCs w:val="28"/>
        </w:rPr>
      </w:pPr>
      <w:r w:rsidRPr="00676904">
        <w:rPr>
          <w:rFonts w:ascii="Book Antiqua" w:hAnsi="Book Antiqua"/>
          <w:sz w:val="28"/>
          <w:szCs w:val="28"/>
        </w:rPr>
        <w:t xml:space="preserve">Y es que no podemos obviar que, no obstante la versatilidad que arroja la noción de </w:t>
      </w:r>
      <w:r w:rsidRPr="00676904">
        <w:rPr>
          <w:rFonts w:ascii="Book Antiqua" w:hAnsi="Book Antiqua"/>
          <w:i/>
          <w:sz w:val="28"/>
          <w:szCs w:val="28"/>
        </w:rPr>
        <w:t>utilitas publica</w:t>
      </w:r>
      <w:r w:rsidRPr="00676904">
        <w:rPr>
          <w:rFonts w:ascii="Book Antiqua" w:hAnsi="Book Antiqua"/>
          <w:sz w:val="28"/>
          <w:szCs w:val="28"/>
        </w:rPr>
        <w:t xml:space="preserve"> en Roma a lo largo de sus distintas etapas históricas, </w:t>
      </w:r>
      <w:r>
        <w:rPr>
          <w:rFonts w:ascii="Book Antiqua" w:hAnsi="Book Antiqua"/>
          <w:sz w:val="28"/>
          <w:szCs w:val="28"/>
        </w:rPr>
        <w:t xml:space="preserve">lo </w:t>
      </w:r>
      <w:r w:rsidRPr="00676904">
        <w:rPr>
          <w:rFonts w:ascii="Book Antiqua" w:hAnsi="Book Antiqua"/>
          <w:sz w:val="28"/>
          <w:szCs w:val="28"/>
        </w:rPr>
        <w:t xml:space="preserve">que nos </w:t>
      </w:r>
      <w:r>
        <w:rPr>
          <w:rFonts w:ascii="Book Antiqua" w:hAnsi="Book Antiqua"/>
          <w:sz w:val="28"/>
          <w:szCs w:val="28"/>
        </w:rPr>
        <w:t>permitiría encuadrarla en un</w:t>
      </w:r>
      <w:r w:rsidRPr="00676904">
        <w:rPr>
          <w:rFonts w:ascii="Book Antiqua" w:hAnsi="Book Antiqua"/>
          <w:sz w:val="28"/>
          <w:szCs w:val="28"/>
        </w:rPr>
        <w:t xml:space="preserve"> </w:t>
      </w:r>
      <w:r>
        <w:rPr>
          <w:rFonts w:ascii="Book Antiqua" w:hAnsi="Book Antiqua"/>
          <w:sz w:val="28"/>
          <w:szCs w:val="28"/>
        </w:rPr>
        <w:t>espacio acorde con el</w:t>
      </w:r>
      <w:r w:rsidRPr="00676904">
        <w:rPr>
          <w:rFonts w:ascii="Book Antiqua" w:hAnsi="Book Antiqua"/>
          <w:sz w:val="28"/>
          <w:szCs w:val="28"/>
        </w:rPr>
        <w:t xml:space="preserve"> de utilidad común (</w:t>
      </w:r>
      <w:r w:rsidRPr="00676904">
        <w:rPr>
          <w:rFonts w:ascii="Book Antiqua" w:hAnsi="Book Antiqua"/>
          <w:i/>
          <w:sz w:val="28"/>
          <w:szCs w:val="28"/>
        </w:rPr>
        <w:t xml:space="preserve">utilitas </w:t>
      </w:r>
      <w:proofErr w:type="spellStart"/>
      <w:r w:rsidRPr="00676904">
        <w:rPr>
          <w:rFonts w:ascii="Book Antiqua" w:hAnsi="Book Antiqua"/>
          <w:i/>
          <w:sz w:val="28"/>
          <w:szCs w:val="28"/>
        </w:rPr>
        <w:t>communis</w:t>
      </w:r>
      <w:proofErr w:type="spellEnd"/>
      <w:r w:rsidRPr="00676904">
        <w:rPr>
          <w:rFonts w:ascii="Book Antiqua" w:hAnsi="Book Antiqua"/>
          <w:sz w:val="28"/>
          <w:szCs w:val="28"/>
        </w:rPr>
        <w:t>)</w:t>
      </w:r>
      <w:r w:rsidRPr="00676904">
        <w:rPr>
          <w:rStyle w:val="Refdenotaalpie"/>
          <w:rFonts w:ascii="Book Antiqua" w:hAnsi="Book Antiqua"/>
          <w:sz w:val="28"/>
          <w:szCs w:val="28"/>
        </w:rPr>
        <w:footnoteReference w:id="219"/>
      </w:r>
      <w:r w:rsidRPr="00676904">
        <w:rPr>
          <w:rFonts w:ascii="Book Antiqua" w:hAnsi="Book Antiqua"/>
          <w:sz w:val="28"/>
          <w:szCs w:val="28"/>
        </w:rPr>
        <w:t xml:space="preserve">, </w:t>
      </w:r>
      <w:r>
        <w:rPr>
          <w:rFonts w:ascii="Book Antiqua" w:hAnsi="Book Antiqua"/>
          <w:sz w:val="28"/>
          <w:szCs w:val="28"/>
        </w:rPr>
        <w:t xml:space="preserve">podemos afirmar que </w:t>
      </w:r>
      <w:r w:rsidRPr="00676904">
        <w:rPr>
          <w:rFonts w:ascii="Book Antiqua" w:hAnsi="Book Antiqua"/>
          <w:sz w:val="28"/>
          <w:szCs w:val="28"/>
        </w:rPr>
        <w:t xml:space="preserve">detectamos en su seno un mínimo común denominador desde la República hasta Justiniano, que </w:t>
      </w:r>
      <w:r>
        <w:rPr>
          <w:rFonts w:ascii="Book Antiqua" w:hAnsi="Book Antiqua"/>
          <w:sz w:val="28"/>
          <w:szCs w:val="28"/>
        </w:rPr>
        <w:t xml:space="preserve">converge y se identifica con </w:t>
      </w:r>
      <w:r w:rsidRPr="00676904">
        <w:rPr>
          <w:rFonts w:ascii="Book Antiqua" w:hAnsi="Book Antiqua"/>
          <w:sz w:val="28"/>
          <w:szCs w:val="28"/>
        </w:rPr>
        <w:t>principi</w:t>
      </w:r>
      <w:r>
        <w:rPr>
          <w:rFonts w:ascii="Book Antiqua" w:hAnsi="Book Antiqua"/>
          <w:sz w:val="28"/>
          <w:szCs w:val="28"/>
        </w:rPr>
        <w:t>os y valores originarios romanos,</w:t>
      </w:r>
      <w:r w:rsidRPr="00676904">
        <w:rPr>
          <w:rFonts w:ascii="Book Antiqua" w:hAnsi="Book Antiqua"/>
          <w:sz w:val="28"/>
          <w:szCs w:val="28"/>
        </w:rPr>
        <w:t xml:space="preserve"> </w:t>
      </w:r>
      <w:r>
        <w:rPr>
          <w:rFonts w:ascii="Book Antiqua" w:hAnsi="Book Antiqua"/>
          <w:sz w:val="28"/>
          <w:szCs w:val="28"/>
        </w:rPr>
        <w:t xml:space="preserve">que fueron protagonistas en </w:t>
      </w:r>
      <w:r w:rsidRPr="00676904">
        <w:rPr>
          <w:rFonts w:ascii="Book Antiqua" w:hAnsi="Book Antiqua"/>
          <w:sz w:val="28"/>
          <w:szCs w:val="28"/>
        </w:rPr>
        <w:t>la consecución de la paz social</w:t>
      </w:r>
      <w:r>
        <w:rPr>
          <w:rFonts w:ascii="Book Antiqua" w:hAnsi="Book Antiqua"/>
          <w:sz w:val="28"/>
          <w:szCs w:val="28"/>
        </w:rPr>
        <w:t xml:space="preserve"> y </w:t>
      </w:r>
      <w:r w:rsidRPr="00676904">
        <w:rPr>
          <w:rFonts w:ascii="Book Antiqua" w:hAnsi="Book Antiqua"/>
          <w:sz w:val="28"/>
          <w:szCs w:val="28"/>
        </w:rPr>
        <w:t xml:space="preserve">compendio de la esencia republicana, </w:t>
      </w:r>
      <w:r>
        <w:rPr>
          <w:rFonts w:ascii="Book Antiqua" w:hAnsi="Book Antiqua"/>
          <w:sz w:val="28"/>
          <w:szCs w:val="28"/>
        </w:rPr>
        <w:t>entre los que incluimos</w:t>
      </w:r>
      <w:r w:rsidRPr="00676904">
        <w:rPr>
          <w:rFonts w:ascii="Book Antiqua" w:hAnsi="Book Antiqua"/>
          <w:sz w:val="28"/>
          <w:szCs w:val="28"/>
        </w:rPr>
        <w:t xml:space="preserve"> principalmente </w:t>
      </w:r>
      <w:proofErr w:type="spellStart"/>
      <w:r w:rsidRPr="00676904">
        <w:rPr>
          <w:rFonts w:ascii="Book Antiqua" w:hAnsi="Book Antiqua"/>
          <w:i/>
          <w:sz w:val="28"/>
          <w:szCs w:val="28"/>
        </w:rPr>
        <w:t>iustitia</w:t>
      </w:r>
      <w:proofErr w:type="spellEnd"/>
      <w:r w:rsidRPr="00676904">
        <w:rPr>
          <w:rFonts w:ascii="Book Antiqua" w:hAnsi="Book Antiqua"/>
          <w:i/>
          <w:sz w:val="28"/>
          <w:szCs w:val="28"/>
        </w:rPr>
        <w:t xml:space="preserve">, utilitas, </w:t>
      </w:r>
      <w:proofErr w:type="spellStart"/>
      <w:r w:rsidRPr="00676904">
        <w:rPr>
          <w:rFonts w:ascii="Book Antiqua" w:hAnsi="Book Antiqua"/>
          <w:i/>
          <w:sz w:val="28"/>
          <w:szCs w:val="28"/>
        </w:rPr>
        <w:t>aequitas</w:t>
      </w:r>
      <w:proofErr w:type="spellEnd"/>
      <w:r w:rsidRPr="00676904">
        <w:rPr>
          <w:rFonts w:ascii="Book Antiqua" w:hAnsi="Book Antiqua"/>
          <w:sz w:val="28"/>
          <w:szCs w:val="28"/>
        </w:rPr>
        <w:t xml:space="preserve">, </w:t>
      </w:r>
      <w:r>
        <w:rPr>
          <w:rFonts w:ascii="Book Antiqua" w:hAnsi="Book Antiqua"/>
          <w:sz w:val="28"/>
          <w:szCs w:val="28"/>
        </w:rPr>
        <w:t>todos ellos</w:t>
      </w:r>
      <w:r w:rsidRPr="00676904">
        <w:rPr>
          <w:rFonts w:ascii="Book Antiqua" w:hAnsi="Book Antiqua"/>
          <w:sz w:val="28"/>
          <w:szCs w:val="28"/>
        </w:rPr>
        <w:t xml:space="preserve"> ineludibles</w:t>
      </w:r>
      <w:r>
        <w:rPr>
          <w:rFonts w:ascii="Book Antiqua" w:hAnsi="Book Antiqua"/>
          <w:sz w:val="28"/>
          <w:szCs w:val="28"/>
        </w:rPr>
        <w:t xml:space="preserve"> en </w:t>
      </w:r>
      <w:r w:rsidRPr="00676904">
        <w:rPr>
          <w:rFonts w:ascii="Book Antiqua" w:hAnsi="Book Antiqua"/>
          <w:sz w:val="28"/>
          <w:szCs w:val="28"/>
        </w:rPr>
        <w:t>la consecución del bien común</w:t>
      </w:r>
      <w:r w:rsidRPr="00676904">
        <w:rPr>
          <w:rStyle w:val="Refdenotaalpie"/>
          <w:rFonts w:ascii="Book Antiqua" w:hAnsi="Book Antiqua"/>
          <w:sz w:val="28"/>
          <w:szCs w:val="28"/>
        </w:rPr>
        <w:footnoteReference w:id="220"/>
      </w:r>
      <w:r w:rsidRPr="00676904">
        <w:rPr>
          <w:rFonts w:ascii="Book Antiqua" w:hAnsi="Book Antiqua"/>
          <w:sz w:val="28"/>
          <w:szCs w:val="28"/>
        </w:rPr>
        <w:t>.</w:t>
      </w:r>
    </w:p>
    <w:p w14:paraId="66096295" w14:textId="77777777" w:rsidR="006A22B5" w:rsidRDefault="006A22B5" w:rsidP="006A22B5">
      <w:pPr>
        <w:spacing w:line="360" w:lineRule="auto"/>
        <w:ind w:firstLine="644"/>
        <w:jc w:val="both"/>
        <w:rPr>
          <w:rFonts w:ascii="Book Antiqua" w:hAnsi="Book Antiqua"/>
          <w:sz w:val="28"/>
          <w:szCs w:val="28"/>
          <w:highlight w:val="yellow"/>
        </w:rPr>
      </w:pPr>
    </w:p>
    <w:p w14:paraId="1117E98A" w14:textId="77777777" w:rsidR="006A22B5" w:rsidRDefault="006A22B5" w:rsidP="006A22B5">
      <w:pPr>
        <w:spacing w:line="360" w:lineRule="auto"/>
        <w:ind w:firstLine="644"/>
        <w:jc w:val="both"/>
        <w:rPr>
          <w:rFonts w:ascii="Book Antiqua" w:hAnsi="Book Antiqua"/>
          <w:sz w:val="28"/>
          <w:szCs w:val="28"/>
        </w:rPr>
      </w:pPr>
      <w:r w:rsidRPr="003A27CC">
        <w:rPr>
          <w:rFonts w:ascii="Book Antiqua" w:hAnsi="Book Antiqua"/>
          <w:sz w:val="28"/>
          <w:szCs w:val="28"/>
        </w:rPr>
        <w:t xml:space="preserve">c) </w:t>
      </w:r>
      <w:proofErr w:type="spellStart"/>
      <w:r w:rsidRPr="003A27CC">
        <w:rPr>
          <w:rFonts w:ascii="Book Antiqua" w:hAnsi="Book Antiqua"/>
          <w:i/>
          <w:sz w:val="28"/>
          <w:szCs w:val="28"/>
        </w:rPr>
        <w:t>Expropiatio</w:t>
      </w:r>
      <w:proofErr w:type="spellEnd"/>
      <w:r w:rsidRPr="003A27CC">
        <w:rPr>
          <w:rFonts w:ascii="Book Antiqua" w:hAnsi="Book Antiqua"/>
          <w:sz w:val="28"/>
          <w:szCs w:val="28"/>
        </w:rPr>
        <w:t>.</w:t>
      </w:r>
      <w:r w:rsidRPr="004A3106">
        <w:rPr>
          <w:rFonts w:ascii="Book Antiqua" w:hAnsi="Book Antiqua"/>
          <w:sz w:val="28"/>
          <w:szCs w:val="28"/>
        </w:rPr>
        <w:t xml:space="preserve"> </w:t>
      </w:r>
      <w:r>
        <w:rPr>
          <w:rFonts w:ascii="Book Antiqua" w:hAnsi="Book Antiqua"/>
          <w:sz w:val="28"/>
          <w:szCs w:val="28"/>
        </w:rPr>
        <w:t>Aunque el D</w:t>
      </w:r>
      <w:r w:rsidRPr="004A3106">
        <w:rPr>
          <w:rFonts w:ascii="Book Antiqua" w:hAnsi="Book Antiqua"/>
          <w:sz w:val="28"/>
          <w:szCs w:val="28"/>
        </w:rPr>
        <w:t xml:space="preserve">erecho romano no llegó a conocer una teoría de la expropiación forzosa, ni contó con una ley general que la </w:t>
      </w:r>
      <w:r w:rsidRPr="004A3106">
        <w:rPr>
          <w:rFonts w:ascii="Book Antiqua" w:hAnsi="Book Antiqua"/>
          <w:sz w:val="28"/>
          <w:szCs w:val="28"/>
        </w:rPr>
        <w:lastRenderedPageBreak/>
        <w:t>regulara, las fuentes romanas literarias</w:t>
      </w:r>
      <w:r>
        <w:rPr>
          <w:rStyle w:val="Refdenotaalpie"/>
          <w:rFonts w:ascii="Book Antiqua" w:hAnsi="Book Antiqua"/>
          <w:sz w:val="28"/>
          <w:szCs w:val="28"/>
        </w:rPr>
        <w:footnoteReference w:id="221"/>
      </w:r>
      <w:r w:rsidRPr="004A3106">
        <w:rPr>
          <w:rFonts w:ascii="Book Antiqua" w:hAnsi="Book Antiqua"/>
          <w:sz w:val="28"/>
          <w:szCs w:val="28"/>
        </w:rPr>
        <w:t xml:space="preserve"> y jurídicas</w:t>
      </w:r>
      <w:r>
        <w:rPr>
          <w:rStyle w:val="Refdenotaalpie"/>
          <w:rFonts w:ascii="Book Antiqua" w:hAnsi="Book Antiqua"/>
          <w:sz w:val="28"/>
          <w:szCs w:val="28"/>
        </w:rPr>
        <w:footnoteReference w:id="222"/>
      </w:r>
      <w:r w:rsidRPr="004A3106">
        <w:rPr>
          <w:rFonts w:ascii="Book Antiqua" w:hAnsi="Book Antiqua"/>
          <w:sz w:val="28"/>
          <w:szCs w:val="28"/>
        </w:rPr>
        <w:t xml:space="preserve">  nos muestran actuaciones que podrían encuadrarse en el ámbito de la expropiación por razones de utilidad pública o interés social, </w:t>
      </w:r>
      <w:r>
        <w:rPr>
          <w:rFonts w:ascii="Book Antiqua" w:hAnsi="Book Antiqua"/>
          <w:sz w:val="28"/>
          <w:szCs w:val="28"/>
        </w:rPr>
        <w:t xml:space="preserve">sobre todo en el ámbito </w:t>
      </w:r>
      <w:r w:rsidRPr="004A3106">
        <w:rPr>
          <w:rFonts w:ascii="Book Antiqua" w:hAnsi="Book Antiqua"/>
          <w:sz w:val="28"/>
          <w:szCs w:val="28"/>
        </w:rPr>
        <w:t>de las o</w:t>
      </w:r>
      <w:r>
        <w:rPr>
          <w:rFonts w:ascii="Book Antiqua" w:hAnsi="Book Antiqua"/>
          <w:sz w:val="28"/>
          <w:szCs w:val="28"/>
        </w:rPr>
        <w:t>bras públicas,</w:t>
      </w:r>
      <w:r w:rsidRPr="004A3106">
        <w:rPr>
          <w:rFonts w:ascii="Book Antiqua" w:hAnsi="Book Antiqua"/>
          <w:sz w:val="28"/>
          <w:szCs w:val="28"/>
        </w:rPr>
        <w:t xml:space="preserve"> </w:t>
      </w:r>
      <w:r>
        <w:rPr>
          <w:rFonts w:ascii="Book Antiqua" w:hAnsi="Book Antiqua"/>
          <w:sz w:val="28"/>
          <w:szCs w:val="28"/>
        </w:rPr>
        <w:t xml:space="preserve">bien </w:t>
      </w:r>
      <w:r w:rsidRPr="004A3106">
        <w:rPr>
          <w:rFonts w:ascii="Book Antiqua" w:hAnsi="Book Antiqua"/>
          <w:sz w:val="28"/>
          <w:szCs w:val="28"/>
        </w:rPr>
        <w:t>avanzada la época republicana.</w:t>
      </w:r>
    </w:p>
    <w:p w14:paraId="5D670CD3" w14:textId="77777777" w:rsidR="006A22B5" w:rsidRPr="004A3106" w:rsidRDefault="006A22B5" w:rsidP="006A22B5">
      <w:pPr>
        <w:spacing w:line="360" w:lineRule="auto"/>
        <w:ind w:firstLine="644"/>
        <w:jc w:val="both"/>
        <w:rPr>
          <w:rFonts w:ascii="Book Antiqua" w:hAnsi="Book Antiqua"/>
          <w:sz w:val="28"/>
          <w:szCs w:val="28"/>
        </w:rPr>
      </w:pPr>
    </w:p>
    <w:p w14:paraId="5563F59C" w14:textId="77777777" w:rsidR="006A22B5" w:rsidRPr="00196593" w:rsidRDefault="006A22B5" w:rsidP="006A22B5">
      <w:pPr>
        <w:spacing w:line="360" w:lineRule="auto"/>
        <w:ind w:firstLine="644"/>
        <w:jc w:val="both"/>
        <w:rPr>
          <w:rFonts w:ascii="Book Antiqua" w:hAnsi="Book Antiqua"/>
          <w:i/>
          <w:sz w:val="28"/>
          <w:szCs w:val="28"/>
          <w:highlight w:val="yellow"/>
        </w:rPr>
      </w:pPr>
      <w:r>
        <w:rPr>
          <w:rFonts w:ascii="Book Antiqua" w:hAnsi="Book Antiqua"/>
          <w:sz w:val="28"/>
          <w:szCs w:val="28"/>
        </w:rPr>
        <w:t xml:space="preserve">A ello podemos añadir que, si bien algunos </w:t>
      </w:r>
      <w:r w:rsidRPr="00196593">
        <w:rPr>
          <w:rFonts w:ascii="Book Antiqua" w:hAnsi="Book Antiqua"/>
          <w:sz w:val="28"/>
          <w:szCs w:val="28"/>
        </w:rPr>
        <w:t>valo</w:t>
      </w:r>
      <w:r>
        <w:rPr>
          <w:rFonts w:ascii="Book Antiqua" w:hAnsi="Book Antiqua"/>
          <w:sz w:val="28"/>
          <w:szCs w:val="28"/>
        </w:rPr>
        <w:t>res extrajurídicos propios del D</w:t>
      </w:r>
      <w:r w:rsidRPr="00196593">
        <w:rPr>
          <w:rFonts w:ascii="Book Antiqua" w:hAnsi="Book Antiqua"/>
          <w:sz w:val="28"/>
          <w:szCs w:val="28"/>
        </w:rPr>
        <w:t>erecho romano (</w:t>
      </w:r>
      <w:r w:rsidRPr="00196593">
        <w:rPr>
          <w:rFonts w:ascii="Book Antiqua" w:hAnsi="Book Antiqua"/>
          <w:i/>
          <w:sz w:val="28"/>
          <w:szCs w:val="28"/>
        </w:rPr>
        <w:t>libertas</w:t>
      </w:r>
      <w:r w:rsidRPr="00196593">
        <w:rPr>
          <w:rFonts w:ascii="Book Antiqua" w:hAnsi="Book Antiqua"/>
          <w:sz w:val="28"/>
          <w:szCs w:val="28"/>
        </w:rPr>
        <w:t>, individualismo) nos informan que, como regla general, la administración de la República y del Imperio se contendrían escrupulosamente de interferir e invadir los derechos individuales</w:t>
      </w:r>
      <w:r>
        <w:rPr>
          <w:rStyle w:val="Refdenotaalpie"/>
          <w:rFonts w:ascii="Book Antiqua" w:hAnsi="Book Antiqua"/>
          <w:sz w:val="28"/>
          <w:szCs w:val="28"/>
        </w:rPr>
        <w:footnoteReference w:id="223"/>
      </w:r>
      <w:r>
        <w:rPr>
          <w:rFonts w:ascii="Book Antiqua" w:hAnsi="Book Antiqua"/>
          <w:sz w:val="28"/>
          <w:szCs w:val="28"/>
        </w:rPr>
        <w:t xml:space="preserve"> y</w:t>
      </w:r>
      <w:r w:rsidRPr="00196593">
        <w:rPr>
          <w:rFonts w:ascii="Book Antiqua" w:hAnsi="Book Antiqua"/>
          <w:sz w:val="28"/>
          <w:szCs w:val="28"/>
        </w:rPr>
        <w:t>, por tanto, la expropiación en interés público apenas sería aplicada</w:t>
      </w:r>
      <w:r>
        <w:rPr>
          <w:rStyle w:val="Refdenotaalpie"/>
          <w:rFonts w:ascii="Book Antiqua" w:hAnsi="Book Antiqua"/>
          <w:sz w:val="28"/>
          <w:szCs w:val="28"/>
        </w:rPr>
        <w:footnoteReference w:id="224"/>
      </w:r>
      <w:r w:rsidRPr="00196593">
        <w:rPr>
          <w:rFonts w:ascii="Book Antiqua" w:hAnsi="Book Antiqua"/>
          <w:sz w:val="28"/>
          <w:szCs w:val="28"/>
        </w:rPr>
        <w:t xml:space="preserve"> de no ser de forma puntual en las provincias o en situaciones muy excepcionales con carácter “</w:t>
      </w:r>
      <w:r w:rsidRPr="00196593">
        <w:rPr>
          <w:rFonts w:ascii="Book Antiqua" w:hAnsi="Book Antiqua"/>
          <w:i/>
          <w:sz w:val="28"/>
          <w:szCs w:val="28"/>
        </w:rPr>
        <w:t>extremadamente parsimonioso</w:t>
      </w:r>
      <w:r w:rsidRPr="00196593">
        <w:rPr>
          <w:rFonts w:ascii="Book Antiqua" w:hAnsi="Book Antiqua"/>
          <w:sz w:val="28"/>
          <w:szCs w:val="28"/>
        </w:rPr>
        <w:t>”</w:t>
      </w:r>
      <w:r>
        <w:rPr>
          <w:rStyle w:val="Refdenotaalpie"/>
          <w:rFonts w:ascii="Book Antiqua" w:hAnsi="Book Antiqua"/>
          <w:sz w:val="28"/>
          <w:szCs w:val="28"/>
        </w:rPr>
        <w:footnoteReference w:id="225"/>
      </w:r>
      <w:r w:rsidRPr="00196593">
        <w:rPr>
          <w:rFonts w:ascii="Book Antiqua" w:hAnsi="Book Antiqua"/>
          <w:sz w:val="28"/>
          <w:szCs w:val="28"/>
        </w:rPr>
        <w:t xml:space="preserve">, lo cierto es que las fuentes históricas confirman la intervención por parte de los magistrados en el ejercicio de su </w:t>
      </w:r>
      <w:proofErr w:type="spellStart"/>
      <w:r w:rsidRPr="00196593">
        <w:rPr>
          <w:rFonts w:ascii="Book Antiqua" w:hAnsi="Book Antiqua"/>
          <w:i/>
          <w:sz w:val="28"/>
          <w:szCs w:val="28"/>
        </w:rPr>
        <w:t>imperium</w:t>
      </w:r>
      <w:proofErr w:type="spellEnd"/>
      <w:r w:rsidRPr="00196593">
        <w:rPr>
          <w:rFonts w:ascii="Book Antiqua" w:hAnsi="Book Antiqua"/>
          <w:sz w:val="28"/>
          <w:szCs w:val="28"/>
        </w:rPr>
        <w:t>, lo que podría justificar la práctica de la expropiación por razón de utilidad pública</w:t>
      </w:r>
      <w:r>
        <w:rPr>
          <w:rStyle w:val="Refdenotaalpie"/>
          <w:rFonts w:ascii="Book Antiqua" w:hAnsi="Book Antiqua"/>
          <w:sz w:val="28"/>
          <w:szCs w:val="28"/>
        </w:rPr>
        <w:footnoteReference w:id="226"/>
      </w:r>
      <w:r w:rsidRPr="00196593">
        <w:rPr>
          <w:rFonts w:ascii="Book Antiqua" w:hAnsi="Book Antiqua"/>
          <w:sz w:val="28"/>
          <w:szCs w:val="28"/>
        </w:rPr>
        <w:t xml:space="preserve">, al margen incluso de una ley </w:t>
      </w:r>
      <w:r w:rsidRPr="00196593">
        <w:rPr>
          <w:rFonts w:ascii="Book Antiqua" w:hAnsi="Book Antiqua"/>
          <w:i/>
          <w:sz w:val="28"/>
          <w:szCs w:val="28"/>
        </w:rPr>
        <w:t>ad hoc</w:t>
      </w:r>
      <w:r w:rsidRPr="00196593">
        <w:rPr>
          <w:rFonts w:ascii="Book Antiqua" w:hAnsi="Book Antiqua"/>
          <w:sz w:val="28"/>
          <w:szCs w:val="28"/>
        </w:rPr>
        <w:t>.</w:t>
      </w:r>
    </w:p>
    <w:p w14:paraId="76D23E48" w14:textId="77777777" w:rsidR="006A22B5" w:rsidRDefault="006A22B5" w:rsidP="006A22B5">
      <w:pPr>
        <w:spacing w:line="360" w:lineRule="auto"/>
        <w:jc w:val="both"/>
        <w:rPr>
          <w:rFonts w:ascii="Book Antiqua" w:hAnsi="Book Antiqua"/>
          <w:sz w:val="28"/>
          <w:szCs w:val="28"/>
        </w:rPr>
      </w:pPr>
    </w:p>
    <w:p w14:paraId="7AAC3D79" w14:textId="77777777" w:rsidR="006A22B5" w:rsidRDefault="006A22B5" w:rsidP="006A22B5">
      <w:pPr>
        <w:spacing w:line="360" w:lineRule="auto"/>
        <w:ind w:firstLine="644"/>
        <w:jc w:val="both"/>
        <w:rPr>
          <w:rFonts w:ascii="Book Antiqua" w:hAnsi="Book Antiqua"/>
          <w:sz w:val="28"/>
          <w:szCs w:val="28"/>
        </w:rPr>
      </w:pPr>
      <w:r w:rsidRPr="004A3106">
        <w:rPr>
          <w:rFonts w:ascii="Book Antiqua" w:hAnsi="Book Antiqua"/>
          <w:sz w:val="28"/>
          <w:szCs w:val="28"/>
        </w:rPr>
        <w:lastRenderedPageBreak/>
        <w:t>En todo caso, algunos autores se pronuncian en el sentido de atribuir a la expropiación forzosa por causa de utilidad pública y en interés del bien común en Roma la consideración de una institución jurídica con autonomía plena y netamente delineada</w:t>
      </w:r>
      <w:r>
        <w:rPr>
          <w:rStyle w:val="Refdenotaalpie"/>
          <w:rFonts w:ascii="Book Antiqua" w:hAnsi="Book Antiqua"/>
          <w:sz w:val="28"/>
          <w:szCs w:val="28"/>
        </w:rPr>
        <w:footnoteReference w:id="227"/>
      </w:r>
      <w:r w:rsidRPr="004A3106">
        <w:rPr>
          <w:rFonts w:ascii="Book Antiqua" w:hAnsi="Book Antiqua"/>
          <w:sz w:val="28"/>
          <w:szCs w:val="28"/>
        </w:rPr>
        <w:t xml:space="preserve">: basada inicialmente en la necesidad pública y posteriormente en la utilidad pública; sujeta a un procedimiento flexible, emanado de la praxis administrativa, al margen del </w:t>
      </w:r>
      <w:r w:rsidRPr="004A3106">
        <w:rPr>
          <w:rFonts w:ascii="Book Antiqua" w:hAnsi="Book Antiqua"/>
          <w:i/>
          <w:sz w:val="28"/>
          <w:szCs w:val="28"/>
        </w:rPr>
        <w:t xml:space="preserve">ius </w:t>
      </w:r>
      <w:proofErr w:type="spellStart"/>
      <w:r w:rsidRPr="004A3106">
        <w:rPr>
          <w:rFonts w:ascii="Book Antiqua" w:hAnsi="Book Antiqua"/>
          <w:i/>
          <w:sz w:val="28"/>
          <w:szCs w:val="28"/>
        </w:rPr>
        <w:t>privatum</w:t>
      </w:r>
      <w:proofErr w:type="spellEnd"/>
      <w:r w:rsidRPr="004A3106">
        <w:rPr>
          <w:rFonts w:ascii="Book Antiqua" w:hAnsi="Book Antiqua"/>
          <w:sz w:val="28"/>
          <w:szCs w:val="28"/>
        </w:rPr>
        <w:t>; ligada a una indemnización compensatoria y resarcitoria, en cada caso concreto, de la totalidad del daño sufrido, y no solo del valor del bien expropiado</w:t>
      </w:r>
      <w:r>
        <w:rPr>
          <w:rStyle w:val="Refdenotaalpie"/>
          <w:rFonts w:ascii="Book Antiqua" w:hAnsi="Book Antiqua"/>
          <w:sz w:val="28"/>
          <w:szCs w:val="28"/>
        </w:rPr>
        <w:footnoteReference w:id="228"/>
      </w:r>
      <w:r w:rsidRPr="004A3106">
        <w:rPr>
          <w:rFonts w:ascii="Book Antiqua" w:hAnsi="Book Antiqua"/>
          <w:sz w:val="28"/>
          <w:szCs w:val="28"/>
        </w:rPr>
        <w:t xml:space="preserve">; extensible a todos los bienes privados; así como perfeccionada por el consentimiento del </w:t>
      </w:r>
      <w:proofErr w:type="spellStart"/>
      <w:r w:rsidRPr="004A3106">
        <w:rPr>
          <w:rFonts w:ascii="Book Antiqua" w:hAnsi="Book Antiqua"/>
          <w:i/>
          <w:sz w:val="28"/>
          <w:szCs w:val="28"/>
        </w:rPr>
        <w:t>civis</w:t>
      </w:r>
      <w:proofErr w:type="spellEnd"/>
      <w:r w:rsidRPr="004A3106">
        <w:rPr>
          <w:rFonts w:ascii="Book Antiqua" w:hAnsi="Book Antiqua"/>
          <w:sz w:val="28"/>
          <w:szCs w:val="28"/>
        </w:rPr>
        <w:t xml:space="preserve"> expropiado a través de una venta forzosa, no espontánea –</w:t>
      </w:r>
      <w:proofErr w:type="spellStart"/>
      <w:r w:rsidRPr="004A3106">
        <w:rPr>
          <w:rFonts w:ascii="Book Antiqua" w:hAnsi="Book Antiqua"/>
          <w:i/>
          <w:sz w:val="28"/>
          <w:szCs w:val="28"/>
        </w:rPr>
        <w:t>emptio</w:t>
      </w:r>
      <w:proofErr w:type="spellEnd"/>
      <w:r w:rsidRPr="004A3106">
        <w:rPr>
          <w:rFonts w:ascii="Book Antiqua" w:hAnsi="Book Antiqua"/>
          <w:i/>
          <w:sz w:val="28"/>
          <w:szCs w:val="28"/>
        </w:rPr>
        <w:t xml:space="preserve"> ab invito</w:t>
      </w:r>
      <w:r w:rsidRPr="004A3106">
        <w:rPr>
          <w:rFonts w:ascii="Book Antiqua" w:hAnsi="Book Antiqua"/>
          <w:sz w:val="28"/>
          <w:szCs w:val="28"/>
        </w:rPr>
        <w:t xml:space="preserve">-. </w:t>
      </w:r>
    </w:p>
    <w:p w14:paraId="3CBF4BC2" w14:textId="77777777" w:rsidR="006A22B5" w:rsidRPr="004A3106" w:rsidRDefault="006A22B5" w:rsidP="006A22B5">
      <w:pPr>
        <w:spacing w:line="360" w:lineRule="auto"/>
        <w:ind w:firstLine="644"/>
        <w:jc w:val="both"/>
        <w:rPr>
          <w:rFonts w:ascii="Book Antiqua" w:hAnsi="Book Antiqua"/>
          <w:sz w:val="28"/>
          <w:szCs w:val="28"/>
        </w:rPr>
      </w:pPr>
    </w:p>
    <w:p w14:paraId="11CA349C" w14:textId="77777777" w:rsidR="006A22B5" w:rsidRDefault="006A22B5" w:rsidP="006A22B5">
      <w:pPr>
        <w:spacing w:line="360" w:lineRule="auto"/>
        <w:ind w:firstLine="644"/>
        <w:jc w:val="both"/>
        <w:rPr>
          <w:rFonts w:ascii="Book Antiqua" w:hAnsi="Book Antiqua"/>
          <w:sz w:val="28"/>
          <w:szCs w:val="28"/>
        </w:rPr>
      </w:pPr>
      <w:r w:rsidRPr="004A3106">
        <w:rPr>
          <w:rFonts w:ascii="Book Antiqua" w:hAnsi="Book Antiqua"/>
          <w:sz w:val="28"/>
          <w:szCs w:val="28"/>
        </w:rPr>
        <w:t xml:space="preserve">El título jurídico que justificaba la expropiación forzosa fue, inicialmente, la necesidad pública y, más adelante, la utilidad </w:t>
      </w:r>
      <w:r w:rsidRPr="004A3106">
        <w:rPr>
          <w:rFonts w:ascii="Book Antiqua" w:hAnsi="Book Antiqua"/>
          <w:sz w:val="28"/>
          <w:szCs w:val="28"/>
        </w:rPr>
        <w:lastRenderedPageBreak/>
        <w:t>pública</w:t>
      </w:r>
      <w:r w:rsidRPr="00693ACB">
        <w:rPr>
          <w:rStyle w:val="Refdenotaalpie"/>
          <w:rFonts w:ascii="Book Antiqua" w:hAnsi="Book Antiqua"/>
          <w:sz w:val="28"/>
          <w:szCs w:val="28"/>
        </w:rPr>
        <w:footnoteReference w:id="229"/>
      </w:r>
      <w:r>
        <w:rPr>
          <w:rFonts w:ascii="Book Antiqua" w:hAnsi="Book Antiqua"/>
          <w:sz w:val="28"/>
          <w:szCs w:val="28"/>
        </w:rPr>
        <w:t>, conjugados ambos con caracteres típicos del D</w:t>
      </w:r>
      <w:r w:rsidRPr="004A3106">
        <w:rPr>
          <w:rFonts w:ascii="Book Antiqua" w:hAnsi="Book Antiqua"/>
          <w:sz w:val="28"/>
          <w:szCs w:val="28"/>
        </w:rPr>
        <w:t xml:space="preserve">erecho romano, cuales son el máximo respeto a la propiedad privada y la observancia de la </w:t>
      </w:r>
      <w:proofErr w:type="gramStart"/>
      <w:r w:rsidRPr="004A3106">
        <w:rPr>
          <w:rFonts w:ascii="Book Antiqua" w:hAnsi="Book Antiqua"/>
          <w:i/>
          <w:sz w:val="28"/>
          <w:szCs w:val="28"/>
        </w:rPr>
        <w:t xml:space="preserve">libertas </w:t>
      </w:r>
      <w:r w:rsidRPr="004A3106">
        <w:rPr>
          <w:rFonts w:ascii="Book Antiqua" w:hAnsi="Book Antiqua"/>
          <w:sz w:val="28"/>
          <w:szCs w:val="28"/>
        </w:rPr>
        <w:t>individual</w:t>
      </w:r>
      <w:proofErr w:type="gramEnd"/>
      <w:r w:rsidRPr="004A3106">
        <w:rPr>
          <w:rFonts w:ascii="Book Antiqua" w:hAnsi="Book Antiqua"/>
          <w:sz w:val="28"/>
          <w:szCs w:val="28"/>
        </w:rPr>
        <w:t>.</w:t>
      </w:r>
    </w:p>
    <w:p w14:paraId="15510410" w14:textId="77777777" w:rsidR="006A22B5" w:rsidRDefault="006A22B5" w:rsidP="006A22B5">
      <w:pPr>
        <w:spacing w:line="360" w:lineRule="auto"/>
        <w:ind w:firstLine="644"/>
        <w:jc w:val="both"/>
        <w:rPr>
          <w:rFonts w:ascii="Book Antiqua" w:hAnsi="Book Antiqua"/>
          <w:sz w:val="28"/>
          <w:szCs w:val="28"/>
        </w:rPr>
      </w:pPr>
    </w:p>
    <w:p w14:paraId="6015A6E9" w14:textId="77777777" w:rsidR="006A22B5" w:rsidRPr="004A3106" w:rsidRDefault="006A22B5" w:rsidP="006A22B5">
      <w:pPr>
        <w:spacing w:line="360" w:lineRule="auto"/>
        <w:ind w:firstLine="644"/>
        <w:jc w:val="both"/>
        <w:rPr>
          <w:rFonts w:ascii="Book Antiqua" w:hAnsi="Book Antiqua"/>
          <w:sz w:val="28"/>
          <w:szCs w:val="28"/>
        </w:rPr>
      </w:pPr>
      <w:r>
        <w:rPr>
          <w:rFonts w:ascii="Book Antiqua" w:hAnsi="Book Antiqua"/>
          <w:sz w:val="28"/>
          <w:szCs w:val="28"/>
        </w:rPr>
        <w:t>Al margen de la evolución y el desarrollo administrativo de la figura, no podemos preterir ni descartar que el fundamento intrínseco de la expropiación romana se hallaba relacionado con el de la institución homónima actual, presente no con excesiva habitualidad en lo que al fenómeno de la instalación de la energía eólica en suelo agrícola se refiere, toda vez que en la mayor parte de las situaciones se llega a un acuerdo entre las partes implicadas.</w:t>
      </w:r>
    </w:p>
    <w:p w14:paraId="39B13553" w14:textId="77777777" w:rsidR="006A22B5" w:rsidRPr="00426C43" w:rsidRDefault="006A22B5" w:rsidP="006A22B5">
      <w:pPr>
        <w:spacing w:line="360" w:lineRule="auto"/>
        <w:rPr>
          <w:rFonts w:ascii="Book Antiqua" w:hAnsi="Book Antiqua"/>
          <w:sz w:val="28"/>
          <w:szCs w:val="28"/>
        </w:rPr>
      </w:pPr>
    </w:p>
    <w:p w14:paraId="5E579495" w14:textId="77777777" w:rsidR="006A22B5" w:rsidRDefault="006A22B5" w:rsidP="006A22B5">
      <w:pPr>
        <w:spacing w:line="360" w:lineRule="auto"/>
        <w:ind w:firstLine="644"/>
        <w:jc w:val="both"/>
        <w:rPr>
          <w:rFonts w:ascii="Book Antiqua" w:hAnsi="Book Antiqua"/>
          <w:sz w:val="28"/>
          <w:szCs w:val="28"/>
        </w:rPr>
      </w:pPr>
      <w:r w:rsidRPr="00104D7E">
        <w:rPr>
          <w:rFonts w:ascii="Book Antiqua" w:hAnsi="Book Antiqua"/>
          <w:sz w:val="28"/>
          <w:szCs w:val="28"/>
        </w:rPr>
        <w:t xml:space="preserve">e) </w:t>
      </w:r>
      <w:proofErr w:type="spellStart"/>
      <w:r w:rsidRPr="003548A9">
        <w:rPr>
          <w:rFonts w:ascii="Book Antiqua" w:hAnsi="Book Antiqua"/>
          <w:i/>
          <w:sz w:val="28"/>
          <w:szCs w:val="28"/>
        </w:rPr>
        <w:t>Ocupatio</w:t>
      </w:r>
      <w:proofErr w:type="spellEnd"/>
      <w:r w:rsidRPr="003548A9">
        <w:rPr>
          <w:rFonts w:ascii="Book Antiqua" w:hAnsi="Book Antiqua"/>
          <w:sz w:val="28"/>
          <w:szCs w:val="28"/>
        </w:rPr>
        <w:t>.</w:t>
      </w:r>
      <w:r w:rsidRPr="00104D7E">
        <w:rPr>
          <w:rFonts w:ascii="Book Antiqua" w:hAnsi="Book Antiqua"/>
          <w:sz w:val="28"/>
          <w:szCs w:val="28"/>
        </w:rPr>
        <w:t xml:space="preserve"> </w:t>
      </w:r>
      <w:r w:rsidRPr="00DF36D1">
        <w:rPr>
          <w:rFonts w:ascii="Book Antiqua" w:hAnsi="Book Antiqua"/>
          <w:sz w:val="28"/>
          <w:szCs w:val="28"/>
        </w:rPr>
        <w:t xml:space="preserve">La figura de la ocupación temporal que se contempla en los contratos suscritos entre el promotor-constructor del parque eólico y los particulares no guarda relación alguna con la </w:t>
      </w:r>
      <w:proofErr w:type="spellStart"/>
      <w:r w:rsidRPr="00DF36D1">
        <w:rPr>
          <w:rFonts w:ascii="Book Antiqua" w:hAnsi="Book Antiqua"/>
          <w:i/>
          <w:sz w:val="28"/>
          <w:szCs w:val="28"/>
        </w:rPr>
        <w:t>ocupatio</w:t>
      </w:r>
      <w:proofErr w:type="spellEnd"/>
      <w:r w:rsidRPr="00DF36D1">
        <w:rPr>
          <w:rFonts w:ascii="Book Antiqua" w:hAnsi="Book Antiqua"/>
          <w:sz w:val="28"/>
          <w:szCs w:val="28"/>
        </w:rPr>
        <w:t xml:space="preserve"> romana</w:t>
      </w:r>
      <w:r>
        <w:rPr>
          <w:rStyle w:val="Refdenotaalpie"/>
          <w:rFonts w:ascii="Book Antiqua" w:hAnsi="Book Antiqua"/>
          <w:sz w:val="28"/>
          <w:szCs w:val="28"/>
        </w:rPr>
        <w:footnoteReference w:id="230"/>
      </w:r>
      <w:r w:rsidRPr="00DF36D1">
        <w:rPr>
          <w:rFonts w:ascii="Book Antiqua" w:hAnsi="Book Antiqua"/>
          <w:sz w:val="28"/>
          <w:szCs w:val="28"/>
        </w:rPr>
        <w:t xml:space="preserve">, una de las modalidades de adquisición de la propiedad en virtud del principio </w:t>
      </w:r>
      <w:r w:rsidRPr="00DF36D1">
        <w:rPr>
          <w:rFonts w:ascii="Book Antiqua" w:hAnsi="Book Antiqua"/>
          <w:i/>
          <w:sz w:val="28"/>
          <w:szCs w:val="28"/>
        </w:rPr>
        <w:t xml:space="preserve">res nullius </w:t>
      </w:r>
      <w:proofErr w:type="spellStart"/>
      <w:r w:rsidRPr="00DF36D1">
        <w:rPr>
          <w:rFonts w:ascii="Book Antiqua" w:hAnsi="Book Antiqua"/>
          <w:i/>
          <w:sz w:val="28"/>
          <w:szCs w:val="28"/>
        </w:rPr>
        <w:t>cedit</w:t>
      </w:r>
      <w:proofErr w:type="spellEnd"/>
      <w:r w:rsidRPr="00DF36D1">
        <w:rPr>
          <w:rFonts w:ascii="Book Antiqua" w:hAnsi="Book Antiqua"/>
          <w:i/>
          <w:sz w:val="28"/>
          <w:szCs w:val="28"/>
        </w:rPr>
        <w:t xml:space="preserve"> </w:t>
      </w:r>
      <w:proofErr w:type="spellStart"/>
      <w:r w:rsidRPr="00DF36D1">
        <w:rPr>
          <w:rFonts w:ascii="Book Antiqua" w:hAnsi="Book Antiqua"/>
          <w:i/>
          <w:sz w:val="28"/>
          <w:szCs w:val="28"/>
        </w:rPr>
        <w:t>occupanti</w:t>
      </w:r>
      <w:proofErr w:type="spellEnd"/>
      <w:r w:rsidRPr="00DF36D1">
        <w:rPr>
          <w:rFonts w:ascii="Book Antiqua" w:hAnsi="Book Antiqua"/>
          <w:sz w:val="28"/>
          <w:szCs w:val="28"/>
        </w:rPr>
        <w:t xml:space="preserve">, aplicable a </w:t>
      </w:r>
      <w:proofErr w:type="gramStart"/>
      <w:r w:rsidRPr="00DF36D1">
        <w:rPr>
          <w:rFonts w:ascii="Book Antiqua" w:hAnsi="Book Antiqua"/>
          <w:sz w:val="28"/>
          <w:szCs w:val="28"/>
        </w:rPr>
        <w:t xml:space="preserve">las </w:t>
      </w:r>
      <w:r w:rsidRPr="00DF36D1">
        <w:rPr>
          <w:rFonts w:ascii="Book Antiqua" w:hAnsi="Book Antiqua"/>
          <w:i/>
          <w:sz w:val="28"/>
          <w:szCs w:val="28"/>
        </w:rPr>
        <w:t>res</w:t>
      </w:r>
      <w:proofErr w:type="gramEnd"/>
      <w:r w:rsidRPr="00DF36D1">
        <w:rPr>
          <w:rFonts w:ascii="Book Antiqua" w:hAnsi="Book Antiqua"/>
          <w:i/>
          <w:sz w:val="28"/>
          <w:szCs w:val="28"/>
        </w:rPr>
        <w:t xml:space="preserve"> nullius, derelictae, </w:t>
      </w:r>
      <w:proofErr w:type="spellStart"/>
      <w:r w:rsidRPr="00DF36D1">
        <w:rPr>
          <w:rFonts w:ascii="Book Antiqua" w:hAnsi="Book Antiqua"/>
          <w:i/>
          <w:sz w:val="28"/>
          <w:szCs w:val="28"/>
        </w:rPr>
        <w:t>hostium</w:t>
      </w:r>
      <w:proofErr w:type="spellEnd"/>
      <w:r w:rsidRPr="00DF36D1">
        <w:rPr>
          <w:rFonts w:ascii="Book Antiqua" w:hAnsi="Book Antiqua"/>
          <w:sz w:val="28"/>
          <w:szCs w:val="28"/>
        </w:rPr>
        <w:t>, todas ellas carentes de dueño actual.</w:t>
      </w:r>
      <w:r>
        <w:rPr>
          <w:rFonts w:ascii="Book Antiqua" w:hAnsi="Book Antiqua"/>
          <w:sz w:val="28"/>
          <w:szCs w:val="28"/>
        </w:rPr>
        <w:t xml:space="preserve"> A este requisito ineludible, tanto en Derecho romano como en el actual, se añade su ámbito objetivo, que se circunscribe a cosas muebles, toda vez que las cosas inmuebles siempre tienen un dueño, pues, en último término corresponden al Estado.</w:t>
      </w:r>
    </w:p>
    <w:p w14:paraId="60EBF364" w14:textId="77777777" w:rsidR="006A22B5" w:rsidRDefault="006A22B5" w:rsidP="006A22B5">
      <w:pPr>
        <w:spacing w:line="360" w:lineRule="auto"/>
        <w:ind w:firstLine="644"/>
        <w:jc w:val="both"/>
        <w:rPr>
          <w:rFonts w:ascii="Book Antiqua" w:hAnsi="Book Antiqua"/>
          <w:sz w:val="28"/>
          <w:szCs w:val="28"/>
        </w:rPr>
      </w:pPr>
    </w:p>
    <w:p w14:paraId="56E5264F" w14:textId="77777777" w:rsidR="006A22B5" w:rsidRDefault="006A22B5" w:rsidP="006A22B5">
      <w:pPr>
        <w:spacing w:line="360" w:lineRule="auto"/>
        <w:ind w:firstLine="644"/>
        <w:jc w:val="both"/>
        <w:rPr>
          <w:rFonts w:ascii="Book Antiqua" w:hAnsi="Book Antiqua"/>
          <w:sz w:val="28"/>
          <w:szCs w:val="28"/>
        </w:rPr>
      </w:pPr>
      <w:r>
        <w:rPr>
          <w:rFonts w:ascii="Book Antiqua" w:hAnsi="Book Antiqua"/>
          <w:sz w:val="28"/>
          <w:szCs w:val="28"/>
        </w:rPr>
        <w:t xml:space="preserve">Por el contrario, la ocupación temporal prevista en sede de parques eólicos se refiere a una limitación del dominio por razones </w:t>
      </w:r>
      <w:r>
        <w:rPr>
          <w:rFonts w:ascii="Book Antiqua" w:hAnsi="Book Antiqua"/>
          <w:sz w:val="28"/>
          <w:szCs w:val="28"/>
        </w:rPr>
        <w:lastRenderedPageBreak/>
        <w:t>de interés público, consistente en la privación temporal del derecho a usar y disfrutar el bien inmueble afectado a cambio de la correspondiente indemnización por los daños ocasionados al inmueble. En su virtud, los bienes efectúan una función de servicio a una vertiente del interés público concreto</w:t>
      </w:r>
      <w:r>
        <w:rPr>
          <w:rStyle w:val="Refdenotaalpie"/>
          <w:rFonts w:ascii="Book Antiqua" w:hAnsi="Book Antiqua"/>
          <w:sz w:val="28"/>
          <w:szCs w:val="28"/>
        </w:rPr>
        <w:footnoteReference w:id="231"/>
      </w:r>
      <w:r>
        <w:rPr>
          <w:rFonts w:ascii="Book Antiqua" w:hAnsi="Book Antiqua"/>
          <w:sz w:val="28"/>
          <w:szCs w:val="28"/>
        </w:rPr>
        <w:t>, sin que ello merme su otra vertiente de servicio al interés privado del propietario.</w:t>
      </w:r>
    </w:p>
    <w:p w14:paraId="2FFB7C84" w14:textId="77777777" w:rsidR="006A22B5" w:rsidRDefault="006A22B5" w:rsidP="006A22B5">
      <w:pPr>
        <w:spacing w:line="360" w:lineRule="auto"/>
        <w:ind w:firstLine="644"/>
        <w:jc w:val="both"/>
        <w:rPr>
          <w:rFonts w:ascii="Book Antiqua" w:hAnsi="Book Antiqua"/>
          <w:sz w:val="28"/>
          <w:szCs w:val="28"/>
        </w:rPr>
      </w:pPr>
    </w:p>
    <w:p w14:paraId="5DE4A94C" w14:textId="77777777" w:rsidR="006A22B5" w:rsidRDefault="006A22B5" w:rsidP="006A22B5">
      <w:pPr>
        <w:spacing w:line="360" w:lineRule="auto"/>
        <w:ind w:firstLine="644"/>
        <w:jc w:val="both"/>
        <w:rPr>
          <w:rFonts w:ascii="Book Antiqua" w:hAnsi="Book Antiqua"/>
          <w:sz w:val="28"/>
          <w:szCs w:val="28"/>
        </w:rPr>
      </w:pPr>
      <w:r>
        <w:rPr>
          <w:rFonts w:ascii="Book Antiqua" w:hAnsi="Book Antiqua"/>
          <w:sz w:val="28"/>
          <w:szCs w:val="28"/>
        </w:rPr>
        <w:t>En todo caso y, merced a la declaración de utilidad pública que incluye el proceso de implantación de la energía eólica en nuestro país, de no alcanzarse un acuerdo al respecto entre las partes involucradas, procedería llevar a cabo, a cambio de una indemnización, la ocupación temporal del terreno afectado en todo lo necesario en el proceso de construcción del parque eólico.</w:t>
      </w:r>
    </w:p>
    <w:p w14:paraId="283F9E2E" w14:textId="77777777" w:rsidR="006A22B5" w:rsidRDefault="006A22B5" w:rsidP="006A22B5">
      <w:pPr>
        <w:spacing w:line="360" w:lineRule="auto"/>
        <w:ind w:firstLine="644"/>
        <w:jc w:val="both"/>
        <w:rPr>
          <w:rFonts w:ascii="Book Antiqua" w:hAnsi="Book Antiqua"/>
          <w:sz w:val="28"/>
          <w:szCs w:val="28"/>
        </w:rPr>
      </w:pPr>
    </w:p>
    <w:p w14:paraId="2BA40ED3" w14:textId="77777777" w:rsidR="006A22B5" w:rsidRPr="00FF43F3" w:rsidRDefault="006A22B5" w:rsidP="006A22B5">
      <w:pPr>
        <w:pStyle w:val="Prrafodelista"/>
        <w:numPr>
          <w:ilvl w:val="0"/>
          <w:numId w:val="36"/>
        </w:numPr>
        <w:spacing w:after="0" w:line="360" w:lineRule="auto"/>
        <w:jc w:val="both"/>
        <w:rPr>
          <w:rFonts w:ascii="Book Antiqua" w:hAnsi="Book Antiqua"/>
          <w:sz w:val="28"/>
          <w:szCs w:val="28"/>
        </w:rPr>
      </w:pPr>
      <w:proofErr w:type="spellStart"/>
      <w:r w:rsidRPr="00FF43F3">
        <w:rPr>
          <w:rFonts w:ascii="Book Antiqua" w:hAnsi="Book Antiqua"/>
          <w:i/>
          <w:sz w:val="28"/>
          <w:szCs w:val="28"/>
        </w:rPr>
        <w:t>Accessio</w:t>
      </w:r>
      <w:proofErr w:type="spellEnd"/>
      <w:r w:rsidRPr="00FF43F3">
        <w:rPr>
          <w:rFonts w:ascii="Book Antiqua" w:hAnsi="Book Antiqua"/>
          <w:sz w:val="28"/>
          <w:szCs w:val="28"/>
        </w:rPr>
        <w:t xml:space="preserve">, </w:t>
      </w:r>
      <w:r w:rsidRPr="00FF43F3">
        <w:rPr>
          <w:rFonts w:ascii="Book Antiqua" w:hAnsi="Book Antiqua"/>
          <w:i/>
          <w:sz w:val="28"/>
          <w:szCs w:val="28"/>
        </w:rPr>
        <w:t xml:space="preserve">superficies solo </w:t>
      </w:r>
      <w:proofErr w:type="spellStart"/>
      <w:r w:rsidRPr="00FF43F3">
        <w:rPr>
          <w:rFonts w:ascii="Book Antiqua" w:hAnsi="Book Antiqua"/>
          <w:i/>
          <w:sz w:val="28"/>
          <w:szCs w:val="28"/>
        </w:rPr>
        <w:t>cedit</w:t>
      </w:r>
      <w:proofErr w:type="spellEnd"/>
      <w:r w:rsidRPr="00FF43F3">
        <w:rPr>
          <w:rStyle w:val="Refdenotaalpie"/>
          <w:rFonts w:ascii="Book Antiqua" w:hAnsi="Book Antiqua"/>
          <w:sz w:val="28"/>
          <w:szCs w:val="28"/>
        </w:rPr>
        <w:footnoteReference w:id="232"/>
      </w:r>
      <w:r w:rsidRPr="00FF43F3">
        <w:rPr>
          <w:rFonts w:ascii="Book Antiqua" w:hAnsi="Book Antiqua"/>
          <w:sz w:val="28"/>
          <w:szCs w:val="28"/>
        </w:rPr>
        <w:t>.</w:t>
      </w:r>
    </w:p>
    <w:p w14:paraId="4FD96C66" w14:textId="77777777" w:rsidR="006A22B5" w:rsidRPr="00165948" w:rsidRDefault="006A22B5" w:rsidP="006A22B5">
      <w:pPr>
        <w:spacing w:line="360" w:lineRule="auto"/>
        <w:rPr>
          <w:rFonts w:ascii="Book Antiqua" w:hAnsi="Book Antiqua" w:cs="Tahoma"/>
          <w:sz w:val="28"/>
          <w:szCs w:val="28"/>
        </w:rPr>
      </w:pPr>
    </w:p>
    <w:p w14:paraId="63206449" w14:textId="77777777" w:rsidR="006A22B5" w:rsidRDefault="006A22B5" w:rsidP="006A22B5">
      <w:pPr>
        <w:spacing w:line="360" w:lineRule="auto"/>
        <w:ind w:firstLine="644"/>
        <w:jc w:val="both"/>
        <w:rPr>
          <w:rFonts w:ascii="Book Antiqua" w:hAnsi="Book Antiqua" w:cs="Tahoma"/>
          <w:sz w:val="28"/>
          <w:szCs w:val="28"/>
        </w:rPr>
      </w:pPr>
      <w:r w:rsidRPr="00211E90">
        <w:rPr>
          <w:rFonts w:ascii="Book Antiqua" w:hAnsi="Book Antiqua" w:cs="Tahoma"/>
          <w:sz w:val="28"/>
          <w:szCs w:val="28"/>
        </w:rPr>
        <w:t xml:space="preserve">El principio de accesión encuentra amparo en la vieja estructura del </w:t>
      </w:r>
      <w:proofErr w:type="spellStart"/>
      <w:r w:rsidRPr="00211E90">
        <w:rPr>
          <w:rFonts w:ascii="Book Antiqua" w:hAnsi="Book Antiqua" w:cs="Tahoma"/>
          <w:i/>
          <w:sz w:val="28"/>
          <w:szCs w:val="28"/>
        </w:rPr>
        <w:t>dominium</w:t>
      </w:r>
      <w:proofErr w:type="spellEnd"/>
      <w:r>
        <w:rPr>
          <w:rFonts w:ascii="Book Antiqua" w:hAnsi="Book Antiqua" w:cs="Tahoma"/>
          <w:sz w:val="28"/>
          <w:szCs w:val="28"/>
        </w:rPr>
        <w:t xml:space="preserve"> romano que, cual esponja, presenta un </w:t>
      </w:r>
      <w:r w:rsidRPr="00211E90">
        <w:rPr>
          <w:rFonts w:ascii="Book Antiqua" w:hAnsi="Book Antiqua" w:cs="Tahoma"/>
          <w:sz w:val="28"/>
          <w:szCs w:val="28"/>
        </w:rPr>
        <w:t>carácter abs</w:t>
      </w:r>
      <w:r>
        <w:rPr>
          <w:rFonts w:ascii="Book Antiqua" w:hAnsi="Book Antiqua" w:cs="Tahoma"/>
          <w:sz w:val="28"/>
          <w:szCs w:val="28"/>
        </w:rPr>
        <w:t>orbente</w:t>
      </w:r>
      <w:r w:rsidRPr="00211E90">
        <w:rPr>
          <w:rFonts w:ascii="Book Antiqua" w:hAnsi="Book Antiqua" w:cs="Tahoma"/>
          <w:sz w:val="28"/>
          <w:szCs w:val="28"/>
        </w:rPr>
        <w:t xml:space="preserve">. </w:t>
      </w:r>
      <w:r>
        <w:rPr>
          <w:rFonts w:ascii="Book Antiqua" w:hAnsi="Book Antiqua" w:cs="Tahoma"/>
          <w:sz w:val="28"/>
          <w:szCs w:val="28"/>
        </w:rPr>
        <w:t>Así es, entre los modos originarios de adquisición de la propiedad en Derecho romano</w:t>
      </w:r>
      <w:r>
        <w:rPr>
          <w:rStyle w:val="Refdenotaalpie"/>
          <w:rFonts w:ascii="Book Antiqua" w:hAnsi="Book Antiqua" w:cs="Tahoma"/>
          <w:sz w:val="28"/>
          <w:szCs w:val="28"/>
        </w:rPr>
        <w:footnoteReference w:id="233"/>
      </w:r>
      <w:r>
        <w:rPr>
          <w:rFonts w:ascii="Book Antiqua" w:hAnsi="Book Antiqua" w:cs="Tahoma"/>
          <w:sz w:val="28"/>
          <w:szCs w:val="28"/>
        </w:rPr>
        <w:t xml:space="preserve"> se incluye la accesión, consistente en la unión natural o artificial de dos cosas pertenecientes a distintos propietarios, una de ellas principal y otra accesoria, integradas en un </w:t>
      </w:r>
      <w:r>
        <w:rPr>
          <w:rFonts w:ascii="Book Antiqua" w:hAnsi="Book Antiqua" w:cs="Tahoma"/>
          <w:sz w:val="28"/>
          <w:szCs w:val="28"/>
        </w:rPr>
        <w:lastRenderedPageBreak/>
        <w:t>solo cuerpo. En cuanto al régimen jurídico de la figura, destacan los siguientes criterios: por un lado, el carácter separable o inseparable de la unión</w:t>
      </w:r>
      <w:r>
        <w:rPr>
          <w:rStyle w:val="Refdenotaalpie"/>
          <w:rFonts w:ascii="Book Antiqua" w:hAnsi="Book Antiqua" w:cs="Tahoma"/>
          <w:sz w:val="28"/>
          <w:szCs w:val="28"/>
        </w:rPr>
        <w:footnoteReference w:id="234"/>
      </w:r>
      <w:r>
        <w:rPr>
          <w:rFonts w:ascii="Book Antiqua" w:hAnsi="Book Antiqua" w:cs="Tahoma"/>
          <w:sz w:val="28"/>
          <w:szCs w:val="28"/>
        </w:rPr>
        <w:t>; por otro, la consideración del promotor de la unión, ya el dueño de la cosa principal, ya el de la accesoria en correspondencia con la buena o mala fe de su actuación</w:t>
      </w:r>
      <w:r>
        <w:rPr>
          <w:rStyle w:val="Refdenotaalpie"/>
          <w:rFonts w:ascii="Book Antiqua" w:hAnsi="Book Antiqua" w:cs="Tahoma"/>
          <w:sz w:val="28"/>
          <w:szCs w:val="28"/>
        </w:rPr>
        <w:footnoteReference w:id="235"/>
      </w:r>
      <w:r>
        <w:rPr>
          <w:rFonts w:ascii="Book Antiqua" w:hAnsi="Book Antiqua" w:cs="Tahoma"/>
          <w:sz w:val="28"/>
          <w:szCs w:val="28"/>
        </w:rPr>
        <w:t>.</w:t>
      </w:r>
    </w:p>
    <w:p w14:paraId="6CB43F8D" w14:textId="77777777" w:rsidR="006A22B5" w:rsidRDefault="006A22B5" w:rsidP="006A22B5">
      <w:pPr>
        <w:spacing w:line="360" w:lineRule="auto"/>
        <w:ind w:firstLine="644"/>
        <w:jc w:val="both"/>
        <w:rPr>
          <w:rFonts w:ascii="Book Antiqua" w:hAnsi="Book Antiqua" w:cs="Tahoma"/>
          <w:sz w:val="28"/>
          <w:szCs w:val="28"/>
        </w:rPr>
      </w:pPr>
    </w:p>
    <w:p w14:paraId="59F6E7CD" w14:textId="77777777" w:rsidR="006A22B5" w:rsidRDefault="006A22B5" w:rsidP="006A22B5">
      <w:pPr>
        <w:spacing w:line="360" w:lineRule="auto"/>
        <w:ind w:firstLine="644"/>
        <w:jc w:val="both"/>
        <w:rPr>
          <w:rFonts w:ascii="Book Antiqua" w:hAnsi="Book Antiqua" w:cs="Tahoma"/>
          <w:sz w:val="28"/>
          <w:szCs w:val="28"/>
        </w:rPr>
      </w:pPr>
      <w:r>
        <w:rPr>
          <w:rFonts w:ascii="Book Antiqua" w:hAnsi="Book Antiqua" w:cs="Tahoma"/>
          <w:sz w:val="28"/>
          <w:szCs w:val="28"/>
        </w:rPr>
        <w:t>Precisamente, el Derecho romano incluyó diversas modalidades de accesión según la naturaleza de los bienes implicados: entre inmuebles</w:t>
      </w:r>
      <w:r>
        <w:rPr>
          <w:rStyle w:val="Refdenotaalpie"/>
          <w:rFonts w:ascii="Book Antiqua" w:hAnsi="Book Antiqua" w:cs="Tahoma"/>
          <w:sz w:val="28"/>
          <w:szCs w:val="28"/>
        </w:rPr>
        <w:footnoteReference w:id="236"/>
      </w:r>
      <w:r>
        <w:rPr>
          <w:rFonts w:ascii="Book Antiqua" w:hAnsi="Book Antiqua" w:cs="Tahoma"/>
          <w:sz w:val="28"/>
          <w:szCs w:val="28"/>
        </w:rPr>
        <w:t>; entre bien mueble e inmueble</w:t>
      </w:r>
      <w:r>
        <w:rPr>
          <w:rStyle w:val="Refdenotaalpie"/>
          <w:rFonts w:ascii="Book Antiqua" w:hAnsi="Book Antiqua" w:cs="Tahoma"/>
          <w:sz w:val="28"/>
          <w:szCs w:val="28"/>
        </w:rPr>
        <w:footnoteReference w:id="237"/>
      </w:r>
      <w:r>
        <w:rPr>
          <w:rFonts w:ascii="Book Antiqua" w:hAnsi="Book Antiqua" w:cs="Tahoma"/>
          <w:sz w:val="28"/>
          <w:szCs w:val="28"/>
        </w:rPr>
        <w:t>; entre muebles</w:t>
      </w:r>
      <w:r>
        <w:rPr>
          <w:rStyle w:val="Refdenotaalpie"/>
          <w:rFonts w:ascii="Book Antiqua" w:hAnsi="Book Antiqua" w:cs="Tahoma"/>
          <w:sz w:val="28"/>
          <w:szCs w:val="28"/>
        </w:rPr>
        <w:footnoteReference w:id="238"/>
      </w:r>
      <w:r>
        <w:rPr>
          <w:rFonts w:ascii="Book Antiqua" w:hAnsi="Book Antiqua" w:cs="Tahoma"/>
          <w:sz w:val="28"/>
          <w:szCs w:val="28"/>
        </w:rPr>
        <w:t>.</w:t>
      </w:r>
    </w:p>
    <w:p w14:paraId="70278CBF" w14:textId="77777777" w:rsidR="006A22B5" w:rsidRDefault="006A22B5" w:rsidP="006A22B5">
      <w:pPr>
        <w:spacing w:line="360" w:lineRule="auto"/>
        <w:ind w:firstLine="644"/>
        <w:jc w:val="both"/>
        <w:rPr>
          <w:rFonts w:ascii="Book Antiqua" w:hAnsi="Book Antiqua" w:cs="Tahoma"/>
          <w:sz w:val="28"/>
          <w:szCs w:val="28"/>
        </w:rPr>
      </w:pPr>
    </w:p>
    <w:p w14:paraId="384F5D18" w14:textId="77777777" w:rsidR="006A22B5" w:rsidRDefault="006A22B5" w:rsidP="006A22B5">
      <w:pPr>
        <w:spacing w:line="360" w:lineRule="auto"/>
        <w:ind w:firstLine="644"/>
        <w:jc w:val="both"/>
        <w:rPr>
          <w:rFonts w:ascii="Book Antiqua" w:hAnsi="Book Antiqua" w:cs="Tahoma"/>
          <w:sz w:val="28"/>
          <w:szCs w:val="28"/>
        </w:rPr>
      </w:pPr>
      <w:r w:rsidRPr="00165948">
        <w:rPr>
          <w:rFonts w:ascii="Book Antiqua" w:hAnsi="Book Antiqua" w:cs="Tahoma"/>
          <w:sz w:val="28"/>
          <w:szCs w:val="28"/>
        </w:rPr>
        <w:t>Un doble fundamento puede j</w:t>
      </w:r>
      <w:r>
        <w:rPr>
          <w:rFonts w:ascii="Book Antiqua" w:hAnsi="Book Antiqua" w:cs="Tahoma"/>
          <w:sz w:val="28"/>
          <w:szCs w:val="28"/>
        </w:rPr>
        <w:t xml:space="preserve">ustificar el </w:t>
      </w:r>
      <w:r w:rsidRPr="00165948">
        <w:rPr>
          <w:rFonts w:ascii="Book Antiqua" w:hAnsi="Book Antiqua" w:cs="Tahoma"/>
          <w:sz w:val="28"/>
          <w:szCs w:val="28"/>
        </w:rPr>
        <w:t>derecho de accesión</w:t>
      </w:r>
      <w:r w:rsidRPr="00165948">
        <w:rPr>
          <w:rStyle w:val="Refdenotaalpie"/>
          <w:rFonts w:ascii="Book Antiqua" w:hAnsi="Book Antiqua"/>
          <w:sz w:val="28"/>
          <w:szCs w:val="28"/>
        </w:rPr>
        <w:footnoteReference w:id="239"/>
      </w:r>
      <w:r>
        <w:rPr>
          <w:rFonts w:ascii="Book Antiqua" w:hAnsi="Book Antiqua" w:cs="Tahoma"/>
          <w:sz w:val="28"/>
          <w:szCs w:val="28"/>
        </w:rPr>
        <w:t xml:space="preserve">: por un lado, la </w:t>
      </w:r>
      <w:r w:rsidRPr="00165948">
        <w:rPr>
          <w:rFonts w:ascii="Book Antiqua" w:hAnsi="Book Antiqua" w:cs="Tahoma"/>
          <w:sz w:val="28"/>
          <w:szCs w:val="28"/>
        </w:rPr>
        <w:t xml:space="preserve">justicia, pues </w:t>
      </w:r>
      <w:r>
        <w:rPr>
          <w:rFonts w:ascii="Book Antiqua" w:hAnsi="Book Antiqua" w:cs="Tahoma"/>
          <w:sz w:val="28"/>
          <w:szCs w:val="28"/>
        </w:rPr>
        <w:t xml:space="preserve">parece </w:t>
      </w:r>
      <w:r w:rsidRPr="00165948">
        <w:rPr>
          <w:rFonts w:ascii="Book Antiqua" w:hAnsi="Book Antiqua" w:cs="Tahoma"/>
          <w:sz w:val="28"/>
          <w:szCs w:val="28"/>
        </w:rPr>
        <w:t>justo que el dueño d</w:t>
      </w:r>
      <w:r>
        <w:rPr>
          <w:rFonts w:ascii="Book Antiqua" w:hAnsi="Book Antiqua" w:cs="Tahoma"/>
          <w:sz w:val="28"/>
          <w:szCs w:val="28"/>
        </w:rPr>
        <w:t xml:space="preserve">e una cosa lo sea de lo que esta produce, y </w:t>
      </w:r>
      <w:r w:rsidRPr="00165948">
        <w:rPr>
          <w:rFonts w:ascii="Book Antiqua" w:hAnsi="Book Antiqua" w:cs="Tahoma"/>
          <w:sz w:val="28"/>
          <w:szCs w:val="28"/>
        </w:rPr>
        <w:t xml:space="preserve">de </w:t>
      </w:r>
      <w:r>
        <w:rPr>
          <w:rFonts w:ascii="Book Antiqua" w:hAnsi="Book Antiqua" w:cs="Tahoma"/>
          <w:sz w:val="28"/>
          <w:szCs w:val="28"/>
        </w:rPr>
        <w:t>l</w:t>
      </w:r>
      <w:r w:rsidRPr="00165948">
        <w:rPr>
          <w:rFonts w:ascii="Book Antiqua" w:hAnsi="Book Antiqua" w:cs="Tahoma"/>
          <w:sz w:val="28"/>
          <w:szCs w:val="28"/>
        </w:rPr>
        <w:t>o que se le une o incorpora natural o artificialmen</w:t>
      </w:r>
      <w:r>
        <w:rPr>
          <w:rFonts w:ascii="Book Antiqua" w:hAnsi="Book Antiqua" w:cs="Tahoma"/>
          <w:sz w:val="28"/>
          <w:szCs w:val="28"/>
        </w:rPr>
        <w:t xml:space="preserve">te; y, por otro, </w:t>
      </w:r>
      <w:r w:rsidRPr="00165948">
        <w:rPr>
          <w:rFonts w:ascii="Book Antiqua" w:hAnsi="Book Antiqua" w:cs="Tahoma"/>
          <w:sz w:val="28"/>
          <w:szCs w:val="28"/>
        </w:rPr>
        <w:t>la accesoriedad (</w:t>
      </w:r>
      <w:proofErr w:type="spellStart"/>
      <w:r w:rsidRPr="00165948">
        <w:rPr>
          <w:rFonts w:ascii="Book Antiqua" w:hAnsi="Book Antiqua" w:cs="Tahoma"/>
          <w:i/>
          <w:sz w:val="28"/>
          <w:szCs w:val="28"/>
        </w:rPr>
        <w:t>accessorium</w:t>
      </w:r>
      <w:proofErr w:type="spellEnd"/>
      <w:r w:rsidRPr="00165948">
        <w:rPr>
          <w:rFonts w:ascii="Book Antiqua" w:hAnsi="Book Antiqua" w:cs="Tahoma"/>
          <w:i/>
          <w:sz w:val="28"/>
          <w:szCs w:val="28"/>
        </w:rPr>
        <w:t xml:space="preserve"> </w:t>
      </w:r>
      <w:proofErr w:type="spellStart"/>
      <w:r w:rsidRPr="00165948">
        <w:rPr>
          <w:rFonts w:ascii="Book Antiqua" w:hAnsi="Book Antiqua" w:cs="Tahoma"/>
          <w:i/>
          <w:sz w:val="28"/>
          <w:szCs w:val="28"/>
        </w:rPr>
        <w:t>sequitur</w:t>
      </w:r>
      <w:proofErr w:type="spellEnd"/>
      <w:r w:rsidRPr="00165948">
        <w:rPr>
          <w:rFonts w:ascii="Book Antiqua" w:hAnsi="Book Antiqua" w:cs="Tahoma"/>
          <w:i/>
          <w:sz w:val="28"/>
          <w:szCs w:val="28"/>
        </w:rPr>
        <w:t xml:space="preserve"> </w:t>
      </w:r>
      <w:proofErr w:type="spellStart"/>
      <w:r w:rsidRPr="00165948">
        <w:rPr>
          <w:rFonts w:ascii="Book Antiqua" w:hAnsi="Book Antiqua" w:cs="Tahoma"/>
          <w:i/>
          <w:sz w:val="28"/>
          <w:szCs w:val="28"/>
        </w:rPr>
        <w:lastRenderedPageBreak/>
        <w:t>principale</w:t>
      </w:r>
      <w:proofErr w:type="spellEnd"/>
      <w:r w:rsidRPr="00165948">
        <w:rPr>
          <w:rFonts w:ascii="Book Antiqua" w:hAnsi="Book Antiqua" w:cs="Tahoma"/>
          <w:sz w:val="28"/>
          <w:szCs w:val="28"/>
        </w:rPr>
        <w:t xml:space="preserve">), en cuya virtud lo accesorio sigue la </w:t>
      </w:r>
      <w:r>
        <w:rPr>
          <w:rFonts w:ascii="Book Antiqua" w:hAnsi="Book Antiqua" w:cs="Tahoma"/>
          <w:sz w:val="28"/>
          <w:szCs w:val="28"/>
        </w:rPr>
        <w:t>suerte de lo principal, un principio genuina y originariamente romano</w:t>
      </w:r>
      <w:r>
        <w:rPr>
          <w:rStyle w:val="Refdenotaalpie"/>
          <w:rFonts w:ascii="Book Antiqua" w:hAnsi="Book Antiqua" w:cs="Tahoma"/>
          <w:sz w:val="28"/>
          <w:szCs w:val="28"/>
        </w:rPr>
        <w:footnoteReference w:id="240"/>
      </w:r>
      <w:r>
        <w:rPr>
          <w:rFonts w:ascii="Book Antiqua" w:hAnsi="Book Antiqua" w:cs="Tahoma"/>
          <w:sz w:val="28"/>
          <w:szCs w:val="28"/>
        </w:rPr>
        <w:t>.</w:t>
      </w:r>
    </w:p>
    <w:p w14:paraId="57B33629" w14:textId="77777777" w:rsidR="006A22B5" w:rsidRPr="00165948" w:rsidRDefault="006A22B5" w:rsidP="006A22B5">
      <w:pPr>
        <w:spacing w:line="360" w:lineRule="auto"/>
        <w:ind w:firstLine="644"/>
        <w:jc w:val="both"/>
        <w:rPr>
          <w:rFonts w:ascii="Book Antiqua" w:hAnsi="Book Antiqua" w:cs="Tahoma"/>
          <w:sz w:val="28"/>
          <w:szCs w:val="28"/>
        </w:rPr>
      </w:pPr>
    </w:p>
    <w:p w14:paraId="1131B7F0" w14:textId="77777777" w:rsidR="006A22B5" w:rsidRPr="00165948" w:rsidRDefault="006A22B5" w:rsidP="006A22B5">
      <w:pPr>
        <w:spacing w:line="360" w:lineRule="auto"/>
        <w:ind w:firstLine="644"/>
        <w:jc w:val="both"/>
        <w:rPr>
          <w:rFonts w:ascii="Book Antiqua" w:hAnsi="Book Antiqua" w:cs="Tahoma"/>
          <w:sz w:val="28"/>
          <w:szCs w:val="28"/>
        </w:rPr>
      </w:pPr>
      <w:r>
        <w:rPr>
          <w:rFonts w:ascii="Book Antiqua" w:hAnsi="Book Antiqua" w:cs="Tahoma"/>
          <w:sz w:val="28"/>
          <w:szCs w:val="28"/>
        </w:rPr>
        <w:t xml:space="preserve">El Derecho moderno </w:t>
      </w:r>
      <w:r w:rsidRPr="00165948">
        <w:rPr>
          <w:rFonts w:ascii="Book Antiqua" w:hAnsi="Book Antiqua" w:cs="Tahoma"/>
          <w:sz w:val="28"/>
          <w:szCs w:val="28"/>
        </w:rPr>
        <w:t>discute cuál sea naturaleza de la figura</w:t>
      </w:r>
      <w:r w:rsidRPr="00165948">
        <w:rPr>
          <w:rStyle w:val="Refdenotaalpie"/>
          <w:rFonts w:ascii="Book Antiqua" w:hAnsi="Book Antiqua"/>
          <w:sz w:val="28"/>
          <w:szCs w:val="28"/>
        </w:rPr>
        <w:footnoteReference w:id="241"/>
      </w:r>
      <w:r w:rsidRPr="00165948">
        <w:rPr>
          <w:rFonts w:ascii="Book Antiqua" w:hAnsi="Book Antiqua" w:cs="Tahoma"/>
          <w:sz w:val="28"/>
          <w:szCs w:val="28"/>
        </w:rPr>
        <w:t xml:space="preserve">, toda vez que </w:t>
      </w:r>
      <w:r>
        <w:rPr>
          <w:rFonts w:ascii="Book Antiqua" w:hAnsi="Book Antiqua" w:cs="Tahoma"/>
          <w:sz w:val="28"/>
          <w:szCs w:val="28"/>
        </w:rPr>
        <w:t xml:space="preserve">se </w:t>
      </w:r>
      <w:r w:rsidRPr="00165948">
        <w:rPr>
          <w:rFonts w:ascii="Book Antiqua" w:hAnsi="Book Antiqua" w:cs="Tahoma"/>
          <w:sz w:val="28"/>
          <w:szCs w:val="28"/>
        </w:rPr>
        <w:t>plantea si estamos ante una consecuencia lógica del contenido del derecho propiedad y, por ende, engrosa el elenco de facultades de lleva consigo; o bien se trata de un modo de adquirir la propieda</w:t>
      </w:r>
      <w:r>
        <w:rPr>
          <w:rFonts w:ascii="Book Antiqua" w:hAnsi="Book Antiqua" w:cs="Tahoma"/>
          <w:sz w:val="28"/>
          <w:szCs w:val="28"/>
        </w:rPr>
        <w:t xml:space="preserve">d. Por tanto, hablamos de dos situaciones </w:t>
      </w:r>
      <w:r w:rsidRPr="00165948">
        <w:rPr>
          <w:rFonts w:ascii="Book Antiqua" w:hAnsi="Book Antiqua" w:cs="Tahoma"/>
          <w:sz w:val="28"/>
          <w:szCs w:val="28"/>
        </w:rPr>
        <w:t>diferentes:</w:t>
      </w:r>
      <w:r>
        <w:rPr>
          <w:rFonts w:ascii="Book Antiqua" w:hAnsi="Book Antiqua" w:cs="Tahoma"/>
          <w:sz w:val="28"/>
          <w:szCs w:val="28"/>
        </w:rPr>
        <w:t xml:space="preserve"> l</w:t>
      </w:r>
      <w:r w:rsidRPr="00165948">
        <w:rPr>
          <w:rFonts w:ascii="Book Antiqua" w:hAnsi="Book Antiqua" w:cs="Tahoma"/>
          <w:sz w:val="28"/>
          <w:szCs w:val="28"/>
        </w:rPr>
        <w:t>a derivada de la producción de la cosa (movimiento desde dentro hasta fuera), integrada en el contenido del derech</w:t>
      </w:r>
      <w:r>
        <w:rPr>
          <w:rFonts w:ascii="Book Antiqua" w:hAnsi="Book Antiqua" w:cs="Tahoma"/>
          <w:sz w:val="28"/>
          <w:szCs w:val="28"/>
        </w:rPr>
        <w:t xml:space="preserve">o de propiedad, </w:t>
      </w:r>
      <w:r w:rsidRPr="00165948">
        <w:rPr>
          <w:rFonts w:ascii="Book Antiqua" w:hAnsi="Book Antiqua" w:cs="Tahoma"/>
          <w:sz w:val="28"/>
          <w:szCs w:val="28"/>
        </w:rPr>
        <w:t>una expresión del derecho de goce y disfrute (</w:t>
      </w:r>
      <w:r w:rsidRPr="00165948">
        <w:rPr>
          <w:rFonts w:ascii="Book Antiqua" w:hAnsi="Book Antiqua" w:cs="Tahoma"/>
          <w:i/>
          <w:sz w:val="28"/>
          <w:szCs w:val="28"/>
        </w:rPr>
        <w:t xml:space="preserve">ius </w:t>
      </w:r>
      <w:proofErr w:type="spellStart"/>
      <w:r w:rsidRPr="00165948">
        <w:rPr>
          <w:rFonts w:ascii="Book Antiqua" w:hAnsi="Book Antiqua" w:cs="Tahoma"/>
          <w:i/>
          <w:sz w:val="28"/>
          <w:szCs w:val="28"/>
        </w:rPr>
        <w:t>fruendi</w:t>
      </w:r>
      <w:proofErr w:type="spellEnd"/>
      <w:r w:rsidRPr="00165948">
        <w:rPr>
          <w:rFonts w:ascii="Book Antiqua" w:hAnsi="Book Antiqua" w:cs="Tahoma"/>
          <w:sz w:val="28"/>
          <w:szCs w:val="28"/>
        </w:rPr>
        <w:t>)</w:t>
      </w:r>
      <w:r w:rsidRPr="00165948">
        <w:rPr>
          <w:rStyle w:val="Refdenotaalpie"/>
          <w:rFonts w:ascii="Book Antiqua" w:hAnsi="Book Antiqua" w:cs="Tahoma"/>
          <w:sz w:val="28"/>
          <w:szCs w:val="28"/>
        </w:rPr>
        <w:footnoteReference w:id="242"/>
      </w:r>
      <w:r w:rsidRPr="00165948">
        <w:rPr>
          <w:rFonts w:ascii="Book Antiqua" w:hAnsi="Book Antiqua" w:cs="Tahoma"/>
          <w:sz w:val="28"/>
          <w:szCs w:val="28"/>
        </w:rPr>
        <w:t>;</w:t>
      </w:r>
      <w:r>
        <w:rPr>
          <w:rFonts w:ascii="Book Antiqua" w:hAnsi="Book Antiqua" w:cs="Tahoma"/>
          <w:sz w:val="28"/>
          <w:szCs w:val="28"/>
        </w:rPr>
        <w:t xml:space="preserve"> y la </w:t>
      </w:r>
      <w:r w:rsidRPr="00165948">
        <w:rPr>
          <w:rFonts w:ascii="Book Antiqua" w:hAnsi="Book Antiqua" w:cs="Tahoma"/>
          <w:sz w:val="28"/>
          <w:szCs w:val="28"/>
        </w:rPr>
        <w:t>emana</w:t>
      </w:r>
      <w:r>
        <w:rPr>
          <w:rFonts w:ascii="Book Antiqua" w:hAnsi="Book Antiqua" w:cs="Tahoma"/>
          <w:sz w:val="28"/>
          <w:szCs w:val="28"/>
        </w:rPr>
        <w:t>da</w:t>
      </w:r>
      <w:r w:rsidRPr="00165948">
        <w:rPr>
          <w:rFonts w:ascii="Book Antiqua" w:hAnsi="Book Antiqua" w:cs="Tahoma"/>
          <w:sz w:val="28"/>
          <w:szCs w:val="28"/>
        </w:rPr>
        <w:t xml:space="preserve"> de la unión o incorporación a una cosa (movimiento desde fu</w:t>
      </w:r>
      <w:r>
        <w:rPr>
          <w:rFonts w:ascii="Book Antiqua" w:hAnsi="Book Antiqua" w:cs="Tahoma"/>
          <w:sz w:val="28"/>
          <w:szCs w:val="28"/>
        </w:rPr>
        <w:t xml:space="preserve">era hasta adentro), </w:t>
      </w:r>
      <w:r w:rsidRPr="00165948">
        <w:rPr>
          <w:rFonts w:ascii="Book Antiqua" w:hAnsi="Book Antiqua" w:cs="Tahoma"/>
          <w:sz w:val="28"/>
          <w:szCs w:val="28"/>
        </w:rPr>
        <w:t>verdadera accesión, o accesión propiamente dicha.</w:t>
      </w:r>
    </w:p>
    <w:p w14:paraId="3B6A1B06" w14:textId="77777777" w:rsidR="006A22B5" w:rsidRDefault="006A22B5" w:rsidP="006A22B5">
      <w:pPr>
        <w:spacing w:line="360" w:lineRule="auto"/>
        <w:ind w:firstLine="644"/>
        <w:jc w:val="both"/>
        <w:rPr>
          <w:rFonts w:ascii="Book Antiqua" w:hAnsi="Book Antiqua" w:cs="Tahoma"/>
          <w:sz w:val="28"/>
          <w:szCs w:val="28"/>
        </w:rPr>
      </w:pPr>
    </w:p>
    <w:p w14:paraId="709B8ECB" w14:textId="77777777" w:rsidR="006A22B5" w:rsidRDefault="006A22B5" w:rsidP="006A22B5">
      <w:pPr>
        <w:spacing w:line="360" w:lineRule="auto"/>
        <w:ind w:firstLine="644"/>
        <w:jc w:val="both"/>
        <w:rPr>
          <w:rFonts w:ascii="Book Antiqua" w:hAnsi="Book Antiqua" w:cs="Tahoma"/>
          <w:sz w:val="28"/>
          <w:szCs w:val="28"/>
        </w:rPr>
      </w:pPr>
      <w:r w:rsidRPr="00165948">
        <w:rPr>
          <w:rFonts w:ascii="Book Antiqua" w:hAnsi="Book Antiqua" w:cs="Tahoma"/>
          <w:sz w:val="28"/>
          <w:szCs w:val="28"/>
        </w:rPr>
        <w:t xml:space="preserve">A partir de </w:t>
      </w:r>
      <w:r>
        <w:rPr>
          <w:rFonts w:ascii="Book Antiqua" w:hAnsi="Book Antiqua" w:cs="Tahoma"/>
          <w:sz w:val="28"/>
          <w:szCs w:val="28"/>
        </w:rPr>
        <w:t xml:space="preserve">lo </w:t>
      </w:r>
      <w:r w:rsidRPr="00165948">
        <w:rPr>
          <w:rFonts w:ascii="Book Antiqua" w:hAnsi="Book Antiqua" w:cs="Tahoma"/>
          <w:sz w:val="28"/>
          <w:szCs w:val="28"/>
        </w:rPr>
        <w:t xml:space="preserve">afirmado con anterioridad, podemos distinguir dos </w:t>
      </w:r>
      <w:r w:rsidRPr="00C57592">
        <w:rPr>
          <w:rFonts w:ascii="Book Antiqua" w:hAnsi="Book Antiqua" w:cs="Tahoma"/>
          <w:sz w:val="28"/>
          <w:szCs w:val="28"/>
        </w:rPr>
        <w:t>clases de accesión</w:t>
      </w:r>
      <w:r>
        <w:rPr>
          <w:rFonts w:ascii="Book Antiqua" w:hAnsi="Book Antiqua" w:cs="Tahoma"/>
          <w:sz w:val="28"/>
          <w:szCs w:val="28"/>
        </w:rPr>
        <w:t xml:space="preserve"> en el Derecho actual</w:t>
      </w:r>
      <w:r w:rsidRPr="00165948">
        <w:rPr>
          <w:rStyle w:val="Refdenotaalpie"/>
          <w:rFonts w:ascii="Book Antiqua" w:hAnsi="Book Antiqua"/>
          <w:sz w:val="28"/>
          <w:szCs w:val="28"/>
        </w:rPr>
        <w:footnoteReference w:id="243"/>
      </w:r>
      <w:r>
        <w:rPr>
          <w:rFonts w:ascii="Book Antiqua" w:hAnsi="Book Antiqua" w:cs="Tahoma"/>
          <w:sz w:val="28"/>
          <w:szCs w:val="28"/>
        </w:rPr>
        <w:t xml:space="preserve">: </w:t>
      </w:r>
      <w:r w:rsidRPr="00165948">
        <w:rPr>
          <w:rFonts w:ascii="Book Antiqua" w:hAnsi="Book Antiqua" w:cs="Tahoma"/>
          <w:sz w:val="28"/>
          <w:szCs w:val="28"/>
        </w:rPr>
        <w:t>por producción (accesión impropia</w:t>
      </w:r>
      <w:r>
        <w:rPr>
          <w:rFonts w:ascii="Book Antiqua" w:hAnsi="Book Antiqua" w:cs="Tahoma"/>
          <w:sz w:val="28"/>
          <w:szCs w:val="28"/>
        </w:rPr>
        <w:t xml:space="preserve">); y </w:t>
      </w:r>
      <w:r w:rsidRPr="00C57592">
        <w:rPr>
          <w:rFonts w:ascii="Book Antiqua" w:hAnsi="Book Antiqua" w:cs="Tahoma"/>
          <w:sz w:val="28"/>
          <w:szCs w:val="28"/>
        </w:rPr>
        <w:t>por unión o incorporación (accesión propia)</w:t>
      </w:r>
      <w:r>
        <w:rPr>
          <w:rFonts w:ascii="Book Antiqua" w:hAnsi="Book Antiqua" w:cs="Tahoma"/>
          <w:sz w:val="28"/>
          <w:szCs w:val="28"/>
        </w:rPr>
        <w:t xml:space="preserve">, tal como lo observamos en el artículo 353 de nuestro C.c. cuando señala que </w:t>
      </w:r>
      <w:r w:rsidRPr="00165948">
        <w:rPr>
          <w:rFonts w:ascii="Book Antiqua" w:hAnsi="Book Antiqua" w:cs="Tahoma"/>
          <w:sz w:val="28"/>
          <w:szCs w:val="28"/>
        </w:rPr>
        <w:t>“</w:t>
      </w:r>
      <w:r w:rsidRPr="00165948">
        <w:rPr>
          <w:rFonts w:ascii="Book Antiqua" w:hAnsi="Book Antiqua" w:cs="Tahoma"/>
          <w:i/>
          <w:sz w:val="28"/>
          <w:szCs w:val="28"/>
        </w:rPr>
        <w:t>La propiedad de los bienes da derecho por accesión a todo lo que ellos producen, o se les une o incorpora, natural o artificialmente</w:t>
      </w:r>
      <w:r w:rsidRPr="00165948">
        <w:rPr>
          <w:rFonts w:ascii="Book Antiqua" w:hAnsi="Book Antiqua" w:cs="Tahoma"/>
          <w:sz w:val="28"/>
          <w:szCs w:val="28"/>
        </w:rPr>
        <w:t>”.</w:t>
      </w:r>
    </w:p>
    <w:p w14:paraId="1AC1E4E1" w14:textId="77777777" w:rsidR="006A22B5" w:rsidRDefault="006A22B5" w:rsidP="006A22B5">
      <w:pPr>
        <w:spacing w:line="360" w:lineRule="auto"/>
        <w:ind w:firstLine="644"/>
        <w:jc w:val="both"/>
        <w:rPr>
          <w:rFonts w:ascii="Book Antiqua" w:hAnsi="Book Antiqua" w:cs="Tahoma"/>
          <w:sz w:val="28"/>
          <w:szCs w:val="28"/>
        </w:rPr>
      </w:pPr>
    </w:p>
    <w:p w14:paraId="1B764B35" w14:textId="77777777" w:rsidR="006A22B5" w:rsidRPr="00FE7A50" w:rsidRDefault="006A22B5" w:rsidP="006A22B5">
      <w:pPr>
        <w:spacing w:line="360" w:lineRule="auto"/>
        <w:ind w:firstLine="644"/>
        <w:jc w:val="both"/>
        <w:rPr>
          <w:rFonts w:ascii="Book Antiqua" w:hAnsi="Book Antiqua" w:cs="Tahoma"/>
          <w:sz w:val="28"/>
          <w:szCs w:val="28"/>
        </w:rPr>
      </w:pPr>
      <w:r w:rsidRPr="00FE7A50">
        <w:rPr>
          <w:rFonts w:ascii="Book Antiqua" w:hAnsi="Book Antiqua" w:cs="Tahoma"/>
          <w:sz w:val="28"/>
          <w:szCs w:val="28"/>
        </w:rPr>
        <w:lastRenderedPageBreak/>
        <w:t>A propósito de la implementación de la energía eólica en suelo agrícola, la potencialidad de obtener un rendimiento del viento por el propi</w:t>
      </w:r>
      <w:r>
        <w:rPr>
          <w:rFonts w:ascii="Book Antiqua" w:hAnsi="Book Antiqua" w:cs="Tahoma"/>
          <w:sz w:val="28"/>
          <w:szCs w:val="28"/>
        </w:rPr>
        <w:t xml:space="preserve">etario de un terreno conforma las </w:t>
      </w:r>
      <w:r w:rsidRPr="00FE7A50">
        <w:rPr>
          <w:rFonts w:ascii="Book Antiqua" w:hAnsi="Book Antiqua" w:cs="Tahoma"/>
          <w:sz w:val="28"/>
          <w:szCs w:val="28"/>
        </w:rPr>
        <w:t>c</w:t>
      </w:r>
      <w:r>
        <w:rPr>
          <w:rFonts w:ascii="Book Antiqua" w:hAnsi="Book Antiqua" w:cs="Tahoma"/>
          <w:sz w:val="28"/>
          <w:szCs w:val="28"/>
        </w:rPr>
        <w:t xml:space="preserve">ualidades y calidades </w:t>
      </w:r>
      <w:r w:rsidRPr="00FE7A50">
        <w:rPr>
          <w:rFonts w:ascii="Book Antiqua" w:hAnsi="Book Antiqua" w:cs="Tahoma"/>
          <w:sz w:val="28"/>
          <w:szCs w:val="28"/>
        </w:rPr>
        <w:t xml:space="preserve">del derecho de propiedad, lo que nos </w:t>
      </w:r>
      <w:r>
        <w:rPr>
          <w:rFonts w:ascii="Book Antiqua" w:hAnsi="Book Antiqua" w:cs="Tahoma"/>
          <w:sz w:val="28"/>
          <w:szCs w:val="28"/>
        </w:rPr>
        <w:t>lleva a tipificarlo como</w:t>
      </w:r>
      <w:r w:rsidRPr="00FE7A50">
        <w:rPr>
          <w:rFonts w:ascii="Book Antiqua" w:hAnsi="Book Antiqua" w:cs="Tahoma"/>
          <w:sz w:val="28"/>
          <w:szCs w:val="28"/>
        </w:rPr>
        <w:t xml:space="preserve"> </w:t>
      </w:r>
      <w:r>
        <w:rPr>
          <w:rFonts w:ascii="Book Antiqua" w:hAnsi="Book Antiqua" w:cs="Tahoma"/>
          <w:sz w:val="28"/>
          <w:szCs w:val="28"/>
        </w:rPr>
        <w:t xml:space="preserve">una parte integrante o constitutiva de la finca, puesto que, </w:t>
      </w:r>
      <w:r w:rsidRPr="00AB325A">
        <w:rPr>
          <w:rFonts w:ascii="Book Antiqua" w:hAnsi="Book Antiqua" w:cs="Tahoma"/>
          <w:sz w:val="28"/>
          <w:szCs w:val="28"/>
        </w:rPr>
        <w:t>a</w:t>
      </w:r>
      <w:r>
        <w:rPr>
          <w:rFonts w:ascii="Book Antiqua" w:hAnsi="Book Antiqua" w:cs="Tahoma"/>
          <w:sz w:val="28"/>
          <w:szCs w:val="28"/>
        </w:rPr>
        <w:t xml:space="preserve">un gozando de autonomía, se une a otra </w:t>
      </w:r>
      <w:r w:rsidRPr="00AB325A">
        <w:rPr>
          <w:rFonts w:ascii="Book Antiqua" w:hAnsi="Book Antiqua" w:cs="Tahoma"/>
          <w:sz w:val="28"/>
          <w:szCs w:val="28"/>
        </w:rPr>
        <w:t>para conformar u</w:t>
      </w:r>
      <w:r>
        <w:rPr>
          <w:rFonts w:ascii="Book Antiqua" w:hAnsi="Book Antiqua" w:cs="Tahoma"/>
          <w:sz w:val="28"/>
          <w:szCs w:val="28"/>
        </w:rPr>
        <w:t>na cosa compuesta, que puede ser esencial o no</w:t>
      </w:r>
      <w:r w:rsidRPr="00AB325A">
        <w:rPr>
          <w:rStyle w:val="Refdenotaalpie"/>
          <w:rFonts w:ascii="Book Antiqua" w:hAnsi="Book Antiqua" w:cs="Tahoma"/>
          <w:sz w:val="28"/>
          <w:szCs w:val="28"/>
        </w:rPr>
        <w:footnoteReference w:id="244"/>
      </w:r>
      <w:r>
        <w:rPr>
          <w:rFonts w:ascii="Book Antiqua" w:hAnsi="Book Antiqua" w:cs="Tahoma"/>
          <w:sz w:val="28"/>
          <w:szCs w:val="28"/>
        </w:rPr>
        <w:t>, según sea separable o inseparable respectivamente. En su virtud, la</w:t>
      </w:r>
      <w:r w:rsidRPr="00AB325A">
        <w:rPr>
          <w:rFonts w:ascii="Book Antiqua" w:hAnsi="Book Antiqua" w:cs="Tahoma"/>
          <w:sz w:val="28"/>
          <w:szCs w:val="28"/>
        </w:rPr>
        <w:t xml:space="preserve"> conexión </w:t>
      </w:r>
      <w:r>
        <w:rPr>
          <w:rFonts w:ascii="Book Antiqua" w:hAnsi="Book Antiqua" w:cs="Tahoma"/>
          <w:sz w:val="28"/>
          <w:szCs w:val="28"/>
        </w:rPr>
        <w:t>r</w:t>
      </w:r>
      <w:r w:rsidRPr="00AB325A">
        <w:rPr>
          <w:rFonts w:ascii="Book Antiqua" w:hAnsi="Book Antiqua" w:cs="Tahoma"/>
          <w:sz w:val="28"/>
          <w:szCs w:val="28"/>
        </w:rPr>
        <w:t>es</w:t>
      </w:r>
      <w:r>
        <w:rPr>
          <w:rFonts w:ascii="Book Antiqua" w:hAnsi="Book Antiqua" w:cs="Tahoma"/>
          <w:sz w:val="28"/>
          <w:szCs w:val="28"/>
        </w:rPr>
        <w:t>ulta</w:t>
      </w:r>
      <w:r w:rsidRPr="00AB325A">
        <w:rPr>
          <w:rFonts w:ascii="Book Antiqua" w:hAnsi="Book Antiqua" w:cs="Tahoma"/>
          <w:sz w:val="28"/>
          <w:szCs w:val="28"/>
        </w:rPr>
        <w:t xml:space="preserve"> tan estrecha que no se</w:t>
      </w:r>
      <w:r>
        <w:rPr>
          <w:rFonts w:ascii="Book Antiqua" w:hAnsi="Book Antiqua" w:cs="Tahoma"/>
          <w:sz w:val="28"/>
          <w:szCs w:val="28"/>
        </w:rPr>
        <w:t xml:space="preserve"> concibe el todo sin la parte integrante</w:t>
      </w:r>
      <w:r w:rsidRPr="00AB325A">
        <w:rPr>
          <w:rFonts w:ascii="Book Antiqua" w:hAnsi="Book Antiqua" w:cs="Tahoma"/>
          <w:sz w:val="28"/>
          <w:szCs w:val="28"/>
        </w:rPr>
        <w:t xml:space="preserve">, si bien </w:t>
      </w:r>
      <w:r>
        <w:rPr>
          <w:rFonts w:ascii="Book Antiqua" w:hAnsi="Book Antiqua" w:cs="Tahoma"/>
          <w:sz w:val="28"/>
          <w:szCs w:val="28"/>
        </w:rPr>
        <w:t xml:space="preserve">esta </w:t>
      </w:r>
      <w:r w:rsidRPr="00AB325A">
        <w:rPr>
          <w:rFonts w:ascii="Book Antiqua" w:hAnsi="Book Antiqua" w:cs="Tahoma"/>
          <w:sz w:val="28"/>
          <w:szCs w:val="28"/>
        </w:rPr>
        <w:t>tenga sustantividad propia, y adquiere un carácter objetivo al margen de la afectación o destino qu</w:t>
      </w:r>
      <w:r>
        <w:rPr>
          <w:rFonts w:ascii="Book Antiqua" w:hAnsi="Book Antiqua" w:cs="Tahoma"/>
          <w:sz w:val="28"/>
          <w:szCs w:val="28"/>
        </w:rPr>
        <w:t xml:space="preserve">e le atribuya su titular. En lo que al </w:t>
      </w:r>
      <w:r w:rsidRPr="00AB325A">
        <w:rPr>
          <w:rFonts w:ascii="Book Antiqua" w:hAnsi="Book Antiqua" w:cs="Tahoma"/>
          <w:sz w:val="28"/>
          <w:szCs w:val="28"/>
        </w:rPr>
        <w:t>plano de los efectos jurídicos</w:t>
      </w:r>
      <w:r>
        <w:rPr>
          <w:rFonts w:ascii="Book Antiqua" w:hAnsi="Book Antiqua" w:cs="Tahoma"/>
          <w:sz w:val="28"/>
          <w:szCs w:val="28"/>
        </w:rPr>
        <w:t xml:space="preserve"> concierne</w:t>
      </w:r>
      <w:r w:rsidRPr="00AB325A">
        <w:rPr>
          <w:rStyle w:val="Refdenotaalpie"/>
          <w:rFonts w:ascii="Book Antiqua" w:hAnsi="Book Antiqua" w:cs="Tahoma"/>
          <w:sz w:val="28"/>
          <w:szCs w:val="28"/>
        </w:rPr>
        <w:footnoteReference w:id="245"/>
      </w:r>
      <w:r w:rsidRPr="00AB325A">
        <w:rPr>
          <w:rFonts w:ascii="Book Antiqua" w:hAnsi="Book Antiqua" w:cs="Tahoma"/>
          <w:sz w:val="28"/>
          <w:szCs w:val="28"/>
        </w:rPr>
        <w:t>, el poseedor de la c</w:t>
      </w:r>
      <w:r>
        <w:rPr>
          <w:rFonts w:ascii="Book Antiqua" w:hAnsi="Book Antiqua" w:cs="Tahoma"/>
          <w:sz w:val="28"/>
          <w:szCs w:val="28"/>
        </w:rPr>
        <w:t xml:space="preserve">osa principal lo es también de la parte integrante; </w:t>
      </w:r>
      <w:r w:rsidRPr="00AB325A">
        <w:rPr>
          <w:rFonts w:ascii="Book Antiqua" w:hAnsi="Book Antiqua" w:cs="Tahoma"/>
          <w:sz w:val="28"/>
          <w:szCs w:val="28"/>
        </w:rPr>
        <w:t xml:space="preserve">cualquier acto de enajenación o gravamen de la </w:t>
      </w:r>
      <w:r>
        <w:rPr>
          <w:rFonts w:ascii="Book Antiqua" w:hAnsi="Book Antiqua" w:cs="Tahoma"/>
          <w:sz w:val="28"/>
          <w:szCs w:val="28"/>
        </w:rPr>
        <w:t xml:space="preserve">cosa principal se extiende a la parte integrante; además, si se reputa inmueble la cosa principal, se reputan también </w:t>
      </w:r>
      <w:proofErr w:type="gramStart"/>
      <w:r>
        <w:rPr>
          <w:rFonts w:ascii="Book Antiqua" w:hAnsi="Book Antiqua" w:cs="Tahoma"/>
          <w:sz w:val="28"/>
          <w:szCs w:val="28"/>
        </w:rPr>
        <w:t xml:space="preserve">inmuebles </w:t>
      </w:r>
      <w:r w:rsidRPr="00AB325A">
        <w:rPr>
          <w:rFonts w:ascii="Book Antiqua" w:hAnsi="Book Antiqua" w:cs="Tahoma"/>
          <w:sz w:val="28"/>
          <w:szCs w:val="28"/>
        </w:rPr>
        <w:t xml:space="preserve"> sus</w:t>
      </w:r>
      <w:proofErr w:type="gramEnd"/>
      <w:r w:rsidRPr="00AB325A">
        <w:rPr>
          <w:rFonts w:ascii="Book Antiqua" w:hAnsi="Book Antiqua" w:cs="Tahoma"/>
          <w:sz w:val="28"/>
          <w:szCs w:val="28"/>
        </w:rPr>
        <w:t xml:space="preserve"> partes integrantes.</w:t>
      </w:r>
    </w:p>
    <w:p w14:paraId="242FDDF6" w14:textId="77777777" w:rsidR="006A22B5" w:rsidRDefault="006A22B5" w:rsidP="006A22B5">
      <w:pPr>
        <w:spacing w:line="360" w:lineRule="auto"/>
        <w:ind w:firstLine="644"/>
        <w:jc w:val="both"/>
        <w:rPr>
          <w:rFonts w:ascii="Book Antiqua" w:hAnsi="Book Antiqua" w:cs="Tahoma"/>
          <w:sz w:val="28"/>
          <w:szCs w:val="28"/>
          <w:highlight w:val="yellow"/>
        </w:rPr>
      </w:pPr>
    </w:p>
    <w:p w14:paraId="5B62F890" w14:textId="77777777" w:rsidR="006A22B5" w:rsidRDefault="006A22B5" w:rsidP="006A22B5">
      <w:pPr>
        <w:spacing w:line="360" w:lineRule="auto"/>
        <w:ind w:firstLine="644"/>
        <w:jc w:val="both"/>
        <w:rPr>
          <w:rFonts w:ascii="Book Antiqua" w:hAnsi="Book Antiqua" w:cs="Tahoma"/>
          <w:sz w:val="28"/>
          <w:szCs w:val="28"/>
        </w:rPr>
      </w:pPr>
      <w:r w:rsidRPr="00C776B9">
        <w:rPr>
          <w:rFonts w:ascii="Book Antiqua" w:hAnsi="Book Antiqua" w:cs="Tahoma"/>
          <w:sz w:val="28"/>
          <w:szCs w:val="28"/>
        </w:rPr>
        <w:t>El título jurídico que cabría esgrimir, a nuestro juicio, para justificar la apropiación del viento por el propietario del inmueble es el de accesión</w:t>
      </w:r>
      <w:r w:rsidRPr="00C776B9">
        <w:rPr>
          <w:rStyle w:val="Refdenotaalpie"/>
          <w:rFonts w:ascii="Book Antiqua" w:hAnsi="Book Antiqua" w:cs="Tahoma"/>
          <w:sz w:val="28"/>
          <w:szCs w:val="28"/>
        </w:rPr>
        <w:footnoteReference w:id="246"/>
      </w:r>
      <w:r w:rsidRPr="00C776B9">
        <w:rPr>
          <w:rFonts w:ascii="Book Antiqua" w:hAnsi="Book Antiqua" w:cs="Tahoma"/>
          <w:sz w:val="28"/>
          <w:szCs w:val="28"/>
        </w:rPr>
        <w:t xml:space="preserve">, de tal manera que estamos en presencia de un activo más del inmueble, </w:t>
      </w:r>
      <w:r>
        <w:rPr>
          <w:rFonts w:ascii="Book Antiqua" w:hAnsi="Book Antiqua" w:cs="Tahoma"/>
          <w:sz w:val="28"/>
          <w:szCs w:val="28"/>
        </w:rPr>
        <w:t xml:space="preserve">que </w:t>
      </w:r>
      <w:r w:rsidRPr="00C776B9">
        <w:rPr>
          <w:rFonts w:ascii="Book Antiqua" w:hAnsi="Book Antiqua" w:cs="Tahoma"/>
          <w:sz w:val="28"/>
          <w:szCs w:val="28"/>
        </w:rPr>
        <w:t>resulta valorable económicamente.</w:t>
      </w:r>
    </w:p>
    <w:p w14:paraId="7EE6901D" w14:textId="77777777" w:rsidR="006A22B5" w:rsidRDefault="006A22B5" w:rsidP="006A22B5">
      <w:pPr>
        <w:spacing w:line="360" w:lineRule="auto"/>
        <w:ind w:firstLine="644"/>
        <w:jc w:val="both"/>
        <w:rPr>
          <w:rFonts w:ascii="Book Antiqua" w:hAnsi="Book Antiqua" w:cs="Tahoma"/>
          <w:sz w:val="28"/>
          <w:szCs w:val="28"/>
        </w:rPr>
      </w:pPr>
    </w:p>
    <w:p w14:paraId="6E33A6A3" w14:textId="77777777" w:rsidR="006A22B5" w:rsidRDefault="006A22B5" w:rsidP="006A22B5">
      <w:pPr>
        <w:spacing w:line="360" w:lineRule="auto"/>
        <w:ind w:firstLine="644"/>
        <w:jc w:val="both"/>
        <w:rPr>
          <w:rFonts w:ascii="Book Antiqua" w:hAnsi="Book Antiqua" w:cs="Tahoma"/>
          <w:sz w:val="28"/>
          <w:szCs w:val="28"/>
        </w:rPr>
      </w:pPr>
      <w:r>
        <w:rPr>
          <w:rFonts w:ascii="Book Antiqua" w:hAnsi="Book Antiqua" w:cs="Tahoma"/>
          <w:sz w:val="28"/>
          <w:szCs w:val="28"/>
        </w:rPr>
        <w:lastRenderedPageBreak/>
        <w:t>Así pues, el dueño del inmueble hace suyas, tanto sus partes integrantes –incluyendo el viento-, cuanto los frutos naturales (producción espontánea de la tierra), industriales (beneficio del cultivo o del trabajo) y civiles (precio del arrendamiento de las tierras –</w:t>
      </w:r>
      <w:proofErr w:type="spellStart"/>
      <w:r w:rsidRPr="005863C9">
        <w:rPr>
          <w:rFonts w:ascii="Book Antiqua" w:hAnsi="Book Antiqua" w:cs="Tahoma"/>
          <w:i/>
          <w:sz w:val="28"/>
          <w:szCs w:val="28"/>
        </w:rPr>
        <w:t>locatio-conductio</w:t>
      </w:r>
      <w:proofErr w:type="spellEnd"/>
      <w:r>
        <w:rPr>
          <w:rFonts w:ascii="Book Antiqua" w:hAnsi="Book Antiqua" w:cs="Tahoma"/>
          <w:sz w:val="28"/>
          <w:szCs w:val="28"/>
        </w:rPr>
        <w:t>- y pagos derivados de la instalación y explotación de la energía eólica)</w:t>
      </w:r>
      <w:r>
        <w:rPr>
          <w:rStyle w:val="Refdenotaalpie"/>
          <w:rFonts w:ascii="Book Antiqua" w:hAnsi="Book Antiqua" w:cs="Tahoma"/>
          <w:sz w:val="28"/>
          <w:szCs w:val="28"/>
        </w:rPr>
        <w:footnoteReference w:id="247"/>
      </w:r>
      <w:r>
        <w:rPr>
          <w:rFonts w:ascii="Book Antiqua" w:hAnsi="Book Antiqua" w:cs="Tahoma"/>
          <w:sz w:val="28"/>
          <w:szCs w:val="28"/>
        </w:rPr>
        <w:t>. Todo ello en aplicación del</w:t>
      </w:r>
      <w:r w:rsidRPr="002B08A7">
        <w:rPr>
          <w:rFonts w:ascii="Book Antiqua" w:hAnsi="Book Antiqua" w:cs="Tahoma"/>
          <w:sz w:val="28"/>
          <w:szCs w:val="28"/>
        </w:rPr>
        <w:t xml:space="preserve"> principio </w:t>
      </w:r>
      <w:proofErr w:type="spellStart"/>
      <w:r w:rsidRPr="002B08A7">
        <w:rPr>
          <w:rFonts w:ascii="Book Antiqua" w:hAnsi="Book Antiqua" w:cs="Tahoma"/>
          <w:i/>
          <w:sz w:val="28"/>
          <w:szCs w:val="28"/>
        </w:rPr>
        <w:t>accessorium</w:t>
      </w:r>
      <w:proofErr w:type="spellEnd"/>
      <w:r w:rsidRPr="002B08A7">
        <w:rPr>
          <w:rFonts w:ascii="Book Antiqua" w:hAnsi="Book Antiqua" w:cs="Tahoma"/>
          <w:i/>
          <w:sz w:val="28"/>
          <w:szCs w:val="28"/>
        </w:rPr>
        <w:t xml:space="preserve"> </w:t>
      </w:r>
      <w:proofErr w:type="spellStart"/>
      <w:r w:rsidRPr="002B08A7">
        <w:rPr>
          <w:rFonts w:ascii="Book Antiqua" w:hAnsi="Book Antiqua" w:cs="Tahoma"/>
          <w:i/>
          <w:sz w:val="28"/>
          <w:szCs w:val="28"/>
        </w:rPr>
        <w:t>sequitur</w:t>
      </w:r>
      <w:proofErr w:type="spellEnd"/>
      <w:r w:rsidRPr="002B08A7">
        <w:rPr>
          <w:rFonts w:ascii="Book Antiqua" w:hAnsi="Book Antiqua" w:cs="Tahoma"/>
          <w:i/>
          <w:sz w:val="28"/>
          <w:szCs w:val="28"/>
        </w:rPr>
        <w:t xml:space="preserve"> </w:t>
      </w:r>
      <w:proofErr w:type="spellStart"/>
      <w:r w:rsidRPr="002B08A7">
        <w:rPr>
          <w:rFonts w:ascii="Book Antiqua" w:hAnsi="Book Antiqua" w:cs="Tahoma"/>
          <w:i/>
          <w:sz w:val="28"/>
          <w:szCs w:val="28"/>
        </w:rPr>
        <w:t>principale</w:t>
      </w:r>
      <w:proofErr w:type="spellEnd"/>
      <w:r w:rsidRPr="002B08A7">
        <w:rPr>
          <w:rFonts w:ascii="Book Antiqua" w:hAnsi="Book Antiqua" w:cs="Tahoma"/>
          <w:sz w:val="28"/>
          <w:szCs w:val="28"/>
        </w:rPr>
        <w:t xml:space="preserve">, </w:t>
      </w:r>
      <w:r>
        <w:rPr>
          <w:rFonts w:ascii="Book Antiqua" w:hAnsi="Book Antiqua" w:cs="Tahoma"/>
          <w:sz w:val="28"/>
          <w:szCs w:val="28"/>
        </w:rPr>
        <w:t xml:space="preserve">con reflejo </w:t>
      </w:r>
      <w:r w:rsidRPr="002B08A7">
        <w:rPr>
          <w:rFonts w:ascii="Book Antiqua" w:hAnsi="Book Antiqua" w:cs="Tahoma"/>
          <w:sz w:val="28"/>
          <w:szCs w:val="28"/>
        </w:rPr>
        <w:t xml:space="preserve">en el apotegma </w:t>
      </w:r>
      <w:r w:rsidRPr="002B08A7">
        <w:rPr>
          <w:rFonts w:ascii="Book Antiqua" w:hAnsi="Book Antiqua" w:cs="Tahoma"/>
          <w:i/>
          <w:sz w:val="28"/>
          <w:szCs w:val="28"/>
        </w:rPr>
        <w:t xml:space="preserve">superficies solo </w:t>
      </w:r>
      <w:proofErr w:type="spellStart"/>
      <w:r w:rsidRPr="002B08A7">
        <w:rPr>
          <w:rFonts w:ascii="Book Antiqua" w:hAnsi="Book Antiqua" w:cs="Tahoma"/>
          <w:i/>
          <w:sz w:val="28"/>
          <w:szCs w:val="28"/>
        </w:rPr>
        <w:t>cedit</w:t>
      </w:r>
      <w:proofErr w:type="spellEnd"/>
      <w:r w:rsidRPr="00C008F7">
        <w:rPr>
          <w:rStyle w:val="Refdenotaalpie"/>
          <w:rFonts w:ascii="Book Antiqua" w:hAnsi="Book Antiqua" w:cs="Tahoma"/>
          <w:sz w:val="28"/>
          <w:szCs w:val="28"/>
        </w:rPr>
        <w:footnoteReference w:id="248"/>
      </w:r>
      <w:r w:rsidRPr="00C008F7">
        <w:rPr>
          <w:rFonts w:ascii="Book Antiqua" w:hAnsi="Book Antiqua" w:cs="Tahoma"/>
          <w:sz w:val="28"/>
          <w:szCs w:val="28"/>
        </w:rPr>
        <w:t>,</w:t>
      </w:r>
      <w:r w:rsidRPr="002B08A7">
        <w:rPr>
          <w:rFonts w:ascii="Book Antiqua" w:hAnsi="Book Antiqua" w:cs="Tahoma"/>
          <w:sz w:val="28"/>
          <w:szCs w:val="28"/>
        </w:rPr>
        <w:t xml:space="preserve"> en cuya virtud todo lo unido al suelo accede al mismo, y se convierte en parte del fundo</w:t>
      </w:r>
      <w:r w:rsidRPr="002B08A7">
        <w:rPr>
          <w:rStyle w:val="Refdenotaalpie"/>
          <w:rFonts w:ascii="Book Antiqua" w:hAnsi="Book Antiqua" w:cs="Tahoma"/>
          <w:sz w:val="28"/>
          <w:szCs w:val="28"/>
        </w:rPr>
        <w:footnoteReference w:id="249"/>
      </w:r>
      <w:r w:rsidRPr="002B08A7">
        <w:rPr>
          <w:rFonts w:ascii="Book Antiqua" w:hAnsi="Book Antiqua" w:cs="Tahoma"/>
          <w:sz w:val="28"/>
          <w:szCs w:val="28"/>
        </w:rPr>
        <w:t xml:space="preserve">, un principio consuetudinario muy </w:t>
      </w:r>
      <w:r>
        <w:rPr>
          <w:rFonts w:ascii="Book Antiqua" w:hAnsi="Book Antiqua" w:cs="Tahoma"/>
          <w:sz w:val="28"/>
          <w:szCs w:val="28"/>
        </w:rPr>
        <w:t>arraigado en Roma</w:t>
      </w:r>
      <w:r w:rsidRPr="002B08A7">
        <w:rPr>
          <w:rStyle w:val="Refdenotaalpie"/>
          <w:rFonts w:ascii="Book Antiqua" w:hAnsi="Book Antiqua" w:cs="Tahoma"/>
          <w:sz w:val="28"/>
          <w:szCs w:val="28"/>
        </w:rPr>
        <w:footnoteReference w:id="250"/>
      </w:r>
      <w:r w:rsidRPr="002B08A7">
        <w:rPr>
          <w:rFonts w:ascii="Book Antiqua" w:hAnsi="Book Antiqua" w:cs="Tahoma"/>
          <w:sz w:val="28"/>
          <w:szCs w:val="28"/>
        </w:rPr>
        <w:t xml:space="preserve"> a diferencia de otros pueblos y civilizaciones</w:t>
      </w:r>
      <w:r w:rsidRPr="002B08A7">
        <w:rPr>
          <w:rStyle w:val="Refdenotaalpie"/>
          <w:rFonts w:ascii="Book Antiqua" w:hAnsi="Book Antiqua" w:cs="Tahoma"/>
          <w:sz w:val="28"/>
          <w:szCs w:val="28"/>
        </w:rPr>
        <w:footnoteReference w:id="251"/>
      </w:r>
      <w:r w:rsidRPr="002B08A7">
        <w:rPr>
          <w:rFonts w:ascii="Book Antiqua" w:hAnsi="Book Antiqua" w:cs="Tahoma"/>
          <w:sz w:val="28"/>
          <w:szCs w:val="28"/>
        </w:rPr>
        <w:t xml:space="preserve">,  </w:t>
      </w:r>
      <w:r>
        <w:rPr>
          <w:rFonts w:ascii="Book Antiqua" w:hAnsi="Book Antiqua" w:cs="Tahoma"/>
          <w:sz w:val="28"/>
          <w:szCs w:val="28"/>
        </w:rPr>
        <w:t>vinculado a las costumbres</w:t>
      </w:r>
      <w:r w:rsidRPr="002B08A7">
        <w:rPr>
          <w:rFonts w:ascii="Book Antiqua" w:hAnsi="Book Antiqua" w:cs="Tahoma"/>
          <w:sz w:val="28"/>
          <w:szCs w:val="28"/>
        </w:rPr>
        <w:t xml:space="preserve"> de los antepasados –</w:t>
      </w:r>
      <w:r w:rsidRPr="002B08A7">
        <w:rPr>
          <w:rFonts w:ascii="Book Antiqua" w:hAnsi="Book Antiqua" w:cs="Tahoma"/>
          <w:i/>
          <w:sz w:val="28"/>
          <w:szCs w:val="28"/>
        </w:rPr>
        <w:t xml:space="preserve">mores </w:t>
      </w:r>
      <w:proofErr w:type="spellStart"/>
      <w:r w:rsidRPr="002B08A7">
        <w:rPr>
          <w:rFonts w:ascii="Book Antiqua" w:hAnsi="Book Antiqua" w:cs="Tahoma"/>
          <w:i/>
          <w:sz w:val="28"/>
          <w:szCs w:val="28"/>
        </w:rPr>
        <w:t>maiorum</w:t>
      </w:r>
      <w:proofErr w:type="spellEnd"/>
      <w:r>
        <w:rPr>
          <w:rFonts w:ascii="Book Antiqua" w:hAnsi="Book Antiqua" w:cs="Tahoma"/>
          <w:sz w:val="28"/>
          <w:szCs w:val="28"/>
        </w:rPr>
        <w:t>- en calidad de regla intuitiva</w:t>
      </w:r>
      <w:r w:rsidRPr="002B08A7">
        <w:rPr>
          <w:rFonts w:ascii="Book Antiqua" w:hAnsi="Book Antiqua" w:cs="Tahoma"/>
          <w:sz w:val="28"/>
          <w:szCs w:val="28"/>
        </w:rPr>
        <w:t xml:space="preserve"> </w:t>
      </w:r>
      <w:r>
        <w:rPr>
          <w:rFonts w:ascii="Book Antiqua" w:hAnsi="Book Antiqua" w:cs="Tahoma"/>
          <w:sz w:val="28"/>
          <w:szCs w:val="28"/>
        </w:rPr>
        <w:t>sin</w:t>
      </w:r>
      <w:r w:rsidRPr="002B08A7">
        <w:rPr>
          <w:rFonts w:ascii="Book Antiqua" w:hAnsi="Book Antiqua" w:cs="Tahoma"/>
          <w:sz w:val="28"/>
          <w:szCs w:val="28"/>
        </w:rPr>
        <w:t xml:space="preserve"> </w:t>
      </w:r>
      <w:r>
        <w:rPr>
          <w:rFonts w:ascii="Book Antiqua" w:hAnsi="Book Antiqua" w:cs="Tahoma"/>
          <w:sz w:val="28"/>
          <w:szCs w:val="28"/>
        </w:rPr>
        <w:t xml:space="preserve">requerir </w:t>
      </w:r>
      <w:r w:rsidRPr="002B08A7">
        <w:rPr>
          <w:rFonts w:ascii="Book Antiqua" w:hAnsi="Book Antiqua" w:cs="Tahoma"/>
          <w:sz w:val="28"/>
          <w:szCs w:val="28"/>
        </w:rPr>
        <w:t>demostración</w:t>
      </w:r>
      <w:r w:rsidRPr="002B08A7">
        <w:rPr>
          <w:rStyle w:val="Refdenotaalpie"/>
          <w:rFonts w:ascii="Book Antiqua" w:hAnsi="Book Antiqua" w:cs="Tahoma"/>
          <w:sz w:val="28"/>
          <w:szCs w:val="28"/>
        </w:rPr>
        <w:footnoteReference w:id="252"/>
      </w:r>
      <w:r w:rsidRPr="002B08A7">
        <w:rPr>
          <w:rFonts w:ascii="Book Antiqua" w:hAnsi="Book Antiqua" w:cs="Tahoma"/>
          <w:sz w:val="28"/>
          <w:szCs w:val="28"/>
        </w:rPr>
        <w:t>, puesto que rebasa el ámbito jurídico</w:t>
      </w:r>
      <w:r w:rsidRPr="002B08A7">
        <w:rPr>
          <w:rStyle w:val="Refdenotaalpie"/>
          <w:rFonts w:ascii="Book Antiqua" w:hAnsi="Book Antiqua" w:cs="Tahoma"/>
          <w:sz w:val="28"/>
          <w:szCs w:val="28"/>
        </w:rPr>
        <w:footnoteReference w:id="253"/>
      </w:r>
      <w:r w:rsidRPr="002B08A7">
        <w:rPr>
          <w:rFonts w:ascii="Book Antiqua" w:hAnsi="Book Antiqua" w:cs="Tahoma"/>
          <w:sz w:val="28"/>
          <w:szCs w:val="28"/>
        </w:rPr>
        <w:t xml:space="preserve"> y </w:t>
      </w:r>
      <w:r>
        <w:rPr>
          <w:rFonts w:ascii="Book Antiqua" w:hAnsi="Book Antiqua" w:cs="Tahoma"/>
          <w:sz w:val="28"/>
          <w:szCs w:val="28"/>
        </w:rPr>
        <w:t>se asienta en el D</w:t>
      </w:r>
      <w:r w:rsidRPr="002B08A7">
        <w:rPr>
          <w:rFonts w:ascii="Book Antiqua" w:hAnsi="Book Antiqua" w:cs="Tahoma"/>
          <w:sz w:val="28"/>
          <w:szCs w:val="28"/>
        </w:rPr>
        <w:t>erecho natural</w:t>
      </w:r>
      <w:r w:rsidRPr="002B08A7">
        <w:rPr>
          <w:rStyle w:val="Refdenotaalpie"/>
          <w:rFonts w:ascii="Book Antiqua" w:hAnsi="Book Antiqua" w:cs="Tahoma"/>
          <w:sz w:val="28"/>
          <w:szCs w:val="28"/>
        </w:rPr>
        <w:footnoteReference w:id="254"/>
      </w:r>
      <w:r>
        <w:rPr>
          <w:rFonts w:ascii="Book Antiqua" w:hAnsi="Book Antiqua" w:cs="Tahoma"/>
          <w:sz w:val="28"/>
          <w:szCs w:val="28"/>
        </w:rPr>
        <w:t>, lo que explica su réplica en e</w:t>
      </w:r>
      <w:r w:rsidRPr="002B08A7">
        <w:rPr>
          <w:rFonts w:ascii="Book Antiqua" w:hAnsi="Book Antiqua" w:cs="Tahoma"/>
          <w:sz w:val="28"/>
          <w:szCs w:val="28"/>
        </w:rPr>
        <w:t xml:space="preserve">l </w:t>
      </w:r>
      <w:r w:rsidRPr="002B08A7">
        <w:rPr>
          <w:rFonts w:ascii="Book Antiqua" w:hAnsi="Book Antiqua" w:cs="Tahoma"/>
          <w:i/>
          <w:sz w:val="28"/>
          <w:szCs w:val="28"/>
        </w:rPr>
        <w:t xml:space="preserve">ius </w:t>
      </w:r>
      <w:proofErr w:type="spellStart"/>
      <w:r w:rsidRPr="002B08A7">
        <w:rPr>
          <w:rFonts w:ascii="Book Antiqua" w:hAnsi="Book Antiqua" w:cs="Tahoma"/>
          <w:i/>
          <w:sz w:val="28"/>
          <w:szCs w:val="28"/>
        </w:rPr>
        <w:t>civile</w:t>
      </w:r>
      <w:proofErr w:type="spellEnd"/>
      <w:r>
        <w:rPr>
          <w:rFonts w:ascii="Book Antiqua" w:hAnsi="Book Antiqua" w:cs="Tahoma"/>
          <w:sz w:val="28"/>
          <w:szCs w:val="28"/>
        </w:rPr>
        <w:t xml:space="preserve"> con carácter</w:t>
      </w:r>
      <w:r w:rsidRPr="002B08A7">
        <w:rPr>
          <w:rFonts w:ascii="Book Antiqua" w:hAnsi="Book Antiqua" w:cs="Tahoma"/>
          <w:sz w:val="28"/>
          <w:szCs w:val="28"/>
        </w:rPr>
        <w:t xml:space="preserve"> absoluto e inderogable</w:t>
      </w:r>
      <w:r>
        <w:rPr>
          <w:rFonts w:ascii="Book Antiqua" w:hAnsi="Book Antiqua" w:cs="Tahoma"/>
          <w:sz w:val="28"/>
          <w:szCs w:val="28"/>
        </w:rPr>
        <w:t>, a pesar de algún cuestionamiento al respecto</w:t>
      </w:r>
      <w:r>
        <w:rPr>
          <w:rStyle w:val="Refdenotaalpie"/>
          <w:rFonts w:ascii="Book Antiqua" w:hAnsi="Book Antiqua" w:cs="Tahoma"/>
          <w:sz w:val="28"/>
          <w:szCs w:val="28"/>
        </w:rPr>
        <w:footnoteReference w:id="255"/>
      </w:r>
      <w:r>
        <w:rPr>
          <w:rFonts w:ascii="Book Antiqua" w:hAnsi="Book Antiqua" w:cs="Tahoma"/>
          <w:sz w:val="28"/>
          <w:szCs w:val="28"/>
        </w:rPr>
        <w:t xml:space="preserve">, y de la </w:t>
      </w:r>
      <w:r>
        <w:rPr>
          <w:rFonts w:ascii="Book Antiqua" w:hAnsi="Book Antiqua" w:cs="Tahoma"/>
          <w:sz w:val="28"/>
          <w:szCs w:val="28"/>
        </w:rPr>
        <w:lastRenderedPageBreak/>
        <w:t xml:space="preserve">flexibilización e innovación a cargo del pretor en sede de relación superficiaria a través de la concesión del </w:t>
      </w:r>
      <w:proofErr w:type="spellStart"/>
      <w:r w:rsidRPr="000B18B4">
        <w:rPr>
          <w:rFonts w:ascii="Book Antiqua" w:hAnsi="Book Antiqua" w:cs="Tahoma"/>
          <w:i/>
          <w:sz w:val="28"/>
          <w:szCs w:val="28"/>
        </w:rPr>
        <w:t>interdictum</w:t>
      </w:r>
      <w:proofErr w:type="spellEnd"/>
      <w:r w:rsidRPr="000B18B4">
        <w:rPr>
          <w:rFonts w:ascii="Book Antiqua" w:hAnsi="Book Antiqua" w:cs="Tahoma"/>
          <w:i/>
          <w:sz w:val="28"/>
          <w:szCs w:val="28"/>
        </w:rPr>
        <w:t xml:space="preserve"> de </w:t>
      </w:r>
      <w:proofErr w:type="spellStart"/>
      <w:r w:rsidRPr="000B18B4">
        <w:rPr>
          <w:rFonts w:ascii="Book Antiqua" w:hAnsi="Book Antiqua" w:cs="Tahoma"/>
          <w:i/>
          <w:sz w:val="28"/>
          <w:szCs w:val="28"/>
        </w:rPr>
        <w:t>superficiebus</w:t>
      </w:r>
      <w:proofErr w:type="spellEnd"/>
      <w:r>
        <w:rPr>
          <w:rStyle w:val="Refdenotaalpie"/>
          <w:rFonts w:ascii="Book Antiqua" w:hAnsi="Book Antiqua" w:cs="Tahoma"/>
          <w:sz w:val="28"/>
          <w:szCs w:val="28"/>
        </w:rPr>
        <w:footnoteReference w:id="256"/>
      </w:r>
      <w:r w:rsidRPr="00335B6C">
        <w:rPr>
          <w:rFonts w:ascii="Book Antiqua" w:hAnsi="Book Antiqua" w:cs="Tahoma"/>
          <w:sz w:val="28"/>
          <w:szCs w:val="28"/>
        </w:rPr>
        <w:t>.</w:t>
      </w:r>
    </w:p>
    <w:p w14:paraId="4E8CB007" w14:textId="77777777" w:rsidR="006A22B5" w:rsidRDefault="006A22B5" w:rsidP="006A22B5">
      <w:pPr>
        <w:spacing w:line="360" w:lineRule="auto"/>
        <w:ind w:firstLine="644"/>
        <w:jc w:val="both"/>
        <w:rPr>
          <w:rFonts w:ascii="Book Antiqua" w:hAnsi="Book Antiqua" w:cs="Tahoma"/>
          <w:sz w:val="28"/>
          <w:szCs w:val="28"/>
        </w:rPr>
      </w:pPr>
    </w:p>
    <w:p w14:paraId="0649DD47" w14:textId="77777777" w:rsidR="006A22B5" w:rsidRPr="00692E13" w:rsidRDefault="006A22B5" w:rsidP="006A22B5">
      <w:pPr>
        <w:pStyle w:val="Prrafodelista"/>
        <w:numPr>
          <w:ilvl w:val="0"/>
          <w:numId w:val="37"/>
        </w:numPr>
        <w:spacing w:after="0" w:line="360" w:lineRule="auto"/>
        <w:jc w:val="both"/>
        <w:rPr>
          <w:rFonts w:ascii="Book Antiqua" w:hAnsi="Book Antiqua"/>
          <w:i/>
          <w:sz w:val="28"/>
          <w:szCs w:val="28"/>
        </w:rPr>
      </w:pPr>
      <w:r w:rsidRPr="00692E13">
        <w:rPr>
          <w:rFonts w:ascii="Book Antiqua" w:hAnsi="Book Antiqua"/>
          <w:i/>
          <w:sz w:val="28"/>
          <w:szCs w:val="28"/>
        </w:rPr>
        <w:t xml:space="preserve">Ius </w:t>
      </w:r>
      <w:proofErr w:type="gramStart"/>
      <w:r w:rsidRPr="00692E13">
        <w:rPr>
          <w:rFonts w:ascii="Book Antiqua" w:hAnsi="Book Antiqua"/>
          <w:i/>
          <w:sz w:val="28"/>
          <w:szCs w:val="28"/>
        </w:rPr>
        <w:t>ad rem</w:t>
      </w:r>
      <w:proofErr w:type="gramEnd"/>
      <w:r w:rsidRPr="00692E13">
        <w:rPr>
          <w:rFonts w:ascii="Book Antiqua" w:hAnsi="Book Antiqua"/>
          <w:i/>
          <w:sz w:val="28"/>
          <w:szCs w:val="28"/>
        </w:rPr>
        <w:t>, superficies</w:t>
      </w:r>
      <w:r w:rsidRPr="00692E13">
        <w:rPr>
          <w:rFonts w:ascii="Book Antiqua" w:hAnsi="Book Antiqua"/>
          <w:sz w:val="28"/>
          <w:szCs w:val="28"/>
        </w:rPr>
        <w:t>, propiedad superficiaria.</w:t>
      </w:r>
    </w:p>
    <w:p w14:paraId="5ABAB360" w14:textId="77777777" w:rsidR="006A22B5" w:rsidRDefault="006A22B5" w:rsidP="006A22B5">
      <w:pPr>
        <w:pStyle w:val="Prrafodelista"/>
        <w:spacing w:after="0" w:line="360" w:lineRule="auto"/>
        <w:jc w:val="both"/>
        <w:rPr>
          <w:rFonts w:ascii="Book Antiqua" w:hAnsi="Book Antiqua"/>
          <w:sz w:val="28"/>
          <w:szCs w:val="28"/>
        </w:rPr>
      </w:pPr>
    </w:p>
    <w:p w14:paraId="478047C3" w14:textId="77777777" w:rsidR="006A22B5" w:rsidRPr="001E326E" w:rsidRDefault="006A22B5" w:rsidP="006A22B5">
      <w:pPr>
        <w:spacing w:line="360" w:lineRule="auto"/>
        <w:ind w:firstLine="644"/>
        <w:jc w:val="both"/>
        <w:rPr>
          <w:rFonts w:ascii="Book Antiqua" w:hAnsi="Book Antiqua"/>
          <w:sz w:val="28"/>
          <w:szCs w:val="28"/>
        </w:rPr>
      </w:pPr>
      <w:r w:rsidRPr="002D22A2">
        <w:rPr>
          <w:rFonts w:ascii="Book Antiqua" w:hAnsi="Book Antiqua"/>
          <w:sz w:val="28"/>
          <w:szCs w:val="28"/>
        </w:rPr>
        <w:t xml:space="preserve">Aun cuando los romanos desconocieron la distinción </w:t>
      </w:r>
      <w:r>
        <w:rPr>
          <w:rFonts w:ascii="Book Antiqua" w:hAnsi="Book Antiqua"/>
          <w:sz w:val="28"/>
          <w:szCs w:val="28"/>
        </w:rPr>
        <w:t>entre</w:t>
      </w:r>
      <w:r w:rsidRPr="002D22A2">
        <w:rPr>
          <w:rFonts w:ascii="Book Antiqua" w:hAnsi="Book Antiqua"/>
          <w:sz w:val="28"/>
          <w:szCs w:val="28"/>
        </w:rPr>
        <w:t xml:space="preserve"> </w:t>
      </w:r>
      <w:r>
        <w:rPr>
          <w:rFonts w:ascii="Book Antiqua" w:hAnsi="Book Antiqua"/>
          <w:sz w:val="28"/>
          <w:szCs w:val="28"/>
        </w:rPr>
        <w:t>derecho real y derecho de crédito, sí lograron detectar el deslinde</w:t>
      </w:r>
      <w:r>
        <w:rPr>
          <w:rStyle w:val="Refdenotaalpie"/>
          <w:rFonts w:ascii="Book Antiqua" w:hAnsi="Book Antiqua"/>
          <w:sz w:val="28"/>
          <w:szCs w:val="28"/>
        </w:rPr>
        <w:footnoteReference w:id="257"/>
      </w:r>
      <w:r>
        <w:rPr>
          <w:rFonts w:ascii="Book Antiqua" w:hAnsi="Book Antiqua"/>
          <w:sz w:val="28"/>
          <w:szCs w:val="28"/>
        </w:rPr>
        <w:t xml:space="preserve"> </w:t>
      </w:r>
      <w:proofErr w:type="spellStart"/>
      <w:r w:rsidRPr="001E326E">
        <w:rPr>
          <w:rFonts w:ascii="Book Antiqua" w:hAnsi="Book Antiqua"/>
          <w:i/>
          <w:sz w:val="28"/>
          <w:szCs w:val="28"/>
        </w:rPr>
        <w:t>actiones</w:t>
      </w:r>
      <w:proofErr w:type="spellEnd"/>
      <w:r w:rsidRPr="001E326E">
        <w:rPr>
          <w:rFonts w:ascii="Book Antiqua" w:hAnsi="Book Antiqua"/>
          <w:i/>
          <w:sz w:val="28"/>
          <w:szCs w:val="28"/>
        </w:rPr>
        <w:t xml:space="preserve"> in rem</w:t>
      </w:r>
      <w:r>
        <w:rPr>
          <w:rFonts w:ascii="Book Antiqua" w:hAnsi="Book Antiqua"/>
          <w:sz w:val="28"/>
          <w:szCs w:val="28"/>
        </w:rPr>
        <w:t xml:space="preserve"> y </w:t>
      </w:r>
      <w:proofErr w:type="spellStart"/>
      <w:r w:rsidRPr="001E326E">
        <w:rPr>
          <w:rFonts w:ascii="Book Antiqua" w:hAnsi="Book Antiqua"/>
          <w:i/>
          <w:sz w:val="28"/>
          <w:szCs w:val="28"/>
        </w:rPr>
        <w:t>actiones</w:t>
      </w:r>
      <w:proofErr w:type="spellEnd"/>
      <w:r w:rsidRPr="001E326E">
        <w:rPr>
          <w:rFonts w:ascii="Book Antiqua" w:hAnsi="Book Antiqua"/>
          <w:i/>
          <w:sz w:val="28"/>
          <w:szCs w:val="28"/>
        </w:rPr>
        <w:t xml:space="preserve"> in </w:t>
      </w:r>
      <w:proofErr w:type="spellStart"/>
      <w:r w:rsidRPr="001E326E">
        <w:rPr>
          <w:rFonts w:ascii="Book Antiqua" w:hAnsi="Book Antiqua"/>
          <w:i/>
          <w:sz w:val="28"/>
          <w:szCs w:val="28"/>
        </w:rPr>
        <w:t>personam</w:t>
      </w:r>
      <w:proofErr w:type="spellEnd"/>
      <w:r>
        <w:rPr>
          <w:rFonts w:ascii="Book Antiqua" w:hAnsi="Book Antiqua"/>
          <w:sz w:val="28"/>
          <w:szCs w:val="28"/>
        </w:rPr>
        <w:t xml:space="preserve"> como origen remoto de la división actual. A su vez, establecieron la diferencia </w:t>
      </w:r>
      <w:proofErr w:type="spellStart"/>
      <w:r w:rsidRPr="001E326E">
        <w:rPr>
          <w:rFonts w:ascii="Book Antiqua" w:hAnsi="Book Antiqua"/>
          <w:i/>
          <w:sz w:val="28"/>
          <w:szCs w:val="28"/>
        </w:rPr>
        <w:t>iura</w:t>
      </w:r>
      <w:proofErr w:type="spellEnd"/>
      <w:r w:rsidRPr="001E326E">
        <w:rPr>
          <w:rFonts w:ascii="Book Antiqua" w:hAnsi="Book Antiqua"/>
          <w:i/>
          <w:sz w:val="28"/>
          <w:szCs w:val="28"/>
        </w:rPr>
        <w:t xml:space="preserve"> in re</w:t>
      </w:r>
      <w:r>
        <w:rPr>
          <w:rFonts w:ascii="Book Antiqua" w:hAnsi="Book Antiqua"/>
          <w:sz w:val="28"/>
          <w:szCs w:val="28"/>
        </w:rPr>
        <w:t xml:space="preserve"> y </w:t>
      </w:r>
      <w:proofErr w:type="spellStart"/>
      <w:r w:rsidRPr="001E326E">
        <w:rPr>
          <w:rFonts w:ascii="Book Antiqua" w:hAnsi="Book Antiqua"/>
          <w:i/>
          <w:sz w:val="28"/>
          <w:szCs w:val="28"/>
        </w:rPr>
        <w:t>iura</w:t>
      </w:r>
      <w:proofErr w:type="spellEnd"/>
      <w:r w:rsidRPr="001E326E">
        <w:rPr>
          <w:rFonts w:ascii="Book Antiqua" w:hAnsi="Book Antiqua"/>
          <w:i/>
          <w:sz w:val="28"/>
          <w:szCs w:val="28"/>
        </w:rPr>
        <w:t xml:space="preserve"> in re aliena</w:t>
      </w:r>
      <w:r>
        <w:rPr>
          <w:rFonts w:ascii="Book Antiqua" w:hAnsi="Book Antiqua"/>
          <w:sz w:val="28"/>
          <w:szCs w:val="28"/>
        </w:rPr>
        <w:t>, según que el poder directo e inmediato recayera sobre una cosa propia (</w:t>
      </w:r>
      <w:proofErr w:type="spellStart"/>
      <w:r w:rsidRPr="001E326E">
        <w:rPr>
          <w:rFonts w:ascii="Book Antiqua" w:hAnsi="Book Antiqua"/>
          <w:i/>
          <w:sz w:val="28"/>
          <w:szCs w:val="28"/>
        </w:rPr>
        <w:t>dominium</w:t>
      </w:r>
      <w:proofErr w:type="spellEnd"/>
      <w:r>
        <w:rPr>
          <w:rFonts w:ascii="Book Antiqua" w:hAnsi="Book Antiqua"/>
          <w:sz w:val="28"/>
          <w:szCs w:val="28"/>
        </w:rPr>
        <w:t>) o ajena (</w:t>
      </w:r>
      <w:proofErr w:type="spellStart"/>
      <w:r w:rsidRPr="001E326E">
        <w:rPr>
          <w:rFonts w:ascii="Book Antiqua" w:hAnsi="Book Antiqua"/>
          <w:i/>
          <w:sz w:val="28"/>
          <w:szCs w:val="28"/>
        </w:rPr>
        <w:t>servitus</w:t>
      </w:r>
      <w:proofErr w:type="spellEnd"/>
      <w:r w:rsidRPr="001E326E">
        <w:rPr>
          <w:rFonts w:ascii="Book Antiqua" w:hAnsi="Book Antiqua"/>
          <w:i/>
          <w:sz w:val="28"/>
          <w:szCs w:val="28"/>
        </w:rPr>
        <w:t xml:space="preserve">, </w:t>
      </w:r>
      <w:proofErr w:type="spellStart"/>
      <w:r w:rsidRPr="001E326E">
        <w:rPr>
          <w:rFonts w:ascii="Book Antiqua" w:hAnsi="Book Antiqua"/>
          <w:i/>
          <w:sz w:val="28"/>
          <w:szCs w:val="28"/>
        </w:rPr>
        <w:t>usufructus</w:t>
      </w:r>
      <w:proofErr w:type="spellEnd"/>
      <w:r w:rsidRPr="001E326E">
        <w:rPr>
          <w:rFonts w:ascii="Book Antiqua" w:hAnsi="Book Antiqua"/>
          <w:i/>
          <w:sz w:val="28"/>
          <w:szCs w:val="28"/>
        </w:rPr>
        <w:t xml:space="preserve">, </w:t>
      </w:r>
      <w:proofErr w:type="spellStart"/>
      <w:r w:rsidRPr="001E326E">
        <w:rPr>
          <w:rFonts w:ascii="Book Antiqua" w:hAnsi="Book Antiqua"/>
          <w:i/>
          <w:sz w:val="28"/>
          <w:szCs w:val="28"/>
        </w:rPr>
        <w:t>usus</w:t>
      </w:r>
      <w:proofErr w:type="spellEnd"/>
      <w:r w:rsidRPr="001E326E">
        <w:rPr>
          <w:rFonts w:ascii="Book Antiqua" w:hAnsi="Book Antiqua"/>
          <w:i/>
          <w:sz w:val="28"/>
          <w:szCs w:val="28"/>
        </w:rPr>
        <w:t xml:space="preserve">, </w:t>
      </w:r>
      <w:proofErr w:type="spellStart"/>
      <w:r w:rsidRPr="001E326E">
        <w:rPr>
          <w:rFonts w:ascii="Book Antiqua" w:hAnsi="Book Antiqua"/>
          <w:i/>
          <w:sz w:val="28"/>
          <w:szCs w:val="28"/>
        </w:rPr>
        <w:t>habitatio</w:t>
      </w:r>
      <w:proofErr w:type="spellEnd"/>
      <w:r w:rsidRPr="001E326E">
        <w:rPr>
          <w:rFonts w:ascii="Book Antiqua" w:hAnsi="Book Antiqua"/>
          <w:i/>
          <w:sz w:val="28"/>
          <w:szCs w:val="28"/>
        </w:rPr>
        <w:t>, enfiteusis, superficies</w:t>
      </w:r>
      <w:r>
        <w:rPr>
          <w:rFonts w:ascii="Book Antiqua" w:hAnsi="Book Antiqua"/>
          <w:i/>
          <w:sz w:val="28"/>
          <w:szCs w:val="28"/>
        </w:rPr>
        <w:t xml:space="preserve">, fiducia, </w:t>
      </w:r>
      <w:proofErr w:type="spellStart"/>
      <w:r>
        <w:rPr>
          <w:rFonts w:ascii="Book Antiqua" w:hAnsi="Book Antiqua"/>
          <w:i/>
          <w:sz w:val="28"/>
          <w:szCs w:val="28"/>
        </w:rPr>
        <w:t>pig</w:t>
      </w:r>
      <w:r w:rsidRPr="001E326E">
        <w:rPr>
          <w:rFonts w:ascii="Book Antiqua" w:hAnsi="Book Antiqua"/>
          <w:i/>
          <w:sz w:val="28"/>
          <w:szCs w:val="28"/>
        </w:rPr>
        <w:t>nus</w:t>
      </w:r>
      <w:proofErr w:type="spellEnd"/>
      <w:r w:rsidRPr="001E326E">
        <w:rPr>
          <w:rFonts w:ascii="Book Antiqua" w:hAnsi="Book Antiqua"/>
          <w:i/>
          <w:sz w:val="28"/>
          <w:szCs w:val="28"/>
        </w:rPr>
        <w:t xml:space="preserve">, </w:t>
      </w:r>
      <w:proofErr w:type="spellStart"/>
      <w:r w:rsidRPr="001E326E">
        <w:rPr>
          <w:rFonts w:ascii="Book Antiqua" w:hAnsi="Book Antiqua"/>
          <w:i/>
          <w:sz w:val="28"/>
          <w:szCs w:val="28"/>
        </w:rPr>
        <w:t>hypotheca</w:t>
      </w:r>
      <w:proofErr w:type="spellEnd"/>
      <w:r>
        <w:rPr>
          <w:rFonts w:ascii="Book Antiqua" w:hAnsi="Book Antiqua"/>
          <w:sz w:val="28"/>
          <w:szCs w:val="28"/>
        </w:rPr>
        <w:t>).</w:t>
      </w:r>
    </w:p>
    <w:p w14:paraId="1F4DCE2C" w14:textId="77777777" w:rsidR="006A22B5" w:rsidRDefault="006A22B5" w:rsidP="006A22B5">
      <w:pPr>
        <w:pStyle w:val="Prrafodelista"/>
        <w:spacing w:after="0" w:line="360" w:lineRule="auto"/>
        <w:ind w:left="1004"/>
        <w:jc w:val="both"/>
        <w:rPr>
          <w:rFonts w:ascii="Book Antiqua" w:hAnsi="Book Antiqua"/>
          <w:sz w:val="28"/>
          <w:szCs w:val="28"/>
        </w:rPr>
      </w:pPr>
    </w:p>
    <w:p w14:paraId="06EB28A8" w14:textId="77777777" w:rsidR="006A22B5" w:rsidRDefault="006A22B5" w:rsidP="006A22B5">
      <w:pPr>
        <w:spacing w:line="360" w:lineRule="auto"/>
        <w:ind w:firstLine="708"/>
        <w:jc w:val="both"/>
        <w:rPr>
          <w:rFonts w:ascii="Book Antiqua" w:hAnsi="Book Antiqua"/>
          <w:sz w:val="28"/>
          <w:szCs w:val="28"/>
        </w:rPr>
      </w:pPr>
      <w:r w:rsidRPr="0049047D">
        <w:rPr>
          <w:rFonts w:ascii="Book Antiqua" w:hAnsi="Book Antiqua"/>
          <w:sz w:val="28"/>
          <w:szCs w:val="28"/>
        </w:rPr>
        <w:t xml:space="preserve">En cuanto al </w:t>
      </w:r>
      <w:r w:rsidRPr="0049047D">
        <w:rPr>
          <w:rFonts w:ascii="Book Antiqua" w:hAnsi="Book Antiqua"/>
          <w:i/>
          <w:sz w:val="28"/>
          <w:szCs w:val="28"/>
        </w:rPr>
        <w:t xml:space="preserve">ius </w:t>
      </w:r>
      <w:proofErr w:type="spellStart"/>
      <w:r w:rsidRPr="0049047D">
        <w:rPr>
          <w:rFonts w:ascii="Book Antiqua" w:hAnsi="Book Antiqua"/>
          <w:i/>
          <w:sz w:val="28"/>
          <w:szCs w:val="28"/>
        </w:rPr>
        <w:t>superficiei</w:t>
      </w:r>
      <w:proofErr w:type="spellEnd"/>
      <w:r>
        <w:rPr>
          <w:rFonts w:ascii="Book Antiqua" w:hAnsi="Book Antiqua"/>
          <w:sz w:val="28"/>
          <w:szCs w:val="28"/>
        </w:rPr>
        <w:t xml:space="preserve">, verdadera </w:t>
      </w:r>
      <w:r w:rsidRPr="0049047D">
        <w:rPr>
          <w:rFonts w:ascii="Book Antiqua" w:hAnsi="Book Antiqua"/>
          <w:sz w:val="28"/>
          <w:szCs w:val="28"/>
        </w:rPr>
        <w:t xml:space="preserve">excepción al principio </w:t>
      </w:r>
      <w:r w:rsidRPr="0049047D">
        <w:rPr>
          <w:rFonts w:ascii="Book Antiqua" w:hAnsi="Book Antiqua"/>
          <w:i/>
          <w:sz w:val="28"/>
          <w:szCs w:val="28"/>
        </w:rPr>
        <w:t xml:space="preserve">superficies solo </w:t>
      </w:r>
      <w:proofErr w:type="spellStart"/>
      <w:r w:rsidRPr="0049047D">
        <w:rPr>
          <w:rFonts w:ascii="Book Antiqua" w:hAnsi="Book Antiqua"/>
          <w:i/>
          <w:sz w:val="28"/>
          <w:szCs w:val="28"/>
        </w:rPr>
        <w:t>cedit</w:t>
      </w:r>
      <w:proofErr w:type="spellEnd"/>
      <w:r w:rsidRPr="0049047D">
        <w:rPr>
          <w:rFonts w:ascii="Book Antiqua" w:hAnsi="Book Antiqua"/>
          <w:sz w:val="28"/>
          <w:szCs w:val="28"/>
        </w:rPr>
        <w:t>, hemos de encontrar su</w:t>
      </w:r>
      <w:r>
        <w:rPr>
          <w:rFonts w:ascii="Book Antiqua" w:hAnsi="Book Antiqua"/>
          <w:sz w:val="28"/>
          <w:szCs w:val="28"/>
        </w:rPr>
        <w:t xml:space="preserve">s antecedentes </w:t>
      </w:r>
      <w:r w:rsidRPr="0049047D">
        <w:rPr>
          <w:rFonts w:ascii="Book Antiqua" w:hAnsi="Book Antiqua"/>
          <w:sz w:val="28"/>
          <w:szCs w:val="28"/>
        </w:rPr>
        <w:t>en los inicios de la República</w:t>
      </w:r>
      <w:r>
        <w:rPr>
          <w:rFonts w:ascii="Book Antiqua" w:hAnsi="Book Antiqua"/>
          <w:sz w:val="28"/>
          <w:szCs w:val="28"/>
        </w:rPr>
        <w:t xml:space="preserve"> romana, en el marco sociopolítico de la pugna entre patricios y plebeyos en torno a la distribución de las tierras conquistadas con motivo de la expansión territorial de Roma, así como también en el ámbito de </w:t>
      </w:r>
      <w:r w:rsidRPr="0049047D">
        <w:rPr>
          <w:rFonts w:ascii="Book Antiqua" w:hAnsi="Book Antiqua"/>
          <w:sz w:val="28"/>
          <w:szCs w:val="28"/>
        </w:rPr>
        <w:t xml:space="preserve">las concesiones de lugares públicos </w:t>
      </w:r>
      <w:r>
        <w:rPr>
          <w:rFonts w:ascii="Book Antiqua" w:hAnsi="Book Antiqua"/>
          <w:sz w:val="28"/>
          <w:szCs w:val="28"/>
        </w:rPr>
        <w:t xml:space="preserve">en las ciudades conquistadas. Por su través se logra resolver el problema habitacional, a la vez que se consolida la colonización romana </w:t>
      </w:r>
      <w:r>
        <w:rPr>
          <w:rFonts w:ascii="Book Antiqua" w:hAnsi="Book Antiqua"/>
          <w:sz w:val="28"/>
          <w:szCs w:val="28"/>
        </w:rPr>
        <w:lastRenderedPageBreak/>
        <w:t xml:space="preserve">mediante el traslado de </w:t>
      </w:r>
      <w:proofErr w:type="spellStart"/>
      <w:r w:rsidRPr="00C008F7">
        <w:rPr>
          <w:rFonts w:ascii="Book Antiqua" w:hAnsi="Book Antiqua"/>
          <w:i/>
          <w:sz w:val="28"/>
          <w:szCs w:val="28"/>
        </w:rPr>
        <w:t>cives</w:t>
      </w:r>
      <w:proofErr w:type="spellEnd"/>
      <w:r>
        <w:rPr>
          <w:rFonts w:ascii="Book Antiqua" w:hAnsi="Book Antiqua"/>
          <w:sz w:val="28"/>
          <w:szCs w:val="28"/>
        </w:rPr>
        <w:t xml:space="preserve"> </w:t>
      </w:r>
      <w:proofErr w:type="spellStart"/>
      <w:r w:rsidRPr="003D4A6B">
        <w:rPr>
          <w:rFonts w:ascii="Book Antiqua" w:hAnsi="Book Antiqua"/>
          <w:i/>
          <w:sz w:val="28"/>
          <w:szCs w:val="28"/>
        </w:rPr>
        <w:t>Romani</w:t>
      </w:r>
      <w:proofErr w:type="spellEnd"/>
      <w:r>
        <w:rPr>
          <w:rFonts w:ascii="Book Antiqua" w:hAnsi="Book Antiqua"/>
          <w:sz w:val="28"/>
          <w:szCs w:val="28"/>
        </w:rPr>
        <w:t xml:space="preserve"> a las tierras conquistadas tras haber despojado de sus viviendas a los pueblos conquistados.</w:t>
      </w:r>
    </w:p>
    <w:p w14:paraId="06837121" w14:textId="77777777" w:rsidR="006A22B5" w:rsidRDefault="006A22B5" w:rsidP="006A22B5">
      <w:pPr>
        <w:spacing w:line="360" w:lineRule="auto"/>
        <w:ind w:firstLine="708"/>
        <w:jc w:val="both"/>
        <w:rPr>
          <w:rFonts w:ascii="Book Antiqua" w:hAnsi="Book Antiqua"/>
          <w:sz w:val="28"/>
          <w:szCs w:val="28"/>
        </w:rPr>
      </w:pPr>
    </w:p>
    <w:p w14:paraId="7B97A606"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Su régimen jurídico experimenta una evolución digna de consideración: así, en la época del </w:t>
      </w:r>
      <w:r>
        <w:rPr>
          <w:rFonts w:ascii="Book Antiqua" w:hAnsi="Book Antiqua"/>
          <w:i/>
          <w:sz w:val="28"/>
          <w:szCs w:val="28"/>
        </w:rPr>
        <w:t xml:space="preserve">ius </w:t>
      </w:r>
      <w:proofErr w:type="spellStart"/>
      <w:r>
        <w:rPr>
          <w:rFonts w:ascii="Book Antiqua" w:hAnsi="Book Antiqua"/>
          <w:i/>
          <w:sz w:val="28"/>
          <w:szCs w:val="28"/>
        </w:rPr>
        <w:t>civile</w:t>
      </w:r>
      <w:proofErr w:type="spellEnd"/>
      <w:r>
        <w:rPr>
          <w:rFonts w:ascii="Book Antiqua" w:hAnsi="Book Antiqua"/>
          <w:sz w:val="28"/>
          <w:szCs w:val="28"/>
        </w:rPr>
        <w:t xml:space="preserve"> rige</w:t>
      </w:r>
      <w:r w:rsidRPr="00EC603E">
        <w:rPr>
          <w:rFonts w:ascii="Book Antiqua" w:hAnsi="Book Antiqua"/>
          <w:sz w:val="28"/>
          <w:szCs w:val="28"/>
        </w:rPr>
        <w:t xml:space="preserve"> a </w:t>
      </w:r>
      <w:r>
        <w:rPr>
          <w:rFonts w:ascii="Book Antiqua" w:hAnsi="Book Antiqua"/>
          <w:sz w:val="28"/>
          <w:szCs w:val="28"/>
        </w:rPr>
        <w:t xml:space="preserve">ultranza el principio </w:t>
      </w:r>
      <w:r w:rsidRPr="00EC603E">
        <w:rPr>
          <w:rFonts w:ascii="Book Antiqua" w:hAnsi="Book Antiqua"/>
          <w:i/>
          <w:sz w:val="28"/>
          <w:szCs w:val="28"/>
        </w:rPr>
        <w:t xml:space="preserve">superficies solo </w:t>
      </w:r>
      <w:proofErr w:type="spellStart"/>
      <w:r w:rsidRPr="00EC603E">
        <w:rPr>
          <w:rFonts w:ascii="Book Antiqua" w:hAnsi="Book Antiqua"/>
          <w:i/>
          <w:sz w:val="28"/>
          <w:szCs w:val="28"/>
        </w:rPr>
        <w:t>cedit</w:t>
      </w:r>
      <w:proofErr w:type="spellEnd"/>
      <w:r>
        <w:rPr>
          <w:rFonts w:ascii="Book Antiqua" w:hAnsi="Book Antiqua"/>
          <w:sz w:val="28"/>
          <w:szCs w:val="28"/>
        </w:rPr>
        <w:t>, que solo admite relaciones jurídicas obligatorias respecto de las construcciones erigidas en suelo ajeno</w:t>
      </w:r>
      <w:r>
        <w:rPr>
          <w:rStyle w:val="Refdenotaalpie"/>
          <w:rFonts w:ascii="Book Antiqua" w:hAnsi="Book Antiqua"/>
          <w:sz w:val="28"/>
          <w:szCs w:val="28"/>
        </w:rPr>
        <w:footnoteReference w:id="258"/>
      </w:r>
      <w:r>
        <w:rPr>
          <w:rFonts w:ascii="Book Antiqua" w:hAnsi="Book Antiqua"/>
          <w:sz w:val="28"/>
          <w:szCs w:val="28"/>
        </w:rPr>
        <w:t xml:space="preserve"> a través de la </w:t>
      </w:r>
      <w:proofErr w:type="spellStart"/>
      <w:r w:rsidRPr="00EC603E">
        <w:rPr>
          <w:rFonts w:ascii="Book Antiqua" w:hAnsi="Book Antiqua"/>
          <w:i/>
          <w:sz w:val="28"/>
          <w:szCs w:val="28"/>
        </w:rPr>
        <w:t>locatio-conductio</w:t>
      </w:r>
      <w:proofErr w:type="spellEnd"/>
      <w:r>
        <w:rPr>
          <w:rFonts w:ascii="Book Antiqua" w:hAnsi="Book Antiqua"/>
          <w:sz w:val="28"/>
          <w:szCs w:val="28"/>
        </w:rPr>
        <w:t xml:space="preserve">; sin embargo, la protección del </w:t>
      </w:r>
      <w:r w:rsidRPr="00C94B6F">
        <w:rPr>
          <w:rFonts w:ascii="Book Antiqua" w:hAnsi="Book Antiqua"/>
          <w:i/>
          <w:sz w:val="28"/>
          <w:szCs w:val="28"/>
        </w:rPr>
        <w:t xml:space="preserve">ius </w:t>
      </w:r>
      <w:proofErr w:type="spellStart"/>
      <w:r w:rsidRPr="00C94B6F">
        <w:rPr>
          <w:rFonts w:ascii="Book Antiqua" w:hAnsi="Book Antiqua"/>
          <w:i/>
          <w:sz w:val="28"/>
          <w:szCs w:val="28"/>
        </w:rPr>
        <w:t>civile</w:t>
      </w:r>
      <w:proofErr w:type="spellEnd"/>
      <w:r>
        <w:rPr>
          <w:rFonts w:ascii="Book Antiqua" w:hAnsi="Book Antiqua"/>
          <w:sz w:val="28"/>
          <w:szCs w:val="28"/>
        </w:rPr>
        <w:t xml:space="preserve"> al superficiario no es suficiente, lo que impulsará el delineamiento del derecho de superficie en la época clásica como una institución jurídica emanada del </w:t>
      </w:r>
      <w:r w:rsidRPr="004F2A67">
        <w:rPr>
          <w:rFonts w:ascii="Book Antiqua" w:hAnsi="Book Antiqua"/>
          <w:i/>
          <w:sz w:val="28"/>
          <w:szCs w:val="28"/>
        </w:rPr>
        <w:t xml:space="preserve">ius </w:t>
      </w:r>
      <w:proofErr w:type="spellStart"/>
      <w:r w:rsidRPr="004F2A67">
        <w:rPr>
          <w:rFonts w:ascii="Book Antiqua" w:hAnsi="Book Antiqua"/>
          <w:i/>
          <w:sz w:val="28"/>
          <w:szCs w:val="28"/>
        </w:rPr>
        <w:t>praetorium</w:t>
      </w:r>
      <w:proofErr w:type="spellEnd"/>
      <w:r>
        <w:rPr>
          <w:rFonts w:ascii="Book Antiqua" w:hAnsi="Book Antiqua"/>
          <w:sz w:val="28"/>
          <w:szCs w:val="28"/>
        </w:rPr>
        <w:t xml:space="preserve">, con similitudes al régimen jurídico propio del usufructo y de los </w:t>
      </w:r>
      <w:proofErr w:type="spellStart"/>
      <w:r w:rsidRPr="00943683">
        <w:rPr>
          <w:rFonts w:ascii="Book Antiqua" w:hAnsi="Book Antiqua"/>
          <w:i/>
          <w:sz w:val="28"/>
          <w:szCs w:val="28"/>
        </w:rPr>
        <w:t>agri</w:t>
      </w:r>
      <w:proofErr w:type="spellEnd"/>
      <w:r w:rsidRPr="00943683">
        <w:rPr>
          <w:rFonts w:ascii="Book Antiqua" w:hAnsi="Book Antiqua"/>
          <w:i/>
          <w:sz w:val="28"/>
          <w:szCs w:val="28"/>
        </w:rPr>
        <w:t xml:space="preserve"> </w:t>
      </w:r>
      <w:proofErr w:type="spellStart"/>
      <w:r w:rsidRPr="00943683">
        <w:rPr>
          <w:rFonts w:ascii="Book Antiqua" w:hAnsi="Book Antiqua"/>
          <w:i/>
          <w:sz w:val="28"/>
          <w:szCs w:val="28"/>
        </w:rPr>
        <w:t>vectigales</w:t>
      </w:r>
      <w:proofErr w:type="spellEnd"/>
      <w:r>
        <w:rPr>
          <w:rFonts w:ascii="Book Antiqua" w:hAnsi="Book Antiqua"/>
          <w:sz w:val="28"/>
          <w:szCs w:val="28"/>
        </w:rPr>
        <w:t>; posteriormente, en el periodo postclásico, fruto de las guerras de y la crisis económica</w:t>
      </w:r>
      <w:r>
        <w:rPr>
          <w:rStyle w:val="Refdenotaalpie"/>
          <w:rFonts w:ascii="Book Antiqua" w:hAnsi="Book Antiqua"/>
          <w:sz w:val="28"/>
          <w:szCs w:val="28"/>
        </w:rPr>
        <w:footnoteReference w:id="259"/>
      </w:r>
      <w:r>
        <w:rPr>
          <w:rFonts w:ascii="Book Antiqua" w:hAnsi="Book Antiqua"/>
          <w:sz w:val="28"/>
          <w:szCs w:val="28"/>
        </w:rPr>
        <w:t>, se consolida la obra efectuada por el pretor, de tal guisa que se consuma su doble configuración propia d</w:t>
      </w:r>
      <w:r w:rsidRPr="00171477">
        <w:rPr>
          <w:rFonts w:ascii="Book Antiqua" w:hAnsi="Book Antiqua"/>
          <w:sz w:val="28"/>
          <w:szCs w:val="28"/>
        </w:rPr>
        <w:t>el derech</w:t>
      </w:r>
      <w:r>
        <w:rPr>
          <w:rFonts w:ascii="Book Antiqua" w:hAnsi="Book Antiqua"/>
          <w:sz w:val="28"/>
          <w:szCs w:val="28"/>
        </w:rPr>
        <w:t xml:space="preserve">o clásico que aúna la flexibilidad del principio </w:t>
      </w:r>
      <w:proofErr w:type="spellStart"/>
      <w:r w:rsidRPr="00171477">
        <w:rPr>
          <w:rFonts w:ascii="Book Antiqua" w:hAnsi="Book Antiqua"/>
          <w:i/>
          <w:sz w:val="28"/>
          <w:szCs w:val="28"/>
        </w:rPr>
        <w:t>superﬁcies</w:t>
      </w:r>
      <w:proofErr w:type="spellEnd"/>
      <w:r w:rsidRPr="00171477">
        <w:rPr>
          <w:rFonts w:ascii="Book Antiqua" w:hAnsi="Book Antiqua"/>
          <w:i/>
          <w:sz w:val="28"/>
          <w:szCs w:val="28"/>
        </w:rPr>
        <w:t xml:space="preserve"> solo </w:t>
      </w:r>
      <w:proofErr w:type="spellStart"/>
      <w:r w:rsidRPr="00875371">
        <w:rPr>
          <w:rFonts w:ascii="Book Antiqua" w:hAnsi="Book Antiqua"/>
          <w:i/>
          <w:sz w:val="28"/>
          <w:szCs w:val="28"/>
        </w:rPr>
        <w:t>cedit</w:t>
      </w:r>
      <w:proofErr w:type="spellEnd"/>
      <w:r>
        <w:rPr>
          <w:rFonts w:ascii="Book Antiqua" w:hAnsi="Book Antiqua"/>
          <w:i/>
          <w:sz w:val="28"/>
          <w:szCs w:val="28"/>
        </w:rPr>
        <w:t xml:space="preserve"> </w:t>
      </w:r>
      <w:r w:rsidRPr="00875371">
        <w:rPr>
          <w:rFonts w:ascii="Book Antiqua" w:hAnsi="Book Antiqua"/>
          <w:sz w:val="28"/>
          <w:szCs w:val="28"/>
        </w:rPr>
        <w:t>y</w:t>
      </w:r>
      <w:r>
        <w:rPr>
          <w:rFonts w:ascii="Book Antiqua" w:hAnsi="Book Antiqua"/>
          <w:i/>
          <w:sz w:val="28"/>
          <w:szCs w:val="28"/>
        </w:rPr>
        <w:t xml:space="preserve"> </w:t>
      </w:r>
      <w:r>
        <w:rPr>
          <w:rFonts w:ascii="Book Antiqua" w:hAnsi="Book Antiqua"/>
          <w:sz w:val="28"/>
          <w:szCs w:val="28"/>
        </w:rPr>
        <w:t xml:space="preserve">el ensanchamiento de su contenido, lo </w:t>
      </w:r>
      <w:r w:rsidRPr="006073FC">
        <w:rPr>
          <w:rFonts w:ascii="Book Antiqua" w:hAnsi="Book Antiqua"/>
          <w:sz w:val="28"/>
          <w:szCs w:val="28"/>
        </w:rPr>
        <w:t>que</w:t>
      </w:r>
      <w:r>
        <w:rPr>
          <w:rFonts w:ascii="Book Antiqua" w:hAnsi="Book Antiqua"/>
          <w:sz w:val="28"/>
          <w:szCs w:val="28"/>
        </w:rPr>
        <w:t xml:space="preserve"> añadido al papel de la autonomía de las partes y a la influencia del Derecho de los pueblos orientales, consagrará una institución jurídica peculiar, que reconoce</w:t>
      </w:r>
      <w:r w:rsidRPr="00171477">
        <w:rPr>
          <w:rFonts w:ascii="Book Antiqua" w:hAnsi="Book Antiqua"/>
          <w:sz w:val="28"/>
          <w:szCs w:val="28"/>
        </w:rPr>
        <w:t xml:space="preserve"> un dom</w:t>
      </w:r>
      <w:r>
        <w:rPr>
          <w:rFonts w:ascii="Book Antiqua" w:hAnsi="Book Antiqua"/>
          <w:sz w:val="28"/>
          <w:szCs w:val="28"/>
        </w:rPr>
        <w:t>inio separado</w:t>
      </w:r>
      <w:r>
        <w:rPr>
          <w:rStyle w:val="Refdenotaalpie"/>
          <w:rFonts w:ascii="Book Antiqua" w:hAnsi="Book Antiqua"/>
          <w:sz w:val="28"/>
          <w:szCs w:val="28"/>
        </w:rPr>
        <w:footnoteReference w:id="260"/>
      </w:r>
      <w:r>
        <w:rPr>
          <w:rFonts w:ascii="Book Antiqua" w:hAnsi="Book Antiqua"/>
          <w:sz w:val="28"/>
          <w:szCs w:val="28"/>
        </w:rPr>
        <w:t xml:space="preserve"> del suelo y de la superficie; </w:t>
      </w:r>
      <w:r w:rsidRPr="009A2D89">
        <w:rPr>
          <w:rFonts w:ascii="Book Antiqua" w:hAnsi="Book Antiqua"/>
          <w:sz w:val="28"/>
          <w:szCs w:val="28"/>
        </w:rPr>
        <w:t xml:space="preserve">por fin, como último eslabón de la cadena evolutiva, en la etapa justinianea el </w:t>
      </w:r>
      <w:r w:rsidRPr="009A2D89">
        <w:rPr>
          <w:rFonts w:ascii="Book Antiqua" w:hAnsi="Book Antiqua"/>
          <w:i/>
          <w:sz w:val="28"/>
          <w:szCs w:val="28"/>
        </w:rPr>
        <w:t xml:space="preserve">ius </w:t>
      </w:r>
      <w:proofErr w:type="spellStart"/>
      <w:r w:rsidRPr="009A2D89">
        <w:rPr>
          <w:rFonts w:ascii="Book Antiqua" w:hAnsi="Book Antiqua"/>
          <w:i/>
          <w:sz w:val="28"/>
          <w:szCs w:val="28"/>
        </w:rPr>
        <w:t>superficiei</w:t>
      </w:r>
      <w:proofErr w:type="spellEnd"/>
      <w:r w:rsidRPr="009A2D89">
        <w:rPr>
          <w:rFonts w:ascii="Book Antiqua" w:hAnsi="Book Antiqua"/>
          <w:sz w:val="28"/>
          <w:szCs w:val="28"/>
        </w:rPr>
        <w:t xml:space="preserve"> constituye un verdadero </w:t>
      </w:r>
      <w:r w:rsidRPr="009A2D89">
        <w:rPr>
          <w:rFonts w:ascii="Book Antiqua" w:hAnsi="Book Antiqua"/>
          <w:i/>
          <w:sz w:val="28"/>
          <w:szCs w:val="28"/>
        </w:rPr>
        <w:t>ius in re aliena</w:t>
      </w:r>
      <w:r w:rsidRPr="009A2D89">
        <w:rPr>
          <w:rStyle w:val="Refdenotaalpie"/>
          <w:rFonts w:ascii="Book Antiqua" w:hAnsi="Book Antiqua"/>
          <w:sz w:val="28"/>
          <w:szCs w:val="28"/>
        </w:rPr>
        <w:footnoteReference w:id="261"/>
      </w:r>
      <w:r w:rsidRPr="009A2D89">
        <w:rPr>
          <w:rFonts w:ascii="Book Antiqua" w:hAnsi="Book Antiqua"/>
          <w:sz w:val="28"/>
          <w:szCs w:val="28"/>
        </w:rPr>
        <w:t xml:space="preserve">, de modo que la </w:t>
      </w:r>
      <w:r>
        <w:rPr>
          <w:rFonts w:ascii="Book Antiqua" w:hAnsi="Book Antiqua"/>
          <w:sz w:val="28"/>
          <w:szCs w:val="28"/>
        </w:rPr>
        <w:t xml:space="preserve">anterior </w:t>
      </w:r>
      <w:r w:rsidRPr="009A2D89">
        <w:rPr>
          <w:rFonts w:ascii="Book Antiqua" w:hAnsi="Book Antiqua"/>
          <w:sz w:val="28"/>
          <w:szCs w:val="28"/>
        </w:rPr>
        <w:t xml:space="preserve">protección </w:t>
      </w:r>
      <w:r w:rsidRPr="009A2D89">
        <w:rPr>
          <w:rFonts w:ascii="Book Antiqua" w:hAnsi="Book Antiqua"/>
          <w:sz w:val="28"/>
          <w:szCs w:val="28"/>
        </w:rPr>
        <w:lastRenderedPageBreak/>
        <w:t xml:space="preserve">pretoria otorgada al superficiario mediante </w:t>
      </w:r>
      <w:proofErr w:type="spellStart"/>
      <w:r w:rsidRPr="009A2D89">
        <w:rPr>
          <w:rFonts w:ascii="Book Antiqua" w:hAnsi="Book Antiqua"/>
          <w:i/>
          <w:sz w:val="28"/>
          <w:szCs w:val="28"/>
        </w:rPr>
        <w:t>actiones</w:t>
      </w:r>
      <w:proofErr w:type="spellEnd"/>
      <w:r w:rsidRPr="009A2D89">
        <w:rPr>
          <w:rFonts w:ascii="Book Antiqua" w:hAnsi="Book Antiqua"/>
          <w:i/>
          <w:sz w:val="28"/>
          <w:szCs w:val="28"/>
        </w:rPr>
        <w:t xml:space="preserve"> </w:t>
      </w:r>
      <w:proofErr w:type="spellStart"/>
      <w:r w:rsidRPr="009A2D89">
        <w:rPr>
          <w:rFonts w:ascii="Book Antiqua" w:hAnsi="Book Antiqua"/>
          <w:i/>
          <w:sz w:val="28"/>
          <w:szCs w:val="28"/>
        </w:rPr>
        <w:t>utiles</w:t>
      </w:r>
      <w:proofErr w:type="spellEnd"/>
      <w:r w:rsidRPr="009A2D89">
        <w:rPr>
          <w:rFonts w:ascii="Book Antiqua" w:hAnsi="Book Antiqua"/>
          <w:sz w:val="28"/>
          <w:szCs w:val="28"/>
        </w:rPr>
        <w:t xml:space="preserve"> es sustituida por un derecho real con eficacia </w:t>
      </w:r>
      <w:r w:rsidRPr="009A2D89">
        <w:rPr>
          <w:rFonts w:ascii="Book Antiqua" w:hAnsi="Book Antiqua"/>
          <w:i/>
          <w:sz w:val="28"/>
          <w:szCs w:val="28"/>
        </w:rPr>
        <w:t>erga omnes</w:t>
      </w:r>
      <w:r w:rsidRPr="009A2D89">
        <w:rPr>
          <w:rStyle w:val="Refdenotaalpie"/>
          <w:rFonts w:ascii="Book Antiqua" w:hAnsi="Book Antiqua"/>
          <w:sz w:val="28"/>
          <w:szCs w:val="28"/>
        </w:rPr>
        <w:footnoteReference w:id="262"/>
      </w:r>
      <w:r w:rsidRPr="009A2D89">
        <w:rPr>
          <w:rFonts w:ascii="Book Antiqua" w:hAnsi="Book Antiqua"/>
          <w:sz w:val="28"/>
          <w:szCs w:val="28"/>
        </w:rPr>
        <w:t>.</w:t>
      </w:r>
      <w:r>
        <w:rPr>
          <w:rFonts w:ascii="Book Antiqua" w:hAnsi="Book Antiqua"/>
          <w:sz w:val="28"/>
          <w:szCs w:val="28"/>
        </w:rPr>
        <w:t xml:space="preserve"> </w:t>
      </w:r>
    </w:p>
    <w:p w14:paraId="03C92660" w14:textId="77777777" w:rsidR="006A22B5" w:rsidRDefault="006A22B5" w:rsidP="006A22B5">
      <w:pPr>
        <w:spacing w:line="360" w:lineRule="auto"/>
        <w:ind w:firstLine="708"/>
        <w:jc w:val="both"/>
        <w:rPr>
          <w:rFonts w:ascii="Book Antiqua" w:hAnsi="Book Antiqua"/>
          <w:sz w:val="28"/>
          <w:szCs w:val="28"/>
        </w:rPr>
      </w:pPr>
    </w:p>
    <w:p w14:paraId="56D1DD75" w14:textId="77777777" w:rsidR="006A22B5"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El contenido jurídico de la </w:t>
      </w:r>
      <w:proofErr w:type="gramStart"/>
      <w:r w:rsidRPr="00393167">
        <w:rPr>
          <w:rFonts w:ascii="Book Antiqua" w:hAnsi="Book Antiqua"/>
          <w:i/>
          <w:sz w:val="28"/>
          <w:szCs w:val="28"/>
        </w:rPr>
        <w:t>superficies</w:t>
      </w:r>
      <w:r>
        <w:rPr>
          <w:rFonts w:ascii="Book Antiqua" w:hAnsi="Book Antiqua"/>
          <w:sz w:val="28"/>
          <w:szCs w:val="28"/>
        </w:rPr>
        <w:t xml:space="preserve"> romana</w:t>
      </w:r>
      <w:proofErr w:type="gramEnd"/>
      <w:r>
        <w:rPr>
          <w:rFonts w:ascii="Book Antiqua" w:hAnsi="Book Antiqua"/>
          <w:sz w:val="28"/>
          <w:szCs w:val="28"/>
        </w:rPr>
        <w:t xml:space="preserve"> se corresponde a grandes rasgos con el contenido del derecho de superficie en la actualidad, lo que nos permite confirmar su aplicación, pura o con variantes, en el proceso de instalación, construcción y explotación de la energía eólica en suelo agrícola. Ello nos deriva</w:t>
      </w:r>
      <w:r w:rsidRPr="008B3F5D">
        <w:rPr>
          <w:rFonts w:ascii="Book Antiqua" w:hAnsi="Book Antiqua"/>
          <w:sz w:val="28"/>
          <w:szCs w:val="28"/>
        </w:rPr>
        <w:t xml:space="preserve"> a </w:t>
      </w:r>
      <w:r>
        <w:rPr>
          <w:rFonts w:ascii="Book Antiqua" w:hAnsi="Book Antiqua"/>
          <w:sz w:val="28"/>
          <w:szCs w:val="28"/>
        </w:rPr>
        <w:t xml:space="preserve">abordar el tópico de la propiedad superficiaria, un debate ya entablado en el Derecho romano en torno a la pretendida comunidad </w:t>
      </w:r>
      <w:r w:rsidRPr="008A09C3">
        <w:rPr>
          <w:rFonts w:ascii="Book Antiqua" w:hAnsi="Book Antiqua"/>
          <w:i/>
          <w:sz w:val="28"/>
          <w:szCs w:val="28"/>
        </w:rPr>
        <w:t>pro diviso</w:t>
      </w:r>
      <w:r>
        <w:rPr>
          <w:rFonts w:ascii="Book Antiqua" w:hAnsi="Book Antiqua"/>
          <w:sz w:val="28"/>
          <w:szCs w:val="28"/>
        </w:rPr>
        <w:t xml:space="preserve"> existente </w:t>
      </w:r>
      <w:r w:rsidRPr="005C0E68">
        <w:rPr>
          <w:rFonts w:ascii="Book Antiqua" w:hAnsi="Book Antiqua"/>
          <w:sz w:val="28"/>
          <w:szCs w:val="28"/>
        </w:rPr>
        <w:t xml:space="preserve">entre </w:t>
      </w:r>
      <w:proofErr w:type="spellStart"/>
      <w:r w:rsidRPr="005C0E68">
        <w:rPr>
          <w:rFonts w:ascii="Book Antiqua" w:hAnsi="Book Antiqua"/>
          <w:i/>
          <w:sz w:val="28"/>
          <w:szCs w:val="28"/>
        </w:rPr>
        <w:t>superficiarius</w:t>
      </w:r>
      <w:proofErr w:type="spellEnd"/>
      <w:r w:rsidRPr="005C0E68">
        <w:rPr>
          <w:rFonts w:ascii="Book Antiqua" w:hAnsi="Book Antiqua"/>
          <w:sz w:val="28"/>
          <w:szCs w:val="28"/>
        </w:rPr>
        <w:t xml:space="preserve"> y </w:t>
      </w:r>
      <w:proofErr w:type="spellStart"/>
      <w:r w:rsidRPr="005C0E68">
        <w:rPr>
          <w:rFonts w:ascii="Book Antiqua" w:hAnsi="Book Antiqua"/>
          <w:i/>
          <w:sz w:val="28"/>
          <w:szCs w:val="28"/>
        </w:rPr>
        <w:t>dominus</w:t>
      </w:r>
      <w:proofErr w:type="spellEnd"/>
      <w:r w:rsidRPr="005C0E68">
        <w:rPr>
          <w:rFonts w:ascii="Book Antiqua" w:hAnsi="Book Antiqua"/>
          <w:i/>
          <w:sz w:val="28"/>
          <w:szCs w:val="28"/>
        </w:rPr>
        <w:t xml:space="preserve"> </w:t>
      </w:r>
      <w:proofErr w:type="spellStart"/>
      <w:r w:rsidRPr="005C0E68">
        <w:rPr>
          <w:rFonts w:ascii="Book Antiqua" w:hAnsi="Book Antiqua"/>
          <w:i/>
          <w:sz w:val="28"/>
          <w:szCs w:val="28"/>
        </w:rPr>
        <w:t>soli</w:t>
      </w:r>
      <w:proofErr w:type="spellEnd"/>
      <w:r>
        <w:rPr>
          <w:rFonts w:ascii="Book Antiqua" w:hAnsi="Book Antiqua"/>
          <w:sz w:val="28"/>
          <w:szCs w:val="28"/>
        </w:rPr>
        <w:t xml:space="preserve">, una excepción a la regla </w:t>
      </w:r>
      <w:r w:rsidRPr="008B3F5D">
        <w:rPr>
          <w:rFonts w:ascii="Book Antiqua" w:hAnsi="Book Antiqua"/>
          <w:i/>
          <w:sz w:val="28"/>
          <w:szCs w:val="28"/>
        </w:rPr>
        <w:t>sup</w:t>
      </w:r>
      <w:r>
        <w:rPr>
          <w:rFonts w:ascii="Book Antiqua" w:hAnsi="Book Antiqua"/>
          <w:i/>
          <w:sz w:val="28"/>
          <w:szCs w:val="28"/>
        </w:rPr>
        <w:t xml:space="preserve">erficies solo </w:t>
      </w:r>
      <w:proofErr w:type="spellStart"/>
      <w:proofErr w:type="gramStart"/>
      <w:r>
        <w:rPr>
          <w:rFonts w:ascii="Book Antiqua" w:hAnsi="Book Antiqua"/>
          <w:i/>
          <w:sz w:val="28"/>
          <w:szCs w:val="28"/>
        </w:rPr>
        <w:t>ced</w:t>
      </w:r>
      <w:r w:rsidRPr="008B3F5D">
        <w:rPr>
          <w:rFonts w:ascii="Book Antiqua" w:hAnsi="Book Antiqua"/>
          <w:i/>
          <w:sz w:val="28"/>
          <w:szCs w:val="28"/>
        </w:rPr>
        <w:t>it</w:t>
      </w:r>
      <w:proofErr w:type="spellEnd"/>
      <w:r>
        <w:rPr>
          <w:rFonts w:ascii="Book Antiqua" w:hAnsi="Book Antiqua"/>
          <w:sz w:val="28"/>
          <w:szCs w:val="28"/>
        </w:rPr>
        <w:t xml:space="preserve"> ,</w:t>
      </w:r>
      <w:proofErr w:type="gramEnd"/>
      <w:r>
        <w:rPr>
          <w:rFonts w:ascii="Book Antiqua" w:hAnsi="Book Antiqua"/>
          <w:sz w:val="28"/>
          <w:szCs w:val="28"/>
        </w:rPr>
        <w:t xml:space="preserve"> que en época justinianea</w:t>
      </w:r>
      <w:r>
        <w:rPr>
          <w:rStyle w:val="Refdenotaalpie"/>
          <w:rFonts w:ascii="Book Antiqua" w:hAnsi="Book Antiqua"/>
          <w:sz w:val="28"/>
          <w:szCs w:val="28"/>
        </w:rPr>
        <w:footnoteReference w:id="263"/>
      </w:r>
      <w:r>
        <w:rPr>
          <w:rFonts w:ascii="Book Antiqua" w:hAnsi="Book Antiqua"/>
          <w:sz w:val="28"/>
          <w:szCs w:val="28"/>
        </w:rPr>
        <w:t xml:space="preserve"> llegaría a traducirse en un </w:t>
      </w:r>
      <w:proofErr w:type="spellStart"/>
      <w:r w:rsidRPr="006B3CA6">
        <w:rPr>
          <w:rFonts w:ascii="Book Antiqua" w:hAnsi="Book Antiqua"/>
          <w:i/>
          <w:sz w:val="28"/>
          <w:szCs w:val="28"/>
        </w:rPr>
        <w:t>dominium</w:t>
      </w:r>
      <w:proofErr w:type="spellEnd"/>
      <w:r>
        <w:rPr>
          <w:rFonts w:ascii="Book Antiqua" w:hAnsi="Book Antiqua"/>
          <w:sz w:val="28"/>
          <w:szCs w:val="28"/>
        </w:rPr>
        <w:t xml:space="preserve"> protegido y claramente deslindado del </w:t>
      </w:r>
      <w:r w:rsidRPr="006B3CA6">
        <w:rPr>
          <w:rFonts w:ascii="Book Antiqua" w:hAnsi="Book Antiqua"/>
          <w:i/>
          <w:sz w:val="28"/>
          <w:szCs w:val="28"/>
        </w:rPr>
        <w:t xml:space="preserve">ius </w:t>
      </w:r>
      <w:proofErr w:type="spellStart"/>
      <w:r w:rsidRPr="006B3CA6">
        <w:rPr>
          <w:rFonts w:ascii="Book Antiqua" w:hAnsi="Book Antiqua"/>
          <w:i/>
          <w:sz w:val="28"/>
          <w:szCs w:val="28"/>
        </w:rPr>
        <w:t>superficiei</w:t>
      </w:r>
      <w:proofErr w:type="spellEnd"/>
      <w:r w:rsidRPr="00DB1E43">
        <w:rPr>
          <w:rFonts w:ascii="Book Antiqua" w:hAnsi="Book Antiqua"/>
          <w:sz w:val="28"/>
          <w:szCs w:val="28"/>
        </w:rPr>
        <w:t>.</w:t>
      </w:r>
    </w:p>
    <w:p w14:paraId="4C29AE44" w14:textId="77777777" w:rsidR="006A22B5" w:rsidRDefault="006A22B5" w:rsidP="006A22B5">
      <w:pPr>
        <w:spacing w:line="360" w:lineRule="auto"/>
        <w:ind w:firstLine="708"/>
        <w:jc w:val="both"/>
        <w:rPr>
          <w:rFonts w:ascii="Book Antiqua" w:hAnsi="Book Antiqua"/>
          <w:sz w:val="28"/>
          <w:szCs w:val="28"/>
        </w:rPr>
      </w:pPr>
    </w:p>
    <w:p w14:paraId="760F3B98" w14:textId="77777777" w:rsidR="006A22B5" w:rsidRPr="00D654B0" w:rsidRDefault="006A22B5" w:rsidP="006A22B5">
      <w:pPr>
        <w:spacing w:line="360" w:lineRule="auto"/>
        <w:ind w:firstLine="708"/>
        <w:jc w:val="both"/>
        <w:rPr>
          <w:rFonts w:ascii="Book Antiqua" w:hAnsi="Book Antiqua"/>
          <w:sz w:val="28"/>
          <w:szCs w:val="28"/>
        </w:rPr>
      </w:pPr>
      <w:r>
        <w:rPr>
          <w:rFonts w:ascii="Book Antiqua" w:hAnsi="Book Antiqua"/>
          <w:sz w:val="28"/>
          <w:szCs w:val="28"/>
        </w:rPr>
        <w:t xml:space="preserve">En conexión con los eventuales derechos de superficie constituidos dentro del proceso de construcción de un parque eólico, podemos señalar que </w:t>
      </w:r>
      <w:r w:rsidRPr="00D654B0">
        <w:rPr>
          <w:rFonts w:ascii="Book Antiqua" w:hAnsi="Book Antiqua"/>
          <w:sz w:val="28"/>
          <w:szCs w:val="28"/>
        </w:rPr>
        <w:t>la factibilidad de gravar el derecho de superficie separadamente del derecho que ostenta el propietario del suelo</w:t>
      </w:r>
      <w:r>
        <w:rPr>
          <w:rFonts w:ascii="Book Antiqua" w:hAnsi="Book Antiqua"/>
          <w:sz w:val="28"/>
          <w:szCs w:val="28"/>
        </w:rPr>
        <w:t>,</w:t>
      </w:r>
      <w:r w:rsidRPr="00D654B0">
        <w:rPr>
          <w:rFonts w:ascii="Book Antiqua" w:hAnsi="Book Antiqua"/>
          <w:sz w:val="28"/>
          <w:szCs w:val="28"/>
        </w:rPr>
        <w:t xml:space="preserve"> abre</w:t>
      </w:r>
      <w:r>
        <w:rPr>
          <w:rFonts w:ascii="Book Antiqua" w:hAnsi="Book Antiqua"/>
          <w:sz w:val="28"/>
          <w:szCs w:val="28"/>
        </w:rPr>
        <w:t xml:space="preserve"> un abanico de posibilidades </w:t>
      </w:r>
      <w:r w:rsidRPr="00D654B0">
        <w:rPr>
          <w:rFonts w:ascii="Book Antiqua" w:hAnsi="Book Antiqua"/>
          <w:sz w:val="28"/>
          <w:szCs w:val="28"/>
        </w:rPr>
        <w:t>a las empresas eléctricas propietaria</w:t>
      </w:r>
      <w:r>
        <w:rPr>
          <w:rFonts w:ascii="Book Antiqua" w:hAnsi="Book Antiqua"/>
          <w:sz w:val="28"/>
          <w:szCs w:val="28"/>
        </w:rPr>
        <w:t xml:space="preserve">s del parque eólico construido, puesto que </w:t>
      </w:r>
      <w:r w:rsidRPr="00D654B0">
        <w:rPr>
          <w:rFonts w:ascii="Book Antiqua" w:hAnsi="Book Antiqua"/>
          <w:sz w:val="28"/>
          <w:szCs w:val="28"/>
        </w:rPr>
        <w:t>el superficiario adquiere la facultad de edific</w:t>
      </w:r>
      <w:r>
        <w:rPr>
          <w:rFonts w:ascii="Book Antiqua" w:hAnsi="Book Antiqua"/>
          <w:sz w:val="28"/>
          <w:szCs w:val="28"/>
        </w:rPr>
        <w:t xml:space="preserve">ar, al haber sido </w:t>
      </w:r>
      <w:r w:rsidRPr="00D654B0">
        <w:rPr>
          <w:rFonts w:ascii="Book Antiqua" w:hAnsi="Book Antiqua"/>
          <w:sz w:val="28"/>
          <w:szCs w:val="28"/>
        </w:rPr>
        <w:t>revestido de un derecho real de construcción sobre cosa ajena sujeto al pl</w:t>
      </w:r>
      <w:r>
        <w:rPr>
          <w:rFonts w:ascii="Book Antiqua" w:hAnsi="Book Antiqua"/>
          <w:sz w:val="28"/>
          <w:szCs w:val="28"/>
        </w:rPr>
        <w:t>azo pactado por las partes, cuyo incumplimiento producirá su extinción</w:t>
      </w:r>
      <w:r w:rsidRPr="00D654B0">
        <w:rPr>
          <w:rFonts w:ascii="Book Antiqua" w:hAnsi="Book Antiqua"/>
          <w:sz w:val="28"/>
          <w:szCs w:val="28"/>
        </w:rPr>
        <w:t xml:space="preserve">. </w:t>
      </w:r>
    </w:p>
    <w:p w14:paraId="416E2EB4" w14:textId="77777777" w:rsidR="006A22B5" w:rsidRPr="006A22B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p>
    <w:p w14:paraId="3B028C3A" w14:textId="77777777" w:rsidR="006A22B5" w:rsidRPr="006A22B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r w:rsidRPr="006A22B5">
        <w:rPr>
          <w:rFonts w:ascii="Book Antiqua" w:hAnsi="Book Antiqua"/>
          <w:color w:val="auto"/>
          <w:sz w:val="28"/>
          <w:szCs w:val="28"/>
        </w:rPr>
        <w:lastRenderedPageBreak/>
        <w:t>Así pues, el derecho de superficie se presenta en este caso como una propiedad superficiaria separada</w:t>
      </w:r>
      <w:r w:rsidRPr="006A22B5">
        <w:rPr>
          <w:rStyle w:val="Refdenotaalpie"/>
          <w:rFonts w:ascii="Book Antiqua" w:hAnsi="Book Antiqua"/>
          <w:color w:val="auto"/>
          <w:sz w:val="28"/>
          <w:szCs w:val="28"/>
        </w:rPr>
        <w:footnoteReference w:id="264"/>
      </w:r>
      <w:r w:rsidRPr="006A22B5">
        <w:rPr>
          <w:rFonts w:ascii="Book Antiqua" w:hAnsi="Book Antiqua"/>
          <w:color w:val="auto"/>
          <w:sz w:val="28"/>
          <w:szCs w:val="28"/>
        </w:rPr>
        <w:t xml:space="preserve"> (representada en la planta eólica construida), cuya titularidad corresponde al superficiario, que coexiste con la propiedad del suelo sobre la que se instala el parque eólico, con la particularidad de permitir el uso y explotación de la finca agrícola en la parte no afectada sustancialmente por la instalación. Es decir, en virtud de este derecho de superficie </w:t>
      </w:r>
      <w:r w:rsidRPr="006A22B5">
        <w:rPr>
          <w:rFonts w:ascii="Book Antiqua" w:hAnsi="Book Antiqua"/>
          <w:i/>
          <w:color w:val="auto"/>
          <w:sz w:val="28"/>
          <w:szCs w:val="28"/>
        </w:rPr>
        <w:t>sui generis</w:t>
      </w:r>
      <w:r w:rsidRPr="006A22B5">
        <w:rPr>
          <w:rFonts w:ascii="Book Antiqua" w:hAnsi="Book Antiqua"/>
          <w:color w:val="auto"/>
          <w:sz w:val="28"/>
          <w:szCs w:val="28"/>
        </w:rPr>
        <w:t xml:space="preserve"> el dueño del suelo puede conjugar el respeto a la propiedad superficiaria con la continuidad de la explotación agrícola, siempre que ello no resulte incompatible con la explotación del parque eólico.</w:t>
      </w:r>
    </w:p>
    <w:p w14:paraId="6BCA68EE" w14:textId="77777777" w:rsidR="006A22B5" w:rsidRPr="006A22B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r w:rsidRPr="006A22B5">
        <w:rPr>
          <w:rFonts w:ascii="Book Antiqua" w:hAnsi="Book Antiqua"/>
          <w:color w:val="auto"/>
          <w:sz w:val="28"/>
          <w:szCs w:val="28"/>
        </w:rPr>
        <w:t xml:space="preserve">Y es que, por lo general, los contratos que regulan la instalación de los parques eólicos eluden abordar la titularidad de lo construido en ellos, principalmente para eludir puntos de fricción o suspicacias con el propietario del suelo. Aun así, esta incertidumbre se trata de zanjar contractualmente mediante la atribución del </w:t>
      </w:r>
      <w:r w:rsidRPr="006A22B5">
        <w:rPr>
          <w:rFonts w:ascii="Book Antiqua" w:hAnsi="Book Antiqua"/>
          <w:i/>
          <w:color w:val="auto"/>
          <w:sz w:val="28"/>
          <w:szCs w:val="28"/>
        </w:rPr>
        <w:t xml:space="preserve">ius </w:t>
      </w:r>
      <w:proofErr w:type="spellStart"/>
      <w:r w:rsidRPr="006A22B5">
        <w:rPr>
          <w:rFonts w:ascii="Book Antiqua" w:hAnsi="Book Antiqua"/>
          <w:i/>
          <w:color w:val="auto"/>
          <w:sz w:val="28"/>
          <w:szCs w:val="28"/>
        </w:rPr>
        <w:t>revertendi</w:t>
      </w:r>
      <w:proofErr w:type="spellEnd"/>
      <w:r w:rsidRPr="006A22B5">
        <w:rPr>
          <w:rFonts w:ascii="Book Antiqua" w:hAnsi="Book Antiqua"/>
          <w:color w:val="auto"/>
          <w:sz w:val="28"/>
          <w:szCs w:val="28"/>
        </w:rPr>
        <w:t xml:space="preserve"> al dueño del suelo agrícola, que incluye la obligación del superficiario de retirar, a su costa, las instalaciones y edificaciones de su propiedad ubicadas en el parque eólico en un plazo máximo desde la fecha de extinción del derecho de superficie, con el objetivo de permitir al propietario de la finca su explotación.</w:t>
      </w:r>
    </w:p>
    <w:p w14:paraId="4F2866D3" w14:textId="77777777" w:rsidR="006A22B5" w:rsidRPr="00D654B0" w:rsidRDefault="006A22B5" w:rsidP="006A22B5">
      <w:pPr>
        <w:pStyle w:val="NormalWeb"/>
        <w:spacing w:before="0" w:beforeAutospacing="0" w:after="0" w:afterAutospacing="0" w:line="360" w:lineRule="auto"/>
        <w:ind w:firstLine="709"/>
        <w:jc w:val="center"/>
        <w:rPr>
          <w:rFonts w:ascii="Book Antiqua" w:hAnsi="Book Antiqua"/>
          <w:sz w:val="28"/>
          <w:szCs w:val="28"/>
          <w:highlight w:val="yellow"/>
        </w:rPr>
      </w:pPr>
    </w:p>
    <w:p w14:paraId="5BFD89F0" w14:textId="77777777" w:rsidR="006A22B5" w:rsidRPr="00F55636" w:rsidRDefault="006A22B5" w:rsidP="006A22B5">
      <w:pPr>
        <w:pStyle w:val="Textonotapie"/>
        <w:spacing w:line="360" w:lineRule="auto"/>
        <w:jc w:val="center"/>
        <w:rPr>
          <w:rFonts w:ascii="Book Antiqua" w:hAnsi="Book Antiqua"/>
          <w:b/>
          <w:sz w:val="28"/>
          <w:szCs w:val="28"/>
        </w:rPr>
      </w:pPr>
      <w:r w:rsidRPr="00F55636">
        <w:rPr>
          <w:rFonts w:ascii="Book Antiqua" w:hAnsi="Book Antiqua"/>
          <w:b/>
          <w:sz w:val="28"/>
          <w:szCs w:val="28"/>
        </w:rPr>
        <w:t>CONCLUSIÓN</w:t>
      </w:r>
    </w:p>
    <w:p w14:paraId="28A19B7F" w14:textId="77777777" w:rsidR="006A22B5" w:rsidRDefault="006A22B5" w:rsidP="006A22B5">
      <w:pPr>
        <w:spacing w:line="360" w:lineRule="auto"/>
        <w:jc w:val="center"/>
        <w:rPr>
          <w:rFonts w:ascii="Book Antiqua" w:hAnsi="Book Antiqua"/>
          <w:sz w:val="28"/>
          <w:szCs w:val="28"/>
        </w:rPr>
      </w:pPr>
    </w:p>
    <w:p w14:paraId="5AD732C6" w14:textId="77777777" w:rsidR="006A22B5" w:rsidRPr="00912885" w:rsidRDefault="006A22B5" w:rsidP="006A22B5">
      <w:pPr>
        <w:spacing w:line="360" w:lineRule="auto"/>
        <w:ind w:firstLine="708"/>
        <w:jc w:val="both"/>
        <w:rPr>
          <w:rFonts w:ascii="Book Antiqua" w:hAnsi="Book Antiqua" w:cs="Times New Roman"/>
          <w:sz w:val="28"/>
          <w:szCs w:val="28"/>
        </w:rPr>
      </w:pPr>
      <w:r w:rsidRPr="00912885">
        <w:rPr>
          <w:rFonts w:ascii="Book Antiqua" w:hAnsi="Book Antiqua" w:cs="Times New Roman"/>
          <w:sz w:val="28"/>
          <w:szCs w:val="28"/>
        </w:rPr>
        <w:t>La implantación de las energías renovables constituye un hecho consumado</w:t>
      </w:r>
      <w:r>
        <w:rPr>
          <w:rFonts w:ascii="Book Antiqua" w:hAnsi="Book Antiqua" w:cs="Times New Roman"/>
          <w:sz w:val="28"/>
          <w:szCs w:val="28"/>
        </w:rPr>
        <w:t xml:space="preserve"> en nuestros días, en la medida que se erige en uno de los </w:t>
      </w:r>
      <w:r w:rsidRPr="00912885">
        <w:rPr>
          <w:rFonts w:ascii="Book Antiqua" w:hAnsi="Book Antiqua" w:cs="Times New Roman"/>
          <w:sz w:val="28"/>
          <w:szCs w:val="28"/>
        </w:rPr>
        <w:lastRenderedPageBreak/>
        <w:t>objetivo</w:t>
      </w:r>
      <w:r>
        <w:rPr>
          <w:rFonts w:ascii="Book Antiqua" w:hAnsi="Book Antiqua" w:cs="Times New Roman"/>
          <w:sz w:val="28"/>
          <w:szCs w:val="28"/>
        </w:rPr>
        <w:t>s</w:t>
      </w:r>
      <w:r w:rsidRPr="00912885">
        <w:rPr>
          <w:rFonts w:ascii="Book Antiqua" w:hAnsi="Book Antiqua" w:cs="Times New Roman"/>
          <w:sz w:val="28"/>
          <w:szCs w:val="28"/>
        </w:rPr>
        <w:t xml:space="preserve"> prioritario</w:t>
      </w:r>
      <w:r>
        <w:rPr>
          <w:rFonts w:ascii="Book Antiqua" w:hAnsi="Book Antiqua" w:cs="Times New Roman"/>
          <w:sz w:val="28"/>
          <w:szCs w:val="28"/>
        </w:rPr>
        <w:t>s de las políticas públicas europeas con el fin de lograr la implementación</w:t>
      </w:r>
      <w:r w:rsidRPr="00912885">
        <w:rPr>
          <w:rFonts w:ascii="Book Antiqua" w:hAnsi="Book Antiqua" w:cs="Times New Roman"/>
          <w:sz w:val="28"/>
          <w:szCs w:val="28"/>
        </w:rPr>
        <w:t xml:space="preserve"> de la energía verde en sustitución de las energías tradicionales</w:t>
      </w:r>
      <w:r>
        <w:rPr>
          <w:rFonts w:ascii="Book Antiqua" w:hAnsi="Book Antiqua" w:cs="Times New Roman"/>
          <w:sz w:val="28"/>
          <w:szCs w:val="28"/>
        </w:rPr>
        <w:t>, más nocivas para lograr un medio ambiente saludable y un desarrollo sostenible. De ahí las diversas aristas que certifican la importancia de la energía eólica en la actualidad, entre las que destacan la económica</w:t>
      </w:r>
      <w:r w:rsidRPr="00912885">
        <w:rPr>
          <w:rFonts w:ascii="Book Antiqua" w:hAnsi="Book Antiqua" w:cs="Times New Roman"/>
          <w:sz w:val="28"/>
          <w:szCs w:val="28"/>
        </w:rPr>
        <w:t xml:space="preserve">; </w:t>
      </w:r>
      <w:r>
        <w:rPr>
          <w:rFonts w:ascii="Book Antiqua" w:hAnsi="Book Antiqua" w:cs="Times New Roman"/>
          <w:sz w:val="28"/>
          <w:szCs w:val="28"/>
        </w:rPr>
        <w:t xml:space="preserve">la </w:t>
      </w:r>
      <w:r w:rsidRPr="00912885">
        <w:rPr>
          <w:rFonts w:ascii="Book Antiqua" w:hAnsi="Book Antiqua" w:cs="Times New Roman"/>
          <w:sz w:val="28"/>
          <w:szCs w:val="28"/>
        </w:rPr>
        <w:t xml:space="preserve">ambiental; </w:t>
      </w:r>
      <w:r>
        <w:rPr>
          <w:rFonts w:ascii="Book Antiqua" w:hAnsi="Book Antiqua" w:cs="Times New Roman"/>
          <w:sz w:val="28"/>
          <w:szCs w:val="28"/>
        </w:rPr>
        <w:t xml:space="preserve">la social, como factor de </w:t>
      </w:r>
      <w:r w:rsidRPr="00912885">
        <w:rPr>
          <w:rFonts w:ascii="Book Antiqua" w:hAnsi="Book Antiqua" w:cs="Times New Roman"/>
          <w:sz w:val="28"/>
          <w:szCs w:val="28"/>
        </w:rPr>
        <w:t>integración y vertebración del territorio</w:t>
      </w:r>
      <w:r>
        <w:rPr>
          <w:rFonts w:ascii="Book Antiqua" w:hAnsi="Book Antiqua" w:cs="Times New Roman"/>
          <w:sz w:val="28"/>
          <w:szCs w:val="28"/>
        </w:rPr>
        <w:t>; y, más relevante para nosotros, la jurídica</w:t>
      </w:r>
      <w:r w:rsidRPr="00912885">
        <w:rPr>
          <w:rFonts w:ascii="Book Antiqua" w:hAnsi="Book Antiqua" w:cs="Times New Roman"/>
          <w:sz w:val="28"/>
          <w:szCs w:val="28"/>
        </w:rPr>
        <w:t>.</w:t>
      </w:r>
    </w:p>
    <w:p w14:paraId="0CC3B564" w14:textId="77777777" w:rsidR="006A22B5" w:rsidRPr="006A22B5" w:rsidRDefault="006A22B5" w:rsidP="006A22B5">
      <w:pPr>
        <w:spacing w:line="360" w:lineRule="auto"/>
        <w:jc w:val="center"/>
        <w:rPr>
          <w:rFonts w:ascii="Book Antiqua" w:hAnsi="Book Antiqua"/>
          <w:sz w:val="28"/>
          <w:szCs w:val="28"/>
        </w:rPr>
      </w:pPr>
    </w:p>
    <w:p w14:paraId="4B12808A" w14:textId="77777777" w:rsidR="006A22B5" w:rsidRPr="006A22B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r w:rsidRPr="006A22B5">
        <w:rPr>
          <w:rStyle w:val="negritatexto"/>
          <w:rFonts w:ascii="Book Antiqua" w:hAnsi="Book Antiqua"/>
          <w:color w:val="auto"/>
          <w:sz w:val="28"/>
          <w:szCs w:val="28"/>
        </w:rPr>
        <w:t xml:space="preserve">Relacionado con esta última vertiente jurídica, analizamos algunos </w:t>
      </w:r>
      <w:r w:rsidRPr="006A22B5">
        <w:rPr>
          <w:rFonts w:ascii="Book Antiqua" w:hAnsi="Book Antiqua"/>
          <w:color w:val="auto"/>
          <w:sz w:val="28"/>
          <w:szCs w:val="28"/>
        </w:rPr>
        <w:t>aspectos jurídico-privados derivados de la implantación de la energía eólica en suelo agrario, de tal manera que, a pesar de la palpitante actualidad y modernidad del fenómeno abordado, una vez más, el Derecho romano renace y se ofrece como punto de referencia de las soluciones jurídicas adoptadas en el Derecho del siglo XXI, a modo de acreedor privilegiado y preferente, cual encina –</w:t>
      </w:r>
      <w:proofErr w:type="spellStart"/>
      <w:r w:rsidRPr="006A22B5">
        <w:rPr>
          <w:rFonts w:ascii="Book Antiqua" w:hAnsi="Book Antiqua"/>
          <w:i/>
          <w:color w:val="auto"/>
          <w:sz w:val="28"/>
          <w:szCs w:val="28"/>
        </w:rPr>
        <w:t>quercus</w:t>
      </w:r>
      <w:proofErr w:type="spellEnd"/>
      <w:r w:rsidRPr="006A22B5">
        <w:rPr>
          <w:rFonts w:ascii="Book Antiqua" w:hAnsi="Book Antiqua"/>
          <w:color w:val="auto"/>
          <w:sz w:val="28"/>
          <w:szCs w:val="28"/>
        </w:rPr>
        <w:t>-que proyecta su sombra alargada en torno a su raíz, tronco y hojas.</w:t>
      </w:r>
    </w:p>
    <w:p w14:paraId="1FDA055A" w14:textId="77777777" w:rsidR="006A22B5" w:rsidRPr="006A22B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p>
    <w:p w14:paraId="0A0C11A9" w14:textId="77777777" w:rsidR="006A22B5" w:rsidRPr="006A22B5" w:rsidRDefault="006A22B5" w:rsidP="006A22B5">
      <w:pPr>
        <w:pStyle w:val="NormalWeb"/>
        <w:spacing w:before="0" w:beforeAutospacing="0" w:after="0" w:afterAutospacing="0" w:line="360" w:lineRule="auto"/>
        <w:ind w:firstLine="708"/>
        <w:jc w:val="both"/>
        <w:rPr>
          <w:rFonts w:ascii="Book Antiqua" w:hAnsi="Book Antiqua"/>
          <w:color w:val="auto"/>
          <w:sz w:val="28"/>
          <w:szCs w:val="28"/>
        </w:rPr>
      </w:pPr>
      <w:r w:rsidRPr="006A22B5">
        <w:rPr>
          <w:rFonts w:ascii="Book Antiqua" w:hAnsi="Book Antiqua"/>
          <w:color w:val="auto"/>
          <w:sz w:val="28"/>
          <w:szCs w:val="28"/>
        </w:rPr>
        <w:t xml:space="preserve">En efecto, resulta sorprendente y llamativo que un tópico como el de las energías renovables y, más concretamente, la energía eólica, lejano en esencia y cronología a la civilización romana y al Derecho romano permita establecer interrelaciones y concordancias plenas de vigencia y contenido, corroborando con ello nuestra hipótesis de partida: el Derecho romano, si bien no es un ordenamiento jurídico vigente en la actualidad, constituye un Derecho vivo, inoculado en los Derechos vigentes a través de sus diversos reencuentros con el devenir histórico (Roma, glosadores y </w:t>
      </w:r>
      <w:proofErr w:type="spellStart"/>
      <w:r w:rsidRPr="006A22B5">
        <w:rPr>
          <w:rFonts w:ascii="Book Antiqua" w:hAnsi="Book Antiqua"/>
          <w:color w:val="auto"/>
          <w:sz w:val="28"/>
          <w:szCs w:val="28"/>
        </w:rPr>
        <w:t>posglosadores</w:t>
      </w:r>
      <w:proofErr w:type="spellEnd"/>
      <w:r w:rsidRPr="006A22B5">
        <w:rPr>
          <w:rFonts w:ascii="Book Antiqua" w:hAnsi="Book Antiqua"/>
          <w:color w:val="auto"/>
          <w:sz w:val="28"/>
          <w:szCs w:val="28"/>
        </w:rPr>
        <w:t xml:space="preserve">, </w:t>
      </w:r>
      <w:proofErr w:type="spellStart"/>
      <w:r w:rsidRPr="006A22B5">
        <w:rPr>
          <w:rFonts w:ascii="Book Antiqua" w:hAnsi="Book Antiqua"/>
          <w:color w:val="auto"/>
          <w:sz w:val="28"/>
          <w:szCs w:val="28"/>
        </w:rPr>
        <w:t>pandectística</w:t>
      </w:r>
      <w:proofErr w:type="spellEnd"/>
      <w:r w:rsidRPr="006A22B5">
        <w:rPr>
          <w:rFonts w:ascii="Book Antiqua" w:hAnsi="Book Antiqua"/>
          <w:color w:val="auto"/>
          <w:sz w:val="28"/>
          <w:szCs w:val="28"/>
        </w:rPr>
        <w:t xml:space="preserve">, </w:t>
      </w:r>
      <w:r w:rsidRPr="006A22B5">
        <w:rPr>
          <w:rFonts w:ascii="Book Antiqua" w:hAnsi="Book Antiqua"/>
          <w:color w:val="auto"/>
          <w:sz w:val="28"/>
          <w:szCs w:val="28"/>
        </w:rPr>
        <w:lastRenderedPageBreak/>
        <w:t xml:space="preserve">codificación europea). Prueba de lo afirmado, el tratamiento jurídico de algunos aspectos vinculados con la construcción de parques eólicos fruto de la implantación de la energía eólica en suelo agrícola, entre los que enumeramos: el aire, el viento; </w:t>
      </w:r>
      <w:r w:rsidRPr="006A22B5">
        <w:rPr>
          <w:rFonts w:ascii="Book Antiqua" w:hAnsi="Book Antiqua"/>
          <w:i/>
          <w:color w:val="auto"/>
          <w:sz w:val="28"/>
          <w:szCs w:val="28"/>
        </w:rPr>
        <w:t xml:space="preserve">res </w:t>
      </w:r>
      <w:proofErr w:type="spellStart"/>
      <w:r w:rsidRPr="006A22B5">
        <w:rPr>
          <w:rFonts w:ascii="Book Antiqua" w:hAnsi="Book Antiqua"/>
          <w:i/>
          <w:color w:val="auto"/>
          <w:sz w:val="28"/>
          <w:szCs w:val="28"/>
        </w:rPr>
        <w:t>communis</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omnium</w:t>
      </w:r>
      <w:proofErr w:type="spellEnd"/>
      <w:r w:rsidRPr="006A22B5">
        <w:rPr>
          <w:rFonts w:ascii="Book Antiqua" w:hAnsi="Book Antiqua"/>
          <w:i/>
          <w:color w:val="auto"/>
          <w:sz w:val="28"/>
          <w:szCs w:val="28"/>
        </w:rPr>
        <w:t xml:space="preserve">, res nullius, res </w:t>
      </w:r>
      <w:proofErr w:type="spellStart"/>
      <w:r w:rsidRPr="006A22B5">
        <w:rPr>
          <w:rFonts w:ascii="Book Antiqua" w:hAnsi="Book Antiqua"/>
          <w:i/>
          <w:color w:val="auto"/>
          <w:sz w:val="28"/>
          <w:szCs w:val="28"/>
        </w:rPr>
        <w:t>publicae</w:t>
      </w:r>
      <w:proofErr w:type="spellEnd"/>
      <w:r w:rsidRPr="006A22B5">
        <w:rPr>
          <w:rFonts w:ascii="Book Antiqua" w:hAnsi="Book Antiqua"/>
          <w:i/>
          <w:color w:val="auto"/>
          <w:sz w:val="28"/>
          <w:szCs w:val="28"/>
        </w:rPr>
        <w:t xml:space="preserve">, res </w:t>
      </w:r>
      <w:proofErr w:type="spellStart"/>
      <w:r w:rsidRPr="006A22B5">
        <w:rPr>
          <w:rFonts w:ascii="Book Antiqua" w:hAnsi="Book Antiqua"/>
          <w:i/>
          <w:color w:val="auto"/>
          <w:sz w:val="28"/>
          <w:szCs w:val="28"/>
        </w:rPr>
        <w:t>universitatis</w:t>
      </w:r>
      <w:proofErr w:type="spellEnd"/>
      <w:r w:rsidRPr="006A22B5">
        <w:rPr>
          <w:rFonts w:ascii="Book Antiqua" w:hAnsi="Book Antiqua"/>
          <w:i/>
          <w:color w:val="auto"/>
          <w:sz w:val="28"/>
          <w:szCs w:val="28"/>
        </w:rPr>
        <w:t xml:space="preserve">, res extra </w:t>
      </w:r>
      <w:proofErr w:type="spellStart"/>
      <w:r w:rsidRPr="006A22B5">
        <w:rPr>
          <w:rFonts w:ascii="Book Antiqua" w:hAnsi="Book Antiqua"/>
          <w:i/>
          <w:color w:val="auto"/>
          <w:sz w:val="28"/>
          <w:szCs w:val="28"/>
        </w:rPr>
        <w:t>commercium</w:t>
      </w:r>
      <w:proofErr w:type="spellEnd"/>
      <w:r w:rsidRPr="006A22B5">
        <w:rPr>
          <w:rFonts w:ascii="Book Antiqua" w:hAnsi="Book Antiqua"/>
          <w:color w:val="auto"/>
          <w:sz w:val="28"/>
          <w:szCs w:val="28"/>
        </w:rPr>
        <w:t xml:space="preserve">; </w:t>
      </w:r>
      <w:r w:rsidRPr="006A22B5">
        <w:rPr>
          <w:rFonts w:ascii="Book Antiqua" w:hAnsi="Book Antiqua"/>
          <w:i/>
          <w:color w:val="auto"/>
          <w:sz w:val="28"/>
          <w:szCs w:val="28"/>
        </w:rPr>
        <w:t xml:space="preserve">res </w:t>
      </w:r>
      <w:proofErr w:type="spellStart"/>
      <w:r w:rsidRPr="006A22B5">
        <w:rPr>
          <w:rFonts w:ascii="Book Antiqua" w:hAnsi="Book Antiqua"/>
          <w:i/>
          <w:color w:val="auto"/>
          <w:sz w:val="28"/>
          <w:szCs w:val="28"/>
        </w:rPr>
        <w:t>mobilis</w:t>
      </w:r>
      <w:proofErr w:type="spellEnd"/>
      <w:r w:rsidRPr="006A22B5">
        <w:rPr>
          <w:rFonts w:ascii="Book Antiqua" w:hAnsi="Book Antiqua"/>
          <w:i/>
          <w:color w:val="auto"/>
          <w:sz w:val="28"/>
          <w:szCs w:val="28"/>
        </w:rPr>
        <w:t xml:space="preserve">, res </w:t>
      </w:r>
      <w:proofErr w:type="spellStart"/>
      <w:r w:rsidRPr="006A22B5">
        <w:rPr>
          <w:rFonts w:ascii="Book Antiqua" w:hAnsi="Book Antiqua"/>
          <w:i/>
          <w:color w:val="auto"/>
          <w:sz w:val="28"/>
          <w:szCs w:val="28"/>
        </w:rPr>
        <w:t>inmobilis</w:t>
      </w:r>
      <w:proofErr w:type="spellEnd"/>
      <w:r w:rsidRPr="006A22B5">
        <w:rPr>
          <w:rFonts w:ascii="Book Antiqua" w:hAnsi="Book Antiqua"/>
          <w:color w:val="auto"/>
          <w:sz w:val="28"/>
          <w:szCs w:val="28"/>
        </w:rPr>
        <w:t>;</w:t>
      </w:r>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dominium</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possessio</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praescriptio</w:t>
      </w:r>
      <w:proofErr w:type="spellEnd"/>
      <w:r w:rsidRPr="006A22B5">
        <w:rPr>
          <w:rFonts w:ascii="Book Antiqua" w:hAnsi="Book Antiqua"/>
          <w:color w:val="auto"/>
          <w:sz w:val="28"/>
          <w:szCs w:val="28"/>
        </w:rPr>
        <w:t xml:space="preserve">; </w:t>
      </w:r>
      <w:proofErr w:type="spellStart"/>
      <w:r w:rsidRPr="006A22B5">
        <w:rPr>
          <w:rFonts w:ascii="Book Antiqua" w:hAnsi="Book Antiqua"/>
          <w:i/>
          <w:color w:val="auto"/>
          <w:sz w:val="28"/>
          <w:szCs w:val="28"/>
        </w:rPr>
        <w:t>expropiatio</w:t>
      </w:r>
      <w:proofErr w:type="spellEnd"/>
      <w:r w:rsidRPr="006A22B5">
        <w:rPr>
          <w:rFonts w:ascii="Book Antiqua" w:hAnsi="Book Antiqua"/>
          <w:i/>
          <w:color w:val="auto"/>
          <w:sz w:val="28"/>
          <w:szCs w:val="28"/>
        </w:rPr>
        <w:t>, utilitas</w:t>
      </w:r>
      <w:r w:rsidRPr="006A22B5">
        <w:rPr>
          <w:rFonts w:ascii="Book Antiqua" w:hAnsi="Book Antiqua"/>
          <w:color w:val="auto"/>
          <w:sz w:val="28"/>
          <w:szCs w:val="28"/>
        </w:rPr>
        <w:t>;</w:t>
      </w:r>
      <w:r w:rsidRPr="006A22B5">
        <w:rPr>
          <w:rFonts w:ascii="Book Antiqua" w:hAnsi="Book Antiqua"/>
          <w:i/>
          <w:color w:val="auto"/>
          <w:sz w:val="28"/>
          <w:szCs w:val="28"/>
        </w:rPr>
        <w:t xml:space="preserve"> ius ad rem, </w:t>
      </w:r>
      <w:proofErr w:type="spellStart"/>
      <w:r w:rsidRPr="006A22B5">
        <w:rPr>
          <w:rFonts w:ascii="Book Antiqua" w:hAnsi="Book Antiqua"/>
          <w:i/>
          <w:color w:val="auto"/>
          <w:sz w:val="28"/>
          <w:szCs w:val="28"/>
        </w:rPr>
        <w:t>iura</w:t>
      </w:r>
      <w:proofErr w:type="spellEnd"/>
      <w:r w:rsidRPr="006A22B5">
        <w:rPr>
          <w:rFonts w:ascii="Book Antiqua" w:hAnsi="Book Antiqua"/>
          <w:i/>
          <w:color w:val="auto"/>
          <w:sz w:val="28"/>
          <w:szCs w:val="28"/>
        </w:rPr>
        <w:t xml:space="preserve"> in re, </w:t>
      </w:r>
      <w:proofErr w:type="spellStart"/>
      <w:r w:rsidRPr="006A22B5">
        <w:rPr>
          <w:rFonts w:ascii="Book Antiqua" w:hAnsi="Book Antiqua"/>
          <w:i/>
          <w:color w:val="auto"/>
          <w:sz w:val="28"/>
          <w:szCs w:val="28"/>
        </w:rPr>
        <w:t>iura</w:t>
      </w:r>
      <w:proofErr w:type="spellEnd"/>
      <w:r w:rsidRPr="006A22B5">
        <w:rPr>
          <w:rFonts w:ascii="Book Antiqua" w:hAnsi="Book Antiqua"/>
          <w:i/>
          <w:color w:val="auto"/>
          <w:sz w:val="28"/>
          <w:szCs w:val="28"/>
        </w:rPr>
        <w:t xml:space="preserve"> in re aliena</w:t>
      </w:r>
      <w:r w:rsidRPr="006A22B5">
        <w:rPr>
          <w:rFonts w:ascii="Book Antiqua" w:hAnsi="Book Antiqua"/>
          <w:color w:val="auto"/>
          <w:sz w:val="28"/>
          <w:szCs w:val="28"/>
        </w:rPr>
        <w:t xml:space="preserve">; </w:t>
      </w:r>
      <w:proofErr w:type="spellStart"/>
      <w:r w:rsidRPr="006A22B5">
        <w:rPr>
          <w:rFonts w:ascii="Book Antiqua" w:hAnsi="Book Antiqua"/>
          <w:i/>
          <w:color w:val="auto"/>
          <w:sz w:val="28"/>
          <w:szCs w:val="28"/>
        </w:rPr>
        <w:t>ocupatio</w:t>
      </w:r>
      <w:proofErr w:type="spellEnd"/>
      <w:r w:rsidRPr="006A22B5">
        <w:rPr>
          <w:rFonts w:ascii="Book Antiqua" w:hAnsi="Book Antiqua"/>
          <w:color w:val="auto"/>
          <w:sz w:val="28"/>
          <w:szCs w:val="28"/>
        </w:rPr>
        <w:t xml:space="preserve">; </w:t>
      </w:r>
      <w:proofErr w:type="spellStart"/>
      <w:r w:rsidRPr="006A22B5">
        <w:rPr>
          <w:rFonts w:ascii="Book Antiqua" w:hAnsi="Book Antiqua"/>
          <w:i/>
          <w:color w:val="auto"/>
          <w:sz w:val="28"/>
          <w:szCs w:val="28"/>
        </w:rPr>
        <w:t>accessio</w:t>
      </w:r>
      <w:proofErr w:type="spellEnd"/>
      <w:r w:rsidRPr="006A22B5">
        <w:rPr>
          <w:rFonts w:ascii="Book Antiqua" w:hAnsi="Book Antiqua"/>
          <w:color w:val="auto"/>
          <w:sz w:val="28"/>
          <w:szCs w:val="28"/>
        </w:rPr>
        <w:t xml:space="preserve"> (</w:t>
      </w:r>
      <w:proofErr w:type="spellStart"/>
      <w:r w:rsidRPr="006A22B5">
        <w:rPr>
          <w:rFonts w:ascii="Book Antiqua" w:hAnsi="Book Antiqua"/>
          <w:i/>
          <w:color w:val="auto"/>
          <w:sz w:val="28"/>
          <w:szCs w:val="28"/>
        </w:rPr>
        <w:t>accesorium</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sequitur</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principale</w:t>
      </w:r>
      <w:proofErr w:type="spellEnd"/>
      <w:r w:rsidRPr="006A22B5">
        <w:rPr>
          <w:rFonts w:ascii="Book Antiqua" w:hAnsi="Book Antiqua"/>
          <w:color w:val="auto"/>
          <w:sz w:val="28"/>
          <w:szCs w:val="28"/>
        </w:rPr>
        <w:t xml:space="preserve">, </w:t>
      </w:r>
      <w:r w:rsidRPr="006A22B5">
        <w:rPr>
          <w:rFonts w:ascii="Book Antiqua" w:hAnsi="Book Antiqua"/>
          <w:i/>
          <w:color w:val="auto"/>
          <w:sz w:val="28"/>
          <w:szCs w:val="28"/>
        </w:rPr>
        <w:t xml:space="preserve">superficies solo </w:t>
      </w:r>
      <w:proofErr w:type="spellStart"/>
      <w:r w:rsidRPr="006A22B5">
        <w:rPr>
          <w:rFonts w:ascii="Book Antiqua" w:hAnsi="Book Antiqua"/>
          <w:i/>
          <w:color w:val="auto"/>
          <w:sz w:val="28"/>
          <w:szCs w:val="28"/>
        </w:rPr>
        <w:t>cedit</w:t>
      </w:r>
      <w:proofErr w:type="spellEnd"/>
      <w:r w:rsidRPr="006A22B5">
        <w:rPr>
          <w:rFonts w:ascii="Book Antiqua" w:hAnsi="Book Antiqua"/>
          <w:color w:val="auto"/>
          <w:sz w:val="28"/>
          <w:szCs w:val="28"/>
        </w:rPr>
        <w:t xml:space="preserve">); </w:t>
      </w:r>
      <w:r w:rsidRPr="006A22B5">
        <w:rPr>
          <w:rFonts w:ascii="Book Antiqua" w:hAnsi="Book Antiqua"/>
          <w:i/>
          <w:color w:val="auto"/>
          <w:sz w:val="28"/>
          <w:szCs w:val="28"/>
        </w:rPr>
        <w:t xml:space="preserve">superficies, ius </w:t>
      </w:r>
      <w:proofErr w:type="spellStart"/>
      <w:r w:rsidRPr="006A22B5">
        <w:rPr>
          <w:rFonts w:ascii="Book Antiqua" w:hAnsi="Book Antiqua"/>
          <w:i/>
          <w:color w:val="auto"/>
          <w:sz w:val="28"/>
          <w:szCs w:val="28"/>
        </w:rPr>
        <w:t>superficiei</w:t>
      </w:r>
      <w:proofErr w:type="spellEnd"/>
      <w:r w:rsidRPr="006A22B5">
        <w:rPr>
          <w:rFonts w:ascii="Book Antiqua" w:hAnsi="Book Antiqua"/>
          <w:i/>
          <w:color w:val="auto"/>
          <w:sz w:val="28"/>
          <w:szCs w:val="28"/>
        </w:rPr>
        <w:t xml:space="preserve">, ius </w:t>
      </w:r>
      <w:proofErr w:type="spellStart"/>
      <w:r w:rsidRPr="006A22B5">
        <w:rPr>
          <w:rFonts w:ascii="Book Antiqua" w:hAnsi="Book Antiqua"/>
          <w:i/>
          <w:color w:val="auto"/>
          <w:sz w:val="28"/>
          <w:szCs w:val="28"/>
        </w:rPr>
        <w:t>revertendi</w:t>
      </w:r>
      <w:proofErr w:type="spellEnd"/>
      <w:r w:rsidRPr="006A22B5">
        <w:rPr>
          <w:rFonts w:ascii="Book Antiqua" w:hAnsi="Book Antiqua"/>
          <w:color w:val="auto"/>
          <w:sz w:val="28"/>
          <w:szCs w:val="28"/>
        </w:rPr>
        <w:t>.</w:t>
      </w:r>
    </w:p>
    <w:p w14:paraId="0C0E2A35" w14:textId="77777777" w:rsidR="006A22B5" w:rsidRDefault="006A22B5" w:rsidP="006A22B5">
      <w:pPr>
        <w:spacing w:line="360" w:lineRule="auto"/>
        <w:ind w:firstLine="360"/>
        <w:jc w:val="both"/>
        <w:rPr>
          <w:rFonts w:ascii="Book Antiqua" w:hAnsi="Book Antiqua"/>
          <w:sz w:val="28"/>
          <w:szCs w:val="28"/>
          <w:highlight w:val="yellow"/>
        </w:rPr>
      </w:pPr>
    </w:p>
    <w:p w14:paraId="1675F45F" w14:textId="77777777" w:rsidR="006A22B5" w:rsidRDefault="006A22B5" w:rsidP="006A22B5">
      <w:pPr>
        <w:spacing w:line="360" w:lineRule="auto"/>
        <w:ind w:firstLine="708"/>
        <w:jc w:val="both"/>
        <w:rPr>
          <w:rFonts w:ascii="Book Antiqua" w:hAnsi="Book Antiqua"/>
          <w:sz w:val="28"/>
          <w:szCs w:val="28"/>
        </w:rPr>
      </w:pPr>
      <w:r w:rsidRPr="00F55636">
        <w:rPr>
          <w:rFonts w:ascii="Book Antiqua" w:hAnsi="Book Antiqua"/>
          <w:sz w:val="28"/>
          <w:szCs w:val="28"/>
        </w:rPr>
        <w:t>Y</w:t>
      </w:r>
      <w:r>
        <w:rPr>
          <w:rFonts w:ascii="Book Antiqua" w:hAnsi="Book Antiqua"/>
          <w:sz w:val="28"/>
          <w:szCs w:val="28"/>
        </w:rPr>
        <w:t xml:space="preserve"> es que, trayendo a colación el pensamiento de </w:t>
      </w:r>
      <w:r w:rsidRPr="00F55636">
        <w:rPr>
          <w:rFonts w:ascii="Book Antiqua" w:hAnsi="Book Antiqua"/>
          <w:sz w:val="28"/>
          <w:szCs w:val="28"/>
        </w:rPr>
        <w:t>Lacruz Berdejo</w:t>
      </w:r>
      <w:r>
        <w:rPr>
          <w:rFonts w:ascii="Book Antiqua" w:hAnsi="Book Antiqua"/>
          <w:sz w:val="28"/>
          <w:szCs w:val="28"/>
        </w:rPr>
        <w:t xml:space="preserve">, en un perfecto encaje con el planteamiento aquí propuesto, </w:t>
      </w:r>
      <w:r w:rsidRPr="00F55636">
        <w:rPr>
          <w:rFonts w:ascii="Book Antiqua" w:hAnsi="Book Antiqua"/>
          <w:sz w:val="28"/>
          <w:szCs w:val="28"/>
        </w:rPr>
        <w:t>“</w:t>
      </w:r>
      <w:r w:rsidRPr="00F55636">
        <w:rPr>
          <w:rFonts w:ascii="Book Antiqua" w:hAnsi="Book Antiqua"/>
          <w:i/>
          <w:sz w:val="28"/>
          <w:szCs w:val="28"/>
        </w:rPr>
        <w:t>la readaptación de la solución histórica es ella misma histórica</w:t>
      </w:r>
      <w:r>
        <w:rPr>
          <w:rFonts w:ascii="Book Antiqua" w:hAnsi="Book Antiqua"/>
          <w:sz w:val="28"/>
          <w:szCs w:val="28"/>
        </w:rPr>
        <w:t>”.</w:t>
      </w:r>
    </w:p>
    <w:p w14:paraId="462C8E11" w14:textId="77777777" w:rsidR="006A22B5" w:rsidRPr="00A763F7" w:rsidRDefault="006A22B5" w:rsidP="006A22B5">
      <w:pPr>
        <w:spacing w:line="360" w:lineRule="auto"/>
        <w:jc w:val="center"/>
        <w:rPr>
          <w:rFonts w:ascii="Book Antiqua" w:hAnsi="Book Antiqua"/>
          <w:b/>
          <w:sz w:val="28"/>
          <w:szCs w:val="28"/>
        </w:rPr>
      </w:pPr>
      <w:r w:rsidRPr="00426C43">
        <w:rPr>
          <w:rFonts w:ascii="Book Antiqua" w:hAnsi="Book Antiqua"/>
          <w:b/>
          <w:sz w:val="28"/>
          <w:szCs w:val="28"/>
        </w:rPr>
        <w:t>REFERENCIAS BIBLIOGRÁFICAS</w:t>
      </w:r>
      <w:r w:rsidRPr="00A763F7">
        <w:rPr>
          <w:rFonts w:ascii="Book Antiqua" w:hAnsi="Book Antiqua"/>
          <w:b/>
          <w:sz w:val="28"/>
          <w:szCs w:val="28"/>
        </w:rPr>
        <w:t xml:space="preserve"> </w:t>
      </w:r>
    </w:p>
    <w:p w14:paraId="36530CCD" w14:textId="77777777" w:rsidR="006A22B5" w:rsidRPr="00A763F7" w:rsidRDefault="006A22B5" w:rsidP="006A22B5">
      <w:pPr>
        <w:pStyle w:val="Textonotapie"/>
        <w:spacing w:line="360" w:lineRule="auto"/>
        <w:rPr>
          <w:rFonts w:ascii="Book Antiqua" w:hAnsi="Book Antiqua" w:cs="Tahoma"/>
          <w:sz w:val="28"/>
          <w:szCs w:val="28"/>
        </w:rPr>
      </w:pPr>
    </w:p>
    <w:p w14:paraId="2B1EDA28" w14:textId="77777777" w:rsidR="006A22B5" w:rsidRPr="004C2DA5" w:rsidRDefault="006A22B5" w:rsidP="006A22B5">
      <w:pPr>
        <w:pStyle w:val="Textonotapie"/>
        <w:spacing w:line="360" w:lineRule="auto"/>
        <w:rPr>
          <w:rFonts w:ascii="Book Antiqua" w:hAnsi="Book Antiqua" w:cs="Tahoma"/>
          <w:sz w:val="28"/>
          <w:szCs w:val="28"/>
        </w:rPr>
      </w:pPr>
      <w:r w:rsidRPr="004C2DA5">
        <w:rPr>
          <w:rFonts w:ascii="Book Antiqua" w:hAnsi="Book Antiqua" w:cs="Tahoma"/>
          <w:sz w:val="28"/>
          <w:szCs w:val="28"/>
        </w:rPr>
        <w:t xml:space="preserve">AGUILAR GORRONDONA, </w:t>
      </w:r>
      <w:proofErr w:type="spellStart"/>
      <w:r w:rsidRPr="004C2DA5">
        <w:rPr>
          <w:rFonts w:ascii="Book Antiqua" w:hAnsi="Book Antiqua" w:cs="Tahoma"/>
          <w:sz w:val="28"/>
          <w:szCs w:val="28"/>
        </w:rPr>
        <w:t>J.L</w:t>
      </w:r>
      <w:proofErr w:type="spellEnd"/>
      <w:r w:rsidRPr="004C2DA5">
        <w:rPr>
          <w:rFonts w:ascii="Book Antiqua" w:hAnsi="Book Antiqua" w:cs="Tahoma"/>
          <w:sz w:val="28"/>
          <w:szCs w:val="28"/>
        </w:rPr>
        <w:t xml:space="preserve">. </w:t>
      </w:r>
      <w:r w:rsidRPr="004C2DA5">
        <w:rPr>
          <w:rFonts w:ascii="Book Antiqua" w:hAnsi="Book Antiqua" w:cs="Tahoma"/>
          <w:i/>
          <w:sz w:val="28"/>
          <w:szCs w:val="28"/>
        </w:rPr>
        <w:t>Cosas, bienes y derechos reales</w:t>
      </w:r>
      <w:r w:rsidRPr="004C2DA5">
        <w:rPr>
          <w:rFonts w:ascii="Book Antiqua" w:hAnsi="Book Antiqua" w:cs="Tahoma"/>
          <w:sz w:val="28"/>
          <w:szCs w:val="28"/>
        </w:rPr>
        <w:t xml:space="preserve">. </w:t>
      </w:r>
      <w:r w:rsidRPr="004C2DA5">
        <w:rPr>
          <w:rFonts w:ascii="Book Antiqua" w:hAnsi="Book Antiqua" w:cs="Tahoma"/>
          <w:i/>
          <w:sz w:val="28"/>
          <w:szCs w:val="28"/>
        </w:rPr>
        <w:t>Derecho civil II</w:t>
      </w:r>
      <w:r w:rsidRPr="004C2DA5">
        <w:rPr>
          <w:rFonts w:ascii="Book Antiqua" w:hAnsi="Book Antiqua" w:cs="Tahoma"/>
          <w:sz w:val="28"/>
          <w:szCs w:val="28"/>
        </w:rPr>
        <w:t>. Publicacio</w:t>
      </w:r>
      <w:r>
        <w:rPr>
          <w:rFonts w:ascii="Book Antiqua" w:hAnsi="Book Antiqua" w:cs="Tahoma"/>
          <w:sz w:val="28"/>
          <w:szCs w:val="28"/>
        </w:rPr>
        <w:t>nes UCAB. Caracas, 2011</w:t>
      </w:r>
      <w:r w:rsidRPr="004C2DA5">
        <w:rPr>
          <w:rFonts w:ascii="Book Antiqua" w:hAnsi="Book Antiqua" w:cs="Tahoma"/>
          <w:sz w:val="28"/>
          <w:szCs w:val="28"/>
        </w:rPr>
        <w:t>.</w:t>
      </w:r>
    </w:p>
    <w:p w14:paraId="59A40786" w14:textId="77777777" w:rsidR="006A22B5" w:rsidRPr="004C2DA5" w:rsidRDefault="006A22B5" w:rsidP="006A22B5">
      <w:pPr>
        <w:pStyle w:val="Textonotapie"/>
        <w:spacing w:line="360" w:lineRule="auto"/>
        <w:rPr>
          <w:rFonts w:ascii="Book Antiqua" w:hAnsi="Book Antiqua" w:cs="Tahoma"/>
          <w:sz w:val="28"/>
          <w:szCs w:val="28"/>
        </w:rPr>
      </w:pPr>
      <w:r w:rsidRPr="004C2DA5">
        <w:rPr>
          <w:rFonts w:ascii="Book Antiqua" w:hAnsi="Book Antiqua" w:cs="Tahoma"/>
          <w:sz w:val="28"/>
          <w:szCs w:val="28"/>
        </w:rPr>
        <w:t xml:space="preserve">ALBALADEJO, M. </w:t>
      </w:r>
      <w:r w:rsidRPr="004C2DA5">
        <w:rPr>
          <w:rFonts w:ascii="Book Antiqua" w:hAnsi="Book Antiqua" w:cs="Tahoma"/>
          <w:i/>
          <w:sz w:val="28"/>
          <w:szCs w:val="28"/>
        </w:rPr>
        <w:t>Derecho Civil I</w:t>
      </w:r>
      <w:r w:rsidRPr="004C2DA5">
        <w:rPr>
          <w:rFonts w:ascii="Book Antiqua" w:hAnsi="Book Antiqua" w:cs="Tahoma"/>
          <w:sz w:val="28"/>
          <w:szCs w:val="28"/>
        </w:rPr>
        <w:t xml:space="preserve">. Vol. 2°. </w:t>
      </w:r>
      <w:r>
        <w:rPr>
          <w:rFonts w:ascii="Book Antiqua" w:hAnsi="Book Antiqua" w:cs="Tahoma"/>
          <w:sz w:val="28"/>
          <w:szCs w:val="28"/>
        </w:rPr>
        <w:t>Bosch. Barcelona, 1996</w:t>
      </w:r>
      <w:r w:rsidRPr="004C2DA5">
        <w:rPr>
          <w:rFonts w:ascii="Book Antiqua" w:hAnsi="Book Antiqua" w:cs="Tahoma"/>
          <w:sz w:val="28"/>
          <w:szCs w:val="28"/>
        </w:rPr>
        <w:t>.</w:t>
      </w:r>
    </w:p>
    <w:p w14:paraId="04C1751A" w14:textId="77777777" w:rsidR="006A22B5" w:rsidRDefault="006A22B5" w:rsidP="006A22B5">
      <w:pPr>
        <w:pStyle w:val="Textonotapie"/>
        <w:spacing w:line="360" w:lineRule="auto"/>
        <w:rPr>
          <w:rFonts w:ascii="Book Antiqua" w:hAnsi="Book Antiqua"/>
          <w:sz w:val="28"/>
          <w:szCs w:val="28"/>
        </w:rPr>
      </w:pPr>
      <w:r w:rsidRPr="00333B48">
        <w:rPr>
          <w:rFonts w:ascii="Book Antiqua" w:hAnsi="Book Antiqua"/>
          <w:sz w:val="28"/>
          <w:szCs w:val="28"/>
        </w:rPr>
        <w:t xml:space="preserve">ALBURQUERQUE, </w:t>
      </w:r>
      <w:proofErr w:type="spellStart"/>
      <w:r w:rsidRPr="00333B48">
        <w:rPr>
          <w:rFonts w:ascii="Book Antiqua" w:hAnsi="Book Antiqua"/>
          <w:sz w:val="28"/>
          <w:szCs w:val="28"/>
        </w:rPr>
        <w:t>J.M</w:t>
      </w:r>
      <w:proofErr w:type="spellEnd"/>
      <w:r w:rsidRPr="00333B48">
        <w:rPr>
          <w:rFonts w:ascii="Book Antiqua" w:hAnsi="Book Antiqua"/>
          <w:sz w:val="28"/>
          <w:szCs w:val="28"/>
        </w:rPr>
        <w:t xml:space="preserve">. </w:t>
      </w:r>
      <w:r w:rsidRPr="00333B48">
        <w:rPr>
          <w:rFonts w:ascii="Book Antiqua" w:hAnsi="Book Antiqua"/>
          <w:i/>
          <w:sz w:val="28"/>
          <w:szCs w:val="28"/>
        </w:rPr>
        <w:t>La protección o defensa del uso colectivo de cosas públicas</w:t>
      </w:r>
      <w:r>
        <w:rPr>
          <w:rFonts w:ascii="Book Antiqua" w:hAnsi="Book Antiqua"/>
          <w:i/>
          <w:sz w:val="28"/>
          <w:szCs w:val="28"/>
        </w:rPr>
        <w:t xml:space="preserve"> en Derecho Romano</w:t>
      </w:r>
      <w:r w:rsidRPr="00333B48">
        <w:rPr>
          <w:rFonts w:ascii="Book Antiqua" w:hAnsi="Book Antiqua"/>
          <w:sz w:val="28"/>
          <w:szCs w:val="28"/>
        </w:rPr>
        <w:t>. Dykinson. Madrid, 2002.</w:t>
      </w:r>
    </w:p>
    <w:p w14:paraId="0CB61C9F" w14:textId="77777777" w:rsidR="006A22B5" w:rsidRPr="00F07C07" w:rsidRDefault="006A22B5" w:rsidP="006A22B5">
      <w:pPr>
        <w:pStyle w:val="Textonotapie"/>
        <w:spacing w:line="360" w:lineRule="auto"/>
        <w:ind w:firstLine="708"/>
        <w:rPr>
          <w:rFonts w:ascii="Book Antiqua" w:hAnsi="Book Antiqua"/>
          <w:sz w:val="28"/>
          <w:szCs w:val="28"/>
        </w:rPr>
      </w:pPr>
      <w:r w:rsidRPr="00F07C07">
        <w:rPr>
          <w:rFonts w:ascii="Book Antiqua" w:hAnsi="Book Antiqua"/>
          <w:i/>
          <w:sz w:val="28"/>
          <w:szCs w:val="28"/>
        </w:rPr>
        <w:t>A propósito de las providencias administrativas urgentes: los interdictos en Derecho Romano</w:t>
      </w:r>
      <w:r w:rsidRPr="00F07C07">
        <w:rPr>
          <w:rFonts w:ascii="Book Antiqua" w:hAnsi="Book Antiqua"/>
          <w:sz w:val="28"/>
          <w:szCs w:val="28"/>
        </w:rPr>
        <w:t xml:space="preserve">. Derecho y opinión </w:t>
      </w:r>
      <w:proofErr w:type="spellStart"/>
      <w:r w:rsidRPr="00F07C07">
        <w:rPr>
          <w:rFonts w:ascii="Book Antiqua" w:hAnsi="Book Antiqua"/>
          <w:sz w:val="28"/>
          <w:szCs w:val="28"/>
        </w:rPr>
        <w:t>nº</w:t>
      </w:r>
      <w:proofErr w:type="spellEnd"/>
      <w:r w:rsidRPr="00F07C07">
        <w:rPr>
          <w:rFonts w:ascii="Book Antiqua" w:hAnsi="Book Antiqua"/>
          <w:sz w:val="28"/>
          <w:szCs w:val="28"/>
        </w:rPr>
        <w:t xml:space="preserve"> </w:t>
      </w:r>
      <w:r>
        <w:rPr>
          <w:rFonts w:ascii="Book Antiqua" w:hAnsi="Book Antiqua"/>
          <w:sz w:val="28"/>
          <w:szCs w:val="28"/>
        </w:rPr>
        <w:t xml:space="preserve">6. 1995-1996, págs. </w:t>
      </w:r>
      <w:r w:rsidRPr="00F07C07">
        <w:rPr>
          <w:rFonts w:ascii="Book Antiqua" w:hAnsi="Book Antiqua"/>
          <w:sz w:val="28"/>
          <w:szCs w:val="28"/>
        </w:rPr>
        <w:t>185-221.</w:t>
      </w:r>
    </w:p>
    <w:p w14:paraId="4174BFC0" w14:textId="77777777" w:rsidR="006A22B5" w:rsidRPr="00390E37" w:rsidRDefault="006A22B5" w:rsidP="006A22B5">
      <w:pPr>
        <w:pStyle w:val="Textonotapie"/>
        <w:spacing w:line="360" w:lineRule="auto"/>
        <w:rPr>
          <w:rFonts w:ascii="Book Antiqua" w:hAnsi="Book Antiqua"/>
          <w:sz w:val="28"/>
          <w:szCs w:val="28"/>
        </w:rPr>
      </w:pPr>
      <w:proofErr w:type="spellStart"/>
      <w:r w:rsidRPr="00390E37">
        <w:rPr>
          <w:rFonts w:ascii="Book Antiqua" w:hAnsi="Book Antiqua"/>
          <w:sz w:val="28"/>
          <w:szCs w:val="28"/>
        </w:rPr>
        <w:t>ANDREAU</w:t>
      </w:r>
      <w:proofErr w:type="spellEnd"/>
      <w:r w:rsidRPr="00390E37">
        <w:rPr>
          <w:rFonts w:ascii="Book Antiqua" w:hAnsi="Book Antiqua"/>
          <w:sz w:val="28"/>
          <w:szCs w:val="28"/>
        </w:rPr>
        <w:t xml:space="preserve">, J. </w:t>
      </w:r>
      <w:proofErr w:type="spellStart"/>
      <w:r w:rsidRPr="00390E37">
        <w:rPr>
          <w:rFonts w:ascii="Book Antiqua" w:hAnsi="Book Antiqua"/>
          <w:i/>
          <w:sz w:val="28"/>
          <w:szCs w:val="28"/>
        </w:rPr>
        <w:t>Banking</w:t>
      </w:r>
      <w:proofErr w:type="spellEnd"/>
      <w:r w:rsidRPr="00390E37">
        <w:rPr>
          <w:rFonts w:ascii="Book Antiqua" w:hAnsi="Book Antiqua"/>
          <w:i/>
          <w:sz w:val="28"/>
          <w:szCs w:val="28"/>
        </w:rPr>
        <w:t xml:space="preserve"> and Business in </w:t>
      </w:r>
      <w:proofErr w:type="spellStart"/>
      <w:r w:rsidRPr="00390E37">
        <w:rPr>
          <w:rFonts w:ascii="Book Antiqua" w:hAnsi="Book Antiqua"/>
          <w:i/>
          <w:sz w:val="28"/>
          <w:szCs w:val="28"/>
        </w:rPr>
        <w:t>the</w:t>
      </w:r>
      <w:proofErr w:type="spellEnd"/>
      <w:r w:rsidRPr="00390E37">
        <w:rPr>
          <w:rFonts w:ascii="Book Antiqua" w:hAnsi="Book Antiqua"/>
          <w:i/>
          <w:sz w:val="28"/>
          <w:szCs w:val="28"/>
        </w:rPr>
        <w:t xml:space="preserve"> Roman </w:t>
      </w:r>
      <w:proofErr w:type="spellStart"/>
      <w:r w:rsidRPr="00390E37">
        <w:rPr>
          <w:rFonts w:ascii="Book Antiqua" w:hAnsi="Book Antiqua"/>
          <w:i/>
          <w:sz w:val="28"/>
          <w:szCs w:val="28"/>
        </w:rPr>
        <w:t>World</w:t>
      </w:r>
      <w:proofErr w:type="spellEnd"/>
      <w:r w:rsidRPr="00390E37">
        <w:rPr>
          <w:rFonts w:ascii="Book Antiqua" w:hAnsi="Book Antiqua"/>
          <w:sz w:val="28"/>
          <w:szCs w:val="28"/>
        </w:rPr>
        <w:t xml:space="preserve">. Cambridge </w:t>
      </w:r>
      <w:proofErr w:type="spellStart"/>
      <w:r w:rsidRPr="00390E37">
        <w:rPr>
          <w:rFonts w:ascii="Book Antiqua" w:hAnsi="Book Antiqua"/>
          <w:sz w:val="28"/>
          <w:szCs w:val="28"/>
        </w:rPr>
        <w:t>University</w:t>
      </w:r>
      <w:proofErr w:type="spellEnd"/>
      <w:r w:rsidRPr="00390E37">
        <w:rPr>
          <w:rFonts w:ascii="Book Antiqua" w:hAnsi="Book Antiqua"/>
          <w:sz w:val="28"/>
          <w:szCs w:val="28"/>
        </w:rPr>
        <w:t xml:space="preserve"> </w:t>
      </w:r>
      <w:proofErr w:type="spellStart"/>
      <w:r w:rsidRPr="00390E37">
        <w:rPr>
          <w:rFonts w:ascii="Book Antiqua" w:hAnsi="Book Antiqua"/>
          <w:sz w:val="28"/>
          <w:szCs w:val="28"/>
        </w:rPr>
        <w:t>Press</w:t>
      </w:r>
      <w:proofErr w:type="spellEnd"/>
      <w:r w:rsidRPr="00390E37">
        <w:rPr>
          <w:rFonts w:ascii="Book Antiqua" w:hAnsi="Book Antiqua"/>
          <w:sz w:val="28"/>
          <w:szCs w:val="28"/>
        </w:rPr>
        <w:t>. Cambridge</w:t>
      </w:r>
      <w:r>
        <w:rPr>
          <w:rFonts w:ascii="Book Antiqua" w:hAnsi="Book Antiqua"/>
          <w:sz w:val="28"/>
          <w:szCs w:val="28"/>
        </w:rPr>
        <w:t>,</w:t>
      </w:r>
      <w:r w:rsidRPr="00390E37">
        <w:rPr>
          <w:rFonts w:ascii="Book Antiqua" w:hAnsi="Book Antiqua"/>
          <w:sz w:val="28"/>
          <w:szCs w:val="28"/>
        </w:rPr>
        <w:t xml:space="preserve"> 1999</w:t>
      </w:r>
      <w:r>
        <w:rPr>
          <w:rFonts w:ascii="Book Antiqua" w:hAnsi="Book Antiqua"/>
          <w:sz w:val="28"/>
          <w:szCs w:val="28"/>
        </w:rPr>
        <w:t>.</w:t>
      </w:r>
    </w:p>
    <w:p w14:paraId="36ED073C" w14:textId="77777777" w:rsidR="006A22B5" w:rsidRPr="004C2DA5" w:rsidRDefault="006A22B5" w:rsidP="006A22B5">
      <w:pPr>
        <w:pStyle w:val="Textonotapie"/>
        <w:spacing w:line="360" w:lineRule="auto"/>
        <w:rPr>
          <w:rFonts w:ascii="Book Antiqua" w:hAnsi="Book Antiqua" w:cs="Tahoma"/>
          <w:sz w:val="28"/>
          <w:szCs w:val="28"/>
        </w:rPr>
      </w:pPr>
      <w:r w:rsidRPr="004C2DA5">
        <w:rPr>
          <w:rFonts w:ascii="Book Antiqua" w:hAnsi="Book Antiqua" w:cs="Tahoma"/>
          <w:sz w:val="28"/>
          <w:szCs w:val="28"/>
        </w:rPr>
        <w:t xml:space="preserve">AA.VV. (Coord. MORENO QUESADA, B.). </w:t>
      </w:r>
      <w:r w:rsidRPr="004C2DA5">
        <w:rPr>
          <w:rFonts w:ascii="Book Antiqua" w:hAnsi="Book Antiqua" w:cs="Tahoma"/>
          <w:i/>
          <w:sz w:val="28"/>
          <w:szCs w:val="28"/>
        </w:rPr>
        <w:t>Curso de Derecho Civil I</w:t>
      </w:r>
      <w:r w:rsidRPr="004C2DA5">
        <w:rPr>
          <w:rFonts w:ascii="Book Antiqua" w:hAnsi="Book Antiqua" w:cs="Tahoma"/>
          <w:sz w:val="28"/>
          <w:szCs w:val="28"/>
        </w:rPr>
        <w:t>.</w:t>
      </w:r>
      <w:r w:rsidRPr="004C2DA5">
        <w:rPr>
          <w:rFonts w:ascii="Book Antiqua" w:hAnsi="Book Antiqua" w:cs="Tahoma"/>
          <w:i/>
          <w:sz w:val="28"/>
          <w:szCs w:val="28"/>
        </w:rPr>
        <w:t xml:space="preserve"> </w:t>
      </w:r>
      <w:r w:rsidRPr="004C2DA5">
        <w:rPr>
          <w:rFonts w:ascii="Book Antiqua" w:hAnsi="Book Antiqua" w:cs="Tahoma"/>
          <w:sz w:val="28"/>
          <w:szCs w:val="28"/>
        </w:rPr>
        <w:t xml:space="preserve">Tirant lo </w:t>
      </w:r>
      <w:r>
        <w:rPr>
          <w:rFonts w:ascii="Book Antiqua" w:hAnsi="Book Antiqua" w:cs="Tahoma"/>
          <w:sz w:val="28"/>
          <w:szCs w:val="28"/>
        </w:rPr>
        <w:t>Blanch. Valencia, 2000</w:t>
      </w:r>
      <w:r w:rsidRPr="004C2DA5">
        <w:rPr>
          <w:rFonts w:ascii="Book Antiqua" w:hAnsi="Book Antiqua" w:cs="Tahoma"/>
          <w:sz w:val="28"/>
          <w:szCs w:val="28"/>
        </w:rPr>
        <w:t>.</w:t>
      </w:r>
    </w:p>
    <w:p w14:paraId="3E3B6482" w14:textId="77777777" w:rsidR="006A22B5" w:rsidRPr="004C2DA5" w:rsidRDefault="006A22B5" w:rsidP="006A22B5">
      <w:pPr>
        <w:pStyle w:val="Textonotapie"/>
        <w:spacing w:line="360" w:lineRule="auto"/>
        <w:rPr>
          <w:rFonts w:ascii="Book Antiqua" w:hAnsi="Book Antiqua" w:cs="Tahoma"/>
          <w:sz w:val="28"/>
          <w:szCs w:val="28"/>
        </w:rPr>
      </w:pPr>
      <w:r w:rsidRPr="004C2DA5">
        <w:rPr>
          <w:rFonts w:ascii="Book Antiqua" w:hAnsi="Book Antiqua" w:cs="Tahoma"/>
          <w:sz w:val="28"/>
          <w:szCs w:val="28"/>
        </w:rPr>
        <w:lastRenderedPageBreak/>
        <w:t xml:space="preserve">AA.VV. (Dir. SANTOS BRIZ, J.). </w:t>
      </w:r>
      <w:r w:rsidRPr="004C2DA5">
        <w:rPr>
          <w:rFonts w:ascii="Book Antiqua" w:hAnsi="Book Antiqua" w:cs="Tahoma"/>
          <w:i/>
          <w:sz w:val="28"/>
          <w:szCs w:val="28"/>
        </w:rPr>
        <w:t xml:space="preserve">Tratado de Derecho civil. Tomo I. </w:t>
      </w:r>
      <w:r w:rsidRPr="004C2DA5">
        <w:rPr>
          <w:rFonts w:ascii="Book Antiqua" w:hAnsi="Book Antiqua" w:cs="Tahoma"/>
          <w:sz w:val="28"/>
          <w:szCs w:val="28"/>
        </w:rPr>
        <w:t>1ª edición</w:t>
      </w:r>
      <w:r w:rsidRPr="004C2DA5">
        <w:rPr>
          <w:rFonts w:ascii="Book Antiqua" w:hAnsi="Book Antiqua" w:cs="Tahoma"/>
          <w:i/>
          <w:sz w:val="28"/>
          <w:szCs w:val="28"/>
        </w:rPr>
        <w:t xml:space="preserve">. </w:t>
      </w:r>
      <w:r w:rsidRPr="004C2DA5">
        <w:rPr>
          <w:rFonts w:ascii="Book Antiqua" w:hAnsi="Book Antiqua" w:cs="Tahoma"/>
          <w:sz w:val="28"/>
          <w:szCs w:val="28"/>
        </w:rPr>
        <w:t>B</w:t>
      </w:r>
      <w:r>
        <w:rPr>
          <w:rFonts w:ascii="Book Antiqua" w:hAnsi="Book Antiqua" w:cs="Tahoma"/>
          <w:sz w:val="28"/>
          <w:szCs w:val="28"/>
        </w:rPr>
        <w:t>osch. Barcelona, 2003.</w:t>
      </w:r>
    </w:p>
    <w:p w14:paraId="078BB5A8" w14:textId="77777777" w:rsidR="006A22B5" w:rsidRPr="004C2DA5" w:rsidRDefault="006A22B5" w:rsidP="006A22B5">
      <w:pPr>
        <w:pStyle w:val="Textonotapie"/>
        <w:spacing w:line="360" w:lineRule="auto"/>
        <w:rPr>
          <w:rFonts w:ascii="Book Antiqua" w:hAnsi="Book Antiqua"/>
          <w:sz w:val="28"/>
          <w:szCs w:val="28"/>
        </w:rPr>
      </w:pPr>
      <w:r w:rsidRPr="004C2DA5">
        <w:rPr>
          <w:rFonts w:ascii="Book Antiqua" w:hAnsi="Book Antiqua"/>
          <w:smallCaps/>
          <w:sz w:val="28"/>
          <w:szCs w:val="28"/>
        </w:rPr>
        <w:t>AA.VV.</w:t>
      </w:r>
      <w:r w:rsidRPr="004C2DA5">
        <w:rPr>
          <w:rFonts w:ascii="Book Antiqua" w:hAnsi="Book Antiqua"/>
          <w:sz w:val="28"/>
          <w:szCs w:val="28"/>
        </w:rPr>
        <w:t xml:space="preserve"> </w:t>
      </w:r>
      <w:r w:rsidRPr="004C2DA5">
        <w:rPr>
          <w:rFonts w:ascii="Book Antiqua" w:hAnsi="Book Antiqua"/>
          <w:i/>
          <w:sz w:val="28"/>
          <w:szCs w:val="28"/>
        </w:rPr>
        <w:t>Derecho civil I. Parte General y derecho de la persona</w:t>
      </w:r>
      <w:r w:rsidRPr="004C2DA5">
        <w:rPr>
          <w:rFonts w:ascii="Book Antiqua" w:hAnsi="Book Antiqua"/>
          <w:sz w:val="28"/>
          <w:szCs w:val="28"/>
        </w:rPr>
        <w:t xml:space="preserve"> (Coord. F. Oliva Blázquez; L. Vázquez-Pastor Jimén</w:t>
      </w:r>
      <w:r>
        <w:rPr>
          <w:rFonts w:ascii="Book Antiqua" w:hAnsi="Book Antiqua"/>
          <w:sz w:val="28"/>
          <w:szCs w:val="28"/>
        </w:rPr>
        <w:t>ez). Tirant lo Blanch. Valencia,</w:t>
      </w:r>
      <w:r w:rsidRPr="004C2DA5">
        <w:rPr>
          <w:rFonts w:ascii="Book Antiqua" w:hAnsi="Book Antiqua"/>
          <w:sz w:val="28"/>
          <w:szCs w:val="28"/>
        </w:rPr>
        <w:t xml:space="preserve"> 2019.</w:t>
      </w:r>
    </w:p>
    <w:p w14:paraId="15C4AD20" w14:textId="77777777" w:rsidR="006A22B5" w:rsidRDefault="006A22B5" w:rsidP="006A22B5">
      <w:pPr>
        <w:pStyle w:val="Prrafodelista"/>
        <w:spacing w:after="0" w:line="360" w:lineRule="auto"/>
        <w:ind w:left="0"/>
        <w:jc w:val="both"/>
        <w:rPr>
          <w:rStyle w:val="titulo"/>
          <w:rFonts w:ascii="Book Antiqua" w:hAnsi="Book Antiqua"/>
          <w:sz w:val="28"/>
          <w:szCs w:val="28"/>
        </w:rPr>
      </w:pPr>
      <w:proofErr w:type="spellStart"/>
      <w:r w:rsidRPr="003D1503">
        <w:rPr>
          <w:rFonts w:ascii="Book Antiqua" w:eastAsia="Times New Roman" w:hAnsi="Book Antiqua"/>
          <w:caps/>
          <w:color w:val="000000" w:themeColor="text1"/>
          <w:sz w:val="28"/>
          <w:szCs w:val="28"/>
        </w:rPr>
        <w:t>BERNAD</w:t>
      </w:r>
      <w:proofErr w:type="spellEnd"/>
      <w:r w:rsidRPr="003D1503">
        <w:rPr>
          <w:rFonts w:ascii="Book Antiqua" w:eastAsia="Times New Roman" w:hAnsi="Book Antiqua"/>
          <w:caps/>
          <w:color w:val="000000" w:themeColor="text1"/>
          <w:sz w:val="28"/>
          <w:szCs w:val="28"/>
        </w:rPr>
        <w:t xml:space="preserve"> </w:t>
      </w:r>
      <w:proofErr w:type="spellStart"/>
      <w:r w:rsidRPr="003D1503">
        <w:rPr>
          <w:rFonts w:ascii="Book Antiqua" w:eastAsia="Times New Roman" w:hAnsi="Book Antiqua"/>
          <w:caps/>
          <w:color w:val="000000" w:themeColor="text1"/>
          <w:sz w:val="28"/>
          <w:szCs w:val="28"/>
        </w:rPr>
        <w:t>MAINAR</w:t>
      </w:r>
      <w:proofErr w:type="spellEnd"/>
      <w:r w:rsidRPr="003D1503">
        <w:rPr>
          <w:rFonts w:ascii="Book Antiqua" w:eastAsia="Times New Roman" w:hAnsi="Book Antiqua"/>
          <w:caps/>
          <w:color w:val="000000" w:themeColor="text1"/>
          <w:sz w:val="28"/>
          <w:szCs w:val="28"/>
        </w:rPr>
        <w:t>, R.</w:t>
      </w:r>
      <w:r w:rsidRPr="003D1503">
        <w:rPr>
          <w:rStyle w:val="Ttulo4Car"/>
          <w:rFonts w:ascii="Book Antiqua" w:eastAsia="Calibri" w:hAnsi="Book Antiqua"/>
        </w:rPr>
        <w:t xml:space="preserve"> </w:t>
      </w:r>
      <w:r w:rsidRPr="00F41895">
        <w:rPr>
          <w:rStyle w:val="titulo"/>
          <w:rFonts w:ascii="Book Antiqua" w:hAnsi="Book Antiqua"/>
          <w:i/>
          <w:sz w:val="28"/>
          <w:szCs w:val="28"/>
        </w:rPr>
        <w:t xml:space="preserve">Un nuevo enfoque de los contratos bajo la perspectiva del análisis económico del derecho </w:t>
      </w:r>
      <w:r w:rsidRPr="00F41895">
        <w:rPr>
          <w:rStyle w:val="titulo"/>
          <w:rFonts w:ascii="Book Antiqua" w:hAnsi="Book Antiqua"/>
          <w:i/>
          <w:caps/>
          <w:sz w:val="28"/>
          <w:szCs w:val="28"/>
        </w:rPr>
        <w:t>(AED)</w:t>
      </w:r>
      <w:r w:rsidRPr="003D1503">
        <w:rPr>
          <w:rStyle w:val="titulo"/>
          <w:rFonts w:ascii="Book Antiqua" w:hAnsi="Book Antiqua"/>
          <w:caps/>
          <w:sz w:val="28"/>
          <w:szCs w:val="28"/>
        </w:rPr>
        <w:t xml:space="preserve">. </w:t>
      </w:r>
      <w:r w:rsidRPr="00F41895">
        <w:rPr>
          <w:rStyle w:val="titulo"/>
          <w:rFonts w:ascii="Book Antiqua" w:hAnsi="Book Antiqua"/>
          <w:caps/>
          <w:sz w:val="28"/>
          <w:szCs w:val="28"/>
        </w:rPr>
        <w:t>R</w:t>
      </w:r>
      <w:r w:rsidRPr="00F41895">
        <w:rPr>
          <w:rStyle w:val="titulo"/>
          <w:rFonts w:ascii="Book Antiqua" w:hAnsi="Book Antiqua"/>
          <w:sz w:val="28"/>
          <w:szCs w:val="28"/>
        </w:rPr>
        <w:t xml:space="preserve">evista General de Legislación y Jurisprudencia </w:t>
      </w:r>
      <w:proofErr w:type="spellStart"/>
      <w:r>
        <w:rPr>
          <w:rStyle w:val="titulo"/>
          <w:rFonts w:ascii="Book Antiqua" w:hAnsi="Book Antiqua"/>
          <w:sz w:val="28"/>
          <w:szCs w:val="28"/>
        </w:rPr>
        <w:t>nº</w:t>
      </w:r>
      <w:proofErr w:type="spellEnd"/>
      <w:r>
        <w:rPr>
          <w:rStyle w:val="titulo"/>
          <w:rFonts w:ascii="Book Antiqua" w:hAnsi="Book Antiqua"/>
          <w:sz w:val="28"/>
          <w:szCs w:val="28"/>
        </w:rPr>
        <w:t xml:space="preserve"> 1. 2020, págs</w:t>
      </w:r>
      <w:r w:rsidRPr="003D1503">
        <w:rPr>
          <w:rStyle w:val="titulo"/>
          <w:rFonts w:ascii="Book Antiqua" w:hAnsi="Book Antiqua"/>
          <w:sz w:val="28"/>
          <w:szCs w:val="28"/>
        </w:rPr>
        <w:t>. 25 y ss.</w:t>
      </w:r>
    </w:p>
    <w:p w14:paraId="353255DB" w14:textId="77777777" w:rsidR="006A22B5" w:rsidRPr="002A079E" w:rsidRDefault="006A22B5" w:rsidP="006A22B5">
      <w:pPr>
        <w:pStyle w:val="Textonotapie"/>
        <w:spacing w:line="360" w:lineRule="auto"/>
        <w:ind w:firstLine="708"/>
        <w:rPr>
          <w:rFonts w:ascii="Book Antiqua" w:hAnsi="Book Antiqua" w:cs="Tahoma"/>
          <w:sz w:val="28"/>
          <w:szCs w:val="28"/>
        </w:rPr>
      </w:pPr>
      <w:r w:rsidRPr="002A079E">
        <w:rPr>
          <w:rFonts w:ascii="Book Antiqua" w:hAnsi="Book Antiqua" w:cs="Tahoma"/>
          <w:i/>
          <w:sz w:val="28"/>
          <w:szCs w:val="28"/>
        </w:rPr>
        <w:t>Curso de Derecho Privado Romano</w:t>
      </w:r>
      <w:r w:rsidRPr="002A079E">
        <w:rPr>
          <w:rFonts w:ascii="Book Antiqua" w:hAnsi="Book Antiqua" w:cs="Tahoma"/>
          <w:sz w:val="28"/>
          <w:szCs w:val="28"/>
        </w:rPr>
        <w:t>. Publicaciones UCAB. Tercera edición, primera reimpresión. Caracas, 2013.</w:t>
      </w:r>
    </w:p>
    <w:p w14:paraId="671472FF" w14:textId="77777777" w:rsidR="006A22B5" w:rsidRPr="002A079E" w:rsidRDefault="006A22B5" w:rsidP="006A22B5">
      <w:pPr>
        <w:pStyle w:val="Textonotapie"/>
        <w:spacing w:line="360" w:lineRule="auto"/>
        <w:ind w:firstLine="708"/>
        <w:rPr>
          <w:rFonts w:ascii="Book Antiqua" w:hAnsi="Book Antiqua" w:cs="Tahoma"/>
          <w:sz w:val="28"/>
          <w:szCs w:val="28"/>
        </w:rPr>
      </w:pPr>
      <w:r w:rsidRPr="002A079E">
        <w:rPr>
          <w:rFonts w:ascii="Book Antiqua" w:hAnsi="Book Antiqua" w:cs="Tahoma"/>
          <w:i/>
          <w:sz w:val="28"/>
          <w:szCs w:val="28"/>
        </w:rPr>
        <w:t>Manual de historia del derecho</w:t>
      </w:r>
      <w:r w:rsidRPr="002A079E">
        <w:rPr>
          <w:rFonts w:ascii="Book Antiqua" w:hAnsi="Book Antiqua" w:cs="Tahoma"/>
          <w:sz w:val="28"/>
          <w:szCs w:val="28"/>
        </w:rPr>
        <w:t>. Publicaciones UCAB. Caracas, 2012.</w:t>
      </w:r>
    </w:p>
    <w:p w14:paraId="168C8292" w14:textId="77777777" w:rsidR="006A22B5" w:rsidRPr="00266BBC" w:rsidRDefault="006A22B5" w:rsidP="006A22B5">
      <w:pPr>
        <w:pStyle w:val="Prrafodelista"/>
        <w:spacing w:after="0" w:line="360" w:lineRule="auto"/>
        <w:ind w:left="0"/>
        <w:jc w:val="both"/>
        <w:rPr>
          <w:rFonts w:ascii="Book Antiqua" w:hAnsi="Book Antiqua"/>
          <w:sz w:val="28"/>
          <w:szCs w:val="28"/>
        </w:rPr>
      </w:pPr>
      <w:proofErr w:type="spellStart"/>
      <w:r w:rsidRPr="00266BBC">
        <w:rPr>
          <w:rFonts w:ascii="Book Antiqua" w:hAnsi="Book Antiqua"/>
          <w:sz w:val="28"/>
          <w:szCs w:val="28"/>
        </w:rPr>
        <w:t>BIONDI</w:t>
      </w:r>
      <w:proofErr w:type="spellEnd"/>
      <w:r w:rsidRPr="00266BBC">
        <w:rPr>
          <w:rFonts w:ascii="Book Antiqua" w:hAnsi="Book Antiqua"/>
          <w:sz w:val="28"/>
          <w:szCs w:val="28"/>
        </w:rPr>
        <w:t xml:space="preserve">, B. </w:t>
      </w:r>
      <w:r w:rsidRPr="00266BBC">
        <w:rPr>
          <w:rFonts w:ascii="Book Antiqua" w:hAnsi="Book Antiqua"/>
          <w:i/>
          <w:sz w:val="28"/>
          <w:szCs w:val="28"/>
        </w:rPr>
        <w:t xml:space="preserve">La </w:t>
      </w:r>
      <w:proofErr w:type="spellStart"/>
      <w:r w:rsidRPr="00266BBC">
        <w:rPr>
          <w:rFonts w:ascii="Book Antiqua" w:hAnsi="Book Antiqua"/>
          <w:i/>
          <w:sz w:val="28"/>
          <w:szCs w:val="28"/>
        </w:rPr>
        <w:t>categoria</w:t>
      </w:r>
      <w:proofErr w:type="spellEnd"/>
      <w:r w:rsidRPr="00266BBC">
        <w:rPr>
          <w:rFonts w:ascii="Book Antiqua" w:hAnsi="Book Antiqua"/>
          <w:i/>
          <w:sz w:val="28"/>
          <w:szCs w:val="28"/>
        </w:rPr>
        <w:t xml:space="preserve"> romana </w:t>
      </w:r>
      <w:proofErr w:type="spellStart"/>
      <w:r w:rsidRPr="00266BBC">
        <w:rPr>
          <w:rFonts w:ascii="Book Antiqua" w:hAnsi="Book Antiqua"/>
          <w:i/>
          <w:sz w:val="28"/>
          <w:szCs w:val="28"/>
        </w:rPr>
        <w:t>delle</w:t>
      </w:r>
      <w:proofErr w:type="spellEnd"/>
      <w:r w:rsidRPr="00266BBC">
        <w:rPr>
          <w:rFonts w:ascii="Book Antiqua" w:hAnsi="Book Antiqua"/>
          <w:i/>
          <w:sz w:val="28"/>
          <w:szCs w:val="28"/>
        </w:rPr>
        <w:t xml:space="preserve"> </w:t>
      </w:r>
      <w:proofErr w:type="spellStart"/>
      <w:r w:rsidRPr="00266BBC">
        <w:rPr>
          <w:rFonts w:ascii="Book Antiqua" w:hAnsi="Book Antiqua"/>
          <w:i/>
          <w:sz w:val="28"/>
          <w:szCs w:val="28"/>
        </w:rPr>
        <w:t>servitutes</w:t>
      </w:r>
      <w:proofErr w:type="spellEnd"/>
      <w:r w:rsidRPr="00266BBC">
        <w:rPr>
          <w:rFonts w:ascii="Book Antiqua" w:hAnsi="Book Antiqua"/>
          <w:sz w:val="28"/>
          <w:szCs w:val="28"/>
        </w:rPr>
        <w:t xml:space="preserve">. </w:t>
      </w:r>
      <w:proofErr w:type="spellStart"/>
      <w:r w:rsidRPr="00266BBC">
        <w:rPr>
          <w:rFonts w:ascii="Book Antiqua" w:hAnsi="Book Antiqua"/>
          <w:sz w:val="28"/>
          <w:szCs w:val="28"/>
        </w:rPr>
        <w:t>Giuffrè</w:t>
      </w:r>
      <w:proofErr w:type="spellEnd"/>
      <w:r w:rsidRPr="00266BBC">
        <w:rPr>
          <w:rFonts w:ascii="Book Antiqua" w:hAnsi="Book Antiqua"/>
          <w:sz w:val="28"/>
          <w:szCs w:val="28"/>
        </w:rPr>
        <w:t>.</w:t>
      </w:r>
      <w:r>
        <w:rPr>
          <w:rFonts w:ascii="Book Antiqua" w:hAnsi="Book Antiqua"/>
          <w:sz w:val="28"/>
          <w:szCs w:val="28"/>
        </w:rPr>
        <w:t xml:space="preserve"> Milano,</w:t>
      </w:r>
      <w:r w:rsidRPr="00266BBC">
        <w:rPr>
          <w:rFonts w:ascii="Book Antiqua" w:hAnsi="Book Antiqua"/>
          <w:sz w:val="28"/>
          <w:szCs w:val="28"/>
        </w:rPr>
        <w:t xml:space="preserve"> 1938.</w:t>
      </w:r>
    </w:p>
    <w:p w14:paraId="2779DE07" w14:textId="77777777" w:rsidR="006A22B5" w:rsidRDefault="006A22B5" w:rsidP="006A22B5">
      <w:pPr>
        <w:pStyle w:val="Textonotapie"/>
        <w:spacing w:line="360" w:lineRule="auto"/>
        <w:ind w:firstLine="708"/>
        <w:rPr>
          <w:rFonts w:ascii="Book Antiqua" w:hAnsi="Book Antiqua"/>
          <w:sz w:val="28"/>
          <w:szCs w:val="28"/>
        </w:rPr>
      </w:pPr>
      <w:proofErr w:type="spellStart"/>
      <w:r w:rsidRPr="00B7174E">
        <w:rPr>
          <w:rFonts w:ascii="Book Antiqua" w:hAnsi="Book Antiqua"/>
          <w:i/>
          <w:sz w:val="28"/>
          <w:szCs w:val="28"/>
        </w:rPr>
        <w:t>Il</w:t>
      </w:r>
      <w:proofErr w:type="spellEnd"/>
      <w:r w:rsidRPr="00B7174E">
        <w:rPr>
          <w:rFonts w:ascii="Book Antiqua" w:hAnsi="Book Antiqua"/>
          <w:i/>
          <w:sz w:val="28"/>
          <w:szCs w:val="28"/>
        </w:rPr>
        <w:t xml:space="preserve"> </w:t>
      </w:r>
      <w:proofErr w:type="spellStart"/>
      <w:r w:rsidRPr="00B7174E">
        <w:rPr>
          <w:rFonts w:ascii="Book Antiqua" w:hAnsi="Book Antiqua"/>
          <w:i/>
          <w:sz w:val="28"/>
          <w:szCs w:val="28"/>
        </w:rPr>
        <w:t>Diritto</w:t>
      </w:r>
      <w:proofErr w:type="spellEnd"/>
      <w:r w:rsidRPr="00B7174E">
        <w:rPr>
          <w:rFonts w:ascii="Book Antiqua" w:hAnsi="Book Antiqua"/>
          <w:i/>
          <w:sz w:val="28"/>
          <w:szCs w:val="28"/>
        </w:rPr>
        <w:t xml:space="preserve"> Romano</w:t>
      </w:r>
      <w:r w:rsidRPr="00B7174E">
        <w:rPr>
          <w:rFonts w:ascii="Book Antiqua" w:hAnsi="Book Antiqua"/>
          <w:sz w:val="28"/>
          <w:szCs w:val="28"/>
        </w:rPr>
        <w:t xml:space="preserve">. </w:t>
      </w:r>
      <w:r>
        <w:rPr>
          <w:rFonts w:ascii="Book Antiqua" w:hAnsi="Book Antiqua"/>
          <w:sz w:val="28"/>
          <w:szCs w:val="28"/>
        </w:rPr>
        <w:t xml:space="preserve">Capelli. </w:t>
      </w:r>
      <w:proofErr w:type="spellStart"/>
      <w:r>
        <w:rPr>
          <w:rFonts w:ascii="Book Antiqua" w:hAnsi="Book Antiqua"/>
          <w:sz w:val="28"/>
          <w:szCs w:val="28"/>
        </w:rPr>
        <w:t>Bologna</w:t>
      </w:r>
      <w:proofErr w:type="spellEnd"/>
      <w:r>
        <w:rPr>
          <w:rFonts w:ascii="Book Antiqua" w:hAnsi="Book Antiqua"/>
          <w:sz w:val="28"/>
          <w:szCs w:val="28"/>
        </w:rPr>
        <w:t>, 1957</w:t>
      </w:r>
      <w:r w:rsidRPr="00B7174E">
        <w:rPr>
          <w:rFonts w:ascii="Book Antiqua" w:hAnsi="Book Antiqua"/>
          <w:sz w:val="28"/>
          <w:szCs w:val="28"/>
        </w:rPr>
        <w:t>.</w:t>
      </w:r>
    </w:p>
    <w:p w14:paraId="094774DC" w14:textId="77777777" w:rsidR="006A22B5" w:rsidRPr="003A27CC" w:rsidRDefault="006A22B5" w:rsidP="006A22B5">
      <w:pPr>
        <w:pStyle w:val="Textonotapie"/>
        <w:spacing w:line="360" w:lineRule="auto"/>
        <w:ind w:firstLine="708"/>
        <w:rPr>
          <w:rFonts w:ascii="Book Antiqua" w:hAnsi="Book Antiqua"/>
          <w:sz w:val="28"/>
          <w:szCs w:val="28"/>
        </w:rPr>
      </w:pPr>
      <w:proofErr w:type="spellStart"/>
      <w:r w:rsidRPr="003A27CC">
        <w:rPr>
          <w:rFonts w:ascii="Book Antiqua" w:hAnsi="Book Antiqua"/>
          <w:i/>
          <w:sz w:val="28"/>
          <w:szCs w:val="28"/>
        </w:rPr>
        <w:t>Romanità</w:t>
      </w:r>
      <w:proofErr w:type="spellEnd"/>
      <w:r w:rsidRPr="003A27CC">
        <w:rPr>
          <w:rFonts w:ascii="Book Antiqua" w:hAnsi="Book Antiqua"/>
          <w:i/>
          <w:sz w:val="28"/>
          <w:szCs w:val="28"/>
        </w:rPr>
        <w:t xml:space="preserve"> e Fascismo</w:t>
      </w:r>
      <w:r w:rsidRPr="003A27CC">
        <w:rPr>
          <w:rFonts w:ascii="Book Antiqua" w:hAnsi="Book Antiqua"/>
          <w:sz w:val="28"/>
          <w:szCs w:val="28"/>
        </w:rPr>
        <w:t xml:space="preserve">. </w:t>
      </w:r>
      <w:proofErr w:type="spellStart"/>
      <w:r w:rsidRPr="003A27CC">
        <w:rPr>
          <w:rFonts w:ascii="Book Antiqua" w:hAnsi="Book Antiqua"/>
          <w:i/>
          <w:sz w:val="28"/>
          <w:szCs w:val="28"/>
        </w:rPr>
        <w:t>Discorso</w:t>
      </w:r>
      <w:proofErr w:type="spellEnd"/>
      <w:r w:rsidRPr="003A27CC">
        <w:rPr>
          <w:rFonts w:ascii="Book Antiqua" w:hAnsi="Book Antiqua"/>
          <w:i/>
          <w:sz w:val="28"/>
          <w:szCs w:val="28"/>
        </w:rPr>
        <w:t xml:space="preserve"> </w:t>
      </w:r>
      <w:proofErr w:type="spellStart"/>
      <w:r w:rsidRPr="003A27CC">
        <w:rPr>
          <w:rFonts w:ascii="Book Antiqua" w:hAnsi="Book Antiqua"/>
          <w:i/>
          <w:sz w:val="28"/>
          <w:szCs w:val="28"/>
        </w:rPr>
        <w:t>Università</w:t>
      </w:r>
      <w:proofErr w:type="spellEnd"/>
      <w:r w:rsidRPr="003A27CC">
        <w:rPr>
          <w:rFonts w:ascii="Book Antiqua" w:hAnsi="Book Antiqua"/>
          <w:i/>
          <w:sz w:val="28"/>
          <w:szCs w:val="28"/>
        </w:rPr>
        <w:t xml:space="preserve"> di Catania. 6/11/1928</w:t>
      </w:r>
      <w:r w:rsidRPr="003A27CC">
        <w:rPr>
          <w:rFonts w:ascii="Book Antiqua" w:hAnsi="Book Antiqua"/>
          <w:sz w:val="28"/>
          <w:szCs w:val="28"/>
        </w:rPr>
        <w:t xml:space="preserve">. </w:t>
      </w:r>
      <w:proofErr w:type="spellStart"/>
      <w:r w:rsidRPr="003A27CC">
        <w:rPr>
          <w:rFonts w:ascii="Book Antiqua" w:hAnsi="Book Antiqua"/>
          <w:sz w:val="28"/>
          <w:szCs w:val="28"/>
        </w:rPr>
        <w:t>Officina</w:t>
      </w:r>
      <w:proofErr w:type="spellEnd"/>
      <w:r w:rsidRPr="003A27CC">
        <w:rPr>
          <w:rFonts w:ascii="Book Antiqua" w:hAnsi="Book Antiqua"/>
          <w:sz w:val="28"/>
          <w:szCs w:val="28"/>
        </w:rPr>
        <w:t xml:space="preserve"> Mo</w:t>
      </w:r>
      <w:r>
        <w:rPr>
          <w:rFonts w:ascii="Book Antiqua" w:hAnsi="Book Antiqua"/>
          <w:sz w:val="28"/>
          <w:szCs w:val="28"/>
        </w:rPr>
        <w:t>derna. Catania,</w:t>
      </w:r>
      <w:r w:rsidRPr="003A27CC">
        <w:rPr>
          <w:rFonts w:ascii="Book Antiqua" w:hAnsi="Book Antiqua"/>
          <w:sz w:val="28"/>
          <w:szCs w:val="28"/>
        </w:rPr>
        <w:t xml:space="preserve"> 1929</w:t>
      </w:r>
      <w:r>
        <w:rPr>
          <w:rFonts w:ascii="Book Antiqua" w:hAnsi="Book Antiqua"/>
          <w:sz w:val="28"/>
          <w:szCs w:val="28"/>
        </w:rPr>
        <w:t>.</w:t>
      </w:r>
    </w:p>
    <w:p w14:paraId="155AC5E2" w14:textId="77777777" w:rsidR="006A22B5" w:rsidRDefault="006A22B5" w:rsidP="006A22B5">
      <w:pPr>
        <w:pStyle w:val="Prrafodelista"/>
        <w:spacing w:after="0" w:line="360" w:lineRule="auto"/>
        <w:ind w:left="0"/>
        <w:jc w:val="both"/>
        <w:rPr>
          <w:rFonts w:ascii="Book Antiqua" w:hAnsi="Book Antiqua"/>
          <w:sz w:val="28"/>
          <w:szCs w:val="28"/>
        </w:rPr>
      </w:pPr>
      <w:proofErr w:type="spellStart"/>
      <w:r w:rsidRPr="00266BBC">
        <w:rPr>
          <w:rFonts w:ascii="Book Antiqua" w:hAnsi="Book Antiqua"/>
          <w:sz w:val="28"/>
          <w:szCs w:val="28"/>
        </w:rPr>
        <w:t>BONFANTE</w:t>
      </w:r>
      <w:proofErr w:type="spellEnd"/>
      <w:r w:rsidRPr="00266BBC">
        <w:rPr>
          <w:rFonts w:ascii="Book Antiqua" w:hAnsi="Book Antiqua"/>
          <w:sz w:val="28"/>
          <w:szCs w:val="28"/>
        </w:rPr>
        <w:t xml:space="preserve">, P. </w:t>
      </w:r>
      <w:r w:rsidRPr="00266BBC">
        <w:rPr>
          <w:rFonts w:ascii="Book Antiqua" w:hAnsi="Book Antiqua"/>
          <w:i/>
          <w:sz w:val="28"/>
          <w:szCs w:val="28"/>
        </w:rPr>
        <w:t xml:space="preserve">Corso di </w:t>
      </w:r>
      <w:proofErr w:type="spellStart"/>
      <w:r w:rsidRPr="00266BBC">
        <w:rPr>
          <w:rFonts w:ascii="Book Antiqua" w:hAnsi="Book Antiqua"/>
          <w:i/>
          <w:sz w:val="28"/>
          <w:szCs w:val="28"/>
        </w:rPr>
        <w:t>Diritto</w:t>
      </w:r>
      <w:proofErr w:type="spellEnd"/>
      <w:r w:rsidRPr="00266BBC">
        <w:rPr>
          <w:rFonts w:ascii="Book Antiqua" w:hAnsi="Book Antiqua"/>
          <w:i/>
          <w:sz w:val="28"/>
          <w:szCs w:val="28"/>
        </w:rPr>
        <w:t xml:space="preserve"> romano</w:t>
      </w:r>
      <w:r w:rsidRPr="00266BBC">
        <w:rPr>
          <w:rFonts w:ascii="Book Antiqua" w:hAnsi="Book Antiqua"/>
          <w:sz w:val="28"/>
          <w:szCs w:val="28"/>
        </w:rPr>
        <w:t xml:space="preserve">. </w:t>
      </w:r>
      <w:proofErr w:type="spellStart"/>
      <w:r w:rsidRPr="00266BBC">
        <w:rPr>
          <w:rFonts w:ascii="Book Antiqua" w:hAnsi="Book Antiqua"/>
          <w:sz w:val="28"/>
          <w:szCs w:val="28"/>
        </w:rPr>
        <w:t>Giuffrè</w:t>
      </w:r>
      <w:proofErr w:type="spellEnd"/>
      <w:r w:rsidRPr="00266BBC">
        <w:rPr>
          <w:rFonts w:ascii="Book Antiqua" w:hAnsi="Book Antiqua"/>
          <w:sz w:val="28"/>
          <w:szCs w:val="28"/>
        </w:rPr>
        <w:t>. Milano, 1966.</w:t>
      </w:r>
    </w:p>
    <w:p w14:paraId="56663E26" w14:textId="77777777" w:rsidR="006A22B5" w:rsidRPr="003B67D6" w:rsidRDefault="006A22B5" w:rsidP="006A22B5">
      <w:pPr>
        <w:pStyle w:val="Prrafodelista"/>
        <w:spacing w:after="0" w:line="360" w:lineRule="auto"/>
        <w:ind w:left="0" w:firstLine="708"/>
        <w:jc w:val="both"/>
        <w:rPr>
          <w:rFonts w:ascii="Book Antiqua" w:hAnsi="Book Antiqua"/>
          <w:sz w:val="28"/>
          <w:szCs w:val="28"/>
        </w:rPr>
      </w:pPr>
      <w:r w:rsidRPr="003B67D6">
        <w:rPr>
          <w:rFonts w:ascii="Book Antiqua" w:hAnsi="Book Antiqua"/>
          <w:i/>
          <w:sz w:val="28"/>
          <w:szCs w:val="28"/>
        </w:rPr>
        <w:t>Las relaciones de vecindad</w:t>
      </w:r>
      <w:r w:rsidRPr="003B67D6">
        <w:rPr>
          <w:rFonts w:ascii="Book Antiqua" w:hAnsi="Book Antiqua"/>
          <w:sz w:val="28"/>
          <w:szCs w:val="28"/>
        </w:rPr>
        <w:t xml:space="preserve"> (trad. García </w:t>
      </w:r>
      <w:proofErr w:type="spellStart"/>
      <w:r w:rsidRPr="003B67D6">
        <w:rPr>
          <w:rFonts w:ascii="Book Antiqua" w:hAnsi="Book Antiqua"/>
          <w:sz w:val="28"/>
          <w:szCs w:val="28"/>
        </w:rPr>
        <w:t>Valdecasas</w:t>
      </w:r>
      <w:proofErr w:type="spellEnd"/>
      <w:r w:rsidRPr="003B67D6">
        <w:rPr>
          <w:rFonts w:ascii="Book Antiqua" w:hAnsi="Book Antiqua"/>
          <w:sz w:val="28"/>
          <w:szCs w:val="28"/>
        </w:rPr>
        <w:t>, A.). Madrid, 1932</w:t>
      </w:r>
      <w:r>
        <w:rPr>
          <w:rFonts w:ascii="Book Antiqua" w:hAnsi="Book Antiqua"/>
          <w:sz w:val="28"/>
          <w:szCs w:val="28"/>
        </w:rPr>
        <w:t>.</w:t>
      </w:r>
    </w:p>
    <w:p w14:paraId="2B6B29D9" w14:textId="77777777" w:rsidR="006A22B5" w:rsidRPr="001332C7" w:rsidRDefault="006A22B5" w:rsidP="006A22B5">
      <w:pPr>
        <w:pStyle w:val="Prrafodelista"/>
        <w:spacing w:after="0" w:line="360" w:lineRule="auto"/>
        <w:ind w:left="0"/>
        <w:jc w:val="both"/>
        <w:rPr>
          <w:rFonts w:ascii="Book Antiqua" w:hAnsi="Book Antiqua"/>
          <w:sz w:val="28"/>
          <w:szCs w:val="28"/>
        </w:rPr>
      </w:pPr>
      <w:r w:rsidRPr="001332C7">
        <w:rPr>
          <w:rFonts w:ascii="Book Antiqua" w:hAnsi="Book Antiqua"/>
          <w:sz w:val="28"/>
          <w:szCs w:val="28"/>
        </w:rPr>
        <w:t xml:space="preserve">BRAGA DA CRUZ, O. </w:t>
      </w:r>
      <w:r w:rsidRPr="001332C7">
        <w:rPr>
          <w:rFonts w:ascii="Book Antiqua" w:hAnsi="Book Antiqua"/>
          <w:i/>
          <w:sz w:val="28"/>
          <w:szCs w:val="28"/>
        </w:rPr>
        <w:t xml:space="preserve">O </w:t>
      </w:r>
      <w:proofErr w:type="spellStart"/>
      <w:r w:rsidRPr="001332C7">
        <w:rPr>
          <w:rFonts w:ascii="Book Antiqua" w:hAnsi="Book Antiqua"/>
          <w:i/>
          <w:sz w:val="28"/>
          <w:szCs w:val="28"/>
        </w:rPr>
        <w:t>direito</w:t>
      </w:r>
      <w:proofErr w:type="spellEnd"/>
      <w:r w:rsidRPr="001332C7">
        <w:rPr>
          <w:rFonts w:ascii="Book Antiqua" w:hAnsi="Book Antiqua"/>
          <w:i/>
          <w:sz w:val="28"/>
          <w:szCs w:val="28"/>
        </w:rPr>
        <w:t xml:space="preserve"> de </w:t>
      </w:r>
      <w:proofErr w:type="spellStart"/>
      <w:r w:rsidRPr="001332C7">
        <w:rPr>
          <w:rFonts w:ascii="Book Antiqua" w:hAnsi="Book Antiqua"/>
          <w:i/>
          <w:sz w:val="28"/>
          <w:szCs w:val="28"/>
        </w:rPr>
        <w:t>superﬁcie</w:t>
      </w:r>
      <w:proofErr w:type="spellEnd"/>
      <w:r w:rsidRPr="001332C7">
        <w:rPr>
          <w:rFonts w:ascii="Book Antiqua" w:hAnsi="Book Antiqua"/>
          <w:i/>
          <w:sz w:val="28"/>
          <w:szCs w:val="28"/>
        </w:rPr>
        <w:t xml:space="preserve"> no </w:t>
      </w:r>
      <w:proofErr w:type="spellStart"/>
      <w:r w:rsidRPr="001332C7">
        <w:rPr>
          <w:rFonts w:ascii="Book Antiqua" w:hAnsi="Book Antiqua"/>
          <w:i/>
          <w:sz w:val="28"/>
          <w:szCs w:val="28"/>
        </w:rPr>
        <w:t>dereito</w:t>
      </w:r>
      <w:proofErr w:type="spellEnd"/>
      <w:r w:rsidRPr="001332C7">
        <w:rPr>
          <w:rFonts w:ascii="Book Antiqua" w:hAnsi="Book Antiqua"/>
          <w:i/>
          <w:sz w:val="28"/>
          <w:szCs w:val="28"/>
        </w:rPr>
        <w:t xml:space="preserve"> romano</w:t>
      </w:r>
      <w:r w:rsidRPr="001332C7">
        <w:rPr>
          <w:rFonts w:ascii="Book Antiqua" w:hAnsi="Book Antiqua"/>
          <w:sz w:val="28"/>
          <w:szCs w:val="28"/>
        </w:rPr>
        <w:t xml:space="preserve">. Estudios de historia do </w:t>
      </w:r>
      <w:proofErr w:type="spellStart"/>
      <w:r w:rsidRPr="001332C7">
        <w:rPr>
          <w:rFonts w:ascii="Book Antiqua" w:hAnsi="Book Antiqua"/>
          <w:sz w:val="28"/>
          <w:szCs w:val="28"/>
        </w:rPr>
        <w:t>direito</w:t>
      </w:r>
      <w:proofErr w:type="spellEnd"/>
      <w:r w:rsidRPr="001332C7">
        <w:rPr>
          <w:rFonts w:ascii="Book Antiqua" w:hAnsi="Book Antiqua"/>
          <w:sz w:val="28"/>
          <w:szCs w:val="28"/>
        </w:rPr>
        <w:t xml:space="preserve"> antiguo I. </w:t>
      </w:r>
      <w:proofErr w:type="spellStart"/>
      <w:r w:rsidRPr="001332C7">
        <w:rPr>
          <w:rFonts w:ascii="Book Antiqua" w:hAnsi="Book Antiqua"/>
          <w:sz w:val="28"/>
          <w:szCs w:val="28"/>
        </w:rPr>
        <w:t>Coimbra</w:t>
      </w:r>
      <w:proofErr w:type="spellEnd"/>
      <w:r w:rsidRPr="001332C7">
        <w:rPr>
          <w:rFonts w:ascii="Book Antiqua" w:hAnsi="Book Antiqua"/>
          <w:sz w:val="28"/>
          <w:szCs w:val="28"/>
        </w:rPr>
        <w:t>. 1979, págs. 287-316.</w:t>
      </w:r>
    </w:p>
    <w:p w14:paraId="49312ED7" w14:textId="77777777" w:rsidR="006A22B5" w:rsidRPr="00DD6F88" w:rsidRDefault="006A22B5" w:rsidP="006A22B5">
      <w:pPr>
        <w:pStyle w:val="Prrafodelista"/>
        <w:spacing w:after="0" w:line="360" w:lineRule="auto"/>
        <w:ind w:left="0"/>
        <w:jc w:val="both"/>
        <w:rPr>
          <w:rFonts w:ascii="Book Antiqua" w:hAnsi="Book Antiqua"/>
          <w:sz w:val="28"/>
          <w:szCs w:val="28"/>
        </w:rPr>
      </w:pPr>
      <w:r w:rsidRPr="00DD6F88">
        <w:rPr>
          <w:rFonts w:ascii="Book Antiqua" w:hAnsi="Book Antiqua"/>
          <w:sz w:val="28"/>
          <w:szCs w:val="28"/>
        </w:rPr>
        <w:t xml:space="preserve">BRANCA, G. </w:t>
      </w:r>
      <w:r w:rsidRPr="00DD6F88">
        <w:rPr>
          <w:rFonts w:ascii="Book Antiqua" w:hAnsi="Book Antiqua"/>
          <w:i/>
          <w:sz w:val="28"/>
          <w:szCs w:val="28"/>
        </w:rPr>
        <w:t>Le cose</w:t>
      </w:r>
      <w:r w:rsidRPr="00DD6F88">
        <w:rPr>
          <w:rFonts w:ascii="Book Antiqua" w:hAnsi="Book Antiqua"/>
          <w:sz w:val="28"/>
          <w:szCs w:val="28"/>
        </w:rPr>
        <w:t xml:space="preserve"> “extra </w:t>
      </w:r>
      <w:proofErr w:type="spellStart"/>
      <w:r w:rsidRPr="00DD6F88">
        <w:rPr>
          <w:rFonts w:ascii="Book Antiqua" w:hAnsi="Book Antiqua"/>
          <w:sz w:val="28"/>
          <w:szCs w:val="28"/>
        </w:rPr>
        <w:t>patrimonium</w:t>
      </w:r>
      <w:proofErr w:type="spellEnd"/>
      <w:r w:rsidRPr="00DD6F88">
        <w:rPr>
          <w:rFonts w:ascii="Book Antiqua" w:hAnsi="Book Antiqua"/>
          <w:sz w:val="28"/>
          <w:szCs w:val="28"/>
        </w:rPr>
        <w:t xml:space="preserve"> </w:t>
      </w:r>
      <w:proofErr w:type="spellStart"/>
      <w:r w:rsidRPr="00DD6F88">
        <w:rPr>
          <w:rFonts w:ascii="Book Antiqua" w:hAnsi="Book Antiqua"/>
          <w:sz w:val="28"/>
          <w:szCs w:val="28"/>
        </w:rPr>
        <w:t>humani</w:t>
      </w:r>
      <w:proofErr w:type="spellEnd"/>
      <w:r w:rsidRPr="00DD6F88">
        <w:rPr>
          <w:rFonts w:ascii="Book Antiqua" w:hAnsi="Book Antiqua"/>
          <w:sz w:val="28"/>
          <w:szCs w:val="28"/>
        </w:rPr>
        <w:t xml:space="preserve"> iuris”. </w:t>
      </w:r>
      <w:proofErr w:type="spellStart"/>
      <w:r w:rsidRPr="00DD6F88">
        <w:rPr>
          <w:rFonts w:ascii="Book Antiqua" w:hAnsi="Book Antiqua"/>
          <w:sz w:val="28"/>
          <w:szCs w:val="28"/>
        </w:rPr>
        <w:t>Giappichelli</w:t>
      </w:r>
      <w:proofErr w:type="spellEnd"/>
      <w:r w:rsidRPr="00DD6F88">
        <w:rPr>
          <w:rFonts w:ascii="Book Antiqua" w:hAnsi="Book Antiqua"/>
          <w:sz w:val="28"/>
          <w:szCs w:val="28"/>
        </w:rPr>
        <w:t>. Torino</w:t>
      </w:r>
      <w:r>
        <w:rPr>
          <w:rFonts w:ascii="Book Antiqua" w:hAnsi="Book Antiqua"/>
          <w:sz w:val="28"/>
          <w:szCs w:val="28"/>
        </w:rPr>
        <w:t>,</w:t>
      </w:r>
      <w:r w:rsidRPr="00DD6F88">
        <w:rPr>
          <w:rFonts w:ascii="Book Antiqua" w:hAnsi="Book Antiqua"/>
          <w:sz w:val="28"/>
          <w:szCs w:val="28"/>
        </w:rPr>
        <w:t xml:space="preserve"> 1941.</w:t>
      </w:r>
    </w:p>
    <w:p w14:paraId="7EDED31B" w14:textId="77777777" w:rsidR="006A22B5" w:rsidRPr="008B30D7" w:rsidRDefault="006A22B5" w:rsidP="006A22B5">
      <w:pPr>
        <w:pStyle w:val="Textonotapie"/>
        <w:spacing w:line="360" w:lineRule="auto"/>
        <w:rPr>
          <w:rFonts w:ascii="Book Antiqua" w:hAnsi="Book Antiqua"/>
          <w:sz w:val="28"/>
          <w:szCs w:val="28"/>
        </w:rPr>
      </w:pPr>
      <w:r w:rsidRPr="008B30D7">
        <w:rPr>
          <w:rFonts w:ascii="Book Antiqua" w:hAnsi="Book Antiqua"/>
          <w:sz w:val="28"/>
          <w:szCs w:val="28"/>
        </w:rPr>
        <w:t xml:space="preserve">CALONGE, A. </w:t>
      </w:r>
      <w:proofErr w:type="spellStart"/>
      <w:r w:rsidRPr="008B30D7">
        <w:rPr>
          <w:rFonts w:ascii="Book Antiqua" w:hAnsi="Book Antiqua"/>
          <w:i/>
          <w:sz w:val="28"/>
          <w:szCs w:val="28"/>
        </w:rPr>
        <w:t>Reﬂexiones</w:t>
      </w:r>
      <w:proofErr w:type="spellEnd"/>
      <w:r w:rsidRPr="008B30D7">
        <w:rPr>
          <w:rFonts w:ascii="Book Antiqua" w:hAnsi="Book Antiqua"/>
          <w:i/>
          <w:sz w:val="28"/>
          <w:szCs w:val="28"/>
        </w:rPr>
        <w:t xml:space="preserve"> en torno al denominado Derecho Romano vulgar de occidente</w:t>
      </w:r>
      <w:r w:rsidRPr="008B30D7">
        <w:rPr>
          <w:rFonts w:ascii="Book Antiqua" w:hAnsi="Book Antiqua"/>
          <w:sz w:val="28"/>
          <w:szCs w:val="28"/>
        </w:rPr>
        <w:t>, De la Antigüedad al medievo, s. IV-VIII, III. Congreso de Estudios Medievales. Madrid, 1993, págs. 361 y ss.</w:t>
      </w:r>
    </w:p>
    <w:p w14:paraId="4555AD51" w14:textId="77777777" w:rsidR="006A22B5" w:rsidRPr="006A22B5" w:rsidRDefault="006A22B5" w:rsidP="006A22B5">
      <w:pPr>
        <w:pStyle w:val="NormalWeb"/>
        <w:spacing w:before="0" w:beforeAutospacing="0" w:after="0" w:afterAutospacing="0" w:line="360" w:lineRule="auto"/>
        <w:jc w:val="both"/>
        <w:rPr>
          <w:rFonts w:ascii="Book Antiqua" w:hAnsi="Book Antiqua"/>
          <w:color w:val="auto"/>
          <w:sz w:val="28"/>
          <w:szCs w:val="28"/>
        </w:rPr>
      </w:pPr>
      <w:r w:rsidRPr="006A22B5">
        <w:rPr>
          <w:rFonts w:ascii="Book Antiqua" w:hAnsi="Book Antiqua"/>
          <w:color w:val="auto"/>
          <w:sz w:val="28"/>
          <w:szCs w:val="28"/>
        </w:rPr>
        <w:lastRenderedPageBreak/>
        <w:t xml:space="preserve">CAMERON, A. </w:t>
      </w:r>
      <w:proofErr w:type="spellStart"/>
      <w:r w:rsidRPr="006A22B5">
        <w:rPr>
          <w:rFonts w:ascii="Book Antiqua" w:hAnsi="Book Antiqua"/>
          <w:i/>
          <w:color w:val="auto"/>
          <w:sz w:val="28"/>
          <w:szCs w:val="28"/>
        </w:rPr>
        <w:t>Il</w:t>
      </w:r>
      <w:proofErr w:type="spellEnd"/>
      <w:r w:rsidRPr="006A22B5">
        <w:rPr>
          <w:rFonts w:ascii="Book Antiqua" w:hAnsi="Book Antiqua"/>
          <w:i/>
          <w:color w:val="auto"/>
          <w:sz w:val="28"/>
          <w:szCs w:val="28"/>
        </w:rPr>
        <w:t xml:space="preserve"> tardo imperio romano</w:t>
      </w:r>
      <w:r w:rsidRPr="006A22B5">
        <w:rPr>
          <w:rFonts w:ascii="Book Antiqua" w:hAnsi="Book Antiqua"/>
          <w:color w:val="auto"/>
          <w:sz w:val="28"/>
          <w:szCs w:val="28"/>
        </w:rPr>
        <w:t xml:space="preserve"> (trad. M. de </w:t>
      </w:r>
      <w:proofErr w:type="spellStart"/>
      <w:r w:rsidRPr="006A22B5">
        <w:rPr>
          <w:rFonts w:ascii="Book Antiqua" w:hAnsi="Book Antiqua"/>
          <w:color w:val="auto"/>
          <w:sz w:val="28"/>
          <w:szCs w:val="28"/>
        </w:rPr>
        <w:t>Nardis</w:t>
      </w:r>
      <w:proofErr w:type="spellEnd"/>
      <w:r w:rsidRPr="006A22B5">
        <w:rPr>
          <w:rFonts w:ascii="Book Antiqua" w:hAnsi="Book Antiqua"/>
          <w:color w:val="auto"/>
          <w:sz w:val="28"/>
          <w:szCs w:val="28"/>
        </w:rPr>
        <w:t xml:space="preserve">; P. </w:t>
      </w:r>
      <w:proofErr w:type="spellStart"/>
      <w:r w:rsidRPr="006A22B5">
        <w:rPr>
          <w:rFonts w:ascii="Book Antiqua" w:hAnsi="Book Antiqua"/>
          <w:color w:val="auto"/>
          <w:sz w:val="28"/>
          <w:szCs w:val="28"/>
        </w:rPr>
        <w:t>Rosaﬁo</w:t>
      </w:r>
      <w:proofErr w:type="spellEnd"/>
      <w:r w:rsidRPr="006A22B5">
        <w:rPr>
          <w:rFonts w:ascii="Book Antiqua" w:hAnsi="Book Antiqua"/>
          <w:color w:val="auto"/>
          <w:sz w:val="28"/>
          <w:szCs w:val="28"/>
        </w:rPr>
        <w:t xml:space="preserve">). </w:t>
      </w:r>
      <w:proofErr w:type="spellStart"/>
      <w:r w:rsidRPr="006A22B5">
        <w:rPr>
          <w:rFonts w:ascii="Book Antiqua" w:hAnsi="Book Antiqua"/>
          <w:color w:val="auto"/>
          <w:sz w:val="28"/>
          <w:szCs w:val="28"/>
        </w:rPr>
        <w:t>Il</w:t>
      </w:r>
      <w:proofErr w:type="spellEnd"/>
      <w:r w:rsidRPr="006A22B5">
        <w:rPr>
          <w:rFonts w:ascii="Book Antiqua" w:hAnsi="Book Antiqua"/>
          <w:color w:val="auto"/>
          <w:sz w:val="28"/>
          <w:szCs w:val="28"/>
        </w:rPr>
        <w:t xml:space="preserve"> </w:t>
      </w:r>
      <w:proofErr w:type="spellStart"/>
      <w:r w:rsidRPr="006A22B5">
        <w:rPr>
          <w:rFonts w:ascii="Book Antiqua" w:hAnsi="Book Antiqua"/>
          <w:color w:val="auto"/>
          <w:sz w:val="28"/>
          <w:szCs w:val="28"/>
        </w:rPr>
        <w:t>Mulino</w:t>
      </w:r>
      <w:proofErr w:type="spellEnd"/>
      <w:r w:rsidRPr="006A22B5">
        <w:rPr>
          <w:rFonts w:ascii="Book Antiqua" w:hAnsi="Book Antiqua"/>
          <w:color w:val="auto"/>
          <w:sz w:val="28"/>
          <w:szCs w:val="28"/>
        </w:rPr>
        <w:t xml:space="preserve">. </w:t>
      </w:r>
      <w:proofErr w:type="spellStart"/>
      <w:r w:rsidRPr="006A22B5">
        <w:rPr>
          <w:rFonts w:ascii="Book Antiqua" w:hAnsi="Book Antiqua"/>
          <w:color w:val="auto"/>
          <w:sz w:val="28"/>
          <w:szCs w:val="28"/>
        </w:rPr>
        <w:t>Bologna</w:t>
      </w:r>
      <w:proofErr w:type="spellEnd"/>
      <w:r w:rsidRPr="006A22B5">
        <w:rPr>
          <w:rFonts w:ascii="Book Antiqua" w:hAnsi="Book Antiqua"/>
          <w:color w:val="auto"/>
          <w:sz w:val="28"/>
          <w:szCs w:val="28"/>
        </w:rPr>
        <w:t>, 1995.</w:t>
      </w:r>
    </w:p>
    <w:p w14:paraId="02E6D5AB" w14:textId="77777777" w:rsidR="006A22B5" w:rsidRPr="006A22B5" w:rsidRDefault="006A22B5" w:rsidP="006A22B5">
      <w:pPr>
        <w:pStyle w:val="NormalWeb"/>
        <w:spacing w:before="0" w:beforeAutospacing="0" w:after="0" w:afterAutospacing="0" w:line="360" w:lineRule="auto"/>
        <w:jc w:val="both"/>
        <w:rPr>
          <w:rFonts w:ascii="Book Antiqua" w:hAnsi="Book Antiqua"/>
          <w:color w:val="auto"/>
          <w:sz w:val="28"/>
          <w:szCs w:val="28"/>
        </w:rPr>
      </w:pPr>
      <w:proofErr w:type="spellStart"/>
      <w:r w:rsidRPr="006A22B5">
        <w:rPr>
          <w:rFonts w:ascii="Book Antiqua" w:hAnsi="Book Antiqua"/>
          <w:color w:val="auto"/>
          <w:sz w:val="28"/>
          <w:szCs w:val="28"/>
        </w:rPr>
        <w:t>CANNATA</w:t>
      </w:r>
      <w:proofErr w:type="spellEnd"/>
      <w:r w:rsidRPr="006A22B5">
        <w:rPr>
          <w:rFonts w:ascii="Book Antiqua" w:hAnsi="Book Antiqua"/>
          <w:color w:val="auto"/>
          <w:sz w:val="28"/>
          <w:szCs w:val="28"/>
        </w:rPr>
        <w:t xml:space="preserve">, C.A. </w:t>
      </w:r>
      <w:r w:rsidRPr="006A22B5">
        <w:rPr>
          <w:rFonts w:ascii="Book Antiqua" w:hAnsi="Book Antiqua"/>
          <w:i/>
          <w:color w:val="auto"/>
          <w:sz w:val="28"/>
          <w:szCs w:val="28"/>
        </w:rPr>
        <w:t>“</w:t>
      </w:r>
      <w:proofErr w:type="spellStart"/>
      <w:r w:rsidRPr="006A22B5">
        <w:rPr>
          <w:rFonts w:ascii="Book Antiqua" w:hAnsi="Book Antiqua"/>
          <w:color w:val="auto"/>
          <w:sz w:val="28"/>
          <w:szCs w:val="28"/>
        </w:rPr>
        <w:t>Possessio</w:t>
      </w:r>
      <w:proofErr w:type="spellEnd"/>
      <w:r w:rsidRPr="006A22B5">
        <w:rPr>
          <w:rFonts w:ascii="Book Antiqua" w:hAnsi="Book Antiqua"/>
          <w:i/>
          <w:color w:val="auto"/>
          <w:sz w:val="28"/>
          <w:szCs w:val="28"/>
        </w:rPr>
        <w:t>”</w:t>
      </w:r>
      <w:r w:rsidRPr="006A22B5">
        <w:rPr>
          <w:rFonts w:ascii="Book Antiqua" w:hAnsi="Book Antiqua"/>
          <w:color w:val="auto"/>
          <w:sz w:val="28"/>
          <w:szCs w:val="28"/>
        </w:rPr>
        <w:t>,</w:t>
      </w:r>
      <w:r w:rsidRPr="006A22B5">
        <w:rPr>
          <w:rFonts w:ascii="Book Antiqua" w:hAnsi="Book Antiqua"/>
          <w:i/>
          <w:color w:val="auto"/>
          <w:sz w:val="28"/>
          <w:szCs w:val="28"/>
        </w:rPr>
        <w:t xml:space="preserve"> “</w:t>
      </w:r>
      <w:proofErr w:type="spellStart"/>
      <w:r w:rsidRPr="006A22B5">
        <w:rPr>
          <w:rFonts w:ascii="Book Antiqua" w:hAnsi="Book Antiqua"/>
          <w:color w:val="auto"/>
          <w:sz w:val="28"/>
          <w:szCs w:val="28"/>
        </w:rPr>
        <w:t>Possessor</w:t>
      </w:r>
      <w:proofErr w:type="spellEnd"/>
      <w:r w:rsidRPr="006A22B5">
        <w:rPr>
          <w:rFonts w:ascii="Book Antiqua" w:hAnsi="Book Antiqua"/>
          <w:i/>
          <w:color w:val="auto"/>
          <w:sz w:val="28"/>
          <w:szCs w:val="28"/>
        </w:rPr>
        <w:t>”, “</w:t>
      </w:r>
      <w:proofErr w:type="spellStart"/>
      <w:r w:rsidRPr="006A22B5">
        <w:rPr>
          <w:rFonts w:ascii="Book Antiqua" w:hAnsi="Book Antiqua"/>
          <w:color w:val="auto"/>
          <w:sz w:val="28"/>
          <w:szCs w:val="28"/>
        </w:rPr>
        <w:t>Possidere</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nelle</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fonti</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giuridiche</w:t>
      </w:r>
      <w:proofErr w:type="spellEnd"/>
      <w:r w:rsidRPr="006A22B5">
        <w:rPr>
          <w:rFonts w:ascii="Book Antiqua" w:hAnsi="Book Antiqua"/>
          <w:i/>
          <w:color w:val="auto"/>
          <w:sz w:val="28"/>
          <w:szCs w:val="28"/>
        </w:rPr>
        <w:t xml:space="preserve"> del </w:t>
      </w:r>
      <w:proofErr w:type="spellStart"/>
      <w:r w:rsidRPr="006A22B5">
        <w:rPr>
          <w:rFonts w:ascii="Book Antiqua" w:hAnsi="Book Antiqua"/>
          <w:i/>
          <w:color w:val="auto"/>
          <w:sz w:val="28"/>
          <w:szCs w:val="28"/>
        </w:rPr>
        <w:t>basso</w:t>
      </w:r>
      <w:proofErr w:type="spellEnd"/>
      <w:r w:rsidRPr="006A22B5">
        <w:rPr>
          <w:rFonts w:ascii="Book Antiqua" w:hAnsi="Book Antiqua"/>
          <w:i/>
          <w:color w:val="auto"/>
          <w:sz w:val="28"/>
          <w:szCs w:val="28"/>
        </w:rPr>
        <w:t xml:space="preserve"> imperio romano. </w:t>
      </w:r>
      <w:proofErr w:type="spellStart"/>
      <w:r w:rsidRPr="006A22B5">
        <w:rPr>
          <w:rFonts w:ascii="Book Antiqua" w:hAnsi="Book Antiqua"/>
          <w:i/>
          <w:color w:val="auto"/>
          <w:sz w:val="28"/>
          <w:szCs w:val="28"/>
        </w:rPr>
        <w:t>Contributo</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allo</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studio</w:t>
      </w:r>
      <w:proofErr w:type="spellEnd"/>
      <w:r w:rsidRPr="006A22B5">
        <w:rPr>
          <w:rFonts w:ascii="Book Antiqua" w:hAnsi="Book Antiqua"/>
          <w:i/>
          <w:color w:val="auto"/>
          <w:sz w:val="28"/>
          <w:szCs w:val="28"/>
        </w:rPr>
        <w:t xml:space="preserve"> del sistema </w:t>
      </w:r>
      <w:proofErr w:type="spellStart"/>
      <w:r w:rsidRPr="006A22B5">
        <w:rPr>
          <w:rFonts w:ascii="Book Antiqua" w:hAnsi="Book Antiqua"/>
          <w:i/>
          <w:color w:val="auto"/>
          <w:sz w:val="28"/>
          <w:szCs w:val="28"/>
        </w:rPr>
        <w:t>dei</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rapporti</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reali</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nell’epoca</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postclassica</w:t>
      </w:r>
      <w:proofErr w:type="spellEnd"/>
      <w:r w:rsidRPr="006A22B5">
        <w:rPr>
          <w:rFonts w:ascii="Book Antiqua" w:hAnsi="Book Antiqua"/>
          <w:color w:val="auto"/>
          <w:sz w:val="28"/>
          <w:szCs w:val="28"/>
        </w:rPr>
        <w:t xml:space="preserve">. </w:t>
      </w:r>
      <w:proofErr w:type="spellStart"/>
      <w:r w:rsidRPr="006A22B5">
        <w:rPr>
          <w:rFonts w:ascii="Book Antiqua" w:hAnsi="Book Antiqua"/>
          <w:color w:val="auto"/>
          <w:sz w:val="28"/>
          <w:szCs w:val="28"/>
        </w:rPr>
        <w:t>Giuffrè</w:t>
      </w:r>
      <w:proofErr w:type="spellEnd"/>
      <w:r w:rsidRPr="006A22B5">
        <w:rPr>
          <w:rFonts w:ascii="Book Antiqua" w:hAnsi="Book Antiqua"/>
          <w:color w:val="auto"/>
          <w:sz w:val="28"/>
          <w:szCs w:val="28"/>
        </w:rPr>
        <w:t>. Milano, 1962.</w:t>
      </w:r>
    </w:p>
    <w:p w14:paraId="6C9FC168" w14:textId="77777777" w:rsidR="006A22B5" w:rsidRPr="006A22B5" w:rsidRDefault="006A22B5" w:rsidP="006A22B5">
      <w:pPr>
        <w:pStyle w:val="NormalWeb"/>
        <w:spacing w:before="0" w:beforeAutospacing="0" w:after="0" w:afterAutospacing="0" w:line="360" w:lineRule="auto"/>
        <w:jc w:val="both"/>
        <w:rPr>
          <w:rFonts w:ascii="Book Antiqua" w:hAnsi="Book Antiqua"/>
          <w:color w:val="auto"/>
          <w:sz w:val="28"/>
          <w:szCs w:val="28"/>
        </w:rPr>
      </w:pPr>
      <w:proofErr w:type="spellStart"/>
      <w:r w:rsidRPr="006A22B5">
        <w:rPr>
          <w:rFonts w:ascii="Book Antiqua" w:hAnsi="Book Antiqua"/>
          <w:color w:val="auto"/>
          <w:sz w:val="28"/>
          <w:szCs w:val="28"/>
        </w:rPr>
        <w:t>CAPOGROSSI</w:t>
      </w:r>
      <w:proofErr w:type="spellEnd"/>
      <w:r w:rsidRPr="006A22B5">
        <w:rPr>
          <w:rFonts w:ascii="Book Antiqua" w:hAnsi="Book Antiqua"/>
          <w:color w:val="auto"/>
          <w:sz w:val="28"/>
          <w:szCs w:val="28"/>
        </w:rPr>
        <w:t xml:space="preserve"> </w:t>
      </w:r>
      <w:proofErr w:type="spellStart"/>
      <w:r w:rsidRPr="006A22B5">
        <w:rPr>
          <w:rFonts w:ascii="Book Antiqua" w:hAnsi="Book Antiqua"/>
          <w:color w:val="auto"/>
          <w:sz w:val="28"/>
          <w:szCs w:val="28"/>
        </w:rPr>
        <w:t>COLOGNESI</w:t>
      </w:r>
      <w:proofErr w:type="spellEnd"/>
      <w:r w:rsidRPr="006A22B5">
        <w:rPr>
          <w:rFonts w:ascii="Book Antiqua" w:hAnsi="Book Antiqua"/>
          <w:color w:val="auto"/>
          <w:sz w:val="28"/>
          <w:szCs w:val="28"/>
        </w:rPr>
        <w:t xml:space="preserve">, L. Ager </w:t>
      </w:r>
      <w:proofErr w:type="spellStart"/>
      <w:r w:rsidRPr="006A22B5">
        <w:rPr>
          <w:rFonts w:ascii="Book Antiqua" w:hAnsi="Book Antiqua"/>
          <w:color w:val="auto"/>
          <w:sz w:val="28"/>
          <w:szCs w:val="28"/>
        </w:rPr>
        <w:t>publicus</w:t>
      </w:r>
      <w:proofErr w:type="spellEnd"/>
      <w:r w:rsidRPr="006A22B5">
        <w:rPr>
          <w:rFonts w:ascii="Book Antiqua" w:hAnsi="Book Antiqua"/>
          <w:color w:val="auto"/>
          <w:sz w:val="28"/>
          <w:szCs w:val="28"/>
        </w:rPr>
        <w:t xml:space="preserve">” e “Ager </w:t>
      </w:r>
      <w:proofErr w:type="spellStart"/>
      <w:r w:rsidRPr="006A22B5">
        <w:rPr>
          <w:rFonts w:ascii="Book Antiqua" w:hAnsi="Book Antiqua"/>
          <w:color w:val="auto"/>
          <w:sz w:val="28"/>
          <w:szCs w:val="28"/>
        </w:rPr>
        <w:t>privatus</w:t>
      </w:r>
      <w:proofErr w:type="spellEnd"/>
      <w:r w:rsidRPr="006A22B5">
        <w:rPr>
          <w:rFonts w:ascii="Book Antiqua" w:hAnsi="Book Antiqua"/>
          <w:color w:val="auto"/>
          <w:sz w:val="28"/>
          <w:szCs w:val="28"/>
        </w:rPr>
        <w:t xml:space="preserve">” </w:t>
      </w:r>
      <w:proofErr w:type="spellStart"/>
      <w:r w:rsidRPr="006A22B5">
        <w:rPr>
          <w:rFonts w:ascii="Book Antiqua" w:hAnsi="Book Antiqua"/>
          <w:i/>
          <w:color w:val="auto"/>
          <w:sz w:val="28"/>
          <w:szCs w:val="28"/>
        </w:rPr>
        <w:t>dall´età</w:t>
      </w:r>
      <w:proofErr w:type="spellEnd"/>
      <w:r w:rsidRPr="006A22B5">
        <w:rPr>
          <w:rFonts w:ascii="Book Antiqua" w:hAnsi="Book Antiqua"/>
          <w:i/>
          <w:color w:val="auto"/>
          <w:sz w:val="28"/>
          <w:szCs w:val="28"/>
        </w:rPr>
        <w:t xml:space="preserve"> arcaica al </w:t>
      </w:r>
      <w:proofErr w:type="spellStart"/>
      <w:r w:rsidRPr="006A22B5">
        <w:rPr>
          <w:rFonts w:ascii="Book Antiqua" w:hAnsi="Book Antiqua"/>
          <w:i/>
          <w:color w:val="auto"/>
          <w:sz w:val="28"/>
          <w:szCs w:val="28"/>
        </w:rPr>
        <w:t>compromesso</w:t>
      </w:r>
      <w:proofErr w:type="spellEnd"/>
      <w:r w:rsidRPr="006A22B5">
        <w:rPr>
          <w:rFonts w:ascii="Book Antiqua" w:hAnsi="Book Antiqua"/>
          <w:i/>
          <w:color w:val="auto"/>
          <w:sz w:val="28"/>
          <w:szCs w:val="28"/>
        </w:rPr>
        <w:t xml:space="preserve"> </w:t>
      </w:r>
      <w:proofErr w:type="spellStart"/>
      <w:r w:rsidRPr="006A22B5">
        <w:rPr>
          <w:rFonts w:ascii="Book Antiqua" w:hAnsi="Book Antiqua"/>
          <w:i/>
          <w:color w:val="auto"/>
          <w:sz w:val="28"/>
          <w:szCs w:val="28"/>
        </w:rPr>
        <w:t>patrizio</w:t>
      </w:r>
      <w:proofErr w:type="spellEnd"/>
      <w:r w:rsidRPr="006A22B5">
        <w:rPr>
          <w:rFonts w:ascii="Book Antiqua" w:hAnsi="Book Antiqua"/>
          <w:i/>
          <w:color w:val="auto"/>
          <w:sz w:val="28"/>
          <w:szCs w:val="28"/>
        </w:rPr>
        <w:t>-plebeo</w:t>
      </w:r>
      <w:r w:rsidRPr="006A22B5">
        <w:rPr>
          <w:rFonts w:ascii="Book Antiqua" w:hAnsi="Book Antiqua"/>
          <w:color w:val="auto"/>
          <w:sz w:val="28"/>
          <w:szCs w:val="28"/>
        </w:rPr>
        <w:t xml:space="preserve">. Estudios en homenaje al profesor Juan Iglesias. Universidad Complutense de Madrid. Seminario de Derecho Romano </w:t>
      </w:r>
      <w:proofErr w:type="spellStart"/>
      <w:r w:rsidRPr="006A22B5">
        <w:rPr>
          <w:rFonts w:ascii="Book Antiqua" w:hAnsi="Book Antiqua"/>
          <w:color w:val="auto"/>
          <w:sz w:val="28"/>
          <w:szCs w:val="28"/>
        </w:rPr>
        <w:t>Ursicino</w:t>
      </w:r>
      <w:proofErr w:type="spellEnd"/>
      <w:r w:rsidRPr="006A22B5">
        <w:rPr>
          <w:rFonts w:ascii="Book Antiqua" w:hAnsi="Book Antiqua"/>
          <w:color w:val="auto"/>
          <w:sz w:val="28"/>
          <w:szCs w:val="28"/>
        </w:rPr>
        <w:t xml:space="preserve"> Álvarez. Madrid, 1988.</w:t>
      </w:r>
    </w:p>
    <w:p w14:paraId="47CBAD24" w14:textId="77777777" w:rsidR="006A22B5" w:rsidRPr="00B7174E" w:rsidRDefault="006A22B5" w:rsidP="006A22B5">
      <w:pPr>
        <w:pStyle w:val="Textonotapie"/>
        <w:spacing w:line="360" w:lineRule="auto"/>
        <w:ind w:firstLine="708"/>
        <w:rPr>
          <w:rFonts w:ascii="Book Antiqua" w:hAnsi="Book Antiqua"/>
          <w:sz w:val="28"/>
          <w:szCs w:val="28"/>
        </w:rPr>
      </w:pPr>
      <w:r w:rsidRPr="00B7174E">
        <w:rPr>
          <w:rFonts w:ascii="Book Antiqua" w:hAnsi="Book Antiqua"/>
          <w:i/>
          <w:sz w:val="28"/>
          <w:szCs w:val="28"/>
        </w:rPr>
        <w:t xml:space="preserve">La </w:t>
      </w:r>
      <w:proofErr w:type="spellStart"/>
      <w:r w:rsidRPr="00B7174E">
        <w:rPr>
          <w:rFonts w:ascii="Book Antiqua" w:hAnsi="Book Antiqua"/>
          <w:i/>
          <w:sz w:val="28"/>
          <w:szCs w:val="28"/>
        </w:rPr>
        <w:t>terra</w:t>
      </w:r>
      <w:proofErr w:type="spellEnd"/>
      <w:r w:rsidRPr="00B7174E">
        <w:rPr>
          <w:rFonts w:ascii="Book Antiqua" w:hAnsi="Book Antiqua"/>
          <w:i/>
          <w:sz w:val="28"/>
          <w:szCs w:val="28"/>
        </w:rPr>
        <w:t xml:space="preserve"> in Roma </w:t>
      </w:r>
      <w:proofErr w:type="spellStart"/>
      <w:r w:rsidRPr="00B7174E">
        <w:rPr>
          <w:rFonts w:ascii="Book Antiqua" w:hAnsi="Book Antiqua"/>
          <w:i/>
          <w:sz w:val="28"/>
          <w:szCs w:val="28"/>
        </w:rPr>
        <w:t>Antica</w:t>
      </w:r>
      <w:proofErr w:type="spellEnd"/>
      <w:r w:rsidRPr="00B7174E">
        <w:rPr>
          <w:rFonts w:ascii="Book Antiqua" w:hAnsi="Book Antiqua"/>
          <w:i/>
          <w:sz w:val="28"/>
          <w:szCs w:val="28"/>
        </w:rPr>
        <w:t xml:space="preserve">, forme di </w:t>
      </w:r>
      <w:proofErr w:type="spellStart"/>
      <w:r w:rsidRPr="00B7174E">
        <w:rPr>
          <w:rFonts w:ascii="Book Antiqua" w:hAnsi="Book Antiqua"/>
          <w:i/>
          <w:sz w:val="28"/>
          <w:szCs w:val="28"/>
        </w:rPr>
        <w:t>proprietà</w:t>
      </w:r>
      <w:proofErr w:type="spellEnd"/>
      <w:r w:rsidRPr="00B7174E">
        <w:rPr>
          <w:rFonts w:ascii="Book Antiqua" w:hAnsi="Book Antiqua"/>
          <w:i/>
          <w:sz w:val="28"/>
          <w:szCs w:val="28"/>
        </w:rPr>
        <w:t xml:space="preserve"> e </w:t>
      </w:r>
      <w:proofErr w:type="spellStart"/>
      <w:r w:rsidRPr="00B7174E">
        <w:rPr>
          <w:rFonts w:ascii="Book Antiqua" w:hAnsi="Book Antiqua"/>
          <w:i/>
          <w:sz w:val="28"/>
          <w:szCs w:val="28"/>
        </w:rPr>
        <w:t>raporti</w:t>
      </w:r>
      <w:proofErr w:type="spellEnd"/>
      <w:r w:rsidRPr="00B7174E">
        <w:rPr>
          <w:rFonts w:ascii="Book Antiqua" w:hAnsi="Book Antiqua"/>
          <w:i/>
          <w:sz w:val="28"/>
          <w:szCs w:val="28"/>
        </w:rPr>
        <w:t xml:space="preserve"> </w:t>
      </w:r>
      <w:proofErr w:type="spellStart"/>
      <w:r w:rsidRPr="00B7174E">
        <w:rPr>
          <w:rFonts w:ascii="Book Antiqua" w:hAnsi="Book Antiqua"/>
          <w:i/>
          <w:sz w:val="28"/>
          <w:szCs w:val="28"/>
        </w:rPr>
        <w:t>produttivi</w:t>
      </w:r>
      <w:proofErr w:type="spellEnd"/>
      <w:r w:rsidRPr="00B7174E">
        <w:rPr>
          <w:rFonts w:ascii="Book Antiqua" w:hAnsi="Book Antiqua"/>
          <w:sz w:val="28"/>
          <w:szCs w:val="28"/>
        </w:rPr>
        <w:t xml:space="preserve"> I. La </w:t>
      </w:r>
      <w:proofErr w:type="spellStart"/>
      <w:r w:rsidRPr="00B7174E">
        <w:rPr>
          <w:rFonts w:ascii="Book Antiqua" w:hAnsi="Book Antiqua"/>
          <w:sz w:val="28"/>
          <w:szCs w:val="28"/>
        </w:rPr>
        <w:t>Sapienza</w:t>
      </w:r>
      <w:proofErr w:type="spellEnd"/>
      <w:r w:rsidRPr="00B7174E">
        <w:rPr>
          <w:rFonts w:ascii="Book Antiqua" w:hAnsi="Book Antiqua"/>
          <w:sz w:val="28"/>
          <w:szCs w:val="28"/>
        </w:rPr>
        <w:t>. Roma. 1981.</w:t>
      </w:r>
    </w:p>
    <w:p w14:paraId="6BBE204F" w14:textId="77777777" w:rsidR="006A22B5" w:rsidRPr="005E7EE4" w:rsidRDefault="006A22B5" w:rsidP="006A22B5">
      <w:pPr>
        <w:pStyle w:val="Textonotapie"/>
        <w:spacing w:line="360" w:lineRule="auto"/>
        <w:rPr>
          <w:rFonts w:ascii="Book Antiqua" w:hAnsi="Book Antiqua"/>
          <w:sz w:val="28"/>
          <w:szCs w:val="28"/>
        </w:rPr>
      </w:pPr>
      <w:proofErr w:type="spellStart"/>
      <w:r w:rsidRPr="005E7EE4">
        <w:rPr>
          <w:rFonts w:ascii="Book Antiqua" w:hAnsi="Book Antiqua"/>
          <w:sz w:val="28"/>
          <w:szCs w:val="28"/>
        </w:rPr>
        <w:t>CARAVELLA</w:t>
      </w:r>
      <w:proofErr w:type="spellEnd"/>
      <w:r w:rsidRPr="005E7EE4">
        <w:rPr>
          <w:rFonts w:ascii="Book Antiqua" w:hAnsi="Book Antiqua"/>
          <w:sz w:val="28"/>
          <w:szCs w:val="28"/>
        </w:rPr>
        <w:t xml:space="preserve">, R. </w:t>
      </w:r>
      <w:r w:rsidRPr="005E7EE4">
        <w:rPr>
          <w:rFonts w:ascii="Book Antiqua" w:hAnsi="Book Antiqua"/>
          <w:i/>
          <w:sz w:val="28"/>
          <w:szCs w:val="28"/>
        </w:rPr>
        <w:t xml:space="preserve">Le </w:t>
      </w:r>
      <w:proofErr w:type="spellStart"/>
      <w:r w:rsidRPr="005E7EE4">
        <w:rPr>
          <w:rFonts w:ascii="Book Antiqua" w:hAnsi="Book Antiqua"/>
          <w:i/>
          <w:sz w:val="28"/>
          <w:szCs w:val="28"/>
        </w:rPr>
        <w:t>limitazioni</w:t>
      </w:r>
      <w:proofErr w:type="spellEnd"/>
      <w:r w:rsidRPr="005E7EE4">
        <w:rPr>
          <w:rFonts w:ascii="Book Antiqua" w:hAnsi="Book Antiqua"/>
          <w:i/>
          <w:sz w:val="28"/>
          <w:szCs w:val="28"/>
        </w:rPr>
        <w:t xml:space="preserve"> del dominio per </w:t>
      </w:r>
      <w:proofErr w:type="spellStart"/>
      <w:r w:rsidRPr="005E7EE4">
        <w:rPr>
          <w:rFonts w:ascii="Book Antiqua" w:hAnsi="Book Antiqua"/>
          <w:i/>
          <w:sz w:val="28"/>
          <w:szCs w:val="28"/>
        </w:rPr>
        <w:t>ragioni</w:t>
      </w:r>
      <w:proofErr w:type="spellEnd"/>
      <w:r w:rsidRPr="005E7EE4">
        <w:rPr>
          <w:rFonts w:ascii="Book Antiqua" w:hAnsi="Book Antiqua"/>
          <w:i/>
          <w:sz w:val="28"/>
          <w:szCs w:val="28"/>
        </w:rPr>
        <w:t xml:space="preserve"> di </w:t>
      </w:r>
      <w:proofErr w:type="spellStart"/>
      <w:r w:rsidRPr="005E7EE4">
        <w:rPr>
          <w:rFonts w:ascii="Book Antiqua" w:hAnsi="Book Antiqua"/>
          <w:i/>
          <w:sz w:val="28"/>
          <w:szCs w:val="28"/>
        </w:rPr>
        <w:t>vicinanza</w:t>
      </w:r>
      <w:proofErr w:type="spellEnd"/>
      <w:r w:rsidRPr="005E7EE4">
        <w:rPr>
          <w:rFonts w:ascii="Book Antiqua" w:hAnsi="Book Antiqua"/>
          <w:i/>
          <w:sz w:val="28"/>
          <w:szCs w:val="28"/>
        </w:rPr>
        <w:t xml:space="preserve"> in </w:t>
      </w:r>
      <w:proofErr w:type="spellStart"/>
      <w:r w:rsidRPr="005E7EE4">
        <w:rPr>
          <w:rFonts w:ascii="Book Antiqua" w:hAnsi="Book Antiqua"/>
          <w:i/>
          <w:sz w:val="28"/>
          <w:szCs w:val="28"/>
        </w:rPr>
        <w:t>Diritto</w:t>
      </w:r>
      <w:proofErr w:type="spellEnd"/>
      <w:r w:rsidRPr="005E7EE4">
        <w:rPr>
          <w:rFonts w:ascii="Book Antiqua" w:hAnsi="Book Antiqua"/>
          <w:i/>
          <w:sz w:val="28"/>
          <w:szCs w:val="28"/>
        </w:rPr>
        <w:t xml:space="preserve"> Romano</w:t>
      </w:r>
      <w:r w:rsidRPr="005E7EE4">
        <w:rPr>
          <w:rFonts w:ascii="Book Antiqua" w:hAnsi="Book Antiqua"/>
          <w:sz w:val="28"/>
          <w:szCs w:val="28"/>
        </w:rPr>
        <w:t>. Roma, 1971.</w:t>
      </w:r>
    </w:p>
    <w:p w14:paraId="77EA558E" w14:textId="77777777" w:rsidR="006A22B5" w:rsidRPr="004C2DA5" w:rsidRDefault="006A22B5" w:rsidP="006A22B5">
      <w:pPr>
        <w:pStyle w:val="Textonotapie"/>
        <w:spacing w:line="360" w:lineRule="auto"/>
        <w:rPr>
          <w:rFonts w:ascii="Book Antiqua" w:hAnsi="Book Antiqua" w:cs="Tahoma"/>
          <w:sz w:val="28"/>
          <w:szCs w:val="28"/>
        </w:rPr>
      </w:pPr>
      <w:r>
        <w:rPr>
          <w:rFonts w:ascii="Book Antiqua" w:hAnsi="Book Antiqua" w:cs="Tahoma"/>
          <w:sz w:val="28"/>
          <w:szCs w:val="28"/>
        </w:rPr>
        <w:t>CASTÁ</w:t>
      </w:r>
      <w:r w:rsidRPr="004C2DA5">
        <w:rPr>
          <w:rFonts w:ascii="Book Antiqua" w:hAnsi="Book Antiqua" w:cs="Tahoma"/>
          <w:sz w:val="28"/>
          <w:szCs w:val="28"/>
        </w:rPr>
        <w:t xml:space="preserve">N </w:t>
      </w:r>
      <w:proofErr w:type="spellStart"/>
      <w:r w:rsidRPr="004C2DA5">
        <w:rPr>
          <w:rFonts w:ascii="Book Antiqua" w:hAnsi="Book Antiqua" w:cs="Tahoma"/>
          <w:sz w:val="28"/>
          <w:szCs w:val="28"/>
        </w:rPr>
        <w:t>TOBEÑAS</w:t>
      </w:r>
      <w:proofErr w:type="spellEnd"/>
      <w:r w:rsidRPr="004C2DA5">
        <w:rPr>
          <w:rFonts w:ascii="Book Antiqua" w:hAnsi="Book Antiqua" w:cs="Tahoma"/>
          <w:sz w:val="28"/>
          <w:szCs w:val="28"/>
        </w:rPr>
        <w:t xml:space="preserve">, J. </w:t>
      </w:r>
      <w:r w:rsidRPr="004C2DA5">
        <w:rPr>
          <w:rFonts w:ascii="Book Antiqua" w:hAnsi="Book Antiqua" w:cs="Tahoma"/>
          <w:i/>
          <w:sz w:val="28"/>
          <w:szCs w:val="28"/>
        </w:rPr>
        <w:t>Derecho civil español común y foral</w:t>
      </w:r>
      <w:r w:rsidRPr="004C2DA5">
        <w:rPr>
          <w:rFonts w:ascii="Book Antiqua" w:hAnsi="Book Antiqua" w:cs="Tahoma"/>
          <w:sz w:val="28"/>
          <w:szCs w:val="28"/>
        </w:rPr>
        <w:t>. Tomo I. Vol. 2°. 14ª edición. Re</w:t>
      </w:r>
      <w:r>
        <w:rPr>
          <w:rFonts w:ascii="Book Antiqua" w:hAnsi="Book Antiqua" w:cs="Tahoma"/>
          <w:sz w:val="28"/>
          <w:szCs w:val="28"/>
        </w:rPr>
        <w:t>us. Madrid, 1984</w:t>
      </w:r>
      <w:r w:rsidRPr="004C2DA5">
        <w:rPr>
          <w:rFonts w:ascii="Book Antiqua" w:hAnsi="Book Antiqua" w:cs="Tahoma"/>
          <w:sz w:val="28"/>
          <w:szCs w:val="28"/>
        </w:rPr>
        <w:t>.</w:t>
      </w:r>
    </w:p>
    <w:p w14:paraId="73E12749" w14:textId="77777777" w:rsidR="006A22B5" w:rsidRPr="004C2DA5" w:rsidRDefault="006A22B5" w:rsidP="006A22B5">
      <w:pPr>
        <w:pStyle w:val="Textonotapie"/>
        <w:spacing w:line="360" w:lineRule="auto"/>
        <w:ind w:firstLine="708"/>
        <w:rPr>
          <w:rFonts w:ascii="Book Antiqua" w:hAnsi="Book Antiqua"/>
          <w:sz w:val="28"/>
          <w:szCs w:val="28"/>
        </w:rPr>
      </w:pPr>
      <w:r w:rsidRPr="004C2DA5">
        <w:rPr>
          <w:rFonts w:ascii="Book Antiqua" w:hAnsi="Book Antiqua"/>
          <w:i/>
          <w:sz w:val="28"/>
          <w:szCs w:val="28"/>
        </w:rPr>
        <w:t>Derecho civil español, común y foral</w:t>
      </w:r>
      <w:r w:rsidRPr="004C2DA5">
        <w:rPr>
          <w:rFonts w:ascii="Book Antiqua" w:hAnsi="Book Antiqua"/>
          <w:sz w:val="28"/>
          <w:szCs w:val="28"/>
        </w:rPr>
        <w:t xml:space="preserve">. </w:t>
      </w:r>
      <w:r w:rsidRPr="004C2DA5">
        <w:rPr>
          <w:rFonts w:ascii="Book Antiqua" w:hAnsi="Book Antiqua"/>
          <w:i/>
          <w:sz w:val="28"/>
          <w:szCs w:val="28"/>
        </w:rPr>
        <w:t>Derecho de Cosas</w:t>
      </w:r>
      <w:r w:rsidRPr="004C2DA5">
        <w:rPr>
          <w:rFonts w:ascii="Book Antiqua" w:hAnsi="Book Antiqua"/>
          <w:sz w:val="28"/>
          <w:szCs w:val="28"/>
        </w:rPr>
        <w:t>. Tomo 2º. Vol. 1º. 1</w:t>
      </w:r>
      <w:r>
        <w:rPr>
          <w:rFonts w:ascii="Book Antiqua" w:hAnsi="Book Antiqua"/>
          <w:sz w:val="28"/>
          <w:szCs w:val="28"/>
        </w:rPr>
        <w:t>2ª edición. Reus. Madrid, 1984</w:t>
      </w:r>
      <w:r w:rsidRPr="004C2DA5">
        <w:rPr>
          <w:rFonts w:ascii="Book Antiqua" w:hAnsi="Book Antiqua"/>
          <w:sz w:val="28"/>
          <w:szCs w:val="28"/>
        </w:rPr>
        <w:t>.</w:t>
      </w:r>
    </w:p>
    <w:p w14:paraId="1FAD21B8" w14:textId="77777777" w:rsidR="006A22B5" w:rsidRPr="004C2DA5" w:rsidRDefault="006A22B5" w:rsidP="006A22B5">
      <w:pPr>
        <w:pStyle w:val="Textonotapie"/>
        <w:spacing w:line="360" w:lineRule="auto"/>
        <w:rPr>
          <w:rFonts w:ascii="Book Antiqua" w:hAnsi="Book Antiqua"/>
          <w:sz w:val="28"/>
          <w:szCs w:val="28"/>
        </w:rPr>
      </w:pPr>
      <w:r w:rsidRPr="004C2DA5">
        <w:rPr>
          <w:rFonts w:ascii="Book Antiqua" w:hAnsi="Book Antiqua"/>
          <w:caps/>
          <w:sz w:val="28"/>
          <w:szCs w:val="28"/>
        </w:rPr>
        <w:t xml:space="preserve">Clavería </w:t>
      </w:r>
      <w:proofErr w:type="spellStart"/>
      <w:r w:rsidRPr="004C2DA5">
        <w:rPr>
          <w:rFonts w:ascii="Book Antiqua" w:hAnsi="Book Antiqua"/>
          <w:caps/>
          <w:sz w:val="28"/>
          <w:szCs w:val="28"/>
        </w:rPr>
        <w:t>Gosálbez</w:t>
      </w:r>
      <w:proofErr w:type="spellEnd"/>
      <w:r w:rsidRPr="004C2DA5">
        <w:rPr>
          <w:rFonts w:ascii="Book Antiqua" w:hAnsi="Book Antiqua"/>
          <w:caps/>
          <w:sz w:val="28"/>
          <w:szCs w:val="28"/>
        </w:rPr>
        <w:t>,</w:t>
      </w:r>
      <w:r w:rsidRPr="004C2DA5">
        <w:rPr>
          <w:rFonts w:ascii="Book Antiqua" w:hAnsi="Book Antiqua"/>
          <w:sz w:val="28"/>
          <w:szCs w:val="28"/>
        </w:rPr>
        <w:t xml:space="preserve"> </w:t>
      </w:r>
      <w:proofErr w:type="spellStart"/>
      <w:r w:rsidRPr="004C2DA5">
        <w:rPr>
          <w:rFonts w:ascii="Book Antiqua" w:hAnsi="Book Antiqua"/>
          <w:sz w:val="28"/>
          <w:szCs w:val="28"/>
        </w:rPr>
        <w:t>L.H</w:t>
      </w:r>
      <w:proofErr w:type="spellEnd"/>
      <w:r w:rsidRPr="004C2DA5">
        <w:rPr>
          <w:rFonts w:ascii="Book Antiqua" w:hAnsi="Book Antiqua"/>
          <w:sz w:val="28"/>
          <w:szCs w:val="28"/>
        </w:rPr>
        <w:t xml:space="preserve">. </w:t>
      </w:r>
      <w:r w:rsidRPr="004C2DA5">
        <w:rPr>
          <w:rFonts w:ascii="Book Antiqua" w:hAnsi="Book Antiqua"/>
          <w:i/>
          <w:sz w:val="28"/>
          <w:szCs w:val="28"/>
        </w:rPr>
        <w:t>Comentario al artículo 333 del Código civil</w:t>
      </w:r>
      <w:r w:rsidRPr="004C2DA5">
        <w:rPr>
          <w:rFonts w:ascii="Book Antiqua" w:hAnsi="Book Antiqua"/>
          <w:sz w:val="28"/>
          <w:szCs w:val="28"/>
        </w:rPr>
        <w:t xml:space="preserve">, en AA.VV. (Dir. C. Paz-Ares Rodríguez). Comentario del Código Civil. </w:t>
      </w:r>
      <w:proofErr w:type="spellStart"/>
      <w:r w:rsidRPr="004C2DA5">
        <w:rPr>
          <w:rFonts w:ascii="Book Antiqua" w:hAnsi="Book Antiqua"/>
          <w:sz w:val="28"/>
          <w:szCs w:val="28"/>
        </w:rPr>
        <w:t>Mº</w:t>
      </w:r>
      <w:proofErr w:type="spellEnd"/>
      <w:r w:rsidRPr="004C2DA5">
        <w:rPr>
          <w:rFonts w:ascii="Book Antiqua" w:hAnsi="Book Antiqua"/>
          <w:sz w:val="28"/>
          <w:szCs w:val="28"/>
        </w:rPr>
        <w:t xml:space="preserve"> de Justicia. Centro d</w:t>
      </w:r>
      <w:r>
        <w:rPr>
          <w:rFonts w:ascii="Book Antiqua" w:hAnsi="Book Antiqua"/>
          <w:sz w:val="28"/>
          <w:szCs w:val="28"/>
        </w:rPr>
        <w:t>e Publicaciones. Madrid, 1993</w:t>
      </w:r>
      <w:r w:rsidRPr="004C2DA5">
        <w:rPr>
          <w:rFonts w:ascii="Book Antiqua" w:hAnsi="Book Antiqua"/>
          <w:sz w:val="28"/>
          <w:szCs w:val="28"/>
        </w:rPr>
        <w:t>.</w:t>
      </w:r>
    </w:p>
    <w:p w14:paraId="4FF34F9B" w14:textId="77777777" w:rsidR="006A22B5" w:rsidRPr="00943683" w:rsidRDefault="006A22B5" w:rsidP="006A22B5">
      <w:pPr>
        <w:pStyle w:val="NormalWeb"/>
        <w:spacing w:before="0" w:beforeAutospacing="0" w:after="0" w:afterAutospacing="0" w:line="360" w:lineRule="auto"/>
        <w:jc w:val="both"/>
        <w:rPr>
          <w:rFonts w:ascii="Book Antiqua" w:hAnsi="Book Antiqua"/>
          <w:sz w:val="28"/>
          <w:szCs w:val="28"/>
        </w:rPr>
      </w:pPr>
      <w:proofErr w:type="spellStart"/>
      <w:r w:rsidRPr="00943683">
        <w:rPr>
          <w:rFonts w:ascii="Book Antiqua" w:hAnsi="Book Antiqua"/>
          <w:sz w:val="28"/>
          <w:szCs w:val="28"/>
        </w:rPr>
        <w:t>CUENA</w:t>
      </w:r>
      <w:proofErr w:type="spellEnd"/>
      <w:r w:rsidRPr="00943683">
        <w:rPr>
          <w:rFonts w:ascii="Book Antiqua" w:hAnsi="Book Antiqua"/>
          <w:sz w:val="28"/>
          <w:szCs w:val="28"/>
        </w:rPr>
        <w:t xml:space="preserve">, F. </w:t>
      </w:r>
      <w:r w:rsidRPr="00943683">
        <w:rPr>
          <w:rFonts w:ascii="Book Antiqua" w:hAnsi="Book Antiqua"/>
          <w:i/>
          <w:sz w:val="28"/>
          <w:szCs w:val="28"/>
        </w:rPr>
        <w:t>Sistema jurídico y Derecho Romano</w:t>
      </w:r>
      <w:r w:rsidRPr="00943683">
        <w:rPr>
          <w:rFonts w:ascii="Book Antiqua" w:hAnsi="Book Antiqua"/>
          <w:sz w:val="28"/>
          <w:szCs w:val="28"/>
        </w:rPr>
        <w:t>. Universidad de Cantabria. Santander, 1998.</w:t>
      </w:r>
    </w:p>
    <w:p w14:paraId="4441DD40" w14:textId="77777777" w:rsidR="006A22B5" w:rsidRPr="003B67D6" w:rsidRDefault="006A22B5" w:rsidP="006A22B5">
      <w:pPr>
        <w:pStyle w:val="Prrafodelista"/>
        <w:spacing w:after="0" w:line="360" w:lineRule="auto"/>
        <w:ind w:left="0"/>
        <w:jc w:val="both"/>
        <w:rPr>
          <w:rFonts w:ascii="Book Antiqua" w:hAnsi="Book Antiqua"/>
          <w:sz w:val="28"/>
          <w:szCs w:val="28"/>
        </w:rPr>
      </w:pPr>
      <w:r w:rsidRPr="003B67D6">
        <w:rPr>
          <w:rFonts w:ascii="Book Antiqua" w:hAnsi="Book Antiqua"/>
          <w:sz w:val="28"/>
          <w:szCs w:val="28"/>
        </w:rPr>
        <w:t xml:space="preserve">DE CHURRUCA, J.; MENTXAKA, R. </w:t>
      </w:r>
      <w:r w:rsidRPr="003B67D6">
        <w:rPr>
          <w:rFonts w:ascii="Book Antiqua" w:hAnsi="Book Antiqua"/>
          <w:i/>
          <w:sz w:val="28"/>
          <w:szCs w:val="28"/>
        </w:rPr>
        <w:t xml:space="preserve">Introducción histórica al Derecho Romano. </w:t>
      </w:r>
      <w:r w:rsidRPr="003B67D6">
        <w:rPr>
          <w:rFonts w:ascii="Book Antiqua" w:hAnsi="Book Antiqua"/>
          <w:sz w:val="28"/>
          <w:szCs w:val="28"/>
        </w:rPr>
        <w:t>Publicaciones Universidad de</w:t>
      </w:r>
      <w:r w:rsidRPr="003B67D6">
        <w:rPr>
          <w:rFonts w:ascii="Book Antiqua" w:hAnsi="Book Antiqua"/>
          <w:i/>
          <w:sz w:val="28"/>
          <w:szCs w:val="28"/>
        </w:rPr>
        <w:t xml:space="preserve"> </w:t>
      </w:r>
      <w:r w:rsidRPr="003B67D6">
        <w:rPr>
          <w:rFonts w:ascii="Book Antiqua" w:hAnsi="Book Antiqua"/>
          <w:sz w:val="28"/>
          <w:szCs w:val="28"/>
        </w:rPr>
        <w:t>Deusto. B</w:t>
      </w:r>
      <w:r>
        <w:rPr>
          <w:rFonts w:ascii="Book Antiqua" w:hAnsi="Book Antiqua"/>
          <w:sz w:val="28"/>
          <w:szCs w:val="28"/>
        </w:rPr>
        <w:t>ilbao,</w:t>
      </w:r>
      <w:r w:rsidRPr="003B67D6">
        <w:rPr>
          <w:rFonts w:ascii="Book Antiqua" w:hAnsi="Book Antiqua"/>
          <w:sz w:val="28"/>
          <w:szCs w:val="28"/>
        </w:rPr>
        <w:t xml:space="preserve"> 2015</w:t>
      </w:r>
      <w:r>
        <w:rPr>
          <w:rFonts w:ascii="Book Antiqua" w:hAnsi="Book Antiqua"/>
          <w:sz w:val="28"/>
          <w:szCs w:val="28"/>
        </w:rPr>
        <w:t>.</w:t>
      </w:r>
    </w:p>
    <w:p w14:paraId="2DD1C854" w14:textId="77777777" w:rsidR="006A22B5" w:rsidRDefault="006A22B5" w:rsidP="006A22B5">
      <w:pPr>
        <w:pStyle w:val="Prrafodelista"/>
        <w:spacing w:after="0" w:line="360" w:lineRule="auto"/>
        <w:ind w:left="0"/>
        <w:jc w:val="both"/>
        <w:rPr>
          <w:rFonts w:ascii="Book Antiqua" w:hAnsi="Book Antiqua"/>
          <w:sz w:val="28"/>
          <w:szCs w:val="28"/>
        </w:rPr>
      </w:pPr>
      <w:r w:rsidRPr="00205839">
        <w:rPr>
          <w:rFonts w:ascii="Book Antiqua" w:hAnsi="Book Antiqua"/>
          <w:sz w:val="28"/>
          <w:szCs w:val="28"/>
        </w:rPr>
        <w:t xml:space="preserve">DE LOS MOZOS, </w:t>
      </w:r>
      <w:proofErr w:type="spellStart"/>
      <w:r w:rsidRPr="00205839">
        <w:rPr>
          <w:rFonts w:ascii="Book Antiqua" w:hAnsi="Book Antiqua"/>
          <w:sz w:val="28"/>
          <w:szCs w:val="28"/>
        </w:rPr>
        <w:t>J.L</w:t>
      </w:r>
      <w:proofErr w:type="spellEnd"/>
      <w:r w:rsidRPr="00205839">
        <w:rPr>
          <w:rFonts w:ascii="Book Antiqua" w:hAnsi="Book Antiqua"/>
          <w:sz w:val="28"/>
          <w:szCs w:val="28"/>
        </w:rPr>
        <w:t xml:space="preserve">. </w:t>
      </w:r>
      <w:r w:rsidRPr="00205839">
        <w:rPr>
          <w:rFonts w:ascii="Book Antiqua" w:hAnsi="Book Antiqua"/>
          <w:i/>
          <w:sz w:val="28"/>
          <w:szCs w:val="28"/>
        </w:rPr>
        <w:t>El Derecho de superficie en general</w:t>
      </w:r>
      <w:r w:rsidRPr="00205839">
        <w:rPr>
          <w:rFonts w:ascii="Book Antiqua" w:hAnsi="Book Antiqua"/>
          <w:sz w:val="28"/>
          <w:szCs w:val="28"/>
        </w:rPr>
        <w:t xml:space="preserve"> </w:t>
      </w:r>
      <w:r w:rsidRPr="00205839">
        <w:rPr>
          <w:rFonts w:ascii="Book Antiqua" w:hAnsi="Book Antiqua"/>
          <w:i/>
          <w:sz w:val="28"/>
          <w:szCs w:val="28"/>
        </w:rPr>
        <w:t>y en relación con la planificación urbanística</w:t>
      </w:r>
      <w:r w:rsidRPr="00205839">
        <w:rPr>
          <w:rFonts w:ascii="Book Antiqua" w:hAnsi="Book Antiqua"/>
          <w:sz w:val="28"/>
          <w:szCs w:val="28"/>
        </w:rPr>
        <w:t>. Ministerio de la V</w:t>
      </w:r>
      <w:r>
        <w:rPr>
          <w:rFonts w:ascii="Book Antiqua" w:hAnsi="Book Antiqua"/>
          <w:sz w:val="28"/>
          <w:szCs w:val="28"/>
        </w:rPr>
        <w:t>ivienda. Madrid,</w:t>
      </w:r>
      <w:r w:rsidRPr="00205839">
        <w:rPr>
          <w:rFonts w:ascii="Book Antiqua" w:hAnsi="Book Antiqua"/>
          <w:sz w:val="28"/>
          <w:szCs w:val="28"/>
        </w:rPr>
        <w:t xml:space="preserve"> 1974</w:t>
      </w:r>
      <w:r>
        <w:rPr>
          <w:rFonts w:ascii="Book Antiqua" w:hAnsi="Book Antiqua"/>
          <w:sz w:val="28"/>
          <w:szCs w:val="28"/>
        </w:rPr>
        <w:t>.</w:t>
      </w:r>
    </w:p>
    <w:p w14:paraId="63FEFD74" w14:textId="77777777" w:rsidR="006A22B5" w:rsidRPr="00333B48" w:rsidRDefault="006A22B5" w:rsidP="006A22B5">
      <w:pPr>
        <w:pStyle w:val="NormalWeb"/>
        <w:spacing w:before="0" w:beforeAutospacing="0" w:after="0" w:afterAutospacing="0" w:line="360" w:lineRule="auto"/>
        <w:jc w:val="both"/>
        <w:rPr>
          <w:rFonts w:ascii="Book Antiqua" w:hAnsi="Book Antiqua"/>
          <w:sz w:val="28"/>
          <w:szCs w:val="28"/>
        </w:rPr>
      </w:pPr>
      <w:r w:rsidRPr="00333B48">
        <w:rPr>
          <w:rFonts w:ascii="Book Antiqua" w:hAnsi="Book Antiqua"/>
          <w:caps/>
          <w:sz w:val="28"/>
          <w:szCs w:val="28"/>
        </w:rPr>
        <w:lastRenderedPageBreak/>
        <w:t>Dell' Oro</w:t>
      </w:r>
      <w:r w:rsidRPr="00333B48">
        <w:rPr>
          <w:rFonts w:ascii="Book Antiqua" w:hAnsi="Book Antiqua"/>
          <w:sz w:val="28"/>
          <w:szCs w:val="28"/>
        </w:rPr>
        <w:t xml:space="preserve">, A. </w:t>
      </w:r>
      <w:r w:rsidRPr="00333B48">
        <w:rPr>
          <w:rFonts w:ascii="Book Antiqua" w:hAnsi="Book Antiqua"/>
          <w:i/>
          <w:sz w:val="28"/>
          <w:szCs w:val="28"/>
        </w:rPr>
        <w:t>Le "</w:t>
      </w:r>
      <w:r w:rsidRPr="00333B48">
        <w:rPr>
          <w:rFonts w:ascii="Book Antiqua" w:hAnsi="Book Antiqua"/>
          <w:sz w:val="28"/>
          <w:szCs w:val="28"/>
        </w:rPr>
        <w:t xml:space="preserve">res </w:t>
      </w:r>
      <w:proofErr w:type="spellStart"/>
      <w:r w:rsidRPr="00333B48">
        <w:rPr>
          <w:rFonts w:ascii="Book Antiqua" w:hAnsi="Book Antiqua"/>
          <w:sz w:val="28"/>
          <w:szCs w:val="28"/>
        </w:rPr>
        <w:t>communes</w:t>
      </w:r>
      <w:proofErr w:type="spellEnd"/>
      <w:r w:rsidRPr="00333B48">
        <w:rPr>
          <w:rFonts w:ascii="Book Antiqua" w:hAnsi="Book Antiqua"/>
          <w:sz w:val="28"/>
          <w:szCs w:val="28"/>
        </w:rPr>
        <w:t xml:space="preserve"> </w:t>
      </w:r>
      <w:proofErr w:type="spellStart"/>
      <w:r w:rsidRPr="00333B48">
        <w:rPr>
          <w:rFonts w:ascii="Book Antiqua" w:hAnsi="Book Antiqua"/>
          <w:sz w:val="28"/>
          <w:szCs w:val="28"/>
        </w:rPr>
        <w:t>omnium</w:t>
      </w:r>
      <w:proofErr w:type="spellEnd"/>
      <w:r w:rsidRPr="00333B48">
        <w:rPr>
          <w:rFonts w:ascii="Book Antiqua" w:hAnsi="Book Antiqua"/>
          <w:i/>
          <w:sz w:val="28"/>
          <w:szCs w:val="28"/>
        </w:rPr>
        <w:t xml:space="preserve">" </w:t>
      </w:r>
      <w:proofErr w:type="spellStart"/>
      <w:r w:rsidRPr="00333B48">
        <w:rPr>
          <w:rFonts w:ascii="Book Antiqua" w:hAnsi="Book Antiqua"/>
          <w:i/>
          <w:sz w:val="28"/>
          <w:szCs w:val="28"/>
        </w:rPr>
        <w:t>dell'elenco</w:t>
      </w:r>
      <w:proofErr w:type="spellEnd"/>
      <w:r w:rsidRPr="00333B48">
        <w:rPr>
          <w:rFonts w:ascii="Book Antiqua" w:hAnsi="Book Antiqua"/>
          <w:i/>
          <w:sz w:val="28"/>
          <w:szCs w:val="28"/>
        </w:rPr>
        <w:t xml:space="preserve"> di Marciano e </w:t>
      </w:r>
      <w:proofErr w:type="spellStart"/>
      <w:r w:rsidRPr="00333B48">
        <w:rPr>
          <w:rFonts w:ascii="Book Antiqua" w:hAnsi="Book Antiqua"/>
          <w:i/>
          <w:sz w:val="28"/>
          <w:szCs w:val="28"/>
        </w:rPr>
        <w:t>il</w:t>
      </w:r>
      <w:proofErr w:type="spellEnd"/>
      <w:r w:rsidRPr="00333B48">
        <w:rPr>
          <w:rFonts w:ascii="Book Antiqua" w:hAnsi="Book Antiqua"/>
          <w:i/>
          <w:sz w:val="28"/>
          <w:szCs w:val="28"/>
        </w:rPr>
        <w:t xml:space="preserve"> problema </w:t>
      </w:r>
      <w:proofErr w:type="spellStart"/>
      <w:r w:rsidRPr="00333B48">
        <w:rPr>
          <w:rFonts w:ascii="Book Antiqua" w:hAnsi="Book Antiqua"/>
          <w:i/>
          <w:sz w:val="28"/>
          <w:szCs w:val="28"/>
        </w:rPr>
        <w:t>dell</w:t>
      </w:r>
      <w:proofErr w:type="spellEnd"/>
      <w:r w:rsidRPr="00333B48">
        <w:rPr>
          <w:rFonts w:ascii="Book Antiqua" w:hAnsi="Book Antiqua"/>
          <w:i/>
          <w:sz w:val="28"/>
          <w:szCs w:val="28"/>
        </w:rPr>
        <w:t xml:space="preserve"> loro </w:t>
      </w:r>
      <w:proofErr w:type="spellStart"/>
      <w:r w:rsidRPr="00333B48">
        <w:rPr>
          <w:rFonts w:ascii="Book Antiqua" w:hAnsi="Book Antiqua"/>
          <w:i/>
          <w:sz w:val="28"/>
          <w:szCs w:val="28"/>
        </w:rPr>
        <w:t>fondamento</w:t>
      </w:r>
      <w:proofErr w:type="spellEnd"/>
      <w:r w:rsidRPr="00333B48">
        <w:rPr>
          <w:rFonts w:ascii="Book Antiqua" w:hAnsi="Book Antiqua"/>
          <w:i/>
          <w:sz w:val="28"/>
          <w:szCs w:val="28"/>
        </w:rPr>
        <w:t xml:space="preserve"> </w:t>
      </w:r>
      <w:proofErr w:type="spellStart"/>
      <w:r w:rsidRPr="00333B48">
        <w:rPr>
          <w:rFonts w:ascii="Book Antiqua" w:hAnsi="Book Antiqua"/>
          <w:i/>
          <w:sz w:val="28"/>
          <w:szCs w:val="28"/>
        </w:rPr>
        <w:t>giuridico</w:t>
      </w:r>
      <w:proofErr w:type="spellEnd"/>
      <w:r w:rsidRPr="00333B48">
        <w:rPr>
          <w:rFonts w:ascii="Book Antiqua" w:hAnsi="Book Antiqua"/>
          <w:sz w:val="28"/>
          <w:szCs w:val="28"/>
        </w:rPr>
        <w:t xml:space="preserve">, en A </w:t>
      </w:r>
      <w:proofErr w:type="spellStart"/>
      <w:r w:rsidRPr="00333B48">
        <w:rPr>
          <w:rFonts w:ascii="Book Antiqua" w:hAnsi="Book Antiqua"/>
          <w:sz w:val="28"/>
          <w:szCs w:val="28"/>
        </w:rPr>
        <w:t>Studi</w:t>
      </w:r>
      <w:proofErr w:type="spellEnd"/>
      <w:r w:rsidRPr="00333B48">
        <w:rPr>
          <w:rFonts w:ascii="Book Antiqua" w:hAnsi="Book Antiqua"/>
          <w:sz w:val="28"/>
          <w:szCs w:val="28"/>
        </w:rPr>
        <w:t xml:space="preserve"> </w:t>
      </w:r>
      <w:proofErr w:type="spellStart"/>
      <w:r w:rsidRPr="00333B48">
        <w:rPr>
          <w:rFonts w:ascii="Book Antiqua" w:hAnsi="Book Antiqua"/>
          <w:sz w:val="28"/>
          <w:szCs w:val="28"/>
        </w:rPr>
        <w:t>Urbinati</w:t>
      </w:r>
      <w:proofErr w:type="spellEnd"/>
      <w:r w:rsidRPr="00333B48">
        <w:rPr>
          <w:rFonts w:ascii="Book Antiqua" w:hAnsi="Book Antiqua"/>
          <w:sz w:val="28"/>
          <w:szCs w:val="28"/>
        </w:rPr>
        <w:t xml:space="preserve"> - </w:t>
      </w:r>
      <w:proofErr w:type="spellStart"/>
      <w:r w:rsidRPr="00333B48">
        <w:rPr>
          <w:rFonts w:ascii="Book Antiqua" w:hAnsi="Book Antiqua"/>
          <w:sz w:val="28"/>
          <w:szCs w:val="28"/>
        </w:rPr>
        <w:t>Scienze</w:t>
      </w:r>
      <w:proofErr w:type="spellEnd"/>
      <w:r w:rsidRPr="00333B48">
        <w:rPr>
          <w:rFonts w:ascii="Book Antiqua" w:hAnsi="Book Antiqua"/>
          <w:sz w:val="28"/>
          <w:szCs w:val="28"/>
        </w:rPr>
        <w:t xml:space="preserve"> </w:t>
      </w:r>
      <w:proofErr w:type="spellStart"/>
      <w:r w:rsidRPr="00333B48">
        <w:rPr>
          <w:rFonts w:ascii="Book Antiqua" w:hAnsi="Book Antiqua"/>
          <w:sz w:val="28"/>
          <w:szCs w:val="28"/>
        </w:rPr>
        <w:t>giuridiche</w:t>
      </w:r>
      <w:proofErr w:type="spellEnd"/>
      <w:r w:rsidRPr="00333B48">
        <w:rPr>
          <w:rFonts w:ascii="Book Antiqua" w:hAnsi="Book Antiqua"/>
          <w:sz w:val="28"/>
          <w:szCs w:val="28"/>
        </w:rPr>
        <w:t xml:space="preserve">, </w:t>
      </w:r>
      <w:proofErr w:type="spellStart"/>
      <w:r w:rsidRPr="00333B48">
        <w:rPr>
          <w:rFonts w:ascii="Book Antiqua" w:hAnsi="Book Antiqua"/>
          <w:sz w:val="28"/>
          <w:szCs w:val="28"/>
        </w:rPr>
        <w:t>politiche</w:t>
      </w:r>
      <w:proofErr w:type="spellEnd"/>
      <w:r w:rsidRPr="00333B48">
        <w:rPr>
          <w:rFonts w:ascii="Book Antiqua" w:hAnsi="Book Antiqua"/>
          <w:sz w:val="28"/>
          <w:szCs w:val="28"/>
        </w:rPr>
        <w:t xml:space="preserve"> </w:t>
      </w:r>
      <w:proofErr w:type="spellStart"/>
      <w:r w:rsidRPr="00333B48">
        <w:rPr>
          <w:rFonts w:ascii="Book Antiqua" w:hAnsi="Book Antiqua"/>
          <w:sz w:val="28"/>
          <w:szCs w:val="28"/>
        </w:rPr>
        <w:t>ed</w:t>
      </w:r>
      <w:proofErr w:type="spellEnd"/>
      <w:r w:rsidRPr="00333B48">
        <w:rPr>
          <w:rFonts w:ascii="Book Antiqua" w:hAnsi="Book Antiqua"/>
          <w:sz w:val="28"/>
          <w:szCs w:val="28"/>
        </w:rPr>
        <w:t xml:space="preserve"> </w:t>
      </w:r>
      <w:proofErr w:type="spellStart"/>
      <w:r w:rsidRPr="00333B48">
        <w:rPr>
          <w:rFonts w:ascii="Book Antiqua" w:hAnsi="Book Antiqua"/>
          <w:sz w:val="28"/>
          <w:szCs w:val="28"/>
        </w:rPr>
        <w:t>economiche</w:t>
      </w:r>
      <w:proofErr w:type="spellEnd"/>
      <w:r w:rsidRPr="00333B48">
        <w:rPr>
          <w:rFonts w:ascii="Book Antiqua" w:hAnsi="Book Antiqua"/>
          <w:sz w:val="28"/>
          <w:szCs w:val="28"/>
        </w:rPr>
        <w:t xml:space="preserve"> </w:t>
      </w:r>
      <w:proofErr w:type="spellStart"/>
      <w:r w:rsidRPr="00333B48">
        <w:rPr>
          <w:rFonts w:ascii="Book Antiqua" w:hAnsi="Book Antiqua"/>
          <w:sz w:val="28"/>
          <w:szCs w:val="28"/>
        </w:rPr>
        <w:t>nº</w:t>
      </w:r>
      <w:proofErr w:type="spellEnd"/>
      <w:r w:rsidRPr="00333B48">
        <w:rPr>
          <w:rFonts w:ascii="Book Antiqua" w:hAnsi="Book Antiqua"/>
          <w:sz w:val="28"/>
          <w:szCs w:val="28"/>
        </w:rPr>
        <w:t xml:space="preserve"> 31. 1962-1963, pág</w:t>
      </w:r>
      <w:r>
        <w:rPr>
          <w:rFonts w:ascii="Book Antiqua" w:hAnsi="Book Antiqua"/>
          <w:sz w:val="28"/>
          <w:szCs w:val="28"/>
        </w:rPr>
        <w:t>s. 237 y ss</w:t>
      </w:r>
      <w:r w:rsidRPr="00333B48">
        <w:rPr>
          <w:rFonts w:ascii="Book Antiqua" w:hAnsi="Book Antiqua"/>
          <w:sz w:val="28"/>
          <w:szCs w:val="28"/>
        </w:rPr>
        <w:t>.</w:t>
      </w:r>
    </w:p>
    <w:p w14:paraId="484E3B29" w14:textId="77777777" w:rsidR="006A22B5" w:rsidRPr="00485078" w:rsidRDefault="006A22B5" w:rsidP="006A22B5">
      <w:pPr>
        <w:pStyle w:val="NormalWeb"/>
        <w:spacing w:before="0" w:beforeAutospacing="0" w:after="0" w:afterAutospacing="0" w:line="360" w:lineRule="auto"/>
        <w:jc w:val="both"/>
        <w:rPr>
          <w:rFonts w:ascii="Book Antiqua" w:hAnsi="Book Antiqua"/>
          <w:sz w:val="28"/>
          <w:szCs w:val="28"/>
        </w:rPr>
      </w:pPr>
      <w:r w:rsidRPr="00485078">
        <w:rPr>
          <w:rFonts w:ascii="Book Antiqua" w:hAnsi="Book Antiqua"/>
          <w:sz w:val="28"/>
          <w:szCs w:val="28"/>
        </w:rPr>
        <w:t xml:space="preserve">DE MARTINO, F. </w:t>
      </w:r>
      <w:proofErr w:type="spellStart"/>
      <w:r w:rsidRPr="00485078">
        <w:rPr>
          <w:rFonts w:ascii="Book Antiqua" w:hAnsi="Book Antiqua"/>
          <w:i/>
          <w:sz w:val="28"/>
          <w:szCs w:val="28"/>
        </w:rPr>
        <w:t>Storia</w:t>
      </w:r>
      <w:proofErr w:type="spellEnd"/>
      <w:r w:rsidRPr="00485078">
        <w:rPr>
          <w:rFonts w:ascii="Book Antiqua" w:hAnsi="Book Antiqua"/>
          <w:i/>
          <w:sz w:val="28"/>
          <w:szCs w:val="28"/>
        </w:rPr>
        <w:t xml:space="preserve"> </w:t>
      </w:r>
      <w:proofErr w:type="spellStart"/>
      <w:r w:rsidRPr="00485078">
        <w:rPr>
          <w:rFonts w:ascii="Book Antiqua" w:hAnsi="Book Antiqua"/>
          <w:i/>
          <w:sz w:val="28"/>
          <w:szCs w:val="28"/>
        </w:rPr>
        <w:t>della</w:t>
      </w:r>
      <w:proofErr w:type="spellEnd"/>
      <w:r w:rsidRPr="00485078">
        <w:rPr>
          <w:rFonts w:ascii="Book Antiqua" w:hAnsi="Book Antiqua"/>
          <w:i/>
          <w:sz w:val="28"/>
          <w:szCs w:val="28"/>
        </w:rPr>
        <w:t xml:space="preserve"> </w:t>
      </w:r>
      <w:proofErr w:type="spellStart"/>
      <w:r w:rsidRPr="00485078">
        <w:rPr>
          <w:rFonts w:ascii="Book Antiqua" w:hAnsi="Book Antiqua"/>
          <w:i/>
          <w:sz w:val="28"/>
          <w:szCs w:val="28"/>
        </w:rPr>
        <w:t>costituzione</w:t>
      </w:r>
      <w:proofErr w:type="spellEnd"/>
      <w:r w:rsidRPr="00485078">
        <w:rPr>
          <w:rFonts w:ascii="Book Antiqua" w:hAnsi="Book Antiqua"/>
          <w:i/>
          <w:sz w:val="28"/>
          <w:szCs w:val="28"/>
        </w:rPr>
        <w:t xml:space="preserve"> romana I</w:t>
      </w:r>
      <w:r>
        <w:rPr>
          <w:rFonts w:ascii="Book Antiqua" w:hAnsi="Book Antiqua"/>
          <w:sz w:val="28"/>
          <w:szCs w:val="28"/>
        </w:rPr>
        <w:t xml:space="preserve">. </w:t>
      </w:r>
      <w:proofErr w:type="spellStart"/>
      <w:r>
        <w:rPr>
          <w:rFonts w:ascii="Book Antiqua" w:hAnsi="Book Antiqua"/>
          <w:sz w:val="28"/>
          <w:szCs w:val="28"/>
        </w:rPr>
        <w:t>Jovene</w:t>
      </w:r>
      <w:proofErr w:type="spellEnd"/>
      <w:r>
        <w:rPr>
          <w:rFonts w:ascii="Book Antiqua" w:hAnsi="Book Antiqua"/>
          <w:sz w:val="28"/>
          <w:szCs w:val="28"/>
        </w:rPr>
        <w:t>. Napoli,</w:t>
      </w:r>
      <w:r w:rsidRPr="00485078">
        <w:rPr>
          <w:rFonts w:ascii="Book Antiqua" w:hAnsi="Book Antiqua"/>
          <w:sz w:val="28"/>
          <w:szCs w:val="28"/>
        </w:rPr>
        <w:t xml:space="preserve"> 1972</w:t>
      </w:r>
      <w:r>
        <w:rPr>
          <w:rFonts w:ascii="Book Antiqua" w:hAnsi="Book Antiqua"/>
          <w:sz w:val="28"/>
          <w:szCs w:val="28"/>
        </w:rPr>
        <w:t>.</w:t>
      </w:r>
    </w:p>
    <w:p w14:paraId="7C405C92" w14:textId="77777777" w:rsidR="006A22B5" w:rsidRPr="00195D31" w:rsidRDefault="006A22B5" w:rsidP="006A22B5">
      <w:pPr>
        <w:pStyle w:val="Prrafodelista"/>
        <w:spacing w:after="0" w:line="360" w:lineRule="auto"/>
        <w:ind w:left="0"/>
        <w:jc w:val="both"/>
        <w:rPr>
          <w:rFonts w:ascii="Book Antiqua" w:hAnsi="Book Antiqua"/>
          <w:sz w:val="28"/>
          <w:szCs w:val="28"/>
        </w:rPr>
      </w:pPr>
      <w:r w:rsidRPr="00195D31">
        <w:rPr>
          <w:rFonts w:ascii="Book Antiqua" w:hAnsi="Book Antiqua"/>
          <w:sz w:val="28"/>
          <w:szCs w:val="28"/>
        </w:rPr>
        <w:t xml:space="preserve">DE </w:t>
      </w:r>
      <w:proofErr w:type="spellStart"/>
      <w:r w:rsidRPr="00195D31">
        <w:rPr>
          <w:rFonts w:ascii="Book Antiqua" w:hAnsi="Book Antiqua"/>
          <w:sz w:val="28"/>
          <w:szCs w:val="28"/>
        </w:rPr>
        <w:t>RUGGIERO</w:t>
      </w:r>
      <w:proofErr w:type="spellEnd"/>
      <w:r w:rsidRPr="00195D31">
        <w:rPr>
          <w:rFonts w:ascii="Book Antiqua" w:hAnsi="Book Antiqua"/>
          <w:sz w:val="28"/>
          <w:szCs w:val="28"/>
        </w:rPr>
        <w:t xml:space="preserve">, E. </w:t>
      </w:r>
      <w:proofErr w:type="spellStart"/>
      <w:r w:rsidRPr="00195D31">
        <w:rPr>
          <w:rFonts w:ascii="Book Antiqua" w:hAnsi="Book Antiqua"/>
          <w:i/>
          <w:sz w:val="28"/>
          <w:szCs w:val="28"/>
        </w:rPr>
        <w:t>Dizionario</w:t>
      </w:r>
      <w:proofErr w:type="spellEnd"/>
      <w:r w:rsidRPr="00195D31">
        <w:rPr>
          <w:rFonts w:ascii="Book Antiqua" w:hAnsi="Book Antiqua"/>
          <w:i/>
          <w:sz w:val="28"/>
          <w:szCs w:val="28"/>
        </w:rPr>
        <w:t xml:space="preserve"> </w:t>
      </w:r>
      <w:proofErr w:type="spellStart"/>
      <w:r>
        <w:rPr>
          <w:rFonts w:ascii="Book Antiqua" w:hAnsi="Book Antiqua"/>
          <w:i/>
          <w:sz w:val="28"/>
          <w:szCs w:val="28"/>
        </w:rPr>
        <w:t>epigra</w:t>
      </w:r>
      <w:r w:rsidRPr="00195D31">
        <w:rPr>
          <w:rFonts w:ascii="Book Antiqua" w:hAnsi="Book Antiqua"/>
          <w:i/>
          <w:sz w:val="28"/>
          <w:szCs w:val="28"/>
        </w:rPr>
        <w:t>fico</w:t>
      </w:r>
      <w:proofErr w:type="spellEnd"/>
      <w:r w:rsidRPr="00195D31">
        <w:rPr>
          <w:rFonts w:ascii="Book Antiqua" w:hAnsi="Book Antiqua"/>
          <w:i/>
          <w:sz w:val="28"/>
          <w:szCs w:val="28"/>
        </w:rPr>
        <w:t xml:space="preserve"> di </w:t>
      </w:r>
      <w:proofErr w:type="spellStart"/>
      <w:r w:rsidRPr="00195D31">
        <w:rPr>
          <w:rFonts w:ascii="Book Antiqua" w:hAnsi="Book Antiqua"/>
          <w:i/>
          <w:sz w:val="28"/>
          <w:szCs w:val="28"/>
        </w:rPr>
        <w:t>antichità</w:t>
      </w:r>
      <w:proofErr w:type="spellEnd"/>
      <w:r w:rsidRPr="00195D31">
        <w:rPr>
          <w:rFonts w:ascii="Book Antiqua" w:hAnsi="Book Antiqua"/>
          <w:i/>
          <w:sz w:val="28"/>
          <w:szCs w:val="28"/>
        </w:rPr>
        <w:t xml:space="preserve"> </w:t>
      </w:r>
      <w:proofErr w:type="gramStart"/>
      <w:r w:rsidRPr="00195D31">
        <w:rPr>
          <w:rFonts w:ascii="Book Antiqua" w:hAnsi="Book Antiqua"/>
          <w:i/>
          <w:sz w:val="28"/>
          <w:szCs w:val="28"/>
        </w:rPr>
        <w:t>romane</w:t>
      </w:r>
      <w:proofErr w:type="gramEnd"/>
      <w:r w:rsidRPr="00195D31">
        <w:rPr>
          <w:rFonts w:ascii="Book Antiqua" w:hAnsi="Book Antiqua"/>
          <w:sz w:val="28"/>
          <w:szCs w:val="28"/>
        </w:rPr>
        <w:t>. Roma, 1961</w:t>
      </w:r>
      <w:r>
        <w:rPr>
          <w:rFonts w:ascii="Book Antiqua" w:hAnsi="Book Antiqua"/>
          <w:sz w:val="28"/>
          <w:szCs w:val="28"/>
        </w:rPr>
        <w:t>.</w:t>
      </w:r>
    </w:p>
    <w:p w14:paraId="4C2C5495" w14:textId="77777777" w:rsidR="006A22B5" w:rsidRPr="000501D0" w:rsidRDefault="006A22B5" w:rsidP="006A22B5">
      <w:pPr>
        <w:pStyle w:val="Textonotapie"/>
        <w:spacing w:line="360" w:lineRule="auto"/>
        <w:rPr>
          <w:rFonts w:ascii="Book Antiqua" w:hAnsi="Book Antiqua"/>
          <w:sz w:val="28"/>
          <w:szCs w:val="28"/>
        </w:rPr>
      </w:pPr>
      <w:r w:rsidRPr="000501D0">
        <w:rPr>
          <w:rFonts w:ascii="Book Antiqua" w:hAnsi="Book Antiqua"/>
          <w:sz w:val="28"/>
          <w:szCs w:val="28"/>
        </w:rPr>
        <w:t xml:space="preserve">DELGADO PIQUERAS, F.; GARRIDO CUENCA, N. </w:t>
      </w:r>
      <w:r w:rsidRPr="000501D0">
        <w:rPr>
          <w:rFonts w:ascii="Book Antiqua" w:hAnsi="Book Antiqua"/>
          <w:i/>
          <w:sz w:val="28"/>
          <w:szCs w:val="28"/>
        </w:rPr>
        <w:t>El régimen de la energía eólica en Castilla-La Mancha</w:t>
      </w:r>
      <w:r w:rsidRPr="000501D0">
        <w:rPr>
          <w:rFonts w:ascii="Book Antiqua" w:hAnsi="Book Antiqua"/>
          <w:sz w:val="28"/>
          <w:szCs w:val="28"/>
        </w:rPr>
        <w:t xml:space="preserve">. Medio Ambiente &amp; Derecho: Revista Electrónica de Derecho Ambiental </w:t>
      </w:r>
      <w:proofErr w:type="spellStart"/>
      <w:r w:rsidRPr="000501D0">
        <w:rPr>
          <w:rFonts w:ascii="Book Antiqua" w:hAnsi="Book Antiqua"/>
          <w:sz w:val="28"/>
          <w:szCs w:val="28"/>
        </w:rPr>
        <w:t>nº</w:t>
      </w:r>
      <w:proofErr w:type="spellEnd"/>
      <w:r w:rsidRPr="000501D0">
        <w:rPr>
          <w:rFonts w:ascii="Book Antiqua" w:hAnsi="Book Antiqua"/>
          <w:sz w:val="28"/>
          <w:szCs w:val="28"/>
        </w:rPr>
        <w:t xml:space="preserve"> 21. 2010.</w:t>
      </w:r>
    </w:p>
    <w:p w14:paraId="5BB5C898" w14:textId="77777777" w:rsidR="006A22B5" w:rsidRDefault="006A22B5" w:rsidP="006A22B5">
      <w:pPr>
        <w:pStyle w:val="Prrafodelista"/>
        <w:spacing w:after="0" w:line="360" w:lineRule="auto"/>
        <w:ind w:left="0"/>
        <w:jc w:val="both"/>
        <w:rPr>
          <w:rFonts w:ascii="Book Antiqua" w:hAnsi="Book Antiqua"/>
          <w:sz w:val="28"/>
          <w:szCs w:val="28"/>
        </w:rPr>
      </w:pPr>
      <w:r w:rsidRPr="003D1503">
        <w:rPr>
          <w:rFonts w:ascii="Book Antiqua" w:eastAsia="Times New Roman" w:hAnsi="Book Antiqua"/>
          <w:caps/>
          <w:color w:val="000000" w:themeColor="text1"/>
          <w:sz w:val="28"/>
          <w:szCs w:val="28"/>
        </w:rPr>
        <w:t>Díez-picazo Picazo, L</w:t>
      </w:r>
      <w:r w:rsidRPr="003D1503">
        <w:rPr>
          <w:rFonts w:ascii="Book Antiqua" w:hAnsi="Book Antiqua"/>
          <w:caps/>
          <w:sz w:val="28"/>
          <w:szCs w:val="28"/>
        </w:rPr>
        <w:t>.; G</w:t>
      </w:r>
      <w:r w:rsidRPr="003D1503">
        <w:rPr>
          <w:rFonts w:ascii="Book Antiqua" w:eastAsia="Times New Roman" w:hAnsi="Book Antiqua"/>
          <w:caps/>
          <w:color w:val="000000" w:themeColor="text1"/>
          <w:sz w:val="28"/>
          <w:szCs w:val="28"/>
        </w:rPr>
        <w:t>ullón Ballesteros</w:t>
      </w:r>
      <w:r w:rsidRPr="003D1503">
        <w:rPr>
          <w:rFonts w:ascii="Book Antiqua" w:hAnsi="Book Antiqua"/>
          <w:caps/>
          <w:sz w:val="28"/>
          <w:szCs w:val="28"/>
        </w:rPr>
        <w:t xml:space="preserve">, A. </w:t>
      </w:r>
      <w:r w:rsidRPr="003D1503">
        <w:rPr>
          <w:rFonts w:ascii="Book Antiqua" w:hAnsi="Book Antiqua"/>
          <w:i/>
          <w:caps/>
          <w:sz w:val="28"/>
          <w:szCs w:val="28"/>
        </w:rPr>
        <w:t>S</w:t>
      </w:r>
      <w:r w:rsidRPr="003D1503">
        <w:rPr>
          <w:rFonts w:ascii="Book Antiqua" w:hAnsi="Book Antiqua"/>
          <w:i/>
          <w:sz w:val="28"/>
          <w:szCs w:val="28"/>
        </w:rPr>
        <w:t>istema de Derecho Civil Vol. III, 1</w:t>
      </w:r>
      <w:r w:rsidRPr="003D1503">
        <w:rPr>
          <w:rFonts w:ascii="Book Antiqua" w:hAnsi="Book Antiqua"/>
          <w:sz w:val="28"/>
          <w:szCs w:val="28"/>
        </w:rPr>
        <w:t>. Tecnos. Madrid, 2016.</w:t>
      </w:r>
    </w:p>
    <w:p w14:paraId="67DD61B5" w14:textId="77777777" w:rsidR="006A22B5" w:rsidRPr="00A763F7" w:rsidRDefault="006A22B5" w:rsidP="006A22B5">
      <w:pPr>
        <w:pStyle w:val="Prrafodelista"/>
        <w:spacing w:after="0" w:line="360" w:lineRule="auto"/>
        <w:ind w:left="0"/>
        <w:jc w:val="both"/>
        <w:rPr>
          <w:rFonts w:ascii="Book Antiqua" w:hAnsi="Book Antiqua"/>
          <w:sz w:val="28"/>
          <w:szCs w:val="28"/>
        </w:rPr>
      </w:pPr>
      <w:r>
        <w:rPr>
          <w:rFonts w:ascii="Book Antiqua" w:hAnsi="Book Antiqua"/>
          <w:sz w:val="28"/>
          <w:szCs w:val="28"/>
        </w:rPr>
        <w:tab/>
      </w:r>
      <w:r w:rsidRPr="004C2DA5">
        <w:rPr>
          <w:rFonts w:ascii="Book Antiqua" w:hAnsi="Book Antiqua" w:cs="Tahoma"/>
          <w:i/>
          <w:sz w:val="28"/>
          <w:szCs w:val="28"/>
        </w:rPr>
        <w:t>Sistema de Derecho civil</w:t>
      </w:r>
      <w:r w:rsidRPr="004C2DA5">
        <w:rPr>
          <w:rFonts w:ascii="Book Antiqua" w:hAnsi="Book Antiqua" w:cs="Tahoma"/>
          <w:sz w:val="28"/>
          <w:szCs w:val="28"/>
        </w:rPr>
        <w:t>. Vol. I/1. 2ª edición. Tecno</w:t>
      </w:r>
      <w:r>
        <w:rPr>
          <w:rFonts w:ascii="Book Antiqua" w:hAnsi="Book Antiqua" w:cs="Tahoma"/>
          <w:sz w:val="28"/>
          <w:szCs w:val="28"/>
        </w:rPr>
        <w:t>s. Madrid, 2000</w:t>
      </w:r>
      <w:r w:rsidRPr="004C2DA5">
        <w:rPr>
          <w:rFonts w:ascii="Book Antiqua" w:hAnsi="Book Antiqua" w:cs="Tahoma"/>
          <w:sz w:val="28"/>
          <w:szCs w:val="28"/>
        </w:rPr>
        <w:t>.</w:t>
      </w:r>
    </w:p>
    <w:p w14:paraId="32FA4B93" w14:textId="77777777" w:rsidR="006A22B5" w:rsidRPr="00573AAB" w:rsidRDefault="006A22B5" w:rsidP="006A22B5">
      <w:pPr>
        <w:pStyle w:val="Prrafodelista"/>
        <w:spacing w:after="0" w:line="360" w:lineRule="auto"/>
        <w:ind w:left="0"/>
        <w:jc w:val="both"/>
        <w:rPr>
          <w:rFonts w:ascii="Book Antiqua" w:hAnsi="Book Antiqua"/>
          <w:caps/>
          <w:sz w:val="28"/>
          <w:szCs w:val="28"/>
        </w:rPr>
      </w:pPr>
      <w:r w:rsidRPr="003D1503">
        <w:rPr>
          <w:rFonts w:ascii="Book Antiqua" w:hAnsi="Book Antiqua"/>
          <w:caps/>
          <w:sz w:val="28"/>
          <w:szCs w:val="28"/>
        </w:rPr>
        <w:t>D</w:t>
      </w:r>
      <w:r w:rsidRPr="003D1503">
        <w:rPr>
          <w:rFonts w:ascii="Book Antiqua" w:eastAsia="Times New Roman" w:hAnsi="Book Antiqua"/>
          <w:caps/>
          <w:color w:val="000000" w:themeColor="text1"/>
          <w:sz w:val="28"/>
          <w:szCs w:val="28"/>
        </w:rPr>
        <w:t>omingo</w:t>
      </w:r>
      <w:r w:rsidRPr="003D1503">
        <w:rPr>
          <w:rFonts w:ascii="Book Antiqua" w:hAnsi="Book Antiqua"/>
          <w:caps/>
          <w:sz w:val="28"/>
          <w:szCs w:val="28"/>
        </w:rPr>
        <w:t xml:space="preserve"> L</w:t>
      </w:r>
      <w:r w:rsidRPr="003D1503">
        <w:rPr>
          <w:rFonts w:ascii="Book Antiqua" w:eastAsia="Times New Roman" w:hAnsi="Book Antiqua"/>
          <w:caps/>
          <w:color w:val="000000" w:themeColor="text1"/>
          <w:sz w:val="28"/>
          <w:szCs w:val="28"/>
        </w:rPr>
        <w:t>ópez</w:t>
      </w:r>
      <w:r w:rsidRPr="003D1503">
        <w:rPr>
          <w:rFonts w:ascii="Book Antiqua" w:hAnsi="Book Antiqua"/>
          <w:caps/>
          <w:sz w:val="28"/>
          <w:szCs w:val="28"/>
        </w:rPr>
        <w:t xml:space="preserve">, e. </w:t>
      </w:r>
      <w:r w:rsidRPr="003D1503">
        <w:rPr>
          <w:rFonts w:ascii="Book Antiqua" w:hAnsi="Book Antiqua"/>
          <w:i/>
          <w:sz w:val="28"/>
          <w:szCs w:val="28"/>
        </w:rPr>
        <w:t>Régimen jurídico de las energías renovables y la cogeneración eléctrica</w:t>
      </w:r>
      <w:r w:rsidRPr="003D1503">
        <w:rPr>
          <w:rFonts w:ascii="Book Antiqua" w:hAnsi="Book Antiqua"/>
          <w:sz w:val="28"/>
          <w:szCs w:val="28"/>
        </w:rPr>
        <w:t xml:space="preserve">. Instituto Nacional de Administración Pública. </w:t>
      </w:r>
      <w:r w:rsidRPr="00573AAB">
        <w:rPr>
          <w:rFonts w:ascii="Book Antiqua" w:hAnsi="Book Antiqua"/>
          <w:sz w:val="28"/>
          <w:szCs w:val="28"/>
        </w:rPr>
        <w:t>Madrid</w:t>
      </w:r>
      <w:r w:rsidRPr="00573AAB">
        <w:rPr>
          <w:rFonts w:ascii="Book Antiqua" w:hAnsi="Book Antiqua"/>
          <w:caps/>
          <w:sz w:val="28"/>
          <w:szCs w:val="28"/>
        </w:rPr>
        <w:t>, 2000.</w:t>
      </w:r>
    </w:p>
    <w:p w14:paraId="473212AE" w14:textId="77777777" w:rsidR="006A22B5" w:rsidRDefault="006A22B5" w:rsidP="006A22B5">
      <w:pPr>
        <w:pStyle w:val="Textonotapie"/>
        <w:spacing w:line="360" w:lineRule="auto"/>
        <w:rPr>
          <w:rFonts w:ascii="Book Antiqua" w:hAnsi="Book Antiqua"/>
          <w:sz w:val="28"/>
          <w:szCs w:val="28"/>
        </w:rPr>
      </w:pPr>
      <w:r w:rsidRPr="00A27024">
        <w:rPr>
          <w:rFonts w:ascii="Book Antiqua" w:hAnsi="Book Antiqua"/>
          <w:sz w:val="28"/>
          <w:szCs w:val="28"/>
        </w:rPr>
        <w:t xml:space="preserve">FERNÁNDEZ DE BUJÁN, A. </w:t>
      </w:r>
      <w:r w:rsidRPr="00A27024">
        <w:rPr>
          <w:rFonts w:ascii="Book Antiqua" w:hAnsi="Book Antiqua"/>
          <w:i/>
          <w:sz w:val="28"/>
          <w:szCs w:val="28"/>
        </w:rPr>
        <w:t xml:space="preserve">Perspectivas de estudio en temática de Derecho administrativo romano, surgidas a tenor del pensamiento y de la obra de G. </w:t>
      </w:r>
      <w:proofErr w:type="spellStart"/>
      <w:r w:rsidRPr="00A27024">
        <w:rPr>
          <w:rFonts w:ascii="Book Antiqua" w:hAnsi="Book Antiqua"/>
          <w:i/>
          <w:sz w:val="28"/>
          <w:szCs w:val="28"/>
        </w:rPr>
        <w:t>Impallomeni</w:t>
      </w:r>
      <w:proofErr w:type="spellEnd"/>
      <w:r w:rsidRPr="00A27024">
        <w:rPr>
          <w:rFonts w:ascii="Book Antiqua" w:hAnsi="Book Antiqua"/>
          <w:sz w:val="28"/>
          <w:szCs w:val="28"/>
        </w:rPr>
        <w:t xml:space="preserve">. </w:t>
      </w:r>
      <w:proofErr w:type="spellStart"/>
      <w:r>
        <w:rPr>
          <w:rFonts w:ascii="Book Antiqua" w:hAnsi="Book Antiqua"/>
          <w:sz w:val="28"/>
          <w:szCs w:val="28"/>
        </w:rPr>
        <w:t>INDEX</w:t>
      </w:r>
      <w:proofErr w:type="spellEnd"/>
      <w:r>
        <w:rPr>
          <w:rFonts w:ascii="Book Antiqua" w:hAnsi="Book Antiqua"/>
          <w:sz w:val="28"/>
          <w:szCs w:val="28"/>
        </w:rPr>
        <w:t xml:space="preserve"> </w:t>
      </w:r>
      <w:proofErr w:type="spellStart"/>
      <w:r>
        <w:rPr>
          <w:rFonts w:ascii="Book Antiqua" w:hAnsi="Book Antiqua"/>
          <w:sz w:val="28"/>
          <w:szCs w:val="28"/>
        </w:rPr>
        <w:t>nº</w:t>
      </w:r>
      <w:proofErr w:type="spellEnd"/>
      <w:r>
        <w:rPr>
          <w:rFonts w:ascii="Book Antiqua" w:hAnsi="Book Antiqua"/>
          <w:sz w:val="28"/>
          <w:szCs w:val="28"/>
        </w:rPr>
        <w:t xml:space="preserve"> 26.</w:t>
      </w:r>
      <w:r w:rsidRPr="00A27024">
        <w:rPr>
          <w:rFonts w:ascii="Book Antiqua" w:hAnsi="Book Antiqua"/>
          <w:sz w:val="28"/>
          <w:szCs w:val="28"/>
        </w:rPr>
        <w:t xml:space="preserve"> 1998, p</w:t>
      </w:r>
      <w:r>
        <w:rPr>
          <w:rFonts w:ascii="Book Antiqua" w:hAnsi="Book Antiqua"/>
          <w:sz w:val="28"/>
          <w:szCs w:val="28"/>
        </w:rPr>
        <w:t>ágs</w:t>
      </w:r>
      <w:r w:rsidRPr="00A27024">
        <w:rPr>
          <w:rFonts w:ascii="Book Antiqua" w:hAnsi="Book Antiqua"/>
          <w:sz w:val="28"/>
          <w:szCs w:val="28"/>
        </w:rPr>
        <w:t>. 471-487.</w:t>
      </w:r>
    </w:p>
    <w:p w14:paraId="6703739A" w14:textId="77777777" w:rsidR="006A22B5" w:rsidRPr="00B33A58" w:rsidRDefault="006A22B5" w:rsidP="006A22B5">
      <w:pPr>
        <w:pStyle w:val="Textonotapie"/>
        <w:spacing w:line="360" w:lineRule="auto"/>
        <w:rPr>
          <w:rFonts w:ascii="Book Antiqua" w:hAnsi="Book Antiqua"/>
          <w:sz w:val="28"/>
          <w:szCs w:val="28"/>
        </w:rPr>
      </w:pPr>
      <w:r>
        <w:rPr>
          <w:rFonts w:ascii="Book Antiqua" w:hAnsi="Book Antiqua"/>
          <w:sz w:val="28"/>
          <w:szCs w:val="28"/>
        </w:rPr>
        <w:tab/>
      </w:r>
      <w:r w:rsidRPr="00B33A58">
        <w:rPr>
          <w:rFonts w:ascii="Book Antiqua" w:hAnsi="Book Antiqua"/>
          <w:i/>
          <w:sz w:val="28"/>
          <w:szCs w:val="28"/>
        </w:rPr>
        <w:t>Derecho privado romano</w:t>
      </w:r>
      <w:r w:rsidRPr="00B33A58">
        <w:rPr>
          <w:rFonts w:ascii="Book Antiqua" w:hAnsi="Book Antiqua"/>
          <w:sz w:val="28"/>
          <w:szCs w:val="28"/>
        </w:rPr>
        <w:t>. Dykinson. Madrid</w:t>
      </w:r>
      <w:r>
        <w:rPr>
          <w:rFonts w:ascii="Book Antiqua" w:hAnsi="Book Antiqua"/>
          <w:sz w:val="28"/>
          <w:szCs w:val="28"/>
        </w:rPr>
        <w:t>,</w:t>
      </w:r>
      <w:r w:rsidRPr="00B33A58">
        <w:rPr>
          <w:rFonts w:ascii="Book Antiqua" w:hAnsi="Book Antiqua"/>
          <w:sz w:val="28"/>
          <w:szCs w:val="28"/>
        </w:rPr>
        <w:t xml:space="preserve"> 2016</w:t>
      </w:r>
      <w:r>
        <w:rPr>
          <w:rFonts w:ascii="Book Antiqua" w:hAnsi="Book Antiqua"/>
          <w:sz w:val="28"/>
          <w:szCs w:val="28"/>
        </w:rPr>
        <w:t>.</w:t>
      </w:r>
    </w:p>
    <w:p w14:paraId="0A76C559" w14:textId="77777777" w:rsidR="006A22B5" w:rsidRPr="0048592D" w:rsidRDefault="006A22B5" w:rsidP="006A22B5">
      <w:pPr>
        <w:autoSpaceDE w:val="0"/>
        <w:autoSpaceDN w:val="0"/>
        <w:adjustRightInd w:val="0"/>
        <w:spacing w:line="360" w:lineRule="auto"/>
        <w:jc w:val="both"/>
        <w:rPr>
          <w:rFonts w:ascii="Book Antiqua" w:hAnsi="Book Antiqua" w:cs="AGaramond-Regular"/>
          <w:sz w:val="28"/>
          <w:szCs w:val="28"/>
        </w:rPr>
      </w:pPr>
      <w:proofErr w:type="spellStart"/>
      <w:r w:rsidRPr="00573AAB">
        <w:rPr>
          <w:rFonts w:ascii="Book Antiqua" w:hAnsi="Book Antiqua" w:cs="AGaramond-Regular"/>
          <w:sz w:val="28"/>
          <w:szCs w:val="28"/>
        </w:rPr>
        <w:t>FIORENTINI</w:t>
      </w:r>
      <w:proofErr w:type="spellEnd"/>
      <w:r w:rsidRPr="00573AAB">
        <w:rPr>
          <w:rFonts w:ascii="Book Antiqua" w:hAnsi="Book Antiqua" w:cs="AGaramond-Regular"/>
          <w:sz w:val="28"/>
          <w:szCs w:val="28"/>
        </w:rPr>
        <w:t xml:space="preserve">, M. </w:t>
      </w:r>
      <w:proofErr w:type="spellStart"/>
      <w:r w:rsidRPr="00573AAB">
        <w:rPr>
          <w:rFonts w:ascii="Book Antiqua" w:hAnsi="Book Antiqua" w:cs="AGaramond-Regular"/>
          <w:i/>
          <w:sz w:val="28"/>
          <w:szCs w:val="28"/>
        </w:rPr>
        <w:t>L’acqua</w:t>
      </w:r>
      <w:proofErr w:type="spellEnd"/>
      <w:r w:rsidRPr="00573AAB">
        <w:rPr>
          <w:rFonts w:ascii="Book Antiqua" w:hAnsi="Book Antiqua" w:cs="AGaramond-Regular"/>
          <w:i/>
          <w:sz w:val="28"/>
          <w:szCs w:val="28"/>
        </w:rPr>
        <w:t xml:space="preserve"> da bene </w:t>
      </w:r>
      <w:proofErr w:type="spellStart"/>
      <w:r w:rsidRPr="00573AAB">
        <w:rPr>
          <w:rFonts w:ascii="Book Antiqua" w:hAnsi="Book Antiqua" w:cs="AGaramond-Regular"/>
          <w:i/>
          <w:sz w:val="28"/>
          <w:szCs w:val="28"/>
        </w:rPr>
        <w:t>economico</w:t>
      </w:r>
      <w:proofErr w:type="spellEnd"/>
      <w:r w:rsidRPr="00573AAB">
        <w:rPr>
          <w:rFonts w:ascii="Book Antiqua" w:hAnsi="Book Antiqua" w:cs="AGaramond-Regular"/>
          <w:i/>
          <w:sz w:val="28"/>
          <w:szCs w:val="28"/>
        </w:rPr>
        <w:t xml:space="preserve"> e “</w:t>
      </w:r>
      <w:r w:rsidRPr="00573AAB">
        <w:rPr>
          <w:rFonts w:ascii="Book Antiqua" w:hAnsi="Book Antiqua" w:cs="AGaramond-Regular"/>
          <w:sz w:val="28"/>
          <w:szCs w:val="28"/>
        </w:rPr>
        <w:t xml:space="preserve">res </w:t>
      </w:r>
      <w:proofErr w:type="spellStart"/>
      <w:r w:rsidRPr="00573AAB">
        <w:rPr>
          <w:rFonts w:ascii="Book Antiqua" w:hAnsi="Book Antiqua" w:cs="AGaramond-Regular"/>
          <w:sz w:val="28"/>
          <w:szCs w:val="28"/>
        </w:rPr>
        <w:t>communis</w:t>
      </w:r>
      <w:proofErr w:type="spellEnd"/>
      <w:r w:rsidRPr="00573AAB">
        <w:rPr>
          <w:rFonts w:ascii="Book Antiqua" w:hAnsi="Book Antiqua" w:cs="AGaramond-Regular"/>
          <w:sz w:val="28"/>
          <w:szCs w:val="28"/>
        </w:rPr>
        <w:t xml:space="preserve"> </w:t>
      </w:r>
      <w:proofErr w:type="spellStart"/>
      <w:r w:rsidRPr="00573AAB">
        <w:rPr>
          <w:rFonts w:ascii="Book Antiqua" w:hAnsi="Book Antiqua" w:cs="AGaramond-Regular"/>
          <w:sz w:val="28"/>
          <w:szCs w:val="28"/>
        </w:rPr>
        <w:t>omnium</w:t>
      </w:r>
      <w:proofErr w:type="spellEnd"/>
      <w:r w:rsidRPr="00573AAB">
        <w:rPr>
          <w:rFonts w:ascii="Book Antiqua" w:hAnsi="Book Antiqua" w:cs="AGaramond-Regular"/>
          <w:i/>
          <w:sz w:val="28"/>
          <w:szCs w:val="28"/>
        </w:rPr>
        <w:t>” a bene colectivo</w:t>
      </w:r>
      <w:r>
        <w:rPr>
          <w:rFonts w:ascii="Book Antiqua" w:hAnsi="Book Antiqua" w:cs="AGaramond-Regular"/>
          <w:sz w:val="28"/>
          <w:szCs w:val="28"/>
        </w:rPr>
        <w:t>.</w:t>
      </w:r>
      <w:r w:rsidRPr="00573AAB">
        <w:rPr>
          <w:rFonts w:ascii="Book Antiqua" w:hAnsi="Book Antiqua" w:cs="AGaramond-Regular"/>
          <w:sz w:val="28"/>
          <w:szCs w:val="28"/>
        </w:rPr>
        <w:t xml:space="preserve"> </w:t>
      </w:r>
      <w:proofErr w:type="spellStart"/>
      <w:r w:rsidRPr="00573AAB">
        <w:rPr>
          <w:rFonts w:ascii="Book Antiqua" w:hAnsi="Book Antiqua" w:cs="AGaramond-Italic"/>
          <w:iCs/>
          <w:sz w:val="28"/>
          <w:szCs w:val="28"/>
        </w:rPr>
        <w:t>Analisi</w:t>
      </w:r>
      <w:proofErr w:type="spellEnd"/>
      <w:r w:rsidRPr="00573AAB">
        <w:rPr>
          <w:rFonts w:ascii="Book Antiqua" w:hAnsi="Book Antiqua" w:cs="AGaramond-Italic"/>
          <w:iCs/>
          <w:sz w:val="28"/>
          <w:szCs w:val="28"/>
        </w:rPr>
        <w:t xml:space="preserve"> </w:t>
      </w:r>
      <w:proofErr w:type="spellStart"/>
      <w:r w:rsidRPr="00573AAB">
        <w:rPr>
          <w:rFonts w:ascii="Book Antiqua" w:hAnsi="Book Antiqua" w:cs="AGaramond-Italic"/>
          <w:iCs/>
          <w:sz w:val="28"/>
          <w:szCs w:val="28"/>
        </w:rPr>
        <w:t>giuridica</w:t>
      </w:r>
      <w:proofErr w:type="spellEnd"/>
      <w:r w:rsidRPr="00573AAB">
        <w:rPr>
          <w:rFonts w:ascii="Book Antiqua" w:hAnsi="Book Antiqua" w:cs="AGaramond-Italic"/>
          <w:iCs/>
          <w:sz w:val="28"/>
          <w:szCs w:val="28"/>
        </w:rPr>
        <w:t xml:space="preserve"> </w:t>
      </w:r>
      <w:proofErr w:type="spellStart"/>
      <w:r w:rsidRPr="00573AAB">
        <w:rPr>
          <w:rFonts w:ascii="Book Antiqua" w:hAnsi="Book Antiqua" w:cs="AGaramond-Italic"/>
          <w:iCs/>
          <w:sz w:val="28"/>
          <w:szCs w:val="28"/>
        </w:rPr>
        <w:t>dell’economia</w:t>
      </w:r>
      <w:proofErr w:type="spellEnd"/>
      <w:r w:rsidRPr="00573AAB">
        <w:rPr>
          <w:rFonts w:ascii="Book Antiqua" w:hAnsi="Book Antiqua" w:cs="AGaramond-Italic"/>
          <w:iCs/>
          <w:sz w:val="28"/>
          <w:szCs w:val="28"/>
        </w:rPr>
        <w:t xml:space="preserve">, </w:t>
      </w:r>
      <w:proofErr w:type="spellStart"/>
      <w:r w:rsidRPr="00573AAB">
        <w:rPr>
          <w:rFonts w:ascii="Book Antiqua" w:hAnsi="Book Antiqua" w:cs="AGaramond-Regular"/>
          <w:sz w:val="28"/>
          <w:szCs w:val="28"/>
        </w:rPr>
        <w:t>nº</w:t>
      </w:r>
      <w:proofErr w:type="spellEnd"/>
      <w:r w:rsidRPr="00573AAB">
        <w:rPr>
          <w:rFonts w:ascii="Book Antiqua" w:hAnsi="Book Antiqua" w:cs="AGaramond-Regular"/>
          <w:sz w:val="28"/>
          <w:szCs w:val="28"/>
        </w:rPr>
        <w:t xml:space="preserve"> 1. 2010</w:t>
      </w:r>
      <w:r>
        <w:rPr>
          <w:rFonts w:ascii="Book Antiqua" w:hAnsi="Book Antiqua" w:cs="AGaramond-Regular"/>
          <w:sz w:val="28"/>
          <w:szCs w:val="28"/>
        </w:rPr>
        <w:t>,</w:t>
      </w:r>
      <w:r w:rsidRPr="00573AAB">
        <w:rPr>
          <w:rFonts w:ascii="Book Antiqua" w:hAnsi="Book Antiqua" w:cs="AGaramond-Regular"/>
          <w:sz w:val="28"/>
          <w:szCs w:val="28"/>
        </w:rPr>
        <w:t xml:space="preserve"> págs. 39-</w:t>
      </w:r>
      <w:r w:rsidRPr="0048592D">
        <w:rPr>
          <w:rFonts w:ascii="Book Antiqua" w:hAnsi="Book Antiqua" w:cs="AGaramond-Regular"/>
          <w:sz w:val="28"/>
          <w:szCs w:val="28"/>
        </w:rPr>
        <w:t>78.</w:t>
      </w:r>
    </w:p>
    <w:p w14:paraId="097D981D" w14:textId="77777777" w:rsidR="006A22B5" w:rsidRPr="005E61EE" w:rsidRDefault="006A22B5" w:rsidP="006A22B5">
      <w:pPr>
        <w:pStyle w:val="Textonotapie"/>
        <w:spacing w:line="360" w:lineRule="auto"/>
        <w:rPr>
          <w:rFonts w:ascii="Book Antiqua" w:hAnsi="Book Antiqua"/>
          <w:sz w:val="28"/>
          <w:szCs w:val="28"/>
        </w:rPr>
      </w:pPr>
      <w:r w:rsidRPr="000A73C2">
        <w:rPr>
          <w:rFonts w:ascii="Book Antiqua" w:hAnsi="Book Antiqua"/>
          <w:sz w:val="28"/>
          <w:szCs w:val="28"/>
        </w:rPr>
        <w:t xml:space="preserve">FUENTESECA </w:t>
      </w:r>
      <w:proofErr w:type="spellStart"/>
      <w:r w:rsidRPr="000A73C2">
        <w:rPr>
          <w:rFonts w:ascii="Book Antiqua" w:hAnsi="Book Antiqua"/>
          <w:sz w:val="28"/>
          <w:szCs w:val="28"/>
        </w:rPr>
        <w:t>DEGENEFEE</w:t>
      </w:r>
      <w:proofErr w:type="spellEnd"/>
      <w:r w:rsidRPr="000A73C2">
        <w:rPr>
          <w:rFonts w:ascii="Book Antiqua" w:hAnsi="Book Antiqua"/>
          <w:sz w:val="28"/>
          <w:szCs w:val="28"/>
        </w:rPr>
        <w:t xml:space="preserve">, M. </w:t>
      </w:r>
      <w:r w:rsidRPr="000A73C2">
        <w:rPr>
          <w:rFonts w:ascii="Book Antiqua" w:hAnsi="Book Antiqua"/>
          <w:i/>
          <w:sz w:val="28"/>
          <w:szCs w:val="28"/>
        </w:rPr>
        <w:t>La formación romana del concepto</w:t>
      </w:r>
      <w:r w:rsidRPr="005E61EE">
        <w:rPr>
          <w:rFonts w:ascii="Book Antiqua" w:hAnsi="Book Antiqua"/>
          <w:i/>
          <w:sz w:val="28"/>
          <w:szCs w:val="28"/>
        </w:rPr>
        <w:t xml:space="preserve"> de propiedad</w:t>
      </w:r>
      <w:r w:rsidRPr="005E61EE">
        <w:rPr>
          <w:rFonts w:ascii="Book Antiqua" w:hAnsi="Book Antiqua"/>
          <w:sz w:val="28"/>
          <w:szCs w:val="28"/>
        </w:rPr>
        <w:t xml:space="preserve"> </w:t>
      </w:r>
      <w:r w:rsidRPr="005E61EE">
        <w:rPr>
          <w:rFonts w:ascii="Book Antiqua" w:hAnsi="Book Antiqua"/>
          <w:i/>
          <w:sz w:val="28"/>
          <w:szCs w:val="28"/>
        </w:rPr>
        <w:t>(</w:t>
      </w:r>
      <w:proofErr w:type="spellStart"/>
      <w:r w:rsidRPr="005E61EE">
        <w:rPr>
          <w:rFonts w:ascii="Book Antiqua" w:hAnsi="Book Antiqua"/>
          <w:i/>
          <w:sz w:val="28"/>
          <w:szCs w:val="28"/>
        </w:rPr>
        <w:t>dominium</w:t>
      </w:r>
      <w:proofErr w:type="spellEnd"/>
      <w:r w:rsidRPr="005E61EE">
        <w:rPr>
          <w:rFonts w:ascii="Book Antiqua" w:hAnsi="Book Antiqua"/>
          <w:i/>
          <w:sz w:val="28"/>
          <w:szCs w:val="28"/>
        </w:rPr>
        <w:t xml:space="preserve">, </w:t>
      </w:r>
      <w:proofErr w:type="spellStart"/>
      <w:r w:rsidRPr="005E61EE">
        <w:rPr>
          <w:rFonts w:ascii="Book Antiqua" w:hAnsi="Book Antiqua"/>
          <w:i/>
          <w:sz w:val="28"/>
          <w:szCs w:val="28"/>
        </w:rPr>
        <w:t>proprietas</w:t>
      </w:r>
      <w:proofErr w:type="spellEnd"/>
      <w:r w:rsidRPr="005E61EE">
        <w:rPr>
          <w:rFonts w:ascii="Book Antiqua" w:hAnsi="Book Antiqua"/>
          <w:i/>
          <w:sz w:val="28"/>
          <w:szCs w:val="28"/>
        </w:rPr>
        <w:t xml:space="preserve"> y causa </w:t>
      </w:r>
      <w:proofErr w:type="spellStart"/>
      <w:r w:rsidRPr="005E61EE">
        <w:rPr>
          <w:rFonts w:ascii="Book Antiqua" w:hAnsi="Book Antiqua"/>
          <w:i/>
          <w:sz w:val="28"/>
          <w:szCs w:val="28"/>
        </w:rPr>
        <w:t>possessionis</w:t>
      </w:r>
      <w:proofErr w:type="spellEnd"/>
      <w:r w:rsidRPr="005E61EE">
        <w:rPr>
          <w:rFonts w:ascii="Book Antiqua" w:hAnsi="Book Antiqua"/>
          <w:i/>
          <w:sz w:val="28"/>
          <w:szCs w:val="28"/>
        </w:rPr>
        <w:t>)</w:t>
      </w:r>
      <w:r w:rsidRPr="005E61EE">
        <w:rPr>
          <w:rFonts w:ascii="Book Antiqua" w:hAnsi="Book Antiqua"/>
          <w:sz w:val="28"/>
          <w:szCs w:val="28"/>
        </w:rPr>
        <w:t>. Dykinson. Madrid, 2004.</w:t>
      </w:r>
    </w:p>
    <w:p w14:paraId="32414D87" w14:textId="77777777" w:rsidR="006A22B5" w:rsidRDefault="006A22B5" w:rsidP="006A22B5">
      <w:pPr>
        <w:pStyle w:val="Textonotapie"/>
        <w:spacing w:line="360" w:lineRule="auto"/>
        <w:rPr>
          <w:rFonts w:ascii="Book Antiqua" w:hAnsi="Book Antiqua"/>
          <w:sz w:val="28"/>
          <w:szCs w:val="28"/>
        </w:rPr>
      </w:pPr>
      <w:r>
        <w:rPr>
          <w:rFonts w:ascii="Book Antiqua" w:hAnsi="Book Antiqua"/>
          <w:sz w:val="28"/>
          <w:szCs w:val="28"/>
        </w:rPr>
        <w:lastRenderedPageBreak/>
        <w:t>FUENTESECA DÍ</w:t>
      </w:r>
      <w:r w:rsidRPr="005E61EE">
        <w:rPr>
          <w:rFonts w:ascii="Book Antiqua" w:hAnsi="Book Antiqua"/>
          <w:sz w:val="28"/>
          <w:szCs w:val="28"/>
        </w:rPr>
        <w:t xml:space="preserve">AZ, P. </w:t>
      </w:r>
      <w:r w:rsidRPr="005E61EE">
        <w:rPr>
          <w:rFonts w:ascii="Book Antiqua" w:hAnsi="Book Antiqua"/>
          <w:i/>
          <w:sz w:val="28"/>
          <w:szCs w:val="28"/>
        </w:rPr>
        <w:t>Derecho privado romano</w:t>
      </w:r>
      <w:r w:rsidRPr="005E61EE">
        <w:rPr>
          <w:rFonts w:ascii="Book Antiqua" w:hAnsi="Book Antiqua"/>
          <w:sz w:val="28"/>
          <w:szCs w:val="28"/>
        </w:rPr>
        <w:t>. Madrid, 1978.</w:t>
      </w:r>
    </w:p>
    <w:p w14:paraId="0E480857" w14:textId="77777777" w:rsidR="006A22B5" w:rsidRPr="005E7EE4" w:rsidRDefault="006A22B5" w:rsidP="006A22B5">
      <w:pPr>
        <w:pStyle w:val="Textonotapie"/>
        <w:spacing w:line="360" w:lineRule="auto"/>
        <w:rPr>
          <w:rFonts w:ascii="Book Antiqua" w:hAnsi="Book Antiqua"/>
          <w:sz w:val="28"/>
          <w:szCs w:val="28"/>
        </w:rPr>
      </w:pPr>
      <w:r>
        <w:rPr>
          <w:rFonts w:ascii="Book Antiqua" w:hAnsi="Book Antiqua"/>
          <w:sz w:val="28"/>
          <w:szCs w:val="28"/>
        </w:rPr>
        <w:t>GARCÍA DE ENTERRÍ</w:t>
      </w:r>
      <w:r w:rsidRPr="005E7EE4">
        <w:rPr>
          <w:rFonts w:ascii="Book Antiqua" w:hAnsi="Book Antiqua"/>
          <w:sz w:val="28"/>
          <w:szCs w:val="28"/>
        </w:rPr>
        <w:t xml:space="preserve">A, E. </w:t>
      </w:r>
      <w:r w:rsidRPr="005E7EE4">
        <w:rPr>
          <w:rFonts w:ascii="Book Antiqua" w:hAnsi="Book Antiqua"/>
          <w:i/>
          <w:sz w:val="28"/>
          <w:szCs w:val="28"/>
        </w:rPr>
        <w:t>La Revolución Francesa y la emergencia histórica de la administración contemporánea</w:t>
      </w:r>
      <w:r w:rsidRPr="005E7EE4">
        <w:rPr>
          <w:rFonts w:ascii="Book Antiqua" w:hAnsi="Book Antiqua"/>
          <w:sz w:val="28"/>
          <w:szCs w:val="28"/>
        </w:rPr>
        <w:t xml:space="preserve">. AA.VV. Estudios Homenaje a Nicolás Pérez Serrano. Vol. 2. Madrid. 1959, págs. 202 y ss. </w:t>
      </w:r>
    </w:p>
    <w:p w14:paraId="7C74B257" w14:textId="77777777" w:rsidR="006A22B5" w:rsidRPr="00B7174E" w:rsidRDefault="006A22B5" w:rsidP="006A22B5">
      <w:pPr>
        <w:pStyle w:val="Textonotapie"/>
        <w:spacing w:line="360" w:lineRule="auto"/>
        <w:rPr>
          <w:rFonts w:ascii="Book Antiqua" w:hAnsi="Book Antiqua"/>
          <w:sz w:val="28"/>
          <w:szCs w:val="28"/>
        </w:rPr>
      </w:pPr>
      <w:r>
        <w:rPr>
          <w:rFonts w:ascii="Book Antiqua" w:hAnsi="Book Antiqua"/>
          <w:sz w:val="28"/>
          <w:szCs w:val="28"/>
        </w:rPr>
        <w:t>GARCÍA SÁ</w:t>
      </w:r>
      <w:r w:rsidRPr="00B7174E">
        <w:rPr>
          <w:rFonts w:ascii="Book Antiqua" w:hAnsi="Book Antiqua"/>
          <w:sz w:val="28"/>
          <w:szCs w:val="28"/>
        </w:rPr>
        <w:t xml:space="preserve">NCHEZ, J. </w:t>
      </w:r>
      <w:r w:rsidRPr="00B7174E">
        <w:rPr>
          <w:rFonts w:ascii="Book Antiqua" w:hAnsi="Book Antiqua"/>
          <w:i/>
          <w:sz w:val="28"/>
          <w:szCs w:val="28"/>
        </w:rPr>
        <w:t xml:space="preserve">Teoría de la </w:t>
      </w:r>
      <w:proofErr w:type="spellStart"/>
      <w:r w:rsidRPr="00B7174E">
        <w:rPr>
          <w:rFonts w:ascii="Book Antiqua" w:hAnsi="Book Antiqua"/>
          <w:sz w:val="28"/>
          <w:szCs w:val="28"/>
        </w:rPr>
        <w:t>immissio</w:t>
      </w:r>
      <w:proofErr w:type="spellEnd"/>
      <w:r w:rsidRPr="00B7174E">
        <w:rPr>
          <w:rFonts w:ascii="Book Antiqua" w:hAnsi="Book Antiqua"/>
          <w:i/>
          <w:sz w:val="28"/>
          <w:szCs w:val="28"/>
        </w:rPr>
        <w:t>, caracteres de las relaciones de vecindad predial en Roma</w:t>
      </w:r>
      <w:r w:rsidRPr="00B7174E">
        <w:rPr>
          <w:rFonts w:ascii="Book Antiqua" w:hAnsi="Book Antiqua"/>
          <w:sz w:val="28"/>
          <w:szCs w:val="28"/>
        </w:rPr>
        <w:t>. Madrid, 1975.</w:t>
      </w:r>
    </w:p>
    <w:p w14:paraId="23EAB16A" w14:textId="77777777" w:rsidR="006A22B5" w:rsidRPr="0048592D" w:rsidRDefault="006A22B5" w:rsidP="006A22B5">
      <w:pPr>
        <w:pStyle w:val="Textonotapie"/>
        <w:spacing w:line="360" w:lineRule="auto"/>
        <w:rPr>
          <w:rFonts w:ascii="Book Antiqua" w:hAnsi="Book Antiqua"/>
          <w:sz w:val="28"/>
          <w:szCs w:val="28"/>
        </w:rPr>
      </w:pPr>
      <w:r w:rsidRPr="0048592D">
        <w:rPr>
          <w:rFonts w:ascii="Book Antiqua" w:hAnsi="Book Antiqua"/>
          <w:sz w:val="28"/>
          <w:szCs w:val="28"/>
        </w:rPr>
        <w:t xml:space="preserve">GALLO, F. </w:t>
      </w:r>
      <w:proofErr w:type="spellStart"/>
      <w:r w:rsidRPr="0048592D">
        <w:rPr>
          <w:rFonts w:ascii="Book Antiqua" w:hAnsi="Book Antiqua"/>
          <w:i/>
          <w:sz w:val="28"/>
          <w:szCs w:val="28"/>
        </w:rPr>
        <w:t>Alle</w:t>
      </w:r>
      <w:proofErr w:type="spellEnd"/>
      <w:r w:rsidRPr="0048592D">
        <w:rPr>
          <w:rFonts w:ascii="Book Antiqua" w:hAnsi="Book Antiqua"/>
          <w:i/>
          <w:sz w:val="28"/>
          <w:szCs w:val="28"/>
        </w:rPr>
        <w:t xml:space="preserve"> </w:t>
      </w:r>
      <w:proofErr w:type="spellStart"/>
      <w:r w:rsidRPr="0048592D">
        <w:rPr>
          <w:rFonts w:ascii="Book Antiqua" w:hAnsi="Book Antiqua"/>
          <w:i/>
          <w:sz w:val="28"/>
          <w:szCs w:val="28"/>
        </w:rPr>
        <w:t>origini</w:t>
      </w:r>
      <w:proofErr w:type="spellEnd"/>
      <w:r w:rsidRPr="0048592D">
        <w:rPr>
          <w:rFonts w:ascii="Book Antiqua" w:hAnsi="Book Antiqua"/>
          <w:i/>
          <w:sz w:val="28"/>
          <w:szCs w:val="28"/>
        </w:rPr>
        <w:t xml:space="preserve"> </w:t>
      </w:r>
      <w:proofErr w:type="spellStart"/>
      <w:r w:rsidRPr="0048592D">
        <w:rPr>
          <w:rFonts w:ascii="Book Antiqua" w:hAnsi="Book Antiqua"/>
          <w:i/>
          <w:sz w:val="28"/>
          <w:szCs w:val="28"/>
        </w:rPr>
        <w:t>dell’analogia</w:t>
      </w:r>
      <w:proofErr w:type="spellEnd"/>
      <w:r w:rsidRPr="0048592D">
        <w:rPr>
          <w:rFonts w:ascii="Book Antiqua" w:hAnsi="Book Antiqua"/>
          <w:sz w:val="28"/>
          <w:szCs w:val="28"/>
        </w:rPr>
        <w:t xml:space="preserve">, en </w:t>
      </w:r>
      <w:proofErr w:type="spellStart"/>
      <w:r w:rsidRPr="0048592D">
        <w:rPr>
          <w:rFonts w:ascii="Book Antiqua" w:hAnsi="Book Antiqua"/>
          <w:sz w:val="28"/>
          <w:szCs w:val="28"/>
        </w:rPr>
        <w:t>Diritto</w:t>
      </w:r>
      <w:proofErr w:type="spellEnd"/>
      <w:r w:rsidRPr="0048592D">
        <w:rPr>
          <w:rFonts w:ascii="Book Antiqua" w:hAnsi="Book Antiqua"/>
          <w:sz w:val="28"/>
          <w:szCs w:val="28"/>
        </w:rPr>
        <w:t xml:space="preserve"> e proceso </w:t>
      </w:r>
      <w:proofErr w:type="spellStart"/>
      <w:r w:rsidRPr="0048592D">
        <w:rPr>
          <w:rFonts w:ascii="Book Antiqua" w:hAnsi="Book Antiqua"/>
          <w:sz w:val="28"/>
          <w:szCs w:val="28"/>
        </w:rPr>
        <w:t>nella</w:t>
      </w:r>
      <w:proofErr w:type="spellEnd"/>
      <w:r w:rsidRPr="0048592D">
        <w:rPr>
          <w:rFonts w:ascii="Book Antiqua" w:hAnsi="Book Antiqua"/>
          <w:sz w:val="28"/>
          <w:szCs w:val="28"/>
        </w:rPr>
        <w:t xml:space="preserve"> </w:t>
      </w:r>
      <w:proofErr w:type="spellStart"/>
      <w:r w:rsidRPr="0048592D">
        <w:rPr>
          <w:rFonts w:ascii="Book Antiqua" w:hAnsi="Book Antiqua"/>
          <w:sz w:val="28"/>
          <w:szCs w:val="28"/>
        </w:rPr>
        <w:t>esperiencia</w:t>
      </w:r>
      <w:proofErr w:type="spellEnd"/>
      <w:r w:rsidRPr="0048592D">
        <w:rPr>
          <w:rFonts w:ascii="Book Antiqua" w:hAnsi="Book Antiqua"/>
          <w:sz w:val="28"/>
          <w:szCs w:val="28"/>
        </w:rPr>
        <w:t xml:space="preserve"> romana. </w:t>
      </w:r>
      <w:proofErr w:type="spellStart"/>
      <w:r w:rsidRPr="0048592D">
        <w:rPr>
          <w:rFonts w:ascii="Book Antiqua" w:hAnsi="Book Antiqua"/>
          <w:sz w:val="28"/>
          <w:szCs w:val="28"/>
        </w:rPr>
        <w:t>Atti</w:t>
      </w:r>
      <w:proofErr w:type="spellEnd"/>
      <w:r w:rsidRPr="0048592D">
        <w:rPr>
          <w:rFonts w:ascii="Book Antiqua" w:hAnsi="Book Antiqua"/>
          <w:sz w:val="28"/>
          <w:szCs w:val="28"/>
        </w:rPr>
        <w:t xml:space="preserve"> del Seminario </w:t>
      </w:r>
      <w:proofErr w:type="spellStart"/>
      <w:r w:rsidRPr="0048592D">
        <w:rPr>
          <w:rFonts w:ascii="Book Antiqua" w:hAnsi="Book Antiqua"/>
          <w:sz w:val="28"/>
          <w:szCs w:val="28"/>
        </w:rPr>
        <w:t>Torinese</w:t>
      </w:r>
      <w:proofErr w:type="spellEnd"/>
      <w:r w:rsidRPr="0048592D">
        <w:rPr>
          <w:rFonts w:ascii="Book Antiqua" w:hAnsi="Book Antiqua"/>
          <w:sz w:val="28"/>
          <w:szCs w:val="28"/>
        </w:rPr>
        <w:t xml:space="preserve"> (4-5 </w:t>
      </w:r>
      <w:proofErr w:type="spellStart"/>
      <w:r w:rsidRPr="0048592D">
        <w:rPr>
          <w:rFonts w:ascii="Book Antiqua" w:hAnsi="Book Antiqua"/>
          <w:sz w:val="28"/>
          <w:szCs w:val="28"/>
        </w:rPr>
        <w:t>dicembre</w:t>
      </w:r>
      <w:proofErr w:type="spellEnd"/>
      <w:r w:rsidRPr="0048592D">
        <w:rPr>
          <w:rFonts w:ascii="Book Antiqua" w:hAnsi="Book Antiqua"/>
          <w:sz w:val="28"/>
          <w:szCs w:val="28"/>
        </w:rPr>
        <w:t xml:space="preserve"> 1991) in memoria di G. </w:t>
      </w:r>
      <w:proofErr w:type="spellStart"/>
      <w:r w:rsidRPr="0048592D">
        <w:rPr>
          <w:rFonts w:ascii="Book Antiqua" w:hAnsi="Book Antiqua"/>
          <w:sz w:val="28"/>
          <w:szCs w:val="28"/>
        </w:rPr>
        <w:t>Provera</w:t>
      </w:r>
      <w:proofErr w:type="spellEnd"/>
      <w:r w:rsidRPr="0048592D">
        <w:rPr>
          <w:rFonts w:ascii="Book Antiqua" w:hAnsi="Book Antiqua"/>
          <w:sz w:val="28"/>
          <w:szCs w:val="28"/>
        </w:rPr>
        <w:t>. Napoli. 1994, págs. 37</w:t>
      </w:r>
      <w:r>
        <w:rPr>
          <w:rFonts w:ascii="Book Antiqua" w:hAnsi="Book Antiqua"/>
          <w:sz w:val="28"/>
          <w:szCs w:val="28"/>
        </w:rPr>
        <w:t xml:space="preserve"> y</w:t>
      </w:r>
      <w:r w:rsidRPr="0048592D">
        <w:rPr>
          <w:rFonts w:ascii="Book Antiqua" w:hAnsi="Book Antiqua"/>
          <w:sz w:val="28"/>
          <w:szCs w:val="28"/>
        </w:rPr>
        <w:t xml:space="preserve"> ss.</w:t>
      </w:r>
    </w:p>
    <w:p w14:paraId="7DA4E215" w14:textId="77777777" w:rsidR="006A22B5" w:rsidRPr="00333B48" w:rsidRDefault="006A22B5" w:rsidP="006A22B5">
      <w:pPr>
        <w:pStyle w:val="Prrafodelista"/>
        <w:spacing w:after="0" w:line="360" w:lineRule="auto"/>
        <w:ind w:left="0"/>
        <w:jc w:val="both"/>
        <w:rPr>
          <w:rFonts w:ascii="Book Antiqua" w:hAnsi="Book Antiqua"/>
          <w:color w:val="000000" w:themeColor="text1"/>
          <w:sz w:val="28"/>
          <w:szCs w:val="28"/>
        </w:rPr>
      </w:pPr>
      <w:r w:rsidRPr="00333B48">
        <w:rPr>
          <w:rFonts w:ascii="Book Antiqua" w:hAnsi="Book Antiqua"/>
          <w:color w:val="000000" w:themeColor="text1"/>
          <w:sz w:val="28"/>
          <w:szCs w:val="28"/>
        </w:rPr>
        <w:t xml:space="preserve">GÓMEZ DE LA SERNA, P. </w:t>
      </w:r>
      <w:r w:rsidRPr="00333B48">
        <w:rPr>
          <w:rFonts w:ascii="Book Antiqua" w:hAnsi="Book Antiqua"/>
          <w:i/>
          <w:color w:val="000000" w:themeColor="text1"/>
          <w:sz w:val="28"/>
          <w:szCs w:val="28"/>
        </w:rPr>
        <w:t>Curso histórico-exegético del Derecho romano comparado con el español</w:t>
      </w:r>
      <w:r>
        <w:rPr>
          <w:rFonts w:ascii="Book Antiqua" w:hAnsi="Book Antiqua"/>
          <w:color w:val="000000" w:themeColor="text1"/>
          <w:sz w:val="28"/>
          <w:szCs w:val="28"/>
        </w:rPr>
        <w:t xml:space="preserve"> I. Vda. de Peñuelas. Madrid,</w:t>
      </w:r>
      <w:r w:rsidRPr="00333B48">
        <w:rPr>
          <w:rFonts w:ascii="Book Antiqua" w:hAnsi="Book Antiqua"/>
          <w:color w:val="000000" w:themeColor="text1"/>
          <w:sz w:val="28"/>
          <w:szCs w:val="28"/>
        </w:rPr>
        <w:t xml:space="preserve"> 1874</w:t>
      </w:r>
      <w:r>
        <w:rPr>
          <w:rFonts w:ascii="Book Antiqua" w:hAnsi="Book Antiqua"/>
          <w:color w:val="000000" w:themeColor="text1"/>
          <w:sz w:val="28"/>
          <w:szCs w:val="28"/>
        </w:rPr>
        <w:t>.</w:t>
      </w:r>
    </w:p>
    <w:p w14:paraId="398230C5" w14:textId="77777777" w:rsidR="006A22B5" w:rsidRPr="00CC66B9" w:rsidRDefault="006A22B5" w:rsidP="006A22B5">
      <w:pPr>
        <w:pStyle w:val="Textonotapie"/>
        <w:spacing w:line="360" w:lineRule="auto"/>
        <w:rPr>
          <w:rFonts w:ascii="Book Antiqua" w:hAnsi="Book Antiqua" w:cs="AGaramond-Regular"/>
          <w:sz w:val="28"/>
          <w:szCs w:val="28"/>
        </w:rPr>
      </w:pPr>
      <w:r w:rsidRPr="00CC66B9">
        <w:rPr>
          <w:rFonts w:ascii="Book Antiqua" w:hAnsi="Book Antiqua" w:cs="AGaramond-Regular"/>
          <w:sz w:val="28"/>
          <w:szCs w:val="28"/>
        </w:rPr>
        <w:t xml:space="preserve">GROSSI, P. </w:t>
      </w:r>
      <w:proofErr w:type="spellStart"/>
      <w:r w:rsidRPr="00CC66B9">
        <w:rPr>
          <w:rFonts w:ascii="Book Antiqua" w:hAnsi="Book Antiqua" w:cs="AGaramond-Italic"/>
          <w:i/>
          <w:iCs/>
          <w:sz w:val="28"/>
          <w:szCs w:val="28"/>
        </w:rPr>
        <w:t>L’ordine</w:t>
      </w:r>
      <w:proofErr w:type="spellEnd"/>
      <w:r w:rsidRPr="00CC66B9">
        <w:rPr>
          <w:rFonts w:ascii="Book Antiqua" w:hAnsi="Book Antiqua" w:cs="AGaramond-Italic"/>
          <w:i/>
          <w:iCs/>
          <w:sz w:val="28"/>
          <w:szCs w:val="28"/>
        </w:rPr>
        <w:t xml:space="preserve"> </w:t>
      </w:r>
      <w:proofErr w:type="spellStart"/>
      <w:r w:rsidRPr="00CC66B9">
        <w:rPr>
          <w:rFonts w:ascii="Book Antiqua" w:hAnsi="Book Antiqua" w:cs="AGaramond-Italic"/>
          <w:i/>
          <w:iCs/>
          <w:sz w:val="28"/>
          <w:szCs w:val="28"/>
        </w:rPr>
        <w:t>giuridico</w:t>
      </w:r>
      <w:proofErr w:type="spellEnd"/>
      <w:r w:rsidRPr="00CC66B9">
        <w:rPr>
          <w:rFonts w:ascii="Book Antiqua" w:hAnsi="Book Antiqua" w:cs="AGaramond-Italic"/>
          <w:i/>
          <w:iCs/>
          <w:sz w:val="28"/>
          <w:szCs w:val="28"/>
        </w:rPr>
        <w:t xml:space="preserve"> </w:t>
      </w:r>
      <w:proofErr w:type="spellStart"/>
      <w:r w:rsidRPr="00CC66B9">
        <w:rPr>
          <w:rFonts w:ascii="Book Antiqua" w:hAnsi="Book Antiqua" w:cs="AGaramond-Italic"/>
          <w:i/>
          <w:iCs/>
          <w:sz w:val="28"/>
          <w:szCs w:val="28"/>
        </w:rPr>
        <w:t>medievale</w:t>
      </w:r>
      <w:proofErr w:type="spellEnd"/>
      <w:r w:rsidRPr="00CC66B9">
        <w:rPr>
          <w:rFonts w:ascii="Book Antiqua" w:hAnsi="Book Antiqua" w:cs="AGaramond-Regular"/>
          <w:sz w:val="28"/>
          <w:szCs w:val="28"/>
        </w:rPr>
        <w:t xml:space="preserve">. </w:t>
      </w:r>
      <w:proofErr w:type="spellStart"/>
      <w:r w:rsidRPr="00CC66B9">
        <w:rPr>
          <w:rFonts w:ascii="Book Antiqua" w:hAnsi="Book Antiqua" w:cs="AGaramond-Regular"/>
          <w:sz w:val="28"/>
          <w:szCs w:val="28"/>
        </w:rPr>
        <w:t>Laterza</w:t>
      </w:r>
      <w:proofErr w:type="spellEnd"/>
      <w:r w:rsidRPr="00CC66B9">
        <w:rPr>
          <w:rFonts w:ascii="Book Antiqua" w:hAnsi="Book Antiqua" w:cs="AGaramond-Regular"/>
          <w:sz w:val="28"/>
          <w:szCs w:val="28"/>
        </w:rPr>
        <w:t>. Roma-Bari, 2006</w:t>
      </w:r>
      <w:r>
        <w:rPr>
          <w:rFonts w:ascii="Book Antiqua" w:hAnsi="Book Antiqua" w:cs="AGaramond-Regular"/>
          <w:sz w:val="28"/>
          <w:szCs w:val="28"/>
        </w:rPr>
        <w:t>.</w:t>
      </w:r>
    </w:p>
    <w:p w14:paraId="5295DA32" w14:textId="77777777" w:rsidR="006A22B5" w:rsidRDefault="006A22B5" w:rsidP="006A22B5">
      <w:pPr>
        <w:autoSpaceDE w:val="0"/>
        <w:autoSpaceDN w:val="0"/>
        <w:adjustRightInd w:val="0"/>
        <w:spacing w:line="360" w:lineRule="auto"/>
        <w:jc w:val="both"/>
        <w:rPr>
          <w:rFonts w:ascii="Book Antiqua" w:hAnsi="Book Antiqua" w:cs="Times New Roman"/>
          <w:color w:val="000000" w:themeColor="text1"/>
          <w:sz w:val="28"/>
          <w:szCs w:val="28"/>
        </w:rPr>
      </w:pPr>
      <w:r w:rsidRPr="00CC66B9">
        <w:rPr>
          <w:rFonts w:ascii="Book Antiqua" w:hAnsi="Book Antiqua" w:cs="Times New Roman"/>
          <w:color w:val="000000" w:themeColor="text1"/>
          <w:sz w:val="28"/>
          <w:szCs w:val="28"/>
        </w:rPr>
        <w:t xml:space="preserve">GROSSO, G. </w:t>
      </w:r>
      <w:r w:rsidRPr="00CC66B9">
        <w:rPr>
          <w:rFonts w:ascii="Book Antiqua" w:hAnsi="Book Antiqua" w:cs="Times New Roman"/>
          <w:i/>
          <w:color w:val="000000" w:themeColor="text1"/>
          <w:sz w:val="28"/>
          <w:szCs w:val="28"/>
        </w:rPr>
        <w:t xml:space="preserve">Corso di </w:t>
      </w:r>
      <w:proofErr w:type="spellStart"/>
      <w:r w:rsidRPr="00CC66B9">
        <w:rPr>
          <w:rFonts w:ascii="Book Antiqua" w:hAnsi="Book Antiqua" w:cs="Times New Roman"/>
          <w:i/>
          <w:color w:val="000000" w:themeColor="text1"/>
          <w:sz w:val="28"/>
          <w:szCs w:val="28"/>
        </w:rPr>
        <w:t>Diritto</w:t>
      </w:r>
      <w:proofErr w:type="spellEnd"/>
      <w:r w:rsidRPr="00CC66B9">
        <w:rPr>
          <w:rFonts w:ascii="Book Antiqua" w:hAnsi="Book Antiqua" w:cs="Times New Roman"/>
          <w:i/>
          <w:color w:val="000000" w:themeColor="text1"/>
          <w:sz w:val="28"/>
          <w:szCs w:val="28"/>
        </w:rPr>
        <w:t xml:space="preserve"> Romano</w:t>
      </w:r>
      <w:r>
        <w:rPr>
          <w:rFonts w:ascii="Book Antiqua" w:hAnsi="Book Antiqua" w:cs="Times New Roman"/>
          <w:color w:val="000000" w:themeColor="text1"/>
          <w:sz w:val="28"/>
          <w:szCs w:val="28"/>
        </w:rPr>
        <w:t>. Torino,</w:t>
      </w:r>
      <w:r w:rsidRPr="00CC66B9">
        <w:rPr>
          <w:rFonts w:ascii="Book Antiqua" w:hAnsi="Book Antiqua" w:cs="Times New Roman"/>
          <w:color w:val="000000" w:themeColor="text1"/>
          <w:sz w:val="28"/>
          <w:szCs w:val="28"/>
        </w:rPr>
        <w:t xml:space="preserve"> 1941</w:t>
      </w:r>
      <w:r>
        <w:rPr>
          <w:rFonts w:ascii="Book Antiqua" w:hAnsi="Book Antiqua" w:cs="Times New Roman"/>
          <w:color w:val="000000" w:themeColor="text1"/>
          <w:sz w:val="28"/>
          <w:szCs w:val="28"/>
        </w:rPr>
        <w:t>.</w:t>
      </w:r>
      <w:r w:rsidRPr="00CC66B9">
        <w:rPr>
          <w:rFonts w:ascii="Book Antiqua" w:hAnsi="Book Antiqua" w:cs="Times New Roman"/>
          <w:color w:val="000000" w:themeColor="text1"/>
          <w:sz w:val="28"/>
          <w:szCs w:val="28"/>
        </w:rPr>
        <w:t xml:space="preserve"> </w:t>
      </w:r>
    </w:p>
    <w:p w14:paraId="59E087D4" w14:textId="77777777" w:rsidR="006A22B5" w:rsidRPr="00247F80" w:rsidRDefault="006A22B5" w:rsidP="006A22B5">
      <w:pPr>
        <w:autoSpaceDE w:val="0"/>
        <w:autoSpaceDN w:val="0"/>
        <w:adjustRightInd w:val="0"/>
        <w:spacing w:line="360" w:lineRule="auto"/>
        <w:ind w:firstLine="708"/>
        <w:jc w:val="both"/>
        <w:rPr>
          <w:rFonts w:ascii="Book Antiqua" w:hAnsi="Book Antiqua" w:cs="Times New Roman"/>
          <w:color w:val="000000" w:themeColor="text1"/>
          <w:sz w:val="28"/>
          <w:szCs w:val="28"/>
        </w:rPr>
      </w:pPr>
      <w:proofErr w:type="spellStart"/>
      <w:r w:rsidRPr="00247F80">
        <w:rPr>
          <w:rFonts w:ascii="Book Antiqua" w:hAnsi="Book Antiqua"/>
          <w:i/>
          <w:sz w:val="28"/>
          <w:szCs w:val="28"/>
        </w:rPr>
        <w:t>Schemi</w:t>
      </w:r>
      <w:proofErr w:type="spellEnd"/>
      <w:r w:rsidRPr="00247F80">
        <w:rPr>
          <w:rFonts w:ascii="Book Antiqua" w:hAnsi="Book Antiqua"/>
          <w:i/>
          <w:sz w:val="28"/>
          <w:szCs w:val="28"/>
        </w:rPr>
        <w:t xml:space="preserve"> </w:t>
      </w:r>
      <w:proofErr w:type="spellStart"/>
      <w:r w:rsidRPr="00247F80">
        <w:rPr>
          <w:rFonts w:ascii="Book Antiqua" w:hAnsi="Book Antiqua"/>
          <w:i/>
          <w:sz w:val="28"/>
          <w:szCs w:val="28"/>
        </w:rPr>
        <w:t>giuridici</w:t>
      </w:r>
      <w:proofErr w:type="spellEnd"/>
      <w:r w:rsidRPr="00247F80">
        <w:rPr>
          <w:rFonts w:ascii="Book Antiqua" w:hAnsi="Book Antiqua"/>
          <w:i/>
          <w:sz w:val="28"/>
          <w:szCs w:val="28"/>
        </w:rPr>
        <w:t xml:space="preserve"> e </w:t>
      </w:r>
      <w:proofErr w:type="spellStart"/>
      <w:r w:rsidRPr="00247F80">
        <w:rPr>
          <w:rFonts w:ascii="Book Antiqua" w:hAnsi="Book Antiqua"/>
          <w:i/>
          <w:sz w:val="28"/>
          <w:szCs w:val="28"/>
        </w:rPr>
        <w:t>società</w:t>
      </w:r>
      <w:proofErr w:type="spellEnd"/>
      <w:r w:rsidRPr="00247F80">
        <w:rPr>
          <w:rFonts w:ascii="Book Antiqua" w:hAnsi="Book Antiqua"/>
          <w:sz w:val="28"/>
          <w:szCs w:val="28"/>
        </w:rPr>
        <w:t xml:space="preserve">. </w:t>
      </w:r>
      <w:proofErr w:type="spellStart"/>
      <w:r w:rsidRPr="00247F80">
        <w:rPr>
          <w:rFonts w:ascii="Book Antiqua" w:hAnsi="Book Antiqua"/>
          <w:sz w:val="28"/>
          <w:szCs w:val="28"/>
        </w:rPr>
        <w:t>Giappichelli</w:t>
      </w:r>
      <w:proofErr w:type="spellEnd"/>
      <w:r w:rsidRPr="00247F80">
        <w:rPr>
          <w:rFonts w:ascii="Book Antiqua" w:hAnsi="Book Antiqua"/>
          <w:sz w:val="28"/>
          <w:szCs w:val="28"/>
        </w:rPr>
        <w:t>. T</w:t>
      </w:r>
      <w:r>
        <w:rPr>
          <w:rFonts w:ascii="Book Antiqua" w:hAnsi="Book Antiqua"/>
          <w:sz w:val="28"/>
          <w:szCs w:val="28"/>
        </w:rPr>
        <w:t>orino,</w:t>
      </w:r>
      <w:r w:rsidRPr="00247F80">
        <w:rPr>
          <w:rFonts w:ascii="Book Antiqua" w:hAnsi="Book Antiqua"/>
          <w:sz w:val="28"/>
          <w:szCs w:val="28"/>
        </w:rPr>
        <w:t xml:space="preserve"> 1971</w:t>
      </w:r>
      <w:r>
        <w:rPr>
          <w:rFonts w:ascii="Book Antiqua" w:hAnsi="Book Antiqua"/>
          <w:sz w:val="28"/>
          <w:szCs w:val="28"/>
        </w:rPr>
        <w:t>.</w:t>
      </w:r>
    </w:p>
    <w:p w14:paraId="15C7BDCA" w14:textId="77777777" w:rsidR="006A22B5" w:rsidRPr="00CA3884" w:rsidRDefault="006A22B5" w:rsidP="006A22B5">
      <w:pPr>
        <w:pStyle w:val="Textonotapie"/>
        <w:spacing w:line="360" w:lineRule="auto"/>
        <w:rPr>
          <w:rFonts w:ascii="Book Antiqua" w:hAnsi="Book Antiqua"/>
          <w:sz w:val="28"/>
          <w:szCs w:val="28"/>
        </w:rPr>
      </w:pPr>
      <w:r w:rsidRPr="00CA3884">
        <w:rPr>
          <w:rFonts w:ascii="Book Antiqua" w:hAnsi="Book Antiqua"/>
          <w:sz w:val="28"/>
          <w:szCs w:val="28"/>
        </w:rPr>
        <w:t xml:space="preserve">GUARINO, A. </w:t>
      </w:r>
      <w:proofErr w:type="spellStart"/>
      <w:r w:rsidRPr="00CA3884">
        <w:rPr>
          <w:rFonts w:ascii="Book Antiqua" w:hAnsi="Book Antiqua"/>
          <w:i/>
          <w:sz w:val="28"/>
          <w:szCs w:val="28"/>
        </w:rPr>
        <w:t>Diritto</w:t>
      </w:r>
      <w:proofErr w:type="spellEnd"/>
      <w:r w:rsidRPr="00CA3884">
        <w:rPr>
          <w:rFonts w:ascii="Book Antiqua" w:hAnsi="Book Antiqua"/>
          <w:i/>
          <w:sz w:val="28"/>
          <w:szCs w:val="28"/>
        </w:rPr>
        <w:t xml:space="preserve"> </w:t>
      </w:r>
      <w:proofErr w:type="spellStart"/>
      <w:r w:rsidRPr="00CA3884">
        <w:rPr>
          <w:rFonts w:ascii="Book Antiqua" w:hAnsi="Book Antiqua"/>
          <w:i/>
          <w:sz w:val="28"/>
          <w:szCs w:val="28"/>
        </w:rPr>
        <w:t>Privato</w:t>
      </w:r>
      <w:proofErr w:type="spellEnd"/>
      <w:r w:rsidRPr="00CA3884">
        <w:rPr>
          <w:rFonts w:ascii="Book Antiqua" w:hAnsi="Book Antiqua"/>
          <w:i/>
          <w:sz w:val="28"/>
          <w:szCs w:val="28"/>
        </w:rPr>
        <w:t xml:space="preserve"> Romano</w:t>
      </w:r>
      <w:r>
        <w:rPr>
          <w:rFonts w:ascii="Book Antiqua" w:hAnsi="Book Antiqua"/>
          <w:sz w:val="28"/>
          <w:szCs w:val="28"/>
        </w:rPr>
        <w:t xml:space="preserve">. 12ª ed. </w:t>
      </w:r>
      <w:proofErr w:type="spellStart"/>
      <w:r w:rsidRPr="00CA3884">
        <w:rPr>
          <w:rFonts w:ascii="Book Antiqua" w:hAnsi="Book Antiqua"/>
          <w:sz w:val="28"/>
          <w:szCs w:val="28"/>
        </w:rPr>
        <w:t>Jovene</w:t>
      </w:r>
      <w:proofErr w:type="spellEnd"/>
      <w:r w:rsidRPr="00CA3884">
        <w:rPr>
          <w:rFonts w:ascii="Book Antiqua" w:hAnsi="Book Antiqua"/>
          <w:sz w:val="28"/>
          <w:szCs w:val="28"/>
        </w:rPr>
        <w:t>. N</w:t>
      </w:r>
      <w:r>
        <w:rPr>
          <w:rFonts w:ascii="Book Antiqua" w:hAnsi="Book Antiqua"/>
          <w:sz w:val="28"/>
          <w:szCs w:val="28"/>
        </w:rPr>
        <w:t>apoli,</w:t>
      </w:r>
      <w:r w:rsidRPr="00CA3884">
        <w:rPr>
          <w:rFonts w:ascii="Book Antiqua" w:hAnsi="Book Antiqua"/>
          <w:sz w:val="28"/>
          <w:szCs w:val="28"/>
        </w:rPr>
        <w:t xml:space="preserve"> 2001</w:t>
      </w:r>
      <w:r>
        <w:rPr>
          <w:rFonts w:ascii="Book Antiqua" w:hAnsi="Book Antiqua"/>
          <w:sz w:val="28"/>
          <w:szCs w:val="28"/>
        </w:rPr>
        <w:t>.</w:t>
      </w:r>
    </w:p>
    <w:p w14:paraId="2AC8A5D5" w14:textId="77777777" w:rsidR="006A22B5" w:rsidRPr="004C2DA5" w:rsidRDefault="006A22B5" w:rsidP="006A22B5">
      <w:pPr>
        <w:pStyle w:val="Textonotapie"/>
        <w:spacing w:line="360" w:lineRule="auto"/>
        <w:rPr>
          <w:rFonts w:ascii="Book Antiqua" w:hAnsi="Book Antiqua"/>
          <w:sz w:val="28"/>
          <w:szCs w:val="28"/>
        </w:rPr>
      </w:pPr>
      <w:r w:rsidRPr="004C2DA5">
        <w:rPr>
          <w:rFonts w:ascii="Book Antiqua" w:hAnsi="Book Antiqua"/>
          <w:caps/>
          <w:sz w:val="28"/>
          <w:szCs w:val="28"/>
        </w:rPr>
        <w:t>Gutiérrez Santiago, P</w:t>
      </w:r>
      <w:r w:rsidRPr="004C2DA5">
        <w:rPr>
          <w:rFonts w:ascii="Book Antiqua" w:hAnsi="Book Antiqua"/>
          <w:sz w:val="28"/>
          <w:szCs w:val="28"/>
        </w:rPr>
        <w:t>.</w:t>
      </w:r>
      <w:r w:rsidRPr="004C2DA5">
        <w:rPr>
          <w:rFonts w:ascii="Book Antiqua" w:hAnsi="Book Antiqua"/>
          <w:smallCaps/>
          <w:sz w:val="28"/>
          <w:szCs w:val="28"/>
        </w:rPr>
        <w:t xml:space="preserve"> </w:t>
      </w:r>
      <w:r w:rsidRPr="004C2DA5">
        <w:rPr>
          <w:rFonts w:ascii="Book Antiqua" w:hAnsi="Book Antiqua"/>
          <w:i/>
          <w:sz w:val="28"/>
          <w:szCs w:val="28"/>
        </w:rPr>
        <w:t>Comentario a los artículos 333 a 337 del Código Civil</w:t>
      </w:r>
      <w:r w:rsidRPr="004C2DA5">
        <w:rPr>
          <w:rFonts w:ascii="Book Antiqua" w:hAnsi="Book Antiqua"/>
          <w:sz w:val="28"/>
          <w:szCs w:val="28"/>
        </w:rPr>
        <w:t xml:space="preserve">, en AA.VV. (Coord. R. </w:t>
      </w:r>
      <w:proofErr w:type="spellStart"/>
      <w:r w:rsidRPr="004C2DA5">
        <w:rPr>
          <w:rFonts w:ascii="Book Antiqua" w:hAnsi="Book Antiqua"/>
          <w:sz w:val="28"/>
          <w:szCs w:val="28"/>
        </w:rPr>
        <w:t>Bercovitz</w:t>
      </w:r>
      <w:proofErr w:type="spellEnd"/>
      <w:r w:rsidRPr="004C2DA5">
        <w:rPr>
          <w:rFonts w:ascii="Book Antiqua" w:hAnsi="Book Antiqua"/>
          <w:sz w:val="28"/>
          <w:szCs w:val="28"/>
        </w:rPr>
        <w:t xml:space="preserve"> Rodríguez-Cano). Comentarios al Código Ci</w:t>
      </w:r>
      <w:r>
        <w:rPr>
          <w:rFonts w:ascii="Book Antiqua" w:hAnsi="Book Antiqua"/>
          <w:sz w:val="28"/>
          <w:szCs w:val="28"/>
        </w:rPr>
        <w:t>vil. Aranzadi. Pamplona, 2013</w:t>
      </w:r>
      <w:r w:rsidRPr="004C2DA5">
        <w:rPr>
          <w:rFonts w:ascii="Book Antiqua" w:hAnsi="Book Antiqua"/>
          <w:sz w:val="28"/>
          <w:szCs w:val="28"/>
        </w:rPr>
        <w:t>.</w:t>
      </w:r>
    </w:p>
    <w:p w14:paraId="6E8E9FBD" w14:textId="77777777" w:rsidR="006A22B5" w:rsidRPr="00E73DB9" w:rsidRDefault="006A22B5" w:rsidP="006A22B5">
      <w:pPr>
        <w:pStyle w:val="Textonotapie"/>
        <w:spacing w:line="360" w:lineRule="auto"/>
        <w:rPr>
          <w:rFonts w:ascii="Book Antiqua" w:hAnsi="Book Antiqua"/>
          <w:sz w:val="28"/>
          <w:szCs w:val="28"/>
        </w:rPr>
      </w:pPr>
      <w:r w:rsidRPr="00E73DB9">
        <w:rPr>
          <w:rFonts w:ascii="Book Antiqua" w:hAnsi="Book Antiqua"/>
          <w:sz w:val="28"/>
          <w:szCs w:val="28"/>
        </w:rPr>
        <w:t xml:space="preserve">GUZMÁN BRITO, A. </w:t>
      </w:r>
      <w:r w:rsidRPr="00E73DB9">
        <w:rPr>
          <w:rFonts w:ascii="Book Antiqua" w:hAnsi="Book Antiqua"/>
          <w:i/>
          <w:sz w:val="28"/>
          <w:szCs w:val="28"/>
        </w:rPr>
        <w:t>Derecho Privado Romano I</w:t>
      </w:r>
      <w:r w:rsidRPr="00E73DB9">
        <w:rPr>
          <w:rFonts w:ascii="Book Antiqua" w:hAnsi="Book Antiqua"/>
          <w:sz w:val="28"/>
          <w:szCs w:val="28"/>
        </w:rPr>
        <w:t>. Editorial Jurídica de Chile. Santiago de C</w:t>
      </w:r>
      <w:r>
        <w:rPr>
          <w:rFonts w:ascii="Book Antiqua" w:hAnsi="Book Antiqua"/>
          <w:sz w:val="28"/>
          <w:szCs w:val="28"/>
        </w:rPr>
        <w:t>hile,</w:t>
      </w:r>
      <w:r w:rsidRPr="00E73DB9">
        <w:rPr>
          <w:rFonts w:ascii="Book Antiqua" w:hAnsi="Book Antiqua"/>
          <w:sz w:val="28"/>
          <w:szCs w:val="28"/>
        </w:rPr>
        <w:t xml:space="preserve"> 2006</w:t>
      </w:r>
      <w:r>
        <w:rPr>
          <w:rFonts w:ascii="Book Antiqua" w:hAnsi="Book Antiqua"/>
          <w:sz w:val="28"/>
          <w:szCs w:val="28"/>
        </w:rPr>
        <w:t>.</w:t>
      </w:r>
    </w:p>
    <w:p w14:paraId="7092FAD0" w14:textId="77777777" w:rsidR="006A22B5" w:rsidRPr="005E7EE4" w:rsidRDefault="006A22B5" w:rsidP="006A22B5">
      <w:pPr>
        <w:pStyle w:val="Textonotapie"/>
        <w:spacing w:line="360" w:lineRule="auto"/>
        <w:rPr>
          <w:rFonts w:ascii="Book Antiqua" w:hAnsi="Book Antiqua"/>
          <w:sz w:val="28"/>
          <w:szCs w:val="28"/>
        </w:rPr>
      </w:pPr>
      <w:r w:rsidRPr="005E7EE4">
        <w:rPr>
          <w:rFonts w:ascii="Book Antiqua" w:hAnsi="Book Antiqua"/>
          <w:sz w:val="28"/>
          <w:szCs w:val="28"/>
        </w:rPr>
        <w:t xml:space="preserve">IGLESIAS-REDONDO, J. </w:t>
      </w:r>
      <w:r w:rsidRPr="005E7EE4">
        <w:rPr>
          <w:rFonts w:ascii="Book Antiqua" w:hAnsi="Book Antiqua"/>
          <w:i/>
          <w:sz w:val="28"/>
          <w:szCs w:val="28"/>
        </w:rPr>
        <w:t xml:space="preserve">En torno a </w:t>
      </w:r>
      <w:proofErr w:type="gramStart"/>
      <w:r w:rsidRPr="005E7EE4">
        <w:rPr>
          <w:rFonts w:ascii="Book Antiqua" w:hAnsi="Book Antiqua"/>
          <w:i/>
          <w:sz w:val="28"/>
          <w:szCs w:val="28"/>
        </w:rPr>
        <w:t xml:space="preserve">la </w:t>
      </w:r>
      <w:r w:rsidRPr="005E7EE4">
        <w:rPr>
          <w:rFonts w:ascii="Book Antiqua" w:hAnsi="Book Antiqua"/>
          <w:sz w:val="28"/>
          <w:szCs w:val="28"/>
        </w:rPr>
        <w:t>libertas</w:t>
      </w:r>
      <w:proofErr w:type="gramEnd"/>
      <w:r w:rsidRPr="005E7EE4">
        <w:rPr>
          <w:rFonts w:ascii="Book Antiqua" w:hAnsi="Book Antiqua"/>
          <w:sz w:val="28"/>
          <w:szCs w:val="28"/>
        </w:rPr>
        <w:t xml:space="preserve">. Estudios en Homenaje al Profesor Juan Iglesias, II. Seminario de Derecho Romano </w:t>
      </w:r>
      <w:proofErr w:type="spellStart"/>
      <w:r w:rsidRPr="005E7EE4">
        <w:rPr>
          <w:rFonts w:ascii="Book Antiqua" w:hAnsi="Book Antiqua"/>
          <w:sz w:val="28"/>
          <w:szCs w:val="28"/>
        </w:rPr>
        <w:t>Ursicino</w:t>
      </w:r>
      <w:proofErr w:type="spellEnd"/>
      <w:r w:rsidRPr="005E7EE4">
        <w:rPr>
          <w:rFonts w:ascii="Book Antiqua" w:hAnsi="Book Antiqua"/>
          <w:sz w:val="28"/>
          <w:szCs w:val="28"/>
        </w:rPr>
        <w:t xml:space="preserve"> </w:t>
      </w:r>
      <w:r>
        <w:rPr>
          <w:rFonts w:ascii="Book Antiqua" w:hAnsi="Book Antiqua"/>
          <w:sz w:val="28"/>
          <w:szCs w:val="28"/>
        </w:rPr>
        <w:t>Á</w:t>
      </w:r>
      <w:r w:rsidRPr="005E7EE4">
        <w:rPr>
          <w:rFonts w:ascii="Book Antiqua" w:hAnsi="Book Antiqua"/>
          <w:sz w:val="28"/>
          <w:szCs w:val="28"/>
        </w:rPr>
        <w:t>lvarez. Universidad Complutense. Madrid. 1988, págs. 1441 y ss.</w:t>
      </w:r>
    </w:p>
    <w:p w14:paraId="51ACDFCB" w14:textId="77777777" w:rsidR="006A22B5" w:rsidRPr="00611E49" w:rsidRDefault="006A22B5" w:rsidP="006A22B5">
      <w:pPr>
        <w:pStyle w:val="Textonotapie"/>
        <w:spacing w:line="360" w:lineRule="auto"/>
        <w:rPr>
          <w:rFonts w:ascii="Book Antiqua" w:hAnsi="Book Antiqua"/>
          <w:sz w:val="28"/>
          <w:szCs w:val="28"/>
        </w:rPr>
      </w:pPr>
      <w:r w:rsidRPr="00C06AC4">
        <w:rPr>
          <w:rFonts w:ascii="Book Antiqua" w:hAnsi="Book Antiqua"/>
          <w:sz w:val="28"/>
          <w:szCs w:val="28"/>
        </w:rPr>
        <w:t xml:space="preserve">IZQUIERDO TOSCANO, </w:t>
      </w:r>
      <w:proofErr w:type="spellStart"/>
      <w:r w:rsidRPr="00C06AC4">
        <w:rPr>
          <w:rFonts w:ascii="Book Antiqua" w:hAnsi="Book Antiqua"/>
          <w:sz w:val="28"/>
          <w:szCs w:val="28"/>
        </w:rPr>
        <w:t>J.M</w:t>
      </w:r>
      <w:proofErr w:type="spellEnd"/>
      <w:r w:rsidRPr="00C06AC4">
        <w:rPr>
          <w:rFonts w:ascii="Book Antiqua" w:hAnsi="Book Antiqua"/>
          <w:sz w:val="28"/>
          <w:szCs w:val="28"/>
        </w:rPr>
        <w:t xml:space="preserve">. </w:t>
      </w:r>
      <w:r w:rsidRPr="00C06AC4">
        <w:rPr>
          <w:rFonts w:ascii="Book Antiqua" w:hAnsi="Book Antiqua"/>
          <w:i/>
          <w:sz w:val="28"/>
          <w:szCs w:val="28"/>
        </w:rPr>
        <w:t>Energía eólica y territorio</w:t>
      </w:r>
      <w:r w:rsidRPr="00C06AC4">
        <w:rPr>
          <w:rFonts w:ascii="Book Antiqua" w:hAnsi="Book Antiqua"/>
          <w:sz w:val="28"/>
          <w:szCs w:val="28"/>
        </w:rPr>
        <w:t>. Universidad de Sevilla. Sevilla, 2008.</w:t>
      </w:r>
    </w:p>
    <w:p w14:paraId="70124DAD" w14:textId="77777777" w:rsidR="006A22B5" w:rsidRPr="009B398C" w:rsidRDefault="006A22B5" w:rsidP="006A22B5">
      <w:pPr>
        <w:pStyle w:val="Textonotapie"/>
        <w:spacing w:line="360" w:lineRule="auto"/>
        <w:rPr>
          <w:rFonts w:ascii="Book Antiqua" w:hAnsi="Book Antiqua"/>
          <w:sz w:val="28"/>
          <w:szCs w:val="28"/>
          <w:highlight w:val="yellow"/>
        </w:rPr>
      </w:pPr>
      <w:proofErr w:type="spellStart"/>
      <w:r w:rsidRPr="009B398C">
        <w:rPr>
          <w:rFonts w:ascii="Book Antiqua" w:hAnsi="Book Antiqua"/>
          <w:sz w:val="28"/>
          <w:szCs w:val="28"/>
        </w:rPr>
        <w:lastRenderedPageBreak/>
        <w:t>KASER</w:t>
      </w:r>
      <w:proofErr w:type="spellEnd"/>
      <w:r w:rsidRPr="009B398C">
        <w:rPr>
          <w:rFonts w:ascii="Book Antiqua" w:hAnsi="Book Antiqua"/>
          <w:sz w:val="28"/>
          <w:szCs w:val="28"/>
        </w:rPr>
        <w:t xml:space="preserve">, M. </w:t>
      </w:r>
      <w:r w:rsidRPr="009B398C">
        <w:rPr>
          <w:rFonts w:ascii="Book Antiqua" w:hAnsi="Book Antiqua"/>
          <w:i/>
          <w:sz w:val="28"/>
          <w:szCs w:val="28"/>
        </w:rPr>
        <w:t>El concepto romano de la propiedad</w:t>
      </w:r>
      <w:r w:rsidRPr="009B398C">
        <w:rPr>
          <w:rFonts w:ascii="Book Antiqua" w:hAnsi="Book Antiqua"/>
          <w:sz w:val="28"/>
          <w:szCs w:val="28"/>
        </w:rPr>
        <w:t xml:space="preserve">. Anales de la Academia Matritense del Notariado </w:t>
      </w:r>
      <w:proofErr w:type="spellStart"/>
      <w:r w:rsidRPr="009B398C">
        <w:rPr>
          <w:rFonts w:ascii="Book Antiqua" w:hAnsi="Book Antiqua"/>
          <w:sz w:val="28"/>
          <w:szCs w:val="28"/>
        </w:rPr>
        <w:t>nº</w:t>
      </w:r>
      <w:proofErr w:type="spellEnd"/>
      <w:r w:rsidRPr="009B398C">
        <w:rPr>
          <w:rFonts w:ascii="Book Antiqua" w:hAnsi="Book Antiqua"/>
          <w:sz w:val="28"/>
          <w:szCs w:val="28"/>
        </w:rPr>
        <w:t xml:space="preserve"> 16. 1968 (trad. J. Miquel), págs. 7-21.</w:t>
      </w:r>
    </w:p>
    <w:p w14:paraId="093AEB60" w14:textId="77777777" w:rsidR="006A22B5" w:rsidRPr="004C2DA5" w:rsidRDefault="006A22B5" w:rsidP="006A22B5">
      <w:pPr>
        <w:pStyle w:val="Textonotapie"/>
        <w:spacing w:line="360" w:lineRule="auto"/>
        <w:rPr>
          <w:rFonts w:ascii="Book Antiqua" w:hAnsi="Book Antiqua"/>
          <w:sz w:val="28"/>
          <w:szCs w:val="28"/>
        </w:rPr>
      </w:pPr>
      <w:proofErr w:type="spellStart"/>
      <w:r w:rsidRPr="004C2DA5">
        <w:rPr>
          <w:rFonts w:ascii="Book Antiqua" w:hAnsi="Book Antiqua"/>
          <w:caps/>
          <w:sz w:val="28"/>
          <w:szCs w:val="28"/>
        </w:rPr>
        <w:t>Kroel</w:t>
      </w:r>
      <w:proofErr w:type="spellEnd"/>
      <w:r w:rsidRPr="004C2DA5">
        <w:rPr>
          <w:rFonts w:ascii="Book Antiqua" w:hAnsi="Book Antiqua"/>
          <w:caps/>
          <w:sz w:val="28"/>
          <w:szCs w:val="28"/>
        </w:rPr>
        <w:t xml:space="preserve">, J. </w:t>
      </w:r>
      <w:r w:rsidRPr="004C2DA5">
        <w:rPr>
          <w:rFonts w:ascii="Book Antiqua" w:hAnsi="Book Antiqua"/>
          <w:i/>
          <w:sz w:val="28"/>
          <w:szCs w:val="28"/>
        </w:rPr>
        <w:t xml:space="preserve">Traité de </w:t>
      </w:r>
      <w:proofErr w:type="spellStart"/>
      <w:r w:rsidRPr="004C2DA5">
        <w:rPr>
          <w:rFonts w:ascii="Book Antiqua" w:hAnsi="Book Antiqua"/>
          <w:i/>
          <w:sz w:val="28"/>
          <w:szCs w:val="28"/>
        </w:rPr>
        <w:t>droit</w:t>
      </w:r>
      <w:proofErr w:type="spellEnd"/>
      <w:r w:rsidRPr="004C2DA5">
        <w:rPr>
          <w:rFonts w:ascii="Book Antiqua" w:hAnsi="Book Antiqua"/>
          <w:i/>
          <w:sz w:val="28"/>
          <w:szCs w:val="28"/>
        </w:rPr>
        <w:t xml:space="preserve"> </w:t>
      </w:r>
      <w:proofErr w:type="spellStart"/>
      <w:r w:rsidRPr="004C2DA5">
        <w:rPr>
          <w:rFonts w:ascii="Book Antiqua" w:hAnsi="Book Antiqua"/>
          <w:i/>
          <w:sz w:val="28"/>
          <w:szCs w:val="28"/>
        </w:rPr>
        <w:t>international</w:t>
      </w:r>
      <w:proofErr w:type="spellEnd"/>
      <w:r w:rsidRPr="004C2DA5">
        <w:rPr>
          <w:rFonts w:ascii="Book Antiqua" w:hAnsi="Book Antiqua"/>
          <w:i/>
          <w:sz w:val="28"/>
          <w:szCs w:val="28"/>
        </w:rPr>
        <w:t xml:space="preserve"> </w:t>
      </w:r>
      <w:proofErr w:type="spellStart"/>
      <w:r w:rsidRPr="004C2DA5">
        <w:rPr>
          <w:rFonts w:ascii="Book Antiqua" w:hAnsi="Book Antiqua"/>
          <w:i/>
          <w:sz w:val="28"/>
          <w:szCs w:val="28"/>
        </w:rPr>
        <w:t>public</w:t>
      </w:r>
      <w:proofErr w:type="spellEnd"/>
      <w:r w:rsidRPr="004C2DA5">
        <w:rPr>
          <w:rFonts w:ascii="Book Antiqua" w:hAnsi="Book Antiqua"/>
          <w:i/>
          <w:sz w:val="28"/>
          <w:szCs w:val="28"/>
        </w:rPr>
        <w:t xml:space="preserve"> </w:t>
      </w:r>
      <w:proofErr w:type="spellStart"/>
      <w:r w:rsidRPr="004C2DA5">
        <w:rPr>
          <w:rFonts w:ascii="Book Antiqua" w:hAnsi="Book Antiqua"/>
          <w:i/>
          <w:sz w:val="28"/>
          <w:szCs w:val="28"/>
        </w:rPr>
        <w:t>aérien</w:t>
      </w:r>
      <w:proofErr w:type="spellEnd"/>
      <w:r>
        <w:rPr>
          <w:rFonts w:ascii="Book Antiqua" w:hAnsi="Book Antiqua"/>
          <w:sz w:val="28"/>
          <w:szCs w:val="28"/>
        </w:rPr>
        <w:t>. Tomo I. París, 1943</w:t>
      </w:r>
      <w:r w:rsidRPr="004C2DA5">
        <w:rPr>
          <w:rFonts w:ascii="Book Antiqua" w:hAnsi="Book Antiqua"/>
          <w:sz w:val="28"/>
          <w:szCs w:val="28"/>
        </w:rPr>
        <w:t>.</w:t>
      </w:r>
    </w:p>
    <w:p w14:paraId="3464695D" w14:textId="77777777" w:rsidR="006A22B5" w:rsidRDefault="006A22B5" w:rsidP="006A22B5">
      <w:pPr>
        <w:pStyle w:val="Textonotapie"/>
        <w:spacing w:line="360" w:lineRule="auto"/>
        <w:rPr>
          <w:rFonts w:ascii="Book Antiqua" w:hAnsi="Book Antiqua" w:cs="Tahoma"/>
          <w:sz w:val="28"/>
          <w:szCs w:val="28"/>
        </w:rPr>
      </w:pPr>
      <w:proofErr w:type="spellStart"/>
      <w:r w:rsidRPr="004C2DA5">
        <w:rPr>
          <w:rFonts w:ascii="Book Antiqua" w:hAnsi="Book Antiqua" w:cs="Tahoma"/>
          <w:sz w:val="28"/>
          <w:szCs w:val="28"/>
        </w:rPr>
        <w:t>KUMMEROV</w:t>
      </w:r>
      <w:proofErr w:type="spellEnd"/>
      <w:r w:rsidRPr="004C2DA5">
        <w:rPr>
          <w:rFonts w:ascii="Book Antiqua" w:hAnsi="Book Antiqua" w:cs="Tahoma"/>
          <w:sz w:val="28"/>
          <w:szCs w:val="28"/>
        </w:rPr>
        <w:t xml:space="preserve">, G. </w:t>
      </w:r>
      <w:r w:rsidRPr="004C2DA5">
        <w:rPr>
          <w:rFonts w:ascii="Book Antiqua" w:hAnsi="Book Antiqua" w:cs="Tahoma"/>
          <w:i/>
          <w:sz w:val="28"/>
          <w:szCs w:val="28"/>
        </w:rPr>
        <w:t>Bienes y derechos reales</w:t>
      </w:r>
      <w:r w:rsidRPr="004C2DA5">
        <w:rPr>
          <w:rFonts w:ascii="Book Antiqua" w:hAnsi="Book Antiqua" w:cs="Tahoma"/>
          <w:sz w:val="28"/>
          <w:szCs w:val="28"/>
        </w:rPr>
        <w:t>. 5ª edición. Mac Gra</w:t>
      </w:r>
      <w:r>
        <w:rPr>
          <w:rFonts w:ascii="Book Antiqua" w:hAnsi="Book Antiqua" w:cs="Tahoma"/>
          <w:sz w:val="28"/>
          <w:szCs w:val="28"/>
        </w:rPr>
        <w:t>w Hill. Caracas, 2002</w:t>
      </w:r>
    </w:p>
    <w:p w14:paraId="0B2AE410" w14:textId="77777777" w:rsidR="006A22B5" w:rsidRDefault="006A22B5" w:rsidP="006A22B5">
      <w:pPr>
        <w:pStyle w:val="Textonotapie"/>
        <w:spacing w:line="360" w:lineRule="auto"/>
        <w:rPr>
          <w:rFonts w:ascii="Book Antiqua" w:hAnsi="Book Antiqua" w:cs="Tahoma"/>
          <w:sz w:val="28"/>
          <w:szCs w:val="28"/>
        </w:rPr>
      </w:pPr>
      <w:r w:rsidRPr="004C2DA5">
        <w:rPr>
          <w:rFonts w:ascii="Book Antiqua" w:hAnsi="Book Antiqua" w:cs="Tahoma"/>
          <w:sz w:val="28"/>
          <w:szCs w:val="28"/>
        </w:rPr>
        <w:t xml:space="preserve">LACRUZ BERDEJO, </w:t>
      </w:r>
      <w:proofErr w:type="spellStart"/>
      <w:r w:rsidRPr="004C2DA5">
        <w:rPr>
          <w:rFonts w:ascii="Book Antiqua" w:hAnsi="Book Antiqua" w:cs="Tahoma"/>
          <w:sz w:val="28"/>
          <w:szCs w:val="28"/>
        </w:rPr>
        <w:t>J.L</w:t>
      </w:r>
      <w:proofErr w:type="spellEnd"/>
      <w:r w:rsidRPr="004C2DA5">
        <w:rPr>
          <w:rFonts w:ascii="Book Antiqua" w:hAnsi="Book Antiqua" w:cs="Tahoma"/>
          <w:sz w:val="28"/>
          <w:szCs w:val="28"/>
        </w:rPr>
        <w:t xml:space="preserve">. </w:t>
      </w:r>
      <w:r w:rsidRPr="004C2DA5">
        <w:rPr>
          <w:rFonts w:ascii="Book Antiqua" w:hAnsi="Book Antiqua" w:cs="Tahoma"/>
          <w:i/>
          <w:sz w:val="28"/>
          <w:szCs w:val="28"/>
        </w:rPr>
        <w:t>Elementos de Derecho civil I. Parte General</w:t>
      </w:r>
      <w:r w:rsidRPr="004C2DA5">
        <w:rPr>
          <w:rFonts w:ascii="Book Antiqua" w:hAnsi="Book Antiqua" w:cs="Tahoma"/>
          <w:sz w:val="28"/>
          <w:szCs w:val="28"/>
        </w:rPr>
        <w:t>. Vol. 3º. Dykin</w:t>
      </w:r>
      <w:r>
        <w:rPr>
          <w:rFonts w:ascii="Book Antiqua" w:hAnsi="Book Antiqua" w:cs="Tahoma"/>
          <w:sz w:val="28"/>
          <w:szCs w:val="28"/>
        </w:rPr>
        <w:t>son. Madrid, 2005.</w:t>
      </w:r>
    </w:p>
    <w:p w14:paraId="077BF409" w14:textId="77777777" w:rsidR="006A22B5" w:rsidRDefault="006A22B5" w:rsidP="006A22B5">
      <w:pPr>
        <w:pStyle w:val="Textonotapie"/>
        <w:spacing w:line="360" w:lineRule="auto"/>
        <w:ind w:firstLine="708"/>
        <w:rPr>
          <w:rFonts w:ascii="Book Antiqua" w:hAnsi="Book Antiqua" w:cs="Tahoma"/>
          <w:sz w:val="28"/>
          <w:szCs w:val="28"/>
        </w:rPr>
      </w:pPr>
      <w:r w:rsidRPr="004C2DA5">
        <w:rPr>
          <w:rFonts w:ascii="Book Antiqua" w:hAnsi="Book Antiqua" w:cs="Tahoma"/>
          <w:i/>
          <w:sz w:val="28"/>
          <w:szCs w:val="28"/>
        </w:rPr>
        <w:t>Manual de Derecho civil</w:t>
      </w:r>
      <w:r>
        <w:rPr>
          <w:rFonts w:ascii="Book Antiqua" w:hAnsi="Book Antiqua" w:cs="Tahoma"/>
          <w:sz w:val="28"/>
          <w:szCs w:val="28"/>
        </w:rPr>
        <w:t>. Cometa. Zaragoza,</w:t>
      </w:r>
      <w:r w:rsidRPr="004C2DA5">
        <w:rPr>
          <w:rFonts w:ascii="Book Antiqua" w:hAnsi="Book Antiqua" w:cs="Tahoma"/>
          <w:sz w:val="28"/>
          <w:szCs w:val="28"/>
        </w:rPr>
        <w:t xml:space="preserve"> 1</w:t>
      </w:r>
      <w:r>
        <w:rPr>
          <w:rFonts w:ascii="Book Antiqua" w:hAnsi="Book Antiqua" w:cs="Tahoma"/>
          <w:sz w:val="28"/>
          <w:szCs w:val="28"/>
        </w:rPr>
        <w:t>980</w:t>
      </w:r>
      <w:r w:rsidRPr="004C2DA5">
        <w:rPr>
          <w:rFonts w:ascii="Book Antiqua" w:hAnsi="Book Antiqua" w:cs="Tahoma"/>
          <w:sz w:val="28"/>
          <w:szCs w:val="28"/>
        </w:rPr>
        <w:t>.</w:t>
      </w:r>
    </w:p>
    <w:p w14:paraId="394DB5EB" w14:textId="77777777" w:rsidR="006A22B5" w:rsidRDefault="006A22B5" w:rsidP="006A22B5">
      <w:pPr>
        <w:pStyle w:val="Textonotapie"/>
        <w:spacing w:line="360" w:lineRule="auto"/>
        <w:ind w:firstLine="708"/>
        <w:rPr>
          <w:rFonts w:ascii="Book Antiqua" w:hAnsi="Book Antiqua" w:cs="Tahoma"/>
          <w:sz w:val="28"/>
          <w:szCs w:val="28"/>
        </w:rPr>
      </w:pPr>
      <w:r w:rsidRPr="004C2DA5">
        <w:rPr>
          <w:rFonts w:ascii="Book Antiqua" w:hAnsi="Book Antiqua" w:cs="Tahoma"/>
          <w:i/>
          <w:sz w:val="28"/>
          <w:szCs w:val="28"/>
        </w:rPr>
        <w:t>Elementos de Derecho Civil</w:t>
      </w:r>
      <w:r w:rsidRPr="004C2DA5">
        <w:rPr>
          <w:rFonts w:ascii="Book Antiqua" w:hAnsi="Book Antiqua" w:cs="Tahoma"/>
          <w:sz w:val="28"/>
          <w:szCs w:val="28"/>
        </w:rPr>
        <w:t xml:space="preserve">. </w:t>
      </w:r>
      <w:r w:rsidRPr="004C2DA5">
        <w:rPr>
          <w:rFonts w:ascii="Book Antiqua" w:hAnsi="Book Antiqua" w:cs="Tahoma"/>
          <w:i/>
          <w:sz w:val="28"/>
          <w:szCs w:val="28"/>
        </w:rPr>
        <w:t>Derechos Reales. III, 1</w:t>
      </w:r>
      <w:r>
        <w:rPr>
          <w:rFonts w:ascii="Book Antiqua" w:hAnsi="Book Antiqua" w:cs="Tahoma"/>
          <w:sz w:val="28"/>
          <w:szCs w:val="28"/>
        </w:rPr>
        <w:t>. Dykinson. Madrid, 2016</w:t>
      </w:r>
      <w:r w:rsidRPr="004C2DA5">
        <w:rPr>
          <w:rFonts w:ascii="Book Antiqua" w:hAnsi="Book Antiqua" w:cs="Tahoma"/>
          <w:sz w:val="28"/>
          <w:szCs w:val="28"/>
        </w:rPr>
        <w:t>.</w:t>
      </w:r>
    </w:p>
    <w:p w14:paraId="7548B822" w14:textId="77777777" w:rsidR="006A22B5" w:rsidRPr="00983313" w:rsidRDefault="006A22B5" w:rsidP="006A22B5">
      <w:pPr>
        <w:pStyle w:val="Textonotapie"/>
        <w:spacing w:line="360" w:lineRule="auto"/>
        <w:rPr>
          <w:rFonts w:ascii="Book Antiqua" w:hAnsi="Book Antiqua"/>
          <w:sz w:val="28"/>
          <w:szCs w:val="28"/>
        </w:rPr>
      </w:pPr>
      <w:r w:rsidRPr="00983313">
        <w:rPr>
          <w:rFonts w:ascii="Book Antiqua" w:hAnsi="Book Antiqua"/>
          <w:sz w:val="28"/>
          <w:szCs w:val="28"/>
        </w:rPr>
        <w:t xml:space="preserve">LAFUENTE </w:t>
      </w:r>
      <w:proofErr w:type="spellStart"/>
      <w:r w:rsidRPr="00983313">
        <w:rPr>
          <w:rFonts w:ascii="Book Antiqua" w:hAnsi="Book Antiqua"/>
          <w:sz w:val="28"/>
          <w:szCs w:val="28"/>
        </w:rPr>
        <w:t>BENACHES</w:t>
      </w:r>
      <w:proofErr w:type="spellEnd"/>
      <w:r w:rsidRPr="00983313">
        <w:rPr>
          <w:rFonts w:ascii="Book Antiqua" w:hAnsi="Book Antiqua"/>
          <w:sz w:val="28"/>
          <w:szCs w:val="28"/>
        </w:rPr>
        <w:t xml:space="preserve">, M. </w:t>
      </w:r>
      <w:r w:rsidRPr="00983313">
        <w:rPr>
          <w:rFonts w:ascii="Book Antiqua" w:hAnsi="Book Antiqua"/>
          <w:i/>
          <w:sz w:val="28"/>
          <w:szCs w:val="28"/>
        </w:rPr>
        <w:t>La valoración de la aptitud eólica en el justiprecio del suelo</w:t>
      </w:r>
      <w:r w:rsidRPr="00983313">
        <w:rPr>
          <w:rFonts w:ascii="Book Antiqua" w:hAnsi="Book Antiqua"/>
          <w:sz w:val="28"/>
          <w:szCs w:val="28"/>
        </w:rPr>
        <w:t xml:space="preserve">. Revista de Administración Pública </w:t>
      </w:r>
      <w:proofErr w:type="spellStart"/>
      <w:r w:rsidRPr="00983313">
        <w:rPr>
          <w:rFonts w:ascii="Book Antiqua" w:hAnsi="Book Antiqua"/>
          <w:sz w:val="28"/>
          <w:szCs w:val="28"/>
        </w:rPr>
        <w:t>nº</w:t>
      </w:r>
      <w:proofErr w:type="spellEnd"/>
      <w:r w:rsidRPr="00983313">
        <w:rPr>
          <w:rFonts w:ascii="Book Antiqua" w:hAnsi="Book Antiqua"/>
          <w:sz w:val="28"/>
          <w:szCs w:val="28"/>
        </w:rPr>
        <w:t xml:space="preserve"> 190. 2013, pág</w:t>
      </w:r>
      <w:r>
        <w:rPr>
          <w:rFonts w:ascii="Book Antiqua" w:hAnsi="Book Antiqua"/>
          <w:sz w:val="28"/>
          <w:szCs w:val="28"/>
        </w:rPr>
        <w:t>s. 367 y ss</w:t>
      </w:r>
      <w:r w:rsidRPr="00983313">
        <w:rPr>
          <w:rFonts w:ascii="Book Antiqua" w:hAnsi="Book Antiqua"/>
          <w:sz w:val="28"/>
          <w:szCs w:val="28"/>
        </w:rPr>
        <w:t>.</w:t>
      </w:r>
    </w:p>
    <w:p w14:paraId="01CCE04C" w14:textId="77777777" w:rsidR="006A22B5" w:rsidRPr="007424A1" w:rsidRDefault="006A22B5" w:rsidP="006A22B5">
      <w:pPr>
        <w:pStyle w:val="Textonotapie"/>
        <w:spacing w:line="360" w:lineRule="auto"/>
        <w:rPr>
          <w:rFonts w:ascii="Book Antiqua" w:hAnsi="Book Antiqua"/>
          <w:sz w:val="28"/>
          <w:szCs w:val="28"/>
        </w:rPr>
      </w:pPr>
      <w:r w:rsidRPr="007424A1">
        <w:rPr>
          <w:rFonts w:ascii="Book Antiqua" w:hAnsi="Book Antiqua"/>
          <w:sz w:val="28"/>
          <w:szCs w:val="28"/>
        </w:rPr>
        <w:t xml:space="preserve">LEVY, E. </w:t>
      </w:r>
      <w:r w:rsidRPr="007424A1">
        <w:rPr>
          <w:rFonts w:ascii="Book Antiqua" w:hAnsi="Book Antiqua"/>
          <w:i/>
          <w:sz w:val="28"/>
          <w:szCs w:val="28"/>
        </w:rPr>
        <w:t xml:space="preserve">West Roman </w:t>
      </w:r>
      <w:proofErr w:type="spellStart"/>
      <w:r w:rsidRPr="007424A1">
        <w:rPr>
          <w:rFonts w:ascii="Book Antiqua" w:hAnsi="Book Antiqua"/>
          <w:i/>
          <w:sz w:val="28"/>
          <w:szCs w:val="28"/>
        </w:rPr>
        <w:t>law</w:t>
      </w:r>
      <w:proofErr w:type="spellEnd"/>
      <w:r w:rsidRPr="007424A1">
        <w:rPr>
          <w:rFonts w:ascii="Book Antiqua" w:hAnsi="Book Antiqua"/>
          <w:i/>
          <w:sz w:val="28"/>
          <w:szCs w:val="28"/>
        </w:rPr>
        <w:t xml:space="preserve">: </w:t>
      </w:r>
      <w:proofErr w:type="spellStart"/>
      <w:r w:rsidRPr="007424A1">
        <w:rPr>
          <w:rFonts w:ascii="Book Antiqua" w:hAnsi="Book Antiqua"/>
          <w:i/>
          <w:sz w:val="28"/>
          <w:szCs w:val="28"/>
        </w:rPr>
        <w:t>the</w:t>
      </w:r>
      <w:proofErr w:type="spellEnd"/>
      <w:r w:rsidRPr="007424A1">
        <w:rPr>
          <w:rFonts w:ascii="Book Antiqua" w:hAnsi="Book Antiqua"/>
          <w:i/>
          <w:sz w:val="28"/>
          <w:szCs w:val="28"/>
        </w:rPr>
        <w:t xml:space="preserve"> </w:t>
      </w:r>
      <w:proofErr w:type="spellStart"/>
      <w:r w:rsidRPr="007424A1">
        <w:rPr>
          <w:rFonts w:ascii="Book Antiqua" w:hAnsi="Book Antiqua"/>
          <w:i/>
          <w:sz w:val="28"/>
          <w:szCs w:val="28"/>
        </w:rPr>
        <w:t>law</w:t>
      </w:r>
      <w:proofErr w:type="spellEnd"/>
      <w:r w:rsidRPr="007424A1">
        <w:rPr>
          <w:rFonts w:ascii="Book Antiqua" w:hAnsi="Book Antiqua"/>
          <w:i/>
          <w:sz w:val="28"/>
          <w:szCs w:val="28"/>
        </w:rPr>
        <w:t xml:space="preserve"> </w:t>
      </w:r>
      <w:proofErr w:type="spellStart"/>
      <w:r w:rsidRPr="007424A1">
        <w:rPr>
          <w:rFonts w:ascii="Book Antiqua" w:hAnsi="Book Antiqua"/>
          <w:i/>
          <w:sz w:val="28"/>
          <w:szCs w:val="28"/>
        </w:rPr>
        <w:t>of</w:t>
      </w:r>
      <w:proofErr w:type="spellEnd"/>
      <w:r w:rsidRPr="007424A1">
        <w:rPr>
          <w:rFonts w:ascii="Book Antiqua" w:hAnsi="Book Antiqua"/>
          <w:i/>
          <w:sz w:val="28"/>
          <w:szCs w:val="28"/>
        </w:rPr>
        <w:t xml:space="preserve"> </w:t>
      </w:r>
      <w:proofErr w:type="spellStart"/>
      <w:r w:rsidRPr="007424A1">
        <w:rPr>
          <w:rFonts w:ascii="Book Antiqua" w:hAnsi="Book Antiqua"/>
          <w:i/>
          <w:sz w:val="28"/>
          <w:szCs w:val="28"/>
        </w:rPr>
        <w:t>property</w:t>
      </w:r>
      <w:proofErr w:type="spellEnd"/>
      <w:r w:rsidRPr="007424A1">
        <w:rPr>
          <w:rFonts w:ascii="Book Antiqua" w:hAnsi="Book Antiqua"/>
          <w:sz w:val="28"/>
          <w:szCs w:val="28"/>
        </w:rPr>
        <w:t xml:space="preserve">. American </w:t>
      </w:r>
      <w:proofErr w:type="spellStart"/>
      <w:r w:rsidRPr="007424A1">
        <w:rPr>
          <w:rFonts w:ascii="Book Antiqua" w:hAnsi="Book Antiqua"/>
          <w:sz w:val="28"/>
          <w:szCs w:val="28"/>
        </w:rPr>
        <w:t>Philosophical</w:t>
      </w:r>
      <w:proofErr w:type="spellEnd"/>
      <w:r w:rsidRPr="007424A1">
        <w:rPr>
          <w:rFonts w:ascii="Book Antiqua" w:hAnsi="Book Antiqua"/>
          <w:sz w:val="28"/>
          <w:szCs w:val="28"/>
        </w:rPr>
        <w:t xml:space="preserve"> </w:t>
      </w:r>
      <w:proofErr w:type="spellStart"/>
      <w:r w:rsidRPr="007424A1">
        <w:rPr>
          <w:rFonts w:ascii="Book Antiqua" w:hAnsi="Book Antiqua"/>
          <w:sz w:val="28"/>
          <w:szCs w:val="28"/>
        </w:rPr>
        <w:t>Society</w:t>
      </w:r>
      <w:proofErr w:type="spellEnd"/>
      <w:r w:rsidRPr="007424A1">
        <w:rPr>
          <w:rFonts w:ascii="Book Antiqua" w:hAnsi="Book Antiqua"/>
          <w:sz w:val="28"/>
          <w:szCs w:val="28"/>
        </w:rPr>
        <w:t xml:space="preserve">. </w:t>
      </w:r>
      <w:proofErr w:type="spellStart"/>
      <w:r w:rsidRPr="007424A1">
        <w:rPr>
          <w:rFonts w:ascii="Book Antiqua" w:hAnsi="Book Antiqua"/>
          <w:sz w:val="28"/>
          <w:szCs w:val="28"/>
        </w:rPr>
        <w:t>Philadelphia</w:t>
      </w:r>
      <w:proofErr w:type="spellEnd"/>
      <w:r w:rsidRPr="007424A1">
        <w:rPr>
          <w:rFonts w:ascii="Book Antiqua" w:hAnsi="Book Antiqua"/>
          <w:sz w:val="28"/>
          <w:szCs w:val="28"/>
        </w:rPr>
        <w:t>, 1951.</w:t>
      </w:r>
    </w:p>
    <w:p w14:paraId="2BC58579" w14:textId="77777777" w:rsidR="006A22B5" w:rsidRPr="00240CB9" w:rsidRDefault="006A22B5" w:rsidP="006A22B5">
      <w:pPr>
        <w:pStyle w:val="Textonotapie"/>
        <w:spacing w:line="360" w:lineRule="auto"/>
        <w:rPr>
          <w:rFonts w:ascii="Book Antiqua" w:hAnsi="Book Antiqua"/>
          <w:sz w:val="28"/>
          <w:szCs w:val="28"/>
        </w:rPr>
      </w:pPr>
      <w:r w:rsidRPr="00240CB9">
        <w:rPr>
          <w:rFonts w:ascii="Book Antiqua" w:hAnsi="Book Antiqua"/>
          <w:sz w:val="28"/>
          <w:szCs w:val="28"/>
        </w:rPr>
        <w:t xml:space="preserve">LÓPEZ RAMÓN, F. </w:t>
      </w:r>
      <w:r w:rsidRPr="00240CB9">
        <w:rPr>
          <w:rFonts w:ascii="Book Antiqua" w:hAnsi="Book Antiqua"/>
          <w:i/>
          <w:sz w:val="28"/>
          <w:szCs w:val="28"/>
        </w:rPr>
        <w:t>Teoría jurídica de las cosas públicas</w:t>
      </w:r>
      <w:r w:rsidRPr="00240CB9">
        <w:rPr>
          <w:rFonts w:ascii="Book Antiqua" w:hAnsi="Book Antiqua"/>
          <w:sz w:val="28"/>
          <w:szCs w:val="28"/>
        </w:rPr>
        <w:t xml:space="preserve">. Revista de la Administración Pública </w:t>
      </w:r>
      <w:proofErr w:type="spellStart"/>
      <w:r w:rsidRPr="00240CB9">
        <w:rPr>
          <w:rFonts w:ascii="Book Antiqua" w:hAnsi="Book Antiqua"/>
          <w:sz w:val="28"/>
          <w:szCs w:val="28"/>
        </w:rPr>
        <w:t>nº</w:t>
      </w:r>
      <w:proofErr w:type="spellEnd"/>
      <w:r w:rsidRPr="00240CB9">
        <w:rPr>
          <w:rFonts w:ascii="Book Antiqua" w:hAnsi="Book Antiqua"/>
          <w:sz w:val="28"/>
          <w:szCs w:val="28"/>
        </w:rPr>
        <w:t xml:space="preserve"> 186. Madrid. 2011, págs. 9 y ss.</w:t>
      </w:r>
    </w:p>
    <w:p w14:paraId="539E3FD6" w14:textId="77777777" w:rsidR="006A22B5" w:rsidRPr="00240CB9" w:rsidRDefault="006A22B5" w:rsidP="006A22B5">
      <w:pPr>
        <w:pStyle w:val="Prrafodelista"/>
        <w:spacing w:after="0" w:line="360" w:lineRule="auto"/>
        <w:ind w:left="0"/>
        <w:jc w:val="both"/>
        <w:rPr>
          <w:rFonts w:ascii="Book Antiqua" w:hAnsi="Book Antiqua"/>
          <w:sz w:val="28"/>
          <w:szCs w:val="28"/>
        </w:rPr>
      </w:pPr>
      <w:r w:rsidRPr="00240CB9">
        <w:rPr>
          <w:rFonts w:ascii="Book Antiqua" w:hAnsi="Book Antiqua"/>
          <w:caps/>
          <w:sz w:val="28"/>
          <w:szCs w:val="28"/>
        </w:rPr>
        <w:t xml:space="preserve">López </w:t>
      </w:r>
      <w:proofErr w:type="spellStart"/>
      <w:r w:rsidRPr="00240CB9">
        <w:rPr>
          <w:rFonts w:ascii="Book Antiqua" w:hAnsi="Book Antiqua"/>
          <w:caps/>
          <w:sz w:val="28"/>
          <w:szCs w:val="28"/>
        </w:rPr>
        <w:t>Sako</w:t>
      </w:r>
      <w:proofErr w:type="spellEnd"/>
      <w:r w:rsidRPr="00240CB9">
        <w:rPr>
          <w:rFonts w:ascii="Book Antiqua" w:hAnsi="Book Antiqua"/>
          <w:caps/>
          <w:sz w:val="28"/>
          <w:szCs w:val="28"/>
        </w:rPr>
        <w:t xml:space="preserve">, </w:t>
      </w:r>
      <w:proofErr w:type="spellStart"/>
      <w:r w:rsidRPr="00240CB9">
        <w:rPr>
          <w:rFonts w:ascii="Book Antiqua" w:hAnsi="Book Antiqua"/>
          <w:caps/>
          <w:sz w:val="28"/>
          <w:szCs w:val="28"/>
        </w:rPr>
        <w:t>M.J</w:t>
      </w:r>
      <w:proofErr w:type="spellEnd"/>
      <w:r w:rsidRPr="00240CB9">
        <w:rPr>
          <w:rFonts w:ascii="Book Antiqua" w:hAnsi="Book Antiqua"/>
          <w:caps/>
          <w:sz w:val="28"/>
          <w:szCs w:val="28"/>
        </w:rPr>
        <w:t>.</w:t>
      </w:r>
      <w:r w:rsidRPr="00240CB9">
        <w:rPr>
          <w:rFonts w:ascii="Book Antiqua" w:hAnsi="Book Antiqua"/>
          <w:sz w:val="28"/>
          <w:szCs w:val="28"/>
        </w:rPr>
        <w:t xml:space="preserve"> </w:t>
      </w:r>
      <w:r w:rsidRPr="00240CB9">
        <w:rPr>
          <w:rFonts w:ascii="Book Antiqua" w:hAnsi="Book Antiqua"/>
          <w:i/>
          <w:sz w:val="28"/>
          <w:szCs w:val="28"/>
        </w:rPr>
        <w:t>Regulación y autorización de los parques eólicos</w:t>
      </w:r>
      <w:r w:rsidRPr="00240CB9">
        <w:rPr>
          <w:rFonts w:ascii="Book Antiqua" w:hAnsi="Book Antiqua"/>
          <w:sz w:val="28"/>
          <w:szCs w:val="28"/>
        </w:rPr>
        <w:t>. Thomson-</w:t>
      </w:r>
      <w:proofErr w:type="spellStart"/>
      <w:r w:rsidRPr="00240CB9">
        <w:rPr>
          <w:rFonts w:ascii="Book Antiqua" w:hAnsi="Book Antiqua"/>
          <w:sz w:val="28"/>
          <w:szCs w:val="28"/>
        </w:rPr>
        <w:t>Civitas</w:t>
      </w:r>
      <w:proofErr w:type="spellEnd"/>
      <w:r w:rsidRPr="00240CB9">
        <w:rPr>
          <w:rFonts w:ascii="Book Antiqua" w:hAnsi="Book Antiqua"/>
          <w:sz w:val="28"/>
          <w:szCs w:val="28"/>
        </w:rPr>
        <w:t>. Madrid, 2000.</w:t>
      </w:r>
    </w:p>
    <w:p w14:paraId="7903CD28" w14:textId="77777777" w:rsidR="006A22B5" w:rsidRDefault="006A22B5" w:rsidP="006A22B5">
      <w:pPr>
        <w:pStyle w:val="Textonotapie"/>
        <w:spacing w:line="360" w:lineRule="auto"/>
        <w:rPr>
          <w:rFonts w:ascii="Book Antiqua" w:hAnsi="Book Antiqua"/>
          <w:sz w:val="28"/>
          <w:szCs w:val="28"/>
        </w:rPr>
      </w:pPr>
      <w:r w:rsidRPr="003B67D6">
        <w:rPr>
          <w:rFonts w:ascii="Book Antiqua" w:hAnsi="Book Antiqua"/>
          <w:sz w:val="28"/>
          <w:szCs w:val="28"/>
        </w:rPr>
        <w:t xml:space="preserve">LOZANO Y </w:t>
      </w:r>
      <w:proofErr w:type="spellStart"/>
      <w:r w:rsidRPr="003B67D6">
        <w:rPr>
          <w:rFonts w:ascii="Book Antiqua" w:hAnsi="Book Antiqua"/>
          <w:sz w:val="28"/>
          <w:szCs w:val="28"/>
        </w:rPr>
        <w:t>CORBI</w:t>
      </w:r>
      <w:proofErr w:type="spellEnd"/>
      <w:r w:rsidRPr="003B67D6">
        <w:rPr>
          <w:rFonts w:ascii="Book Antiqua" w:hAnsi="Book Antiqua"/>
          <w:sz w:val="28"/>
          <w:szCs w:val="28"/>
        </w:rPr>
        <w:t xml:space="preserve">, E. </w:t>
      </w:r>
      <w:r w:rsidRPr="003B67D6">
        <w:rPr>
          <w:rFonts w:ascii="Book Antiqua" w:hAnsi="Book Antiqua"/>
          <w:i/>
          <w:sz w:val="28"/>
          <w:szCs w:val="28"/>
        </w:rPr>
        <w:t>La expropiación forzosa, por causa de utilidad pública y en interés del bien común, en el derecho romano</w:t>
      </w:r>
      <w:r w:rsidRPr="003B67D6">
        <w:rPr>
          <w:rFonts w:ascii="Book Antiqua" w:hAnsi="Book Antiqua"/>
          <w:sz w:val="28"/>
          <w:szCs w:val="28"/>
        </w:rPr>
        <w:t>. Mira Editores. Zaragoza, 1994.</w:t>
      </w:r>
    </w:p>
    <w:p w14:paraId="21E25E43" w14:textId="77777777" w:rsidR="006A22B5" w:rsidRPr="007F1E3D" w:rsidRDefault="006A22B5" w:rsidP="006A22B5">
      <w:pPr>
        <w:pStyle w:val="Textonotapie"/>
        <w:spacing w:line="360" w:lineRule="auto"/>
        <w:ind w:firstLine="708"/>
        <w:rPr>
          <w:rFonts w:ascii="Book Antiqua" w:hAnsi="Book Antiqua"/>
          <w:color w:val="000000" w:themeColor="text1"/>
          <w:sz w:val="28"/>
          <w:szCs w:val="28"/>
        </w:rPr>
      </w:pPr>
      <w:r w:rsidRPr="007F1E3D">
        <w:rPr>
          <w:rFonts w:ascii="Book Antiqua" w:hAnsi="Book Antiqua"/>
          <w:i/>
          <w:color w:val="000000" w:themeColor="text1"/>
          <w:sz w:val="28"/>
          <w:szCs w:val="28"/>
        </w:rPr>
        <w:t>Origen de la propiedad romana y sus limitaciones</w:t>
      </w:r>
      <w:r w:rsidRPr="007F1E3D">
        <w:rPr>
          <w:rFonts w:ascii="Book Antiqua" w:hAnsi="Book Antiqua"/>
          <w:color w:val="000000" w:themeColor="text1"/>
          <w:sz w:val="28"/>
          <w:szCs w:val="28"/>
        </w:rPr>
        <w:t xml:space="preserve">. </w:t>
      </w:r>
      <w:r w:rsidRPr="007F1E3D">
        <w:rPr>
          <w:rStyle w:val="titulo"/>
          <w:rFonts w:ascii="Book Antiqua" w:hAnsi="Book Antiqua"/>
          <w:color w:val="000000" w:themeColor="text1"/>
          <w:sz w:val="28"/>
          <w:szCs w:val="28"/>
        </w:rPr>
        <w:t>Estudios de derecho romano en memoria de Benito Mª Reimundo Yanes</w:t>
      </w:r>
      <w:r w:rsidRPr="007F1E3D">
        <w:rPr>
          <w:rFonts w:ascii="Book Antiqua" w:hAnsi="Book Antiqua"/>
          <w:color w:val="000000" w:themeColor="text1"/>
          <w:sz w:val="28"/>
          <w:szCs w:val="28"/>
        </w:rPr>
        <w:t xml:space="preserve"> (coord. </w:t>
      </w:r>
      <w:hyperlink r:id="rId19" w:history="1">
        <w:r w:rsidRPr="007F1E3D">
          <w:rPr>
            <w:rStyle w:val="Hipervnculo"/>
            <w:rFonts w:ascii="Book Antiqua" w:hAnsi="Book Antiqua"/>
            <w:color w:val="000000" w:themeColor="text1"/>
            <w:sz w:val="28"/>
            <w:szCs w:val="28"/>
          </w:rPr>
          <w:t>Alfonso Murillo Villar</w:t>
        </w:r>
      </w:hyperlink>
      <w:r w:rsidRPr="007F1E3D">
        <w:rPr>
          <w:rFonts w:ascii="Book Antiqua" w:hAnsi="Book Antiqua"/>
          <w:color w:val="000000" w:themeColor="text1"/>
          <w:sz w:val="28"/>
          <w:szCs w:val="28"/>
        </w:rPr>
        <w:t xml:space="preserve">; </w:t>
      </w:r>
      <w:hyperlink r:id="rId20" w:history="1">
        <w:r w:rsidRPr="007F1E3D">
          <w:rPr>
            <w:rStyle w:val="Hipervnculo"/>
            <w:rFonts w:ascii="Book Antiqua" w:hAnsi="Book Antiqua"/>
            <w:color w:val="000000" w:themeColor="text1"/>
            <w:sz w:val="28"/>
            <w:szCs w:val="28"/>
          </w:rPr>
          <w:t>Benito Reimundo Yanes</w:t>
        </w:r>
      </w:hyperlink>
      <w:r w:rsidRPr="007F1E3D">
        <w:rPr>
          <w:rFonts w:ascii="Book Antiqua" w:hAnsi="Book Antiqua"/>
          <w:color w:val="000000" w:themeColor="text1"/>
          <w:sz w:val="28"/>
          <w:szCs w:val="28"/>
        </w:rPr>
        <w:t xml:space="preserve"> (</w:t>
      </w:r>
      <w:proofErr w:type="spellStart"/>
      <w:r w:rsidRPr="007F1E3D">
        <w:rPr>
          <w:rFonts w:ascii="Book Antiqua" w:hAnsi="Book Antiqua"/>
          <w:color w:val="000000" w:themeColor="text1"/>
          <w:sz w:val="28"/>
          <w:szCs w:val="28"/>
        </w:rPr>
        <w:t>hom</w:t>
      </w:r>
      <w:proofErr w:type="spellEnd"/>
      <w:r w:rsidRPr="007F1E3D">
        <w:rPr>
          <w:rFonts w:ascii="Book Antiqua" w:hAnsi="Book Antiqua"/>
          <w:color w:val="000000" w:themeColor="text1"/>
          <w:sz w:val="28"/>
          <w:szCs w:val="28"/>
        </w:rPr>
        <w:t>.), Vol. 1, 2000, págs. 569-578.</w:t>
      </w:r>
    </w:p>
    <w:p w14:paraId="0446E505" w14:textId="77777777" w:rsidR="006A22B5" w:rsidRPr="00611E49" w:rsidRDefault="006A22B5" w:rsidP="006A22B5">
      <w:pPr>
        <w:autoSpaceDE w:val="0"/>
        <w:autoSpaceDN w:val="0"/>
        <w:adjustRightInd w:val="0"/>
        <w:spacing w:line="360" w:lineRule="auto"/>
        <w:jc w:val="both"/>
        <w:rPr>
          <w:rFonts w:ascii="Book Antiqua" w:hAnsi="Book Antiqua" w:cs="AGaramond-Regular"/>
          <w:sz w:val="28"/>
          <w:szCs w:val="28"/>
        </w:rPr>
      </w:pPr>
      <w:proofErr w:type="spellStart"/>
      <w:r w:rsidRPr="00611E49">
        <w:rPr>
          <w:rFonts w:ascii="Book Antiqua" w:hAnsi="Book Antiqua" w:cs="AGaramond-Regular"/>
          <w:sz w:val="28"/>
          <w:szCs w:val="28"/>
        </w:rPr>
        <w:lastRenderedPageBreak/>
        <w:t>MADDALENA</w:t>
      </w:r>
      <w:proofErr w:type="spellEnd"/>
      <w:r w:rsidRPr="00611E49">
        <w:rPr>
          <w:rFonts w:ascii="Book Antiqua" w:hAnsi="Book Antiqua" w:cs="AGaramond-Regular"/>
          <w:sz w:val="28"/>
          <w:szCs w:val="28"/>
        </w:rPr>
        <w:t xml:space="preserve">, P. </w:t>
      </w:r>
      <w:r w:rsidRPr="00611E49">
        <w:rPr>
          <w:rFonts w:ascii="Book Antiqua" w:hAnsi="Book Antiqua" w:cs="AGaramond-Regular"/>
          <w:i/>
          <w:sz w:val="28"/>
          <w:szCs w:val="28"/>
        </w:rPr>
        <w:t xml:space="preserve">I </w:t>
      </w:r>
      <w:proofErr w:type="spellStart"/>
      <w:r w:rsidRPr="00611E49">
        <w:rPr>
          <w:rFonts w:ascii="Book Antiqua" w:hAnsi="Book Antiqua" w:cs="AGaramond-Regular"/>
          <w:i/>
          <w:sz w:val="28"/>
          <w:szCs w:val="28"/>
        </w:rPr>
        <w:t>beni</w:t>
      </w:r>
      <w:proofErr w:type="spellEnd"/>
      <w:r w:rsidRPr="00611E49">
        <w:rPr>
          <w:rFonts w:ascii="Book Antiqua" w:hAnsi="Book Antiqua" w:cs="AGaramond-Regular"/>
          <w:i/>
          <w:sz w:val="28"/>
          <w:szCs w:val="28"/>
        </w:rPr>
        <w:t xml:space="preserve"> </w:t>
      </w:r>
      <w:proofErr w:type="spellStart"/>
      <w:r w:rsidRPr="00611E49">
        <w:rPr>
          <w:rFonts w:ascii="Book Antiqua" w:hAnsi="Book Antiqua" w:cs="AGaramond-Regular"/>
          <w:i/>
          <w:sz w:val="28"/>
          <w:szCs w:val="28"/>
        </w:rPr>
        <w:t>comuni</w:t>
      </w:r>
      <w:proofErr w:type="spellEnd"/>
      <w:r w:rsidRPr="00611E49">
        <w:rPr>
          <w:rFonts w:ascii="Book Antiqua" w:hAnsi="Book Antiqua" w:cs="AGaramond-Regular"/>
          <w:i/>
          <w:sz w:val="28"/>
          <w:szCs w:val="28"/>
        </w:rPr>
        <w:t xml:space="preserve"> nel </w:t>
      </w:r>
      <w:proofErr w:type="spellStart"/>
      <w:r w:rsidRPr="00611E49">
        <w:rPr>
          <w:rFonts w:ascii="Book Antiqua" w:hAnsi="Book Antiqua" w:cs="AGaramond-Regular"/>
          <w:i/>
          <w:sz w:val="28"/>
          <w:szCs w:val="28"/>
        </w:rPr>
        <w:t>codice</w:t>
      </w:r>
      <w:proofErr w:type="spellEnd"/>
      <w:r w:rsidRPr="00611E49">
        <w:rPr>
          <w:rFonts w:ascii="Book Antiqua" w:hAnsi="Book Antiqua" w:cs="AGaramond-Regular"/>
          <w:i/>
          <w:sz w:val="28"/>
          <w:szCs w:val="28"/>
        </w:rPr>
        <w:t xml:space="preserve"> </w:t>
      </w:r>
      <w:proofErr w:type="spellStart"/>
      <w:r w:rsidRPr="00611E49">
        <w:rPr>
          <w:rFonts w:ascii="Book Antiqua" w:hAnsi="Book Antiqua" w:cs="AGaramond-Regular"/>
          <w:i/>
          <w:sz w:val="28"/>
          <w:szCs w:val="28"/>
        </w:rPr>
        <w:t>civile</w:t>
      </w:r>
      <w:proofErr w:type="spellEnd"/>
      <w:r w:rsidRPr="00611E49">
        <w:rPr>
          <w:rFonts w:ascii="Book Antiqua" w:hAnsi="Book Antiqua" w:cs="AGaramond-Regular"/>
          <w:i/>
          <w:sz w:val="28"/>
          <w:szCs w:val="28"/>
        </w:rPr>
        <w:t xml:space="preserve">, </w:t>
      </w:r>
      <w:proofErr w:type="spellStart"/>
      <w:r w:rsidRPr="00611E49">
        <w:rPr>
          <w:rFonts w:ascii="Book Antiqua" w:hAnsi="Book Antiqua" w:cs="AGaramond-Regular"/>
          <w:i/>
          <w:sz w:val="28"/>
          <w:szCs w:val="28"/>
        </w:rPr>
        <w:t>nella</w:t>
      </w:r>
      <w:proofErr w:type="spellEnd"/>
      <w:r w:rsidRPr="00611E49">
        <w:rPr>
          <w:rFonts w:ascii="Book Antiqua" w:hAnsi="Book Antiqua" w:cs="AGaramond-Regular"/>
          <w:i/>
          <w:sz w:val="28"/>
          <w:szCs w:val="28"/>
        </w:rPr>
        <w:t xml:space="preserve"> </w:t>
      </w:r>
      <w:proofErr w:type="spellStart"/>
      <w:r w:rsidRPr="00611E49">
        <w:rPr>
          <w:rFonts w:ascii="Book Antiqua" w:hAnsi="Book Antiqua" w:cs="AGaramond-Regular"/>
          <w:i/>
          <w:sz w:val="28"/>
          <w:szCs w:val="28"/>
        </w:rPr>
        <w:t>tradizione</w:t>
      </w:r>
      <w:proofErr w:type="spellEnd"/>
      <w:r w:rsidRPr="00611E49">
        <w:rPr>
          <w:rFonts w:ascii="Book Antiqua" w:hAnsi="Book Antiqua" w:cs="AGaramond-Regular"/>
          <w:i/>
          <w:sz w:val="28"/>
          <w:szCs w:val="28"/>
        </w:rPr>
        <w:t xml:space="preserve"> </w:t>
      </w:r>
      <w:proofErr w:type="spellStart"/>
      <w:r w:rsidRPr="00611E49">
        <w:rPr>
          <w:rFonts w:ascii="Book Antiqua" w:hAnsi="Book Antiqua" w:cs="AGaramond-Regular"/>
          <w:i/>
          <w:sz w:val="28"/>
          <w:szCs w:val="28"/>
        </w:rPr>
        <w:t>romanistica</w:t>
      </w:r>
      <w:proofErr w:type="spellEnd"/>
      <w:r w:rsidRPr="00611E49">
        <w:rPr>
          <w:rFonts w:ascii="Book Antiqua" w:hAnsi="Book Antiqua" w:cs="AGaramond-Regular"/>
          <w:i/>
          <w:sz w:val="28"/>
          <w:szCs w:val="28"/>
        </w:rPr>
        <w:t xml:space="preserve"> e </w:t>
      </w:r>
      <w:proofErr w:type="spellStart"/>
      <w:r w:rsidRPr="00611E49">
        <w:rPr>
          <w:rFonts w:ascii="Book Antiqua" w:hAnsi="Book Antiqua" w:cs="AGaramond-Regular"/>
          <w:i/>
          <w:sz w:val="28"/>
          <w:szCs w:val="28"/>
        </w:rPr>
        <w:t>nella</w:t>
      </w:r>
      <w:proofErr w:type="spellEnd"/>
      <w:r w:rsidRPr="00611E49">
        <w:rPr>
          <w:rFonts w:ascii="Book Antiqua" w:hAnsi="Book Antiqua" w:cs="AGaramond-Regular"/>
          <w:i/>
          <w:sz w:val="28"/>
          <w:szCs w:val="28"/>
        </w:rPr>
        <w:t xml:space="preserve"> </w:t>
      </w:r>
      <w:proofErr w:type="spellStart"/>
      <w:r w:rsidRPr="00611E49">
        <w:rPr>
          <w:rFonts w:ascii="Book Antiqua" w:hAnsi="Book Antiqua" w:cs="AGaramond-Regular"/>
          <w:i/>
          <w:sz w:val="28"/>
          <w:szCs w:val="28"/>
        </w:rPr>
        <w:t>costituzione</w:t>
      </w:r>
      <w:proofErr w:type="spellEnd"/>
      <w:r w:rsidRPr="00611E49">
        <w:rPr>
          <w:rFonts w:ascii="Book Antiqua" w:hAnsi="Book Antiqua" w:cs="AGaramond-Regular"/>
          <w:i/>
          <w:sz w:val="28"/>
          <w:szCs w:val="28"/>
        </w:rPr>
        <w:t xml:space="preserve"> </w:t>
      </w:r>
      <w:proofErr w:type="spellStart"/>
      <w:r w:rsidRPr="00611E49">
        <w:rPr>
          <w:rFonts w:ascii="Book Antiqua" w:hAnsi="Book Antiqua" w:cs="AGaramond-Regular"/>
          <w:i/>
          <w:sz w:val="28"/>
          <w:szCs w:val="28"/>
        </w:rPr>
        <w:t>della</w:t>
      </w:r>
      <w:proofErr w:type="spellEnd"/>
      <w:r w:rsidRPr="00611E49">
        <w:rPr>
          <w:rFonts w:ascii="Book Antiqua" w:hAnsi="Book Antiqua" w:cs="AGaramond-Regular"/>
          <w:i/>
          <w:sz w:val="28"/>
          <w:szCs w:val="28"/>
        </w:rPr>
        <w:t xml:space="preserve"> </w:t>
      </w:r>
      <w:proofErr w:type="spellStart"/>
      <w:r w:rsidRPr="00611E49">
        <w:rPr>
          <w:rFonts w:ascii="Book Antiqua" w:hAnsi="Book Antiqua" w:cs="AGaramond-Regular"/>
          <w:i/>
          <w:sz w:val="28"/>
          <w:szCs w:val="28"/>
        </w:rPr>
        <w:t>repubblica</w:t>
      </w:r>
      <w:proofErr w:type="spellEnd"/>
      <w:r w:rsidRPr="00611E49">
        <w:rPr>
          <w:rFonts w:ascii="Book Antiqua" w:hAnsi="Book Antiqua" w:cs="AGaramond-Regular"/>
          <w:i/>
          <w:sz w:val="28"/>
          <w:szCs w:val="28"/>
        </w:rPr>
        <w:t xml:space="preserve"> italiana</w:t>
      </w:r>
      <w:r w:rsidRPr="00611E49">
        <w:rPr>
          <w:rFonts w:ascii="Book Antiqua" w:hAnsi="Book Antiqua" w:cs="AGaramond-Regular"/>
          <w:sz w:val="28"/>
          <w:szCs w:val="28"/>
        </w:rPr>
        <w:t xml:space="preserve">. </w:t>
      </w:r>
      <w:proofErr w:type="spellStart"/>
      <w:r w:rsidRPr="00611E49">
        <w:rPr>
          <w:rFonts w:ascii="Book Antiqua" w:hAnsi="Book Antiqua" w:cs="AGaramond-Italic"/>
          <w:iCs/>
          <w:sz w:val="28"/>
          <w:szCs w:val="28"/>
        </w:rPr>
        <w:t>Giurisprudenza</w:t>
      </w:r>
      <w:proofErr w:type="spellEnd"/>
      <w:r w:rsidRPr="00611E49">
        <w:rPr>
          <w:rFonts w:ascii="Book Antiqua" w:hAnsi="Book Antiqua" w:cs="AGaramond-Italic"/>
          <w:iCs/>
          <w:sz w:val="28"/>
          <w:szCs w:val="28"/>
        </w:rPr>
        <w:t xml:space="preserve"> </w:t>
      </w:r>
      <w:proofErr w:type="spellStart"/>
      <w:r w:rsidRPr="00611E49">
        <w:rPr>
          <w:rFonts w:ascii="Book Antiqua" w:hAnsi="Book Antiqua" w:cs="AGaramond-Italic"/>
          <w:iCs/>
          <w:sz w:val="28"/>
          <w:szCs w:val="28"/>
        </w:rPr>
        <w:t>costituzionale</w:t>
      </w:r>
      <w:proofErr w:type="spellEnd"/>
      <w:r w:rsidRPr="00611E49">
        <w:rPr>
          <w:rFonts w:ascii="Book Antiqua" w:hAnsi="Book Antiqua" w:cs="AGaramond-Regular"/>
          <w:sz w:val="28"/>
          <w:szCs w:val="28"/>
        </w:rPr>
        <w:t xml:space="preserve"> </w:t>
      </w:r>
      <w:proofErr w:type="spellStart"/>
      <w:r w:rsidRPr="00611E49">
        <w:rPr>
          <w:rFonts w:ascii="Book Antiqua" w:hAnsi="Book Antiqua" w:cs="AGaramond-Regular"/>
          <w:sz w:val="28"/>
          <w:szCs w:val="28"/>
        </w:rPr>
        <w:t>nº</w:t>
      </w:r>
      <w:proofErr w:type="spellEnd"/>
      <w:r w:rsidRPr="00611E49">
        <w:rPr>
          <w:rFonts w:ascii="Book Antiqua" w:hAnsi="Book Antiqua" w:cs="AGaramond-Regular"/>
          <w:sz w:val="28"/>
          <w:szCs w:val="28"/>
        </w:rPr>
        <w:t xml:space="preserve"> 56-3. 2011, págs. 2613-2630.</w:t>
      </w:r>
    </w:p>
    <w:p w14:paraId="2ECC9888" w14:textId="77777777" w:rsidR="006A22B5" w:rsidRDefault="006A22B5" w:rsidP="006A22B5">
      <w:pPr>
        <w:pStyle w:val="Textonotapie"/>
        <w:spacing w:line="360" w:lineRule="auto"/>
        <w:rPr>
          <w:rFonts w:ascii="Book Antiqua" w:hAnsi="Book Antiqua"/>
          <w:sz w:val="28"/>
          <w:szCs w:val="28"/>
        </w:rPr>
      </w:pPr>
      <w:proofErr w:type="spellStart"/>
      <w:r w:rsidRPr="000501D0">
        <w:rPr>
          <w:rFonts w:ascii="Book Antiqua" w:hAnsi="Book Antiqua"/>
          <w:sz w:val="28"/>
          <w:szCs w:val="28"/>
        </w:rPr>
        <w:t>MARIENHOFF</w:t>
      </w:r>
      <w:proofErr w:type="spellEnd"/>
      <w:r w:rsidRPr="000501D0">
        <w:rPr>
          <w:rFonts w:ascii="Book Antiqua" w:hAnsi="Book Antiqua"/>
          <w:sz w:val="28"/>
          <w:szCs w:val="28"/>
        </w:rPr>
        <w:t xml:space="preserve">, </w:t>
      </w:r>
      <w:proofErr w:type="spellStart"/>
      <w:r w:rsidRPr="000501D0">
        <w:rPr>
          <w:rFonts w:ascii="Book Antiqua" w:hAnsi="Book Antiqua"/>
          <w:sz w:val="28"/>
          <w:szCs w:val="28"/>
        </w:rPr>
        <w:t>M.S</w:t>
      </w:r>
      <w:proofErr w:type="spellEnd"/>
      <w:r w:rsidRPr="000501D0">
        <w:rPr>
          <w:rFonts w:ascii="Book Antiqua" w:hAnsi="Book Antiqua"/>
          <w:sz w:val="28"/>
          <w:szCs w:val="28"/>
        </w:rPr>
        <w:t xml:space="preserve">. </w:t>
      </w:r>
      <w:r w:rsidRPr="000501D0">
        <w:rPr>
          <w:rFonts w:ascii="Book Antiqua" w:hAnsi="Book Antiqua"/>
          <w:i/>
          <w:sz w:val="28"/>
          <w:szCs w:val="28"/>
        </w:rPr>
        <w:t>La condición jurídica del viento</w:t>
      </w:r>
      <w:r w:rsidRPr="000501D0">
        <w:rPr>
          <w:rFonts w:ascii="Book Antiqua" w:hAnsi="Book Antiqua"/>
          <w:sz w:val="28"/>
          <w:szCs w:val="28"/>
        </w:rPr>
        <w:t>. Jurisprudencia</w:t>
      </w:r>
      <w:r>
        <w:rPr>
          <w:rFonts w:ascii="Book Antiqua" w:hAnsi="Book Antiqua"/>
          <w:sz w:val="28"/>
          <w:szCs w:val="28"/>
        </w:rPr>
        <w:t xml:space="preserve"> Argentina IV. 1961, págs. 73 y ss.</w:t>
      </w:r>
    </w:p>
    <w:p w14:paraId="7A045738" w14:textId="77777777" w:rsidR="006A22B5" w:rsidRPr="004417D5" w:rsidRDefault="006A22B5" w:rsidP="006A22B5">
      <w:pPr>
        <w:pStyle w:val="Textonotapie"/>
        <w:spacing w:line="360" w:lineRule="auto"/>
        <w:rPr>
          <w:rFonts w:ascii="Book Antiqua" w:hAnsi="Book Antiqua"/>
          <w:sz w:val="28"/>
          <w:szCs w:val="28"/>
        </w:rPr>
      </w:pPr>
      <w:proofErr w:type="spellStart"/>
      <w:r w:rsidRPr="004417D5">
        <w:rPr>
          <w:rFonts w:ascii="Book Antiqua" w:hAnsi="Book Antiqua"/>
          <w:sz w:val="28"/>
          <w:szCs w:val="28"/>
        </w:rPr>
        <w:t>MASCHI</w:t>
      </w:r>
      <w:proofErr w:type="spellEnd"/>
      <w:r w:rsidRPr="004417D5">
        <w:rPr>
          <w:rFonts w:ascii="Book Antiqua" w:hAnsi="Book Antiqua"/>
          <w:sz w:val="28"/>
          <w:szCs w:val="28"/>
        </w:rPr>
        <w:t>, C</w:t>
      </w:r>
      <w:r>
        <w:rPr>
          <w:rFonts w:ascii="Book Antiqua" w:hAnsi="Book Antiqua"/>
          <w:sz w:val="28"/>
          <w:szCs w:val="28"/>
        </w:rPr>
        <w:t>.A</w:t>
      </w:r>
      <w:r w:rsidRPr="004417D5">
        <w:rPr>
          <w:rFonts w:ascii="Book Antiqua" w:hAnsi="Book Antiqua"/>
          <w:sz w:val="28"/>
          <w:szCs w:val="28"/>
        </w:rPr>
        <w:t xml:space="preserve">. </w:t>
      </w:r>
      <w:proofErr w:type="spellStart"/>
      <w:r w:rsidRPr="004417D5">
        <w:rPr>
          <w:rFonts w:ascii="Book Antiqua" w:hAnsi="Book Antiqua"/>
          <w:i/>
          <w:sz w:val="28"/>
          <w:szCs w:val="28"/>
        </w:rPr>
        <w:t>Fonti</w:t>
      </w:r>
      <w:proofErr w:type="spellEnd"/>
      <w:r w:rsidRPr="004417D5">
        <w:rPr>
          <w:rFonts w:ascii="Book Antiqua" w:hAnsi="Book Antiqua"/>
          <w:i/>
          <w:sz w:val="28"/>
          <w:szCs w:val="28"/>
        </w:rPr>
        <w:t xml:space="preserve"> </w:t>
      </w:r>
      <w:proofErr w:type="spellStart"/>
      <w:r w:rsidRPr="004417D5">
        <w:rPr>
          <w:rFonts w:ascii="Book Antiqua" w:hAnsi="Book Antiqua"/>
          <w:i/>
          <w:sz w:val="28"/>
          <w:szCs w:val="28"/>
        </w:rPr>
        <w:t>giustinianee</w:t>
      </w:r>
      <w:proofErr w:type="spellEnd"/>
      <w:r w:rsidRPr="004417D5">
        <w:rPr>
          <w:rFonts w:ascii="Book Antiqua" w:hAnsi="Book Antiqua"/>
          <w:i/>
          <w:sz w:val="28"/>
          <w:szCs w:val="28"/>
        </w:rPr>
        <w:t xml:space="preserve"> e </w:t>
      </w:r>
      <w:proofErr w:type="spellStart"/>
      <w:r w:rsidRPr="004417D5">
        <w:rPr>
          <w:rFonts w:ascii="Book Antiqua" w:hAnsi="Book Antiqua"/>
          <w:i/>
          <w:sz w:val="28"/>
          <w:szCs w:val="28"/>
        </w:rPr>
        <w:t>fonti</w:t>
      </w:r>
      <w:proofErr w:type="spellEnd"/>
      <w:r w:rsidRPr="004417D5">
        <w:rPr>
          <w:rFonts w:ascii="Book Antiqua" w:hAnsi="Book Antiqua"/>
          <w:i/>
          <w:sz w:val="28"/>
          <w:szCs w:val="28"/>
        </w:rPr>
        <w:t xml:space="preserve"> bizantine in tema de </w:t>
      </w:r>
      <w:proofErr w:type="spellStart"/>
      <w:r w:rsidRPr="004417D5">
        <w:rPr>
          <w:rFonts w:ascii="Book Antiqua" w:hAnsi="Book Antiqua"/>
          <w:i/>
          <w:sz w:val="28"/>
          <w:szCs w:val="28"/>
        </w:rPr>
        <w:t>proprietá</w:t>
      </w:r>
      <w:proofErr w:type="spellEnd"/>
      <w:r w:rsidRPr="004417D5">
        <w:rPr>
          <w:rFonts w:ascii="Book Antiqua" w:hAnsi="Book Antiqua"/>
          <w:i/>
          <w:sz w:val="28"/>
          <w:szCs w:val="28"/>
        </w:rPr>
        <w:t xml:space="preserve"> </w:t>
      </w:r>
      <w:proofErr w:type="spellStart"/>
      <w:r w:rsidRPr="004417D5">
        <w:rPr>
          <w:rFonts w:ascii="Book Antiqua" w:hAnsi="Book Antiqua"/>
          <w:i/>
          <w:sz w:val="28"/>
          <w:szCs w:val="28"/>
        </w:rPr>
        <w:t>superﬁciaria</w:t>
      </w:r>
      <w:proofErr w:type="spellEnd"/>
      <w:r>
        <w:rPr>
          <w:rFonts w:ascii="Book Antiqua" w:hAnsi="Book Antiqua"/>
          <w:sz w:val="28"/>
          <w:szCs w:val="28"/>
        </w:rPr>
        <w:t>. Archiv</w:t>
      </w:r>
      <w:r w:rsidRPr="004417D5">
        <w:rPr>
          <w:rFonts w:ascii="Book Antiqua" w:hAnsi="Book Antiqua"/>
          <w:sz w:val="28"/>
          <w:szCs w:val="28"/>
        </w:rPr>
        <w:t>es de</w:t>
      </w:r>
      <w:r>
        <w:rPr>
          <w:rFonts w:ascii="Book Antiqua" w:hAnsi="Book Antiqua"/>
          <w:sz w:val="28"/>
          <w:szCs w:val="28"/>
        </w:rPr>
        <w:t xml:space="preserve"> </w:t>
      </w:r>
      <w:proofErr w:type="spellStart"/>
      <w:r>
        <w:rPr>
          <w:rFonts w:ascii="Book Antiqua" w:hAnsi="Book Antiqua"/>
          <w:sz w:val="28"/>
          <w:szCs w:val="28"/>
        </w:rPr>
        <w:t>droit</w:t>
      </w:r>
      <w:proofErr w:type="spellEnd"/>
      <w:r>
        <w:rPr>
          <w:rFonts w:ascii="Book Antiqua" w:hAnsi="Book Antiqua"/>
          <w:sz w:val="28"/>
          <w:szCs w:val="28"/>
        </w:rPr>
        <w:t xml:space="preserve"> privé</w:t>
      </w:r>
      <w:r w:rsidRPr="004417D5">
        <w:rPr>
          <w:rFonts w:ascii="Book Antiqua" w:hAnsi="Book Antiqua"/>
          <w:sz w:val="28"/>
          <w:szCs w:val="28"/>
        </w:rPr>
        <w:t xml:space="preserve"> 1953, págs. 94-122.</w:t>
      </w:r>
    </w:p>
    <w:p w14:paraId="1392F9EE" w14:textId="77777777" w:rsidR="006A22B5" w:rsidRPr="00390E37" w:rsidRDefault="006A22B5" w:rsidP="006A22B5">
      <w:pPr>
        <w:pStyle w:val="Textonotapie"/>
        <w:spacing w:line="360" w:lineRule="auto"/>
        <w:rPr>
          <w:rFonts w:ascii="Book Antiqua" w:hAnsi="Book Antiqua"/>
          <w:sz w:val="28"/>
          <w:szCs w:val="28"/>
        </w:rPr>
      </w:pPr>
      <w:proofErr w:type="spellStart"/>
      <w:r w:rsidRPr="00390E37">
        <w:rPr>
          <w:rFonts w:ascii="Book Antiqua" w:hAnsi="Book Antiqua"/>
          <w:sz w:val="28"/>
          <w:szCs w:val="28"/>
        </w:rPr>
        <w:t>MASELLI</w:t>
      </w:r>
      <w:proofErr w:type="spellEnd"/>
      <w:r w:rsidRPr="00390E37">
        <w:rPr>
          <w:rFonts w:ascii="Book Antiqua" w:hAnsi="Book Antiqua"/>
          <w:sz w:val="28"/>
          <w:szCs w:val="28"/>
        </w:rPr>
        <w:t xml:space="preserve">, G. </w:t>
      </w:r>
      <w:r w:rsidRPr="00390E37">
        <w:rPr>
          <w:rFonts w:ascii="Book Antiqua" w:hAnsi="Book Antiqua"/>
          <w:i/>
          <w:sz w:val="28"/>
          <w:szCs w:val="28"/>
        </w:rPr>
        <w:t xml:space="preserve">Argentaria. </w:t>
      </w:r>
      <w:proofErr w:type="spellStart"/>
      <w:r w:rsidRPr="00390E37">
        <w:rPr>
          <w:rFonts w:ascii="Book Antiqua" w:hAnsi="Book Antiqua"/>
          <w:i/>
          <w:sz w:val="28"/>
          <w:szCs w:val="28"/>
        </w:rPr>
        <w:t>Banche</w:t>
      </w:r>
      <w:proofErr w:type="spellEnd"/>
      <w:r w:rsidRPr="00390E37">
        <w:rPr>
          <w:rFonts w:ascii="Book Antiqua" w:hAnsi="Book Antiqua"/>
          <w:i/>
          <w:sz w:val="28"/>
          <w:szCs w:val="28"/>
        </w:rPr>
        <w:t xml:space="preserve"> e </w:t>
      </w:r>
      <w:proofErr w:type="spellStart"/>
      <w:r w:rsidRPr="00390E37">
        <w:rPr>
          <w:rFonts w:ascii="Book Antiqua" w:hAnsi="Book Antiqua"/>
          <w:i/>
          <w:sz w:val="28"/>
          <w:szCs w:val="28"/>
        </w:rPr>
        <w:t>bancheri</w:t>
      </w:r>
      <w:proofErr w:type="spellEnd"/>
      <w:r w:rsidRPr="00390E37">
        <w:rPr>
          <w:rFonts w:ascii="Book Antiqua" w:hAnsi="Book Antiqua"/>
          <w:i/>
          <w:sz w:val="28"/>
          <w:szCs w:val="28"/>
        </w:rPr>
        <w:t xml:space="preserve"> </w:t>
      </w:r>
      <w:proofErr w:type="spellStart"/>
      <w:r w:rsidRPr="00390E37">
        <w:rPr>
          <w:rFonts w:ascii="Book Antiqua" w:hAnsi="Book Antiqua"/>
          <w:i/>
          <w:sz w:val="28"/>
          <w:szCs w:val="28"/>
        </w:rPr>
        <w:t>nella</w:t>
      </w:r>
      <w:proofErr w:type="spellEnd"/>
      <w:r w:rsidRPr="00390E37">
        <w:rPr>
          <w:rFonts w:ascii="Book Antiqua" w:hAnsi="Book Antiqua"/>
          <w:i/>
          <w:sz w:val="28"/>
          <w:szCs w:val="28"/>
        </w:rPr>
        <w:t xml:space="preserve"> Roma republicana. </w:t>
      </w:r>
      <w:proofErr w:type="spellStart"/>
      <w:r w:rsidRPr="00390E37">
        <w:rPr>
          <w:rFonts w:ascii="Book Antiqua" w:hAnsi="Book Antiqua"/>
          <w:i/>
          <w:sz w:val="28"/>
          <w:szCs w:val="28"/>
        </w:rPr>
        <w:t>Organizazzione</w:t>
      </w:r>
      <w:proofErr w:type="spellEnd"/>
      <w:r w:rsidRPr="00390E37">
        <w:rPr>
          <w:rFonts w:ascii="Book Antiqua" w:hAnsi="Book Antiqua"/>
          <w:i/>
          <w:sz w:val="28"/>
          <w:szCs w:val="28"/>
        </w:rPr>
        <w:t xml:space="preserve">, </w:t>
      </w:r>
      <w:proofErr w:type="spellStart"/>
      <w:r w:rsidRPr="00390E37">
        <w:rPr>
          <w:rFonts w:ascii="Book Antiqua" w:hAnsi="Book Antiqua"/>
          <w:i/>
          <w:sz w:val="28"/>
          <w:szCs w:val="28"/>
        </w:rPr>
        <w:t>prosografia</w:t>
      </w:r>
      <w:proofErr w:type="spellEnd"/>
      <w:r w:rsidRPr="00390E37">
        <w:rPr>
          <w:rFonts w:ascii="Book Antiqua" w:hAnsi="Book Antiqua"/>
          <w:i/>
          <w:sz w:val="28"/>
          <w:szCs w:val="28"/>
        </w:rPr>
        <w:t xml:space="preserve">, </w:t>
      </w:r>
      <w:proofErr w:type="spellStart"/>
      <w:r w:rsidRPr="00390E37">
        <w:rPr>
          <w:rFonts w:ascii="Book Antiqua" w:hAnsi="Book Antiqua"/>
          <w:i/>
          <w:sz w:val="28"/>
          <w:szCs w:val="28"/>
        </w:rPr>
        <w:t>terminologia</w:t>
      </w:r>
      <w:proofErr w:type="spellEnd"/>
      <w:r w:rsidRPr="00390E37">
        <w:rPr>
          <w:rFonts w:ascii="Book Antiqua" w:hAnsi="Book Antiqua"/>
          <w:sz w:val="28"/>
          <w:szCs w:val="28"/>
        </w:rPr>
        <w:t xml:space="preserve">. </w:t>
      </w:r>
      <w:proofErr w:type="spellStart"/>
      <w:r w:rsidRPr="00390E37">
        <w:rPr>
          <w:rFonts w:ascii="Book Antiqua" w:hAnsi="Book Antiqua"/>
          <w:sz w:val="28"/>
          <w:szCs w:val="28"/>
        </w:rPr>
        <w:t>Adriatica</w:t>
      </w:r>
      <w:proofErr w:type="spellEnd"/>
      <w:r w:rsidRPr="00390E37">
        <w:rPr>
          <w:rFonts w:ascii="Book Antiqua" w:hAnsi="Book Antiqua"/>
          <w:sz w:val="28"/>
          <w:szCs w:val="28"/>
        </w:rPr>
        <w:t xml:space="preserve">. Bari, 1986. </w:t>
      </w:r>
    </w:p>
    <w:p w14:paraId="088AD93C" w14:textId="77777777" w:rsidR="006A22B5" w:rsidRPr="001D2BE8" w:rsidRDefault="006A22B5" w:rsidP="006A22B5">
      <w:pPr>
        <w:pStyle w:val="Textonotapie"/>
        <w:spacing w:line="360" w:lineRule="auto"/>
        <w:rPr>
          <w:rFonts w:ascii="Book Antiqua" w:hAnsi="Book Antiqua"/>
          <w:sz w:val="28"/>
          <w:szCs w:val="28"/>
        </w:rPr>
      </w:pPr>
      <w:r w:rsidRPr="004C2DA5">
        <w:rPr>
          <w:rFonts w:ascii="Book Antiqua" w:hAnsi="Book Antiqua"/>
          <w:caps/>
          <w:sz w:val="28"/>
          <w:szCs w:val="28"/>
        </w:rPr>
        <w:t>Medina de Lemus, M</w:t>
      </w:r>
      <w:r w:rsidRPr="004C2DA5">
        <w:rPr>
          <w:rFonts w:ascii="Book Antiqua" w:hAnsi="Book Antiqua"/>
          <w:sz w:val="28"/>
          <w:szCs w:val="28"/>
        </w:rPr>
        <w:t xml:space="preserve">. </w:t>
      </w:r>
      <w:r w:rsidRPr="004C2DA5">
        <w:rPr>
          <w:rFonts w:ascii="Book Antiqua" w:hAnsi="Book Antiqua"/>
          <w:i/>
          <w:sz w:val="28"/>
          <w:szCs w:val="28"/>
        </w:rPr>
        <w:t>Comentario al artículo 333 del Código Civil</w:t>
      </w:r>
      <w:r w:rsidRPr="004C2DA5">
        <w:rPr>
          <w:rFonts w:ascii="Book Antiqua" w:hAnsi="Book Antiqua"/>
          <w:sz w:val="28"/>
          <w:szCs w:val="28"/>
        </w:rPr>
        <w:t xml:space="preserve">, en AA.VV. (Coord. J. </w:t>
      </w:r>
      <w:proofErr w:type="spellStart"/>
      <w:r w:rsidRPr="004C2DA5">
        <w:rPr>
          <w:rFonts w:ascii="Book Antiqua" w:hAnsi="Book Antiqua"/>
          <w:sz w:val="28"/>
          <w:szCs w:val="28"/>
        </w:rPr>
        <w:t>Rams</w:t>
      </w:r>
      <w:proofErr w:type="spellEnd"/>
      <w:r w:rsidRPr="004C2DA5">
        <w:rPr>
          <w:rFonts w:ascii="Book Antiqua" w:hAnsi="Book Antiqua"/>
          <w:sz w:val="28"/>
          <w:szCs w:val="28"/>
        </w:rPr>
        <w:t xml:space="preserve"> </w:t>
      </w:r>
      <w:proofErr w:type="spellStart"/>
      <w:r w:rsidRPr="004C2DA5">
        <w:rPr>
          <w:rFonts w:ascii="Book Antiqua" w:hAnsi="Book Antiqua"/>
          <w:sz w:val="28"/>
          <w:szCs w:val="28"/>
        </w:rPr>
        <w:t>Albesa</w:t>
      </w:r>
      <w:proofErr w:type="spellEnd"/>
      <w:r w:rsidRPr="004C2DA5">
        <w:rPr>
          <w:rFonts w:ascii="Book Antiqua" w:hAnsi="Book Antiqua"/>
          <w:sz w:val="28"/>
          <w:szCs w:val="28"/>
        </w:rPr>
        <w:t xml:space="preserve">). Comentarios al Código Civil III. </w:t>
      </w:r>
      <w:r w:rsidRPr="001D2BE8">
        <w:rPr>
          <w:rFonts w:ascii="Book Antiqua" w:hAnsi="Book Antiqua"/>
          <w:sz w:val="28"/>
          <w:szCs w:val="28"/>
        </w:rPr>
        <w:t>Bosch. Barcelona, 2001.</w:t>
      </w:r>
    </w:p>
    <w:p w14:paraId="51BC87FF" w14:textId="77777777" w:rsidR="006A22B5" w:rsidRPr="001D2BE8" w:rsidRDefault="006A22B5" w:rsidP="006A22B5">
      <w:pPr>
        <w:pStyle w:val="Textonotapie"/>
        <w:spacing w:line="360" w:lineRule="auto"/>
        <w:rPr>
          <w:rFonts w:ascii="Book Antiqua" w:hAnsi="Book Antiqua"/>
          <w:sz w:val="28"/>
          <w:szCs w:val="28"/>
        </w:rPr>
      </w:pPr>
      <w:r w:rsidRPr="001D2BE8">
        <w:rPr>
          <w:rFonts w:ascii="Book Antiqua" w:hAnsi="Book Antiqua"/>
          <w:sz w:val="28"/>
          <w:szCs w:val="28"/>
        </w:rPr>
        <w:t xml:space="preserve">MEINCKE, J. </w:t>
      </w:r>
      <w:proofErr w:type="spellStart"/>
      <w:r w:rsidRPr="001D2BE8">
        <w:rPr>
          <w:rFonts w:ascii="Book Antiqua" w:hAnsi="Book Antiqua"/>
          <w:i/>
          <w:sz w:val="28"/>
          <w:szCs w:val="28"/>
        </w:rPr>
        <w:t>Superﬁcies</w:t>
      </w:r>
      <w:proofErr w:type="spellEnd"/>
      <w:r w:rsidRPr="001D2BE8">
        <w:rPr>
          <w:rFonts w:ascii="Book Antiqua" w:hAnsi="Book Antiqua"/>
          <w:i/>
          <w:sz w:val="28"/>
          <w:szCs w:val="28"/>
        </w:rPr>
        <w:t xml:space="preserve"> solo </w:t>
      </w:r>
      <w:proofErr w:type="spellStart"/>
      <w:r w:rsidRPr="001D2BE8">
        <w:rPr>
          <w:rFonts w:ascii="Book Antiqua" w:hAnsi="Book Antiqua"/>
          <w:i/>
          <w:sz w:val="28"/>
          <w:szCs w:val="28"/>
        </w:rPr>
        <w:t>cedit</w:t>
      </w:r>
      <w:proofErr w:type="spellEnd"/>
      <w:r w:rsidRPr="001D2BE8">
        <w:rPr>
          <w:rFonts w:ascii="Book Antiqua" w:hAnsi="Book Antiqua"/>
          <w:sz w:val="28"/>
          <w:szCs w:val="28"/>
        </w:rPr>
        <w:t xml:space="preserve">. </w:t>
      </w:r>
      <w:proofErr w:type="spellStart"/>
      <w:r w:rsidRPr="001D2BE8">
        <w:rPr>
          <w:rFonts w:ascii="Book Antiqua" w:hAnsi="Book Antiqua"/>
          <w:sz w:val="28"/>
          <w:szCs w:val="28"/>
        </w:rPr>
        <w:t>ZSS</w:t>
      </w:r>
      <w:proofErr w:type="spellEnd"/>
      <w:r w:rsidRPr="001D2BE8">
        <w:rPr>
          <w:rFonts w:ascii="Book Antiqua" w:hAnsi="Book Antiqua"/>
          <w:sz w:val="28"/>
          <w:szCs w:val="28"/>
        </w:rPr>
        <w:t xml:space="preserve"> </w:t>
      </w:r>
      <w:proofErr w:type="spellStart"/>
      <w:r w:rsidRPr="001D2BE8">
        <w:rPr>
          <w:rFonts w:ascii="Book Antiqua" w:hAnsi="Book Antiqua"/>
          <w:sz w:val="28"/>
          <w:szCs w:val="28"/>
        </w:rPr>
        <w:t>nº</w:t>
      </w:r>
      <w:proofErr w:type="spellEnd"/>
      <w:r w:rsidRPr="001D2BE8">
        <w:rPr>
          <w:rFonts w:ascii="Book Antiqua" w:hAnsi="Book Antiqua"/>
          <w:sz w:val="28"/>
          <w:szCs w:val="28"/>
        </w:rPr>
        <w:t xml:space="preserve"> 88. 1971, págs. 137 y ss.</w:t>
      </w:r>
    </w:p>
    <w:p w14:paraId="48BA1A20" w14:textId="77777777" w:rsidR="006A22B5" w:rsidRPr="00DF31F0" w:rsidRDefault="006A22B5" w:rsidP="006A22B5">
      <w:pPr>
        <w:pStyle w:val="Textonotapie"/>
        <w:spacing w:line="360" w:lineRule="auto"/>
        <w:rPr>
          <w:rFonts w:ascii="Book Antiqua" w:hAnsi="Book Antiqua"/>
          <w:sz w:val="28"/>
          <w:szCs w:val="28"/>
        </w:rPr>
      </w:pPr>
      <w:r w:rsidRPr="00DF31F0">
        <w:rPr>
          <w:rFonts w:ascii="Book Antiqua" w:hAnsi="Book Antiqua"/>
          <w:sz w:val="28"/>
          <w:szCs w:val="28"/>
        </w:rPr>
        <w:t xml:space="preserve">MORILLO-VELARDE PÉREZ, </w:t>
      </w:r>
      <w:proofErr w:type="spellStart"/>
      <w:r w:rsidRPr="00DF31F0">
        <w:rPr>
          <w:rFonts w:ascii="Book Antiqua" w:hAnsi="Book Antiqua"/>
          <w:sz w:val="28"/>
          <w:szCs w:val="28"/>
        </w:rPr>
        <w:t>J.I</w:t>
      </w:r>
      <w:proofErr w:type="spellEnd"/>
      <w:r w:rsidRPr="00DF31F0">
        <w:rPr>
          <w:rFonts w:ascii="Book Antiqua" w:hAnsi="Book Antiqua"/>
          <w:sz w:val="28"/>
          <w:szCs w:val="28"/>
        </w:rPr>
        <w:t xml:space="preserve">. </w:t>
      </w:r>
      <w:r w:rsidRPr="00DF31F0">
        <w:rPr>
          <w:rFonts w:ascii="Book Antiqua" w:hAnsi="Book Antiqua"/>
          <w:i/>
          <w:sz w:val="28"/>
          <w:szCs w:val="28"/>
        </w:rPr>
        <w:t>El concepto de limitación a la propiedad privada</w:t>
      </w:r>
      <w:r w:rsidRPr="00DF31F0">
        <w:rPr>
          <w:rFonts w:ascii="Book Antiqua" w:hAnsi="Book Antiqua"/>
          <w:sz w:val="28"/>
          <w:szCs w:val="28"/>
        </w:rPr>
        <w:t xml:space="preserve">. Revista de Derecho Urbanístico </w:t>
      </w:r>
      <w:proofErr w:type="spellStart"/>
      <w:r w:rsidRPr="00DF31F0">
        <w:rPr>
          <w:rFonts w:ascii="Book Antiqua" w:hAnsi="Book Antiqua"/>
          <w:sz w:val="28"/>
          <w:szCs w:val="28"/>
        </w:rPr>
        <w:t>nº</w:t>
      </w:r>
      <w:proofErr w:type="spellEnd"/>
      <w:r w:rsidRPr="00DF31F0">
        <w:rPr>
          <w:rFonts w:ascii="Book Antiqua" w:hAnsi="Book Antiqua"/>
          <w:sz w:val="28"/>
          <w:szCs w:val="28"/>
        </w:rPr>
        <w:t xml:space="preserve"> 63. 1979, pág</w:t>
      </w:r>
      <w:r>
        <w:rPr>
          <w:rFonts w:ascii="Book Antiqua" w:hAnsi="Book Antiqua"/>
          <w:sz w:val="28"/>
          <w:szCs w:val="28"/>
        </w:rPr>
        <w:t>s. 35 y ss</w:t>
      </w:r>
      <w:r w:rsidRPr="00DF31F0">
        <w:rPr>
          <w:rFonts w:ascii="Book Antiqua" w:hAnsi="Book Antiqua"/>
          <w:sz w:val="28"/>
          <w:szCs w:val="28"/>
        </w:rPr>
        <w:t>.</w:t>
      </w:r>
    </w:p>
    <w:p w14:paraId="26892B52" w14:textId="77777777" w:rsidR="006A22B5" w:rsidRPr="00611E49" w:rsidRDefault="006A22B5" w:rsidP="006A22B5">
      <w:pPr>
        <w:pStyle w:val="Textonotapie"/>
        <w:spacing w:line="360" w:lineRule="auto"/>
        <w:rPr>
          <w:rFonts w:ascii="Book Antiqua" w:hAnsi="Book Antiqua"/>
          <w:sz w:val="28"/>
          <w:szCs w:val="28"/>
        </w:rPr>
      </w:pPr>
      <w:r w:rsidRPr="00611E49">
        <w:rPr>
          <w:rFonts w:ascii="Book Antiqua" w:hAnsi="Book Antiqua"/>
          <w:sz w:val="28"/>
          <w:szCs w:val="28"/>
        </w:rPr>
        <w:t>MUÑOZ GUIJOSA</w:t>
      </w:r>
      <w:r>
        <w:rPr>
          <w:rFonts w:ascii="Book Antiqua" w:hAnsi="Book Antiqua"/>
          <w:sz w:val="28"/>
          <w:szCs w:val="28"/>
        </w:rPr>
        <w:t xml:space="preserve">, </w:t>
      </w:r>
      <w:proofErr w:type="spellStart"/>
      <w:r>
        <w:rPr>
          <w:rFonts w:ascii="Book Antiqua" w:hAnsi="Book Antiqua"/>
          <w:sz w:val="28"/>
          <w:szCs w:val="28"/>
        </w:rPr>
        <w:t>M.A</w:t>
      </w:r>
      <w:proofErr w:type="spellEnd"/>
      <w:r w:rsidRPr="00611E49">
        <w:rPr>
          <w:rFonts w:ascii="Book Antiqua" w:hAnsi="Book Antiqua"/>
          <w:sz w:val="28"/>
          <w:szCs w:val="28"/>
        </w:rPr>
        <w:t xml:space="preserve">. </w:t>
      </w:r>
      <w:r w:rsidRPr="00611E49">
        <w:rPr>
          <w:rFonts w:ascii="Book Antiqua" w:hAnsi="Book Antiqua"/>
          <w:i/>
          <w:sz w:val="28"/>
          <w:szCs w:val="28"/>
        </w:rPr>
        <w:t>El problema de la valoración del suelo: el modelo inglés</w:t>
      </w:r>
      <w:r w:rsidRPr="00611E49">
        <w:rPr>
          <w:rFonts w:ascii="Book Antiqua" w:hAnsi="Book Antiqua"/>
          <w:sz w:val="28"/>
          <w:szCs w:val="28"/>
        </w:rPr>
        <w:t xml:space="preserve">. Revista Aranzadi de Urbanismo y Edificación </w:t>
      </w:r>
      <w:proofErr w:type="spellStart"/>
      <w:r w:rsidRPr="00611E49">
        <w:rPr>
          <w:rFonts w:ascii="Book Antiqua" w:hAnsi="Book Antiqua"/>
          <w:sz w:val="28"/>
          <w:szCs w:val="28"/>
        </w:rPr>
        <w:t>nº</w:t>
      </w:r>
      <w:proofErr w:type="spellEnd"/>
      <w:r w:rsidRPr="00611E49">
        <w:rPr>
          <w:rFonts w:ascii="Book Antiqua" w:hAnsi="Book Antiqua"/>
          <w:sz w:val="28"/>
          <w:szCs w:val="28"/>
        </w:rPr>
        <w:t xml:space="preserve"> 15, 2007.</w:t>
      </w:r>
    </w:p>
    <w:p w14:paraId="774FBFA1" w14:textId="77777777" w:rsidR="006A22B5" w:rsidRPr="00A763F7" w:rsidRDefault="006A22B5" w:rsidP="006A22B5">
      <w:pPr>
        <w:pStyle w:val="Textonotapie"/>
        <w:spacing w:line="360" w:lineRule="auto"/>
        <w:rPr>
          <w:rFonts w:ascii="Book Antiqua" w:hAnsi="Book Antiqua" w:cs="Tahoma"/>
          <w:sz w:val="28"/>
          <w:szCs w:val="28"/>
        </w:rPr>
      </w:pPr>
      <w:proofErr w:type="spellStart"/>
      <w:r>
        <w:rPr>
          <w:rFonts w:ascii="Book Antiqua" w:hAnsi="Book Antiqua" w:cs="Tahoma"/>
          <w:sz w:val="28"/>
          <w:szCs w:val="28"/>
        </w:rPr>
        <w:t>OLASO</w:t>
      </w:r>
      <w:proofErr w:type="spellEnd"/>
      <w:r>
        <w:rPr>
          <w:rFonts w:ascii="Book Antiqua" w:hAnsi="Book Antiqua" w:cs="Tahoma"/>
          <w:sz w:val="28"/>
          <w:szCs w:val="28"/>
        </w:rPr>
        <w:t xml:space="preserve">, </w:t>
      </w:r>
      <w:proofErr w:type="spellStart"/>
      <w:r>
        <w:rPr>
          <w:rFonts w:ascii="Book Antiqua" w:hAnsi="Book Antiqua" w:cs="Tahoma"/>
          <w:sz w:val="28"/>
          <w:szCs w:val="28"/>
        </w:rPr>
        <w:t>L.</w:t>
      </w:r>
      <w:r w:rsidRPr="004C2DA5">
        <w:rPr>
          <w:rFonts w:ascii="Book Antiqua" w:hAnsi="Book Antiqua" w:cs="Tahoma"/>
          <w:sz w:val="28"/>
          <w:szCs w:val="28"/>
        </w:rPr>
        <w:t>M</w:t>
      </w:r>
      <w:proofErr w:type="spellEnd"/>
      <w:r w:rsidRPr="004C2DA5">
        <w:rPr>
          <w:rFonts w:ascii="Book Antiqua" w:hAnsi="Book Antiqua" w:cs="Tahoma"/>
          <w:sz w:val="28"/>
          <w:szCs w:val="28"/>
        </w:rPr>
        <w:t xml:space="preserve">. </w:t>
      </w:r>
      <w:r w:rsidRPr="004C2DA5">
        <w:rPr>
          <w:rFonts w:ascii="Book Antiqua" w:hAnsi="Book Antiqua" w:cs="Tahoma"/>
          <w:i/>
          <w:sz w:val="28"/>
          <w:szCs w:val="28"/>
        </w:rPr>
        <w:t>Curso de introducción al Derecho. Introducción Filosófica al Estudio del Derecho</w:t>
      </w:r>
      <w:r w:rsidRPr="004C2DA5">
        <w:rPr>
          <w:rFonts w:ascii="Book Antiqua" w:hAnsi="Book Antiqua" w:cs="Tahoma"/>
          <w:sz w:val="28"/>
          <w:szCs w:val="28"/>
        </w:rPr>
        <w:t>. Tomo II. Publicaciones U</w:t>
      </w:r>
      <w:r>
        <w:rPr>
          <w:rFonts w:ascii="Book Antiqua" w:hAnsi="Book Antiqua" w:cs="Tahoma"/>
          <w:sz w:val="28"/>
          <w:szCs w:val="28"/>
        </w:rPr>
        <w:t>CAB. Caracas, 2001</w:t>
      </w:r>
      <w:r w:rsidRPr="004C2DA5">
        <w:rPr>
          <w:rFonts w:ascii="Book Antiqua" w:hAnsi="Book Antiqua" w:cs="Tahoma"/>
          <w:sz w:val="28"/>
          <w:szCs w:val="28"/>
        </w:rPr>
        <w:t>.</w:t>
      </w:r>
      <w:r w:rsidRPr="002A0DD2">
        <w:rPr>
          <w:rFonts w:ascii="Book Antiqua" w:hAnsi="Book Antiqua"/>
          <w:caps/>
          <w:color w:val="000000" w:themeColor="text1"/>
          <w:sz w:val="28"/>
          <w:szCs w:val="28"/>
        </w:rPr>
        <w:t xml:space="preserve">                                                                                                                                                                                                                                                                                                                                                                                                                                                                                                                                                                                                                                                                                                                                                                                                                                                                                                                                                                                                                                                                                                                                                                                                                                                                                                                                                                                                                                                                                                                                                                                          </w:t>
      </w:r>
    </w:p>
    <w:p w14:paraId="49777155" w14:textId="77777777" w:rsidR="006A22B5" w:rsidRPr="00393167" w:rsidRDefault="006A22B5" w:rsidP="006A22B5">
      <w:pPr>
        <w:pStyle w:val="Prrafodelista"/>
        <w:spacing w:after="0" w:line="360" w:lineRule="auto"/>
        <w:ind w:left="0"/>
        <w:jc w:val="both"/>
        <w:rPr>
          <w:rFonts w:ascii="Book Antiqua" w:hAnsi="Book Antiqua"/>
          <w:sz w:val="28"/>
          <w:szCs w:val="28"/>
        </w:rPr>
      </w:pPr>
      <w:proofErr w:type="spellStart"/>
      <w:r w:rsidRPr="00393167">
        <w:rPr>
          <w:rFonts w:ascii="Book Antiqua" w:hAnsi="Book Antiqua"/>
          <w:sz w:val="28"/>
          <w:szCs w:val="28"/>
        </w:rPr>
        <w:t>PASTORI</w:t>
      </w:r>
      <w:proofErr w:type="spellEnd"/>
      <w:r w:rsidRPr="00393167">
        <w:rPr>
          <w:rFonts w:ascii="Book Antiqua" w:hAnsi="Book Antiqua"/>
          <w:sz w:val="28"/>
          <w:szCs w:val="28"/>
        </w:rPr>
        <w:t xml:space="preserve">, F. </w:t>
      </w:r>
      <w:r w:rsidRPr="00393167">
        <w:rPr>
          <w:rFonts w:ascii="Book Antiqua" w:hAnsi="Book Antiqua"/>
          <w:i/>
          <w:sz w:val="28"/>
          <w:szCs w:val="28"/>
        </w:rPr>
        <w:t xml:space="preserve">La </w:t>
      </w:r>
      <w:proofErr w:type="spellStart"/>
      <w:r w:rsidRPr="00393167">
        <w:rPr>
          <w:rFonts w:ascii="Book Antiqua" w:hAnsi="Book Antiqua"/>
          <w:i/>
          <w:sz w:val="28"/>
          <w:szCs w:val="28"/>
        </w:rPr>
        <w:t>superﬁcie</w:t>
      </w:r>
      <w:proofErr w:type="spellEnd"/>
      <w:r w:rsidRPr="00393167">
        <w:rPr>
          <w:rFonts w:ascii="Book Antiqua" w:hAnsi="Book Antiqua"/>
          <w:i/>
          <w:sz w:val="28"/>
          <w:szCs w:val="28"/>
        </w:rPr>
        <w:t xml:space="preserve"> nel </w:t>
      </w:r>
      <w:proofErr w:type="spellStart"/>
      <w:r w:rsidRPr="00393167">
        <w:rPr>
          <w:rFonts w:ascii="Book Antiqua" w:hAnsi="Book Antiqua"/>
          <w:i/>
          <w:sz w:val="28"/>
          <w:szCs w:val="28"/>
        </w:rPr>
        <w:t>diritto</w:t>
      </w:r>
      <w:proofErr w:type="spellEnd"/>
      <w:r w:rsidRPr="00393167">
        <w:rPr>
          <w:rFonts w:ascii="Book Antiqua" w:hAnsi="Book Antiqua"/>
          <w:i/>
          <w:sz w:val="28"/>
          <w:szCs w:val="28"/>
        </w:rPr>
        <w:t xml:space="preserve"> romano</w:t>
      </w:r>
      <w:r w:rsidRPr="00393167">
        <w:rPr>
          <w:rFonts w:ascii="Book Antiqua" w:hAnsi="Book Antiqua"/>
          <w:sz w:val="28"/>
          <w:szCs w:val="28"/>
        </w:rPr>
        <w:t xml:space="preserve">. </w:t>
      </w:r>
      <w:proofErr w:type="spellStart"/>
      <w:r w:rsidRPr="00393167">
        <w:rPr>
          <w:rFonts w:ascii="Book Antiqua" w:hAnsi="Book Antiqua"/>
          <w:sz w:val="28"/>
          <w:szCs w:val="28"/>
        </w:rPr>
        <w:t>Giuffrè</w:t>
      </w:r>
      <w:proofErr w:type="spellEnd"/>
      <w:r w:rsidRPr="00393167">
        <w:rPr>
          <w:rFonts w:ascii="Book Antiqua" w:hAnsi="Book Antiqua"/>
          <w:sz w:val="28"/>
          <w:szCs w:val="28"/>
        </w:rPr>
        <w:t>.</w:t>
      </w:r>
      <w:r>
        <w:rPr>
          <w:rFonts w:ascii="Book Antiqua" w:hAnsi="Book Antiqua"/>
          <w:sz w:val="28"/>
          <w:szCs w:val="28"/>
        </w:rPr>
        <w:t xml:space="preserve"> Milano,</w:t>
      </w:r>
      <w:r w:rsidRPr="00393167">
        <w:rPr>
          <w:rFonts w:ascii="Book Antiqua" w:hAnsi="Book Antiqua"/>
          <w:sz w:val="28"/>
          <w:szCs w:val="28"/>
        </w:rPr>
        <w:t xml:space="preserve"> 1966.</w:t>
      </w:r>
    </w:p>
    <w:p w14:paraId="0643AED0" w14:textId="77777777" w:rsidR="006A22B5" w:rsidRPr="003A7A8E" w:rsidRDefault="006A22B5" w:rsidP="006A22B5">
      <w:pPr>
        <w:pStyle w:val="Prrafodelista"/>
        <w:spacing w:after="0" w:line="360" w:lineRule="auto"/>
        <w:ind w:left="0"/>
        <w:jc w:val="both"/>
        <w:rPr>
          <w:rFonts w:ascii="Book Antiqua" w:hAnsi="Book Antiqua"/>
          <w:sz w:val="28"/>
          <w:szCs w:val="28"/>
        </w:rPr>
      </w:pPr>
      <w:proofErr w:type="spellStart"/>
      <w:r w:rsidRPr="003A7A8E">
        <w:rPr>
          <w:rFonts w:ascii="Book Antiqua" w:hAnsi="Book Antiqua"/>
          <w:sz w:val="28"/>
          <w:szCs w:val="28"/>
        </w:rPr>
        <w:t>POLACEK</w:t>
      </w:r>
      <w:proofErr w:type="spellEnd"/>
      <w:r w:rsidRPr="003A7A8E">
        <w:rPr>
          <w:rFonts w:ascii="Book Antiqua" w:hAnsi="Book Antiqua"/>
          <w:sz w:val="28"/>
          <w:szCs w:val="28"/>
        </w:rPr>
        <w:t xml:space="preserve">, A. </w:t>
      </w:r>
      <w:proofErr w:type="spellStart"/>
      <w:r w:rsidRPr="003A7A8E">
        <w:rPr>
          <w:rFonts w:ascii="Book Antiqua" w:hAnsi="Book Antiqua"/>
          <w:i/>
          <w:sz w:val="28"/>
          <w:szCs w:val="28"/>
        </w:rPr>
        <w:t>Superﬁcies</w:t>
      </w:r>
      <w:proofErr w:type="spellEnd"/>
      <w:r w:rsidRPr="003A7A8E">
        <w:rPr>
          <w:rFonts w:ascii="Book Antiqua" w:hAnsi="Book Antiqua"/>
          <w:i/>
          <w:sz w:val="28"/>
          <w:szCs w:val="28"/>
        </w:rPr>
        <w:t xml:space="preserve"> (Aspectos jurídicos de una solución de la crisis de viviendas en el mundo romano)</w:t>
      </w:r>
      <w:r w:rsidRPr="003A7A8E">
        <w:rPr>
          <w:rFonts w:ascii="Book Antiqua" w:hAnsi="Book Antiqua"/>
          <w:sz w:val="28"/>
          <w:szCs w:val="28"/>
        </w:rPr>
        <w:t>. Estudios jurídicos Álvarez Suárez. Madrid, 1978, págs. 367-381.</w:t>
      </w:r>
    </w:p>
    <w:p w14:paraId="6D96085F" w14:textId="77777777" w:rsidR="006A22B5" w:rsidRPr="00333B48" w:rsidRDefault="006A22B5" w:rsidP="006A22B5">
      <w:pPr>
        <w:pStyle w:val="Prrafodelista"/>
        <w:spacing w:after="0" w:line="360" w:lineRule="auto"/>
        <w:ind w:left="0"/>
        <w:jc w:val="both"/>
        <w:rPr>
          <w:rFonts w:ascii="Book Antiqua" w:hAnsi="Book Antiqua"/>
          <w:sz w:val="28"/>
          <w:szCs w:val="28"/>
        </w:rPr>
      </w:pPr>
      <w:proofErr w:type="spellStart"/>
      <w:r w:rsidRPr="00333B48">
        <w:rPr>
          <w:rFonts w:ascii="Book Antiqua" w:hAnsi="Book Antiqua"/>
          <w:caps/>
          <w:sz w:val="28"/>
          <w:szCs w:val="28"/>
        </w:rPr>
        <w:t>Perozzi</w:t>
      </w:r>
      <w:proofErr w:type="spellEnd"/>
      <w:r w:rsidRPr="00333B48">
        <w:rPr>
          <w:rFonts w:ascii="Book Antiqua" w:hAnsi="Book Antiqua"/>
          <w:caps/>
          <w:sz w:val="28"/>
          <w:szCs w:val="28"/>
        </w:rPr>
        <w:t>, S</w:t>
      </w:r>
      <w:r w:rsidRPr="00333B48">
        <w:rPr>
          <w:rFonts w:ascii="Book Antiqua" w:hAnsi="Book Antiqua"/>
          <w:sz w:val="28"/>
          <w:szCs w:val="28"/>
        </w:rPr>
        <w:t xml:space="preserve">. </w:t>
      </w:r>
      <w:proofErr w:type="spellStart"/>
      <w:r w:rsidRPr="00333B48">
        <w:rPr>
          <w:rFonts w:ascii="Book Antiqua" w:hAnsi="Book Antiqua"/>
          <w:i/>
          <w:sz w:val="28"/>
          <w:szCs w:val="28"/>
        </w:rPr>
        <w:t>Istituzioni</w:t>
      </w:r>
      <w:proofErr w:type="spellEnd"/>
      <w:r w:rsidRPr="00333B48">
        <w:rPr>
          <w:rFonts w:ascii="Book Antiqua" w:hAnsi="Book Antiqua"/>
          <w:i/>
          <w:sz w:val="28"/>
          <w:szCs w:val="28"/>
        </w:rPr>
        <w:t xml:space="preserve"> di </w:t>
      </w:r>
      <w:proofErr w:type="spellStart"/>
      <w:r w:rsidRPr="00333B48">
        <w:rPr>
          <w:rFonts w:ascii="Book Antiqua" w:hAnsi="Book Antiqua"/>
          <w:i/>
          <w:sz w:val="28"/>
          <w:szCs w:val="28"/>
        </w:rPr>
        <w:t>diritto</w:t>
      </w:r>
      <w:proofErr w:type="spellEnd"/>
      <w:r w:rsidRPr="00333B48">
        <w:rPr>
          <w:rFonts w:ascii="Book Antiqua" w:hAnsi="Book Antiqua"/>
          <w:i/>
          <w:sz w:val="28"/>
          <w:szCs w:val="28"/>
        </w:rPr>
        <w:t xml:space="preserve"> romano</w:t>
      </w:r>
      <w:r w:rsidRPr="00333B48">
        <w:rPr>
          <w:rFonts w:ascii="Book Antiqua" w:hAnsi="Book Antiqua"/>
          <w:sz w:val="28"/>
          <w:szCs w:val="28"/>
        </w:rPr>
        <w:t>. Barbera. Firenze, 1906-1908.</w:t>
      </w:r>
    </w:p>
    <w:p w14:paraId="2FCC2829" w14:textId="77777777" w:rsidR="006A22B5" w:rsidRPr="00611E49" w:rsidRDefault="006A22B5" w:rsidP="006A22B5">
      <w:pPr>
        <w:spacing w:line="360" w:lineRule="auto"/>
        <w:contextualSpacing/>
        <w:jc w:val="both"/>
        <w:rPr>
          <w:rFonts w:ascii="Book Antiqua" w:hAnsi="Book Antiqua"/>
          <w:sz w:val="28"/>
          <w:szCs w:val="28"/>
        </w:rPr>
      </w:pPr>
      <w:r w:rsidRPr="00611E49">
        <w:rPr>
          <w:rFonts w:ascii="Book Antiqua" w:hAnsi="Book Antiqua"/>
          <w:sz w:val="28"/>
          <w:szCs w:val="28"/>
        </w:rPr>
        <w:t xml:space="preserve">POSNER, </w:t>
      </w:r>
      <w:proofErr w:type="spellStart"/>
      <w:r w:rsidRPr="00611E49">
        <w:rPr>
          <w:rFonts w:ascii="Book Antiqua" w:hAnsi="Book Antiqua"/>
          <w:sz w:val="28"/>
          <w:szCs w:val="28"/>
        </w:rPr>
        <w:t>R.A</w:t>
      </w:r>
      <w:proofErr w:type="spellEnd"/>
      <w:r w:rsidRPr="00611E49">
        <w:rPr>
          <w:rFonts w:ascii="Book Antiqua" w:hAnsi="Book Antiqua"/>
          <w:sz w:val="28"/>
          <w:szCs w:val="28"/>
        </w:rPr>
        <w:t xml:space="preserve">. </w:t>
      </w:r>
      <w:r w:rsidRPr="00611E49">
        <w:rPr>
          <w:rFonts w:ascii="Book Antiqua" w:hAnsi="Book Antiqua"/>
          <w:i/>
          <w:sz w:val="28"/>
          <w:szCs w:val="28"/>
        </w:rPr>
        <w:t>El Análisis Económico del Derecho</w:t>
      </w:r>
      <w:r w:rsidRPr="00611E49">
        <w:rPr>
          <w:rFonts w:ascii="Book Antiqua" w:hAnsi="Book Antiqua"/>
          <w:sz w:val="28"/>
          <w:szCs w:val="28"/>
        </w:rPr>
        <w:t>. Fondo de Cultura Económica. México, 2007.</w:t>
      </w:r>
    </w:p>
    <w:p w14:paraId="462D8C47" w14:textId="77777777" w:rsidR="006A22B5" w:rsidRPr="00611E49" w:rsidRDefault="006A22B5" w:rsidP="006A22B5">
      <w:pPr>
        <w:pStyle w:val="Textonotapie"/>
        <w:spacing w:line="360" w:lineRule="auto"/>
        <w:rPr>
          <w:rFonts w:ascii="Book Antiqua" w:hAnsi="Book Antiqua"/>
          <w:sz w:val="28"/>
          <w:szCs w:val="28"/>
        </w:rPr>
      </w:pPr>
      <w:r w:rsidRPr="00491E5D">
        <w:rPr>
          <w:rFonts w:ascii="Book Antiqua" w:hAnsi="Book Antiqua"/>
          <w:sz w:val="28"/>
          <w:szCs w:val="28"/>
        </w:rPr>
        <w:lastRenderedPageBreak/>
        <w:t xml:space="preserve">REGUEIRO FERREIRA, </w:t>
      </w:r>
      <w:proofErr w:type="spellStart"/>
      <w:r w:rsidRPr="00491E5D">
        <w:rPr>
          <w:rFonts w:ascii="Book Antiqua" w:hAnsi="Book Antiqua"/>
          <w:sz w:val="28"/>
          <w:szCs w:val="28"/>
        </w:rPr>
        <w:t>R.M</w:t>
      </w:r>
      <w:proofErr w:type="spellEnd"/>
      <w:r w:rsidRPr="00491E5D">
        <w:rPr>
          <w:rFonts w:ascii="Book Antiqua" w:hAnsi="Book Antiqua"/>
          <w:sz w:val="28"/>
          <w:szCs w:val="28"/>
        </w:rPr>
        <w:t xml:space="preserve">.; </w:t>
      </w:r>
      <w:proofErr w:type="spellStart"/>
      <w:r w:rsidRPr="00491E5D">
        <w:rPr>
          <w:rFonts w:ascii="Book Antiqua" w:hAnsi="Book Antiqua"/>
          <w:sz w:val="28"/>
          <w:szCs w:val="28"/>
        </w:rPr>
        <w:t>DOLDÁN</w:t>
      </w:r>
      <w:proofErr w:type="spellEnd"/>
      <w:r w:rsidRPr="00491E5D">
        <w:rPr>
          <w:rFonts w:ascii="Book Antiqua" w:hAnsi="Book Antiqua"/>
          <w:sz w:val="28"/>
          <w:szCs w:val="28"/>
        </w:rPr>
        <w:t xml:space="preserve"> GARCÍA, </w:t>
      </w:r>
      <w:proofErr w:type="spellStart"/>
      <w:r w:rsidRPr="00491E5D">
        <w:rPr>
          <w:rFonts w:ascii="Book Antiqua" w:hAnsi="Book Antiqua"/>
          <w:sz w:val="28"/>
          <w:szCs w:val="28"/>
        </w:rPr>
        <w:t>X.R</w:t>
      </w:r>
      <w:proofErr w:type="spellEnd"/>
      <w:r w:rsidRPr="00491E5D">
        <w:rPr>
          <w:rFonts w:ascii="Book Antiqua" w:hAnsi="Book Antiqua"/>
          <w:sz w:val="28"/>
          <w:szCs w:val="28"/>
        </w:rPr>
        <w:t xml:space="preserve">. </w:t>
      </w:r>
      <w:r w:rsidRPr="00491E5D">
        <w:rPr>
          <w:rFonts w:ascii="Book Antiqua" w:hAnsi="Book Antiqua"/>
          <w:i/>
          <w:sz w:val="28"/>
          <w:szCs w:val="28"/>
        </w:rPr>
        <w:t>Política sectorial de la política eólica en Galicia. Participación social y comparación internacional</w:t>
      </w:r>
      <w:r w:rsidRPr="00491E5D">
        <w:rPr>
          <w:rFonts w:ascii="Book Antiqua" w:hAnsi="Book Antiqua"/>
          <w:sz w:val="28"/>
          <w:szCs w:val="28"/>
        </w:rPr>
        <w:t xml:space="preserve">. Revista Galega de Economía Vol. </w:t>
      </w:r>
      <w:proofErr w:type="spellStart"/>
      <w:r w:rsidRPr="00491E5D">
        <w:rPr>
          <w:rFonts w:ascii="Book Antiqua" w:hAnsi="Book Antiqua"/>
          <w:sz w:val="28"/>
          <w:szCs w:val="28"/>
        </w:rPr>
        <w:t>nº</w:t>
      </w:r>
      <w:proofErr w:type="spellEnd"/>
      <w:r w:rsidRPr="00491E5D">
        <w:rPr>
          <w:rFonts w:ascii="Book Antiqua" w:hAnsi="Book Antiqua"/>
          <w:sz w:val="28"/>
          <w:szCs w:val="28"/>
        </w:rPr>
        <w:t xml:space="preserve"> 19. 2010, págs. 129 y ss.</w:t>
      </w:r>
    </w:p>
    <w:p w14:paraId="5C6B6266" w14:textId="77777777" w:rsidR="006A22B5" w:rsidRPr="00CC66B9" w:rsidRDefault="006A22B5" w:rsidP="006A22B5">
      <w:pPr>
        <w:pStyle w:val="NormalWeb"/>
        <w:spacing w:before="0" w:beforeAutospacing="0" w:after="0" w:afterAutospacing="0" w:line="360" w:lineRule="auto"/>
        <w:jc w:val="both"/>
        <w:rPr>
          <w:rFonts w:ascii="Book Antiqua" w:hAnsi="Book Antiqua"/>
          <w:sz w:val="28"/>
          <w:szCs w:val="28"/>
        </w:rPr>
      </w:pPr>
      <w:proofErr w:type="spellStart"/>
      <w:r w:rsidRPr="00CC66B9">
        <w:rPr>
          <w:rFonts w:ascii="Book Antiqua" w:hAnsi="Book Antiqua"/>
          <w:sz w:val="28"/>
          <w:szCs w:val="28"/>
        </w:rPr>
        <w:t>ROBBE</w:t>
      </w:r>
      <w:proofErr w:type="spellEnd"/>
      <w:r w:rsidRPr="00CC66B9">
        <w:rPr>
          <w:rFonts w:ascii="Book Antiqua" w:hAnsi="Book Antiqua"/>
          <w:sz w:val="28"/>
          <w:szCs w:val="28"/>
        </w:rPr>
        <w:t xml:space="preserve">, U. </w:t>
      </w:r>
      <w:r w:rsidRPr="00CC66B9">
        <w:rPr>
          <w:rFonts w:ascii="Book Antiqua" w:hAnsi="Book Antiqua"/>
          <w:i/>
          <w:sz w:val="28"/>
          <w:szCs w:val="28"/>
        </w:rPr>
        <w:t xml:space="preserve">La non </w:t>
      </w:r>
      <w:proofErr w:type="spellStart"/>
      <w:r w:rsidRPr="00CC66B9">
        <w:rPr>
          <w:rFonts w:ascii="Book Antiqua" w:hAnsi="Book Antiqua"/>
          <w:i/>
          <w:sz w:val="28"/>
          <w:szCs w:val="28"/>
        </w:rPr>
        <w:t>classicità</w:t>
      </w:r>
      <w:proofErr w:type="spellEnd"/>
      <w:r w:rsidRPr="00CC66B9">
        <w:rPr>
          <w:rFonts w:ascii="Book Antiqua" w:hAnsi="Book Antiqua"/>
          <w:i/>
          <w:sz w:val="28"/>
          <w:szCs w:val="28"/>
        </w:rPr>
        <w:t xml:space="preserve"> </w:t>
      </w:r>
      <w:proofErr w:type="spellStart"/>
      <w:r w:rsidRPr="00CC66B9">
        <w:rPr>
          <w:rFonts w:ascii="Book Antiqua" w:hAnsi="Book Antiqua"/>
          <w:i/>
          <w:sz w:val="28"/>
          <w:szCs w:val="28"/>
        </w:rPr>
        <w:t>delle</w:t>
      </w:r>
      <w:proofErr w:type="spellEnd"/>
      <w:r w:rsidRPr="00CC66B9">
        <w:rPr>
          <w:rFonts w:ascii="Book Antiqua" w:hAnsi="Book Antiqua"/>
          <w:i/>
          <w:sz w:val="28"/>
          <w:szCs w:val="28"/>
        </w:rPr>
        <w:t xml:space="preserve"> “</w:t>
      </w:r>
      <w:r w:rsidRPr="00CC66B9">
        <w:rPr>
          <w:rFonts w:ascii="Book Antiqua" w:hAnsi="Book Antiqua"/>
          <w:sz w:val="28"/>
          <w:szCs w:val="28"/>
        </w:rPr>
        <w:t xml:space="preserve">res comunes </w:t>
      </w:r>
      <w:proofErr w:type="spellStart"/>
      <w:r w:rsidRPr="00CC66B9">
        <w:rPr>
          <w:rFonts w:ascii="Book Antiqua" w:hAnsi="Book Antiqua"/>
          <w:sz w:val="28"/>
          <w:szCs w:val="28"/>
        </w:rPr>
        <w:t>omnium</w:t>
      </w:r>
      <w:proofErr w:type="spellEnd"/>
      <w:r w:rsidRPr="00CC66B9">
        <w:rPr>
          <w:rFonts w:ascii="Book Antiqua" w:hAnsi="Book Antiqua"/>
          <w:i/>
          <w:sz w:val="28"/>
          <w:szCs w:val="28"/>
        </w:rPr>
        <w:t>”</w:t>
      </w:r>
      <w:r w:rsidRPr="00CC66B9">
        <w:rPr>
          <w:rFonts w:ascii="Book Antiqua" w:hAnsi="Book Antiqua"/>
          <w:sz w:val="28"/>
          <w:szCs w:val="28"/>
        </w:rPr>
        <w:t xml:space="preserve">, </w:t>
      </w:r>
      <w:proofErr w:type="spellStart"/>
      <w:r w:rsidRPr="00CC66B9">
        <w:rPr>
          <w:rFonts w:ascii="Book Antiqua" w:hAnsi="Book Antiqua"/>
          <w:sz w:val="28"/>
          <w:szCs w:val="28"/>
        </w:rPr>
        <w:t>Studi</w:t>
      </w:r>
      <w:proofErr w:type="spellEnd"/>
      <w:r w:rsidRPr="00CC66B9">
        <w:rPr>
          <w:rFonts w:ascii="Book Antiqua" w:hAnsi="Book Antiqua"/>
          <w:sz w:val="28"/>
          <w:szCs w:val="28"/>
        </w:rPr>
        <w:t xml:space="preserve"> in </w:t>
      </w:r>
      <w:proofErr w:type="spellStart"/>
      <w:r w:rsidRPr="00CC66B9">
        <w:rPr>
          <w:rFonts w:ascii="Book Antiqua" w:hAnsi="Book Antiqua"/>
          <w:sz w:val="28"/>
          <w:szCs w:val="28"/>
        </w:rPr>
        <w:t>onore</w:t>
      </w:r>
      <w:proofErr w:type="spellEnd"/>
      <w:r w:rsidRPr="00CC66B9">
        <w:rPr>
          <w:rFonts w:ascii="Book Antiqua" w:hAnsi="Book Antiqua"/>
          <w:sz w:val="28"/>
          <w:szCs w:val="28"/>
        </w:rPr>
        <w:t xml:space="preserve"> di Andrea Arena IV. Napoli. 1981, págs. 377 y ss.</w:t>
      </w:r>
    </w:p>
    <w:p w14:paraId="1EAABE65" w14:textId="77777777" w:rsidR="006A22B5" w:rsidRPr="003B67D6" w:rsidRDefault="006A22B5" w:rsidP="006A22B5">
      <w:pPr>
        <w:pStyle w:val="Textonotapie"/>
        <w:spacing w:line="360" w:lineRule="auto"/>
        <w:rPr>
          <w:rFonts w:ascii="Book Antiqua" w:hAnsi="Book Antiqua"/>
          <w:sz w:val="28"/>
          <w:szCs w:val="28"/>
        </w:rPr>
      </w:pPr>
      <w:proofErr w:type="spellStart"/>
      <w:r>
        <w:rPr>
          <w:rFonts w:ascii="Book Antiqua" w:hAnsi="Book Antiqua"/>
          <w:sz w:val="28"/>
          <w:szCs w:val="28"/>
        </w:rPr>
        <w:t>RODOTÀ</w:t>
      </w:r>
      <w:proofErr w:type="spellEnd"/>
      <w:r w:rsidRPr="003B67D6">
        <w:rPr>
          <w:rFonts w:ascii="Book Antiqua" w:hAnsi="Book Antiqua"/>
          <w:sz w:val="28"/>
          <w:szCs w:val="28"/>
        </w:rPr>
        <w:t>, S.</w:t>
      </w:r>
      <w:r w:rsidRPr="003B67D6">
        <w:rPr>
          <w:rFonts w:ascii="Book Antiqua" w:hAnsi="Book Antiqua"/>
          <w:i/>
          <w:sz w:val="28"/>
          <w:szCs w:val="28"/>
        </w:rPr>
        <w:t xml:space="preserve"> </w:t>
      </w:r>
      <w:proofErr w:type="spellStart"/>
      <w:r w:rsidRPr="003B67D6">
        <w:rPr>
          <w:rFonts w:ascii="Book Antiqua" w:hAnsi="Book Antiqua"/>
          <w:i/>
          <w:sz w:val="28"/>
          <w:szCs w:val="28"/>
        </w:rPr>
        <w:t>Il</w:t>
      </w:r>
      <w:proofErr w:type="spellEnd"/>
      <w:r w:rsidRPr="003B67D6">
        <w:rPr>
          <w:rFonts w:ascii="Book Antiqua" w:hAnsi="Book Antiqua"/>
          <w:i/>
          <w:sz w:val="28"/>
          <w:szCs w:val="28"/>
        </w:rPr>
        <w:t xml:space="preserve"> terrible </w:t>
      </w:r>
      <w:proofErr w:type="spellStart"/>
      <w:r w:rsidRPr="003B67D6">
        <w:rPr>
          <w:rFonts w:ascii="Book Antiqua" w:hAnsi="Book Antiqua"/>
          <w:i/>
          <w:sz w:val="28"/>
          <w:szCs w:val="28"/>
        </w:rPr>
        <w:t>diritto</w:t>
      </w:r>
      <w:proofErr w:type="spellEnd"/>
      <w:r w:rsidRPr="003B67D6">
        <w:rPr>
          <w:rFonts w:ascii="Book Antiqua" w:hAnsi="Book Antiqua"/>
          <w:i/>
          <w:sz w:val="28"/>
          <w:szCs w:val="28"/>
        </w:rPr>
        <w:t xml:space="preserve">. </w:t>
      </w:r>
      <w:proofErr w:type="spellStart"/>
      <w:r w:rsidRPr="003B67D6">
        <w:rPr>
          <w:rFonts w:ascii="Book Antiqua" w:hAnsi="Book Antiqua"/>
          <w:i/>
          <w:sz w:val="28"/>
          <w:szCs w:val="28"/>
        </w:rPr>
        <w:t>Studi</w:t>
      </w:r>
      <w:proofErr w:type="spellEnd"/>
      <w:r w:rsidRPr="003B67D6">
        <w:rPr>
          <w:rFonts w:ascii="Book Antiqua" w:hAnsi="Book Antiqua"/>
          <w:i/>
          <w:sz w:val="28"/>
          <w:szCs w:val="28"/>
        </w:rPr>
        <w:t xml:space="preserve"> </w:t>
      </w:r>
      <w:proofErr w:type="spellStart"/>
      <w:r w:rsidRPr="003B67D6">
        <w:rPr>
          <w:rFonts w:ascii="Book Antiqua" w:hAnsi="Book Antiqua"/>
          <w:i/>
          <w:sz w:val="28"/>
          <w:szCs w:val="28"/>
        </w:rPr>
        <w:t>sulla</w:t>
      </w:r>
      <w:proofErr w:type="spellEnd"/>
      <w:r w:rsidRPr="003B67D6">
        <w:rPr>
          <w:rFonts w:ascii="Book Antiqua" w:hAnsi="Book Antiqua"/>
          <w:i/>
          <w:sz w:val="28"/>
          <w:szCs w:val="28"/>
        </w:rPr>
        <w:t xml:space="preserve"> </w:t>
      </w:r>
      <w:proofErr w:type="spellStart"/>
      <w:r w:rsidRPr="003B67D6">
        <w:rPr>
          <w:rFonts w:ascii="Book Antiqua" w:hAnsi="Book Antiqua"/>
          <w:i/>
          <w:sz w:val="28"/>
          <w:szCs w:val="28"/>
        </w:rPr>
        <w:t>propietà</w:t>
      </w:r>
      <w:proofErr w:type="spellEnd"/>
      <w:r w:rsidRPr="003B67D6">
        <w:rPr>
          <w:rFonts w:ascii="Book Antiqua" w:hAnsi="Book Antiqua"/>
          <w:i/>
          <w:sz w:val="28"/>
          <w:szCs w:val="28"/>
        </w:rPr>
        <w:t xml:space="preserve"> </w:t>
      </w:r>
      <w:proofErr w:type="spellStart"/>
      <w:r w:rsidRPr="003B67D6">
        <w:rPr>
          <w:rFonts w:ascii="Book Antiqua" w:hAnsi="Book Antiqua"/>
          <w:i/>
          <w:sz w:val="28"/>
          <w:szCs w:val="28"/>
        </w:rPr>
        <w:t>privata</w:t>
      </w:r>
      <w:proofErr w:type="spellEnd"/>
      <w:r w:rsidRPr="003B67D6">
        <w:rPr>
          <w:rFonts w:ascii="Book Antiqua" w:hAnsi="Book Antiqua"/>
          <w:sz w:val="28"/>
          <w:szCs w:val="28"/>
        </w:rPr>
        <w:t xml:space="preserve">. </w:t>
      </w:r>
      <w:proofErr w:type="spellStart"/>
      <w:r w:rsidRPr="003B67D6">
        <w:rPr>
          <w:rFonts w:ascii="Book Antiqua" w:hAnsi="Book Antiqua"/>
          <w:sz w:val="28"/>
          <w:szCs w:val="28"/>
        </w:rPr>
        <w:t>Il</w:t>
      </w:r>
      <w:proofErr w:type="spellEnd"/>
      <w:r w:rsidRPr="003B67D6">
        <w:rPr>
          <w:rFonts w:ascii="Book Antiqua" w:hAnsi="Book Antiqua"/>
          <w:sz w:val="28"/>
          <w:szCs w:val="28"/>
        </w:rPr>
        <w:t xml:space="preserve"> </w:t>
      </w:r>
      <w:proofErr w:type="spellStart"/>
      <w:r w:rsidRPr="003B67D6">
        <w:rPr>
          <w:rFonts w:ascii="Book Antiqua" w:hAnsi="Book Antiqua"/>
          <w:sz w:val="28"/>
          <w:szCs w:val="28"/>
        </w:rPr>
        <w:t>Mulino</w:t>
      </w:r>
      <w:proofErr w:type="spellEnd"/>
      <w:r w:rsidRPr="003B67D6">
        <w:rPr>
          <w:rFonts w:ascii="Book Antiqua" w:hAnsi="Book Antiqua"/>
          <w:sz w:val="28"/>
          <w:szCs w:val="28"/>
        </w:rPr>
        <w:t xml:space="preserve">. </w:t>
      </w:r>
      <w:proofErr w:type="spellStart"/>
      <w:r w:rsidRPr="003B67D6">
        <w:rPr>
          <w:rFonts w:ascii="Book Antiqua" w:hAnsi="Book Antiqua"/>
          <w:sz w:val="28"/>
          <w:szCs w:val="28"/>
        </w:rPr>
        <w:t>Bologna</w:t>
      </w:r>
      <w:proofErr w:type="spellEnd"/>
      <w:r w:rsidRPr="003B67D6">
        <w:rPr>
          <w:rFonts w:ascii="Book Antiqua" w:hAnsi="Book Antiqua"/>
          <w:sz w:val="28"/>
          <w:szCs w:val="28"/>
        </w:rPr>
        <w:t>, 1981.</w:t>
      </w:r>
    </w:p>
    <w:p w14:paraId="1756EC48" w14:textId="77777777" w:rsidR="006A22B5" w:rsidRPr="003B67D6" w:rsidRDefault="006A22B5" w:rsidP="006A22B5">
      <w:pPr>
        <w:pStyle w:val="Textonotapie"/>
        <w:spacing w:line="360" w:lineRule="auto"/>
        <w:rPr>
          <w:rFonts w:ascii="Book Antiqua" w:hAnsi="Book Antiqua"/>
          <w:sz w:val="28"/>
          <w:szCs w:val="28"/>
        </w:rPr>
      </w:pPr>
      <w:proofErr w:type="spellStart"/>
      <w:r w:rsidRPr="003B67D6">
        <w:rPr>
          <w:rFonts w:ascii="Book Antiqua" w:hAnsi="Book Antiqua"/>
          <w:caps/>
          <w:sz w:val="28"/>
          <w:szCs w:val="28"/>
        </w:rPr>
        <w:t>Rogel</w:t>
      </w:r>
      <w:proofErr w:type="spellEnd"/>
      <w:r w:rsidRPr="003B67D6">
        <w:rPr>
          <w:rFonts w:ascii="Book Antiqua" w:hAnsi="Book Antiqua"/>
          <w:caps/>
          <w:sz w:val="28"/>
          <w:szCs w:val="28"/>
        </w:rPr>
        <w:t xml:space="preserve"> </w:t>
      </w:r>
      <w:proofErr w:type="spellStart"/>
      <w:r w:rsidRPr="003B67D6">
        <w:rPr>
          <w:rFonts w:ascii="Book Antiqua" w:hAnsi="Book Antiqua"/>
          <w:caps/>
          <w:sz w:val="28"/>
          <w:szCs w:val="28"/>
        </w:rPr>
        <w:t>Vide</w:t>
      </w:r>
      <w:proofErr w:type="spellEnd"/>
      <w:r w:rsidRPr="003B67D6">
        <w:rPr>
          <w:rFonts w:ascii="Book Antiqua" w:hAnsi="Book Antiqua"/>
          <w:caps/>
          <w:sz w:val="28"/>
          <w:szCs w:val="28"/>
        </w:rPr>
        <w:t>, C</w:t>
      </w:r>
      <w:r w:rsidRPr="003B67D6">
        <w:rPr>
          <w:rFonts w:ascii="Book Antiqua" w:hAnsi="Book Antiqua"/>
          <w:i/>
          <w:caps/>
          <w:sz w:val="28"/>
          <w:szCs w:val="28"/>
        </w:rPr>
        <w:t>.</w:t>
      </w:r>
      <w:r w:rsidRPr="003B67D6">
        <w:rPr>
          <w:rFonts w:ascii="Book Antiqua" w:hAnsi="Book Antiqua"/>
          <w:i/>
          <w:sz w:val="28"/>
          <w:szCs w:val="28"/>
        </w:rPr>
        <w:t xml:space="preserve"> Derecho de cosas</w:t>
      </w:r>
      <w:r w:rsidRPr="003B67D6">
        <w:rPr>
          <w:rFonts w:ascii="Book Antiqua" w:hAnsi="Book Antiqua"/>
          <w:sz w:val="28"/>
          <w:szCs w:val="28"/>
        </w:rPr>
        <w:t>. Reus. Madrid, 2017.</w:t>
      </w:r>
    </w:p>
    <w:p w14:paraId="7CB3337C" w14:textId="77777777" w:rsidR="006A22B5" w:rsidRPr="00B7174E" w:rsidRDefault="006A22B5" w:rsidP="006A22B5">
      <w:pPr>
        <w:pStyle w:val="Prrafodelista"/>
        <w:spacing w:after="0" w:line="360" w:lineRule="auto"/>
        <w:ind w:left="0"/>
        <w:jc w:val="both"/>
        <w:rPr>
          <w:rFonts w:ascii="Book Antiqua" w:hAnsi="Book Antiqua" w:cs="Tahoma"/>
          <w:sz w:val="28"/>
          <w:szCs w:val="28"/>
        </w:rPr>
      </w:pPr>
      <w:r w:rsidRPr="00B7174E">
        <w:rPr>
          <w:rFonts w:ascii="Book Antiqua" w:hAnsi="Book Antiqua" w:cs="Tahoma"/>
          <w:sz w:val="28"/>
          <w:szCs w:val="28"/>
        </w:rPr>
        <w:t xml:space="preserve">SEGRE, G. </w:t>
      </w:r>
      <w:r w:rsidRPr="00B7174E">
        <w:rPr>
          <w:rFonts w:ascii="Book Antiqua" w:hAnsi="Book Antiqua" w:cs="Tahoma"/>
          <w:i/>
          <w:sz w:val="28"/>
          <w:szCs w:val="28"/>
        </w:rPr>
        <w:t xml:space="preserve">Corso di </w:t>
      </w:r>
      <w:proofErr w:type="spellStart"/>
      <w:r w:rsidRPr="00B7174E">
        <w:rPr>
          <w:rFonts w:ascii="Book Antiqua" w:hAnsi="Book Antiqua" w:cs="Tahoma"/>
          <w:i/>
          <w:sz w:val="28"/>
          <w:szCs w:val="28"/>
        </w:rPr>
        <w:t>Diritto</w:t>
      </w:r>
      <w:proofErr w:type="spellEnd"/>
      <w:r w:rsidRPr="00B7174E">
        <w:rPr>
          <w:rFonts w:ascii="Book Antiqua" w:hAnsi="Book Antiqua" w:cs="Tahoma"/>
          <w:i/>
          <w:sz w:val="28"/>
          <w:szCs w:val="28"/>
        </w:rPr>
        <w:t xml:space="preserve"> Romano</w:t>
      </w:r>
      <w:r>
        <w:rPr>
          <w:rFonts w:ascii="Book Antiqua" w:hAnsi="Book Antiqua" w:cs="Tahoma"/>
          <w:sz w:val="28"/>
          <w:szCs w:val="28"/>
        </w:rPr>
        <w:t>. III. Torino,</w:t>
      </w:r>
      <w:r w:rsidRPr="00B7174E">
        <w:rPr>
          <w:rFonts w:ascii="Book Antiqua" w:hAnsi="Book Antiqua" w:cs="Tahoma"/>
          <w:sz w:val="28"/>
          <w:szCs w:val="28"/>
        </w:rPr>
        <w:t xml:space="preserve"> 1929-1930</w:t>
      </w:r>
      <w:r>
        <w:rPr>
          <w:rFonts w:ascii="Book Antiqua" w:hAnsi="Book Antiqua" w:cs="Tahoma"/>
          <w:sz w:val="28"/>
          <w:szCs w:val="28"/>
        </w:rPr>
        <w:t>.</w:t>
      </w:r>
    </w:p>
    <w:p w14:paraId="01CB1822" w14:textId="77777777" w:rsidR="006A22B5" w:rsidRPr="003D1503" w:rsidRDefault="006A22B5" w:rsidP="006A22B5">
      <w:pPr>
        <w:pStyle w:val="Prrafodelista"/>
        <w:spacing w:after="0" w:line="360" w:lineRule="auto"/>
        <w:ind w:left="0"/>
        <w:jc w:val="both"/>
        <w:rPr>
          <w:rFonts w:ascii="Book Antiqua" w:eastAsia="Times New Roman" w:hAnsi="Book Antiqua"/>
          <w:color w:val="000000" w:themeColor="text1"/>
          <w:sz w:val="28"/>
          <w:szCs w:val="28"/>
        </w:rPr>
      </w:pPr>
      <w:r w:rsidRPr="003D1503">
        <w:rPr>
          <w:rFonts w:ascii="Book Antiqua" w:eastAsia="Times New Roman" w:hAnsi="Book Antiqua"/>
          <w:caps/>
          <w:color w:val="000000" w:themeColor="text1"/>
          <w:sz w:val="28"/>
          <w:szCs w:val="28"/>
        </w:rPr>
        <w:t>Serrano Santamaría, A.</w:t>
      </w:r>
      <w:r w:rsidRPr="003D1503">
        <w:rPr>
          <w:rFonts w:ascii="Book Antiqua" w:eastAsia="Times New Roman" w:hAnsi="Book Antiqua"/>
          <w:color w:val="000000" w:themeColor="text1"/>
          <w:sz w:val="28"/>
          <w:szCs w:val="28"/>
        </w:rPr>
        <w:t xml:space="preserve"> </w:t>
      </w:r>
      <w:r w:rsidRPr="003D1503">
        <w:rPr>
          <w:rFonts w:ascii="Book Antiqua" w:eastAsia="Times New Roman" w:hAnsi="Book Antiqua"/>
          <w:i/>
          <w:sz w:val="28"/>
          <w:szCs w:val="28"/>
        </w:rPr>
        <w:t>Aire, viento y parques eólicos: aspectos jurídico-privados</w:t>
      </w:r>
      <w:r w:rsidRPr="003D1503">
        <w:rPr>
          <w:rFonts w:ascii="Book Antiqua" w:eastAsia="Times New Roman" w:hAnsi="Book Antiqua"/>
          <w:sz w:val="28"/>
          <w:szCs w:val="28"/>
        </w:rPr>
        <w:t>. (</w:t>
      </w:r>
      <w:proofErr w:type="spellStart"/>
      <w:r w:rsidRPr="003D1503">
        <w:rPr>
          <w:rFonts w:ascii="Book Antiqua" w:eastAsia="Times New Roman" w:hAnsi="Book Antiqua"/>
          <w:sz w:val="28"/>
          <w:szCs w:val="28"/>
        </w:rPr>
        <w:t>dir.</w:t>
      </w:r>
      <w:proofErr w:type="spellEnd"/>
      <w:r w:rsidRPr="003D1503">
        <w:rPr>
          <w:rFonts w:ascii="Book Antiqua" w:eastAsia="Times New Roman" w:hAnsi="Book Antiqua"/>
          <w:sz w:val="28"/>
          <w:szCs w:val="28"/>
        </w:rPr>
        <w:t xml:space="preserve"> C. </w:t>
      </w:r>
      <w:proofErr w:type="spellStart"/>
      <w:r w:rsidRPr="003D1503">
        <w:rPr>
          <w:rFonts w:ascii="Book Antiqua" w:eastAsia="Times New Roman" w:hAnsi="Book Antiqua"/>
          <w:sz w:val="28"/>
          <w:szCs w:val="28"/>
        </w:rPr>
        <w:t>Rogel</w:t>
      </w:r>
      <w:proofErr w:type="spellEnd"/>
      <w:r w:rsidRPr="003D1503">
        <w:rPr>
          <w:rFonts w:ascii="Book Antiqua" w:eastAsia="Times New Roman" w:hAnsi="Book Antiqua"/>
          <w:sz w:val="28"/>
          <w:szCs w:val="28"/>
        </w:rPr>
        <w:t xml:space="preserve"> </w:t>
      </w:r>
      <w:proofErr w:type="spellStart"/>
      <w:r w:rsidRPr="003D1503">
        <w:rPr>
          <w:rFonts w:ascii="Book Antiqua" w:eastAsia="Times New Roman" w:hAnsi="Book Antiqua"/>
          <w:sz w:val="28"/>
          <w:szCs w:val="28"/>
        </w:rPr>
        <w:t>Vide</w:t>
      </w:r>
      <w:proofErr w:type="spellEnd"/>
      <w:r w:rsidRPr="003D1503">
        <w:rPr>
          <w:rFonts w:ascii="Book Antiqua" w:eastAsia="Times New Roman" w:hAnsi="Book Antiqua"/>
          <w:sz w:val="28"/>
          <w:szCs w:val="28"/>
        </w:rPr>
        <w:t>; S. Díaz Alabart). Reus. Madrid, 2019.</w:t>
      </w:r>
    </w:p>
    <w:p w14:paraId="67697C08" w14:textId="77777777" w:rsidR="006A22B5" w:rsidRPr="00CC66B9" w:rsidRDefault="006A22B5" w:rsidP="006A22B5">
      <w:pPr>
        <w:pStyle w:val="Textonotapie"/>
        <w:spacing w:line="360" w:lineRule="auto"/>
        <w:rPr>
          <w:rFonts w:ascii="Book Antiqua" w:hAnsi="Book Antiqua"/>
          <w:sz w:val="28"/>
          <w:szCs w:val="28"/>
        </w:rPr>
      </w:pPr>
      <w:proofErr w:type="spellStart"/>
      <w:r w:rsidRPr="00CC66B9">
        <w:rPr>
          <w:rFonts w:ascii="Book Antiqua" w:hAnsi="Book Antiqua"/>
          <w:sz w:val="28"/>
          <w:szCs w:val="28"/>
        </w:rPr>
        <w:t>SCHERILLO</w:t>
      </w:r>
      <w:proofErr w:type="spellEnd"/>
      <w:r w:rsidRPr="00CC66B9">
        <w:rPr>
          <w:rFonts w:ascii="Book Antiqua" w:hAnsi="Book Antiqua"/>
          <w:sz w:val="28"/>
          <w:szCs w:val="28"/>
        </w:rPr>
        <w:t xml:space="preserve">, G. </w:t>
      </w:r>
      <w:proofErr w:type="spellStart"/>
      <w:r w:rsidRPr="00CC66B9">
        <w:rPr>
          <w:rFonts w:ascii="Book Antiqua" w:hAnsi="Book Antiqua"/>
          <w:i/>
          <w:sz w:val="28"/>
          <w:szCs w:val="28"/>
        </w:rPr>
        <w:t>Lezioni</w:t>
      </w:r>
      <w:proofErr w:type="spellEnd"/>
      <w:r w:rsidRPr="00CC66B9">
        <w:rPr>
          <w:rFonts w:ascii="Book Antiqua" w:hAnsi="Book Antiqua"/>
          <w:i/>
          <w:sz w:val="28"/>
          <w:szCs w:val="28"/>
        </w:rPr>
        <w:t xml:space="preserve"> di </w:t>
      </w:r>
      <w:proofErr w:type="spellStart"/>
      <w:r w:rsidRPr="00CC66B9">
        <w:rPr>
          <w:rFonts w:ascii="Book Antiqua" w:hAnsi="Book Antiqua"/>
          <w:i/>
          <w:sz w:val="28"/>
          <w:szCs w:val="28"/>
        </w:rPr>
        <w:t>Istituzione</w:t>
      </w:r>
      <w:proofErr w:type="spellEnd"/>
      <w:r w:rsidRPr="00CC66B9">
        <w:rPr>
          <w:rFonts w:ascii="Book Antiqua" w:hAnsi="Book Antiqua"/>
          <w:i/>
          <w:sz w:val="28"/>
          <w:szCs w:val="28"/>
        </w:rPr>
        <w:t xml:space="preserve"> di </w:t>
      </w:r>
      <w:proofErr w:type="spellStart"/>
      <w:r w:rsidRPr="00CC66B9">
        <w:rPr>
          <w:rFonts w:ascii="Book Antiqua" w:hAnsi="Book Antiqua"/>
          <w:i/>
          <w:sz w:val="28"/>
          <w:szCs w:val="28"/>
        </w:rPr>
        <w:t>Diritto</w:t>
      </w:r>
      <w:proofErr w:type="spellEnd"/>
      <w:r w:rsidRPr="00CC66B9">
        <w:rPr>
          <w:rFonts w:ascii="Book Antiqua" w:hAnsi="Book Antiqua"/>
          <w:i/>
          <w:sz w:val="28"/>
          <w:szCs w:val="28"/>
        </w:rPr>
        <w:t xml:space="preserve"> Romano. Le cose.</w:t>
      </w:r>
      <w:r w:rsidRPr="00CC66B9">
        <w:rPr>
          <w:rFonts w:ascii="Book Antiqua" w:hAnsi="Book Antiqua"/>
          <w:sz w:val="28"/>
          <w:szCs w:val="28"/>
        </w:rPr>
        <w:t xml:space="preserve"> </w:t>
      </w:r>
      <w:proofErr w:type="spellStart"/>
      <w:r w:rsidRPr="00CC66B9">
        <w:rPr>
          <w:rFonts w:ascii="Book Antiqua" w:hAnsi="Book Antiqua"/>
          <w:sz w:val="28"/>
          <w:szCs w:val="28"/>
        </w:rPr>
        <w:t>Giuffrè</w:t>
      </w:r>
      <w:proofErr w:type="spellEnd"/>
      <w:r w:rsidRPr="00CC66B9">
        <w:rPr>
          <w:rFonts w:ascii="Book Antiqua" w:hAnsi="Book Antiqua"/>
          <w:sz w:val="28"/>
          <w:szCs w:val="28"/>
        </w:rPr>
        <w:t>. Milano, 1945.</w:t>
      </w:r>
    </w:p>
    <w:p w14:paraId="54C83B24" w14:textId="77777777" w:rsidR="006A22B5" w:rsidRPr="00AF6631" w:rsidRDefault="006A22B5" w:rsidP="006A22B5">
      <w:pPr>
        <w:spacing w:line="360" w:lineRule="auto"/>
        <w:jc w:val="both"/>
        <w:rPr>
          <w:rFonts w:ascii="Book Antiqua" w:hAnsi="Book Antiqua" w:cs="AGaramond-Regular"/>
          <w:sz w:val="28"/>
          <w:szCs w:val="28"/>
        </w:rPr>
      </w:pPr>
      <w:r w:rsidRPr="00AF6631">
        <w:rPr>
          <w:rFonts w:ascii="Book Antiqua" w:hAnsi="Book Antiqua" w:cs="AGaramond-Regular"/>
          <w:sz w:val="28"/>
          <w:szCs w:val="28"/>
        </w:rPr>
        <w:t xml:space="preserve">SCHIAVONE, A. </w:t>
      </w:r>
      <w:r w:rsidRPr="00AF6631">
        <w:rPr>
          <w:rFonts w:ascii="Book Antiqua" w:hAnsi="Book Antiqua" w:cs="AGaramond-Italic"/>
          <w:i/>
          <w:iCs/>
          <w:sz w:val="28"/>
          <w:szCs w:val="28"/>
        </w:rPr>
        <w:t xml:space="preserve">Ius. </w:t>
      </w:r>
      <w:proofErr w:type="spellStart"/>
      <w:r w:rsidRPr="00AF6631">
        <w:rPr>
          <w:rFonts w:ascii="Book Antiqua" w:hAnsi="Book Antiqua" w:cs="AGaramond-Italic"/>
          <w:i/>
          <w:iCs/>
          <w:sz w:val="28"/>
          <w:szCs w:val="28"/>
        </w:rPr>
        <w:t>L’invenzione</w:t>
      </w:r>
      <w:proofErr w:type="spellEnd"/>
      <w:r w:rsidRPr="00AF6631">
        <w:rPr>
          <w:rFonts w:ascii="Book Antiqua" w:hAnsi="Book Antiqua" w:cs="AGaramond-Italic"/>
          <w:i/>
          <w:iCs/>
          <w:sz w:val="28"/>
          <w:szCs w:val="28"/>
        </w:rPr>
        <w:t xml:space="preserve"> del </w:t>
      </w:r>
      <w:proofErr w:type="spellStart"/>
      <w:r w:rsidRPr="00AF6631">
        <w:rPr>
          <w:rFonts w:ascii="Book Antiqua" w:hAnsi="Book Antiqua" w:cs="AGaramond-Italic"/>
          <w:i/>
          <w:iCs/>
          <w:sz w:val="28"/>
          <w:szCs w:val="28"/>
        </w:rPr>
        <w:t>diritto</w:t>
      </w:r>
      <w:proofErr w:type="spellEnd"/>
      <w:r w:rsidRPr="00AF6631">
        <w:rPr>
          <w:rFonts w:ascii="Book Antiqua" w:hAnsi="Book Antiqua" w:cs="AGaramond-Italic"/>
          <w:i/>
          <w:iCs/>
          <w:sz w:val="28"/>
          <w:szCs w:val="28"/>
        </w:rPr>
        <w:t xml:space="preserve"> in Occidente</w:t>
      </w:r>
      <w:r w:rsidRPr="00AF6631">
        <w:rPr>
          <w:rFonts w:ascii="Book Antiqua" w:hAnsi="Book Antiqua" w:cs="AGaramond-Italic"/>
          <w:iCs/>
          <w:sz w:val="28"/>
          <w:szCs w:val="28"/>
        </w:rPr>
        <w:t>.</w:t>
      </w:r>
      <w:r w:rsidRPr="00AF6631">
        <w:rPr>
          <w:rFonts w:ascii="Book Antiqua" w:hAnsi="Book Antiqua" w:cs="AGaramond-Italic"/>
          <w:i/>
          <w:iCs/>
          <w:sz w:val="28"/>
          <w:szCs w:val="28"/>
        </w:rPr>
        <w:t xml:space="preserve"> </w:t>
      </w:r>
      <w:r w:rsidRPr="00AF6631">
        <w:rPr>
          <w:rFonts w:ascii="Book Antiqua" w:hAnsi="Book Antiqua" w:cs="AGaramond-Regular"/>
          <w:sz w:val="28"/>
          <w:szCs w:val="28"/>
        </w:rPr>
        <w:t xml:space="preserve">Einaudi. </w:t>
      </w:r>
      <w:r>
        <w:rPr>
          <w:rFonts w:ascii="Book Antiqua" w:hAnsi="Book Antiqua" w:cs="AGaramond-Regular"/>
          <w:sz w:val="28"/>
          <w:szCs w:val="28"/>
        </w:rPr>
        <w:t>Torino,</w:t>
      </w:r>
      <w:r w:rsidRPr="00AF6631">
        <w:rPr>
          <w:rFonts w:ascii="Book Antiqua" w:hAnsi="Book Antiqua" w:cs="AGaramond-Regular"/>
          <w:sz w:val="28"/>
          <w:szCs w:val="28"/>
        </w:rPr>
        <w:t xml:space="preserve"> 2005</w:t>
      </w:r>
      <w:r>
        <w:rPr>
          <w:rFonts w:ascii="Book Antiqua" w:hAnsi="Book Antiqua" w:cs="AGaramond-Regular"/>
          <w:sz w:val="28"/>
          <w:szCs w:val="28"/>
        </w:rPr>
        <w:t>.</w:t>
      </w:r>
    </w:p>
    <w:p w14:paraId="2091A4B4" w14:textId="77777777" w:rsidR="006A22B5" w:rsidRPr="00641329" w:rsidRDefault="006A22B5" w:rsidP="006A22B5">
      <w:pPr>
        <w:pStyle w:val="Textonotapie"/>
        <w:spacing w:line="360" w:lineRule="auto"/>
        <w:rPr>
          <w:rFonts w:ascii="Book Antiqua" w:hAnsi="Book Antiqua"/>
          <w:sz w:val="28"/>
          <w:szCs w:val="28"/>
        </w:rPr>
      </w:pPr>
      <w:r w:rsidRPr="00641329">
        <w:rPr>
          <w:rFonts w:ascii="Book Antiqua" w:hAnsi="Book Antiqua"/>
          <w:sz w:val="28"/>
          <w:szCs w:val="28"/>
        </w:rPr>
        <w:t xml:space="preserve">SCHULZ, F. </w:t>
      </w:r>
      <w:r w:rsidRPr="00641329">
        <w:rPr>
          <w:rFonts w:ascii="Book Antiqua" w:hAnsi="Book Antiqua"/>
          <w:i/>
          <w:sz w:val="28"/>
          <w:szCs w:val="28"/>
        </w:rPr>
        <w:t>Principios del Derecho Romano</w:t>
      </w:r>
      <w:r w:rsidRPr="00641329">
        <w:rPr>
          <w:rFonts w:ascii="Book Antiqua" w:hAnsi="Book Antiqua"/>
          <w:sz w:val="28"/>
          <w:szCs w:val="28"/>
        </w:rPr>
        <w:t xml:space="preserve">. </w:t>
      </w:r>
      <w:proofErr w:type="spellStart"/>
      <w:r w:rsidRPr="00641329">
        <w:rPr>
          <w:rFonts w:ascii="Book Antiqua" w:hAnsi="Book Antiqua"/>
          <w:sz w:val="28"/>
          <w:szCs w:val="28"/>
        </w:rPr>
        <w:t>Civitas</w:t>
      </w:r>
      <w:proofErr w:type="spellEnd"/>
      <w:r w:rsidRPr="00641329">
        <w:rPr>
          <w:rFonts w:ascii="Book Antiqua" w:hAnsi="Book Antiqua"/>
          <w:sz w:val="28"/>
          <w:szCs w:val="28"/>
        </w:rPr>
        <w:t>. Madrid, 1990.</w:t>
      </w:r>
    </w:p>
    <w:p w14:paraId="0E6851F4" w14:textId="77777777" w:rsidR="006A22B5" w:rsidRPr="00CC66B9" w:rsidRDefault="006A22B5" w:rsidP="006A22B5">
      <w:pPr>
        <w:autoSpaceDE w:val="0"/>
        <w:autoSpaceDN w:val="0"/>
        <w:adjustRightInd w:val="0"/>
        <w:spacing w:line="360" w:lineRule="auto"/>
        <w:jc w:val="both"/>
        <w:rPr>
          <w:rFonts w:ascii="Book Antiqua" w:hAnsi="Book Antiqua" w:cs="Times New Roman"/>
          <w:color w:val="000000" w:themeColor="text1"/>
          <w:sz w:val="28"/>
          <w:szCs w:val="28"/>
        </w:rPr>
      </w:pPr>
      <w:proofErr w:type="spellStart"/>
      <w:r w:rsidRPr="00CC66B9">
        <w:rPr>
          <w:rFonts w:ascii="Book Antiqua" w:hAnsi="Book Antiqua" w:cs="Times New Roman"/>
          <w:color w:val="000000" w:themeColor="text1"/>
          <w:sz w:val="28"/>
          <w:szCs w:val="28"/>
        </w:rPr>
        <w:t>SCIALOJA</w:t>
      </w:r>
      <w:proofErr w:type="spellEnd"/>
      <w:r w:rsidRPr="00CC66B9">
        <w:rPr>
          <w:rFonts w:ascii="Book Antiqua" w:hAnsi="Book Antiqua" w:cs="Times New Roman"/>
          <w:color w:val="000000" w:themeColor="text1"/>
          <w:sz w:val="28"/>
          <w:szCs w:val="28"/>
        </w:rPr>
        <w:t xml:space="preserve">, V. </w:t>
      </w:r>
      <w:proofErr w:type="spellStart"/>
      <w:r w:rsidRPr="00CC66B9">
        <w:rPr>
          <w:rFonts w:ascii="Book Antiqua" w:hAnsi="Book Antiqua" w:cs="Times New Roman"/>
          <w:i/>
          <w:color w:val="000000" w:themeColor="text1"/>
          <w:sz w:val="28"/>
          <w:szCs w:val="28"/>
        </w:rPr>
        <w:t>Teoria</w:t>
      </w:r>
      <w:proofErr w:type="spellEnd"/>
      <w:r w:rsidRPr="00CC66B9">
        <w:rPr>
          <w:rFonts w:ascii="Book Antiqua" w:hAnsi="Book Antiqua" w:cs="Times New Roman"/>
          <w:i/>
          <w:color w:val="000000" w:themeColor="text1"/>
          <w:sz w:val="28"/>
          <w:szCs w:val="28"/>
        </w:rPr>
        <w:t xml:space="preserve"> </w:t>
      </w:r>
      <w:proofErr w:type="spellStart"/>
      <w:r w:rsidRPr="00CC66B9">
        <w:rPr>
          <w:rFonts w:ascii="Book Antiqua" w:hAnsi="Book Antiqua" w:cs="Times New Roman"/>
          <w:i/>
          <w:color w:val="000000" w:themeColor="text1"/>
          <w:sz w:val="28"/>
          <w:szCs w:val="28"/>
        </w:rPr>
        <w:t>della</w:t>
      </w:r>
      <w:proofErr w:type="spellEnd"/>
      <w:r w:rsidRPr="00CC66B9">
        <w:rPr>
          <w:rFonts w:ascii="Book Antiqua" w:hAnsi="Book Antiqua" w:cs="Times New Roman"/>
          <w:i/>
          <w:color w:val="000000" w:themeColor="text1"/>
          <w:sz w:val="28"/>
          <w:szCs w:val="28"/>
        </w:rPr>
        <w:t xml:space="preserve"> </w:t>
      </w:r>
      <w:proofErr w:type="spellStart"/>
      <w:r w:rsidRPr="00CC66B9">
        <w:rPr>
          <w:rFonts w:ascii="Book Antiqua" w:hAnsi="Book Antiqua" w:cs="Times New Roman"/>
          <w:i/>
          <w:color w:val="000000" w:themeColor="text1"/>
          <w:sz w:val="28"/>
          <w:szCs w:val="28"/>
        </w:rPr>
        <w:t>proprietà</w:t>
      </w:r>
      <w:proofErr w:type="spellEnd"/>
      <w:r w:rsidRPr="00CC66B9">
        <w:rPr>
          <w:rFonts w:ascii="Book Antiqua" w:hAnsi="Book Antiqua" w:cs="Times New Roman"/>
          <w:i/>
          <w:color w:val="000000" w:themeColor="text1"/>
          <w:sz w:val="28"/>
          <w:szCs w:val="28"/>
        </w:rPr>
        <w:t xml:space="preserve"> nel </w:t>
      </w:r>
      <w:proofErr w:type="spellStart"/>
      <w:r w:rsidRPr="00CC66B9">
        <w:rPr>
          <w:rFonts w:ascii="Book Antiqua" w:hAnsi="Book Antiqua" w:cs="Times New Roman"/>
          <w:i/>
          <w:color w:val="000000" w:themeColor="text1"/>
          <w:sz w:val="28"/>
          <w:szCs w:val="28"/>
        </w:rPr>
        <w:t>Diritto</w:t>
      </w:r>
      <w:proofErr w:type="spellEnd"/>
      <w:r w:rsidRPr="00CC66B9">
        <w:rPr>
          <w:rFonts w:ascii="Book Antiqua" w:hAnsi="Book Antiqua" w:cs="Times New Roman"/>
          <w:i/>
          <w:color w:val="000000" w:themeColor="text1"/>
          <w:sz w:val="28"/>
          <w:szCs w:val="28"/>
        </w:rPr>
        <w:t xml:space="preserve"> Romano</w:t>
      </w:r>
      <w:r w:rsidRPr="00CC66B9">
        <w:rPr>
          <w:rFonts w:ascii="Book Antiqua" w:hAnsi="Book Antiqua" w:cs="Times New Roman"/>
          <w:color w:val="000000" w:themeColor="text1"/>
          <w:sz w:val="28"/>
          <w:szCs w:val="28"/>
        </w:rPr>
        <w:t xml:space="preserve"> I. Edit. P. </w:t>
      </w:r>
      <w:proofErr w:type="spellStart"/>
      <w:r>
        <w:rPr>
          <w:rFonts w:ascii="Book Antiqua" w:hAnsi="Book Antiqua" w:cs="Times New Roman"/>
          <w:color w:val="000000" w:themeColor="text1"/>
          <w:sz w:val="28"/>
          <w:szCs w:val="28"/>
        </w:rPr>
        <w:t>Bonfante</w:t>
      </w:r>
      <w:proofErr w:type="spellEnd"/>
      <w:r>
        <w:rPr>
          <w:rFonts w:ascii="Book Antiqua" w:hAnsi="Book Antiqua" w:cs="Times New Roman"/>
          <w:color w:val="000000" w:themeColor="text1"/>
          <w:sz w:val="28"/>
          <w:szCs w:val="28"/>
        </w:rPr>
        <w:t>. Roma, 1928</w:t>
      </w:r>
      <w:r w:rsidRPr="00CC66B9">
        <w:rPr>
          <w:rFonts w:ascii="Book Antiqua" w:hAnsi="Book Antiqua" w:cs="Times New Roman"/>
          <w:color w:val="000000" w:themeColor="text1"/>
          <w:sz w:val="28"/>
          <w:szCs w:val="28"/>
        </w:rPr>
        <w:t xml:space="preserve">. </w:t>
      </w:r>
    </w:p>
    <w:p w14:paraId="531CB8D5" w14:textId="77777777" w:rsidR="006A22B5" w:rsidRPr="003D1503" w:rsidRDefault="006A22B5" w:rsidP="006A22B5">
      <w:pPr>
        <w:spacing w:line="360" w:lineRule="auto"/>
        <w:jc w:val="both"/>
        <w:rPr>
          <w:rFonts w:ascii="Book Antiqua" w:hAnsi="Book Antiqua"/>
          <w:sz w:val="28"/>
          <w:szCs w:val="28"/>
        </w:rPr>
      </w:pPr>
      <w:proofErr w:type="spellStart"/>
      <w:r w:rsidRPr="003D1503">
        <w:rPr>
          <w:rFonts w:ascii="Book Antiqua" w:hAnsi="Book Antiqua"/>
          <w:sz w:val="28"/>
          <w:szCs w:val="28"/>
        </w:rPr>
        <w:t>SHAVELL</w:t>
      </w:r>
      <w:proofErr w:type="spellEnd"/>
      <w:r w:rsidRPr="003D1503">
        <w:rPr>
          <w:rFonts w:ascii="Book Antiqua" w:hAnsi="Book Antiqua"/>
          <w:sz w:val="28"/>
          <w:szCs w:val="28"/>
        </w:rPr>
        <w:t>, S.</w:t>
      </w:r>
      <w:r w:rsidRPr="003D1503">
        <w:rPr>
          <w:rFonts w:ascii="Book Antiqua" w:hAnsi="Book Antiqua"/>
          <w:b/>
          <w:sz w:val="28"/>
          <w:szCs w:val="28"/>
        </w:rPr>
        <w:t xml:space="preserve"> </w:t>
      </w:r>
      <w:r w:rsidRPr="003D1503">
        <w:rPr>
          <w:rFonts w:ascii="Book Antiqua" w:hAnsi="Book Antiqua"/>
          <w:i/>
          <w:sz w:val="28"/>
          <w:szCs w:val="28"/>
        </w:rPr>
        <w:t>Fundamentos del análisis económico del Derecho</w:t>
      </w:r>
      <w:r w:rsidRPr="003D1503">
        <w:rPr>
          <w:rFonts w:ascii="Book Antiqua" w:hAnsi="Book Antiqua"/>
          <w:sz w:val="28"/>
          <w:szCs w:val="28"/>
        </w:rPr>
        <w:t>. Editorial Universitaria Ramón Areces. Madrid, 2016.</w:t>
      </w:r>
    </w:p>
    <w:p w14:paraId="0FEBB041" w14:textId="77777777" w:rsidR="006A22B5" w:rsidRPr="000D766D" w:rsidRDefault="006A22B5" w:rsidP="006A22B5">
      <w:pPr>
        <w:pStyle w:val="Textonotapie"/>
        <w:spacing w:line="360" w:lineRule="auto"/>
        <w:rPr>
          <w:rFonts w:ascii="Book Antiqua" w:hAnsi="Book Antiqua"/>
          <w:sz w:val="28"/>
          <w:szCs w:val="28"/>
        </w:rPr>
      </w:pPr>
      <w:proofErr w:type="spellStart"/>
      <w:r w:rsidRPr="000D766D">
        <w:rPr>
          <w:rFonts w:ascii="Book Antiqua" w:hAnsi="Book Antiqua"/>
          <w:sz w:val="28"/>
          <w:szCs w:val="28"/>
        </w:rPr>
        <w:t>SOLAZZI</w:t>
      </w:r>
      <w:proofErr w:type="spellEnd"/>
      <w:r w:rsidRPr="000D766D">
        <w:rPr>
          <w:rFonts w:ascii="Book Antiqua" w:hAnsi="Book Antiqua"/>
          <w:sz w:val="28"/>
          <w:szCs w:val="28"/>
        </w:rPr>
        <w:t xml:space="preserve">, S. </w:t>
      </w:r>
      <w:r w:rsidRPr="000D766D">
        <w:rPr>
          <w:rFonts w:ascii="Book Antiqua" w:hAnsi="Book Antiqua"/>
          <w:i/>
          <w:sz w:val="28"/>
          <w:szCs w:val="28"/>
        </w:rPr>
        <w:t xml:space="preserve">La </w:t>
      </w:r>
      <w:proofErr w:type="spellStart"/>
      <w:r w:rsidRPr="000D766D">
        <w:rPr>
          <w:rFonts w:ascii="Book Antiqua" w:hAnsi="Book Antiqua"/>
          <w:i/>
          <w:sz w:val="28"/>
          <w:szCs w:val="28"/>
        </w:rPr>
        <w:t>superﬁcies</w:t>
      </w:r>
      <w:proofErr w:type="spellEnd"/>
      <w:r w:rsidRPr="000D766D">
        <w:rPr>
          <w:rFonts w:ascii="Book Antiqua" w:hAnsi="Book Antiqua"/>
          <w:i/>
          <w:sz w:val="28"/>
          <w:szCs w:val="28"/>
        </w:rPr>
        <w:t xml:space="preserve"> nel </w:t>
      </w:r>
      <w:proofErr w:type="spellStart"/>
      <w:r w:rsidRPr="000D766D">
        <w:rPr>
          <w:rFonts w:ascii="Book Antiqua" w:hAnsi="Book Antiqua"/>
          <w:i/>
          <w:sz w:val="28"/>
          <w:szCs w:val="28"/>
        </w:rPr>
        <w:t>diritto</w:t>
      </w:r>
      <w:proofErr w:type="spellEnd"/>
      <w:r w:rsidRPr="000D766D">
        <w:rPr>
          <w:rFonts w:ascii="Book Antiqua" w:hAnsi="Book Antiqua"/>
          <w:i/>
          <w:sz w:val="28"/>
          <w:szCs w:val="28"/>
        </w:rPr>
        <w:t xml:space="preserve"> </w:t>
      </w:r>
      <w:proofErr w:type="spellStart"/>
      <w:r w:rsidRPr="000D766D">
        <w:rPr>
          <w:rFonts w:ascii="Book Antiqua" w:hAnsi="Book Antiqua"/>
          <w:i/>
          <w:sz w:val="28"/>
          <w:szCs w:val="28"/>
        </w:rPr>
        <w:t>giustinianeo</w:t>
      </w:r>
      <w:proofErr w:type="spellEnd"/>
      <w:r w:rsidRPr="000D766D">
        <w:rPr>
          <w:rFonts w:ascii="Book Antiqua" w:hAnsi="Book Antiqua"/>
          <w:sz w:val="28"/>
          <w:szCs w:val="28"/>
        </w:rPr>
        <w:t xml:space="preserve">. </w:t>
      </w:r>
      <w:proofErr w:type="spellStart"/>
      <w:r w:rsidRPr="000D766D">
        <w:rPr>
          <w:rFonts w:ascii="Book Antiqua" w:hAnsi="Book Antiqua"/>
          <w:sz w:val="28"/>
          <w:szCs w:val="28"/>
        </w:rPr>
        <w:t>Archivio</w:t>
      </w:r>
      <w:proofErr w:type="spellEnd"/>
      <w:r w:rsidRPr="000D766D">
        <w:rPr>
          <w:rFonts w:ascii="Book Antiqua" w:hAnsi="Book Antiqua"/>
          <w:sz w:val="28"/>
          <w:szCs w:val="28"/>
        </w:rPr>
        <w:t xml:space="preserve"> </w:t>
      </w:r>
      <w:proofErr w:type="spellStart"/>
      <w:r w:rsidRPr="000D766D">
        <w:rPr>
          <w:rFonts w:ascii="Book Antiqua" w:hAnsi="Book Antiqua"/>
          <w:sz w:val="28"/>
          <w:szCs w:val="28"/>
        </w:rPr>
        <w:t>giuridico</w:t>
      </w:r>
      <w:proofErr w:type="spellEnd"/>
      <w:r w:rsidRPr="000D766D">
        <w:rPr>
          <w:rFonts w:ascii="Book Antiqua" w:hAnsi="Book Antiqua"/>
          <w:sz w:val="28"/>
          <w:szCs w:val="28"/>
        </w:rPr>
        <w:t xml:space="preserve"> </w:t>
      </w:r>
      <w:r>
        <w:rPr>
          <w:rFonts w:ascii="Book Antiqua" w:hAnsi="Book Antiqua"/>
          <w:sz w:val="28"/>
          <w:szCs w:val="28"/>
        </w:rPr>
        <w:t>Filippo Serafi</w:t>
      </w:r>
      <w:r w:rsidRPr="000D766D">
        <w:rPr>
          <w:rFonts w:ascii="Book Antiqua" w:hAnsi="Book Antiqua"/>
          <w:sz w:val="28"/>
          <w:szCs w:val="28"/>
        </w:rPr>
        <w:t xml:space="preserve">ni </w:t>
      </w:r>
      <w:proofErr w:type="spellStart"/>
      <w:r w:rsidRPr="000D766D">
        <w:rPr>
          <w:rFonts w:ascii="Book Antiqua" w:hAnsi="Book Antiqua"/>
          <w:sz w:val="28"/>
          <w:szCs w:val="28"/>
        </w:rPr>
        <w:t>nº</w:t>
      </w:r>
      <w:proofErr w:type="spellEnd"/>
      <w:r w:rsidRPr="000D766D">
        <w:rPr>
          <w:rFonts w:ascii="Book Antiqua" w:hAnsi="Book Antiqua"/>
          <w:sz w:val="28"/>
          <w:szCs w:val="28"/>
        </w:rPr>
        <w:t xml:space="preserve"> 146. 1957, págs. 24-74.</w:t>
      </w:r>
    </w:p>
    <w:p w14:paraId="5FD55E2A" w14:textId="77777777" w:rsidR="006A22B5" w:rsidRPr="00A763F7" w:rsidRDefault="006A22B5" w:rsidP="006A22B5">
      <w:pPr>
        <w:spacing w:line="360" w:lineRule="auto"/>
        <w:jc w:val="both"/>
        <w:rPr>
          <w:rFonts w:ascii="Book Antiqua" w:hAnsi="Book Antiqua" w:cs="AGaramond-Regular"/>
          <w:sz w:val="28"/>
          <w:szCs w:val="28"/>
        </w:rPr>
      </w:pPr>
      <w:r w:rsidRPr="00A763F7">
        <w:rPr>
          <w:rFonts w:ascii="Book Antiqua" w:hAnsi="Book Antiqua"/>
          <w:sz w:val="28"/>
          <w:szCs w:val="28"/>
        </w:rPr>
        <w:t xml:space="preserve">TAPIA SALINAS, L. </w:t>
      </w:r>
      <w:r w:rsidRPr="00A763F7">
        <w:rPr>
          <w:rFonts w:ascii="Book Antiqua" w:hAnsi="Book Antiqua"/>
          <w:i/>
          <w:sz w:val="28"/>
          <w:szCs w:val="28"/>
        </w:rPr>
        <w:t>Principios jurídicos básicos de la Navegación aérea</w:t>
      </w:r>
      <w:r w:rsidRPr="00A763F7">
        <w:rPr>
          <w:rFonts w:ascii="Book Antiqua" w:hAnsi="Book Antiqua"/>
          <w:sz w:val="28"/>
          <w:szCs w:val="28"/>
        </w:rPr>
        <w:t xml:space="preserve">, en Trabajos de Derecho Aeronáutico y del Espacio. Colección </w:t>
      </w:r>
      <w:r w:rsidRPr="00A763F7">
        <w:rPr>
          <w:rFonts w:ascii="Book Antiqua" w:hAnsi="Book Antiqua"/>
          <w:sz w:val="28"/>
          <w:szCs w:val="28"/>
        </w:rPr>
        <w:lastRenderedPageBreak/>
        <w:t>Estudios Jurídicos. Vol. I. Instituto Iberoamericano de Derecho Aeronáutico y del Esp</w:t>
      </w:r>
      <w:r>
        <w:rPr>
          <w:rFonts w:ascii="Book Antiqua" w:hAnsi="Book Antiqua"/>
          <w:sz w:val="28"/>
          <w:szCs w:val="28"/>
        </w:rPr>
        <w:t>acio y de la Aviación Comercial,</w:t>
      </w:r>
      <w:r w:rsidRPr="00A763F7">
        <w:rPr>
          <w:rFonts w:ascii="Book Antiqua" w:hAnsi="Book Antiqua"/>
          <w:sz w:val="28"/>
          <w:szCs w:val="28"/>
        </w:rPr>
        <w:t xml:space="preserve"> 1978</w:t>
      </w:r>
      <w:r>
        <w:rPr>
          <w:rFonts w:ascii="Book Antiqua" w:hAnsi="Book Antiqua"/>
          <w:sz w:val="28"/>
          <w:szCs w:val="28"/>
        </w:rPr>
        <w:t>.</w:t>
      </w:r>
    </w:p>
    <w:p w14:paraId="178A6613" w14:textId="77777777" w:rsidR="006A22B5" w:rsidRDefault="006A22B5" w:rsidP="006A22B5">
      <w:pPr>
        <w:spacing w:line="360" w:lineRule="auto"/>
        <w:jc w:val="both"/>
        <w:rPr>
          <w:rFonts w:ascii="Book Antiqua" w:hAnsi="Book Antiqua" w:cs="AGaramond-Regular"/>
          <w:sz w:val="28"/>
          <w:szCs w:val="28"/>
        </w:rPr>
      </w:pPr>
      <w:r w:rsidRPr="00470F2A">
        <w:rPr>
          <w:rFonts w:ascii="Book Antiqua" w:hAnsi="Book Antiqua" w:cs="AGaramond-Regular"/>
          <w:sz w:val="28"/>
          <w:szCs w:val="28"/>
        </w:rPr>
        <w:t xml:space="preserve">TERRAZAS PONCE, </w:t>
      </w:r>
      <w:proofErr w:type="spellStart"/>
      <w:r w:rsidRPr="00470F2A">
        <w:rPr>
          <w:rFonts w:ascii="Book Antiqua" w:hAnsi="Book Antiqua" w:cs="AGaramond-Regular"/>
          <w:sz w:val="28"/>
          <w:szCs w:val="28"/>
        </w:rPr>
        <w:t>J.D</w:t>
      </w:r>
      <w:proofErr w:type="spellEnd"/>
      <w:r w:rsidRPr="00470F2A">
        <w:rPr>
          <w:rFonts w:ascii="Book Antiqua" w:hAnsi="Book Antiqua" w:cs="AGaramond-Regular"/>
          <w:sz w:val="28"/>
          <w:szCs w:val="28"/>
        </w:rPr>
        <w:t xml:space="preserve">. </w:t>
      </w:r>
      <w:r w:rsidRPr="00470F2A">
        <w:rPr>
          <w:rFonts w:ascii="Book Antiqua" w:hAnsi="Book Antiqua" w:cs="AGaramond-Regular"/>
          <w:i/>
          <w:sz w:val="28"/>
          <w:szCs w:val="28"/>
        </w:rPr>
        <w:t xml:space="preserve">El concepto de res en los juristas romanos, II: Las </w:t>
      </w:r>
      <w:r w:rsidRPr="003015CE">
        <w:rPr>
          <w:rFonts w:ascii="Book Antiqua" w:hAnsi="Book Antiqua" w:cs="AGaramond-Regular"/>
          <w:sz w:val="28"/>
          <w:szCs w:val="28"/>
        </w:rPr>
        <w:t>“</w:t>
      </w:r>
      <w:r w:rsidRPr="00470F2A">
        <w:rPr>
          <w:rFonts w:ascii="Book Antiqua" w:hAnsi="Book Antiqua" w:cs="AGaramond-Regular"/>
          <w:i/>
          <w:sz w:val="28"/>
          <w:szCs w:val="28"/>
        </w:rPr>
        <w:t xml:space="preserve">res comunes </w:t>
      </w:r>
      <w:proofErr w:type="spellStart"/>
      <w:r w:rsidRPr="00470F2A">
        <w:rPr>
          <w:rFonts w:ascii="Book Antiqua" w:hAnsi="Book Antiqua" w:cs="AGaramond-Regular"/>
          <w:i/>
          <w:sz w:val="28"/>
          <w:szCs w:val="28"/>
        </w:rPr>
        <w:t>omnium</w:t>
      </w:r>
      <w:proofErr w:type="spellEnd"/>
      <w:r w:rsidRPr="003015CE">
        <w:rPr>
          <w:rFonts w:ascii="Book Antiqua" w:hAnsi="Book Antiqua" w:cs="AGaramond-Regular"/>
          <w:sz w:val="28"/>
          <w:szCs w:val="28"/>
        </w:rPr>
        <w:t>”</w:t>
      </w:r>
      <w:r w:rsidRPr="00470F2A">
        <w:rPr>
          <w:rFonts w:ascii="Book Antiqua" w:hAnsi="Book Antiqua" w:cs="AGaramond-Regular"/>
          <w:sz w:val="28"/>
          <w:szCs w:val="28"/>
        </w:rPr>
        <w:t xml:space="preserve">. </w:t>
      </w:r>
      <w:proofErr w:type="spellStart"/>
      <w:r w:rsidRPr="00470F2A">
        <w:rPr>
          <w:rFonts w:ascii="Book Antiqua" w:hAnsi="Book Antiqua" w:cs="AGaramond-Regular"/>
          <w:sz w:val="28"/>
          <w:szCs w:val="28"/>
        </w:rPr>
        <w:t>REHJ</w:t>
      </w:r>
      <w:proofErr w:type="spellEnd"/>
      <w:r w:rsidRPr="00470F2A">
        <w:rPr>
          <w:rFonts w:ascii="Book Antiqua" w:hAnsi="Book Antiqua" w:cs="AGaramond-Regular"/>
          <w:sz w:val="28"/>
          <w:szCs w:val="28"/>
        </w:rPr>
        <w:t xml:space="preserve"> </w:t>
      </w:r>
      <w:proofErr w:type="spellStart"/>
      <w:r w:rsidRPr="00470F2A">
        <w:rPr>
          <w:rFonts w:ascii="Book Antiqua" w:hAnsi="Book Antiqua" w:cs="AGaramond-Regular"/>
          <w:sz w:val="28"/>
          <w:szCs w:val="28"/>
        </w:rPr>
        <w:t>nº</w:t>
      </w:r>
      <w:proofErr w:type="spellEnd"/>
      <w:r w:rsidRPr="00470F2A">
        <w:rPr>
          <w:rFonts w:ascii="Book Antiqua" w:hAnsi="Book Antiqua" w:cs="AGaramond-Regular"/>
          <w:sz w:val="28"/>
          <w:szCs w:val="28"/>
        </w:rPr>
        <w:t xml:space="preserve"> 334. Valparaíso. 2012, págs. 127-163.</w:t>
      </w:r>
    </w:p>
    <w:p w14:paraId="337AA133" w14:textId="77777777" w:rsidR="006A22B5" w:rsidRPr="000501D0" w:rsidRDefault="006A22B5" w:rsidP="006A22B5">
      <w:pPr>
        <w:pStyle w:val="Textonotapie"/>
        <w:spacing w:line="360" w:lineRule="auto"/>
        <w:rPr>
          <w:rFonts w:ascii="Book Antiqua" w:hAnsi="Book Antiqua"/>
          <w:sz w:val="28"/>
          <w:szCs w:val="28"/>
        </w:rPr>
      </w:pPr>
      <w:proofErr w:type="spellStart"/>
      <w:r w:rsidRPr="000501D0">
        <w:rPr>
          <w:rFonts w:ascii="Book Antiqua" w:hAnsi="Book Antiqua"/>
          <w:sz w:val="28"/>
          <w:szCs w:val="28"/>
        </w:rPr>
        <w:t>VECTING</w:t>
      </w:r>
      <w:proofErr w:type="spellEnd"/>
      <w:r w:rsidRPr="000501D0">
        <w:rPr>
          <w:rFonts w:ascii="Book Antiqua" w:hAnsi="Book Antiqua"/>
          <w:sz w:val="28"/>
          <w:szCs w:val="28"/>
        </w:rPr>
        <w:t xml:space="preserve">, </w:t>
      </w:r>
      <w:proofErr w:type="spellStart"/>
      <w:r w:rsidRPr="000501D0">
        <w:rPr>
          <w:rFonts w:ascii="Book Antiqua" w:hAnsi="Book Antiqua"/>
          <w:sz w:val="28"/>
          <w:szCs w:val="28"/>
        </w:rPr>
        <w:t>W.G</w:t>
      </w:r>
      <w:proofErr w:type="spellEnd"/>
      <w:r w:rsidRPr="000501D0">
        <w:rPr>
          <w:rFonts w:ascii="Book Antiqua" w:hAnsi="Book Antiqua"/>
          <w:sz w:val="28"/>
          <w:szCs w:val="28"/>
        </w:rPr>
        <w:t xml:space="preserve">. </w:t>
      </w:r>
      <w:proofErr w:type="spellStart"/>
      <w:r w:rsidRPr="000501D0">
        <w:rPr>
          <w:rFonts w:ascii="Book Antiqua" w:hAnsi="Book Antiqua"/>
          <w:i/>
          <w:sz w:val="28"/>
          <w:szCs w:val="28"/>
        </w:rPr>
        <w:t>Domaine</w:t>
      </w:r>
      <w:proofErr w:type="spellEnd"/>
      <w:r w:rsidRPr="000501D0">
        <w:rPr>
          <w:rFonts w:ascii="Book Antiqua" w:hAnsi="Book Antiqua"/>
          <w:i/>
          <w:sz w:val="28"/>
          <w:szCs w:val="28"/>
        </w:rPr>
        <w:t xml:space="preserve"> </w:t>
      </w:r>
      <w:proofErr w:type="spellStart"/>
      <w:r w:rsidRPr="000501D0">
        <w:rPr>
          <w:rFonts w:ascii="Book Antiqua" w:hAnsi="Book Antiqua"/>
          <w:i/>
          <w:sz w:val="28"/>
          <w:szCs w:val="28"/>
        </w:rPr>
        <w:t>public</w:t>
      </w:r>
      <w:proofErr w:type="spellEnd"/>
      <w:r w:rsidRPr="000501D0">
        <w:rPr>
          <w:rFonts w:ascii="Book Antiqua" w:hAnsi="Book Antiqua"/>
          <w:i/>
          <w:sz w:val="28"/>
          <w:szCs w:val="28"/>
        </w:rPr>
        <w:t xml:space="preserve"> et</w:t>
      </w:r>
      <w:r>
        <w:rPr>
          <w:rFonts w:ascii="Book Antiqua" w:hAnsi="Book Antiqua"/>
          <w:sz w:val="28"/>
          <w:szCs w:val="28"/>
        </w:rPr>
        <w:t xml:space="preserve"> res extra </w:t>
      </w:r>
      <w:proofErr w:type="spellStart"/>
      <w:r>
        <w:rPr>
          <w:rFonts w:ascii="Book Antiqua" w:hAnsi="Book Antiqua"/>
          <w:sz w:val="28"/>
          <w:szCs w:val="28"/>
        </w:rPr>
        <w:t>commercium</w:t>
      </w:r>
      <w:proofErr w:type="spellEnd"/>
      <w:r>
        <w:rPr>
          <w:rFonts w:ascii="Book Antiqua" w:hAnsi="Book Antiqua"/>
          <w:sz w:val="28"/>
          <w:szCs w:val="28"/>
        </w:rPr>
        <w:t>. Paris,</w:t>
      </w:r>
      <w:r w:rsidRPr="000501D0">
        <w:rPr>
          <w:rFonts w:ascii="Book Antiqua" w:hAnsi="Book Antiqua"/>
          <w:sz w:val="28"/>
          <w:szCs w:val="28"/>
        </w:rPr>
        <w:t xml:space="preserve"> 1947</w:t>
      </w:r>
      <w:r>
        <w:rPr>
          <w:rFonts w:ascii="Book Antiqua" w:hAnsi="Book Antiqua"/>
          <w:sz w:val="28"/>
          <w:szCs w:val="28"/>
        </w:rPr>
        <w:t>.</w:t>
      </w:r>
    </w:p>
    <w:p w14:paraId="0286E125" w14:textId="77777777" w:rsidR="006A22B5" w:rsidRPr="005B4124" w:rsidRDefault="006A22B5" w:rsidP="006A22B5">
      <w:pPr>
        <w:pStyle w:val="Textonotapie"/>
        <w:spacing w:line="360" w:lineRule="auto"/>
        <w:rPr>
          <w:rFonts w:ascii="Book Antiqua" w:hAnsi="Book Antiqua"/>
          <w:sz w:val="28"/>
          <w:szCs w:val="28"/>
        </w:rPr>
      </w:pPr>
      <w:r w:rsidRPr="005B4124">
        <w:rPr>
          <w:rFonts w:ascii="Book Antiqua" w:hAnsi="Book Antiqua"/>
          <w:sz w:val="28"/>
          <w:szCs w:val="28"/>
        </w:rPr>
        <w:t xml:space="preserve">VICENTE DOMINGO, E. </w:t>
      </w:r>
      <w:r w:rsidRPr="005B4124">
        <w:rPr>
          <w:rFonts w:ascii="Book Antiqua" w:hAnsi="Book Antiqua"/>
          <w:i/>
          <w:sz w:val="28"/>
          <w:szCs w:val="28"/>
        </w:rPr>
        <w:t>Aprovechamiento del subsuelo urbano</w:t>
      </w:r>
      <w:r w:rsidRPr="005B4124">
        <w:rPr>
          <w:rFonts w:ascii="Book Antiqua" w:hAnsi="Book Antiqua"/>
          <w:sz w:val="28"/>
          <w:szCs w:val="28"/>
        </w:rPr>
        <w:t>. Homenaje a Luis Rojo Ajuria. Escritos Jurídicos. Universidad de Cantabria. Santander. 2003, pág</w:t>
      </w:r>
      <w:r>
        <w:rPr>
          <w:rFonts w:ascii="Book Antiqua" w:hAnsi="Book Antiqua"/>
          <w:sz w:val="28"/>
          <w:szCs w:val="28"/>
        </w:rPr>
        <w:t>s. 685 y ss</w:t>
      </w:r>
      <w:r w:rsidRPr="005B4124">
        <w:rPr>
          <w:rFonts w:ascii="Book Antiqua" w:hAnsi="Book Antiqua"/>
          <w:sz w:val="28"/>
          <w:szCs w:val="28"/>
        </w:rPr>
        <w:t>.</w:t>
      </w:r>
    </w:p>
    <w:p w14:paraId="0B780416" w14:textId="77777777" w:rsidR="006A22B5" w:rsidRPr="005B4124" w:rsidRDefault="006A22B5" w:rsidP="006A22B5">
      <w:pPr>
        <w:pStyle w:val="Textonotapie"/>
        <w:spacing w:line="360" w:lineRule="auto"/>
        <w:rPr>
          <w:rFonts w:ascii="Book Antiqua" w:hAnsi="Book Antiqua" w:cs="AGaramond-Regular"/>
          <w:sz w:val="28"/>
          <w:szCs w:val="28"/>
        </w:rPr>
      </w:pPr>
      <w:proofErr w:type="spellStart"/>
      <w:r w:rsidRPr="005B4124">
        <w:rPr>
          <w:rFonts w:ascii="Book Antiqua" w:hAnsi="Book Antiqua" w:cs="AGaramond-Regular"/>
          <w:sz w:val="28"/>
          <w:szCs w:val="28"/>
        </w:rPr>
        <w:t>VOCI</w:t>
      </w:r>
      <w:proofErr w:type="spellEnd"/>
      <w:r w:rsidRPr="005B4124">
        <w:rPr>
          <w:rFonts w:ascii="Book Antiqua" w:hAnsi="Book Antiqua" w:cs="AGaramond-Regular"/>
          <w:sz w:val="28"/>
          <w:szCs w:val="28"/>
        </w:rPr>
        <w:t xml:space="preserve">, P. </w:t>
      </w:r>
      <w:proofErr w:type="spellStart"/>
      <w:r w:rsidRPr="005B4124">
        <w:rPr>
          <w:rFonts w:ascii="Book Antiqua" w:hAnsi="Book Antiqua" w:cs="AGaramond-Regular"/>
          <w:i/>
          <w:sz w:val="28"/>
          <w:szCs w:val="28"/>
        </w:rPr>
        <w:t>Manuale</w:t>
      </w:r>
      <w:proofErr w:type="spellEnd"/>
      <w:r w:rsidRPr="005B4124">
        <w:rPr>
          <w:rFonts w:ascii="Book Antiqua" w:hAnsi="Book Antiqua" w:cs="AGaramond-Regular"/>
          <w:i/>
          <w:sz w:val="28"/>
          <w:szCs w:val="28"/>
        </w:rPr>
        <w:t xml:space="preserve"> di </w:t>
      </w:r>
      <w:proofErr w:type="spellStart"/>
      <w:r w:rsidRPr="005B4124">
        <w:rPr>
          <w:rFonts w:ascii="Book Antiqua" w:hAnsi="Book Antiqua" w:cs="AGaramond-Regular"/>
          <w:i/>
          <w:sz w:val="28"/>
          <w:szCs w:val="28"/>
        </w:rPr>
        <w:t>diritto</w:t>
      </w:r>
      <w:proofErr w:type="spellEnd"/>
      <w:r w:rsidRPr="005B4124">
        <w:rPr>
          <w:rFonts w:ascii="Book Antiqua" w:hAnsi="Book Antiqua" w:cs="AGaramond-Regular"/>
          <w:i/>
          <w:sz w:val="28"/>
          <w:szCs w:val="28"/>
        </w:rPr>
        <w:t xml:space="preserve"> romano. Parte generale II</w:t>
      </w:r>
      <w:r w:rsidRPr="005B4124">
        <w:rPr>
          <w:rFonts w:ascii="Book Antiqua" w:hAnsi="Book Antiqua" w:cs="AGaramond-Regular"/>
          <w:sz w:val="28"/>
          <w:szCs w:val="28"/>
        </w:rPr>
        <w:t xml:space="preserve">. </w:t>
      </w:r>
      <w:proofErr w:type="spellStart"/>
      <w:r w:rsidRPr="005B4124">
        <w:rPr>
          <w:rFonts w:ascii="Book Antiqua" w:hAnsi="Book Antiqua" w:cs="AGaramond-Regular"/>
          <w:sz w:val="28"/>
          <w:szCs w:val="28"/>
        </w:rPr>
        <w:t>Giuffrè</w:t>
      </w:r>
      <w:proofErr w:type="spellEnd"/>
      <w:r w:rsidRPr="005B4124">
        <w:rPr>
          <w:rFonts w:ascii="Book Antiqua" w:hAnsi="Book Antiqua" w:cs="AGaramond-Regular"/>
          <w:sz w:val="28"/>
          <w:szCs w:val="28"/>
        </w:rPr>
        <w:t>. Milano, 1998.</w:t>
      </w:r>
    </w:p>
    <w:p w14:paraId="164189F4" w14:textId="77777777" w:rsidR="006A22B5" w:rsidRPr="00036A15" w:rsidRDefault="006A22B5" w:rsidP="006A22B5">
      <w:pPr>
        <w:pStyle w:val="Textonotapie"/>
        <w:spacing w:line="360" w:lineRule="auto"/>
        <w:rPr>
          <w:rFonts w:ascii="Book Antiqua" w:hAnsi="Book Antiqua" w:cs="AGaramond-Regular"/>
          <w:sz w:val="28"/>
          <w:szCs w:val="28"/>
        </w:rPr>
      </w:pPr>
      <w:proofErr w:type="spellStart"/>
      <w:r w:rsidRPr="00036A15">
        <w:rPr>
          <w:rFonts w:ascii="Book Antiqua" w:hAnsi="Book Antiqua" w:cs="AGaramond-Regular"/>
          <w:sz w:val="28"/>
          <w:szCs w:val="28"/>
        </w:rPr>
        <w:t>ZAERA</w:t>
      </w:r>
      <w:proofErr w:type="spellEnd"/>
      <w:r w:rsidRPr="00036A15">
        <w:rPr>
          <w:rFonts w:ascii="Book Antiqua" w:hAnsi="Book Antiqua" w:cs="AGaramond-Regular"/>
          <w:sz w:val="28"/>
          <w:szCs w:val="28"/>
        </w:rPr>
        <w:t xml:space="preserve"> GARCÍA, A. </w:t>
      </w:r>
      <w:proofErr w:type="gramStart"/>
      <w:r w:rsidRPr="00036A15">
        <w:rPr>
          <w:rFonts w:ascii="Book Antiqua" w:hAnsi="Book Antiqua" w:cs="AGaramond-Regular"/>
          <w:i/>
          <w:sz w:val="28"/>
          <w:szCs w:val="28"/>
        </w:rPr>
        <w:t xml:space="preserve">La </w:t>
      </w:r>
      <w:r w:rsidRPr="00036A15">
        <w:rPr>
          <w:rFonts w:ascii="Book Antiqua" w:hAnsi="Book Antiqua" w:cs="AGaramond-Regular"/>
          <w:sz w:val="28"/>
          <w:szCs w:val="28"/>
        </w:rPr>
        <w:t>superficies</w:t>
      </w:r>
      <w:proofErr w:type="gramEnd"/>
      <w:r w:rsidRPr="00036A15">
        <w:rPr>
          <w:rFonts w:ascii="Book Antiqua" w:hAnsi="Book Antiqua" w:cs="AGaramond-Regular"/>
          <w:i/>
          <w:sz w:val="28"/>
          <w:szCs w:val="28"/>
        </w:rPr>
        <w:t xml:space="preserve"> en Derecho Romano</w:t>
      </w:r>
      <w:r w:rsidRPr="00036A15">
        <w:rPr>
          <w:rFonts w:ascii="Book Antiqua" w:hAnsi="Book Antiqua" w:cs="AGaramond-Regular"/>
          <w:sz w:val="28"/>
          <w:szCs w:val="28"/>
        </w:rPr>
        <w:t xml:space="preserve">. Dykinson. Madrid, 2017. </w:t>
      </w:r>
    </w:p>
    <w:p w14:paraId="6B560476" w14:textId="77777777" w:rsidR="006A22B5" w:rsidRPr="00036A15" w:rsidRDefault="006A22B5" w:rsidP="006A22B5">
      <w:pPr>
        <w:pStyle w:val="Textonotapie"/>
        <w:spacing w:line="360" w:lineRule="auto"/>
        <w:rPr>
          <w:rFonts w:ascii="Book Antiqua" w:hAnsi="Book Antiqua"/>
          <w:sz w:val="28"/>
          <w:szCs w:val="28"/>
        </w:rPr>
      </w:pPr>
      <w:proofErr w:type="spellStart"/>
      <w:r>
        <w:rPr>
          <w:rFonts w:ascii="Book Antiqua" w:hAnsi="Book Antiqua"/>
          <w:sz w:val="28"/>
          <w:szCs w:val="28"/>
        </w:rPr>
        <w:t>ZANCAN</w:t>
      </w:r>
      <w:proofErr w:type="spellEnd"/>
      <w:r>
        <w:rPr>
          <w:rFonts w:ascii="Book Antiqua" w:hAnsi="Book Antiqua"/>
          <w:sz w:val="28"/>
          <w:szCs w:val="28"/>
        </w:rPr>
        <w:t xml:space="preserve">, L.; </w:t>
      </w:r>
      <w:proofErr w:type="spellStart"/>
      <w:r>
        <w:rPr>
          <w:rFonts w:ascii="Book Antiqua" w:hAnsi="Book Antiqua"/>
          <w:sz w:val="28"/>
          <w:szCs w:val="28"/>
        </w:rPr>
        <w:t>ALBIZATI</w:t>
      </w:r>
      <w:proofErr w:type="spellEnd"/>
      <w:r>
        <w:rPr>
          <w:rFonts w:ascii="Book Antiqua" w:hAnsi="Book Antiqua"/>
          <w:sz w:val="28"/>
          <w:szCs w:val="28"/>
        </w:rPr>
        <w:t>, C.</w:t>
      </w:r>
      <w:r w:rsidRPr="00036A15">
        <w:rPr>
          <w:rFonts w:ascii="Book Antiqua" w:hAnsi="Book Antiqua"/>
          <w:sz w:val="28"/>
          <w:szCs w:val="28"/>
        </w:rPr>
        <w:t xml:space="preserve"> </w:t>
      </w:r>
      <w:r w:rsidRPr="00036A15">
        <w:rPr>
          <w:rFonts w:ascii="Book Antiqua" w:hAnsi="Book Antiqua"/>
          <w:i/>
          <w:sz w:val="28"/>
          <w:szCs w:val="28"/>
        </w:rPr>
        <w:t xml:space="preserve">Tabella di </w:t>
      </w:r>
      <w:proofErr w:type="spellStart"/>
      <w:r w:rsidRPr="00036A15">
        <w:rPr>
          <w:rFonts w:ascii="Book Antiqua" w:hAnsi="Book Antiqua"/>
          <w:i/>
          <w:sz w:val="28"/>
          <w:szCs w:val="28"/>
        </w:rPr>
        <w:t>Colombario</w:t>
      </w:r>
      <w:proofErr w:type="spellEnd"/>
      <w:r w:rsidRPr="00036A15">
        <w:rPr>
          <w:rFonts w:ascii="Book Antiqua" w:hAnsi="Book Antiqua"/>
          <w:i/>
          <w:sz w:val="28"/>
          <w:szCs w:val="28"/>
        </w:rPr>
        <w:t xml:space="preserve"> </w:t>
      </w:r>
      <w:proofErr w:type="spellStart"/>
      <w:r w:rsidRPr="00036A15">
        <w:rPr>
          <w:rFonts w:ascii="Book Antiqua" w:hAnsi="Book Antiqua"/>
          <w:i/>
          <w:sz w:val="28"/>
          <w:szCs w:val="28"/>
        </w:rPr>
        <w:t>Inedita</w:t>
      </w:r>
      <w:proofErr w:type="spellEnd"/>
      <w:r w:rsidRPr="00036A15">
        <w:rPr>
          <w:rFonts w:ascii="Book Antiqua" w:hAnsi="Book Antiqua"/>
          <w:sz w:val="28"/>
          <w:szCs w:val="28"/>
        </w:rPr>
        <w:t xml:space="preserve">. </w:t>
      </w:r>
      <w:proofErr w:type="spellStart"/>
      <w:r w:rsidRPr="00036A15">
        <w:rPr>
          <w:rFonts w:ascii="Book Antiqua" w:hAnsi="Book Antiqua"/>
          <w:sz w:val="28"/>
          <w:szCs w:val="28"/>
        </w:rPr>
        <w:t>Rendiconti</w:t>
      </w:r>
      <w:proofErr w:type="spellEnd"/>
      <w:r w:rsidRPr="00036A15">
        <w:rPr>
          <w:rFonts w:ascii="Book Antiqua" w:hAnsi="Book Antiqua"/>
          <w:sz w:val="28"/>
          <w:szCs w:val="28"/>
        </w:rPr>
        <w:t xml:space="preserve"> </w:t>
      </w:r>
      <w:proofErr w:type="spellStart"/>
      <w:r w:rsidRPr="00036A15">
        <w:rPr>
          <w:rFonts w:ascii="Book Antiqua" w:hAnsi="Book Antiqua"/>
          <w:sz w:val="28"/>
          <w:szCs w:val="28"/>
        </w:rPr>
        <w:t>della</w:t>
      </w:r>
      <w:proofErr w:type="spellEnd"/>
      <w:r w:rsidRPr="00036A15">
        <w:rPr>
          <w:rFonts w:ascii="Book Antiqua" w:hAnsi="Book Antiqua"/>
          <w:sz w:val="28"/>
          <w:szCs w:val="28"/>
        </w:rPr>
        <w:t xml:space="preserve"> </w:t>
      </w:r>
      <w:proofErr w:type="spellStart"/>
      <w:r w:rsidRPr="00036A15">
        <w:rPr>
          <w:rFonts w:ascii="Book Antiqua" w:hAnsi="Book Antiqua"/>
          <w:sz w:val="28"/>
          <w:szCs w:val="28"/>
        </w:rPr>
        <w:t>Pontiﬁcia</w:t>
      </w:r>
      <w:proofErr w:type="spellEnd"/>
      <w:r w:rsidRPr="00036A15">
        <w:rPr>
          <w:rFonts w:ascii="Book Antiqua" w:hAnsi="Book Antiqua"/>
          <w:sz w:val="28"/>
          <w:szCs w:val="28"/>
        </w:rPr>
        <w:t xml:space="preserve"> </w:t>
      </w:r>
      <w:proofErr w:type="spellStart"/>
      <w:r w:rsidRPr="00036A15">
        <w:rPr>
          <w:rFonts w:ascii="Book Antiqua" w:hAnsi="Book Antiqua"/>
          <w:sz w:val="28"/>
          <w:szCs w:val="28"/>
        </w:rPr>
        <w:t>Accademia</w:t>
      </w:r>
      <w:proofErr w:type="spellEnd"/>
      <w:r w:rsidRPr="00036A15">
        <w:rPr>
          <w:rFonts w:ascii="Book Antiqua" w:hAnsi="Book Antiqua"/>
          <w:sz w:val="28"/>
          <w:szCs w:val="28"/>
        </w:rPr>
        <w:t xml:space="preserve"> di </w:t>
      </w:r>
      <w:proofErr w:type="spellStart"/>
      <w:r w:rsidRPr="00036A15">
        <w:rPr>
          <w:rFonts w:ascii="Book Antiqua" w:hAnsi="Book Antiqua"/>
          <w:sz w:val="28"/>
          <w:szCs w:val="28"/>
        </w:rPr>
        <w:t>Archeologia</w:t>
      </w:r>
      <w:proofErr w:type="spellEnd"/>
      <w:r w:rsidRPr="00036A15">
        <w:rPr>
          <w:rFonts w:ascii="Book Antiqua" w:hAnsi="Book Antiqua"/>
          <w:sz w:val="28"/>
          <w:szCs w:val="28"/>
        </w:rPr>
        <w:t xml:space="preserve"> 13. 1937, págs. 187</w:t>
      </w:r>
      <w:r>
        <w:rPr>
          <w:rFonts w:ascii="Book Antiqua" w:hAnsi="Book Antiqua"/>
          <w:sz w:val="28"/>
          <w:szCs w:val="28"/>
        </w:rPr>
        <w:t xml:space="preserve"> y</w:t>
      </w:r>
      <w:r w:rsidRPr="00036A15">
        <w:rPr>
          <w:rFonts w:ascii="Book Antiqua" w:hAnsi="Book Antiqua"/>
          <w:sz w:val="28"/>
          <w:szCs w:val="28"/>
        </w:rPr>
        <w:t xml:space="preserve"> ss.</w:t>
      </w:r>
    </w:p>
    <w:p w14:paraId="5DF6019D" w14:textId="77777777" w:rsidR="006A22B5" w:rsidRDefault="006A22B5" w:rsidP="006A22B5">
      <w:pPr>
        <w:pStyle w:val="Textonotapie"/>
        <w:spacing w:line="360" w:lineRule="auto"/>
        <w:rPr>
          <w:rFonts w:ascii="Book Antiqua" w:hAnsi="Book Antiqua"/>
          <w:caps/>
          <w:sz w:val="28"/>
          <w:szCs w:val="28"/>
        </w:rPr>
      </w:pPr>
      <w:proofErr w:type="spellStart"/>
      <w:r w:rsidRPr="00036A15">
        <w:rPr>
          <w:rFonts w:ascii="Book Antiqua" w:hAnsi="Book Antiqua" w:cs="AGaramond-Regular"/>
          <w:sz w:val="28"/>
          <w:szCs w:val="28"/>
        </w:rPr>
        <w:t>ZOZ</w:t>
      </w:r>
      <w:proofErr w:type="spellEnd"/>
      <w:r w:rsidRPr="00036A15">
        <w:rPr>
          <w:rFonts w:ascii="Book Antiqua" w:hAnsi="Book Antiqua" w:cs="AGaramond-Regular"/>
          <w:sz w:val="28"/>
          <w:szCs w:val="28"/>
        </w:rPr>
        <w:t xml:space="preserve">, </w:t>
      </w:r>
      <w:proofErr w:type="spellStart"/>
      <w:r w:rsidRPr="00036A15">
        <w:rPr>
          <w:rFonts w:ascii="Book Antiqua" w:hAnsi="Book Antiqua" w:cs="AGaramond-Regular"/>
          <w:sz w:val="28"/>
          <w:szCs w:val="28"/>
        </w:rPr>
        <w:t>M.G</w:t>
      </w:r>
      <w:proofErr w:type="spellEnd"/>
      <w:r w:rsidRPr="00036A15">
        <w:rPr>
          <w:rFonts w:ascii="Book Antiqua" w:hAnsi="Book Antiqua" w:cs="AGaramond-Regular"/>
          <w:sz w:val="28"/>
          <w:szCs w:val="28"/>
        </w:rPr>
        <w:t xml:space="preserve">. </w:t>
      </w:r>
      <w:proofErr w:type="spellStart"/>
      <w:r w:rsidRPr="00036A15">
        <w:rPr>
          <w:rFonts w:ascii="Book Antiqua" w:hAnsi="Book Antiqua" w:cs="AGaramond-Italic"/>
          <w:i/>
          <w:iCs/>
          <w:sz w:val="28"/>
          <w:szCs w:val="28"/>
        </w:rPr>
        <w:t>Riflessioni</w:t>
      </w:r>
      <w:proofErr w:type="spellEnd"/>
      <w:r w:rsidRPr="00036A15">
        <w:rPr>
          <w:rFonts w:ascii="Book Antiqua" w:hAnsi="Book Antiqua" w:cs="AGaramond-Italic"/>
          <w:i/>
          <w:iCs/>
          <w:sz w:val="28"/>
          <w:szCs w:val="28"/>
        </w:rPr>
        <w:t xml:space="preserve"> in tema di res </w:t>
      </w:r>
      <w:proofErr w:type="spellStart"/>
      <w:r w:rsidRPr="00036A15">
        <w:rPr>
          <w:rFonts w:ascii="Book Antiqua" w:hAnsi="Book Antiqua" w:cs="AGaramond-Italic"/>
          <w:i/>
          <w:iCs/>
          <w:sz w:val="28"/>
          <w:szCs w:val="28"/>
        </w:rPr>
        <w:t>publicae</w:t>
      </w:r>
      <w:proofErr w:type="spellEnd"/>
      <w:r w:rsidRPr="00036A15">
        <w:rPr>
          <w:rFonts w:ascii="Book Antiqua" w:hAnsi="Book Antiqua" w:cs="AGaramond-Italic"/>
          <w:iCs/>
          <w:sz w:val="28"/>
          <w:szCs w:val="28"/>
        </w:rPr>
        <w:t>.</w:t>
      </w:r>
      <w:r w:rsidRPr="00036A15">
        <w:rPr>
          <w:rFonts w:ascii="Book Antiqua" w:hAnsi="Book Antiqua" w:cs="AGaramond-Italic"/>
          <w:i/>
          <w:iCs/>
          <w:sz w:val="28"/>
          <w:szCs w:val="28"/>
        </w:rPr>
        <w:t xml:space="preserve"> </w:t>
      </w:r>
      <w:proofErr w:type="spellStart"/>
      <w:r w:rsidRPr="00036A15">
        <w:rPr>
          <w:rFonts w:ascii="Book Antiqua" w:hAnsi="Book Antiqua" w:cs="AGaramond-Regular"/>
          <w:sz w:val="28"/>
          <w:szCs w:val="28"/>
        </w:rPr>
        <w:t>Giappichelli</w:t>
      </w:r>
      <w:proofErr w:type="spellEnd"/>
      <w:r w:rsidRPr="00036A15">
        <w:rPr>
          <w:rFonts w:ascii="Book Antiqua" w:hAnsi="Book Antiqua" w:cs="AGaramond-Regular"/>
          <w:sz w:val="28"/>
          <w:szCs w:val="28"/>
        </w:rPr>
        <w:t>. Torino, 1999.</w:t>
      </w:r>
      <w:r>
        <w:rPr>
          <w:rFonts w:ascii="Book Antiqua" w:hAnsi="Book Antiqua"/>
          <w:caps/>
          <w:sz w:val="28"/>
          <w:szCs w:val="28"/>
        </w:rPr>
        <w:t xml:space="preserve"> </w:t>
      </w:r>
    </w:p>
    <w:p w14:paraId="44C0AA50" w14:textId="60989F1C" w:rsidR="00243FDD" w:rsidRPr="00310021" w:rsidRDefault="00243FDD" w:rsidP="006A22B5">
      <w:pPr>
        <w:spacing w:after="100" w:afterAutospacing="1" w:line="360" w:lineRule="auto"/>
        <w:ind w:firstLine="709"/>
        <w:jc w:val="both"/>
        <w:rPr>
          <w:sz w:val="24"/>
          <w:szCs w:val="24"/>
        </w:rPr>
      </w:pPr>
    </w:p>
    <w:sectPr w:rsidR="00243FDD"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3C6B" w14:textId="77777777" w:rsidR="00F870F5" w:rsidRDefault="00F870F5" w:rsidP="008C2933">
      <w:r>
        <w:separator/>
      </w:r>
    </w:p>
  </w:endnote>
  <w:endnote w:type="continuationSeparator" w:id="0">
    <w:p w14:paraId="2D96D061" w14:textId="77777777" w:rsidR="00F870F5" w:rsidRDefault="00F870F5"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 Legacy Serif Std Ultra">
    <w:altName w:val="Cambria"/>
    <w:panose1 w:val="00000000000000000000"/>
    <w:charset w:val="00"/>
    <w:family w:val="roman"/>
    <w:notTrueType/>
    <w:pitch w:val="default"/>
    <w:sig w:usb0="00000003" w:usb1="00000000" w:usb2="00000000" w:usb3="00000000" w:csb0="00000001" w:csb1="00000000"/>
  </w:font>
  <w:font w:name="Times New Roman MT Std">
    <w:altName w:val="Times New Roman MT Std"/>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Garamond-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HiddenHorzOC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1A3A6" w14:textId="77777777" w:rsidR="0026463A" w:rsidRPr="00575480" w:rsidRDefault="0026463A">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26463A" w:rsidRDefault="0026463A" w:rsidP="006B2DB9">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354639"/>
      <w:docPartObj>
        <w:docPartGallery w:val="Page Numbers (Bottom of Page)"/>
        <w:docPartUnique/>
      </w:docPartObj>
    </w:sdtPr>
    <w:sdtEndPr>
      <w:rPr>
        <w:color w:val="808080" w:themeColor="background1" w:themeShade="80"/>
      </w:rPr>
    </w:sdtEndPr>
    <w:sdtContent>
      <w:p w14:paraId="554FCB0E" w14:textId="036867BF" w:rsidR="0026463A" w:rsidRPr="008E5A1F" w:rsidRDefault="0026463A">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26463A" w:rsidRDefault="002646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B649E3" w14:textId="77777777" w:rsidR="00F870F5" w:rsidRDefault="00F870F5" w:rsidP="008C2933">
      <w:r>
        <w:separator/>
      </w:r>
    </w:p>
  </w:footnote>
  <w:footnote w:type="continuationSeparator" w:id="0">
    <w:p w14:paraId="5ACAB60C" w14:textId="77777777" w:rsidR="00F870F5" w:rsidRDefault="00F870F5" w:rsidP="008C2933">
      <w:r>
        <w:continuationSeparator/>
      </w:r>
    </w:p>
  </w:footnote>
  <w:footnote w:id="1">
    <w:p w14:paraId="41A8C511" w14:textId="77777777" w:rsidR="006A22B5" w:rsidRPr="006A22B5" w:rsidRDefault="006A22B5" w:rsidP="006A22B5">
      <w:pPr>
        <w:pStyle w:val="Ttulo3"/>
        <w:spacing w:before="0"/>
        <w:jc w:val="both"/>
        <w:rPr>
          <w:rFonts w:ascii="Book Antiqua" w:hAnsi="Book Antiqua"/>
          <w:b w:val="0"/>
          <w:bCs w:val="0"/>
          <w:smallCaps/>
          <w:sz w:val="24"/>
          <w:szCs w:val="24"/>
        </w:rPr>
      </w:pPr>
      <w:r w:rsidRPr="006A22B5">
        <w:rPr>
          <w:rStyle w:val="Refdenotaalpie"/>
          <w:rFonts w:ascii="Book Antiqua" w:hAnsi="Book Antiqua"/>
          <w:b w:val="0"/>
          <w:bCs w:val="0"/>
          <w:sz w:val="24"/>
          <w:szCs w:val="24"/>
        </w:rPr>
        <w:footnoteRef/>
      </w:r>
      <w:r w:rsidRPr="006A22B5">
        <w:rPr>
          <w:rFonts w:ascii="Book Antiqua" w:hAnsi="Book Antiqua"/>
          <w:b w:val="0"/>
          <w:bCs w:val="0"/>
          <w:sz w:val="24"/>
          <w:szCs w:val="24"/>
        </w:rPr>
        <w:t xml:space="preserve"> Directiva 2009/28/CE del Parlamento Europeo y del Consejo, de 23 de abril de 2009, relativa al fomento del uso de energía procedente de fuentes renovables y por la que se modifican y se derogan las Directivas 2001/77/CE y 2002/30/CE, </w:t>
      </w:r>
      <w:proofErr w:type="spellStart"/>
      <w:r w:rsidRPr="006A22B5">
        <w:rPr>
          <w:rFonts w:ascii="Book Antiqua" w:hAnsi="Book Antiqua"/>
          <w:b w:val="0"/>
          <w:bCs w:val="0"/>
          <w:sz w:val="24"/>
          <w:szCs w:val="24"/>
        </w:rPr>
        <w:t>DOUE</w:t>
      </w:r>
      <w:proofErr w:type="spellEnd"/>
      <w:r w:rsidRPr="006A22B5">
        <w:rPr>
          <w:rFonts w:ascii="Book Antiqua" w:hAnsi="Book Antiqua"/>
          <w:b w:val="0"/>
          <w:bCs w:val="0"/>
          <w:sz w:val="24"/>
          <w:szCs w:val="24"/>
        </w:rPr>
        <w:t xml:space="preserve"> </w:t>
      </w:r>
      <w:proofErr w:type="spellStart"/>
      <w:r w:rsidRPr="006A22B5">
        <w:rPr>
          <w:rFonts w:ascii="Book Antiqua" w:hAnsi="Book Antiqua"/>
          <w:b w:val="0"/>
          <w:bCs w:val="0"/>
          <w:sz w:val="24"/>
          <w:szCs w:val="24"/>
        </w:rPr>
        <w:t>nº</w:t>
      </w:r>
      <w:proofErr w:type="spellEnd"/>
      <w:r w:rsidRPr="006A22B5">
        <w:rPr>
          <w:rFonts w:ascii="Book Antiqua" w:hAnsi="Book Antiqua"/>
          <w:b w:val="0"/>
          <w:bCs w:val="0"/>
          <w:sz w:val="24"/>
          <w:szCs w:val="24"/>
        </w:rPr>
        <w:t xml:space="preserve"> 140, 5/06/2009 (DOUE-L-2009-81013), relacionada con otras Directivas conexas como la Directiva 2012/27/UE del Parlamento Europeo y del Consejo, de 25 de octubre de 2012, relativa a le eficiencia energética, en lo referente a auditorías energética, acreditación de proveedores de servicios y auditores energéticos y promoción de la eficiencia del suministro de energía (</w:t>
      </w:r>
      <w:proofErr w:type="spellStart"/>
      <w:r w:rsidRPr="006A22B5">
        <w:rPr>
          <w:rFonts w:ascii="Book Antiqua" w:hAnsi="Book Antiqua"/>
          <w:b w:val="0"/>
          <w:bCs w:val="0"/>
          <w:sz w:val="24"/>
          <w:szCs w:val="24"/>
        </w:rPr>
        <w:t>LCEur</w:t>
      </w:r>
      <w:proofErr w:type="spellEnd"/>
      <w:r w:rsidRPr="006A22B5">
        <w:rPr>
          <w:rFonts w:ascii="Book Antiqua" w:hAnsi="Book Antiqua"/>
          <w:b w:val="0"/>
          <w:bCs w:val="0"/>
          <w:sz w:val="24"/>
          <w:szCs w:val="24"/>
        </w:rPr>
        <w:t xml:space="preserve"> 2012/1797).</w:t>
      </w:r>
    </w:p>
  </w:footnote>
  <w:footnote w:id="2">
    <w:p w14:paraId="029CFFA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STS 11/12/2013 (RAJ 2014,198).</w:t>
      </w:r>
    </w:p>
  </w:footnote>
  <w:footnote w:id="3">
    <w:p w14:paraId="5C07B74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Información obtenida en </w:t>
      </w:r>
      <w:hyperlink r:id="rId1" w:history="1">
        <w:r w:rsidRPr="006A22B5">
          <w:rPr>
            <w:rStyle w:val="Hipervnculo"/>
            <w:rFonts w:ascii="Book Antiqua" w:hAnsi="Book Antiqua"/>
            <w:color w:val="000000" w:themeColor="text1"/>
            <w:szCs w:val="24"/>
          </w:rPr>
          <w:t>https://datos.enerdata.net/energias-renovables/eolica-solar-produccion.html</w:t>
        </w:r>
      </w:hyperlink>
      <w:r w:rsidRPr="006A22B5">
        <w:rPr>
          <w:rFonts w:ascii="Book Antiqua" w:hAnsi="Book Antiqua"/>
          <w:color w:val="000000" w:themeColor="text1"/>
          <w:szCs w:val="24"/>
        </w:rPr>
        <w:t xml:space="preserve"> </w:t>
      </w:r>
      <w:r w:rsidRPr="006A22B5">
        <w:rPr>
          <w:rFonts w:ascii="Book Antiqua" w:hAnsi="Book Antiqua"/>
          <w:szCs w:val="24"/>
        </w:rPr>
        <w:t>(consultado con fecha 6/04/2021).</w:t>
      </w:r>
    </w:p>
  </w:footnote>
  <w:footnote w:id="4">
    <w:p w14:paraId="2F0E047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SSTS</w:t>
      </w:r>
      <w:proofErr w:type="spellEnd"/>
      <w:r w:rsidRPr="006A22B5">
        <w:rPr>
          <w:rFonts w:ascii="Book Antiqua" w:hAnsi="Book Antiqua"/>
          <w:szCs w:val="24"/>
        </w:rPr>
        <w:t xml:space="preserve"> 28/03 y 26/06/2006 (RAJ 2006,1115 y 3974).</w:t>
      </w:r>
    </w:p>
  </w:footnote>
  <w:footnote w:id="5">
    <w:p w14:paraId="47CD4D00" w14:textId="77777777" w:rsidR="006A22B5" w:rsidRPr="006A22B5" w:rsidRDefault="006A22B5" w:rsidP="006A22B5">
      <w:pPr>
        <w:pStyle w:val="Textonotapie"/>
        <w:rPr>
          <w:rFonts w:ascii="Book Antiqua" w:hAnsi="Book Antiqua"/>
          <w:color w:val="000000" w:themeColor="text1"/>
          <w:szCs w:val="24"/>
        </w:rPr>
      </w:pPr>
      <w:r w:rsidRPr="006A22B5">
        <w:rPr>
          <w:rStyle w:val="Refdenotaalpie"/>
          <w:rFonts w:ascii="Book Antiqua" w:hAnsi="Book Antiqua"/>
          <w:color w:val="000000" w:themeColor="text1"/>
          <w:szCs w:val="24"/>
        </w:rPr>
        <w:footnoteRef/>
      </w:r>
      <w:r w:rsidRPr="006A22B5">
        <w:rPr>
          <w:rFonts w:ascii="Book Antiqua" w:hAnsi="Book Antiqua"/>
          <w:color w:val="000000" w:themeColor="text1"/>
          <w:szCs w:val="24"/>
        </w:rPr>
        <w:t xml:space="preserve"> Información obtenida en </w:t>
      </w:r>
      <w:hyperlink r:id="rId2" w:history="1">
        <w:r w:rsidRPr="006A22B5">
          <w:rPr>
            <w:rStyle w:val="Hipervnculo"/>
            <w:rFonts w:ascii="Book Antiqua" w:hAnsi="Book Antiqua"/>
            <w:color w:val="000000" w:themeColor="text1"/>
            <w:szCs w:val="24"/>
          </w:rPr>
          <w:t>https://www.aeeolica.org/sobre-la-eolica/la-eolica-y-sus-ventajas</w:t>
        </w:r>
      </w:hyperlink>
      <w:r w:rsidRPr="006A22B5">
        <w:rPr>
          <w:rFonts w:ascii="Book Antiqua" w:hAnsi="Book Antiqua"/>
          <w:color w:val="000000" w:themeColor="text1"/>
          <w:szCs w:val="24"/>
        </w:rPr>
        <w:t xml:space="preserve"> (consultado con fecha 06/04/2021).</w:t>
      </w:r>
    </w:p>
  </w:footnote>
  <w:footnote w:id="6">
    <w:p w14:paraId="2A0FCCB2" w14:textId="77777777" w:rsidR="006A22B5" w:rsidRPr="006A22B5" w:rsidRDefault="006A22B5" w:rsidP="006A22B5">
      <w:pPr>
        <w:pStyle w:val="justificado"/>
        <w:spacing w:before="0" w:beforeAutospacing="0" w:after="0" w:afterAutospacing="0"/>
        <w:jc w:val="both"/>
        <w:rPr>
          <w:rFonts w:ascii="Book Antiqua" w:hAnsi="Book Antiqua"/>
        </w:rPr>
      </w:pPr>
      <w:r w:rsidRPr="006A22B5">
        <w:rPr>
          <w:rStyle w:val="Refdenotaalpie"/>
          <w:rFonts w:ascii="Book Antiqua" w:eastAsiaTheme="minorEastAsia" w:hAnsi="Book Antiqua"/>
        </w:rPr>
        <w:footnoteRef/>
      </w:r>
      <w:r w:rsidRPr="006A22B5">
        <w:rPr>
          <w:rFonts w:ascii="Book Antiqua" w:hAnsi="Book Antiqua"/>
        </w:rPr>
        <w:t xml:space="preserve"> Un dato importante que debemos conocer es que de todo el viento que atraviesa el aerogenerador </w:t>
      </w:r>
      <w:r w:rsidRPr="006A22B5">
        <w:rPr>
          <w:rStyle w:val="standard"/>
          <w:rFonts w:ascii="Book Antiqua" w:hAnsi="Book Antiqua"/>
        </w:rPr>
        <w:t xml:space="preserve">se aprovecha aproximadamente entre un 40-45%. Información obtenida en </w:t>
      </w:r>
      <w:hyperlink r:id="rId3" w:history="1">
        <w:r w:rsidRPr="006A22B5">
          <w:rPr>
            <w:rStyle w:val="Hipervnculo"/>
            <w:rFonts w:ascii="Book Antiqua" w:hAnsi="Book Antiqua"/>
            <w:color w:val="000000" w:themeColor="text1"/>
          </w:rPr>
          <w:t>https://voltioenergia.es/como-se-transforma-el-viento-en-energia/</w:t>
        </w:r>
      </w:hyperlink>
      <w:r w:rsidRPr="006A22B5">
        <w:rPr>
          <w:rStyle w:val="standard"/>
          <w:rFonts w:ascii="Book Antiqua" w:hAnsi="Book Antiqua"/>
          <w:color w:val="000000" w:themeColor="text1"/>
        </w:rPr>
        <w:t xml:space="preserve"> </w:t>
      </w:r>
      <w:r w:rsidRPr="006A22B5">
        <w:rPr>
          <w:rStyle w:val="standard"/>
          <w:rFonts w:ascii="Book Antiqua" w:hAnsi="Book Antiqua"/>
        </w:rPr>
        <w:t>(consultado con fecha 06/04/2021).</w:t>
      </w:r>
    </w:p>
  </w:footnote>
  <w:footnote w:id="7">
    <w:p w14:paraId="3B2C9E6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Artículo 2 a) de la Directiva 2009/28, de 23 de abril, ya mencionada.</w:t>
      </w:r>
    </w:p>
  </w:footnote>
  <w:footnote w:id="8">
    <w:p w14:paraId="39C4E7A6" w14:textId="77777777" w:rsidR="006A22B5" w:rsidRPr="006A22B5" w:rsidRDefault="006A22B5" w:rsidP="006A22B5">
      <w:pPr>
        <w:pStyle w:val="Ttulo1"/>
        <w:spacing w:before="0" w:after="0"/>
        <w:jc w:val="both"/>
        <w:rPr>
          <w:rFonts w:ascii="Book Antiqua" w:hAnsi="Book Antiqua"/>
          <w:b w:val="0"/>
          <w:bCs w:val="0"/>
          <w:caps/>
          <w:sz w:val="24"/>
          <w:szCs w:val="24"/>
        </w:rPr>
      </w:pPr>
      <w:r w:rsidRPr="006A22B5">
        <w:rPr>
          <w:rStyle w:val="Refdenotaalpie"/>
          <w:rFonts w:ascii="Book Antiqua" w:hAnsi="Book Antiqua"/>
          <w:b w:val="0"/>
          <w:bCs w:val="0"/>
          <w:sz w:val="24"/>
          <w:szCs w:val="24"/>
        </w:rPr>
        <w:footnoteRef/>
      </w:r>
      <w:r w:rsidRPr="006A22B5">
        <w:rPr>
          <w:rFonts w:ascii="Book Antiqua" w:hAnsi="Book Antiqua"/>
          <w:b w:val="0"/>
          <w:bCs w:val="0"/>
          <w:sz w:val="24"/>
          <w:szCs w:val="24"/>
          <w:vertAlign w:val="superscript"/>
        </w:rPr>
        <w:t xml:space="preserve"> </w:t>
      </w:r>
      <w:r w:rsidRPr="006A22B5">
        <w:rPr>
          <w:rFonts w:ascii="Book Antiqua" w:hAnsi="Book Antiqua"/>
          <w:b w:val="0"/>
          <w:bCs w:val="0"/>
          <w:sz w:val="24"/>
          <w:szCs w:val="24"/>
        </w:rPr>
        <w:t xml:space="preserve"> La ONU aprueba el 25 de septiembre de 2015 la Agenda 2030 sobre el Desarrollo Sostenible, que cuenta con 17 Objetivos, entre los cuales traemos a colación el Objetivo </w:t>
      </w:r>
      <w:proofErr w:type="spellStart"/>
      <w:r w:rsidRPr="006A22B5">
        <w:rPr>
          <w:rFonts w:ascii="Book Antiqua" w:hAnsi="Book Antiqua"/>
          <w:b w:val="0"/>
          <w:bCs w:val="0"/>
          <w:sz w:val="24"/>
          <w:szCs w:val="24"/>
        </w:rPr>
        <w:t>nº</w:t>
      </w:r>
      <w:proofErr w:type="spellEnd"/>
      <w:r w:rsidRPr="006A22B5">
        <w:rPr>
          <w:rFonts w:ascii="Book Antiqua" w:hAnsi="Book Antiqua"/>
          <w:b w:val="0"/>
          <w:bCs w:val="0"/>
          <w:sz w:val="24"/>
          <w:szCs w:val="24"/>
        </w:rPr>
        <w:t xml:space="preserve"> 7: Garantizar el acceso a una energía asequible, segura, sostenible y moderna. Información obtenida en </w:t>
      </w:r>
      <w:hyperlink r:id="rId4" w:history="1">
        <w:r w:rsidRPr="006A22B5">
          <w:rPr>
            <w:rStyle w:val="Hipervnculo"/>
            <w:rFonts w:ascii="Book Antiqua" w:hAnsi="Book Antiqua"/>
            <w:b w:val="0"/>
            <w:bCs w:val="0"/>
            <w:color w:val="000000" w:themeColor="text1"/>
            <w:szCs w:val="24"/>
          </w:rPr>
          <w:t>https://www.un.org/sustainabledevelopment/es/energy/</w:t>
        </w:r>
      </w:hyperlink>
      <w:r w:rsidRPr="006A22B5">
        <w:rPr>
          <w:rFonts w:ascii="Book Antiqua" w:hAnsi="Book Antiqua"/>
          <w:b w:val="0"/>
          <w:bCs w:val="0"/>
          <w:sz w:val="24"/>
          <w:szCs w:val="24"/>
        </w:rPr>
        <w:t xml:space="preserve"> (consultado con fecha 06/04/2021).</w:t>
      </w:r>
    </w:p>
  </w:footnote>
  <w:footnote w:id="9">
    <w:p w14:paraId="51F7A12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Información obtenida en </w:t>
      </w:r>
      <w:hyperlink r:id="rId5" w:history="1">
        <w:r w:rsidRPr="006A22B5">
          <w:rPr>
            <w:rStyle w:val="Hipervnculo"/>
            <w:rFonts w:ascii="Book Antiqua" w:hAnsi="Book Antiqua"/>
            <w:color w:val="000000" w:themeColor="text1"/>
            <w:szCs w:val="24"/>
          </w:rPr>
          <w:t>https://www.iea.org/fuels-and-technologies/renewables</w:t>
        </w:r>
      </w:hyperlink>
      <w:r w:rsidRPr="006A22B5">
        <w:rPr>
          <w:rFonts w:ascii="Book Antiqua" w:hAnsi="Book Antiqua"/>
          <w:szCs w:val="24"/>
        </w:rPr>
        <w:t xml:space="preserve"> (consultado con fecha 10/04/2021).</w:t>
      </w:r>
    </w:p>
  </w:footnote>
  <w:footnote w:id="10">
    <w:p w14:paraId="23EEF4F8" w14:textId="77777777" w:rsidR="006A22B5" w:rsidRPr="006A22B5" w:rsidRDefault="006A22B5" w:rsidP="006A22B5">
      <w:pPr>
        <w:pStyle w:val="justificado"/>
        <w:spacing w:before="0" w:beforeAutospacing="0" w:after="0" w:afterAutospacing="0"/>
        <w:jc w:val="both"/>
        <w:rPr>
          <w:rFonts w:ascii="Book Antiqua" w:hAnsi="Book Antiqua"/>
        </w:rPr>
      </w:pPr>
      <w:r w:rsidRPr="006A22B5">
        <w:rPr>
          <w:rStyle w:val="Refdenotaalpie"/>
          <w:rFonts w:ascii="Book Antiqua" w:eastAsiaTheme="minorEastAsia" w:hAnsi="Book Antiqua"/>
        </w:rPr>
        <w:footnoteRef/>
      </w:r>
      <w:r w:rsidRPr="006A22B5">
        <w:rPr>
          <w:rFonts w:ascii="Book Antiqua" w:hAnsi="Book Antiqua"/>
        </w:rPr>
        <w:t xml:space="preserve"> China: capacidad instalada 221GW; </w:t>
      </w:r>
      <w:proofErr w:type="gramStart"/>
      <w:r w:rsidRPr="006A22B5">
        <w:rPr>
          <w:rFonts w:ascii="Book Antiqua" w:hAnsi="Book Antiqua"/>
        </w:rPr>
        <w:t>EEUU</w:t>
      </w:r>
      <w:proofErr w:type="gramEnd"/>
      <w:r w:rsidRPr="006A22B5">
        <w:rPr>
          <w:rFonts w:ascii="Book Antiqua" w:hAnsi="Book Antiqua"/>
        </w:rPr>
        <w:t xml:space="preserve">: capacidad instalada 96,4 </w:t>
      </w:r>
      <w:proofErr w:type="spellStart"/>
      <w:r w:rsidRPr="006A22B5">
        <w:rPr>
          <w:rFonts w:ascii="Book Antiqua" w:hAnsi="Book Antiqua"/>
        </w:rPr>
        <w:t>GW</w:t>
      </w:r>
      <w:proofErr w:type="spellEnd"/>
      <w:r w:rsidRPr="006A22B5">
        <w:rPr>
          <w:rFonts w:ascii="Book Antiqua" w:hAnsi="Book Antiqua"/>
        </w:rPr>
        <w:t xml:space="preserve">; Alemania: capacidad instalada 59,3 </w:t>
      </w:r>
      <w:proofErr w:type="spellStart"/>
      <w:r w:rsidRPr="006A22B5">
        <w:rPr>
          <w:rFonts w:ascii="Book Antiqua" w:hAnsi="Book Antiqua"/>
        </w:rPr>
        <w:t>GW</w:t>
      </w:r>
      <w:proofErr w:type="spellEnd"/>
      <w:r w:rsidRPr="006A22B5">
        <w:rPr>
          <w:rFonts w:ascii="Book Antiqua" w:hAnsi="Book Antiqua"/>
        </w:rPr>
        <w:t xml:space="preserve">; India: capacidad instalada 35GW; España: capacidad instalada 23, 484 </w:t>
      </w:r>
      <w:proofErr w:type="spellStart"/>
      <w:r w:rsidRPr="006A22B5">
        <w:rPr>
          <w:rFonts w:ascii="Book Antiqua" w:hAnsi="Book Antiqua"/>
        </w:rPr>
        <w:t>GW</w:t>
      </w:r>
      <w:proofErr w:type="spellEnd"/>
      <w:r w:rsidRPr="006A22B5">
        <w:rPr>
          <w:rFonts w:ascii="Book Antiqua" w:hAnsi="Book Antiqua"/>
        </w:rPr>
        <w:t xml:space="preserve">. 1123 parques eólicos en 807 municipios; Reino Unido: capacidad instalada 20,7 </w:t>
      </w:r>
      <w:proofErr w:type="spellStart"/>
      <w:r w:rsidRPr="006A22B5">
        <w:rPr>
          <w:rFonts w:ascii="Book Antiqua" w:hAnsi="Book Antiqua"/>
        </w:rPr>
        <w:t>GW</w:t>
      </w:r>
      <w:proofErr w:type="spellEnd"/>
      <w:r w:rsidRPr="006A22B5">
        <w:rPr>
          <w:rFonts w:ascii="Book Antiqua" w:hAnsi="Book Antiqua"/>
        </w:rPr>
        <w:t xml:space="preserve">; Francia: capacidad instalada 15,3 </w:t>
      </w:r>
      <w:proofErr w:type="spellStart"/>
      <w:r w:rsidRPr="006A22B5">
        <w:rPr>
          <w:rFonts w:ascii="Book Antiqua" w:hAnsi="Book Antiqua"/>
        </w:rPr>
        <w:t>GW</w:t>
      </w:r>
      <w:proofErr w:type="spellEnd"/>
      <w:r w:rsidRPr="006A22B5">
        <w:rPr>
          <w:rFonts w:ascii="Book Antiqua" w:hAnsi="Book Antiqua"/>
        </w:rPr>
        <w:t xml:space="preserve">; Canadá: capacidad instalada 12, 8 </w:t>
      </w:r>
      <w:proofErr w:type="spellStart"/>
      <w:r w:rsidRPr="006A22B5">
        <w:rPr>
          <w:rFonts w:ascii="Book Antiqua" w:hAnsi="Book Antiqua"/>
        </w:rPr>
        <w:t>GW</w:t>
      </w:r>
      <w:proofErr w:type="spellEnd"/>
      <w:r w:rsidRPr="006A22B5">
        <w:rPr>
          <w:rFonts w:ascii="Book Antiqua" w:hAnsi="Book Antiqua"/>
        </w:rPr>
        <w:t xml:space="preserve">; Brasil: capacidad instalada 14,5 </w:t>
      </w:r>
      <w:proofErr w:type="spellStart"/>
      <w:r w:rsidRPr="006A22B5">
        <w:rPr>
          <w:rFonts w:ascii="Book Antiqua" w:hAnsi="Book Antiqua"/>
        </w:rPr>
        <w:t>GW</w:t>
      </w:r>
      <w:proofErr w:type="spellEnd"/>
      <w:r w:rsidRPr="006A22B5">
        <w:rPr>
          <w:rFonts w:ascii="Book Antiqua" w:hAnsi="Book Antiqua"/>
        </w:rPr>
        <w:t xml:space="preserve">; Italia: capacidad instalada 10 </w:t>
      </w:r>
      <w:proofErr w:type="spellStart"/>
      <w:r w:rsidRPr="006A22B5">
        <w:rPr>
          <w:rFonts w:ascii="Book Antiqua" w:hAnsi="Book Antiqua"/>
        </w:rPr>
        <w:t>GW</w:t>
      </w:r>
      <w:proofErr w:type="spellEnd"/>
      <w:r w:rsidRPr="006A22B5">
        <w:rPr>
          <w:rFonts w:ascii="Book Antiqua" w:hAnsi="Book Antiqua"/>
        </w:rPr>
        <w:t>.</w:t>
      </w:r>
    </w:p>
    <w:p w14:paraId="21389BB9" w14:textId="77777777" w:rsidR="006A22B5" w:rsidRPr="006A22B5" w:rsidRDefault="006A22B5" w:rsidP="006A22B5">
      <w:pPr>
        <w:pStyle w:val="justificado"/>
        <w:spacing w:before="0" w:beforeAutospacing="0" w:after="0" w:afterAutospacing="0"/>
        <w:jc w:val="both"/>
        <w:rPr>
          <w:rFonts w:ascii="Book Antiqua" w:hAnsi="Book Antiqua"/>
        </w:rPr>
      </w:pPr>
      <w:r w:rsidRPr="006A22B5">
        <w:rPr>
          <w:rFonts w:ascii="Book Antiqua" w:hAnsi="Book Antiqua"/>
        </w:rPr>
        <w:t xml:space="preserve">Información obtenida en </w:t>
      </w:r>
      <w:hyperlink r:id="rId6" w:history="1">
        <w:r w:rsidRPr="006A22B5">
          <w:rPr>
            <w:rStyle w:val="Hipervnculo"/>
            <w:rFonts w:ascii="Book Antiqua" w:hAnsi="Book Antiqua"/>
            <w:color w:val="000000" w:themeColor="text1"/>
          </w:rPr>
          <w:t>https://www.evwind.com/2019/03/18/los-10-primeros-paises-del-mundo-por-capacidad-de-energia-eolica/</w:t>
        </w:r>
      </w:hyperlink>
      <w:r w:rsidRPr="006A22B5">
        <w:rPr>
          <w:rFonts w:ascii="Book Antiqua" w:hAnsi="Book Antiqua"/>
        </w:rPr>
        <w:t xml:space="preserve"> (consultado con fecha 3/07/2019).</w:t>
      </w:r>
    </w:p>
  </w:footnote>
  <w:footnote w:id="11">
    <w:p w14:paraId="13BAC29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Información obtenida en </w:t>
      </w:r>
      <w:hyperlink r:id="rId7" w:history="1">
        <w:r w:rsidRPr="006A22B5">
          <w:rPr>
            <w:rStyle w:val="Hipervnculo"/>
            <w:rFonts w:ascii="Book Antiqua" w:hAnsi="Book Antiqua"/>
            <w:color w:val="000000" w:themeColor="text1"/>
            <w:szCs w:val="24"/>
          </w:rPr>
          <w:t>https://www.iea.org/fuels-and-technologies/renewable</w:t>
        </w:r>
        <w:r w:rsidRPr="006A22B5">
          <w:rPr>
            <w:rStyle w:val="Hipervnculo"/>
            <w:rFonts w:ascii="Book Antiqua" w:hAnsi="Book Antiqua"/>
            <w:szCs w:val="24"/>
          </w:rPr>
          <w:t>s</w:t>
        </w:r>
      </w:hyperlink>
      <w:r w:rsidRPr="006A22B5">
        <w:rPr>
          <w:rFonts w:ascii="Book Antiqua" w:hAnsi="Book Antiqua"/>
          <w:szCs w:val="24"/>
        </w:rPr>
        <w:t xml:space="preserve"> (consultado con fecha 10/04/2021).</w:t>
      </w:r>
    </w:p>
  </w:footnote>
  <w:footnote w:id="12">
    <w:p w14:paraId="7EC76E5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El </w:t>
      </w:r>
      <w:r w:rsidRPr="006A22B5">
        <w:rPr>
          <w:rFonts w:ascii="Book Antiqua" w:hAnsi="Book Antiqua"/>
          <w:i/>
          <w:szCs w:val="24"/>
        </w:rPr>
        <w:t>pool</w:t>
      </w:r>
      <w:r w:rsidRPr="006A22B5">
        <w:rPr>
          <w:rFonts w:ascii="Book Antiqua" w:hAnsi="Book Antiqua"/>
          <w:szCs w:val="24"/>
        </w:rPr>
        <w:t xml:space="preserve"> es la denominación que los actores del sector energético dan al mercado mayorista de la electricidad. En este mercado, regido por el operador </w:t>
      </w:r>
      <w:proofErr w:type="spellStart"/>
      <w:r w:rsidRPr="006A22B5">
        <w:rPr>
          <w:rFonts w:ascii="Book Antiqua" w:hAnsi="Book Antiqua"/>
          <w:szCs w:val="24"/>
        </w:rPr>
        <w:t>Omel</w:t>
      </w:r>
      <w:proofErr w:type="spellEnd"/>
      <w:r w:rsidRPr="006A22B5">
        <w:rPr>
          <w:rFonts w:ascii="Book Antiqua" w:hAnsi="Book Antiqua"/>
          <w:szCs w:val="24"/>
        </w:rPr>
        <w:t xml:space="preserve">, la electricidad se compra y se vende diariamente. Información obtenida en </w:t>
      </w:r>
      <w:hyperlink r:id="rId8" w:history="1">
        <w:r w:rsidRPr="006A22B5">
          <w:rPr>
            <w:rStyle w:val="Hipervnculo"/>
            <w:rFonts w:ascii="Book Antiqua" w:hAnsi="Book Antiqua"/>
            <w:color w:val="000000" w:themeColor="text1"/>
            <w:szCs w:val="24"/>
          </w:rPr>
          <w:t>https://www.expansion.com/2009/07/17/opinion/llave-online/1247863275.html</w:t>
        </w:r>
      </w:hyperlink>
      <w:r w:rsidRPr="006A22B5">
        <w:rPr>
          <w:rFonts w:ascii="Book Antiqua" w:hAnsi="Book Antiqua"/>
          <w:szCs w:val="24"/>
        </w:rPr>
        <w:t xml:space="preserve"> (consultado con fecha 5/07/2019).</w:t>
      </w:r>
    </w:p>
  </w:footnote>
  <w:footnote w:id="13">
    <w:p w14:paraId="43E12A3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Al respecto, </w:t>
      </w:r>
      <w:hyperlink r:id="rId9" w:history="1">
        <w:r w:rsidRPr="006A22B5">
          <w:rPr>
            <w:rStyle w:val="Hipervnculo"/>
            <w:rFonts w:ascii="Book Antiqua" w:hAnsi="Book Antiqua"/>
            <w:color w:val="000000" w:themeColor="text1"/>
            <w:szCs w:val="24"/>
          </w:rPr>
          <w:t>https://www.irena.org/publications/2019/May/Renewable-power-generation-costs-in-2018</w:t>
        </w:r>
      </w:hyperlink>
      <w:r w:rsidRPr="006A22B5">
        <w:rPr>
          <w:rFonts w:ascii="Book Antiqua" w:hAnsi="Book Antiqua"/>
          <w:szCs w:val="24"/>
        </w:rPr>
        <w:t xml:space="preserve"> (consultado con fecha 06/04/2021).</w:t>
      </w:r>
    </w:p>
  </w:footnote>
  <w:footnote w:id="14">
    <w:p w14:paraId="301D70C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Información obtenida en </w:t>
      </w:r>
      <w:hyperlink r:id="rId10" w:history="1">
        <w:r w:rsidRPr="006A22B5">
          <w:rPr>
            <w:rStyle w:val="Hipervnculo"/>
            <w:rFonts w:ascii="Book Antiqua" w:hAnsi="Book Antiqua"/>
            <w:color w:val="000000" w:themeColor="text1"/>
            <w:szCs w:val="24"/>
          </w:rPr>
          <w:t>https://www.aeeolica.org/</w:t>
        </w:r>
      </w:hyperlink>
      <w:r w:rsidRPr="006A22B5">
        <w:rPr>
          <w:rFonts w:ascii="Book Antiqua" w:hAnsi="Book Antiqua"/>
          <w:color w:val="000000" w:themeColor="text1"/>
          <w:szCs w:val="24"/>
        </w:rPr>
        <w:t xml:space="preserve"> </w:t>
      </w:r>
      <w:r w:rsidRPr="006A22B5">
        <w:rPr>
          <w:rFonts w:ascii="Book Antiqua" w:hAnsi="Book Antiqua"/>
          <w:szCs w:val="24"/>
        </w:rPr>
        <w:t>(consultado con fecha 5/07/2019).</w:t>
      </w:r>
    </w:p>
  </w:footnote>
  <w:footnote w:id="15">
    <w:p w14:paraId="747B376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Información obtenida en </w:t>
      </w:r>
      <w:hyperlink r:id="rId11" w:history="1">
        <w:r w:rsidRPr="006A22B5">
          <w:rPr>
            <w:rStyle w:val="Hipervnculo"/>
            <w:rFonts w:ascii="Book Antiqua" w:hAnsi="Book Antiqua"/>
            <w:color w:val="000000" w:themeColor="text1"/>
            <w:szCs w:val="24"/>
          </w:rPr>
          <w:t>https://www.aeeolica.org/</w:t>
        </w:r>
      </w:hyperlink>
      <w:r w:rsidRPr="006A22B5">
        <w:rPr>
          <w:rFonts w:ascii="Book Antiqua" w:hAnsi="Book Antiqua"/>
          <w:color w:val="000000" w:themeColor="text1"/>
          <w:szCs w:val="24"/>
        </w:rPr>
        <w:t xml:space="preserve"> </w:t>
      </w:r>
      <w:r w:rsidRPr="006A22B5">
        <w:rPr>
          <w:rFonts w:ascii="Book Antiqua" w:hAnsi="Book Antiqua"/>
          <w:szCs w:val="24"/>
        </w:rPr>
        <w:t>(consultado con fecha 5/07/2019).</w:t>
      </w:r>
    </w:p>
  </w:footnote>
  <w:footnote w:id="16">
    <w:p w14:paraId="3608AF4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Al respecto y, en este sentido, consultar la siguiente información, </w:t>
      </w:r>
      <w:hyperlink r:id="rId12" w:history="1">
        <w:r w:rsidRPr="006A22B5">
          <w:rPr>
            <w:rStyle w:val="Hipervnculo"/>
            <w:rFonts w:ascii="Book Antiqua" w:hAnsi="Book Antiqua"/>
            <w:color w:val="000000" w:themeColor="text1"/>
            <w:szCs w:val="24"/>
          </w:rPr>
          <w:t>https://elpais.com/elpais/2019/03/21/actualidad/1553163252_101551.html</w:t>
        </w:r>
      </w:hyperlink>
      <w:r w:rsidRPr="006A22B5">
        <w:rPr>
          <w:rFonts w:ascii="Book Antiqua" w:hAnsi="Book Antiqua"/>
          <w:color w:val="000000" w:themeColor="text1"/>
          <w:szCs w:val="24"/>
        </w:rPr>
        <w:t xml:space="preserve"> </w:t>
      </w:r>
      <w:r w:rsidRPr="006A22B5">
        <w:rPr>
          <w:rFonts w:ascii="Book Antiqua" w:hAnsi="Book Antiqua"/>
          <w:szCs w:val="24"/>
        </w:rPr>
        <w:t>(consultado con fecha 06/04/2021).</w:t>
      </w:r>
    </w:p>
  </w:footnote>
  <w:footnote w:id="17">
    <w:p w14:paraId="0639EAD4" w14:textId="77777777" w:rsidR="006A22B5" w:rsidRPr="006A22B5" w:rsidRDefault="006A22B5" w:rsidP="006A22B5">
      <w:pPr>
        <w:pStyle w:val="Prrafodelista"/>
        <w:spacing w:after="0" w:line="240" w:lineRule="auto"/>
        <w:ind w:left="0"/>
        <w:jc w:val="both"/>
        <w:rPr>
          <w:rFonts w:ascii="Book Antiqua" w:eastAsia="Times New Roman" w:hAnsi="Book Antiqua"/>
          <w:color w:val="000000" w:themeColor="text1"/>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r w:rsidRPr="006A22B5">
        <w:rPr>
          <w:rFonts w:ascii="Book Antiqua" w:eastAsia="Times New Roman" w:hAnsi="Book Antiqua"/>
          <w:caps/>
          <w:color w:val="000000" w:themeColor="text1"/>
          <w:sz w:val="24"/>
          <w:szCs w:val="24"/>
        </w:rPr>
        <w:t>Serrano Santamaría, A.</w:t>
      </w:r>
      <w:r w:rsidRPr="006A22B5">
        <w:rPr>
          <w:rFonts w:ascii="Book Antiqua" w:eastAsia="Times New Roman" w:hAnsi="Book Antiqua"/>
          <w:color w:val="000000" w:themeColor="text1"/>
          <w:sz w:val="24"/>
          <w:szCs w:val="24"/>
        </w:rPr>
        <w:t xml:space="preserve"> </w:t>
      </w:r>
      <w:r w:rsidRPr="006A22B5">
        <w:rPr>
          <w:rFonts w:ascii="Book Antiqua" w:eastAsia="Times New Roman" w:hAnsi="Book Antiqua"/>
          <w:i/>
          <w:sz w:val="24"/>
          <w:szCs w:val="24"/>
        </w:rPr>
        <w:t>Aire, viento y parques eólicos: aspectos jurídico-privados</w:t>
      </w:r>
      <w:r w:rsidRPr="006A22B5">
        <w:rPr>
          <w:rFonts w:ascii="Book Antiqua" w:eastAsia="Times New Roman" w:hAnsi="Book Antiqua"/>
          <w:sz w:val="24"/>
          <w:szCs w:val="24"/>
        </w:rPr>
        <w:t>. (</w:t>
      </w:r>
      <w:proofErr w:type="spellStart"/>
      <w:r w:rsidRPr="006A22B5">
        <w:rPr>
          <w:rFonts w:ascii="Book Antiqua" w:eastAsia="Times New Roman" w:hAnsi="Book Antiqua"/>
          <w:sz w:val="24"/>
          <w:szCs w:val="24"/>
        </w:rPr>
        <w:t>dir.</w:t>
      </w:r>
      <w:proofErr w:type="spellEnd"/>
      <w:r w:rsidRPr="006A22B5">
        <w:rPr>
          <w:rFonts w:ascii="Book Antiqua" w:eastAsia="Times New Roman" w:hAnsi="Book Antiqua"/>
          <w:sz w:val="24"/>
          <w:szCs w:val="24"/>
        </w:rPr>
        <w:t xml:space="preserve"> C. </w:t>
      </w:r>
      <w:proofErr w:type="spellStart"/>
      <w:r w:rsidRPr="006A22B5">
        <w:rPr>
          <w:rFonts w:ascii="Book Antiqua" w:eastAsia="Times New Roman" w:hAnsi="Book Antiqua"/>
          <w:sz w:val="24"/>
          <w:szCs w:val="24"/>
        </w:rPr>
        <w:t>Rogel</w:t>
      </w:r>
      <w:proofErr w:type="spellEnd"/>
      <w:r w:rsidRPr="006A22B5">
        <w:rPr>
          <w:rFonts w:ascii="Book Antiqua" w:eastAsia="Times New Roman" w:hAnsi="Book Antiqua"/>
          <w:sz w:val="24"/>
          <w:szCs w:val="24"/>
        </w:rPr>
        <w:t xml:space="preserve"> </w:t>
      </w:r>
      <w:proofErr w:type="spellStart"/>
      <w:r w:rsidRPr="006A22B5">
        <w:rPr>
          <w:rFonts w:ascii="Book Antiqua" w:eastAsia="Times New Roman" w:hAnsi="Book Antiqua"/>
          <w:sz w:val="24"/>
          <w:szCs w:val="24"/>
        </w:rPr>
        <w:t>Vide</w:t>
      </w:r>
      <w:proofErr w:type="spellEnd"/>
      <w:r w:rsidRPr="006A22B5">
        <w:rPr>
          <w:rFonts w:ascii="Book Antiqua" w:eastAsia="Times New Roman" w:hAnsi="Book Antiqua"/>
          <w:sz w:val="24"/>
          <w:szCs w:val="24"/>
        </w:rPr>
        <w:t>; S. Díaz Alabart). Reus. Madrid. 2019, págs. 97 y ss.</w:t>
      </w:r>
    </w:p>
  </w:footnote>
  <w:footnote w:id="18">
    <w:p w14:paraId="76F26FE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color w:val="000000" w:themeColor="text1"/>
          <w:szCs w:val="24"/>
        </w:rPr>
        <w:t xml:space="preserve">Serrano Santamaría, A. </w:t>
      </w:r>
      <w:proofErr w:type="spellStart"/>
      <w:r w:rsidRPr="006A22B5">
        <w:rPr>
          <w:rFonts w:ascii="Book Antiqua" w:hAnsi="Book Antiqua"/>
          <w:i/>
          <w:color w:val="000000" w:themeColor="text1"/>
          <w:szCs w:val="24"/>
        </w:rPr>
        <w:t>Op</w:t>
      </w:r>
      <w:proofErr w:type="spellEnd"/>
      <w:r w:rsidRPr="006A22B5">
        <w:rPr>
          <w:rFonts w:ascii="Book Antiqua" w:hAnsi="Book Antiqua"/>
          <w:color w:val="000000" w:themeColor="text1"/>
          <w:szCs w:val="24"/>
        </w:rPr>
        <w:t xml:space="preserve">. </w:t>
      </w:r>
      <w:r w:rsidRPr="006A22B5">
        <w:rPr>
          <w:rFonts w:ascii="Book Antiqua" w:hAnsi="Book Antiqua"/>
          <w:i/>
          <w:color w:val="000000" w:themeColor="text1"/>
          <w:szCs w:val="24"/>
        </w:rPr>
        <w:t>Cit</w:t>
      </w:r>
      <w:r w:rsidRPr="006A22B5">
        <w:rPr>
          <w:rFonts w:ascii="Book Antiqua" w:hAnsi="Book Antiqua"/>
          <w:color w:val="000000" w:themeColor="text1"/>
          <w:szCs w:val="24"/>
        </w:rPr>
        <w:t>., págs. 115 y ss.</w:t>
      </w:r>
    </w:p>
  </w:footnote>
  <w:footnote w:id="19">
    <w:p w14:paraId="4DBCB7AE" w14:textId="77777777" w:rsidR="006A22B5" w:rsidRPr="006A22B5" w:rsidRDefault="006A22B5" w:rsidP="006A22B5">
      <w:pPr>
        <w:pStyle w:val="Textonotapie"/>
        <w:rPr>
          <w:rFonts w:ascii="Book Antiqua" w:hAnsi="Book Antiqua"/>
          <w:szCs w:val="24"/>
          <w:highlight w:val="yellow"/>
        </w:rPr>
      </w:pPr>
      <w:r w:rsidRPr="006A22B5">
        <w:rPr>
          <w:rStyle w:val="Refdenotaalpie"/>
          <w:rFonts w:ascii="Book Antiqua" w:hAnsi="Book Antiqua"/>
          <w:szCs w:val="24"/>
        </w:rPr>
        <w:footnoteRef/>
      </w:r>
      <w:r w:rsidRPr="006A22B5">
        <w:rPr>
          <w:rFonts w:ascii="Book Antiqua" w:hAnsi="Book Antiqua"/>
          <w:szCs w:val="24"/>
        </w:rPr>
        <w:t xml:space="preserve"> ALBURQUERQUE, </w:t>
      </w:r>
      <w:proofErr w:type="spellStart"/>
      <w:r w:rsidRPr="006A22B5">
        <w:rPr>
          <w:rFonts w:ascii="Book Antiqua" w:hAnsi="Book Antiqua"/>
          <w:szCs w:val="24"/>
        </w:rPr>
        <w:t>J.M</w:t>
      </w:r>
      <w:proofErr w:type="spellEnd"/>
      <w:r w:rsidRPr="006A22B5">
        <w:rPr>
          <w:rFonts w:ascii="Book Antiqua" w:hAnsi="Book Antiqua"/>
          <w:szCs w:val="24"/>
        </w:rPr>
        <w:t xml:space="preserve">. </w:t>
      </w:r>
      <w:r w:rsidRPr="006A22B5">
        <w:rPr>
          <w:rFonts w:ascii="Book Antiqua" w:hAnsi="Book Antiqua"/>
          <w:i/>
          <w:szCs w:val="24"/>
        </w:rPr>
        <w:t>La protección o defensa del uso colectivo de cosas públicas en Derecho Romano</w:t>
      </w:r>
      <w:r w:rsidRPr="006A22B5">
        <w:rPr>
          <w:rFonts w:ascii="Book Antiqua" w:hAnsi="Book Antiqua"/>
          <w:szCs w:val="24"/>
        </w:rPr>
        <w:t>. Dykinson. Madrid, 2002.</w:t>
      </w:r>
    </w:p>
  </w:footnote>
  <w:footnote w:id="20">
    <w:p w14:paraId="5BDF6D4B" w14:textId="77777777" w:rsidR="006A22B5" w:rsidRPr="006A22B5" w:rsidRDefault="006A22B5" w:rsidP="006A22B5">
      <w:pPr>
        <w:autoSpaceDE w:val="0"/>
        <w:autoSpaceDN w:val="0"/>
        <w:adjustRightInd w:val="0"/>
        <w:jc w:val="both"/>
        <w:rPr>
          <w:rFonts w:ascii="Book Antiqua" w:hAnsi="Book Antiqua" w:cs="AGaramond-Regular"/>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r w:rsidRPr="006A22B5">
        <w:rPr>
          <w:rFonts w:ascii="Book Antiqua" w:hAnsi="Book Antiqua" w:cs="AGaramond-Regular"/>
          <w:sz w:val="24"/>
          <w:szCs w:val="24"/>
        </w:rPr>
        <w:t xml:space="preserve">Esto es, las cosas pertenecientes a otras ciudades distintas de Roma y que, según un uso impropio, pero fundamentado, son también llamadas cosas públicas. En este sentido, </w:t>
      </w:r>
      <w:proofErr w:type="spellStart"/>
      <w:r w:rsidRPr="006A22B5">
        <w:rPr>
          <w:rFonts w:ascii="Book Antiqua" w:hAnsi="Book Antiqua" w:cs="AGaramond-Regular"/>
          <w:sz w:val="24"/>
          <w:szCs w:val="24"/>
        </w:rPr>
        <w:t>VOCI</w:t>
      </w:r>
      <w:proofErr w:type="spellEnd"/>
      <w:r w:rsidRPr="006A22B5">
        <w:rPr>
          <w:rFonts w:ascii="Book Antiqua" w:hAnsi="Book Antiqua" w:cs="AGaramond-Regular"/>
          <w:sz w:val="24"/>
          <w:szCs w:val="24"/>
        </w:rPr>
        <w:t xml:space="preserve">, P. </w:t>
      </w:r>
      <w:proofErr w:type="spellStart"/>
      <w:r w:rsidRPr="006A22B5">
        <w:rPr>
          <w:rFonts w:ascii="Book Antiqua" w:hAnsi="Book Antiqua" w:cs="AGaramond-Regular"/>
          <w:i/>
          <w:sz w:val="24"/>
          <w:szCs w:val="24"/>
        </w:rPr>
        <w:t>Manuale</w:t>
      </w:r>
      <w:proofErr w:type="spellEnd"/>
      <w:r w:rsidRPr="006A22B5">
        <w:rPr>
          <w:rFonts w:ascii="Book Antiqua" w:hAnsi="Book Antiqua" w:cs="AGaramond-Regular"/>
          <w:i/>
          <w:sz w:val="24"/>
          <w:szCs w:val="24"/>
        </w:rPr>
        <w:t xml:space="preserve"> di </w:t>
      </w:r>
      <w:proofErr w:type="spellStart"/>
      <w:r w:rsidRPr="006A22B5">
        <w:rPr>
          <w:rFonts w:ascii="Book Antiqua" w:hAnsi="Book Antiqua" w:cs="AGaramond-Regular"/>
          <w:i/>
          <w:sz w:val="24"/>
          <w:szCs w:val="24"/>
        </w:rPr>
        <w:t>diritto</w:t>
      </w:r>
      <w:proofErr w:type="spellEnd"/>
      <w:r w:rsidRPr="006A22B5">
        <w:rPr>
          <w:rFonts w:ascii="Book Antiqua" w:hAnsi="Book Antiqua" w:cs="AGaramond-Regular"/>
          <w:i/>
          <w:sz w:val="24"/>
          <w:szCs w:val="24"/>
        </w:rPr>
        <w:t xml:space="preserve"> romano. Parte generale II</w:t>
      </w:r>
      <w:r w:rsidRPr="006A22B5">
        <w:rPr>
          <w:rFonts w:ascii="Book Antiqua" w:hAnsi="Book Antiqua" w:cs="AGaramond-Regular"/>
          <w:sz w:val="24"/>
          <w:szCs w:val="24"/>
        </w:rPr>
        <w:t xml:space="preserve">. </w:t>
      </w:r>
      <w:proofErr w:type="spellStart"/>
      <w:r w:rsidRPr="006A22B5">
        <w:rPr>
          <w:rFonts w:ascii="Book Antiqua" w:hAnsi="Book Antiqua" w:cs="AGaramond-Regular"/>
          <w:sz w:val="24"/>
          <w:szCs w:val="24"/>
        </w:rPr>
        <w:t>Giuffrè</w:t>
      </w:r>
      <w:proofErr w:type="spellEnd"/>
      <w:r w:rsidRPr="006A22B5">
        <w:rPr>
          <w:rFonts w:ascii="Book Antiqua" w:hAnsi="Book Antiqua" w:cs="AGaramond-Regular"/>
          <w:sz w:val="24"/>
          <w:szCs w:val="24"/>
        </w:rPr>
        <w:t>. Milano. 1998, pág. 308.</w:t>
      </w:r>
    </w:p>
  </w:footnote>
  <w:footnote w:id="21">
    <w:p w14:paraId="2570C358" w14:textId="77777777" w:rsidR="006A22B5" w:rsidRPr="006A22B5" w:rsidRDefault="006A22B5" w:rsidP="006A22B5">
      <w:pPr>
        <w:autoSpaceDE w:val="0"/>
        <w:autoSpaceDN w:val="0"/>
        <w:adjustRightInd w:val="0"/>
        <w:jc w:val="both"/>
        <w:rPr>
          <w:rFonts w:ascii="Book Antiqua" w:hAnsi="Book Antiqua" w:cs="AGaramond-Regular"/>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r w:rsidRPr="006A22B5">
        <w:rPr>
          <w:rFonts w:ascii="Book Antiqua" w:hAnsi="Book Antiqua" w:cs="AGaramond-Regular"/>
          <w:sz w:val="24"/>
          <w:szCs w:val="24"/>
        </w:rPr>
        <w:t xml:space="preserve">No obstante, se ha sostenido que aquella sería una categoría más antigua y que la doctrina romana moderna no pudo sistematizarla, ya que aparecía confundida con la expresión </w:t>
      </w:r>
      <w:r w:rsidRPr="006A22B5">
        <w:rPr>
          <w:rFonts w:ascii="Book Antiqua" w:hAnsi="Book Antiqua" w:cs="AGaramond-Italic"/>
          <w:i/>
          <w:iCs/>
          <w:sz w:val="24"/>
          <w:szCs w:val="24"/>
        </w:rPr>
        <w:t>res nullius</w:t>
      </w:r>
      <w:r w:rsidRPr="006A22B5">
        <w:rPr>
          <w:rFonts w:ascii="Book Antiqua" w:hAnsi="Book Antiqua" w:cs="AGaramond-Regular"/>
          <w:sz w:val="24"/>
          <w:szCs w:val="24"/>
        </w:rPr>
        <w:t xml:space="preserve">. Sobre el punto, es ilustrativa una observación de </w:t>
      </w:r>
      <w:proofErr w:type="spellStart"/>
      <w:r w:rsidRPr="006A22B5">
        <w:rPr>
          <w:rFonts w:ascii="Book Antiqua" w:hAnsi="Book Antiqua" w:cs="AGaramond-Regular"/>
          <w:sz w:val="24"/>
          <w:szCs w:val="24"/>
        </w:rPr>
        <w:t>Bonfante</w:t>
      </w:r>
      <w:proofErr w:type="spellEnd"/>
      <w:r w:rsidRPr="006A22B5">
        <w:rPr>
          <w:rFonts w:ascii="Book Antiqua" w:hAnsi="Book Antiqua" w:cs="AGaramond-Regular"/>
          <w:sz w:val="24"/>
          <w:szCs w:val="24"/>
        </w:rPr>
        <w:t xml:space="preserve"> quien expresa que Gayo entendió </w:t>
      </w:r>
      <w:proofErr w:type="gramStart"/>
      <w:r w:rsidRPr="006A22B5">
        <w:rPr>
          <w:rFonts w:ascii="Book Antiqua" w:hAnsi="Book Antiqua" w:cs="AGaramond-Regular"/>
          <w:sz w:val="24"/>
          <w:szCs w:val="24"/>
        </w:rPr>
        <w:t xml:space="preserve">las </w:t>
      </w:r>
      <w:r w:rsidRPr="006A22B5">
        <w:rPr>
          <w:rFonts w:ascii="Book Antiqua" w:hAnsi="Book Antiqua" w:cs="AGaramond-Italic"/>
          <w:i/>
          <w:iCs/>
          <w:sz w:val="24"/>
          <w:szCs w:val="24"/>
        </w:rPr>
        <w:t>res</w:t>
      </w:r>
      <w:proofErr w:type="gramEnd"/>
      <w:r w:rsidRPr="006A22B5">
        <w:rPr>
          <w:rFonts w:ascii="Book Antiqua" w:hAnsi="Book Antiqua" w:cs="AGaramond-Italic"/>
          <w:i/>
          <w:iCs/>
          <w:sz w:val="24"/>
          <w:szCs w:val="24"/>
        </w:rPr>
        <w:t xml:space="preserve"> nullius </w:t>
      </w:r>
      <w:r w:rsidRPr="006A22B5">
        <w:rPr>
          <w:rFonts w:ascii="Book Antiqua" w:hAnsi="Book Antiqua" w:cs="AGaramond-Regular"/>
          <w:sz w:val="24"/>
          <w:szCs w:val="24"/>
        </w:rPr>
        <w:t xml:space="preserve">“como de ninguno en particular porque pertenecían a todos”. En este sentido, </w:t>
      </w:r>
      <w:proofErr w:type="spellStart"/>
      <w:r w:rsidRPr="006A22B5">
        <w:rPr>
          <w:rFonts w:ascii="Book Antiqua" w:hAnsi="Book Antiqua" w:cs="AGaramond-Regular"/>
          <w:sz w:val="24"/>
          <w:szCs w:val="24"/>
        </w:rPr>
        <w:t>BONFANTE</w:t>
      </w:r>
      <w:proofErr w:type="spellEnd"/>
      <w:r w:rsidRPr="006A22B5">
        <w:rPr>
          <w:rFonts w:ascii="Book Antiqua" w:hAnsi="Book Antiqua" w:cs="AGaramond-Regular"/>
          <w:sz w:val="24"/>
          <w:szCs w:val="24"/>
        </w:rPr>
        <w:t xml:space="preserve">, P. </w:t>
      </w:r>
      <w:r w:rsidRPr="006A22B5">
        <w:rPr>
          <w:rFonts w:ascii="Book Antiqua" w:hAnsi="Book Antiqua" w:cs="Times New Roman"/>
          <w:i/>
          <w:sz w:val="24"/>
          <w:szCs w:val="24"/>
        </w:rPr>
        <w:t xml:space="preserve">Corso di </w:t>
      </w:r>
      <w:proofErr w:type="spellStart"/>
      <w:r w:rsidRPr="006A22B5">
        <w:rPr>
          <w:rFonts w:ascii="Book Antiqua" w:hAnsi="Book Antiqua" w:cs="Times New Roman"/>
          <w:i/>
          <w:sz w:val="24"/>
          <w:szCs w:val="24"/>
        </w:rPr>
        <w:t>Diritto</w:t>
      </w:r>
      <w:proofErr w:type="spellEnd"/>
      <w:r w:rsidRPr="006A22B5">
        <w:rPr>
          <w:rFonts w:ascii="Book Antiqua" w:hAnsi="Book Antiqua" w:cs="Times New Roman"/>
          <w:i/>
          <w:sz w:val="24"/>
          <w:szCs w:val="24"/>
        </w:rPr>
        <w:t xml:space="preserve"> romano</w:t>
      </w:r>
      <w:r w:rsidRPr="006A22B5">
        <w:rPr>
          <w:rFonts w:ascii="Book Antiqua" w:hAnsi="Book Antiqua" w:cs="Times New Roman"/>
          <w:sz w:val="24"/>
          <w:szCs w:val="24"/>
        </w:rPr>
        <w:t xml:space="preserve">. </w:t>
      </w:r>
      <w:proofErr w:type="spellStart"/>
      <w:r w:rsidRPr="006A22B5">
        <w:rPr>
          <w:rFonts w:ascii="Book Antiqua" w:hAnsi="Book Antiqua" w:cs="Times New Roman"/>
          <w:sz w:val="24"/>
          <w:szCs w:val="24"/>
        </w:rPr>
        <w:t>Giuffrè</w:t>
      </w:r>
      <w:proofErr w:type="spellEnd"/>
      <w:r w:rsidRPr="006A22B5">
        <w:rPr>
          <w:rFonts w:ascii="Book Antiqua" w:hAnsi="Book Antiqua" w:cs="Times New Roman"/>
          <w:sz w:val="24"/>
          <w:szCs w:val="24"/>
        </w:rPr>
        <w:t>. Milano. 1966</w:t>
      </w:r>
      <w:r w:rsidRPr="006A22B5">
        <w:rPr>
          <w:rFonts w:ascii="Book Antiqua" w:hAnsi="Book Antiqua" w:cs="AGaramond-Regular"/>
          <w:sz w:val="24"/>
          <w:szCs w:val="24"/>
        </w:rPr>
        <w:t xml:space="preserve">, pág. 82. </w:t>
      </w:r>
    </w:p>
  </w:footnote>
  <w:footnote w:id="22">
    <w:p w14:paraId="7202CC6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1, 8, 2, 1 (Marciano, </w:t>
      </w:r>
      <w:proofErr w:type="spellStart"/>
      <w:r w:rsidRPr="006A22B5">
        <w:rPr>
          <w:rFonts w:ascii="Book Antiqua" w:hAnsi="Book Antiqua"/>
          <w:i/>
          <w:szCs w:val="24"/>
        </w:rPr>
        <w:t>Institutiones</w:t>
      </w:r>
      <w:proofErr w:type="spellEnd"/>
      <w:r w:rsidRPr="006A22B5">
        <w:rPr>
          <w:rFonts w:ascii="Book Antiqua" w:hAnsi="Book Antiqua"/>
          <w:szCs w:val="24"/>
        </w:rPr>
        <w:t>, Libro III): “</w:t>
      </w:r>
      <w:r w:rsidRPr="006A22B5">
        <w:rPr>
          <w:rFonts w:ascii="Book Antiqua" w:hAnsi="Book Antiqua"/>
          <w:i/>
          <w:szCs w:val="24"/>
        </w:rPr>
        <w:t>Y ciertamente son comunes a todos por derecho natural estas cosas: el aire, …</w:t>
      </w:r>
      <w:r w:rsidRPr="006A22B5">
        <w:rPr>
          <w:rFonts w:ascii="Book Antiqua" w:hAnsi="Book Antiqua"/>
          <w:szCs w:val="24"/>
        </w:rPr>
        <w:t>”.</w:t>
      </w:r>
    </w:p>
  </w:footnote>
  <w:footnote w:id="23">
    <w:p w14:paraId="70695A0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8, 2, 9; 50, 16, 112.</w:t>
      </w:r>
    </w:p>
  </w:footnote>
  <w:footnote w:id="24">
    <w:p w14:paraId="14B0604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41, 1, 14 (</w:t>
      </w:r>
      <w:proofErr w:type="spellStart"/>
      <w:r w:rsidRPr="006A22B5">
        <w:rPr>
          <w:rFonts w:ascii="Book Antiqua" w:hAnsi="Book Antiqua"/>
          <w:szCs w:val="24"/>
        </w:rPr>
        <w:t>Neratius</w:t>
      </w:r>
      <w:proofErr w:type="spellEnd"/>
      <w:r w:rsidRPr="006A22B5">
        <w:rPr>
          <w:rFonts w:ascii="Book Antiqua" w:hAnsi="Book Antiqua"/>
          <w:szCs w:val="24"/>
        </w:rPr>
        <w:t>); 43, 8, 3, 1 (</w:t>
      </w:r>
      <w:proofErr w:type="spellStart"/>
      <w:r w:rsidRPr="006A22B5">
        <w:rPr>
          <w:rFonts w:ascii="Book Antiqua" w:hAnsi="Book Antiqua"/>
          <w:szCs w:val="24"/>
        </w:rPr>
        <w:t>Celsus</w:t>
      </w:r>
      <w:proofErr w:type="spellEnd"/>
      <w:r w:rsidRPr="006A22B5">
        <w:rPr>
          <w:rFonts w:ascii="Book Antiqua" w:hAnsi="Book Antiqua"/>
          <w:szCs w:val="24"/>
        </w:rPr>
        <w:t xml:space="preserve">), con alguna incidencia tanto en Paulo (D. 18, 1, 51), como Ulpiano (D. 47, 10, 13, 7). Tal como veremos, a favor de esta tesis se encuentra </w:t>
      </w:r>
      <w:proofErr w:type="spellStart"/>
      <w:r w:rsidRPr="006A22B5">
        <w:rPr>
          <w:rFonts w:ascii="Book Antiqua" w:hAnsi="Book Antiqua"/>
          <w:szCs w:val="24"/>
        </w:rPr>
        <w:t>Scialoja</w:t>
      </w:r>
      <w:proofErr w:type="spellEnd"/>
      <w:r w:rsidRPr="006A22B5">
        <w:rPr>
          <w:rFonts w:ascii="Book Antiqua" w:hAnsi="Book Antiqua"/>
          <w:szCs w:val="24"/>
        </w:rPr>
        <w:t xml:space="preserve"> y Grosso, mientras que se manifiestan en contra autores como </w:t>
      </w:r>
      <w:proofErr w:type="spellStart"/>
      <w:r w:rsidRPr="006A22B5">
        <w:rPr>
          <w:rFonts w:ascii="Book Antiqua" w:hAnsi="Book Antiqua"/>
          <w:szCs w:val="24"/>
        </w:rPr>
        <w:t>Bonfante</w:t>
      </w:r>
      <w:proofErr w:type="spellEnd"/>
      <w:r w:rsidRPr="006A22B5">
        <w:rPr>
          <w:rFonts w:ascii="Book Antiqua" w:hAnsi="Book Antiqua"/>
          <w:szCs w:val="24"/>
        </w:rPr>
        <w:t xml:space="preserve">, sobre la base de que tales textos resultan más que confusos, pues no presentan una verdadera categoría jurídica, sino que más bien plantean un ámbito filosófico, traído a colación por Celso y a título individual, a propósito de las costas marítimas, sin descartar como hipótesis la posible interpolación producida en los referidos textos. Al respecto, </w:t>
      </w:r>
      <w:proofErr w:type="spellStart"/>
      <w:r w:rsidRPr="006A22B5">
        <w:rPr>
          <w:rFonts w:ascii="Book Antiqua" w:hAnsi="Book Antiqua"/>
          <w:szCs w:val="24"/>
        </w:rPr>
        <w:t>VECTING</w:t>
      </w:r>
      <w:proofErr w:type="spellEnd"/>
      <w:r w:rsidRPr="006A22B5">
        <w:rPr>
          <w:rFonts w:ascii="Book Antiqua" w:hAnsi="Book Antiqua"/>
          <w:szCs w:val="24"/>
        </w:rPr>
        <w:t xml:space="preserve">, </w:t>
      </w:r>
      <w:proofErr w:type="spellStart"/>
      <w:r w:rsidRPr="006A22B5">
        <w:rPr>
          <w:rFonts w:ascii="Book Antiqua" w:hAnsi="Book Antiqua"/>
          <w:szCs w:val="24"/>
        </w:rPr>
        <w:t>W.G</w:t>
      </w:r>
      <w:proofErr w:type="spellEnd"/>
      <w:r w:rsidRPr="006A22B5">
        <w:rPr>
          <w:rFonts w:ascii="Book Antiqua" w:hAnsi="Book Antiqua"/>
          <w:szCs w:val="24"/>
        </w:rPr>
        <w:t xml:space="preserve">. </w:t>
      </w:r>
      <w:proofErr w:type="spellStart"/>
      <w:r w:rsidRPr="006A22B5">
        <w:rPr>
          <w:rFonts w:ascii="Book Antiqua" w:hAnsi="Book Antiqua"/>
          <w:i/>
          <w:szCs w:val="24"/>
        </w:rPr>
        <w:t>Domaine</w:t>
      </w:r>
      <w:proofErr w:type="spellEnd"/>
      <w:r w:rsidRPr="006A22B5">
        <w:rPr>
          <w:rFonts w:ascii="Book Antiqua" w:hAnsi="Book Antiqua"/>
          <w:i/>
          <w:szCs w:val="24"/>
        </w:rPr>
        <w:t xml:space="preserve"> </w:t>
      </w:r>
      <w:proofErr w:type="spellStart"/>
      <w:r w:rsidRPr="006A22B5">
        <w:rPr>
          <w:rFonts w:ascii="Book Antiqua" w:hAnsi="Book Antiqua"/>
          <w:i/>
          <w:szCs w:val="24"/>
        </w:rPr>
        <w:t>public</w:t>
      </w:r>
      <w:proofErr w:type="spellEnd"/>
      <w:r w:rsidRPr="006A22B5">
        <w:rPr>
          <w:rFonts w:ascii="Book Antiqua" w:hAnsi="Book Antiqua"/>
          <w:i/>
          <w:szCs w:val="24"/>
        </w:rPr>
        <w:t xml:space="preserve"> et</w:t>
      </w:r>
      <w:r w:rsidRPr="006A22B5">
        <w:rPr>
          <w:rFonts w:ascii="Book Antiqua" w:hAnsi="Book Antiqua"/>
          <w:szCs w:val="24"/>
        </w:rPr>
        <w:t xml:space="preserve"> res extra </w:t>
      </w:r>
      <w:proofErr w:type="spellStart"/>
      <w:r w:rsidRPr="006A22B5">
        <w:rPr>
          <w:rFonts w:ascii="Book Antiqua" w:hAnsi="Book Antiqua"/>
          <w:szCs w:val="24"/>
        </w:rPr>
        <w:t>commercium</w:t>
      </w:r>
      <w:proofErr w:type="spellEnd"/>
      <w:r w:rsidRPr="006A22B5">
        <w:rPr>
          <w:rFonts w:ascii="Book Antiqua" w:hAnsi="Book Antiqua"/>
          <w:szCs w:val="24"/>
        </w:rPr>
        <w:t>. Paris. 1947, págs. 4 y ss.</w:t>
      </w:r>
    </w:p>
  </w:footnote>
  <w:footnote w:id="25">
    <w:p w14:paraId="4D6AE04E"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Destaca al respecto la triple clasificación presentada por Branca, quien sostiene la importancia del trípode existente en la época clásica y justinianea conformado por </w:t>
      </w:r>
      <w:r w:rsidRPr="006A22B5">
        <w:rPr>
          <w:rFonts w:ascii="Book Antiqua" w:hAnsi="Book Antiqua"/>
          <w:i/>
          <w:szCs w:val="24"/>
        </w:rPr>
        <w:t xml:space="preserve">res </w:t>
      </w:r>
      <w:proofErr w:type="spellStart"/>
      <w:r w:rsidRPr="006A22B5">
        <w:rPr>
          <w:rFonts w:ascii="Book Antiqua" w:hAnsi="Book Antiqua"/>
          <w:i/>
          <w:szCs w:val="24"/>
        </w:rPr>
        <w:t>communes</w:t>
      </w:r>
      <w:proofErr w:type="spellEnd"/>
      <w:r w:rsidRPr="006A22B5">
        <w:rPr>
          <w:rFonts w:ascii="Book Antiqua" w:hAnsi="Book Antiqua"/>
          <w:i/>
          <w:szCs w:val="24"/>
        </w:rPr>
        <w:t xml:space="preserve"> </w:t>
      </w:r>
      <w:proofErr w:type="spellStart"/>
      <w:r w:rsidRPr="006A22B5">
        <w:rPr>
          <w:rFonts w:ascii="Book Antiqua" w:hAnsi="Book Antiqua"/>
          <w:i/>
          <w:szCs w:val="24"/>
        </w:rPr>
        <w:t>omnium</w:t>
      </w:r>
      <w:proofErr w:type="spellEnd"/>
      <w:r w:rsidRPr="006A22B5">
        <w:rPr>
          <w:rFonts w:ascii="Book Antiqua" w:hAnsi="Book Antiqua"/>
          <w:szCs w:val="24"/>
        </w:rPr>
        <w:t xml:space="preserve">, </w:t>
      </w:r>
      <w:r w:rsidRPr="006A22B5">
        <w:rPr>
          <w:rFonts w:ascii="Book Antiqua" w:hAnsi="Book Antiqua"/>
          <w:i/>
          <w:szCs w:val="24"/>
        </w:rPr>
        <w:t xml:space="preserve">res </w:t>
      </w:r>
      <w:proofErr w:type="spellStart"/>
      <w:r w:rsidRPr="006A22B5">
        <w:rPr>
          <w:rFonts w:ascii="Book Antiqua" w:hAnsi="Book Antiqua"/>
          <w:i/>
          <w:szCs w:val="24"/>
        </w:rPr>
        <w:t>publicae</w:t>
      </w:r>
      <w:proofErr w:type="spellEnd"/>
      <w:r w:rsidRPr="006A22B5">
        <w:rPr>
          <w:rFonts w:ascii="Book Antiqua" w:hAnsi="Book Antiqua"/>
          <w:i/>
          <w:szCs w:val="24"/>
        </w:rPr>
        <w:t xml:space="preserve"> </w:t>
      </w:r>
      <w:r w:rsidRPr="006A22B5">
        <w:rPr>
          <w:rFonts w:ascii="Book Antiqua" w:hAnsi="Book Antiqua"/>
          <w:szCs w:val="24"/>
        </w:rPr>
        <w:t xml:space="preserve">y </w:t>
      </w:r>
      <w:r w:rsidRPr="006A22B5">
        <w:rPr>
          <w:rFonts w:ascii="Book Antiqua" w:hAnsi="Book Antiqua"/>
          <w:i/>
          <w:szCs w:val="24"/>
        </w:rPr>
        <w:t xml:space="preserve">res </w:t>
      </w:r>
      <w:proofErr w:type="spellStart"/>
      <w:r w:rsidRPr="006A22B5">
        <w:rPr>
          <w:rFonts w:ascii="Book Antiqua" w:hAnsi="Book Antiqua"/>
          <w:i/>
          <w:szCs w:val="24"/>
        </w:rPr>
        <w:t>universitatis</w:t>
      </w:r>
      <w:proofErr w:type="spellEnd"/>
      <w:r w:rsidRPr="006A22B5">
        <w:rPr>
          <w:rFonts w:ascii="Book Antiqua" w:hAnsi="Book Antiqua"/>
          <w:szCs w:val="24"/>
        </w:rPr>
        <w:t xml:space="preserve">. En este sentido, BRANCA, G. </w:t>
      </w:r>
      <w:r w:rsidRPr="006A22B5">
        <w:rPr>
          <w:rFonts w:ascii="Book Antiqua" w:hAnsi="Book Antiqua"/>
          <w:i/>
          <w:szCs w:val="24"/>
        </w:rPr>
        <w:t>Le cose</w:t>
      </w:r>
      <w:r w:rsidRPr="006A22B5">
        <w:rPr>
          <w:rFonts w:ascii="Book Antiqua" w:hAnsi="Book Antiqua"/>
          <w:szCs w:val="24"/>
        </w:rPr>
        <w:t xml:space="preserve"> “extra </w:t>
      </w:r>
      <w:proofErr w:type="spellStart"/>
      <w:r w:rsidRPr="006A22B5">
        <w:rPr>
          <w:rFonts w:ascii="Book Antiqua" w:hAnsi="Book Antiqua"/>
          <w:szCs w:val="24"/>
        </w:rPr>
        <w:t>patrimonium</w:t>
      </w:r>
      <w:proofErr w:type="spellEnd"/>
      <w:r w:rsidRPr="006A22B5">
        <w:rPr>
          <w:rFonts w:ascii="Book Antiqua" w:hAnsi="Book Antiqua"/>
          <w:szCs w:val="24"/>
        </w:rPr>
        <w:t xml:space="preserve"> </w:t>
      </w:r>
      <w:proofErr w:type="spellStart"/>
      <w:r w:rsidRPr="006A22B5">
        <w:rPr>
          <w:rFonts w:ascii="Book Antiqua" w:hAnsi="Book Antiqua"/>
          <w:szCs w:val="24"/>
        </w:rPr>
        <w:t>humani</w:t>
      </w:r>
      <w:proofErr w:type="spellEnd"/>
      <w:r w:rsidRPr="006A22B5">
        <w:rPr>
          <w:rFonts w:ascii="Book Antiqua" w:hAnsi="Book Antiqua"/>
          <w:szCs w:val="24"/>
        </w:rPr>
        <w:t xml:space="preserve"> iuris”. </w:t>
      </w:r>
      <w:proofErr w:type="spellStart"/>
      <w:r w:rsidRPr="006A22B5">
        <w:rPr>
          <w:rFonts w:ascii="Book Antiqua" w:hAnsi="Book Antiqua"/>
          <w:szCs w:val="24"/>
        </w:rPr>
        <w:t>Giappichelli</w:t>
      </w:r>
      <w:proofErr w:type="spellEnd"/>
      <w:r w:rsidRPr="006A22B5">
        <w:rPr>
          <w:rFonts w:ascii="Book Antiqua" w:hAnsi="Book Antiqua"/>
          <w:szCs w:val="24"/>
        </w:rPr>
        <w:t>. Torino. 1941, págs. 4 y ss.</w:t>
      </w:r>
    </w:p>
  </w:footnote>
  <w:footnote w:id="26">
    <w:p w14:paraId="182BFFF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Institutiones</w:t>
      </w:r>
      <w:proofErr w:type="spellEnd"/>
      <w:r w:rsidRPr="006A22B5">
        <w:rPr>
          <w:rFonts w:ascii="Book Antiqua" w:hAnsi="Book Antiqua"/>
          <w:szCs w:val="24"/>
        </w:rPr>
        <w:t>,</w:t>
      </w:r>
      <w:r w:rsidRPr="006A22B5">
        <w:rPr>
          <w:rFonts w:ascii="Book Antiqua" w:hAnsi="Book Antiqua"/>
          <w:i/>
          <w:szCs w:val="24"/>
        </w:rPr>
        <w:t xml:space="preserve"> </w:t>
      </w:r>
      <w:proofErr w:type="spellStart"/>
      <w:r w:rsidRPr="006A22B5">
        <w:rPr>
          <w:rFonts w:ascii="Book Antiqua" w:hAnsi="Book Antiqua"/>
          <w:i/>
          <w:szCs w:val="24"/>
        </w:rPr>
        <w:t>Gaius</w:t>
      </w:r>
      <w:proofErr w:type="spellEnd"/>
      <w:r w:rsidRPr="006A22B5">
        <w:rPr>
          <w:rFonts w:ascii="Book Antiqua" w:hAnsi="Book Antiqua"/>
          <w:szCs w:val="24"/>
        </w:rPr>
        <w:t xml:space="preserve"> 2, 1.</w:t>
      </w:r>
    </w:p>
  </w:footnote>
  <w:footnote w:id="27">
    <w:p w14:paraId="6B080C62" w14:textId="77777777" w:rsidR="006A22B5" w:rsidRPr="006A22B5" w:rsidRDefault="006A22B5" w:rsidP="006A22B5">
      <w:pPr>
        <w:autoSpaceDE w:val="0"/>
        <w:autoSpaceDN w:val="0"/>
        <w:adjustRightInd w:val="0"/>
        <w:jc w:val="both"/>
        <w:rPr>
          <w:rFonts w:ascii="Book Antiqua" w:hAnsi="Book Antiqua" w:cs="AGaramond-Regular"/>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r w:rsidRPr="006A22B5">
        <w:rPr>
          <w:rFonts w:ascii="Book Antiqua" w:hAnsi="Book Antiqua" w:cs="AGaramond-Regular"/>
          <w:sz w:val="24"/>
          <w:szCs w:val="24"/>
        </w:rPr>
        <w:t xml:space="preserve"> Conviene advertir que el fundamento de las denominadas </w:t>
      </w:r>
      <w:r w:rsidRPr="006A22B5">
        <w:rPr>
          <w:rFonts w:ascii="Book Antiqua" w:hAnsi="Book Antiqua" w:cs="AGaramond-Italic"/>
          <w:i/>
          <w:iCs/>
          <w:sz w:val="24"/>
          <w:szCs w:val="24"/>
        </w:rPr>
        <w:t xml:space="preserve">res </w:t>
      </w:r>
      <w:proofErr w:type="spellStart"/>
      <w:r w:rsidRPr="006A22B5">
        <w:rPr>
          <w:rFonts w:ascii="Book Antiqua" w:hAnsi="Book Antiqua" w:cs="AGaramond-Italic"/>
          <w:i/>
          <w:iCs/>
          <w:sz w:val="24"/>
          <w:szCs w:val="24"/>
        </w:rPr>
        <w:t>communes</w:t>
      </w:r>
      <w:proofErr w:type="spellEnd"/>
      <w:r w:rsidRPr="006A22B5">
        <w:rPr>
          <w:rFonts w:ascii="Book Antiqua" w:hAnsi="Book Antiqua" w:cs="AGaramond-Italic"/>
          <w:i/>
          <w:iCs/>
          <w:sz w:val="24"/>
          <w:szCs w:val="24"/>
        </w:rPr>
        <w:t xml:space="preserve"> </w:t>
      </w:r>
      <w:proofErr w:type="spellStart"/>
      <w:r w:rsidRPr="006A22B5">
        <w:rPr>
          <w:rFonts w:ascii="Book Antiqua" w:hAnsi="Book Antiqua" w:cs="AGaramond-Italic"/>
          <w:i/>
          <w:iCs/>
          <w:sz w:val="24"/>
          <w:szCs w:val="24"/>
        </w:rPr>
        <w:t>omnium</w:t>
      </w:r>
      <w:proofErr w:type="spellEnd"/>
      <w:r w:rsidRPr="006A22B5">
        <w:rPr>
          <w:rFonts w:ascii="Book Antiqua" w:hAnsi="Book Antiqua" w:cs="AGaramond-Italic"/>
          <w:i/>
          <w:iCs/>
          <w:sz w:val="24"/>
          <w:szCs w:val="24"/>
        </w:rPr>
        <w:t xml:space="preserve"> </w:t>
      </w:r>
      <w:r w:rsidRPr="006A22B5">
        <w:rPr>
          <w:rFonts w:ascii="Book Antiqua" w:hAnsi="Book Antiqua" w:cs="AGaramond-Regular"/>
          <w:sz w:val="24"/>
          <w:szCs w:val="24"/>
        </w:rPr>
        <w:t xml:space="preserve">y su diferenciación respecto de </w:t>
      </w:r>
      <w:proofErr w:type="gramStart"/>
      <w:r w:rsidRPr="006A22B5">
        <w:rPr>
          <w:rFonts w:ascii="Book Antiqua" w:hAnsi="Book Antiqua" w:cs="AGaramond-Regular"/>
          <w:sz w:val="24"/>
          <w:szCs w:val="24"/>
        </w:rPr>
        <w:t xml:space="preserve">las </w:t>
      </w:r>
      <w:r w:rsidRPr="006A22B5">
        <w:rPr>
          <w:rFonts w:ascii="Book Antiqua" w:hAnsi="Book Antiqua" w:cs="AGaramond-Italic"/>
          <w:i/>
          <w:iCs/>
          <w:sz w:val="24"/>
          <w:szCs w:val="24"/>
        </w:rPr>
        <w:t>res</w:t>
      </w:r>
      <w:proofErr w:type="gramEnd"/>
      <w:r w:rsidRPr="006A22B5">
        <w:rPr>
          <w:rFonts w:ascii="Book Antiqua" w:hAnsi="Book Antiqua" w:cs="AGaramond-Italic"/>
          <w:i/>
          <w:iCs/>
          <w:sz w:val="24"/>
          <w:szCs w:val="24"/>
        </w:rPr>
        <w:t xml:space="preserve"> </w:t>
      </w:r>
      <w:proofErr w:type="spellStart"/>
      <w:r w:rsidRPr="006A22B5">
        <w:rPr>
          <w:rFonts w:ascii="Book Antiqua" w:hAnsi="Book Antiqua" w:cs="AGaramond-Italic"/>
          <w:i/>
          <w:iCs/>
          <w:sz w:val="24"/>
          <w:szCs w:val="24"/>
        </w:rPr>
        <w:t>publicae</w:t>
      </w:r>
      <w:proofErr w:type="spellEnd"/>
      <w:r w:rsidRPr="006A22B5">
        <w:rPr>
          <w:rFonts w:ascii="Book Antiqua" w:hAnsi="Book Antiqua" w:cs="AGaramond-Italic"/>
          <w:i/>
          <w:iCs/>
          <w:sz w:val="24"/>
          <w:szCs w:val="24"/>
        </w:rPr>
        <w:t xml:space="preserve"> </w:t>
      </w:r>
      <w:r w:rsidRPr="006A22B5">
        <w:rPr>
          <w:rFonts w:ascii="Book Antiqua" w:hAnsi="Book Antiqua" w:cs="AGaramond-Regular"/>
          <w:sz w:val="24"/>
          <w:szCs w:val="24"/>
        </w:rPr>
        <w:t xml:space="preserve">es motivo de constante debate en la doctrina romanista contemporánea: </w:t>
      </w:r>
      <w:proofErr w:type="spellStart"/>
      <w:r w:rsidRPr="006A22B5">
        <w:rPr>
          <w:rFonts w:ascii="Book Antiqua" w:hAnsi="Book Antiqua" w:cs="AGaramond-Regular"/>
          <w:sz w:val="24"/>
          <w:szCs w:val="24"/>
        </w:rPr>
        <w:t>ZOZ</w:t>
      </w:r>
      <w:proofErr w:type="spellEnd"/>
      <w:r w:rsidRPr="006A22B5">
        <w:rPr>
          <w:rFonts w:ascii="Book Antiqua" w:hAnsi="Book Antiqua" w:cs="AGaramond-Regular"/>
          <w:sz w:val="24"/>
          <w:szCs w:val="24"/>
        </w:rPr>
        <w:t xml:space="preserve">, </w:t>
      </w:r>
      <w:proofErr w:type="spellStart"/>
      <w:r w:rsidRPr="006A22B5">
        <w:rPr>
          <w:rFonts w:ascii="Book Antiqua" w:hAnsi="Book Antiqua" w:cs="AGaramond-Regular"/>
          <w:sz w:val="24"/>
          <w:szCs w:val="24"/>
        </w:rPr>
        <w:t>M.G</w:t>
      </w:r>
      <w:proofErr w:type="spellEnd"/>
      <w:r w:rsidRPr="006A22B5">
        <w:rPr>
          <w:rFonts w:ascii="Book Antiqua" w:hAnsi="Book Antiqua" w:cs="AGaramond-Regular"/>
          <w:sz w:val="24"/>
          <w:szCs w:val="24"/>
        </w:rPr>
        <w:t xml:space="preserve">. </w:t>
      </w:r>
      <w:proofErr w:type="spellStart"/>
      <w:r w:rsidRPr="006A22B5">
        <w:rPr>
          <w:rFonts w:ascii="Book Antiqua" w:hAnsi="Book Antiqua" w:cs="AGaramond-Italic"/>
          <w:i/>
          <w:iCs/>
          <w:sz w:val="24"/>
          <w:szCs w:val="24"/>
        </w:rPr>
        <w:t>Riflessioni</w:t>
      </w:r>
      <w:proofErr w:type="spellEnd"/>
      <w:r w:rsidRPr="006A22B5">
        <w:rPr>
          <w:rFonts w:ascii="Book Antiqua" w:hAnsi="Book Antiqua" w:cs="AGaramond-Italic"/>
          <w:i/>
          <w:iCs/>
          <w:sz w:val="24"/>
          <w:szCs w:val="24"/>
        </w:rPr>
        <w:t xml:space="preserve"> in tema di res </w:t>
      </w:r>
      <w:proofErr w:type="spellStart"/>
      <w:r w:rsidRPr="006A22B5">
        <w:rPr>
          <w:rFonts w:ascii="Book Antiqua" w:hAnsi="Book Antiqua" w:cs="AGaramond-Italic"/>
          <w:i/>
          <w:iCs/>
          <w:sz w:val="24"/>
          <w:szCs w:val="24"/>
        </w:rPr>
        <w:t>publicae</w:t>
      </w:r>
      <w:proofErr w:type="spellEnd"/>
      <w:r w:rsidRPr="006A22B5">
        <w:rPr>
          <w:rFonts w:ascii="Book Antiqua" w:hAnsi="Book Antiqua" w:cs="AGaramond-Italic"/>
          <w:i/>
          <w:iCs/>
          <w:sz w:val="24"/>
          <w:szCs w:val="24"/>
        </w:rPr>
        <w:t xml:space="preserve"> </w:t>
      </w:r>
      <w:proofErr w:type="spellStart"/>
      <w:r w:rsidRPr="006A22B5">
        <w:rPr>
          <w:rFonts w:ascii="Book Antiqua" w:hAnsi="Book Antiqua" w:cs="AGaramond-Regular"/>
          <w:sz w:val="24"/>
          <w:szCs w:val="24"/>
        </w:rPr>
        <w:t>Giappichelli</w:t>
      </w:r>
      <w:proofErr w:type="spellEnd"/>
      <w:r w:rsidRPr="006A22B5">
        <w:rPr>
          <w:rFonts w:ascii="Book Antiqua" w:hAnsi="Book Antiqua" w:cs="AGaramond-Regular"/>
          <w:sz w:val="24"/>
          <w:szCs w:val="24"/>
        </w:rPr>
        <w:t xml:space="preserve">. Torino. 1999, págs. 35 y ss., 59 y ss.; </w:t>
      </w:r>
      <w:proofErr w:type="spellStart"/>
      <w:r w:rsidRPr="006A22B5">
        <w:rPr>
          <w:rFonts w:ascii="Book Antiqua" w:hAnsi="Book Antiqua" w:cs="AGaramond-Regular"/>
          <w:sz w:val="24"/>
          <w:szCs w:val="24"/>
        </w:rPr>
        <w:t>FIORENTINI</w:t>
      </w:r>
      <w:proofErr w:type="spellEnd"/>
      <w:r w:rsidRPr="006A22B5">
        <w:rPr>
          <w:rFonts w:ascii="Book Antiqua" w:hAnsi="Book Antiqua" w:cs="AGaramond-Regular"/>
          <w:sz w:val="24"/>
          <w:szCs w:val="24"/>
        </w:rPr>
        <w:t xml:space="preserve">, M. </w:t>
      </w:r>
      <w:proofErr w:type="spellStart"/>
      <w:r w:rsidRPr="006A22B5">
        <w:rPr>
          <w:rFonts w:ascii="Book Antiqua" w:hAnsi="Book Antiqua" w:cs="AGaramond-Regular"/>
          <w:i/>
          <w:sz w:val="24"/>
          <w:szCs w:val="24"/>
        </w:rPr>
        <w:t>L’acqua</w:t>
      </w:r>
      <w:proofErr w:type="spellEnd"/>
      <w:r w:rsidRPr="006A22B5">
        <w:rPr>
          <w:rFonts w:ascii="Book Antiqua" w:hAnsi="Book Antiqua" w:cs="AGaramond-Regular"/>
          <w:i/>
          <w:sz w:val="24"/>
          <w:szCs w:val="24"/>
        </w:rPr>
        <w:t xml:space="preserve"> da bene </w:t>
      </w:r>
      <w:proofErr w:type="spellStart"/>
      <w:r w:rsidRPr="006A22B5">
        <w:rPr>
          <w:rFonts w:ascii="Book Antiqua" w:hAnsi="Book Antiqua" w:cs="AGaramond-Regular"/>
          <w:i/>
          <w:sz w:val="24"/>
          <w:szCs w:val="24"/>
        </w:rPr>
        <w:t>economico</w:t>
      </w:r>
      <w:proofErr w:type="spellEnd"/>
      <w:r w:rsidRPr="006A22B5">
        <w:rPr>
          <w:rFonts w:ascii="Book Antiqua" w:hAnsi="Book Antiqua" w:cs="AGaramond-Regular"/>
          <w:i/>
          <w:sz w:val="24"/>
          <w:szCs w:val="24"/>
        </w:rPr>
        <w:t xml:space="preserve"> e “</w:t>
      </w:r>
      <w:r w:rsidRPr="006A22B5">
        <w:rPr>
          <w:rFonts w:ascii="Book Antiqua" w:hAnsi="Book Antiqua" w:cs="AGaramond-Regular"/>
          <w:sz w:val="24"/>
          <w:szCs w:val="24"/>
        </w:rPr>
        <w:t xml:space="preserve">res </w:t>
      </w:r>
      <w:proofErr w:type="spellStart"/>
      <w:r w:rsidRPr="006A22B5">
        <w:rPr>
          <w:rFonts w:ascii="Book Antiqua" w:hAnsi="Book Antiqua" w:cs="AGaramond-Regular"/>
          <w:sz w:val="24"/>
          <w:szCs w:val="24"/>
        </w:rPr>
        <w:t>communis</w:t>
      </w:r>
      <w:proofErr w:type="spellEnd"/>
      <w:r w:rsidRPr="006A22B5">
        <w:rPr>
          <w:rFonts w:ascii="Book Antiqua" w:hAnsi="Book Antiqua" w:cs="AGaramond-Regular"/>
          <w:sz w:val="24"/>
          <w:szCs w:val="24"/>
        </w:rPr>
        <w:t xml:space="preserve"> </w:t>
      </w:r>
      <w:proofErr w:type="spellStart"/>
      <w:r w:rsidRPr="006A22B5">
        <w:rPr>
          <w:rFonts w:ascii="Book Antiqua" w:hAnsi="Book Antiqua" w:cs="AGaramond-Regular"/>
          <w:sz w:val="24"/>
          <w:szCs w:val="24"/>
        </w:rPr>
        <w:t>omnium</w:t>
      </w:r>
      <w:proofErr w:type="spellEnd"/>
      <w:r w:rsidRPr="006A22B5">
        <w:rPr>
          <w:rFonts w:ascii="Book Antiqua" w:hAnsi="Book Antiqua" w:cs="AGaramond-Regular"/>
          <w:i/>
          <w:sz w:val="24"/>
          <w:szCs w:val="24"/>
        </w:rPr>
        <w:t>” a bene colectivo</w:t>
      </w:r>
      <w:r w:rsidRPr="006A22B5">
        <w:rPr>
          <w:rFonts w:ascii="Book Antiqua" w:hAnsi="Book Antiqua" w:cs="AGaramond-Regular"/>
          <w:sz w:val="24"/>
          <w:szCs w:val="24"/>
        </w:rPr>
        <w:t xml:space="preserve">, </w:t>
      </w:r>
      <w:proofErr w:type="spellStart"/>
      <w:r w:rsidRPr="006A22B5">
        <w:rPr>
          <w:rFonts w:ascii="Book Antiqua" w:hAnsi="Book Antiqua" w:cs="AGaramond-Italic"/>
          <w:iCs/>
          <w:sz w:val="24"/>
          <w:szCs w:val="24"/>
        </w:rPr>
        <w:t>Analisi</w:t>
      </w:r>
      <w:proofErr w:type="spellEnd"/>
      <w:r w:rsidRPr="006A22B5">
        <w:rPr>
          <w:rFonts w:ascii="Book Antiqua" w:hAnsi="Book Antiqua" w:cs="AGaramond-Italic"/>
          <w:iCs/>
          <w:sz w:val="24"/>
          <w:szCs w:val="24"/>
        </w:rPr>
        <w:t xml:space="preserve"> </w:t>
      </w:r>
      <w:proofErr w:type="spellStart"/>
      <w:r w:rsidRPr="006A22B5">
        <w:rPr>
          <w:rFonts w:ascii="Book Antiqua" w:hAnsi="Book Antiqua" w:cs="AGaramond-Italic"/>
          <w:iCs/>
          <w:sz w:val="24"/>
          <w:szCs w:val="24"/>
        </w:rPr>
        <w:t>giuridica</w:t>
      </w:r>
      <w:proofErr w:type="spellEnd"/>
      <w:r w:rsidRPr="006A22B5">
        <w:rPr>
          <w:rFonts w:ascii="Book Antiqua" w:hAnsi="Book Antiqua" w:cs="AGaramond-Italic"/>
          <w:iCs/>
          <w:sz w:val="24"/>
          <w:szCs w:val="24"/>
        </w:rPr>
        <w:t xml:space="preserve"> </w:t>
      </w:r>
      <w:proofErr w:type="spellStart"/>
      <w:r w:rsidRPr="006A22B5">
        <w:rPr>
          <w:rFonts w:ascii="Book Antiqua" w:hAnsi="Book Antiqua" w:cs="AGaramond-Italic"/>
          <w:iCs/>
          <w:sz w:val="24"/>
          <w:szCs w:val="24"/>
        </w:rPr>
        <w:t>dell’economia</w:t>
      </w:r>
      <w:proofErr w:type="spellEnd"/>
      <w:r w:rsidRPr="006A22B5">
        <w:rPr>
          <w:rFonts w:ascii="Book Antiqua" w:hAnsi="Book Antiqua" w:cs="AGaramond-Italic"/>
          <w:iCs/>
          <w:sz w:val="24"/>
          <w:szCs w:val="24"/>
        </w:rPr>
        <w:t xml:space="preserve">, </w:t>
      </w:r>
      <w:proofErr w:type="spellStart"/>
      <w:r w:rsidRPr="006A22B5">
        <w:rPr>
          <w:rFonts w:ascii="Book Antiqua" w:hAnsi="Book Antiqua" w:cs="AGaramond-Regular"/>
          <w:sz w:val="24"/>
          <w:szCs w:val="24"/>
        </w:rPr>
        <w:t>nº</w:t>
      </w:r>
      <w:proofErr w:type="spellEnd"/>
      <w:r w:rsidRPr="006A22B5">
        <w:rPr>
          <w:rFonts w:ascii="Book Antiqua" w:hAnsi="Book Antiqua" w:cs="AGaramond-Regular"/>
          <w:sz w:val="24"/>
          <w:szCs w:val="24"/>
        </w:rPr>
        <w:t xml:space="preserve"> 1. 2010, págs. 39-78.</w:t>
      </w:r>
    </w:p>
  </w:footnote>
  <w:footnote w:id="28">
    <w:p w14:paraId="2ED00164" w14:textId="77777777" w:rsidR="006A22B5" w:rsidRPr="006A22B5" w:rsidRDefault="006A22B5" w:rsidP="006A22B5">
      <w:pPr>
        <w:autoSpaceDE w:val="0"/>
        <w:autoSpaceDN w:val="0"/>
        <w:adjustRightInd w:val="0"/>
        <w:jc w:val="both"/>
        <w:rPr>
          <w:rFonts w:ascii="Book Antiqua" w:hAnsi="Book Antiqua" w:cs="AGaramond-Regular"/>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proofErr w:type="spellStart"/>
      <w:r w:rsidRPr="006A22B5">
        <w:rPr>
          <w:rFonts w:ascii="Book Antiqua" w:hAnsi="Book Antiqua" w:cs="AGaramond-Regular"/>
          <w:sz w:val="24"/>
          <w:szCs w:val="24"/>
        </w:rPr>
        <w:t>VOCI</w:t>
      </w:r>
      <w:proofErr w:type="spellEnd"/>
      <w:r w:rsidRPr="006A22B5">
        <w:rPr>
          <w:rFonts w:ascii="Book Antiqua" w:hAnsi="Book Antiqua" w:cs="AGaramond-Regular"/>
          <w:sz w:val="24"/>
          <w:szCs w:val="24"/>
        </w:rPr>
        <w:t xml:space="preserve">, P. </w:t>
      </w:r>
      <w:proofErr w:type="spellStart"/>
      <w:r w:rsidRPr="006A22B5">
        <w:rPr>
          <w:rFonts w:ascii="Book Antiqua" w:hAnsi="Book Antiqua" w:cs="AGaramond-Regular"/>
          <w:i/>
          <w:sz w:val="24"/>
          <w:szCs w:val="24"/>
        </w:rPr>
        <w:t>Op</w:t>
      </w:r>
      <w:proofErr w:type="spellEnd"/>
      <w:r w:rsidRPr="006A22B5">
        <w:rPr>
          <w:rFonts w:ascii="Book Antiqua" w:hAnsi="Book Antiqua" w:cs="AGaramond-Regular"/>
          <w:i/>
          <w:sz w:val="24"/>
          <w:szCs w:val="24"/>
        </w:rPr>
        <w:t>. Cit</w:t>
      </w:r>
      <w:r w:rsidRPr="006A22B5">
        <w:rPr>
          <w:rFonts w:ascii="Book Antiqua" w:hAnsi="Book Antiqua" w:cs="AGaramond-Regular"/>
          <w:sz w:val="24"/>
          <w:szCs w:val="24"/>
        </w:rPr>
        <w:t>. 1998, pág. 313.</w:t>
      </w:r>
    </w:p>
  </w:footnote>
  <w:footnote w:id="29">
    <w:p w14:paraId="7CD2217B" w14:textId="77777777" w:rsidR="006A22B5" w:rsidRPr="006A22B5" w:rsidRDefault="006A22B5" w:rsidP="006A22B5">
      <w:pPr>
        <w:pStyle w:val="Textonotapie"/>
        <w:rPr>
          <w:rFonts w:ascii="Book Antiqua" w:hAnsi="Book Antiqua"/>
          <w:color w:val="000000" w:themeColor="text1"/>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color w:val="000000" w:themeColor="text1"/>
          <w:szCs w:val="24"/>
        </w:rPr>
        <w:t>SCIALOJA</w:t>
      </w:r>
      <w:proofErr w:type="spellEnd"/>
      <w:r w:rsidRPr="006A22B5">
        <w:rPr>
          <w:rFonts w:ascii="Book Antiqua" w:hAnsi="Book Antiqua"/>
          <w:color w:val="000000" w:themeColor="text1"/>
          <w:szCs w:val="24"/>
        </w:rPr>
        <w:t xml:space="preserve">, V. </w:t>
      </w:r>
      <w:proofErr w:type="spellStart"/>
      <w:r w:rsidRPr="006A22B5">
        <w:rPr>
          <w:rFonts w:ascii="Book Antiqua" w:hAnsi="Book Antiqua"/>
          <w:i/>
          <w:szCs w:val="24"/>
        </w:rPr>
        <w:t>Teoria</w:t>
      </w:r>
      <w:proofErr w:type="spellEnd"/>
      <w:r w:rsidRPr="006A22B5">
        <w:rPr>
          <w:rFonts w:ascii="Book Antiqua" w:hAnsi="Book Antiqua"/>
          <w:i/>
          <w:szCs w:val="24"/>
        </w:rPr>
        <w:t xml:space="preserve"> </w:t>
      </w:r>
      <w:proofErr w:type="spellStart"/>
      <w:r w:rsidRPr="006A22B5">
        <w:rPr>
          <w:rFonts w:ascii="Book Antiqua" w:hAnsi="Book Antiqua"/>
          <w:i/>
          <w:szCs w:val="24"/>
        </w:rPr>
        <w:t>della</w:t>
      </w:r>
      <w:proofErr w:type="spellEnd"/>
      <w:r w:rsidRPr="006A22B5">
        <w:rPr>
          <w:rFonts w:ascii="Book Antiqua" w:hAnsi="Book Antiqua"/>
          <w:i/>
          <w:szCs w:val="24"/>
        </w:rPr>
        <w:t xml:space="preserve"> </w:t>
      </w:r>
      <w:proofErr w:type="spellStart"/>
      <w:r w:rsidRPr="006A22B5">
        <w:rPr>
          <w:rFonts w:ascii="Book Antiqua" w:hAnsi="Book Antiqua"/>
          <w:i/>
          <w:szCs w:val="24"/>
        </w:rPr>
        <w:t>proprietà</w:t>
      </w:r>
      <w:proofErr w:type="spellEnd"/>
      <w:r w:rsidRPr="006A22B5">
        <w:rPr>
          <w:rFonts w:ascii="Book Antiqua" w:hAnsi="Book Antiqua"/>
          <w:i/>
          <w:szCs w:val="24"/>
        </w:rPr>
        <w:t xml:space="preserve"> nel </w:t>
      </w:r>
      <w:proofErr w:type="spellStart"/>
      <w:r w:rsidRPr="006A22B5">
        <w:rPr>
          <w:rFonts w:ascii="Book Antiqua" w:hAnsi="Book Antiqua"/>
          <w:i/>
          <w:szCs w:val="24"/>
        </w:rPr>
        <w:t>diritto</w:t>
      </w:r>
      <w:proofErr w:type="spellEnd"/>
      <w:r w:rsidRPr="006A22B5">
        <w:rPr>
          <w:rFonts w:ascii="Book Antiqua" w:hAnsi="Book Antiqua"/>
          <w:i/>
          <w:szCs w:val="24"/>
        </w:rPr>
        <w:t xml:space="preserve"> romano</w:t>
      </w:r>
      <w:r w:rsidRPr="006A22B5">
        <w:rPr>
          <w:rFonts w:ascii="Book Antiqua" w:hAnsi="Book Antiqua"/>
          <w:szCs w:val="24"/>
        </w:rPr>
        <w:t xml:space="preserve">. Edit. P. </w:t>
      </w:r>
      <w:proofErr w:type="spellStart"/>
      <w:r w:rsidRPr="006A22B5">
        <w:rPr>
          <w:rFonts w:ascii="Book Antiqua" w:hAnsi="Book Antiqua"/>
          <w:szCs w:val="24"/>
        </w:rPr>
        <w:t>Bonfante</w:t>
      </w:r>
      <w:proofErr w:type="spellEnd"/>
      <w:r w:rsidRPr="006A22B5">
        <w:rPr>
          <w:rFonts w:ascii="Book Antiqua" w:hAnsi="Book Antiqua"/>
          <w:szCs w:val="24"/>
        </w:rPr>
        <w:t>. Roma</w:t>
      </w:r>
      <w:r w:rsidRPr="006A22B5">
        <w:rPr>
          <w:rFonts w:ascii="Book Antiqua" w:hAnsi="Book Antiqua"/>
          <w:color w:val="000000" w:themeColor="text1"/>
          <w:szCs w:val="24"/>
        </w:rPr>
        <w:t>. 1928, págs. 125 y ss.</w:t>
      </w:r>
    </w:p>
    <w:p w14:paraId="245B68D1" w14:textId="77777777" w:rsidR="006A22B5" w:rsidRPr="006A22B5" w:rsidRDefault="006A22B5" w:rsidP="006A22B5">
      <w:pPr>
        <w:pStyle w:val="Textonotapie"/>
        <w:rPr>
          <w:rFonts w:ascii="Book Antiqua" w:hAnsi="Book Antiqua"/>
          <w:szCs w:val="24"/>
        </w:rPr>
      </w:pPr>
      <w:r w:rsidRPr="006A22B5">
        <w:rPr>
          <w:rFonts w:ascii="Book Antiqua" w:hAnsi="Book Antiqua"/>
          <w:color w:val="000000" w:themeColor="text1"/>
          <w:szCs w:val="24"/>
        </w:rPr>
        <w:t xml:space="preserve">Defensor de la existencia de la categoría jurídica </w:t>
      </w:r>
      <w:r w:rsidRPr="006A22B5">
        <w:rPr>
          <w:rFonts w:ascii="Book Antiqua" w:hAnsi="Book Antiqua"/>
          <w:i/>
          <w:color w:val="000000" w:themeColor="text1"/>
          <w:szCs w:val="24"/>
        </w:rPr>
        <w:t xml:space="preserve">res </w:t>
      </w:r>
      <w:proofErr w:type="spellStart"/>
      <w:r w:rsidRPr="006A22B5">
        <w:rPr>
          <w:rFonts w:ascii="Book Antiqua" w:hAnsi="Book Antiqua"/>
          <w:i/>
          <w:color w:val="000000" w:themeColor="text1"/>
          <w:szCs w:val="24"/>
        </w:rPr>
        <w:t>communes</w:t>
      </w:r>
      <w:proofErr w:type="spellEnd"/>
      <w:r w:rsidRPr="006A22B5">
        <w:rPr>
          <w:rFonts w:ascii="Book Antiqua" w:hAnsi="Book Antiqua"/>
          <w:i/>
          <w:color w:val="000000" w:themeColor="text1"/>
          <w:szCs w:val="24"/>
        </w:rPr>
        <w:t xml:space="preserve"> </w:t>
      </w:r>
      <w:proofErr w:type="spellStart"/>
      <w:r w:rsidRPr="006A22B5">
        <w:rPr>
          <w:rFonts w:ascii="Book Antiqua" w:hAnsi="Book Antiqua"/>
          <w:i/>
          <w:color w:val="000000" w:themeColor="text1"/>
          <w:szCs w:val="24"/>
        </w:rPr>
        <w:t>omnium</w:t>
      </w:r>
      <w:proofErr w:type="spellEnd"/>
      <w:r w:rsidRPr="006A22B5">
        <w:rPr>
          <w:rFonts w:ascii="Book Antiqua" w:hAnsi="Book Antiqua"/>
          <w:i/>
          <w:color w:val="000000" w:themeColor="text1"/>
          <w:szCs w:val="24"/>
        </w:rPr>
        <w:t xml:space="preserve"> </w:t>
      </w:r>
      <w:r w:rsidRPr="006A22B5">
        <w:rPr>
          <w:rFonts w:ascii="Book Antiqua" w:hAnsi="Book Antiqua"/>
          <w:color w:val="000000" w:themeColor="text1"/>
          <w:szCs w:val="24"/>
        </w:rPr>
        <w:t xml:space="preserve">dotada de una cierta peculiaridad y fruto de una evolución jurisprudencial, que hunde sus raíces en la época clásica proveniente del ámbito literario, se muestra enfáticamente </w:t>
      </w:r>
      <w:proofErr w:type="spellStart"/>
      <w:r w:rsidRPr="006A22B5">
        <w:rPr>
          <w:rFonts w:ascii="Book Antiqua" w:hAnsi="Book Antiqua"/>
          <w:color w:val="000000" w:themeColor="text1"/>
          <w:szCs w:val="24"/>
        </w:rPr>
        <w:t>Scherillo</w:t>
      </w:r>
      <w:proofErr w:type="spellEnd"/>
      <w:r w:rsidRPr="006A22B5">
        <w:rPr>
          <w:rFonts w:ascii="Book Antiqua" w:hAnsi="Book Antiqua"/>
          <w:color w:val="000000" w:themeColor="text1"/>
          <w:szCs w:val="24"/>
        </w:rPr>
        <w:t xml:space="preserve">. Al respecto, </w:t>
      </w:r>
      <w:proofErr w:type="spellStart"/>
      <w:r w:rsidRPr="006A22B5">
        <w:rPr>
          <w:rFonts w:ascii="Book Antiqua" w:hAnsi="Book Antiqua"/>
          <w:szCs w:val="24"/>
        </w:rPr>
        <w:t>SCHERILLO</w:t>
      </w:r>
      <w:proofErr w:type="spellEnd"/>
      <w:r w:rsidRPr="006A22B5">
        <w:rPr>
          <w:rFonts w:ascii="Book Antiqua" w:hAnsi="Book Antiqua"/>
          <w:szCs w:val="24"/>
        </w:rPr>
        <w:t xml:space="preserve">, G. </w:t>
      </w:r>
      <w:proofErr w:type="spellStart"/>
      <w:r w:rsidRPr="006A22B5">
        <w:rPr>
          <w:rFonts w:ascii="Book Antiqua" w:hAnsi="Book Antiqua"/>
          <w:i/>
          <w:szCs w:val="24"/>
        </w:rPr>
        <w:t>Lezioni</w:t>
      </w:r>
      <w:proofErr w:type="spellEnd"/>
      <w:r w:rsidRPr="006A22B5">
        <w:rPr>
          <w:rFonts w:ascii="Book Antiqua" w:hAnsi="Book Antiqua"/>
          <w:i/>
          <w:szCs w:val="24"/>
        </w:rPr>
        <w:t xml:space="preserve"> di </w:t>
      </w:r>
      <w:proofErr w:type="spellStart"/>
      <w:r w:rsidRPr="006A22B5">
        <w:rPr>
          <w:rFonts w:ascii="Book Antiqua" w:hAnsi="Book Antiqua"/>
          <w:i/>
          <w:szCs w:val="24"/>
        </w:rPr>
        <w:t>Istituzione</w:t>
      </w:r>
      <w:proofErr w:type="spellEnd"/>
      <w:r w:rsidRPr="006A22B5">
        <w:rPr>
          <w:rFonts w:ascii="Book Antiqua" w:hAnsi="Book Antiqua"/>
          <w:i/>
          <w:szCs w:val="24"/>
        </w:rPr>
        <w:t xml:space="preserve"> di </w:t>
      </w:r>
      <w:proofErr w:type="spellStart"/>
      <w:r w:rsidRPr="006A22B5">
        <w:rPr>
          <w:rFonts w:ascii="Book Antiqua" w:hAnsi="Book Antiqua"/>
          <w:i/>
          <w:szCs w:val="24"/>
        </w:rPr>
        <w:t>Diritto</w:t>
      </w:r>
      <w:proofErr w:type="spellEnd"/>
      <w:r w:rsidRPr="006A22B5">
        <w:rPr>
          <w:rFonts w:ascii="Book Antiqua" w:hAnsi="Book Antiqua"/>
          <w:i/>
          <w:szCs w:val="24"/>
        </w:rPr>
        <w:t xml:space="preserve"> Romano. Le cose.</w:t>
      </w:r>
      <w:r w:rsidRPr="006A22B5">
        <w:rPr>
          <w:rFonts w:ascii="Book Antiqua" w:hAnsi="Book Antiqua"/>
          <w:szCs w:val="24"/>
        </w:rPr>
        <w:t xml:space="preserve"> </w:t>
      </w:r>
      <w:proofErr w:type="spellStart"/>
      <w:r w:rsidRPr="006A22B5">
        <w:rPr>
          <w:rFonts w:ascii="Book Antiqua" w:hAnsi="Book Antiqua"/>
          <w:szCs w:val="24"/>
        </w:rPr>
        <w:t>Giuffrè</w:t>
      </w:r>
      <w:proofErr w:type="spellEnd"/>
      <w:r w:rsidRPr="006A22B5">
        <w:rPr>
          <w:rFonts w:ascii="Book Antiqua" w:hAnsi="Book Antiqua"/>
          <w:szCs w:val="24"/>
        </w:rPr>
        <w:t>. Milano. 1945, págs. 69 y ss.</w:t>
      </w:r>
    </w:p>
  </w:footnote>
  <w:footnote w:id="30">
    <w:p w14:paraId="61D0DA96" w14:textId="77777777" w:rsidR="006A22B5" w:rsidRPr="006A22B5" w:rsidRDefault="006A22B5" w:rsidP="006A22B5">
      <w:pPr>
        <w:autoSpaceDE w:val="0"/>
        <w:autoSpaceDN w:val="0"/>
        <w:adjustRightInd w:val="0"/>
        <w:jc w:val="both"/>
        <w:rPr>
          <w:rFonts w:ascii="Book Antiqua" w:hAnsi="Book Antiqua" w:cs="AGaramond-Regular"/>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A finales del siglo I d.C. se habría producido un perfilamiento de la categoría </w:t>
      </w:r>
      <w:r w:rsidRPr="006A22B5">
        <w:rPr>
          <w:rFonts w:ascii="Book Antiqua" w:hAnsi="Book Antiqua"/>
          <w:i/>
          <w:sz w:val="24"/>
          <w:szCs w:val="24"/>
        </w:rPr>
        <w:t xml:space="preserve">res </w:t>
      </w:r>
      <w:proofErr w:type="spellStart"/>
      <w:r w:rsidRPr="006A22B5">
        <w:rPr>
          <w:rFonts w:ascii="Book Antiqua" w:hAnsi="Book Antiqua"/>
          <w:i/>
          <w:sz w:val="24"/>
          <w:szCs w:val="24"/>
        </w:rPr>
        <w:t>publicae</w:t>
      </w:r>
      <w:proofErr w:type="spellEnd"/>
      <w:r w:rsidRPr="006A22B5">
        <w:rPr>
          <w:rFonts w:ascii="Book Antiqua" w:hAnsi="Book Antiqua"/>
          <w:sz w:val="24"/>
          <w:szCs w:val="24"/>
        </w:rPr>
        <w:t>, en la medida que, a la vez que existen cosas comunes a todos cuyo uso no puede prohibirse a nadie dada su destinación natural (</w:t>
      </w:r>
      <w:r w:rsidRPr="006A22B5">
        <w:rPr>
          <w:rFonts w:ascii="Book Antiqua" w:hAnsi="Book Antiqua"/>
          <w:i/>
          <w:sz w:val="24"/>
          <w:szCs w:val="24"/>
        </w:rPr>
        <w:t xml:space="preserve">res </w:t>
      </w:r>
      <w:proofErr w:type="spellStart"/>
      <w:r w:rsidRPr="006A22B5">
        <w:rPr>
          <w:rFonts w:ascii="Book Antiqua" w:hAnsi="Book Antiqua"/>
          <w:i/>
          <w:sz w:val="24"/>
          <w:szCs w:val="24"/>
        </w:rPr>
        <w:t>communes</w:t>
      </w:r>
      <w:proofErr w:type="spellEnd"/>
      <w:r w:rsidRPr="006A22B5">
        <w:rPr>
          <w:rFonts w:ascii="Book Antiqua" w:hAnsi="Book Antiqua"/>
          <w:i/>
          <w:sz w:val="24"/>
          <w:szCs w:val="24"/>
        </w:rPr>
        <w:t xml:space="preserve"> </w:t>
      </w:r>
      <w:proofErr w:type="spellStart"/>
      <w:r w:rsidRPr="006A22B5">
        <w:rPr>
          <w:rFonts w:ascii="Book Antiqua" w:hAnsi="Book Antiqua"/>
          <w:i/>
          <w:sz w:val="24"/>
          <w:szCs w:val="24"/>
        </w:rPr>
        <w:t>omnium</w:t>
      </w:r>
      <w:proofErr w:type="spellEnd"/>
      <w:r w:rsidRPr="006A22B5">
        <w:rPr>
          <w:rFonts w:ascii="Book Antiqua" w:hAnsi="Book Antiqua"/>
          <w:sz w:val="24"/>
          <w:szCs w:val="24"/>
        </w:rPr>
        <w:t xml:space="preserve">), existen otras, sin embargo, que también son comunes, pero cuyo uso puede ser vetado dado que el uso común radica en su pertenencia al </w:t>
      </w:r>
      <w:proofErr w:type="spellStart"/>
      <w:r w:rsidRPr="006A22B5">
        <w:rPr>
          <w:rFonts w:ascii="Book Antiqua" w:hAnsi="Book Antiqua"/>
          <w:i/>
          <w:sz w:val="24"/>
          <w:szCs w:val="24"/>
        </w:rPr>
        <w:t>populus</w:t>
      </w:r>
      <w:proofErr w:type="spellEnd"/>
      <w:r w:rsidRPr="006A22B5">
        <w:rPr>
          <w:rFonts w:ascii="Book Antiqua" w:hAnsi="Book Antiqua"/>
          <w:i/>
          <w:sz w:val="24"/>
          <w:szCs w:val="24"/>
        </w:rPr>
        <w:t xml:space="preserve"> </w:t>
      </w:r>
      <w:proofErr w:type="spellStart"/>
      <w:r w:rsidRPr="006A22B5">
        <w:rPr>
          <w:rFonts w:ascii="Book Antiqua" w:hAnsi="Book Antiqua"/>
          <w:i/>
          <w:sz w:val="24"/>
          <w:szCs w:val="24"/>
        </w:rPr>
        <w:t>Romanus</w:t>
      </w:r>
      <w:proofErr w:type="spellEnd"/>
      <w:r w:rsidRPr="006A22B5">
        <w:rPr>
          <w:rFonts w:ascii="Book Antiqua" w:hAnsi="Book Antiqua"/>
          <w:sz w:val="24"/>
          <w:szCs w:val="24"/>
        </w:rPr>
        <w:t xml:space="preserve"> o a una </w:t>
      </w:r>
      <w:proofErr w:type="spellStart"/>
      <w:r w:rsidRPr="006A22B5">
        <w:rPr>
          <w:rFonts w:ascii="Book Antiqua" w:hAnsi="Book Antiqua"/>
          <w:i/>
          <w:sz w:val="24"/>
          <w:szCs w:val="24"/>
        </w:rPr>
        <w:t>civitas</w:t>
      </w:r>
      <w:proofErr w:type="spellEnd"/>
      <w:r w:rsidRPr="006A22B5">
        <w:rPr>
          <w:rFonts w:ascii="Book Antiqua" w:hAnsi="Book Antiqua"/>
          <w:sz w:val="24"/>
          <w:szCs w:val="24"/>
        </w:rPr>
        <w:t xml:space="preserve"> </w:t>
      </w:r>
      <w:r w:rsidRPr="006A22B5">
        <w:rPr>
          <w:rFonts w:ascii="Book Antiqua" w:hAnsi="Book Antiqua"/>
          <w:i/>
          <w:sz w:val="24"/>
          <w:szCs w:val="24"/>
        </w:rPr>
        <w:t>Romana</w:t>
      </w:r>
      <w:r w:rsidRPr="006A22B5">
        <w:rPr>
          <w:rFonts w:ascii="Book Antiqua" w:hAnsi="Book Antiqua"/>
          <w:sz w:val="24"/>
          <w:szCs w:val="24"/>
        </w:rPr>
        <w:t xml:space="preserve"> (</w:t>
      </w:r>
      <w:r w:rsidRPr="006A22B5">
        <w:rPr>
          <w:rFonts w:ascii="Book Antiqua" w:hAnsi="Book Antiqua"/>
          <w:i/>
          <w:sz w:val="24"/>
          <w:szCs w:val="24"/>
        </w:rPr>
        <w:t xml:space="preserve">res </w:t>
      </w:r>
      <w:proofErr w:type="spellStart"/>
      <w:r w:rsidRPr="006A22B5">
        <w:rPr>
          <w:rFonts w:ascii="Book Antiqua" w:hAnsi="Book Antiqua"/>
          <w:i/>
          <w:sz w:val="24"/>
          <w:szCs w:val="24"/>
        </w:rPr>
        <w:t>publicae</w:t>
      </w:r>
      <w:proofErr w:type="spellEnd"/>
      <w:r w:rsidRPr="006A22B5">
        <w:rPr>
          <w:rFonts w:ascii="Book Antiqua" w:hAnsi="Book Antiqua"/>
          <w:sz w:val="24"/>
          <w:szCs w:val="24"/>
        </w:rPr>
        <w:t xml:space="preserve">, </w:t>
      </w:r>
      <w:r w:rsidRPr="006A22B5">
        <w:rPr>
          <w:rFonts w:ascii="Book Antiqua" w:hAnsi="Book Antiqua"/>
          <w:i/>
          <w:sz w:val="24"/>
          <w:szCs w:val="24"/>
        </w:rPr>
        <w:t xml:space="preserve">res </w:t>
      </w:r>
      <w:proofErr w:type="spellStart"/>
      <w:r w:rsidRPr="006A22B5">
        <w:rPr>
          <w:rFonts w:ascii="Book Antiqua" w:hAnsi="Book Antiqua"/>
          <w:i/>
          <w:sz w:val="24"/>
          <w:szCs w:val="24"/>
        </w:rPr>
        <w:t>universitatis</w:t>
      </w:r>
      <w:proofErr w:type="spellEnd"/>
      <w:r w:rsidRPr="006A22B5">
        <w:rPr>
          <w:rFonts w:ascii="Book Antiqua" w:hAnsi="Book Antiqua"/>
          <w:sz w:val="24"/>
          <w:szCs w:val="24"/>
        </w:rPr>
        <w:t xml:space="preserve">), lo que se traduce en un doble régimen jurídico en torno a su uso: ya por su relación con el resto de </w:t>
      </w:r>
      <w:proofErr w:type="spellStart"/>
      <w:r w:rsidRPr="006A22B5">
        <w:rPr>
          <w:rFonts w:ascii="Book Antiqua" w:hAnsi="Book Antiqua"/>
          <w:i/>
          <w:sz w:val="24"/>
          <w:szCs w:val="24"/>
        </w:rPr>
        <w:t>cives</w:t>
      </w:r>
      <w:proofErr w:type="spellEnd"/>
      <w:r w:rsidRPr="006A22B5">
        <w:rPr>
          <w:rFonts w:ascii="Book Antiqua" w:hAnsi="Book Antiqua"/>
          <w:i/>
          <w:sz w:val="24"/>
          <w:szCs w:val="24"/>
        </w:rPr>
        <w:t xml:space="preserve"> </w:t>
      </w:r>
      <w:proofErr w:type="spellStart"/>
      <w:r w:rsidRPr="006A22B5">
        <w:rPr>
          <w:rFonts w:ascii="Book Antiqua" w:hAnsi="Book Antiqua"/>
          <w:i/>
          <w:sz w:val="24"/>
          <w:szCs w:val="24"/>
        </w:rPr>
        <w:t>Romani</w:t>
      </w:r>
      <w:proofErr w:type="spellEnd"/>
      <w:r w:rsidRPr="006A22B5">
        <w:rPr>
          <w:rFonts w:ascii="Book Antiqua" w:hAnsi="Book Antiqua"/>
          <w:sz w:val="24"/>
          <w:szCs w:val="24"/>
        </w:rPr>
        <w:t xml:space="preserve">, ya por su relación con la entidad pública de la que se trate. Ver en este sentido, </w:t>
      </w:r>
      <w:r w:rsidRPr="006A22B5">
        <w:rPr>
          <w:rFonts w:ascii="Book Antiqua" w:hAnsi="Book Antiqua" w:cs="AGaramond-Regular"/>
          <w:sz w:val="24"/>
          <w:szCs w:val="24"/>
        </w:rPr>
        <w:t xml:space="preserve">TERRAZAS PONCE, </w:t>
      </w:r>
      <w:proofErr w:type="spellStart"/>
      <w:r w:rsidRPr="006A22B5">
        <w:rPr>
          <w:rFonts w:ascii="Book Antiqua" w:hAnsi="Book Antiqua" w:cs="AGaramond-Regular"/>
          <w:sz w:val="24"/>
          <w:szCs w:val="24"/>
        </w:rPr>
        <w:t>J.D</w:t>
      </w:r>
      <w:proofErr w:type="spellEnd"/>
      <w:r w:rsidRPr="006A22B5">
        <w:rPr>
          <w:rFonts w:ascii="Book Antiqua" w:hAnsi="Book Antiqua" w:cs="AGaramond-Regular"/>
          <w:sz w:val="24"/>
          <w:szCs w:val="24"/>
        </w:rPr>
        <w:t xml:space="preserve">. </w:t>
      </w:r>
      <w:r w:rsidRPr="006A22B5">
        <w:rPr>
          <w:rFonts w:ascii="Book Antiqua" w:hAnsi="Book Antiqua" w:cs="AGaramond-Regular"/>
          <w:i/>
          <w:sz w:val="24"/>
          <w:szCs w:val="24"/>
        </w:rPr>
        <w:t xml:space="preserve">El concepto de res en los juristas romanos, II: Las “res comunes </w:t>
      </w:r>
      <w:proofErr w:type="spellStart"/>
      <w:r w:rsidRPr="006A22B5">
        <w:rPr>
          <w:rFonts w:ascii="Book Antiqua" w:hAnsi="Book Antiqua" w:cs="AGaramond-Regular"/>
          <w:i/>
          <w:sz w:val="24"/>
          <w:szCs w:val="24"/>
        </w:rPr>
        <w:t>omnium</w:t>
      </w:r>
      <w:proofErr w:type="spellEnd"/>
      <w:r w:rsidRPr="006A22B5">
        <w:rPr>
          <w:rFonts w:ascii="Book Antiqua" w:hAnsi="Book Antiqua" w:cs="AGaramond-Regular"/>
          <w:i/>
          <w:sz w:val="24"/>
          <w:szCs w:val="24"/>
        </w:rPr>
        <w:t>”</w:t>
      </w:r>
      <w:r w:rsidRPr="006A22B5">
        <w:rPr>
          <w:rFonts w:ascii="Book Antiqua" w:hAnsi="Book Antiqua" w:cs="AGaramond-Regular"/>
          <w:sz w:val="24"/>
          <w:szCs w:val="24"/>
        </w:rPr>
        <w:t xml:space="preserve">. </w:t>
      </w:r>
      <w:proofErr w:type="spellStart"/>
      <w:r w:rsidRPr="006A22B5">
        <w:rPr>
          <w:rFonts w:ascii="Book Antiqua" w:hAnsi="Book Antiqua" w:cs="AGaramond-Regular"/>
          <w:sz w:val="24"/>
          <w:szCs w:val="24"/>
        </w:rPr>
        <w:t>REHJ</w:t>
      </w:r>
      <w:proofErr w:type="spellEnd"/>
      <w:r w:rsidRPr="006A22B5">
        <w:rPr>
          <w:rFonts w:ascii="Book Antiqua" w:hAnsi="Book Antiqua" w:cs="AGaramond-Regular"/>
          <w:sz w:val="24"/>
          <w:szCs w:val="24"/>
        </w:rPr>
        <w:t xml:space="preserve"> </w:t>
      </w:r>
      <w:proofErr w:type="spellStart"/>
      <w:r w:rsidRPr="006A22B5">
        <w:rPr>
          <w:rFonts w:ascii="Book Antiqua" w:hAnsi="Book Antiqua" w:cs="AGaramond-Regular"/>
          <w:sz w:val="24"/>
          <w:szCs w:val="24"/>
        </w:rPr>
        <w:t>nº</w:t>
      </w:r>
      <w:proofErr w:type="spellEnd"/>
      <w:r w:rsidRPr="006A22B5">
        <w:rPr>
          <w:rFonts w:ascii="Book Antiqua" w:hAnsi="Book Antiqua" w:cs="AGaramond-Regular"/>
          <w:sz w:val="24"/>
          <w:szCs w:val="24"/>
        </w:rPr>
        <w:t xml:space="preserve"> 334. Valparaíso. 2012, págs. 127-163.</w:t>
      </w:r>
    </w:p>
  </w:footnote>
  <w:footnote w:id="31">
    <w:p w14:paraId="245EA35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Institutiones</w:t>
      </w:r>
      <w:proofErr w:type="spellEnd"/>
      <w:r w:rsidRPr="006A22B5">
        <w:rPr>
          <w:rFonts w:ascii="Book Antiqua" w:hAnsi="Book Antiqua"/>
          <w:szCs w:val="24"/>
        </w:rPr>
        <w:t xml:space="preserve"> 2, 1 </w:t>
      </w:r>
      <w:proofErr w:type="spellStart"/>
      <w:r w:rsidRPr="006A22B5">
        <w:rPr>
          <w:rFonts w:ascii="Book Antiqua" w:hAnsi="Book Antiqua"/>
          <w:szCs w:val="24"/>
        </w:rPr>
        <w:t>pr</w:t>
      </w:r>
      <w:proofErr w:type="spellEnd"/>
      <w:r w:rsidRPr="006A22B5">
        <w:rPr>
          <w:rFonts w:ascii="Book Antiqua" w:hAnsi="Book Antiqua"/>
          <w:szCs w:val="24"/>
        </w:rPr>
        <w:t>.; 2, 1, 1; D. 1, 8, 2.</w:t>
      </w:r>
    </w:p>
  </w:footnote>
  <w:footnote w:id="32">
    <w:p w14:paraId="5DACAA8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BONFANTE</w:t>
      </w:r>
      <w:proofErr w:type="spellEnd"/>
      <w:r w:rsidRPr="006A22B5">
        <w:rPr>
          <w:rFonts w:ascii="Book Antiqua" w:hAnsi="Book Antiqua"/>
          <w:szCs w:val="24"/>
        </w:rPr>
        <w:t xml:space="preserve">, P. </w:t>
      </w:r>
      <w:r w:rsidRPr="006A22B5">
        <w:rPr>
          <w:rFonts w:ascii="Book Antiqua" w:hAnsi="Book Antiqua"/>
          <w:i/>
          <w:szCs w:val="24"/>
        </w:rPr>
        <w:t xml:space="preserve">Corso di </w:t>
      </w:r>
      <w:proofErr w:type="spellStart"/>
      <w:r w:rsidRPr="006A22B5">
        <w:rPr>
          <w:rFonts w:ascii="Book Antiqua" w:hAnsi="Book Antiqua"/>
          <w:i/>
          <w:szCs w:val="24"/>
        </w:rPr>
        <w:t>Diritto</w:t>
      </w:r>
      <w:proofErr w:type="spellEnd"/>
      <w:r w:rsidRPr="006A22B5">
        <w:rPr>
          <w:rFonts w:ascii="Book Antiqua" w:hAnsi="Book Antiqua"/>
          <w:i/>
          <w:szCs w:val="24"/>
        </w:rPr>
        <w:t xml:space="preserve"> romano</w:t>
      </w:r>
      <w:r w:rsidRPr="006A22B5">
        <w:rPr>
          <w:rFonts w:ascii="Book Antiqua" w:hAnsi="Book Antiqua"/>
          <w:szCs w:val="24"/>
        </w:rPr>
        <w:t>.</w:t>
      </w:r>
      <w:r w:rsidRPr="006A22B5">
        <w:rPr>
          <w:rFonts w:ascii="Book Antiqua" w:hAnsi="Book Antiqua"/>
          <w:i/>
          <w:szCs w:val="24"/>
        </w:rPr>
        <w:t xml:space="preserve"> </w:t>
      </w:r>
      <w:proofErr w:type="spellStart"/>
      <w:r w:rsidRPr="006A22B5">
        <w:rPr>
          <w:rFonts w:ascii="Book Antiqua" w:hAnsi="Book Antiqua"/>
          <w:szCs w:val="24"/>
        </w:rPr>
        <w:t>Giuffrè</w:t>
      </w:r>
      <w:proofErr w:type="spellEnd"/>
      <w:r w:rsidRPr="006A22B5">
        <w:rPr>
          <w:rFonts w:ascii="Book Antiqua" w:hAnsi="Book Antiqua"/>
          <w:szCs w:val="24"/>
        </w:rPr>
        <w:t>. Milano</w:t>
      </w:r>
      <w:r w:rsidRPr="006A22B5">
        <w:rPr>
          <w:rFonts w:ascii="Book Antiqua" w:hAnsi="Book Antiqua"/>
          <w:i/>
          <w:szCs w:val="24"/>
        </w:rPr>
        <w:t xml:space="preserve">. </w:t>
      </w:r>
      <w:r w:rsidRPr="006A22B5">
        <w:rPr>
          <w:rFonts w:ascii="Book Antiqua" w:hAnsi="Book Antiqua"/>
          <w:szCs w:val="24"/>
        </w:rPr>
        <w:t>1966, págs. 41 y ss.</w:t>
      </w:r>
    </w:p>
  </w:footnote>
  <w:footnote w:id="33">
    <w:p w14:paraId="4415DA4C" w14:textId="77777777" w:rsidR="006A22B5" w:rsidRPr="006A22B5" w:rsidRDefault="006A22B5" w:rsidP="006A22B5">
      <w:pPr>
        <w:pStyle w:val="Textonotapie"/>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olor w:val="000000" w:themeColor="text1"/>
          <w:szCs w:val="24"/>
        </w:rPr>
        <w:t xml:space="preserve">GROSSO, G. </w:t>
      </w:r>
      <w:r w:rsidRPr="006A22B5">
        <w:rPr>
          <w:rFonts w:ascii="Book Antiqua" w:hAnsi="Book Antiqua"/>
          <w:i/>
          <w:color w:val="000000" w:themeColor="text1"/>
          <w:szCs w:val="24"/>
        </w:rPr>
        <w:t xml:space="preserve">Corso di </w:t>
      </w:r>
      <w:proofErr w:type="spellStart"/>
      <w:r w:rsidRPr="006A22B5">
        <w:rPr>
          <w:rFonts w:ascii="Book Antiqua" w:hAnsi="Book Antiqua"/>
          <w:i/>
          <w:color w:val="000000" w:themeColor="text1"/>
          <w:szCs w:val="24"/>
        </w:rPr>
        <w:t>Diritto</w:t>
      </w:r>
      <w:proofErr w:type="spellEnd"/>
      <w:r w:rsidRPr="006A22B5">
        <w:rPr>
          <w:rFonts w:ascii="Book Antiqua" w:hAnsi="Book Antiqua"/>
          <w:i/>
          <w:color w:val="000000" w:themeColor="text1"/>
          <w:szCs w:val="24"/>
        </w:rPr>
        <w:t xml:space="preserve"> Romano</w:t>
      </w:r>
      <w:r w:rsidRPr="006A22B5">
        <w:rPr>
          <w:rFonts w:ascii="Book Antiqua" w:hAnsi="Book Antiqua"/>
          <w:color w:val="000000" w:themeColor="text1"/>
          <w:szCs w:val="24"/>
        </w:rPr>
        <w:t>. Torino. 1941, págs. 89 y ss.</w:t>
      </w:r>
    </w:p>
  </w:footnote>
  <w:footnote w:id="34">
    <w:p w14:paraId="156481B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GUZMÁN BRITO, A. </w:t>
      </w:r>
      <w:r w:rsidRPr="006A22B5">
        <w:rPr>
          <w:rFonts w:ascii="Book Antiqua" w:hAnsi="Book Antiqua"/>
          <w:i/>
          <w:szCs w:val="24"/>
        </w:rPr>
        <w:t>Derecho Privado Romano I</w:t>
      </w:r>
      <w:r w:rsidRPr="006A22B5">
        <w:rPr>
          <w:rFonts w:ascii="Book Antiqua" w:hAnsi="Book Antiqua"/>
          <w:szCs w:val="24"/>
        </w:rPr>
        <w:t>. Editorial Jurídica de Chile. Santiago de Chile. 2006, págs. 442 y ss.</w:t>
      </w:r>
    </w:p>
  </w:footnote>
  <w:footnote w:id="35">
    <w:p w14:paraId="4BD1C0E5" w14:textId="77777777" w:rsidR="006A22B5" w:rsidRPr="006A22B5" w:rsidRDefault="006A22B5" w:rsidP="006A22B5">
      <w:pPr>
        <w:pStyle w:val="Textonotapie"/>
      </w:pPr>
      <w:r w:rsidRPr="006A22B5">
        <w:rPr>
          <w:rStyle w:val="Refdenotaalpie"/>
        </w:rPr>
        <w:footnoteRef/>
      </w:r>
      <w:r w:rsidRPr="006A22B5">
        <w:t xml:space="preserve"> </w:t>
      </w:r>
      <w:proofErr w:type="spellStart"/>
      <w:r w:rsidRPr="006A22B5">
        <w:rPr>
          <w:rFonts w:ascii="Book Antiqua" w:hAnsi="Book Antiqua" w:cs="AGaramond-Regular"/>
          <w:szCs w:val="24"/>
        </w:rPr>
        <w:t>ZOZ</w:t>
      </w:r>
      <w:proofErr w:type="spellEnd"/>
      <w:r w:rsidRPr="006A22B5">
        <w:rPr>
          <w:rFonts w:ascii="Book Antiqua" w:hAnsi="Book Antiqua" w:cs="AGaramond-Regular"/>
          <w:szCs w:val="24"/>
        </w:rPr>
        <w:t xml:space="preserve">, </w:t>
      </w:r>
      <w:proofErr w:type="spellStart"/>
      <w:r w:rsidRPr="006A22B5">
        <w:rPr>
          <w:rFonts w:ascii="Book Antiqua" w:hAnsi="Book Antiqua" w:cs="AGaramond-Regular"/>
          <w:szCs w:val="24"/>
        </w:rPr>
        <w:t>M.G</w:t>
      </w:r>
      <w:proofErr w:type="spellEnd"/>
      <w:r w:rsidRPr="006A22B5">
        <w:rPr>
          <w:rFonts w:ascii="Book Antiqua" w:hAnsi="Book Antiqua" w:cs="AGaramond-Regular"/>
          <w:szCs w:val="24"/>
        </w:rPr>
        <w:t xml:space="preserve">. </w:t>
      </w:r>
      <w:proofErr w:type="spellStart"/>
      <w:r w:rsidRPr="006A22B5">
        <w:rPr>
          <w:rFonts w:ascii="Book Antiqua" w:hAnsi="Book Antiqua" w:cs="AGaramond-Regular"/>
          <w:i/>
          <w:szCs w:val="24"/>
        </w:rPr>
        <w:t>Op</w:t>
      </w:r>
      <w:proofErr w:type="spellEnd"/>
      <w:r w:rsidRPr="006A22B5">
        <w:rPr>
          <w:rFonts w:ascii="Book Antiqua" w:hAnsi="Book Antiqua" w:cs="AGaramond-Regular"/>
          <w:i/>
          <w:szCs w:val="24"/>
        </w:rPr>
        <w:t>. Cit</w:t>
      </w:r>
      <w:r w:rsidRPr="006A22B5">
        <w:rPr>
          <w:rFonts w:ascii="Book Antiqua" w:hAnsi="Book Antiqua" w:cs="AGaramond-Regular"/>
          <w:szCs w:val="24"/>
        </w:rPr>
        <w:t>. 1999, pág. 31.</w:t>
      </w:r>
    </w:p>
  </w:footnote>
  <w:footnote w:id="36">
    <w:p w14:paraId="48E1E27D" w14:textId="77777777" w:rsidR="006A22B5" w:rsidRPr="006A22B5" w:rsidRDefault="006A22B5" w:rsidP="006A22B5">
      <w:pPr>
        <w:autoSpaceDE w:val="0"/>
        <w:autoSpaceDN w:val="0"/>
        <w:adjustRightInd w:val="0"/>
        <w:jc w:val="both"/>
        <w:rPr>
          <w:rFonts w:ascii="Book Antiqua" w:hAnsi="Book Antiqua" w:cs="AGaramond-Regular"/>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r w:rsidRPr="006A22B5">
        <w:rPr>
          <w:rFonts w:ascii="Book Antiqua" w:hAnsi="Book Antiqua" w:cs="AGaramond-Regular"/>
          <w:sz w:val="24"/>
          <w:szCs w:val="24"/>
        </w:rPr>
        <w:t xml:space="preserve">Sobre dichos caracteres propios del Derecho medieval (pluralismo, personalismo y particularismo), SCHIAVONE, A. </w:t>
      </w:r>
      <w:r w:rsidRPr="006A22B5">
        <w:rPr>
          <w:rFonts w:ascii="Book Antiqua" w:hAnsi="Book Antiqua" w:cs="AGaramond-Italic"/>
          <w:i/>
          <w:iCs/>
          <w:sz w:val="24"/>
          <w:szCs w:val="24"/>
        </w:rPr>
        <w:t xml:space="preserve">Ius. </w:t>
      </w:r>
      <w:proofErr w:type="spellStart"/>
      <w:r w:rsidRPr="006A22B5">
        <w:rPr>
          <w:rFonts w:ascii="Book Antiqua" w:hAnsi="Book Antiqua" w:cs="AGaramond-Italic"/>
          <w:i/>
          <w:iCs/>
          <w:sz w:val="24"/>
          <w:szCs w:val="24"/>
        </w:rPr>
        <w:t>L’invenzione</w:t>
      </w:r>
      <w:proofErr w:type="spellEnd"/>
      <w:r w:rsidRPr="006A22B5">
        <w:rPr>
          <w:rFonts w:ascii="Book Antiqua" w:hAnsi="Book Antiqua" w:cs="AGaramond-Italic"/>
          <w:i/>
          <w:iCs/>
          <w:sz w:val="24"/>
          <w:szCs w:val="24"/>
        </w:rPr>
        <w:t xml:space="preserve"> del </w:t>
      </w:r>
      <w:proofErr w:type="spellStart"/>
      <w:r w:rsidRPr="006A22B5">
        <w:rPr>
          <w:rFonts w:ascii="Book Antiqua" w:hAnsi="Book Antiqua" w:cs="AGaramond-Italic"/>
          <w:i/>
          <w:iCs/>
          <w:sz w:val="24"/>
          <w:szCs w:val="24"/>
        </w:rPr>
        <w:t>diritto</w:t>
      </w:r>
      <w:proofErr w:type="spellEnd"/>
      <w:r w:rsidRPr="006A22B5">
        <w:rPr>
          <w:rFonts w:ascii="Book Antiqua" w:hAnsi="Book Antiqua" w:cs="AGaramond-Italic"/>
          <w:i/>
          <w:iCs/>
          <w:sz w:val="24"/>
          <w:szCs w:val="24"/>
        </w:rPr>
        <w:t xml:space="preserve"> in Occidente</w:t>
      </w:r>
      <w:r w:rsidRPr="006A22B5">
        <w:rPr>
          <w:rFonts w:ascii="Book Antiqua" w:hAnsi="Book Antiqua" w:cs="AGaramond-Italic"/>
          <w:iCs/>
          <w:sz w:val="24"/>
          <w:szCs w:val="24"/>
        </w:rPr>
        <w:t>.</w:t>
      </w:r>
      <w:r w:rsidRPr="006A22B5">
        <w:rPr>
          <w:rFonts w:ascii="Book Antiqua" w:hAnsi="Book Antiqua" w:cs="AGaramond-Italic"/>
          <w:i/>
          <w:iCs/>
          <w:sz w:val="24"/>
          <w:szCs w:val="24"/>
        </w:rPr>
        <w:t xml:space="preserve"> </w:t>
      </w:r>
      <w:r w:rsidRPr="006A22B5">
        <w:rPr>
          <w:rFonts w:ascii="Book Antiqua" w:hAnsi="Book Antiqua" w:cs="AGaramond-Regular"/>
          <w:sz w:val="24"/>
          <w:szCs w:val="24"/>
        </w:rPr>
        <w:t xml:space="preserve">Einaudi. Torino. 2005, págs. 74 y ss.; GROSSI, P. </w:t>
      </w:r>
      <w:proofErr w:type="spellStart"/>
      <w:r w:rsidRPr="006A22B5">
        <w:rPr>
          <w:rFonts w:ascii="Book Antiqua" w:hAnsi="Book Antiqua" w:cs="AGaramond-Italic"/>
          <w:i/>
          <w:iCs/>
          <w:sz w:val="24"/>
          <w:szCs w:val="24"/>
        </w:rPr>
        <w:t>L’ordine</w:t>
      </w:r>
      <w:proofErr w:type="spellEnd"/>
      <w:r w:rsidRPr="006A22B5">
        <w:rPr>
          <w:rFonts w:ascii="Book Antiqua" w:hAnsi="Book Antiqua" w:cs="AGaramond-Italic"/>
          <w:i/>
          <w:iCs/>
          <w:sz w:val="24"/>
          <w:szCs w:val="24"/>
        </w:rPr>
        <w:t xml:space="preserve"> </w:t>
      </w:r>
      <w:proofErr w:type="spellStart"/>
      <w:r w:rsidRPr="006A22B5">
        <w:rPr>
          <w:rFonts w:ascii="Book Antiqua" w:hAnsi="Book Antiqua" w:cs="AGaramond-Italic"/>
          <w:i/>
          <w:iCs/>
          <w:sz w:val="24"/>
          <w:szCs w:val="24"/>
        </w:rPr>
        <w:t>giuridico</w:t>
      </w:r>
      <w:proofErr w:type="spellEnd"/>
      <w:r w:rsidRPr="006A22B5">
        <w:rPr>
          <w:rFonts w:ascii="Book Antiqua" w:hAnsi="Book Antiqua" w:cs="AGaramond-Italic"/>
          <w:i/>
          <w:iCs/>
          <w:sz w:val="24"/>
          <w:szCs w:val="24"/>
        </w:rPr>
        <w:t xml:space="preserve"> </w:t>
      </w:r>
      <w:proofErr w:type="spellStart"/>
      <w:r w:rsidRPr="006A22B5">
        <w:rPr>
          <w:rFonts w:ascii="Book Antiqua" w:hAnsi="Book Antiqua" w:cs="AGaramond-Italic"/>
          <w:i/>
          <w:iCs/>
          <w:sz w:val="24"/>
          <w:szCs w:val="24"/>
        </w:rPr>
        <w:t>medievale</w:t>
      </w:r>
      <w:proofErr w:type="spellEnd"/>
      <w:r w:rsidRPr="006A22B5">
        <w:rPr>
          <w:rFonts w:ascii="Book Antiqua" w:hAnsi="Book Antiqua" w:cs="AGaramond-Regular"/>
          <w:sz w:val="24"/>
          <w:szCs w:val="24"/>
        </w:rPr>
        <w:t xml:space="preserve">. </w:t>
      </w:r>
      <w:proofErr w:type="spellStart"/>
      <w:r w:rsidRPr="006A22B5">
        <w:rPr>
          <w:rFonts w:ascii="Book Antiqua" w:hAnsi="Book Antiqua" w:cs="AGaramond-Regular"/>
          <w:sz w:val="24"/>
          <w:szCs w:val="24"/>
        </w:rPr>
        <w:t>Laterza</w:t>
      </w:r>
      <w:proofErr w:type="spellEnd"/>
      <w:r w:rsidRPr="006A22B5">
        <w:rPr>
          <w:rFonts w:ascii="Book Antiqua" w:hAnsi="Book Antiqua" w:cs="AGaramond-Regular"/>
          <w:sz w:val="24"/>
          <w:szCs w:val="24"/>
        </w:rPr>
        <w:t>. Roma-Bari, 2006, pág. 48.</w:t>
      </w:r>
    </w:p>
  </w:footnote>
  <w:footnote w:id="37">
    <w:p w14:paraId="1CBAB253" w14:textId="77777777" w:rsidR="006A22B5" w:rsidRPr="003A5B95" w:rsidRDefault="006A22B5" w:rsidP="006A22B5">
      <w:pPr>
        <w:pStyle w:val="NormalWeb"/>
        <w:spacing w:before="0" w:beforeAutospacing="0" w:after="0" w:afterAutospacing="0"/>
        <w:jc w:val="both"/>
        <w:rPr>
          <w:rFonts w:ascii="Book Antiqua" w:hAnsi="Book Antiqua"/>
          <w:color w:val="auto"/>
        </w:rPr>
      </w:pPr>
      <w:r w:rsidRPr="003A5B95">
        <w:rPr>
          <w:rStyle w:val="Refdenotaalpie"/>
          <w:rFonts w:ascii="Book Antiqua" w:hAnsi="Book Antiqua"/>
          <w:color w:val="auto"/>
        </w:rPr>
        <w:footnoteRef/>
      </w:r>
      <w:r w:rsidRPr="003A5B95">
        <w:rPr>
          <w:rFonts w:ascii="Book Antiqua" w:hAnsi="Book Antiqua"/>
          <w:color w:val="auto"/>
        </w:rPr>
        <w:t xml:space="preserve"> </w:t>
      </w:r>
      <w:proofErr w:type="spellStart"/>
      <w:r w:rsidRPr="003A5B95">
        <w:rPr>
          <w:rFonts w:ascii="Book Antiqua" w:hAnsi="Book Antiqua"/>
          <w:caps/>
          <w:color w:val="auto"/>
        </w:rPr>
        <w:t>Scialoja</w:t>
      </w:r>
      <w:proofErr w:type="spellEnd"/>
      <w:r w:rsidRPr="003A5B95">
        <w:rPr>
          <w:rFonts w:ascii="Book Antiqua" w:hAnsi="Book Antiqua"/>
          <w:caps/>
          <w:color w:val="auto"/>
        </w:rPr>
        <w:t>, V</w:t>
      </w:r>
      <w:r w:rsidRPr="003A5B95">
        <w:rPr>
          <w:rFonts w:ascii="Book Antiqua" w:hAnsi="Book Antiqua"/>
          <w:color w:val="auto"/>
        </w:rPr>
        <w:t xml:space="preserve">. </w:t>
      </w:r>
      <w:proofErr w:type="spellStart"/>
      <w:r w:rsidRPr="003A5B95">
        <w:rPr>
          <w:rFonts w:ascii="Book Antiqua" w:hAnsi="Book Antiqua"/>
          <w:i/>
          <w:color w:val="auto"/>
        </w:rPr>
        <w:t>Op</w:t>
      </w:r>
      <w:proofErr w:type="spellEnd"/>
      <w:r w:rsidRPr="003A5B95">
        <w:rPr>
          <w:rFonts w:ascii="Book Antiqua" w:hAnsi="Book Antiqua"/>
          <w:i/>
          <w:color w:val="auto"/>
        </w:rPr>
        <w:t>. Cit</w:t>
      </w:r>
      <w:r w:rsidRPr="003A5B95">
        <w:rPr>
          <w:rFonts w:ascii="Book Antiqua" w:hAnsi="Book Antiqua"/>
          <w:color w:val="auto"/>
        </w:rPr>
        <w:t>. 1928, págs. 125 y ss.</w:t>
      </w:r>
    </w:p>
  </w:footnote>
  <w:footnote w:id="38">
    <w:p w14:paraId="4157D69F" w14:textId="77777777" w:rsidR="006A22B5" w:rsidRPr="003A5B95" w:rsidRDefault="006A22B5" w:rsidP="006A22B5">
      <w:pPr>
        <w:pStyle w:val="NormalWeb"/>
        <w:spacing w:before="0" w:beforeAutospacing="0" w:after="0" w:afterAutospacing="0"/>
        <w:jc w:val="both"/>
        <w:rPr>
          <w:rFonts w:ascii="Book Antiqua" w:hAnsi="Book Antiqua"/>
          <w:color w:val="auto"/>
        </w:rPr>
      </w:pPr>
      <w:r w:rsidRPr="003A5B95">
        <w:rPr>
          <w:rStyle w:val="Refdenotaalpie"/>
          <w:rFonts w:ascii="Book Antiqua" w:hAnsi="Book Antiqua"/>
          <w:color w:val="auto"/>
        </w:rPr>
        <w:footnoteRef/>
      </w:r>
      <w:r w:rsidRPr="003A5B95">
        <w:rPr>
          <w:rFonts w:ascii="Book Antiqua" w:hAnsi="Book Antiqua"/>
          <w:color w:val="auto"/>
        </w:rPr>
        <w:t xml:space="preserve"> </w:t>
      </w:r>
      <w:proofErr w:type="spellStart"/>
      <w:r w:rsidRPr="003A5B95">
        <w:rPr>
          <w:rFonts w:ascii="Book Antiqua" w:hAnsi="Book Antiqua"/>
          <w:caps/>
          <w:color w:val="auto"/>
        </w:rPr>
        <w:t>Perozzi</w:t>
      </w:r>
      <w:proofErr w:type="spellEnd"/>
      <w:r w:rsidRPr="003A5B95">
        <w:rPr>
          <w:rFonts w:ascii="Book Antiqua" w:hAnsi="Book Antiqua"/>
          <w:caps/>
          <w:color w:val="auto"/>
        </w:rPr>
        <w:t>, S</w:t>
      </w:r>
      <w:r w:rsidRPr="003A5B95">
        <w:rPr>
          <w:rFonts w:ascii="Book Antiqua" w:hAnsi="Book Antiqua"/>
          <w:color w:val="auto"/>
        </w:rPr>
        <w:t xml:space="preserve">. </w:t>
      </w:r>
      <w:proofErr w:type="spellStart"/>
      <w:r w:rsidRPr="003A5B95">
        <w:rPr>
          <w:rFonts w:ascii="Book Antiqua" w:hAnsi="Book Antiqua"/>
          <w:i/>
          <w:color w:val="auto"/>
        </w:rPr>
        <w:t>Istituzioni</w:t>
      </w:r>
      <w:proofErr w:type="spellEnd"/>
      <w:r w:rsidRPr="003A5B95">
        <w:rPr>
          <w:rFonts w:ascii="Book Antiqua" w:hAnsi="Book Antiqua"/>
          <w:i/>
          <w:color w:val="auto"/>
        </w:rPr>
        <w:t xml:space="preserve"> di </w:t>
      </w:r>
      <w:proofErr w:type="spellStart"/>
      <w:r w:rsidRPr="003A5B95">
        <w:rPr>
          <w:rFonts w:ascii="Book Antiqua" w:hAnsi="Book Antiqua"/>
          <w:i/>
          <w:color w:val="auto"/>
        </w:rPr>
        <w:t>diritto</w:t>
      </w:r>
      <w:proofErr w:type="spellEnd"/>
      <w:r w:rsidRPr="003A5B95">
        <w:rPr>
          <w:rFonts w:ascii="Book Antiqua" w:hAnsi="Book Antiqua"/>
          <w:i/>
          <w:color w:val="auto"/>
        </w:rPr>
        <w:t xml:space="preserve"> romano</w:t>
      </w:r>
      <w:r w:rsidRPr="003A5B95">
        <w:rPr>
          <w:rFonts w:ascii="Book Antiqua" w:hAnsi="Book Antiqua"/>
          <w:color w:val="auto"/>
        </w:rPr>
        <w:t xml:space="preserve">. Barbera. Firenze. 1906-1908, pág. 596. En contra, </w:t>
      </w:r>
      <w:r w:rsidRPr="003A5B95">
        <w:rPr>
          <w:rFonts w:ascii="Book Antiqua" w:hAnsi="Book Antiqua"/>
          <w:caps/>
          <w:color w:val="auto"/>
        </w:rPr>
        <w:t>Dell' Oro</w:t>
      </w:r>
      <w:r w:rsidRPr="003A5B95">
        <w:rPr>
          <w:rFonts w:ascii="Book Antiqua" w:hAnsi="Book Antiqua"/>
          <w:color w:val="auto"/>
        </w:rPr>
        <w:t xml:space="preserve">, A. </w:t>
      </w:r>
      <w:r w:rsidRPr="003A5B95">
        <w:rPr>
          <w:rFonts w:ascii="Book Antiqua" w:hAnsi="Book Antiqua"/>
          <w:i/>
          <w:color w:val="auto"/>
        </w:rPr>
        <w:t>Le "</w:t>
      </w:r>
      <w:r w:rsidRPr="003A5B95">
        <w:rPr>
          <w:rFonts w:ascii="Book Antiqua" w:hAnsi="Book Antiqua"/>
          <w:color w:val="auto"/>
        </w:rPr>
        <w:t xml:space="preserve">res </w:t>
      </w:r>
      <w:proofErr w:type="spellStart"/>
      <w:r w:rsidRPr="003A5B95">
        <w:rPr>
          <w:rFonts w:ascii="Book Antiqua" w:hAnsi="Book Antiqua"/>
          <w:color w:val="auto"/>
        </w:rPr>
        <w:t>communes</w:t>
      </w:r>
      <w:proofErr w:type="spellEnd"/>
      <w:r w:rsidRPr="003A5B95">
        <w:rPr>
          <w:rFonts w:ascii="Book Antiqua" w:hAnsi="Book Antiqua"/>
          <w:color w:val="auto"/>
        </w:rPr>
        <w:t xml:space="preserve"> </w:t>
      </w:r>
      <w:proofErr w:type="spellStart"/>
      <w:r w:rsidRPr="003A5B95">
        <w:rPr>
          <w:rFonts w:ascii="Book Antiqua" w:hAnsi="Book Antiqua"/>
          <w:color w:val="auto"/>
        </w:rPr>
        <w:t>omnium</w:t>
      </w:r>
      <w:proofErr w:type="spellEnd"/>
      <w:r w:rsidRPr="003A5B95">
        <w:rPr>
          <w:rFonts w:ascii="Book Antiqua" w:hAnsi="Book Antiqua"/>
          <w:i/>
          <w:color w:val="auto"/>
        </w:rPr>
        <w:t xml:space="preserve">" </w:t>
      </w:r>
      <w:proofErr w:type="spellStart"/>
      <w:r w:rsidRPr="003A5B95">
        <w:rPr>
          <w:rFonts w:ascii="Book Antiqua" w:hAnsi="Book Antiqua"/>
          <w:i/>
          <w:color w:val="auto"/>
        </w:rPr>
        <w:t>dell'elenco</w:t>
      </w:r>
      <w:proofErr w:type="spellEnd"/>
      <w:r w:rsidRPr="003A5B95">
        <w:rPr>
          <w:rFonts w:ascii="Book Antiqua" w:hAnsi="Book Antiqua"/>
          <w:i/>
          <w:color w:val="auto"/>
        </w:rPr>
        <w:t xml:space="preserve"> di Marciano e </w:t>
      </w:r>
      <w:proofErr w:type="spellStart"/>
      <w:r w:rsidRPr="003A5B95">
        <w:rPr>
          <w:rFonts w:ascii="Book Antiqua" w:hAnsi="Book Antiqua"/>
          <w:i/>
          <w:color w:val="auto"/>
        </w:rPr>
        <w:t>il</w:t>
      </w:r>
      <w:proofErr w:type="spellEnd"/>
      <w:r w:rsidRPr="003A5B95">
        <w:rPr>
          <w:rFonts w:ascii="Book Antiqua" w:hAnsi="Book Antiqua"/>
          <w:i/>
          <w:color w:val="auto"/>
        </w:rPr>
        <w:t xml:space="preserve"> problema </w:t>
      </w:r>
      <w:proofErr w:type="spellStart"/>
      <w:r w:rsidRPr="003A5B95">
        <w:rPr>
          <w:rFonts w:ascii="Book Antiqua" w:hAnsi="Book Antiqua"/>
          <w:i/>
          <w:color w:val="auto"/>
        </w:rPr>
        <w:t>dell</w:t>
      </w:r>
      <w:proofErr w:type="spellEnd"/>
      <w:r w:rsidRPr="003A5B95">
        <w:rPr>
          <w:rFonts w:ascii="Book Antiqua" w:hAnsi="Book Antiqua"/>
          <w:i/>
          <w:color w:val="auto"/>
        </w:rPr>
        <w:t xml:space="preserve"> loro </w:t>
      </w:r>
      <w:proofErr w:type="spellStart"/>
      <w:r w:rsidRPr="003A5B95">
        <w:rPr>
          <w:rFonts w:ascii="Book Antiqua" w:hAnsi="Book Antiqua"/>
          <w:i/>
          <w:color w:val="auto"/>
        </w:rPr>
        <w:t>fondamento</w:t>
      </w:r>
      <w:proofErr w:type="spellEnd"/>
      <w:r w:rsidRPr="003A5B95">
        <w:rPr>
          <w:rFonts w:ascii="Book Antiqua" w:hAnsi="Book Antiqua"/>
          <w:i/>
          <w:color w:val="auto"/>
        </w:rPr>
        <w:t xml:space="preserve"> </w:t>
      </w:r>
      <w:proofErr w:type="spellStart"/>
      <w:r w:rsidRPr="003A5B95">
        <w:rPr>
          <w:rFonts w:ascii="Book Antiqua" w:hAnsi="Book Antiqua"/>
          <w:i/>
          <w:color w:val="auto"/>
        </w:rPr>
        <w:t>giuridico</w:t>
      </w:r>
      <w:proofErr w:type="spellEnd"/>
      <w:r w:rsidRPr="003A5B95">
        <w:rPr>
          <w:rFonts w:ascii="Book Antiqua" w:hAnsi="Book Antiqua"/>
          <w:color w:val="auto"/>
        </w:rPr>
        <w:t xml:space="preserve">, en A </w:t>
      </w:r>
      <w:proofErr w:type="spellStart"/>
      <w:r w:rsidRPr="003A5B95">
        <w:rPr>
          <w:rFonts w:ascii="Book Antiqua" w:hAnsi="Book Antiqua"/>
          <w:color w:val="auto"/>
        </w:rPr>
        <w:t>Studi</w:t>
      </w:r>
      <w:proofErr w:type="spellEnd"/>
      <w:r w:rsidRPr="003A5B95">
        <w:rPr>
          <w:rFonts w:ascii="Book Antiqua" w:hAnsi="Book Antiqua"/>
          <w:color w:val="auto"/>
        </w:rPr>
        <w:t xml:space="preserve"> </w:t>
      </w:r>
      <w:proofErr w:type="spellStart"/>
      <w:r w:rsidRPr="003A5B95">
        <w:rPr>
          <w:rFonts w:ascii="Book Antiqua" w:hAnsi="Book Antiqua"/>
          <w:color w:val="auto"/>
        </w:rPr>
        <w:t>Urbinati</w:t>
      </w:r>
      <w:proofErr w:type="spellEnd"/>
      <w:r w:rsidRPr="003A5B95">
        <w:rPr>
          <w:rFonts w:ascii="Book Antiqua" w:hAnsi="Book Antiqua"/>
          <w:color w:val="auto"/>
        </w:rPr>
        <w:t xml:space="preserve"> - </w:t>
      </w:r>
      <w:proofErr w:type="spellStart"/>
      <w:r w:rsidRPr="003A5B95">
        <w:rPr>
          <w:rFonts w:ascii="Book Antiqua" w:hAnsi="Book Antiqua"/>
          <w:color w:val="auto"/>
        </w:rPr>
        <w:t>Scienze</w:t>
      </w:r>
      <w:proofErr w:type="spellEnd"/>
      <w:r w:rsidRPr="003A5B95">
        <w:rPr>
          <w:rFonts w:ascii="Book Antiqua" w:hAnsi="Book Antiqua"/>
          <w:color w:val="auto"/>
        </w:rPr>
        <w:t xml:space="preserve"> </w:t>
      </w:r>
      <w:proofErr w:type="spellStart"/>
      <w:r w:rsidRPr="003A5B95">
        <w:rPr>
          <w:rFonts w:ascii="Book Antiqua" w:hAnsi="Book Antiqua"/>
          <w:color w:val="auto"/>
        </w:rPr>
        <w:t>giuridiche</w:t>
      </w:r>
      <w:proofErr w:type="spellEnd"/>
      <w:r w:rsidRPr="003A5B95">
        <w:rPr>
          <w:rFonts w:ascii="Book Antiqua" w:hAnsi="Book Antiqua"/>
          <w:color w:val="auto"/>
        </w:rPr>
        <w:t xml:space="preserve">, </w:t>
      </w:r>
      <w:proofErr w:type="spellStart"/>
      <w:r w:rsidRPr="003A5B95">
        <w:rPr>
          <w:rFonts w:ascii="Book Antiqua" w:hAnsi="Book Antiqua"/>
          <w:color w:val="auto"/>
        </w:rPr>
        <w:t>politiche</w:t>
      </w:r>
      <w:proofErr w:type="spellEnd"/>
      <w:r w:rsidRPr="003A5B95">
        <w:rPr>
          <w:rFonts w:ascii="Book Antiqua" w:hAnsi="Book Antiqua"/>
          <w:color w:val="auto"/>
        </w:rPr>
        <w:t xml:space="preserve"> </w:t>
      </w:r>
      <w:proofErr w:type="spellStart"/>
      <w:r w:rsidRPr="003A5B95">
        <w:rPr>
          <w:rFonts w:ascii="Book Antiqua" w:hAnsi="Book Antiqua"/>
          <w:color w:val="auto"/>
        </w:rPr>
        <w:t>ed</w:t>
      </w:r>
      <w:proofErr w:type="spellEnd"/>
      <w:r w:rsidRPr="003A5B95">
        <w:rPr>
          <w:rFonts w:ascii="Book Antiqua" w:hAnsi="Book Antiqua"/>
          <w:color w:val="auto"/>
        </w:rPr>
        <w:t xml:space="preserve"> </w:t>
      </w:r>
      <w:proofErr w:type="spellStart"/>
      <w:r w:rsidRPr="003A5B95">
        <w:rPr>
          <w:rFonts w:ascii="Book Antiqua" w:hAnsi="Book Antiqua"/>
          <w:color w:val="auto"/>
        </w:rPr>
        <w:t>economiche</w:t>
      </w:r>
      <w:proofErr w:type="spellEnd"/>
      <w:r w:rsidRPr="003A5B95">
        <w:rPr>
          <w:rFonts w:ascii="Book Antiqua" w:hAnsi="Book Antiqua"/>
          <w:color w:val="auto"/>
        </w:rPr>
        <w:t xml:space="preserve"> </w:t>
      </w:r>
      <w:proofErr w:type="spellStart"/>
      <w:r w:rsidRPr="003A5B95">
        <w:rPr>
          <w:rFonts w:ascii="Book Antiqua" w:hAnsi="Book Antiqua"/>
          <w:color w:val="auto"/>
        </w:rPr>
        <w:t>nº</w:t>
      </w:r>
      <w:proofErr w:type="spellEnd"/>
      <w:r w:rsidRPr="003A5B95">
        <w:rPr>
          <w:rFonts w:ascii="Book Antiqua" w:hAnsi="Book Antiqua"/>
          <w:color w:val="auto"/>
        </w:rPr>
        <w:t xml:space="preserve"> 31. 1962-1963, pág. 271.</w:t>
      </w:r>
    </w:p>
  </w:footnote>
  <w:footnote w:id="39">
    <w:p w14:paraId="61D15BA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CICERÓN, </w:t>
      </w:r>
      <w:proofErr w:type="spellStart"/>
      <w:r w:rsidRPr="006A22B5">
        <w:rPr>
          <w:rFonts w:ascii="Book Antiqua" w:hAnsi="Book Antiqua"/>
          <w:szCs w:val="24"/>
        </w:rPr>
        <w:t>M.T</w:t>
      </w:r>
      <w:proofErr w:type="spellEnd"/>
      <w:r w:rsidRPr="006A22B5">
        <w:rPr>
          <w:rFonts w:ascii="Book Antiqua" w:hAnsi="Book Antiqua"/>
          <w:szCs w:val="24"/>
        </w:rPr>
        <w:t xml:space="preserve">. </w:t>
      </w:r>
      <w:r w:rsidRPr="006A22B5">
        <w:rPr>
          <w:rFonts w:ascii="Book Antiqua" w:hAnsi="Book Antiqua"/>
          <w:i/>
          <w:szCs w:val="24"/>
        </w:rPr>
        <w:t xml:space="preserve">De </w:t>
      </w:r>
      <w:proofErr w:type="spellStart"/>
      <w:r w:rsidRPr="006A22B5">
        <w:rPr>
          <w:rFonts w:ascii="Book Antiqua" w:hAnsi="Book Antiqua"/>
          <w:i/>
          <w:szCs w:val="24"/>
        </w:rPr>
        <w:t>officis</w:t>
      </w:r>
      <w:proofErr w:type="spellEnd"/>
      <w:r w:rsidRPr="006A22B5">
        <w:rPr>
          <w:rFonts w:ascii="Book Antiqua" w:hAnsi="Book Antiqua"/>
          <w:szCs w:val="24"/>
        </w:rPr>
        <w:t xml:space="preserve"> 1, 16, 51.</w:t>
      </w:r>
    </w:p>
  </w:footnote>
  <w:footnote w:id="40">
    <w:p w14:paraId="37B5802A" w14:textId="77777777" w:rsidR="006A22B5" w:rsidRPr="003A5B95" w:rsidRDefault="006A22B5" w:rsidP="006A22B5">
      <w:pPr>
        <w:pStyle w:val="NormalWeb"/>
        <w:spacing w:before="0" w:beforeAutospacing="0" w:after="0" w:afterAutospacing="0"/>
        <w:jc w:val="both"/>
        <w:rPr>
          <w:rFonts w:ascii="Book Antiqua" w:hAnsi="Book Antiqua"/>
          <w:color w:val="auto"/>
        </w:rPr>
      </w:pPr>
      <w:r w:rsidRPr="003A5B95">
        <w:rPr>
          <w:rStyle w:val="Refdenotaalpie"/>
          <w:rFonts w:ascii="Book Antiqua" w:hAnsi="Book Antiqua"/>
          <w:color w:val="auto"/>
        </w:rPr>
        <w:footnoteRef/>
      </w:r>
      <w:r w:rsidRPr="003A5B95">
        <w:rPr>
          <w:rFonts w:ascii="Book Antiqua" w:hAnsi="Book Antiqua"/>
          <w:color w:val="auto"/>
        </w:rPr>
        <w:t xml:space="preserve"> </w:t>
      </w:r>
      <w:proofErr w:type="spellStart"/>
      <w:r w:rsidRPr="003A5B95">
        <w:rPr>
          <w:rFonts w:ascii="Book Antiqua" w:hAnsi="Book Antiqua"/>
          <w:color w:val="auto"/>
        </w:rPr>
        <w:t>ROBBE</w:t>
      </w:r>
      <w:proofErr w:type="spellEnd"/>
      <w:r w:rsidRPr="003A5B95">
        <w:rPr>
          <w:rFonts w:ascii="Book Antiqua" w:hAnsi="Book Antiqua"/>
          <w:color w:val="auto"/>
        </w:rPr>
        <w:t xml:space="preserve">, U. </w:t>
      </w:r>
      <w:r w:rsidRPr="003A5B95">
        <w:rPr>
          <w:rFonts w:ascii="Book Antiqua" w:hAnsi="Book Antiqua"/>
          <w:i/>
          <w:color w:val="auto"/>
        </w:rPr>
        <w:t xml:space="preserve">La non </w:t>
      </w:r>
      <w:proofErr w:type="spellStart"/>
      <w:r w:rsidRPr="003A5B95">
        <w:rPr>
          <w:rFonts w:ascii="Book Antiqua" w:hAnsi="Book Antiqua"/>
          <w:i/>
          <w:color w:val="auto"/>
        </w:rPr>
        <w:t>classicità</w:t>
      </w:r>
      <w:proofErr w:type="spellEnd"/>
      <w:r w:rsidRPr="003A5B95">
        <w:rPr>
          <w:rFonts w:ascii="Book Antiqua" w:hAnsi="Book Antiqua"/>
          <w:i/>
          <w:color w:val="auto"/>
        </w:rPr>
        <w:t xml:space="preserve"> </w:t>
      </w:r>
      <w:proofErr w:type="spellStart"/>
      <w:r w:rsidRPr="003A5B95">
        <w:rPr>
          <w:rFonts w:ascii="Book Antiqua" w:hAnsi="Book Antiqua"/>
          <w:i/>
          <w:color w:val="auto"/>
        </w:rPr>
        <w:t>delle</w:t>
      </w:r>
      <w:proofErr w:type="spellEnd"/>
      <w:r w:rsidRPr="003A5B95">
        <w:rPr>
          <w:rFonts w:ascii="Book Antiqua" w:hAnsi="Book Antiqua"/>
          <w:i/>
          <w:color w:val="auto"/>
        </w:rPr>
        <w:t xml:space="preserve"> “</w:t>
      </w:r>
      <w:r w:rsidRPr="003A5B95">
        <w:rPr>
          <w:rFonts w:ascii="Book Antiqua" w:hAnsi="Book Antiqua"/>
          <w:color w:val="auto"/>
        </w:rPr>
        <w:t xml:space="preserve">res comunes </w:t>
      </w:r>
      <w:proofErr w:type="spellStart"/>
      <w:r w:rsidRPr="003A5B95">
        <w:rPr>
          <w:rFonts w:ascii="Book Antiqua" w:hAnsi="Book Antiqua"/>
          <w:color w:val="auto"/>
        </w:rPr>
        <w:t>omnium</w:t>
      </w:r>
      <w:proofErr w:type="spellEnd"/>
      <w:r w:rsidRPr="003A5B95">
        <w:rPr>
          <w:rFonts w:ascii="Book Antiqua" w:hAnsi="Book Antiqua"/>
          <w:i/>
          <w:color w:val="auto"/>
        </w:rPr>
        <w:t>”</w:t>
      </w:r>
      <w:r w:rsidRPr="003A5B95">
        <w:rPr>
          <w:rFonts w:ascii="Book Antiqua" w:hAnsi="Book Antiqua"/>
          <w:color w:val="auto"/>
        </w:rPr>
        <w:t xml:space="preserve">, </w:t>
      </w:r>
      <w:proofErr w:type="spellStart"/>
      <w:r w:rsidRPr="003A5B95">
        <w:rPr>
          <w:rFonts w:ascii="Book Antiqua" w:hAnsi="Book Antiqua"/>
          <w:color w:val="auto"/>
        </w:rPr>
        <w:t>Studi</w:t>
      </w:r>
      <w:proofErr w:type="spellEnd"/>
      <w:r w:rsidRPr="003A5B95">
        <w:rPr>
          <w:rFonts w:ascii="Book Antiqua" w:hAnsi="Book Antiqua"/>
          <w:color w:val="auto"/>
        </w:rPr>
        <w:t xml:space="preserve"> in </w:t>
      </w:r>
      <w:proofErr w:type="spellStart"/>
      <w:r w:rsidRPr="003A5B95">
        <w:rPr>
          <w:rFonts w:ascii="Book Antiqua" w:hAnsi="Book Antiqua"/>
          <w:color w:val="auto"/>
        </w:rPr>
        <w:t>onore</w:t>
      </w:r>
      <w:proofErr w:type="spellEnd"/>
      <w:r w:rsidRPr="003A5B95">
        <w:rPr>
          <w:rFonts w:ascii="Book Antiqua" w:hAnsi="Book Antiqua"/>
          <w:color w:val="auto"/>
        </w:rPr>
        <w:t xml:space="preserve"> di Andrea Arena IV. Napoli. 1981, págs. 377 y ss.</w:t>
      </w:r>
    </w:p>
  </w:footnote>
  <w:footnote w:id="41">
    <w:p w14:paraId="4902A01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BONFANTE</w:t>
      </w:r>
      <w:proofErr w:type="spellEnd"/>
      <w:r w:rsidRPr="006A22B5">
        <w:rPr>
          <w:rFonts w:ascii="Book Antiqua" w:hAnsi="Book Antiqua"/>
          <w:szCs w:val="24"/>
        </w:rPr>
        <w:t xml:space="preserve">, P.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1966, pág. 62.</w:t>
      </w:r>
    </w:p>
  </w:footnote>
  <w:footnote w:id="42">
    <w:p w14:paraId="04C3EA6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En este sentido, </w:t>
      </w:r>
      <w:proofErr w:type="spellStart"/>
      <w:r w:rsidRPr="006A22B5">
        <w:rPr>
          <w:rFonts w:ascii="Book Antiqua" w:hAnsi="Book Antiqua"/>
          <w:szCs w:val="24"/>
        </w:rPr>
        <w:t>SCHERILLO</w:t>
      </w:r>
      <w:proofErr w:type="spellEnd"/>
      <w:r w:rsidRPr="006A22B5">
        <w:rPr>
          <w:rFonts w:ascii="Book Antiqua" w:hAnsi="Book Antiqua"/>
          <w:szCs w:val="24"/>
        </w:rPr>
        <w:t xml:space="preserve">, G.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1945, pág. 263.</w:t>
      </w:r>
    </w:p>
  </w:footnote>
  <w:footnote w:id="43">
    <w:p w14:paraId="6B04EBD3" w14:textId="77777777" w:rsidR="006A22B5" w:rsidRPr="006A22B5" w:rsidRDefault="006A22B5" w:rsidP="006A22B5">
      <w:pPr>
        <w:autoSpaceDE w:val="0"/>
        <w:autoSpaceDN w:val="0"/>
        <w:adjustRightInd w:val="0"/>
        <w:jc w:val="both"/>
        <w:rPr>
          <w:rFonts w:ascii="Book Antiqua" w:hAnsi="Book Antiqua" w:cs="AGaramond-Regular"/>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proofErr w:type="spellStart"/>
      <w:r w:rsidRPr="006A22B5">
        <w:rPr>
          <w:rFonts w:ascii="Book Antiqua" w:hAnsi="Book Antiqua" w:cs="Times New Roman"/>
          <w:color w:val="000000" w:themeColor="text1"/>
          <w:sz w:val="24"/>
          <w:szCs w:val="24"/>
        </w:rPr>
        <w:t>SCIALOJA</w:t>
      </w:r>
      <w:proofErr w:type="spellEnd"/>
      <w:r w:rsidRPr="006A22B5">
        <w:rPr>
          <w:rFonts w:ascii="Book Antiqua" w:hAnsi="Book Antiqua" w:cs="Times New Roman"/>
          <w:color w:val="000000" w:themeColor="text1"/>
          <w:sz w:val="24"/>
          <w:szCs w:val="24"/>
        </w:rPr>
        <w:t>, V.</w:t>
      </w:r>
      <w:r w:rsidRPr="006A22B5">
        <w:rPr>
          <w:rFonts w:ascii="Book Antiqua" w:hAnsi="Book Antiqua" w:cs="Times New Roman"/>
          <w:i/>
          <w:color w:val="000000" w:themeColor="text1"/>
          <w:sz w:val="24"/>
          <w:szCs w:val="24"/>
        </w:rPr>
        <w:t xml:space="preserve"> </w:t>
      </w:r>
      <w:proofErr w:type="spellStart"/>
      <w:r w:rsidRPr="006A22B5">
        <w:rPr>
          <w:rFonts w:ascii="Book Antiqua" w:hAnsi="Book Antiqua" w:cs="Times New Roman"/>
          <w:i/>
          <w:color w:val="000000" w:themeColor="text1"/>
          <w:sz w:val="24"/>
          <w:szCs w:val="24"/>
        </w:rPr>
        <w:t>Op</w:t>
      </w:r>
      <w:proofErr w:type="spellEnd"/>
      <w:r w:rsidRPr="006A22B5">
        <w:rPr>
          <w:rFonts w:ascii="Book Antiqua" w:hAnsi="Book Antiqua" w:cs="Times New Roman"/>
          <w:i/>
          <w:color w:val="000000" w:themeColor="text1"/>
          <w:sz w:val="24"/>
          <w:szCs w:val="24"/>
        </w:rPr>
        <w:t>. Cit</w:t>
      </w:r>
      <w:r w:rsidRPr="006A22B5">
        <w:rPr>
          <w:rFonts w:ascii="Book Antiqua" w:hAnsi="Book Antiqua" w:cs="Times New Roman"/>
          <w:color w:val="000000" w:themeColor="text1"/>
          <w:sz w:val="24"/>
          <w:szCs w:val="24"/>
        </w:rPr>
        <w:t xml:space="preserve">. 1928, pág. 126. Concretamente, Grosso </w:t>
      </w:r>
      <w:r w:rsidRPr="006A22B5">
        <w:rPr>
          <w:rFonts w:ascii="Book Antiqua" w:hAnsi="Book Antiqua" w:cs="AGaramond-Regular"/>
          <w:sz w:val="24"/>
          <w:szCs w:val="24"/>
        </w:rPr>
        <w:t>afirma que la categoría enunciada y presentada sistemáticamente por Marciano obedece más bien al fruto de un largo proceso de refinamiento conceptual derivado de Celso y Ulpiano, asumido por la jurisprudencia en su conjunto en un proceso temporal que se remonta un siglo atrás con la intervención de Marciano. Al respecto,</w:t>
      </w:r>
      <w:r w:rsidRPr="006A22B5">
        <w:rPr>
          <w:rFonts w:ascii="Book Antiqua" w:hAnsi="Book Antiqua" w:cs="Times New Roman"/>
          <w:color w:val="000000" w:themeColor="text1"/>
          <w:sz w:val="24"/>
          <w:szCs w:val="24"/>
        </w:rPr>
        <w:t xml:space="preserve"> GROSSO, G. </w:t>
      </w:r>
      <w:proofErr w:type="spellStart"/>
      <w:r w:rsidRPr="006A22B5">
        <w:rPr>
          <w:rFonts w:ascii="Book Antiqua" w:hAnsi="Book Antiqua" w:cs="Times New Roman"/>
          <w:i/>
          <w:color w:val="000000" w:themeColor="text1"/>
          <w:sz w:val="24"/>
          <w:szCs w:val="24"/>
        </w:rPr>
        <w:t>Op</w:t>
      </w:r>
      <w:proofErr w:type="spellEnd"/>
      <w:r w:rsidRPr="006A22B5">
        <w:rPr>
          <w:rFonts w:ascii="Book Antiqua" w:hAnsi="Book Antiqua" w:cs="Times New Roman"/>
          <w:i/>
          <w:color w:val="000000" w:themeColor="text1"/>
          <w:sz w:val="24"/>
          <w:szCs w:val="24"/>
        </w:rPr>
        <w:t>. Cit</w:t>
      </w:r>
      <w:r w:rsidRPr="006A22B5">
        <w:rPr>
          <w:rFonts w:ascii="Book Antiqua" w:hAnsi="Book Antiqua" w:cs="Times New Roman"/>
          <w:color w:val="000000" w:themeColor="text1"/>
          <w:sz w:val="24"/>
          <w:szCs w:val="24"/>
        </w:rPr>
        <w:t xml:space="preserve">. 1941, págs. 89 y ss.; </w:t>
      </w:r>
      <w:proofErr w:type="spellStart"/>
      <w:r w:rsidRPr="006A22B5">
        <w:rPr>
          <w:rFonts w:ascii="Book Antiqua" w:hAnsi="Book Antiqua" w:cs="AGaramond-Regular"/>
          <w:sz w:val="24"/>
          <w:szCs w:val="24"/>
        </w:rPr>
        <w:t>MADDALENA</w:t>
      </w:r>
      <w:proofErr w:type="spellEnd"/>
      <w:r w:rsidRPr="006A22B5">
        <w:rPr>
          <w:rFonts w:ascii="Book Antiqua" w:hAnsi="Book Antiqua" w:cs="AGaramond-Regular"/>
          <w:sz w:val="24"/>
          <w:szCs w:val="24"/>
        </w:rPr>
        <w:t xml:space="preserve">, P. </w:t>
      </w:r>
      <w:r w:rsidRPr="006A22B5">
        <w:rPr>
          <w:rFonts w:ascii="Book Antiqua" w:hAnsi="Book Antiqua" w:cs="AGaramond-Regular"/>
          <w:i/>
          <w:sz w:val="24"/>
          <w:szCs w:val="24"/>
        </w:rPr>
        <w:t xml:space="preserve">I </w:t>
      </w:r>
      <w:proofErr w:type="spellStart"/>
      <w:r w:rsidRPr="006A22B5">
        <w:rPr>
          <w:rFonts w:ascii="Book Antiqua" w:hAnsi="Book Antiqua" w:cs="AGaramond-Regular"/>
          <w:i/>
          <w:sz w:val="24"/>
          <w:szCs w:val="24"/>
        </w:rPr>
        <w:t>beni</w:t>
      </w:r>
      <w:proofErr w:type="spellEnd"/>
      <w:r w:rsidRPr="006A22B5">
        <w:rPr>
          <w:rFonts w:ascii="Book Antiqua" w:hAnsi="Book Antiqua" w:cs="AGaramond-Regular"/>
          <w:i/>
          <w:sz w:val="24"/>
          <w:szCs w:val="24"/>
        </w:rPr>
        <w:t xml:space="preserve"> </w:t>
      </w:r>
      <w:proofErr w:type="spellStart"/>
      <w:r w:rsidRPr="006A22B5">
        <w:rPr>
          <w:rFonts w:ascii="Book Antiqua" w:hAnsi="Book Antiqua" w:cs="AGaramond-Regular"/>
          <w:i/>
          <w:sz w:val="24"/>
          <w:szCs w:val="24"/>
        </w:rPr>
        <w:t>comuni</w:t>
      </w:r>
      <w:proofErr w:type="spellEnd"/>
      <w:r w:rsidRPr="006A22B5">
        <w:rPr>
          <w:rFonts w:ascii="Book Antiqua" w:hAnsi="Book Antiqua" w:cs="AGaramond-Regular"/>
          <w:i/>
          <w:sz w:val="24"/>
          <w:szCs w:val="24"/>
        </w:rPr>
        <w:t xml:space="preserve"> nel </w:t>
      </w:r>
      <w:proofErr w:type="spellStart"/>
      <w:r w:rsidRPr="006A22B5">
        <w:rPr>
          <w:rFonts w:ascii="Book Antiqua" w:hAnsi="Book Antiqua" w:cs="AGaramond-Regular"/>
          <w:i/>
          <w:sz w:val="24"/>
          <w:szCs w:val="24"/>
        </w:rPr>
        <w:t>codice</w:t>
      </w:r>
      <w:proofErr w:type="spellEnd"/>
      <w:r w:rsidRPr="006A22B5">
        <w:rPr>
          <w:rFonts w:ascii="Book Antiqua" w:hAnsi="Book Antiqua" w:cs="AGaramond-Regular"/>
          <w:i/>
          <w:sz w:val="24"/>
          <w:szCs w:val="24"/>
        </w:rPr>
        <w:t xml:space="preserve"> </w:t>
      </w:r>
      <w:proofErr w:type="spellStart"/>
      <w:r w:rsidRPr="006A22B5">
        <w:rPr>
          <w:rFonts w:ascii="Book Antiqua" w:hAnsi="Book Antiqua" w:cs="AGaramond-Regular"/>
          <w:i/>
          <w:sz w:val="24"/>
          <w:szCs w:val="24"/>
        </w:rPr>
        <w:t>civile</w:t>
      </w:r>
      <w:proofErr w:type="spellEnd"/>
      <w:r w:rsidRPr="006A22B5">
        <w:rPr>
          <w:rFonts w:ascii="Book Antiqua" w:hAnsi="Book Antiqua" w:cs="AGaramond-Regular"/>
          <w:i/>
          <w:sz w:val="24"/>
          <w:szCs w:val="24"/>
        </w:rPr>
        <w:t xml:space="preserve">, </w:t>
      </w:r>
      <w:proofErr w:type="spellStart"/>
      <w:r w:rsidRPr="006A22B5">
        <w:rPr>
          <w:rFonts w:ascii="Book Antiqua" w:hAnsi="Book Antiqua" w:cs="AGaramond-Regular"/>
          <w:i/>
          <w:sz w:val="24"/>
          <w:szCs w:val="24"/>
        </w:rPr>
        <w:t>nella</w:t>
      </w:r>
      <w:proofErr w:type="spellEnd"/>
      <w:r w:rsidRPr="006A22B5">
        <w:rPr>
          <w:rFonts w:ascii="Book Antiqua" w:hAnsi="Book Antiqua" w:cs="AGaramond-Regular"/>
          <w:i/>
          <w:sz w:val="24"/>
          <w:szCs w:val="24"/>
        </w:rPr>
        <w:t xml:space="preserve"> </w:t>
      </w:r>
      <w:proofErr w:type="spellStart"/>
      <w:r w:rsidRPr="006A22B5">
        <w:rPr>
          <w:rFonts w:ascii="Book Antiqua" w:hAnsi="Book Antiqua" w:cs="AGaramond-Regular"/>
          <w:i/>
          <w:sz w:val="24"/>
          <w:szCs w:val="24"/>
        </w:rPr>
        <w:t>tradizione</w:t>
      </w:r>
      <w:proofErr w:type="spellEnd"/>
      <w:r w:rsidRPr="006A22B5">
        <w:rPr>
          <w:rFonts w:ascii="Book Antiqua" w:hAnsi="Book Antiqua" w:cs="AGaramond-Regular"/>
          <w:i/>
          <w:sz w:val="24"/>
          <w:szCs w:val="24"/>
        </w:rPr>
        <w:t xml:space="preserve"> </w:t>
      </w:r>
      <w:proofErr w:type="spellStart"/>
      <w:r w:rsidRPr="006A22B5">
        <w:rPr>
          <w:rFonts w:ascii="Book Antiqua" w:hAnsi="Book Antiqua" w:cs="AGaramond-Regular"/>
          <w:i/>
          <w:sz w:val="24"/>
          <w:szCs w:val="24"/>
        </w:rPr>
        <w:t>romanistica</w:t>
      </w:r>
      <w:proofErr w:type="spellEnd"/>
      <w:r w:rsidRPr="006A22B5">
        <w:rPr>
          <w:rFonts w:ascii="Book Antiqua" w:hAnsi="Book Antiqua" w:cs="AGaramond-Regular"/>
          <w:i/>
          <w:sz w:val="24"/>
          <w:szCs w:val="24"/>
        </w:rPr>
        <w:t xml:space="preserve"> e </w:t>
      </w:r>
      <w:proofErr w:type="spellStart"/>
      <w:r w:rsidRPr="006A22B5">
        <w:rPr>
          <w:rFonts w:ascii="Book Antiqua" w:hAnsi="Book Antiqua" w:cs="AGaramond-Regular"/>
          <w:i/>
          <w:sz w:val="24"/>
          <w:szCs w:val="24"/>
        </w:rPr>
        <w:t>nella</w:t>
      </w:r>
      <w:proofErr w:type="spellEnd"/>
      <w:r w:rsidRPr="006A22B5">
        <w:rPr>
          <w:rFonts w:ascii="Book Antiqua" w:hAnsi="Book Antiqua" w:cs="AGaramond-Regular"/>
          <w:i/>
          <w:sz w:val="24"/>
          <w:szCs w:val="24"/>
        </w:rPr>
        <w:t xml:space="preserve"> </w:t>
      </w:r>
      <w:proofErr w:type="spellStart"/>
      <w:r w:rsidRPr="006A22B5">
        <w:rPr>
          <w:rFonts w:ascii="Book Antiqua" w:hAnsi="Book Antiqua" w:cs="AGaramond-Regular"/>
          <w:i/>
          <w:sz w:val="24"/>
          <w:szCs w:val="24"/>
        </w:rPr>
        <w:t>costituzione</w:t>
      </w:r>
      <w:proofErr w:type="spellEnd"/>
      <w:r w:rsidRPr="006A22B5">
        <w:rPr>
          <w:rFonts w:ascii="Book Antiqua" w:hAnsi="Book Antiqua" w:cs="AGaramond-Regular"/>
          <w:i/>
          <w:sz w:val="24"/>
          <w:szCs w:val="24"/>
        </w:rPr>
        <w:t xml:space="preserve"> </w:t>
      </w:r>
      <w:proofErr w:type="spellStart"/>
      <w:r w:rsidRPr="006A22B5">
        <w:rPr>
          <w:rFonts w:ascii="Book Antiqua" w:hAnsi="Book Antiqua" w:cs="AGaramond-Regular"/>
          <w:i/>
          <w:sz w:val="24"/>
          <w:szCs w:val="24"/>
        </w:rPr>
        <w:t>della</w:t>
      </w:r>
      <w:proofErr w:type="spellEnd"/>
      <w:r w:rsidRPr="006A22B5">
        <w:rPr>
          <w:rFonts w:ascii="Book Antiqua" w:hAnsi="Book Antiqua" w:cs="AGaramond-Regular"/>
          <w:i/>
          <w:sz w:val="24"/>
          <w:szCs w:val="24"/>
        </w:rPr>
        <w:t xml:space="preserve"> </w:t>
      </w:r>
      <w:proofErr w:type="spellStart"/>
      <w:r w:rsidRPr="006A22B5">
        <w:rPr>
          <w:rFonts w:ascii="Book Antiqua" w:hAnsi="Book Antiqua" w:cs="AGaramond-Regular"/>
          <w:i/>
          <w:sz w:val="24"/>
          <w:szCs w:val="24"/>
        </w:rPr>
        <w:t>repubblica</w:t>
      </w:r>
      <w:proofErr w:type="spellEnd"/>
      <w:r w:rsidRPr="006A22B5">
        <w:rPr>
          <w:rFonts w:ascii="Book Antiqua" w:hAnsi="Book Antiqua" w:cs="AGaramond-Regular"/>
          <w:i/>
          <w:sz w:val="24"/>
          <w:szCs w:val="24"/>
        </w:rPr>
        <w:t xml:space="preserve"> italiana</w:t>
      </w:r>
      <w:r w:rsidRPr="006A22B5">
        <w:rPr>
          <w:rFonts w:ascii="Book Antiqua" w:hAnsi="Book Antiqua" w:cs="AGaramond-Regular"/>
          <w:sz w:val="24"/>
          <w:szCs w:val="24"/>
        </w:rPr>
        <w:t xml:space="preserve">. </w:t>
      </w:r>
      <w:proofErr w:type="spellStart"/>
      <w:r w:rsidRPr="006A22B5">
        <w:rPr>
          <w:rFonts w:ascii="Book Antiqua" w:hAnsi="Book Antiqua" w:cs="AGaramond-Italic"/>
          <w:iCs/>
          <w:sz w:val="24"/>
          <w:szCs w:val="24"/>
        </w:rPr>
        <w:t>Giurisprudenza</w:t>
      </w:r>
      <w:proofErr w:type="spellEnd"/>
      <w:r w:rsidRPr="006A22B5">
        <w:rPr>
          <w:rFonts w:ascii="Book Antiqua" w:hAnsi="Book Antiqua" w:cs="AGaramond-Italic"/>
          <w:iCs/>
          <w:sz w:val="24"/>
          <w:szCs w:val="24"/>
        </w:rPr>
        <w:t xml:space="preserve"> </w:t>
      </w:r>
      <w:proofErr w:type="spellStart"/>
      <w:r w:rsidRPr="006A22B5">
        <w:rPr>
          <w:rFonts w:ascii="Book Antiqua" w:hAnsi="Book Antiqua" w:cs="AGaramond-Italic"/>
          <w:iCs/>
          <w:sz w:val="24"/>
          <w:szCs w:val="24"/>
        </w:rPr>
        <w:t>costituzionale</w:t>
      </w:r>
      <w:proofErr w:type="spellEnd"/>
      <w:r w:rsidRPr="006A22B5">
        <w:rPr>
          <w:rFonts w:ascii="Book Antiqua" w:hAnsi="Book Antiqua" w:cs="AGaramond-Regular"/>
          <w:sz w:val="24"/>
          <w:szCs w:val="24"/>
        </w:rPr>
        <w:t xml:space="preserve"> </w:t>
      </w:r>
      <w:proofErr w:type="spellStart"/>
      <w:r w:rsidRPr="006A22B5">
        <w:rPr>
          <w:rFonts w:ascii="Book Antiqua" w:hAnsi="Book Antiqua" w:cs="AGaramond-Regular"/>
          <w:sz w:val="24"/>
          <w:szCs w:val="24"/>
        </w:rPr>
        <w:t>nº</w:t>
      </w:r>
      <w:proofErr w:type="spellEnd"/>
      <w:r w:rsidRPr="006A22B5">
        <w:rPr>
          <w:rFonts w:ascii="Book Antiqua" w:hAnsi="Book Antiqua" w:cs="AGaramond-Regular"/>
          <w:sz w:val="24"/>
          <w:szCs w:val="24"/>
        </w:rPr>
        <w:t xml:space="preserve"> 56-3. 2011, págs. 2615-2618; </w:t>
      </w:r>
    </w:p>
  </w:footnote>
  <w:footnote w:id="44">
    <w:p w14:paraId="36D7FF8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olor w:val="000000" w:themeColor="text1"/>
          <w:szCs w:val="24"/>
        </w:rPr>
        <w:t xml:space="preserve">GÓMEZ DE LA SERNA, P. </w:t>
      </w:r>
      <w:r w:rsidRPr="006A22B5">
        <w:rPr>
          <w:rFonts w:ascii="Book Antiqua" w:hAnsi="Book Antiqua"/>
          <w:i/>
          <w:color w:val="000000" w:themeColor="text1"/>
          <w:szCs w:val="24"/>
        </w:rPr>
        <w:t>Curso histórico-exegético del Derecho romano comparado con el español</w:t>
      </w:r>
      <w:r w:rsidRPr="006A22B5">
        <w:rPr>
          <w:rFonts w:ascii="Book Antiqua" w:hAnsi="Book Antiqua"/>
          <w:color w:val="000000" w:themeColor="text1"/>
          <w:szCs w:val="24"/>
        </w:rPr>
        <w:t xml:space="preserve"> I. Vda. de Peñuelas. Madrid. 1874, pág. 205.</w:t>
      </w:r>
    </w:p>
  </w:footnote>
  <w:footnote w:id="45">
    <w:p w14:paraId="1771C977"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STS 28/03 y 26/06/2006 (</w:t>
      </w:r>
      <w:proofErr w:type="spellStart"/>
      <w:r w:rsidRPr="006A22B5">
        <w:rPr>
          <w:rFonts w:ascii="Book Antiqua" w:hAnsi="Book Antiqua"/>
          <w:szCs w:val="24"/>
        </w:rPr>
        <w:t>RJA</w:t>
      </w:r>
      <w:proofErr w:type="spellEnd"/>
      <w:r w:rsidRPr="006A22B5">
        <w:rPr>
          <w:rFonts w:ascii="Book Antiqua" w:hAnsi="Book Antiqua"/>
          <w:szCs w:val="24"/>
        </w:rPr>
        <w:t xml:space="preserve"> 2006/1115 y 3974, respectivamente).</w:t>
      </w:r>
    </w:p>
  </w:footnote>
  <w:footnote w:id="46">
    <w:p w14:paraId="034A864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TAPIA SALINAS, L. </w:t>
      </w:r>
      <w:r w:rsidRPr="006A22B5">
        <w:rPr>
          <w:rFonts w:ascii="Book Antiqua" w:hAnsi="Book Antiqua"/>
          <w:i/>
          <w:szCs w:val="24"/>
        </w:rPr>
        <w:t>Principios jurídicos básicos de la Navegación aérea</w:t>
      </w:r>
      <w:r w:rsidRPr="006A22B5">
        <w:rPr>
          <w:rFonts w:ascii="Book Antiqua" w:hAnsi="Book Antiqua"/>
          <w:szCs w:val="24"/>
        </w:rPr>
        <w:t>, en Trabajos de Derecho Aeronáutico y del Espacio. Colección Estudios Jurídicos. Vol. I. Instituto Iberoamericano de Derecho Aeronáutico y del Espacio y de la Aviación Comercial. 1978, pág. 51.</w:t>
      </w:r>
    </w:p>
  </w:footnote>
  <w:footnote w:id="47">
    <w:p w14:paraId="5D0E973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LAFUENTE </w:t>
      </w:r>
      <w:proofErr w:type="spellStart"/>
      <w:r w:rsidRPr="006A22B5">
        <w:rPr>
          <w:rFonts w:ascii="Book Antiqua" w:hAnsi="Book Antiqua"/>
          <w:szCs w:val="24"/>
        </w:rPr>
        <w:t>BENACHES</w:t>
      </w:r>
      <w:proofErr w:type="spellEnd"/>
      <w:r w:rsidRPr="006A22B5">
        <w:rPr>
          <w:rFonts w:ascii="Book Antiqua" w:hAnsi="Book Antiqua"/>
          <w:szCs w:val="24"/>
        </w:rPr>
        <w:t xml:space="preserve">, M. </w:t>
      </w:r>
      <w:r w:rsidRPr="006A22B5">
        <w:rPr>
          <w:rFonts w:ascii="Book Antiqua" w:hAnsi="Book Antiqua"/>
          <w:i/>
          <w:szCs w:val="24"/>
        </w:rPr>
        <w:t>La valoración de la aptitud eólica en el justiprecio del suelo</w:t>
      </w:r>
      <w:r w:rsidRPr="006A22B5">
        <w:rPr>
          <w:rFonts w:ascii="Book Antiqua" w:hAnsi="Book Antiqua"/>
          <w:szCs w:val="24"/>
        </w:rPr>
        <w:t xml:space="preserve">. Revista de Administración Pública </w:t>
      </w:r>
      <w:proofErr w:type="spellStart"/>
      <w:r w:rsidRPr="006A22B5">
        <w:rPr>
          <w:rFonts w:ascii="Book Antiqua" w:hAnsi="Book Antiqua"/>
          <w:szCs w:val="24"/>
        </w:rPr>
        <w:t>nº</w:t>
      </w:r>
      <w:proofErr w:type="spellEnd"/>
      <w:r w:rsidRPr="006A22B5">
        <w:rPr>
          <w:rFonts w:ascii="Book Antiqua" w:hAnsi="Book Antiqua"/>
          <w:szCs w:val="24"/>
        </w:rPr>
        <w:t xml:space="preserve"> 190. 2013, pág. 373.</w:t>
      </w:r>
    </w:p>
  </w:footnote>
  <w:footnote w:id="48">
    <w:p w14:paraId="13CC7DD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MARIENHOFF</w:t>
      </w:r>
      <w:proofErr w:type="spellEnd"/>
      <w:r w:rsidRPr="006A22B5">
        <w:rPr>
          <w:rFonts w:ascii="Book Antiqua" w:hAnsi="Book Antiqua"/>
          <w:szCs w:val="24"/>
        </w:rPr>
        <w:t xml:space="preserve">, </w:t>
      </w:r>
      <w:proofErr w:type="spellStart"/>
      <w:r w:rsidRPr="006A22B5">
        <w:rPr>
          <w:rFonts w:ascii="Book Antiqua" w:hAnsi="Book Antiqua"/>
          <w:szCs w:val="24"/>
        </w:rPr>
        <w:t>M.S</w:t>
      </w:r>
      <w:proofErr w:type="spellEnd"/>
      <w:r w:rsidRPr="006A22B5">
        <w:rPr>
          <w:rFonts w:ascii="Book Antiqua" w:hAnsi="Book Antiqua"/>
          <w:szCs w:val="24"/>
        </w:rPr>
        <w:t xml:space="preserve">. </w:t>
      </w:r>
      <w:r w:rsidRPr="006A22B5">
        <w:rPr>
          <w:rFonts w:ascii="Book Antiqua" w:hAnsi="Book Antiqua"/>
          <w:i/>
          <w:szCs w:val="24"/>
        </w:rPr>
        <w:t>La condición jurídica del viento</w:t>
      </w:r>
      <w:r w:rsidRPr="006A22B5">
        <w:rPr>
          <w:rFonts w:ascii="Book Antiqua" w:hAnsi="Book Antiqua"/>
          <w:szCs w:val="24"/>
        </w:rPr>
        <w:t xml:space="preserve">. Jurisprudencia Argentina IV. 1961, págs. 73-75; DELGADO PIQUERAS, F.; GARRIDO CUENCA, N. </w:t>
      </w:r>
      <w:r w:rsidRPr="006A22B5">
        <w:rPr>
          <w:rFonts w:ascii="Book Antiqua" w:hAnsi="Book Antiqua"/>
          <w:i/>
          <w:szCs w:val="24"/>
        </w:rPr>
        <w:t>El régimen de la energía eólica en Castilla-La Mancha</w:t>
      </w:r>
      <w:r w:rsidRPr="006A22B5">
        <w:rPr>
          <w:rFonts w:ascii="Book Antiqua" w:hAnsi="Book Antiqua"/>
          <w:szCs w:val="24"/>
        </w:rPr>
        <w:t xml:space="preserve">. Medio Ambiente &amp; Derecho: Revista Electrónica de Derecho Ambiental </w:t>
      </w:r>
      <w:proofErr w:type="spellStart"/>
      <w:r w:rsidRPr="006A22B5">
        <w:rPr>
          <w:rFonts w:ascii="Book Antiqua" w:hAnsi="Book Antiqua"/>
          <w:szCs w:val="24"/>
        </w:rPr>
        <w:t>nº</w:t>
      </w:r>
      <w:proofErr w:type="spellEnd"/>
      <w:r w:rsidRPr="006A22B5">
        <w:rPr>
          <w:rFonts w:ascii="Book Antiqua" w:hAnsi="Book Antiqua"/>
          <w:szCs w:val="24"/>
        </w:rPr>
        <w:t xml:space="preserve"> 21. 2010.</w:t>
      </w:r>
    </w:p>
  </w:footnote>
  <w:footnote w:id="49">
    <w:p w14:paraId="27037B1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STSJ</w:t>
      </w:r>
      <w:proofErr w:type="spellEnd"/>
      <w:r w:rsidRPr="006A22B5">
        <w:rPr>
          <w:rFonts w:ascii="Book Antiqua" w:hAnsi="Book Antiqua"/>
          <w:szCs w:val="24"/>
        </w:rPr>
        <w:t>, Galicia (22/10/2008; 9/11/2008).</w:t>
      </w:r>
    </w:p>
  </w:footnote>
  <w:footnote w:id="50">
    <w:p w14:paraId="4B95013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No se deben omitir las posibles consecuencias negativas de su instalación para la habitabilidad, lo que desaconseja su ubicación en zonas urbanizadas, sobre todo por razones de seguridad personal y de los bienes, así como de contaminación acústica por el ruido que producen los aerogeneradores, de tal modo que, además de los impactos paisajísticos, ambientales y cinegéticos, no se pueden desdeñar otros que transcienden más allá del lugar donde radican las instalaciones del parque eólico (</w:t>
      </w:r>
      <w:proofErr w:type="spellStart"/>
      <w:r w:rsidRPr="006A22B5">
        <w:rPr>
          <w:rFonts w:ascii="Book Antiqua" w:hAnsi="Book Antiqua"/>
          <w:szCs w:val="24"/>
        </w:rPr>
        <w:t>STSJ</w:t>
      </w:r>
      <w:proofErr w:type="spellEnd"/>
      <w:r w:rsidRPr="006A22B5">
        <w:rPr>
          <w:rFonts w:ascii="Book Antiqua" w:hAnsi="Book Antiqua"/>
          <w:szCs w:val="24"/>
        </w:rPr>
        <w:t xml:space="preserve"> Castilla-La Mancha, de 8/07/2011).</w:t>
      </w:r>
    </w:p>
  </w:footnote>
  <w:footnote w:id="51">
    <w:p w14:paraId="2E5D2E45" w14:textId="77777777" w:rsidR="006A22B5" w:rsidRPr="006A22B5" w:rsidRDefault="006A22B5" w:rsidP="006A22B5">
      <w:pPr>
        <w:pStyle w:val="Textonotapie"/>
        <w:rPr>
          <w:rFonts w:ascii="Book Antiqua" w:hAnsi="Book Antiqua"/>
          <w:smallCaps/>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color w:val="000000" w:themeColor="text1"/>
          <w:szCs w:val="24"/>
        </w:rPr>
        <w:t xml:space="preserve">Serrano Santamaría, A. </w:t>
      </w:r>
      <w:proofErr w:type="spellStart"/>
      <w:r w:rsidRPr="006A22B5">
        <w:rPr>
          <w:rFonts w:ascii="Book Antiqua" w:hAnsi="Book Antiqua"/>
          <w:i/>
          <w:color w:val="000000" w:themeColor="text1"/>
          <w:szCs w:val="24"/>
        </w:rPr>
        <w:t>Op</w:t>
      </w:r>
      <w:proofErr w:type="spellEnd"/>
      <w:r w:rsidRPr="006A22B5">
        <w:rPr>
          <w:rFonts w:ascii="Book Antiqua" w:hAnsi="Book Antiqua"/>
          <w:i/>
          <w:color w:val="000000" w:themeColor="text1"/>
          <w:szCs w:val="24"/>
        </w:rPr>
        <w:t>. Cit</w:t>
      </w:r>
      <w:r w:rsidRPr="006A22B5">
        <w:rPr>
          <w:rFonts w:ascii="Book Antiqua" w:hAnsi="Book Antiqua"/>
          <w:color w:val="000000" w:themeColor="text1"/>
          <w:szCs w:val="24"/>
        </w:rPr>
        <w:t xml:space="preserve">. 2019, págs. </w:t>
      </w:r>
      <w:r w:rsidRPr="006A22B5">
        <w:rPr>
          <w:rFonts w:ascii="Book Antiqua" w:hAnsi="Book Antiqua"/>
          <w:smallCaps/>
          <w:color w:val="000000" w:themeColor="text1"/>
          <w:szCs w:val="24"/>
        </w:rPr>
        <w:t xml:space="preserve">67 </w:t>
      </w:r>
      <w:r w:rsidRPr="006A22B5">
        <w:rPr>
          <w:rFonts w:ascii="Book Antiqua" w:hAnsi="Book Antiqua"/>
          <w:color w:val="000000" w:themeColor="text1"/>
          <w:szCs w:val="24"/>
        </w:rPr>
        <w:t>y ss</w:t>
      </w:r>
      <w:r w:rsidRPr="006A22B5">
        <w:rPr>
          <w:rFonts w:ascii="Book Antiqua" w:hAnsi="Book Antiqua"/>
          <w:smallCaps/>
          <w:color w:val="000000" w:themeColor="text1"/>
          <w:szCs w:val="24"/>
        </w:rPr>
        <w:t>.</w:t>
      </w:r>
    </w:p>
  </w:footnote>
  <w:footnote w:id="52">
    <w:p w14:paraId="47C4CDE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Distinto es que se proceda a indemnizar mediante justiprecio los elementos patrimoniales privados que sean objeto de expropiación, conforme a lo establecido en la Constitución española (artículo 33), más aún cuando la legislación nacional y, por derivación, la autonómica declaran el servicio de energía eléctrica de interés económico general, así como de utilidad pública “</w:t>
      </w:r>
      <w:r w:rsidRPr="006A22B5">
        <w:rPr>
          <w:rFonts w:ascii="Book Antiqua" w:hAnsi="Book Antiqua"/>
          <w:i/>
          <w:szCs w:val="24"/>
        </w:rPr>
        <w:t>las instalaciones eléctricas de generación, transporte y distribución de energía eléctrica</w:t>
      </w:r>
      <w:r w:rsidRPr="006A22B5">
        <w:rPr>
          <w:rFonts w:ascii="Book Antiqua" w:hAnsi="Book Antiqua"/>
          <w:szCs w:val="24"/>
        </w:rPr>
        <w:t xml:space="preserve"> …” (artículos 2, 2 y 54 de la Ley del Sector Eléctrico, Ley 24/2013, de 26 de diciembre). </w:t>
      </w:r>
    </w:p>
  </w:footnote>
  <w:footnote w:id="53">
    <w:p w14:paraId="641B0F25"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LACRUZ BERDEJO, </w:t>
      </w:r>
      <w:proofErr w:type="spellStart"/>
      <w:r w:rsidRPr="006A22B5">
        <w:rPr>
          <w:rFonts w:ascii="Book Antiqua" w:hAnsi="Book Antiqua" w:cs="Tahoma"/>
          <w:szCs w:val="24"/>
        </w:rPr>
        <w:t>J.L</w:t>
      </w:r>
      <w:proofErr w:type="spellEnd"/>
      <w:r w:rsidRPr="006A22B5">
        <w:rPr>
          <w:rFonts w:ascii="Book Antiqua" w:hAnsi="Book Antiqua" w:cs="Tahoma"/>
          <w:szCs w:val="24"/>
        </w:rPr>
        <w:t xml:space="preserve">. </w:t>
      </w:r>
      <w:r w:rsidRPr="006A22B5">
        <w:rPr>
          <w:rFonts w:ascii="Book Antiqua" w:hAnsi="Book Antiqua" w:cs="Tahoma"/>
          <w:i/>
          <w:szCs w:val="24"/>
        </w:rPr>
        <w:t>Elementos de Derecho civil I. Parte General</w:t>
      </w:r>
      <w:r w:rsidRPr="006A22B5">
        <w:rPr>
          <w:rFonts w:ascii="Book Antiqua" w:hAnsi="Book Antiqua" w:cs="Tahoma"/>
          <w:szCs w:val="24"/>
        </w:rPr>
        <w:t xml:space="preserve">. Vol. 3º. Dykinson. Madrid. 2005, págs. 5 y 6; AA.VV. (Coord. MORENO QUESADA, B.). </w:t>
      </w:r>
      <w:r w:rsidRPr="006A22B5">
        <w:rPr>
          <w:rFonts w:ascii="Book Antiqua" w:hAnsi="Book Antiqua" w:cs="Tahoma"/>
          <w:i/>
          <w:szCs w:val="24"/>
        </w:rPr>
        <w:t>Curso de Derecho Civil I</w:t>
      </w:r>
      <w:r w:rsidRPr="006A22B5">
        <w:rPr>
          <w:rFonts w:ascii="Book Antiqua" w:hAnsi="Book Antiqua" w:cs="Tahoma"/>
          <w:szCs w:val="24"/>
        </w:rPr>
        <w:t>.</w:t>
      </w:r>
      <w:r w:rsidRPr="006A22B5">
        <w:rPr>
          <w:rFonts w:ascii="Book Antiqua" w:hAnsi="Book Antiqua" w:cs="Tahoma"/>
          <w:i/>
          <w:szCs w:val="24"/>
        </w:rPr>
        <w:t xml:space="preserve"> </w:t>
      </w:r>
      <w:r w:rsidRPr="006A22B5">
        <w:rPr>
          <w:rFonts w:ascii="Book Antiqua" w:hAnsi="Book Antiqua" w:cs="Tahoma"/>
          <w:szCs w:val="24"/>
        </w:rPr>
        <w:t>Tirant lo Blanch. Valencia. 2000, pág. 223.</w:t>
      </w:r>
    </w:p>
  </w:footnote>
  <w:footnote w:id="54">
    <w:p w14:paraId="7D20F98C"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w:t>
      </w:r>
      <w:proofErr w:type="spellStart"/>
      <w:r w:rsidRPr="006A22B5">
        <w:rPr>
          <w:rFonts w:ascii="Book Antiqua" w:hAnsi="Book Antiqua" w:cs="Tahoma"/>
          <w:szCs w:val="24"/>
        </w:rPr>
        <w:t>KUMMEROV</w:t>
      </w:r>
      <w:proofErr w:type="spellEnd"/>
      <w:r w:rsidRPr="006A22B5">
        <w:rPr>
          <w:rFonts w:ascii="Book Antiqua" w:hAnsi="Book Antiqua" w:cs="Tahoma"/>
          <w:szCs w:val="24"/>
        </w:rPr>
        <w:t xml:space="preserve">, G. </w:t>
      </w:r>
      <w:r w:rsidRPr="006A22B5">
        <w:rPr>
          <w:rFonts w:ascii="Book Antiqua" w:hAnsi="Book Antiqua" w:cs="Tahoma"/>
          <w:i/>
          <w:szCs w:val="24"/>
        </w:rPr>
        <w:t>Bienes y derechos reales</w:t>
      </w:r>
      <w:r w:rsidRPr="006A22B5">
        <w:rPr>
          <w:rFonts w:ascii="Book Antiqua" w:hAnsi="Book Antiqua" w:cs="Tahoma"/>
          <w:szCs w:val="24"/>
        </w:rPr>
        <w:t xml:space="preserve">. 5ª edición. Mac Graw Hill. Caracas. 2002, pág. 36; AGUILAR GORRONDONA, </w:t>
      </w:r>
      <w:proofErr w:type="spellStart"/>
      <w:r w:rsidRPr="006A22B5">
        <w:rPr>
          <w:rFonts w:ascii="Book Antiqua" w:hAnsi="Book Antiqua" w:cs="Tahoma"/>
          <w:szCs w:val="24"/>
        </w:rPr>
        <w:t>J.L</w:t>
      </w:r>
      <w:proofErr w:type="spellEnd"/>
      <w:r w:rsidRPr="006A22B5">
        <w:rPr>
          <w:rFonts w:ascii="Book Antiqua" w:hAnsi="Book Antiqua" w:cs="Tahoma"/>
          <w:szCs w:val="24"/>
        </w:rPr>
        <w:t xml:space="preserve">. </w:t>
      </w:r>
      <w:r w:rsidRPr="006A22B5">
        <w:rPr>
          <w:rFonts w:ascii="Book Antiqua" w:hAnsi="Book Antiqua" w:cs="Tahoma"/>
          <w:i/>
          <w:szCs w:val="24"/>
        </w:rPr>
        <w:t>Cosas, bienes y derechos reales</w:t>
      </w:r>
      <w:r w:rsidRPr="006A22B5">
        <w:rPr>
          <w:rFonts w:ascii="Book Antiqua" w:hAnsi="Book Antiqua" w:cs="Tahoma"/>
          <w:szCs w:val="24"/>
        </w:rPr>
        <w:t xml:space="preserve">. </w:t>
      </w:r>
      <w:r w:rsidRPr="006A22B5">
        <w:rPr>
          <w:rFonts w:ascii="Book Antiqua" w:hAnsi="Book Antiqua" w:cs="Tahoma"/>
          <w:i/>
          <w:szCs w:val="24"/>
        </w:rPr>
        <w:t>Derecho civil II</w:t>
      </w:r>
      <w:r w:rsidRPr="006A22B5">
        <w:rPr>
          <w:rFonts w:ascii="Book Antiqua" w:hAnsi="Book Antiqua" w:cs="Tahoma"/>
          <w:szCs w:val="24"/>
        </w:rPr>
        <w:t>. Publicaciones UCAB. Caracas. 2011, pág. 15.</w:t>
      </w:r>
    </w:p>
  </w:footnote>
  <w:footnote w:id="55">
    <w:p w14:paraId="75125A68"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Precisamente, el parágrafo 285 del Código civil austriaco (</w:t>
      </w:r>
      <w:proofErr w:type="spellStart"/>
      <w:r w:rsidRPr="006A22B5">
        <w:rPr>
          <w:rFonts w:ascii="Book Antiqua" w:hAnsi="Book Antiqua" w:cs="Tahoma"/>
          <w:szCs w:val="24"/>
        </w:rPr>
        <w:t>ABGB</w:t>
      </w:r>
      <w:proofErr w:type="spellEnd"/>
      <w:r w:rsidRPr="006A22B5">
        <w:rPr>
          <w:rFonts w:ascii="Book Antiqua" w:hAnsi="Book Antiqua" w:cs="Tahoma"/>
          <w:szCs w:val="24"/>
        </w:rPr>
        <w:t xml:space="preserve">) señala que la cosa en sentido jurídico es todo aquello que no es persona y sirve al uso del hombre. Al respecto, AA.VV. (Dir. SANTOS BRIZ, J.). </w:t>
      </w:r>
      <w:r w:rsidRPr="006A22B5">
        <w:rPr>
          <w:rFonts w:ascii="Book Antiqua" w:hAnsi="Book Antiqua" w:cs="Tahoma"/>
          <w:i/>
          <w:szCs w:val="24"/>
        </w:rPr>
        <w:t xml:space="preserve">Tratado de Derecho civil. Tomo I. </w:t>
      </w:r>
      <w:r w:rsidRPr="006A22B5">
        <w:rPr>
          <w:rFonts w:ascii="Book Antiqua" w:hAnsi="Book Antiqua" w:cs="Tahoma"/>
          <w:szCs w:val="24"/>
        </w:rPr>
        <w:t>1ª edición</w:t>
      </w:r>
      <w:r w:rsidRPr="006A22B5">
        <w:rPr>
          <w:rFonts w:ascii="Book Antiqua" w:hAnsi="Book Antiqua" w:cs="Tahoma"/>
          <w:i/>
          <w:szCs w:val="24"/>
        </w:rPr>
        <w:t xml:space="preserve">. </w:t>
      </w:r>
      <w:r w:rsidRPr="006A22B5">
        <w:rPr>
          <w:rFonts w:ascii="Book Antiqua" w:hAnsi="Book Antiqua" w:cs="Tahoma"/>
          <w:szCs w:val="24"/>
        </w:rPr>
        <w:t>Bosch. Barcelona. 2003, pág. 625;</w:t>
      </w:r>
      <w:r w:rsidRPr="006A22B5">
        <w:rPr>
          <w:rFonts w:ascii="Book Antiqua" w:hAnsi="Book Antiqua" w:cs="Tahoma"/>
          <w:i/>
          <w:szCs w:val="24"/>
        </w:rPr>
        <w:t xml:space="preserve"> </w:t>
      </w:r>
      <w:r w:rsidRPr="006A22B5">
        <w:rPr>
          <w:rFonts w:ascii="Book Antiqua" w:hAnsi="Book Antiqua" w:cs="Tahoma"/>
          <w:szCs w:val="24"/>
        </w:rPr>
        <w:t xml:space="preserve">AA.VV. (Coord. MORENO QUESADA, B.).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2000, pág. 221.</w:t>
      </w:r>
    </w:p>
  </w:footnote>
  <w:footnote w:id="56">
    <w:p w14:paraId="5C232D02"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CASTÁN </w:t>
      </w:r>
      <w:proofErr w:type="spellStart"/>
      <w:r w:rsidRPr="006A22B5">
        <w:rPr>
          <w:rFonts w:ascii="Book Antiqua" w:hAnsi="Book Antiqua" w:cs="Tahoma"/>
          <w:szCs w:val="24"/>
        </w:rPr>
        <w:t>TOBEÑAS</w:t>
      </w:r>
      <w:proofErr w:type="spellEnd"/>
      <w:r w:rsidRPr="006A22B5">
        <w:rPr>
          <w:rFonts w:ascii="Book Antiqua" w:hAnsi="Book Antiqua" w:cs="Tahoma"/>
          <w:szCs w:val="24"/>
        </w:rPr>
        <w:t xml:space="preserve">, J. </w:t>
      </w:r>
      <w:r w:rsidRPr="006A22B5">
        <w:rPr>
          <w:rFonts w:ascii="Book Antiqua" w:hAnsi="Book Antiqua" w:cs="Tahoma"/>
          <w:i/>
          <w:szCs w:val="24"/>
        </w:rPr>
        <w:t>Derecho civil español común y foral</w:t>
      </w:r>
      <w:r w:rsidRPr="006A22B5">
        <w:rPr>
          <w:rFonts w:ascii="Book Antiqua" w:hAnsi="Book Antiqua" w:cs="Tahoma"/>
          <w:szCs w:val="24"/>
        </w:rPr>
        <w:t>. Tomo I. Vol. 2°. 14ª edición. Reus. Madrid. 1984, págs. 574 y ss.</w:t>
      </w:r>
    </w:p>
  </w:footnote>
  <w:footnote w:id="57">
    <w:p w14:paraId="4C828EDA"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ALBALADEJO, M. </w:t>
      </w:r>
      <w:r w:rsidRPr="006A22B5">
        <w:rPr>
          <w:rFonts w:ascii="Book Antiqua" w:hAnsi="Book Antiqua" w:cs="Tahoma"/>
          <w:i/>
          <w:szCs w:val="24"/>
        </w:rPr>
        <w:t>Derecho Civil I</w:t>
      </w:r>
      <w:r w:rsidRPr="006A22B5">
        <w:rPr>
          <w:rFonts w:ascii="Book Antiqua" w:hAnsi="Book Antiqua" w:cs="Tahoma"/>
          <w:szCs w:val="24"/>
        </w:rPr>
        <w:t>. Vol. 2°. Bosch. Barcelona. 1996, pág. 85.</w:t>
      </w:r>
    </w:p>
  </w:footnote>
  <w:footnote w:id="58">
    <w:p w14:paraId="47AF14F7"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AGUILAR GORRONDONA, </w:t>
      </w:r>
      <w:proofErr w:type="spellStart"/>
      <w:r w:rsidRPr="006A22B5">
        <w:rPr>
          <w:rFonts w:ascii="Book Antiqua" w:hAnsi="Book Antiqua" w:cs="Tahoma"/>
          <w:szCs w:val="24"/>
        </w:rPr>
        <w:t>J.L</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2011, pág. 6.</w:t>
      </w:r>
    </w:p>
  </w:footnote>
  <w:footnote w:id="59">
    <w:p w14:paraId="22C4246B"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AA.VV. (Dir. SANTOS BRIZ, J.).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2003, pág. 627.</w:t>
      </w:r>
    </w:p>
  </w:footnote>
  <w:footnote w:id="60">
    <w:p w14:paraId="59B5EACC"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No es preciso que cuenten con una existencia unitaria, sino que bastaría que estuviera unida a otras para alcanzar una individualidad. En este sentido, AA.VV. (Coord. MORENO QUESADA, B.).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2000, página 223.</w:t>
      </w:r>
    </w:p>
  </w:footnote>
  <w:footnote w:id="61">
    <w:p w14:paraId="32FD6A5A"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AA.VV. (Dir. SANTOS BRIZ, J.).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2003, pág. 627.</w:t>
      </w:r>
    </w:p>
  </w:footnote>
  <w:footnote w:id="62">
    <w:p w14:paraId="3EE5DB28"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w:t>
      </w:r>
      <w:proofErr w:type="spellStart"/>
      <w:r w:rsidRPr="006A22B5">
        <w:rPr>
          <w:rFonts w:ascii="Book Antiqua" w:hAnsi="Book Antiqua" w:cs="Tahoma"/>
          <w:szCs w:val="24"/>
        </w:rPr>
        <w:t>CASTAN</w:t>
      </w:r>
      <w:proofErr w:type="spellEnd"/>
      <w:r w:rsidRPr="006A22B5">
        <w:rPr>
          <w:rFonts w:ascii="Book Antiqua" w:hAnsi="Book Antiqua" w:cs="Tahoma"/>
          <w:szCs w:val="24"/>
        </w:rPr>
        <w:t xml:space="preserve"> </w:t>
      </w:r>
      <w:proofErr w:type="spellStart"/>
      <w:r w:rsidRPr="006A22B5">
        <w:rPr>
          <w:rFonts w:ascii="Book Antiqua" w:hAnsi="Book Antiqua" w:cs="Tahoma"/>
          <w:szCs w:val="24"/>
        </w:rPr>
        <w:t>TOBEÑAS</w:t>
      </w:r>
      <w:proofErr w:type="spellEnd"/>
      <w:r w:rsidRPr="006A22B5">
        <w:rPr>
          <w:rFonts w:ascii="Book Antiqua" w:hAnsi="Book Antiqua" w:cs="Tahoma"/>
          <w:szCs w:val="24"/>
        </w:rPr>
        <w:t xml:space="preserve">, J.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xml:space="preserve">. 1984, pág. 405; AGUILAR GORRONDONA, J. L.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2011, págs. 7 y 8.</w:t>
      </w:r>
    </w:p>
  </w:footnote>
  <w:footnote w:id="63">
    <w:p w14:paraId="13156CEB"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AGUILAR GORRONDONA, </w:t>
      </w:r>
      <w:proofErr w:type="spellStart"/>
      <w:r w:rsidRPr="006A22B5">
        <w:rPr>
          <w:rFonts w:ascii="Book Antiqua" w:hAnsi="Book Antiqua" w:cs="Tahoma"/>
          <w:szCs w:val="24"/>
        </w:rPr>
        <w:t>J.L</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2011, págs. 6 y 7.</w:t>
      </w:r>
    </w:p>
  </w:footnote>
  <w:footnote w:id="64">
    <w:p w14:paraId="38002F9D"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DÍEZ-PICAZO, L.; GULLÓN BALLESTEROS, A. </w:t>
      </w:r>
      <w:r w:rsidRPr="006A22B5">
        <w:rPr>
          <w:rFonts w:ascii="Book Antiqua" w:hAnsi="Book Antiqua" w:cs="Tahoma"/>
          <w:i/>
          <w:szCs w:val="24"/>
        </w:rPr>
        <w:t>Sistema de Derecho civil</w:t>
      </w:r>
      <w:r w:rsidRPr="006A22B5">
        <w:rPr>
          <w:rFonts w:ascii="Book Antiqua" w:hAnsi="Book Antiqua" w:cs="Tahoma"/>
          <w:szCs w:val="24"/>
        </w:rPr>
        <w:t>. Vol. I/1. 2ª edición. Tecnos. Madrid. 2000, págs. 247 y 248.</w:t>
      </w:r>
    </w:p>
  </w:footnote>
  <w:footnote w:id="65">
    <w:p w14:paraId="7A2F755F"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AA.VV. (Coord. MORENO QUESADA, B.).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xml:space="preserve">. 2000, pág. 223; LACRUZ BERDEJO, J. L. </w:t>
      </w:r>
      <w:r w:rsidRPr="006A22B5">
        <w:rPr>
          <w:rFonts w:ascii="Book Antiqua" w:hAnsi="Book Antiqua" w:cs="Tahoma"/>
          <w:i/>
          <w:szCs w:val="24"/>
        </w:rPr>
        <w:t>Manual de Derecho civil</w:t>
      </w:r>
      <w:r w:rsidRPr="006A22B5">
        <w:rPr>
          <w:rFonts w:ascii="Book Antiqua" w:hAnsi="Book Antiqua" w:cs="Tahoma"/>
          <w:szCs w:val="24"/>
        </w:rPr>
        <w:t>. Cometa. Zaragoza. 1980, pág. 276.</w:t>
      </w:r>
    </w:p>
  </w:footnote>
  <w:footnote w:id="66">
    <w:p w14:paraId="09B6A777"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AA.VV. (Dir. SANTOS BRIZ, J.).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2003, pág. 626.</w:t>
      </w:r>
    </w:p>
  </w:footnote>
  <w:footnote w:id="67">
    <w:p w14:paraId="3F432DB6"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AGUILAR GORRONDONA, </w:t>
      </w:r>
      <w:proofErr w:type="spellStart"/>
      <w:r w:rsidRPr="006A22B5">
        <w:rPr>
          <w:rFonts w:ascii="Book Antiqua" w:hAnsi="Book Antiqua" w:cs="Tahoma"/>
          <w:szCs w:val="24"/>
        </w:rPr>
        <w:t>J.L</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2011, pág. 3.</w:t>
      </w:r>
    </w:p>
  </w:footnote>
  <w:footnote w:id="68">
    <w:p w14:paraId="0F3D82C6"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ALBALADEJO, M.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xml:space="preserve">. 1996, pág. 17; DÍEZ-PICAZO, L.; GULLÓN BALLESTEROS, A.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2000, pág. 269.</w:t>
      </w:r>
    </w:p>
  </w:footnote>
  <w:footnote w:id="69">
    <w:p w14:paraId="45CEAFBC"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AA.VV. (Coord. MORENO QUESADA, B.).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xml:space="preserve">. 2000, pág. 222; ALBALADEJO, M.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1996, pág. 90.</w:t>
      </w:r>
    </w:p>
  </w:footnote>
  <w:footnote w:id="70">
    <w:p w14:paraId="253895EA" w14:textId="77777777" w:rsidR="006A22B5" w:rsidRPr="006A22B5" w:rsidRDefault="006A22B5" w:rsidP="006A22B5">
      <w:pPr>
        <w:pStyle w:val="Textonotapie"/>
        <w:rPr>
          <w:rFonts w:ascii="Book Antiqua" w:hAnsi="Book Antiqua" w:cs="Tahoma"/>
          <w:szCs w:val="24"/>
          <w:highlight w:val="yellow"/>
        </w:rPr>
      </w:pPr>
      <w:r w:rsidRPr="006A22B5">
        <w:rPr>
          <w:rStyle w:val="Refdenotaalpie"/>
          <w:rFonts w:ascii="Book Antiqua" w:hAnsi="Book Antiqua" w:cs="Tahoma"/>
          <w:szCs w:val="24"/>
        </w:rPr>
        <w:footnoteRef/>
      </w:r>
      <w:r w:rsidRPr="006A22B5">
        <w:rPr>
          <w:rFonts w:ascii="Book Antiqua" w:hAnsi="Book Antiqua" w:cs="Tahoma"/>
          <w:szCs w:val="24"/>
        </w:rPr>
        <w:t xml:space="preserve"> Ya estimando la cosa como género –entes extrajurídicos susceptibles de apropiación- y el bien una de sus especies –elemento integrante del patrimonio de las personas con idoneidad suficiente para satisfacer una determinada función económico-social-; o viceversa, considerando bienes a las utilidades del mundo exterior dignas de tutela jurídica, en tanto que las cosas quedarían limitadas a las meras realidades. En este sentido, CASTÁN </w:t>
      </w:r>
      <w:proofErr w:type="spellStart"/>
      <w:r w:rsidRPr="006A22B5">
        <w:rPr>
          <w:rFonts w:ascii="Book Antiqua" w:hAnsi="Book Antiqua" w:cs="Tahoma"/>
          <w:szCs w:val="24"/>
        </w:rPr>
        <w:t>TOBEÑAS</w:t>
      </w:r>
      <w:proofErr w:type="spellEnd"/>
      <w:r w:rsidRPr="006A22B5">
        <w:rPr>
          <w:rFonts w:ascii="Book Antiqua" w:hAnsi="Book Antiqua" w:cs="Tahoma"/>
          <w:szCs w:val="24"/>
        </w:rPr>
        <w:t xml:space="preserve">, J.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1984, pág. 582.</w:t>
      </w:r>
    </w:p>
  </w:footnote>
  <w:footnote w:id="71">
    <w:p w14:paraId="06DC0AF4"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La cosa se presenta como toda realidad objetiva del mundo exterior, en tanto que los bienes reúnen un componente subjetivo en la medida que prestan una utilidad o provecho a su titular. Sobre el particular, </w:t>
      </w:r>
      <w:proofErr w:type="spellStart"/>
      <w:r w:rsidRPr="006A22B5">
        <w:rPr>
          <w:rFonts w:ascii="Book Antiqua" w:hAnsi="Book Antiqua" w:cs="Tahoma"/>
          <w:szCs w:val="24"/>
        </w:rPr>
        <w:t>KUMMEROV</w:t>
      </w:r>
      <w:proofErr w:type="spellEnd"/>
      <w:r w:rsidRPr="006A22B5">
        <w:rPr>
          <w:rFonts w:ascii="Book Antiqua" w:hAnsi="Book Antiqua" w:cs="Tahoma"/>
          <w:szCs w:val="24"/>
        </w:rPr>
        <w:t xml:space="preserve">, G.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2002, pág. 32.</w:t>
      </w:r>
    </w:p>
  </w:footnote>
  <w:footnote w:id="72">
    <w:p w14:paraId="429CD70E"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LACRUZ BERDEJO, </w:t>
      </w:r>
      <w:proofErr w:type="spellStart"/>
      <w:r w:rsidRPr="006A22B5">
        <w:rPr>
          <w:rFonts w:ascii="Book Antiqua" w:hAnsi="Book Antiqua" w:cs="Tahoma"/>
          <w:szCs w:val="24"/>
        </w:rPr>
        <w:t>J.L</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1980, pág. 276.</w:t>
      </w:r>
    </w:p>
  </w:footnote>
  <w:footnote w:id="73">
    <w:p w14:paraId="15F31891"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AA.VV. (Dir. SANTOS BRIZ, J.).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2003, pág. 626.</w:t>
      </w:r>
    </w:p>
  </w:footnote>
  <w:footnote w:id="74">
    <w:p w14:paraId="2A023C68"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w:t>
      </w:r>
      <w:proofErr w:type="spellStart"/>
      <w:r w:rsidRPr="006A22B5">
        <w:rPr>
          <w:rFonts w:ascii="Book Antiqua" w:hAnsi="Book Antiqua" w:cs="Tahoma"/>
          <w:szCs w:val="24"/>
        </w:rPr>
        <w:t>OLASO</w:t>
      </w:r>
      <w:proofErr w:type="spellEnd"/>
      <w:r w:rsidRPr="006A22B5">
        <w:rPr>
          <w:rFonts w:ascii="Book Antiqua" w:hAnsi="Book Antiqua" w:cs="Tahoma"/>
          <w:szCs w:val="24"/>
        </w:rPr>
        <w:t xml:space="preserve">, L. M. </w:t>
      </w:r>
      <w:r w:rsidRPr="006A22B5">
        <w:rPr>
          <w:rFonts w:ascii="Book Antiqua" w:hAnsi="Book Antiqua" w:cs="Tahoma"/>
          <w:i/>
          <w:szCs w:val="24"/>
        </w:rPr>
        <w:t>Curso de introducción al Derecho. Introducción Filosófica al Estudio del Derecho</w:t>
      </w:r>
      <w:r w:rsidRPr="006A22B5">
        <w:rPr>
          <w:rFonts w:ascii="Book Antiqua" w:hAnsi="Book Antiqua" w:cs="Tahoma"/>
          <w:szCs w:val="24"/>
        </w:rPr>
        <w:t>. Tomo II. Publicaciones UCAB. Caracas. 2001, pág. 327.</w:t>
      </w:r>
    </w:p>
  </w:footnote>
  <w:footnote w:id="75">
    <w:p w14:paraId="32D4316E"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LÓPEZ RAMÓN, F. </w:t>
      </w:r>
      <w:r w:rsidRPr="006A22B5">
        <w:rPr>
          <w:rFonts w:ascii="Book Antiqua" w:hAnsi="Book Antiqua"/>
          <w:i/>
          <w:szCs w:val="24"/>
        </w:rPr>
        <w:t>Teoría jurídica de las cosas públicas</w:t>
      </w:r>
      <w:r w:rsidRPr="006A22B5">
        <w:rPr>
          <w:rFonts w:ascii="Book Antiqua" w:hAnsi="Book Antiqua"/>
          <w:szCs w:val="24"/>
        </w:rPr>
        <w:t xml:space="preserve">. Revista de la Administración Pública </w:t>
      </w:r>
      <w:proofErr w:type="spellStart"/>
      <w:r w:rsidRPr="006A22B5">
        <w:rPr>
          <w:rFonts w:ascii="Book Antiqua" w:hAnsi="Book Antiqua"/>
          <w:szCs w:val="24"/>
        </w:rPr>
        <w:t>nº</w:t>
      </w:r>
      <w:proofErr w:type="spellEnd"/>
      <w:r w:rsidRPr="006A22B5">
        <w:rPr>
          <w:rFonts w:ascii="Book Antiqua" w:hAnsi="Book Antiqua"/>
          <w:szCs w:val="24"/>
        </w:rPr>
        <w:t xml:space="preserve"> 186. Madrid. 2011, págs. 9 y ss.</w:t>
      </w:r>
    </w:p>
  </w:footnote>
  <w:footnote w:id="76">
    <w:p w14:paraId="1179260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caps/>
          <w:szCs w:val="24"/>
        </w:rPr>
        <w:footnoteRef/>
      </w:r>
      <w:r w:rsidRPr="006A22B5">
        <w:rPr>
          <w:rFonts w:ascii="Book Antiqua" w:hAnsi="Book Antiqua"/>
          <w:caps/>
          <w:szCs w:val="24"/>
        </w:rPr>
        <w:t xml:space="preserve"> </w:t>
      </w:r>
      <w:proofErr w:type="spellStart"/>
      <w:r w:rsidRPr="006A22B5">
        <w:rPr>
          <w:rFonts w:ascii="Book Antiqua" w:hAnsi="Book Antiqua"/>
          <w:caps/>
          <w:szCs w:val="24"/>
        </w:rPr>
        <w:t>Bonfante</w:t>
      </w:r>
      <w:proofErr w:type="spellEnd"/>
      <w:r w:rsidRPr="006A22B5">
        <w:rPr>
          <w:rFonts w:ascii="Book Antiqua" w:hAnsi="Book Antiqua"/>
          <w:caps/>
          <w:szCs w:val="24"/>
        </w:rPr>
        <w:t xml:space="preserve">, P. </w:t>
      </w:r>
      <w:proofErr w:type="spellStart"/>
      <w:r w:rsidRPr="006A22B5">
        <w:rPr>
          <w:rFonts w:ascii="Book Antiqua" w:hAnsi="Book Antiqua"/>
          <w:i/>
          <w:caps/>
          <w:szCs w:val="24"/>
        </w:rPr>
        <w:t>O</w:t>
      </w:r>
      <w:r w:rsidRPr="006A22B5">
        <w:rPr>
          <w:rFonts w:ascii="Book Antiqua" w:hAnsi="Book Antiqua"/>
          <w:i/>
          <w:szCs w:val="24"/>
        </w:rPr>
        <w:t>p</w:t>
      </w:r>
      <w:proofErr w:type="spellEnd"/>
      <w:r w:rsidRPr="006A22B5">
        <w:rPr>
          <w:rFonts w:ascii="Book Antiqua" w:hAnsi="Book Antiqua"/>
          <w:i/>
          <w:szCs w:val="24"/>
        </w:rPr>
        <w:t>. Cit</w:t>
      </w:r>
      <w:r w:rsidRPr="006A22B5">
        <w:rPr>
          <w:rFonts w:ascii="Book Antiqua" w:hAnsi="Book Antiqua"/>
          <w:szCs w:val="24"/>
        </w:rPr>
        <w:t>. 1966, pág. 62.</w:t>
      </w:r>
    </w:p>
  </w:footnote>
  <w:footnote w:id="77">
    <w:p w14:paraId="6FB47E9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mallCaps/>
          <w:szCs w:val="24"/>
        </w:rPr>
        <w:footnoteRef/>
      </w:r>
      <w:r w:rsidRPr="006A22B5">
        <w:rPr>
          <w:rFonts w:ascii="Book Antiqua" w:hAnsi="Book Antiqua"/>
          <w:smallCaps/>
          <w:szCs w:val="24"/>
        </w:rPr>
        <w:t xml:space="preserve"> </w:t>
      </w:r>
      <w:r w:rsidRPr="006A22B5">
        <w:rPr>
          <w:rFonts w:ascii="Book Antiqua" w:hAnsi="Book Antiqua"/>
          <w:caps/>
          <w:szCs w:val="24"/>
        </w:rPr>
        <w:t xml:space="preserve">Clavería </w:t>
      </w:r>
      <w:proofErr w:type="spellStart"/>
      <w:r w:rsidRPr="006A22B5">
        <w:rPr>
          <w:rFonts w:ascii="Book Antiqua" w:hAnsi="Book Antiqua"/>
          <w:caps/>
          <w:szCs w:val="24"/>
        </w:rPr>
        <w:t>Gosálbez</w:t>
      </w:r>
      <w:proofErr w:type="spellEnd"/>
      <w:r w:rsidRPr="006A22B5">
        <w:rPr>
          <w:rFonts w:ascii="Book Antiqua" w:hAnsi="Book Antiqua"/>
          <w:caps/>
          <w:szCs w:val="24"/>
        </w:rPr>
        <w:t>,</w:t>
      </w:r>
      <w:r w:rsidRPr="006A22B5">
        <w:rPr>
          <w:rFonts w:ascii="Book Antiqua" w:hAnsi="Book Antiqua"/>
          <w:szCs w:val="24"/>
        </w:rPr>
        <w:t xml:space="preserve"> </w:t>
      </w:r>
      <w:proofErr w:type="spellStart"/>
      <w:r w:rsidRPr="006A22B5">
        <w:rPr>
          <w:rFonts w:ascii="Book Antiqua" w:hAnsi="Book Antiqua"/>
          <w:szCs w:val="24"/>
        </w:rPr>
        <w:t>L.H</w:t>
      </w:r>
      <w:proofErr w:type="spellEnd"/>
      <w:r w:rsidRPr="006A22B5">
        <w:rPr>
          <w:rFonts w:ascii="Book Antiqua" w:hAnsi="Book Antiqua"/>
          <w:szCs w:val="24"/>
        </w:rPr>
        <w:t xml:space="preserve">. </w:t>
      </w:r>
      <w:r w:rsidRPr="006A22B5">
        <w:rPr>
          <w:rFonts w:ascii="Book Antiqua" w:hAnsi="Book Antiqua"/>
          <w:i/>
          <w:szCs w:val="24"/>
        </w:rPr>
        <w:t>Comentario al artículo 333 del Código civil</w:t>
      </w:r>
      <w:r w:rsidRPr="006A22B5">
        <w:rPr>
          <w:rFonts w:ascii="Book Antiqua" w:hAnsi="Book Antiqua"/>
          <w:szCs w:val="24"/>
        </w:rPr>
        <w:t xml:space="preserve">, en AA.VV. (Dir. C. Paz-Ares Rodríguez). Comentario del Código Civil. </w:t>
      </w:r>
      <w:proofErr w:type="spellStart"/>
      <w:r w:rsidRPr="006A22B5">
        <w:rPr>
          <w:rFonts w:ascii="Book Antiqua" w:hAnsi="Book Antiqua"/>
          <w:szCs w:val="24"/>
        </w:rPr>
        <w:t>Mº</w:t>
      </w:r>
      <w:proofErr w:type="spellEnd"/>
      <w:r w:rsidRPr="006A22B5">
        <w:rPr>
          <w:rFonts w:ascii="Book Antiqua" w:hAnsi="Book Antiqua"/>
          <w:szCs w:val="24"/>
        </w:rPr>
        <w:t xml:space="preserve"> de Justicia. Centro de Publicaciones. Madrid. 1993, pág. 921.</w:t>
      </w:r>
    </w:p>
  </w:footnote>
  <w:footnote w:id="78">
    <w:p w14:paraId="7A69022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mallCaps/>
          <w:szCs w:val="24"/>
        </w:rPr>
        <w:footnoteRef/>
      </w:r>
      <w:r w:rsidRPr="006A22B5">
        <w:rPr>
          <w:rFonts w:ascii="Book Antiqua" w:hAnsi="Book Antiqua"/>
          <w:smallCaps/>
          <w:szCs w:val="24"/>
        </w:rPr>
        <w:t xml:space="preserve"> </w:t>
      </w:r>
      <w:r w:rsidRPr="006A22B5">
        <w:rPr>
          <w:rFonts w:ascii="Book Antiqua" w:hAnsi="Book Antiqua"/>
          <w:caps/>
          <w:szCs w:val="24"/>
        </w:rPr>
        <w:t>Gutiérrez Santiago, P</w:t>
      </w:r>
      <w:r w:rsidRPr="006A22B5">
        <w:rPr>
          <w:rFonts w:ascii="Book Antiqua" w:hAnsi="Book Antiqua"/>
          <w:szCs w:val="24"/>
        </w:rPr>
        <w:t>.</w:t>
      </w:r>
      <w:r w:rsidRPr="006A22B5">
        <w:rPr>
          <w:rFonts w:ascii="Book Antiqua" w:hAnsi="Book Antiqua"/>
          <w:smallCaps/>
          <w:szCs w:val="24"/>
        </w:rPr>
        <w:t xml:space="preserve"> </w:t>
      </w:r>
      <w:r w:rsidRPr="006A22B5">
        <w:rPr>
          <w:rFonts w:ascii="Book Antiqua" w:hAnsi="Book Antiqua"/>
          <w:i/>
          <w:szCs w:val="24"/>
        </w:rPr>
        <w:t>Comentario a los artículos 333 a 337 del Código Civil</w:t>
      </w:r>
      <w:r w:rsidRPr="006A22B5">
        <w:rPr>
          <w:rFonts w:ascii="Book Antiqua" w:hAnsi="Book Antiqua"/>
          <w:szCs w:val="24"/>
        </w:rPr>
        <w:t xml:space="preserve">, en AA.VV. (Coord. R. </w:t>
      </w:r>
      <w:proofErr w:type="spellStart"/>
      <w:r w:rsidRPr="006A22B5">
        <w:rPr>
          <w:rFonts w:ascii="Book Antiqua" w:hAnsi="Book Antiqua"/>
          <w:szCs w:val="24"/>
        </w:rPr>
        <w:t>Bercovitz</w:t>
      </w:r>
      <w:proofErr w:type="spellEnd"/>
      <w:r w:rsidRPr="006A22B5">
        <w:rPr>
          <w:rFonts w:ascii="Book Antiqua" w:hAnsi="Book Antiqua"/>
          <w:szCs w:val="24"/>
        </w:rPr>
        <w:t xml:space="preserve"> Rodríguez-Cano). Comentarios al Código Civil. Aranzadi. Pamplona. 2013, pág. 2700.</w:t>
      </w:r>
    </w:p>
  </w:footnote>
  <w:footnote w:id="79">
    <w:p w14:paraId="29838A5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Medina de Lemus, M</w:t>
      </w:r>
      <w:r w:rsidRPr="006A22B5">
        <w:rPr>
          <w:rFonts w:ascii="Book Antiqua" w:hAnsi="Book Antiqua"/>
          <w:szCs w:val="24"/>
        </w:rPr>
        <w:t xml:space="preserve">. </w:t>
      </w:r>
      <w:r w:rsidRPr="006A22B5">
        <w:rPr>
          <w:rFonts w:ascii="Book Antiqua" w:hAnsi="Book Antiqua"/>
          <w:i/>
          <w:szCs w:val="24"/>
        </w:rPr>
        <w:t>Comentario al artículo 333 del Código Civil</w:t>
      </w:r>
      <w:r w:rsidRPr="006A22B5">
        <w:rPr>
          <w:rFonts w:ascii="Book Antiqua" w:hAnsi="Book Antiqua"/>
          <w:szCs w:val="24"/>
        </w:rPr>
        <w:t xml:space="preserve">, en AA.VV. (Coord. J. </w:t>
      </w:r>
      <w:proofErr w:type="spellStart"/>
      <w:r w:rsidRPr="006A22B5">
        <w:rPr>
          <w:rFonts w:ascii="Book Antiqua" w:hAnsi="Book Antiqua"/>
          <w:szCs w:val="24"/>
        </w:rPr>
        <w:t>Rams</w:t>
      </w:r>
      <w:proofErr w:type="spellEnd"/>
      <w:r w:rsidRPr="006A22B5">
        <w:rPr>
          <w:rFonts w:ascii="Book Antiqua" w:hAnsi="Book Antiqua"/>
          <w:szCs w:val="24"/>
        </w:rPr>
        <w:t xml:space="preserve"> </w:t>
      </w:r>
      <w:proofErr w:type="spellStart"/>
      <w:r w:rsidRPr="006A22B5">
        <w:rPr>
          <w:rFonts w:ascii="Book Antiqua" w:hAnsi="Book Antiqua"/>
          <w:szCs w:val="24"/>
        </w:rPr>
        <w:t>Albesa</w:t>
      </w:r>
      <w:proofErr w:type="spellEnd"/>
      <w:r w:rsidRPr="006A22B5">
        <w:rPr>
          <w:rFonts w:ascii="Book Antiqua" w:hAnsi="Book Antiqua"/>
          <w:szCs w:val="24"/>
        </w:rPr>
        <w:t>). Comentarios al Código Civil III. Bosch. Barcelona. 2001, pág. 15.</w:t>
      </w:r>
    </w:p>
  </w:footnote>
  <w:footnote w:id="80">
    <w:p w14:paraId="365E6001" w14:textId="77777777" w:rsidR="006A22B5" w:rsidRPr="003A5B95" w:rsidRDefault="006A22B5" w:rsidP="006A22B5">
      <w:pPr>
        <w:pStyle w:val="NormalWeb"/>
        <w:spacing w:before="0" w:beforeAutospacing="0" w:after="0" w:afterAutospacing="0"/>
        <w:jc w:val="both"/>
        <w:rPr>
          <w:rFonts w:ascii="Book Antiqua" w:hAnsi="Book Antiqua"/>
          <w:i/>
          <w:color w:val="auto"/>
        </w:rPr>
      </w:pPr>
      <w:r w:rsidRPr="003A5B95">
        <w:rPr>
          <w:rStyle w:val="Refdenotaalpie"/>
          <w:rFonts w:ascii="Book Antiqua" w:hAnsi="Book Antiqua"/>
          <w:color w:val="auto"/>
        </w:rPr>
        <w:footnoteRef/>
      </w:r>
      <w:r w:rsidRPr="003A5B95">
        <w:rPr>
          <w:rFonts w:ascii="Book Antiqua" w:hAnsi="Book Antiqua"/>
          <w:color w:val="auto"/>
        </w:rPr>
        <w:t xml:space="preserve"> El artículo 812 del </w:t>
      </w:r>
      <w:proofErr w:type="spellStart"/>
      <w:r w:rsidRPr="003A5B95">
        <w:rPr>
          <w:rFonts w:ascii="Book Antiqua" w:hAnsi="Book Antiqua"/>
          <w:i/>
          <w:color w:val="auto"/>
        </w:rPr>
        <w:t>Codice</w:t>
      </w:r>
      <w:proofErr w:type="spellEnd"/>
      <w:r w:rsidRPr="003A5B95">
        <w:rPr>
          <w:rFonts w:ascii="Book Antiqua" w:hAnsi="Book Antiqua"/>
          <w:i/>
          <w:color w:val="auto"/>
        </w:rPr>
        <w:t xml:space="preserve"> </w:t>
      </w:r>
      <w:proofErr w:type="spellStart"/>
      <w:r w:rsidRPr="003A5B95">
        <w:rPr>
          <w:rFonts w:ascii="Book Antiqua" w:hAnsi="Book Antiqua"/>
          <w:i/>
          <w:color w:val="auto"/>
        </w:rPr>
        <w:t>civile</w:t>
      </w:r>
      <w:proofErr w:type="spellEnd"/>
      <w:r w:rsidRPr="003A5B95">
        <w:rPr>
          <w:rFonts w:ascii="Book Antiqua" w:hAnsi="Book Antiqua"/>
          <w:color w:val="auto"/>
        </w:rPr>
        <w:t xml:space="preserve"> italiano, por argumento en contrario, nos llevaría a esta misma conclusión</w:t>
      </w:r>
      <w:r w:rsidRPr="003A5B95">
        <w:rPr>
          <w:rFonts w:ascii="Book Antiqua" w:hAnsi="Book Antiqua"/>
          <w:i/>
          <w:color w:val="auto"/>
        </w:rPr>
        <w:t xml:space="preserve">: </w:t>
      </w:r>
      <w:r w:rsidRPr="003A5B95">
        <w:rPr>
          <w:rFonts w:ascii="Book Antiqua" w:hAnsi="Book Antiqua"/>
          <w:color w:val="auto"/>
        </w:rPr>
        <w:t>“</w:t>
      </w:r>
      <w:proofErr w:type="spellStart"/>
      <w:r w:rsidRPr="003A5B95">
        <w:rPr>
          <w:rFonts w:ascii="Book Antiqua" w:hAnsi="Book Antiqua"/>
          <w:i/>
          <w:color w:val="auto"/>
        </w:rPr>
        <w:t>Distinzione</w:t>
      </w:r>
      <w:proofErr w:type="spellEnd"/>
      <w:r w:rsidRPr="003A5B95">
        <w:rPr>
          <w:rFonts w:ascii="Book Antiqua" w:hAnsi="Book Antiqua"/>
          <w:i/>
          <w:color w:val="auto"/>
        </w:rPr>
        <w:t xml:space="preserve"> </w:t>
      </w:r>
      <w:proofErr w:type="spellStart"/>
      <w:r w:rsidRPr="003A5B95">
        <w:rPr>
          <w:rFonts w:ascii="Book Antiqua" w:hAnsi="Book Antiqua"/>
          <w:i/>
          <w:color w:val="auto"/>
        </w:rPr>
        <w:t>dei</w:t>
      </w:r>
      <w:proofErr w:type="spellEnd"/>
      <w:r w:rsidRPr="003A5B95">
        <w:rPr>
          <w:rFonts w:ascii="Book Antiqua" w:hAnsi="Book Antiqua"/>
          <w:i/>
          <w:color w:val="auto"/>
        </w:rPr>
        <w:t xml:space="preserve"> </w:t>
      </w:r>
      <w:proofErr w:type="spellStart"/>
      <w:r w:rsidRPr="003A5B95">
        <w:rPr>
          <w:rFonts w:ascii="Book Antiqua" w:hAnsi="Book Antiqua"/>
          <w:i/>
          <w:color w:val="auto"/>
        </w:rPr>
        <w:t>beni</w:t>
      </w:r>
      <w:proofErr w:type="spellEnd"/>
      <w:r w:rsidRPr="003A5B95">
        <w:rPr>
          <w:rFonts w:ascii="Book Antiqua" w:hAnsi="Book Antiqua"/>
          <w:i/>
          <w:color w:val="auto"/>
        </w:rPr>
        <w:t xml:space="preserve">. </w:t>
      </w:r>
      <w:proofErr w:type="spellStart"/>
      <w:r w:rsidRPr="003A5B95">
        <w:rPr>
          <w:rFonts w:ascii="Book Antiqua" w:hAnsi="Book Antiqua"/>
          <w:i/>
          <w:color w:val="auto"/>
        </w:rPr>
        <w:t>Sono</w:t>
      </w:r>
      <w:proofErr w:type="spellEnd"/>
      <w:r w:rsidRPr="003A5B95">
        <w:rPr>
          <w:rFonts w:ascii="Book Antiqua" w:hAnsi="Book Antiqua"/>
          <w:i/>
          <w:color w:val="auto"/>
        </w:rPr>
        <w:t xml:space="preserve"> </w:t>
      </w:r>
      <w:proofErr w:type="spellStart"/>
      <w:r w:rsidRPr="003A5B95">
        <w:rPr>
          <w:rFonts w:ascii="Book Antiqua" w:hAnsi="Book Antiqua"/>
          <w:i/>
          <w:color w:val="auto"/>
        </w:rPr>
        <w:t>beni</w:t>
      </w:r>
      <w:proofErr w:type="spellEnd"/>
      <w:r w:rsidRPr="003A5B95">
        <w:rPr>
          <w:rFonts w:ascii="Book Antiqua" w:hAnsi="Book Antiqua"/>
          <w:i/>
          <w:color w:val="auto"/>
        </w:rPr>
        <w:t xml:space="preserve"> </w:t>
      </w:r>
      <w:proofErr w:type="spellStart"/>
      <w:r w:rsidRPr="003A5B95">
        <w:rPr>
          <w:rFonts w:ascii="Book Antiqua" w:hAnsi="Book Antiqua"/>
          <w:i/>
          <w:color w:val="auto"/>
        </w:rPr>
        <w:t>immobili</w:t>
      </w:r>
      <w:proofErr w:type="spellEnd"/>
      <w:r w:rsidRPr="003A5B95">
        <w:rPr>
          <w:rFonts w:ascii="Book Antiqua" w:hAnsi="Book Antiqua"/>
          <w:i/>
          <w:color w:val="auto"/>
        </w:rPr>
        <w:t xml:space="preserve"> </w:t>
      </w:r>
      <w:proofErr w:type="spellStart"/>
      <w:r w:rsidRPr="003A5B95">
        <w:rPr>
          <w:rFonts w:ascii="Book Antiqua" w:hAnsi="Book Antiqua"/>
          <w:i/>
          <w:color w:val="auto"/>
        </w:rPr>
        <w:t>il</w:t>
      </w:r>
      <w:proofErr w:type="spellEnd"/>
      <w:r w:rsidRPr="003A5B95">
        <w:rPr>
          <w:rFonts w:ascii="Book Antiqua" w:hAnsi="Book Antiqua"/>
          <w:i/>
          <w:color w:val="auto"/>
        </w:rPr>
        <w:t xml:space="preserve"> </w:t>
      </w:r>
      <w:proofErr w:type="spellStart"/>
      <w:r w:rsidRPr="003A5B95">
        <w:rPr>
          <w:rFonts w:ascii="Book Antiqua" w:hAnsi="Book Antiqua"/>
          <w:i/>
          <w:color w:val="auto"/>
        </w:rPr>
        <w:t>suolo</w:t>
      </w:r>
      <w:proofErr w:type="spellEnd"/>
      <w:r w:rsidRPr="003A5B95">
        <w:rPr>
          <w:rFonts w:ascii="Book Antiqua" w:hAnsi="Book Antiqua"/>
          <w:i/>
          <w:color w:val="auto"/>
        </w:rPr>
        <w:t xml:space="preserve">, le </w:t>
      </w:r>
      <w:proofErr w:type="spellStart"/>
      <w:r w:rsidRPr="003A5B95">
        <w:rPr>
          <w:rFonts w:ascii="Book Antiqua" w:hAnsi="Book Antiqua"/>
          <w:i/>
          <w:color w:val="auto"/>
        </w:rPr>
        <w:t>sorgenti</w:t>
      </w:r>
      <w:proofErr w:type="spellEnd"/>
      <w:r w:rsidRPr="003A5B95">
        <w:rPr>
          <w:rFonts w:ascii="Book Antiqua" w:hAnsi="Book Antiqua"/>
          <w:i/>
          <w:color w:val="auto"/>
        </w:rPr>
        <w:t xml:space="preserve"> e i </w:t>
      </w:r>
      <w:proofErr w:type="spellStart"/>
      <w:r w:rsidRPr="003A5B95">
        <w:rPr>
          <w:rFonts w:ascii="Book Antiqua" w:hAnsi="Book Antiqua"/>
          <w:i/>
          <w:color w:val="auto"/>
        </w:rPr>
        <w:t>corsi</w:t>
      </w:r>
      <w:proofErr w:type="spellEnd"/>
      <w:r w:rsidRPr="003A5B95">
        <w:rPr>
          <w:rFonts w:ascii="Book Antiqua" w:hAnsi="Book Antiqua"/>
          <w:i/>
          <w:color w:val="auto"/>
        </w:rPr>
        <w:t xml:space="preserve"> </w:t>
      </w:r>
      <w:proofErr w:type="spellStart"/>
      <w:r w:rsidRPr="003A5B95">
        <w:rPr>
          <w:rFonts w:ascii="Book Antiqua" w:hAnsi="Book Antiqua"/>
          <w:i/>
          <w:color w:val="auto"/>
        </w:rPr>
        <w:t>d'acqua</w:t>
      </w:r>
      <w:proofErr w:type="spellEnd"/>
      <w:r w:rsidRPr="003A5B95">
        <w:rPr>
          <w:rFonts w:ascii="Book Antiqua" w:hAnsi="Book Antiqua"/>
          <w:i/>
          <w:color w:val="auto"/>
        </w:rPr>
        <w:t xml:space="preserve">, </w:t>
      </w:r>
      <w:proofErr w:type="spellStart"/>
      <w:r w:rsidRPr="003A5B95">
        <w:rPr>
          <w:rFonts w:ascii="Book Antiqua" w:hAnsi="Book Antiqua"/>
          <w:i/>
          <w:color w:val="auto"/>
        </w:rPr>
        <w:t>gli</w:t>
      </w:r>
      <w:proofErr w:type="spellEnd"/>
      <w:r w:rsidRPr="003A5B95">
        <w:rPr>
          <w:rFonts w:ascii="Book Antiqua" w:hAnsi="Book Antiqua"/>
          <w:i/>
          <w:color w:val="auto"/>
        </w:rPr>
        <w:t xml:space="preserve"> </w:t>
      </w:r>
      <w:proofErr w:type="spellStart"/>
      <w:r w:rsidRPr="003A5B95">
        <w:rPr>
          <w:rFonts w:ascii="Book Antiqua" w:hAnsi="Book Antiqua"/>
          <w:i/>
          <w:color w:val="auto"/>
        </w:rPr>
        <w:t>alberi</w:t>
      </w:r>
      <w:proofErr w:type="spellEnd"/>
      <w:r w:rsidRPr="003A5B95">
        <w:rPr>
          <w:rFonts w:ascii="Book Antiqua" w:hAnsi="Book Antiqua"/>
          <w:i/>
          <w:color w:val="auto"/>
        </w:rPr>
        <w:t xml:space="preserve">, </w:t>
      </w:r>
      <w:proofErr w:type="spellStart"/>
      <w:r w:rsidRPr="003A5B95">
        <w:rPr>
          <w:rFonts w:ascii="Book Antiqua" w:hAnsi="Book Antiqua"/>
          <w:i/>
          <w:color w:val="auto"/>
        </w:rPr>
        <w:t>gli</w:t>
      </w:r>
      <w:proofErr w:type="spellEnd"/>
      <w:r w:rsidRPr="003A5B95">
        <w:rPr>
          <w:rFonts w:ascii="Book Antiqua" w:hAnsi="Book Antiqua"/>
          <w:i/>
          <w:color w:val="auto"/>
        </w:rPr>
        <w:t xml:space="preserve"> </w:t>
      </w:r>
      <w:proofErr w:type="spellStart"/>
      <w:r w:rsidRPr="003A5B95">
        <w:rPr>
          <w:rFonts w:ascii="Book Antiqua" w:hAnsi="Book Antiqua"/>
          <w:i/>
          <w:color w:val="auto"/>
        </w:rPr>
        <w:t>edifici</w:t>
      </w:r>
      <w:proofErr w:type="spellEnd"/>
      <w:r w:rsidRPr="003A5B95">
        <w:rPr>
          <w:rFonts w:ascii="Book Antiqua" w:hAnsi="Book Antiqua"/>
          <w:i/>
          <w:color w:val="auto"/>
        </w:rPr>
        <w:t xml:space="preserve"> e le </w:t>
      </w:r>
      <w:proofErr w:type="spellStart"/>
      <w:r w:rsidRPr="003A5B95">
        <w:rPr>
          <w:rFonts w:ascii="Book Antiqua" w:hAnsi="Book Antiqua"/>
          <w:i/>
          <w:color w:val="auto"/>
        </w:rPr>
        <w:t>altre</w:t>
      </w:r>
      <w:proofErr w:type="spellEnd"/>
      <w:r w:rsidRPr="003A5B95">
        <w:rPr>
          <w:rFonts w:ascii="Book Antiqua" w:hAnsi="Book Antiqua"/>
          <w:i/>
          <w:color w:val="auto"/>
        </w:rPr>
        <w:t xml:space="preserve"> </w:t>
      </w:r>
      <w:proofErr w:type="spellStart"/>
      <w:r w:rsidRPr="003A5B95">
        <w:rPr>
          <w:rFonts w:ascii="Book Antiqua" w:hAnsi="Book Antiqua"/>
          <w:i/>
          <w:color w:val="auto"/>
        </w:rPr>
        <w:t>costruzioni</w:t>
      </w:r>
      <w:proofErr w:type="spellEnd"/>
      <w:r w:rsidRPr="003A5B95">
        <w:rPr>
          <w:rFonts w:ascii="Book Antiqua" w:hAnsi="Book Antiqua"/>
          <w:i/>
          <w:color w:val="auto"/>
        </w:rPr>
        <w:t xml:space="preserve">, anche se </w:t>
      </w:r>
      <w:proofErr w:type="spellStart"/>
      <w:r w:rsidRPr="003A5B95">
        <w:rPr>
          <w:rFonts w:ascii="Book Antiqua" w:hAnsi="Book Antiqua"/>
          <w:i/>
          <w:color w:val="auto"/>
        </w:rPr>
        <w:t>unite</w:t>
      </w:r>
      <w:proofErr w:type="spellEnd"/>
      <w:r w:rsidRPr="003A5B95">
        <w:rPr>
          <w:rFonts w:ascii="Book Antiqua" w:hAnsi="Book Antiqua"/>
          <w:i/>
          <w:color w:val="auto"/>
        </w:rPr>
        <w:t xml:space="preserve"> al </w:t>
      </w:r>
      <w:proofErr w:type="spellStart"/>
      <w:r w:rsidRPr="003A5B95">
        <w:rPr>
          <w:rFonts w:ascii="Book Antiqua" w:hAnsi="Book Antiqua"/>
          <w:i/>
          <w:color w:val="auto"/>
        </w:rPr>
        <w:t>suolo</w:t>
      </w:r>
      <w:proofErr w:type="spellEnd"/>
      <w:r w:rsidRPr="003A5B95">
        <w:rPr>
          <w:rFonts w:ascii="Book Antiqua" w:hAnsi="Book Antiqua"/>
          <w:i/>
          <w:color w:val="auto"/>
        </w:rPr>
        <w:t xml:space="preserve"> a </w:t>
      </w:r>
      <w:proofErr w:type="spellStart"/>
      <w:r w:rsidRPr="003A5B95">
        <w:rPr>
          <w:rFonts w:ascii="Book Antiqua" w:hAnsi="Book Antiqua"/>
          <w:i/>
          <w:color w:val="auto"/>
        </w:rPr>
        <w:t>scopo</w:t>
      </w:r>
      <w:proofErr w:type="spellEnd"/>
      <w:r w:rsidRPr="003A5B95">
        <w:rPr>
          <w:rFonts w:ascii="Book Antiqua" w:hAnsi="Book Antiqua"/>
          <w:i/>
          <w:color w:val="auto"/>
        </w:rPr>
        <w:t xml:space="preserve"> transitorio, e in genere </w:t>
      </w:r>
      <w:proofErr w:type="spellStart"/>
      <w:r w:rsidRPr="003A5B95">
        <w:rPr>
          <w:rFonts w:ascii="Book Antiqua" w:hAnsi="Book Antiqua"/>
          <w:i/>
          <w:color w:val="auto"/>
        </w:rPr>
        <w:t>tutto</w:t>
      </w:r>
      <w:proofErr w:type="spellEnd"/>
      <w:r w:rsidRPr="003A5B95">
        <w:rPr>
          <w:rFonts w:ascii="Book Antiqua" w:hAnsi="Book Antiqua"/>
          <w:i/>
          <w:color w:val="auto"/>
        </w:rPr>
        <w:t xml:space="preserve"> </w:t>
      </w:r>
      <w:proofErr w:type="spellStart"/>
      <w:r w:rsidRPr="003A5B95">
        <w:rPr>
          <w:rFonts w:ascii="Book Antiqua" w:hAnsi="Book Antiqua"/>
          <w:i/>
          <w:color w:val="auto"/>
        </w:rPr>
        <w:t>ciò</w:t>
      </w:r>
      <w:proofErr w:type="spellEnd"/>
      <w:r w:rsidRPr="003A5B95">
        <w:rPr>
          <w:rFonts w:ascii="Book Antiqua" w:hAnsi="Book Antiqua"/>
          <w:i/>
          <w:color w:val="auto"/>
        </w:rPr>
        <w:t xml:space="preserve"> che </w:t>
      </w:r>
      <w:proofErr w:type="gramStart"/>
      <w:r w:rsidRPr="003A5B95">
        <w:rPr>
          <w:rFonts w:ascii="Book Antiqua" w:hAnsi="Book Antiqua"/>
          <w:i/>
          <w:color w:val="auto"/>
        </w:rPr>
        <w:t>naturalmente o artificialmente</w:t>
      </w:r>
      <w:proofErr w:type="gramEnd"/>
      <w:r w:rsidRPr="003A5B95">
        <w:rPr>
          <w:rFonts w:ascii="Book Antiqua" w:hAnsi="Book Antiqua"/>
          <w:i/>
          <w:color w:val="auto"/>
        </w:rPr>
        <w:t xml:space="preserve"> è </w:t>
      </w:r>
      <w:proofErr w:type="spellStart"/>
      <w:r w:rsidRPr="003A5B95">
        <w:rPr>
          <w:rFonts w:ascii="Book Antiqua" w:hAnsi="Book Antiqua"/>
          <w:i/>
          <w:color w:val="auto"/>
        </w:rPr>
        <w:t>incorporato</w:t>
      </w:r>
      <w:proofErr w:type="spellEnd"/>
      <w:r w:rsidRPr="003A5B95">
        <w:rPr>
          <w:rFonts w:ascii="Book Antiqua" w:hAnsi="Book Antiqua"/>
          <w:i/>
          <w:color w:val="auto"/>
        </w:rPr>
        <w:t xml:space="preserve"> al </w:t>
      </w:r>
      <w:proofErr w:type="spellStart"/>
      <w:r w:rsidRPr="003A5B95">
        <w:rPr>
          <w:rFonts w:ascii="Book Antiqua" w:hAnsi="Book Antiqua"/>
          <w:i/>
          <w:color w:val="auto"/>
        </w:rPr>
        <w:t>suolo</w:t>
      </w:r>
      <w:proofErr w:type="spellEnd"/>
      <w:r w:rsidRPr="003A5B95">
        <w:rPr>
          <w:rFonts w:ascii="Book Antiqua" w:hAnsi="Book Antiqua"/>
          <w:i/>
          <w:color w:val="auto"/>
        </w:rPr>
        <w:t>.</w:t>
      </w:r>
    </w:p>
    <w:p w14:paraId="5D95D5A3" w14:textId="77777777" w:rsidR="006A22B5" w:rsidRPr="006A22B5" w:rsidRDefault="006A22B5" w:rsidP="006A22B5">
      <w:pPr>
        <w:jc w:val="both"/>
        <w:rPr>
          <w:rFonts w:ascii="Book Antiqua" w:eastAsia="Times New Roman" w:hAnsi="Book Antiqua" w:cs="Times New Roman"/>
          <w:i/>
          <w:sz w:val="24"/>
          <w:szCs w:val="24"/>
        </w:rPr>
      </w:pPr>
      <w:proofErr w:type="spellStart"/>
      <w:r w:rsidRPr="003A5B95">
        <w:rPr>
          <w:rFonts w:ascii="Book Antiqua" w:eastAsia="Times New Roman" w:hAnsi="Book Antiqua" w:cs="Times New Roman"/>
          <w:i/>
          <w:sz w:val="24"/>
          <w:szCs w:val="24"/>
        </w:rPr>
        <w:t>Sono</w:t>
      </w:r>
      <w:proofErr w:type="spellEnd"/>
      <w:r w:rsidRPr="003A5B95">
        <w:rPr>
          <w:rFonts w:ascii="Book Antiqua" w:eastAsia="Times New Roman" w:hAnsi="Book Antiqua" w:cs="Times New Roman"/>
          <w:i/>
          <w:sz w:val="24"/>
          <w:szCs w:val="24"/>
        </w:rPr>
        <w:t xml:space="preserve"> </w:t>
      </w:r>
      <w:proofErr w:type="spellStart"/>
      <w:r w:rsidRPr="003A5B95">
        <w:rPr>
          <w:rFonts w:ascii="Book Antiqua" w:eastAsia="Times New Roman" w:hAnsi="Book Antiqua" w:cs="Times New Roman"/>
          <w:i/>
          <w:sz w:val="24"/>
          <w:szCs w:val="24"/>
        </w:rPr>
        <w:t>reputati</w:t>
      </w:r>
      <w:proofErr w:type="spellEnd"/>
      <w:r w:rsidRPr="003A5B95">
        <w:rPr>
          <w:rFonts w:ascii="Book Antiqua" w:eastAsia="Times New Roman" w:hAnsi="Book Antiqua" w:cs="Times New Roman"/>
          <w:i/>
          <w:sz w:val="24"/>
          <w:szCs w:val="24"/>
        </w:rPr>
        <w:t xml:space="preserve"> </w:t>
      </w:r>
      <w:proofErr w:type="spellStart"/>
      <w:r w:rsidRPr="003A5B95">
        <w:rPr>
          <w:rFonts w:ascii="Book Antiqua" w:eastAsia="Times New Roman" w:hAnsi="Book Antiqua" w:cs="Times New Roman"/>
          <w:i/>
          <w:sz w:val="24"/>
          <w:szCs w:val="24"/>
        </w:rPr>
        <w:t>immobili</w:t>
      </w:r>
      <w:proofErr w:type="spellEnd"/>
      <w:r w:rsidRPr="003A5B95">
        <w:rPr>
          <w:rFonts w:ascii="Book Antiqua" w:eastAsia="Times New Roman" w:hAnsi="Book Antiqua" w:cs="Times New Roman"/>
          <w:i/>
          <w:sz w:val="24"/>
          <w:szCs w:val="24"/>
        </w:rPr>
        <w:t xml:space="preserve"> i </w:t>
      </w:r>
      <w:proofErr w:type="spellStart"/>
      <w:r w:rsidRPr="003A5B95">
        <w:rPr>
          <w:rFonts w:ascii="Book Antiqua" w:eastAsia="Times New Roman" w:hAnsi="Book Antiqua" w:cs="Times New Roman"/>
          <w:i/>
          <w:sz w:val="24"/>
          <w:szCs w:val="24"/>
        </w:rPr>
        <w:t>mulini</w:t>
      </w:r>
      <w:proofErr w:type="spellEnd"/>
      <w:r w:rsidRPr="003A5B95">
        <w:rPr>
          <w:rFonts w:ascii="Book Antiqua" w:eastAsia="Times New Roman" w:hAnsi="Book Antiqua" w:cs="Times New Roman"/>
          <w:i/>
          <w:sz w:val="24"/>
          <w:szCs w:val="24"/>
        </w:rPr>
        <w:t xml:space="preserve">, i </w:t>
      </w:r>
      <w:proofErr w:type="spellStart"/>
      <w:r w:rsidRPr="003A5B95">
        <w:rPr>
          <w:rFonts w:ascii="Book Antiqua" w:eastAsia="Times New Roman" w:hAnsi="Book Antiqua" w:cs="Times New Roman"/>
          <w:i/>
          <w:sz w:val="24"/>
          <w:szCs w:val="24"/>
        </w:rPr>
        <w:t>bagni</w:t>
      </w:r>
      <w:proofErr w:type="spellEnd"/>
      <w:r w:rsidRPr="003A5B95">
        <w:rPr>
          <w:rFonts w:ascii="Book Antiqua" w:eastAsia="Times New Roman" w:hAnsi="Book Antiqua" w:cs="Times New Roman"/>
          <w:i/>
          <w:sz w:val="24"/>
          <w:szCs w:val="24"/>
        </w:rPr>
        <w:t xml:space="preserve"> e </w:t>
      </w:r>
      <w:proofErr w:type="spellStart"/>
      <w:r w:rsidRPr="003A5B95">
        <w:rPr>
          <w:rFonts w:ascii="Book Antiqua" w:eastAsia="Times New Roman" w:hAnsi="Book Antiqua" w:cs="Times New Roman"/>
          <w:i/>
          <w:sz w:val="24"/>
          <w:szCs w:val="24"/>
        </w:rPr>
        <w:t>gli</w:t>
      </w:r>
      <w:proofErr w:type="spellEnd"/>
      <w:r w:rsidRPr="003A5B95">
        <w:rPr>
          <w:rFonts w:ascii="Book Antiqua" w:eastAsia="Times New Roman" w:hAnsi="Book Antiqua" w:cs="Times New Roman"/>
          <w:i/>
          <w:sz w:val="24"/>
          <w:szCs w:val="24"/>
        </w:rPr>
        <w:t xml:space="preserve"> </w:t>
      </w:r>
      <w:proofErr w:type="spellStart"/>
      <w:r w:rsidRPr="003A5B95">
        <w:rPr>
          <w:rFonts w:ascii="Book Antiqua" w:eastAsia="Times New Roman" w:hAnsi="Book Antiqua" w:cs="Times New Roman"/>
          <w:i/>
          <w:sz w:val="24"/>
          <w:szCs w:val="24"/>
        </w:rPr>
        <w:t>altri</w:t>
      </w:r>
      <w:proofErr w:type="spellEnd"/>
      <w:r w:rsidRPr="003A5B9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edifici</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galleggianti</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quando</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sono</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saldamente</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assicurati</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alla</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riva</w:t>
      </w:r>
      <w:proofErr w:type="spellEnd"/>
      <w:r w:rsidRPr="006A22B5">
        <w:rPr>
          <w:rFonts w:ascii="Book Antiqua" w:eastAsia="Times New Roman" w:hAnsi="Book Antiqua" w:cs="Times New Roman"/>
          <w:i/>
          <w:sz w:val="24"/>
          <w:szCs w:val="24"/>
        </w:rPr>
        <w:t xml:space="preserve"> o </w:t>
      </w:r>
      <w:proofErr w:type="spellStart"/>
      <w:r w:rsidRPr="006A22B5">
        <w:rPr>
          <w:rFonts w:ascii="Book Antiqua" w:eastAsia="Times New Roman" w:hAnsi="Book Antiqua" w:cs="Times New Roman"/>
          <w:i/>
          <w:sz w:val="24"/>
          <w:szCs w:val="24"/>
        </w:rPr>
        <w:t>all'alveo</w:t>
      </w:r>
      <w:proofErr w:type="spellEnd"/>
      <w:r w:rsidRPr="006A22B5">
        <w:rPr>
          <w:rFonts w:ascii="Book Antiqua" w:eastAsia="Times New Roman" w:hAnsi="Book Antiqua" w:cs="Times New Roman"/>
          <w:i/>
          <w:sz w:val="24"/>
          <w:szCs w:val="24"/>
        </w:rPr>
        <w:t xml:space="preserve"> o </w:t>
      </w:r>
      <w:proofErr w:type="spellStart"/>
      <w:r w:rsidRPr="006A22B5">
        <w:rPr>
          <w:rFonts w:ascii="Book Antiqua" w:eastAsia="Times New Roman" w:hAnsi="Book Antiqua" w:cs="Times New Roman"/>
          <w:i/>
          <w:sz w:val="24"/>
          <w:szCs w:val="24"/>
        </w:rPr>
        <w:t>sono</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destinati</w:t>
      </w:r>
      <w:proofErr w:type="spellEnd"/>
      <w:r w:rsidRPr="006A22B5">
        <w:rPr>
          <w:rFonts w:ascii="Book Antiqua" w:eastAsia="Times New Roman" w:hAnsi="Book Antiqua" w:cs="Times New Roman"/>
          <w:i/>
          <w:sz w:val="24"/>
          <w:szCs w:val="24"/>
        </w:rPr>
        <w:t xml:space="preserve"> ad </w:t>
      </w:r>
      <w:proofErr w:type="spellStart"/>
      <w:r w:rsidRPr="006A22B5">
        <w:rPr>
          <w:rFonts w:ascii="Book Antiqua" w:eastAsia="Times New Roman" w:hAnsi="Book Antiqua" w:cs="Times New Roman"/>
          <w:i/>
          <w:sz w:val="24"/>
          <w:szCs w:val="24"/>
        </w:rPr>
        <w:t>esserlo</w:t>
      </w:r>
      <w:proofErr w:type="spellEnd"/>
      <w:r w:rsidRPr="006A22B5">
        <w:rPr>
          <w:rFonts w:ascii="Book Antiqua" w:eastAsia="Times New Roman" w:hAnsi="Book Antiqua" w:cs="Times New Roman"/>
          <w:i/>
          <w:sz w:val="24"/>
          <w:szCs w:val="24"/>
        </w:rPr>
        <w:t xml:space="preserve"> in modo permanente per </w:t>
      </w:r>
      <w:proofErr w:type="gramStart"/>
      <w:r w:rsidRPr="006A22B5">
        <w:rPr>
          <w:rFonts w:ascii="Book Antiqua" w:eastAsia="Times New Roman" w:hAnsi="Book Antiqua" w:cs="Times New Roman"/>
          <w:i/>
          <w:sz w:val="24"/>
          <w:szCs w:val="24"/>
        </w:rPr>
        <w:t>la loro</w:t>
      </w:r>
      <w:proofErr w:type="gram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utilizzazione</w:t>
      </w:r>
      <w:proofErr w:type="spellEnd"/>
      <w:r w:rsidRPr="006A22B5">
        <w:rPr>
          <w:rFonts w:ascii="Book Antiqua" w:eastAsia="Times New Roman" w:hAnsi="Book Antiqua" w:cs="Times New Roman"/>
          <w:i/>
          <w:sz w:val="24"/>
          <w:szCs w:val="24"/>
        </w:rPr>
        <w:t>.</w:t>
      </w:r>
    </w:p>
    <w:p w14:paraId="5831AECC" w14:textId="77777777" w:rsidR="006A22B5" w:rsidRPr="006A22B5" w:rsidRDefault="006A22B5" w:rsidP="006A22B5">
      <w:pPr>
        <w:jc w:val="both"/>
        <w:rPr>
          <w:rFonts w:ascii="Book Antiqua" w:eastAsia="Times New Roman" w:hAnsi="Book Antiqua" w:cs="Times New Roman"/>
          <w:sz w:val="24"/>
          <w:szCs w:val="24"/>
        </w:rPr>
      </w:pPr>
      <w:proofErr w:type="spellStart"/>
      <w:r w:rsidRPr="006A22B5">
        <w:rPr>
          <w:rFonts w:ascii="Book Antiqua" w:eastAsia="Times New Roman" w:hAnsi="Book Antiqua" w:cs="Times New Roman"/>
          <w:i/>
          <w:sz w:val="24"/>
          <w:szCs w:val="24"/>
        </w:rPr>
        <w:t>Sono</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mobili</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tutti</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gli</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altri</w:t>
      </w:r>
      <w:proofErr w:type="spellEnd"/>
      <w:r w:rsidRPr="006A22B5">
        <w:rPr>
          <w:rFonts w:ascii="Book Antiqua" w:eastAsia="Times New Roman" w:hAnsi="Book Antiqua" w:cs="Times New Roman"/>
          <w:i/>
          <w:sz w:val="24"/>
          <w:szCs w:val="24"/>
        </w:rPr>
        <w:t xml:space="preserve"> </w:t>
      </w:r>
      <w:proofErr w:type="spellStart"/>
      <w:r w:rsidRPr="006A22B5">
        <w:rPr>
          <w:rFonts w:ascii="Book Antiqua" w:eastAsia="Times New Roman" w:hAnsi="Book Antiqua" w:cs="Times New Roman"/>
          <w:i/>
          <w:sz w:val="24"/>
          <w:szCs w:val="24"/>
        </w:rPr>
        <w:t>beni</w:t>
      </w:r>
      <w:proofErr w:type="spellEnd"/>
      <w:r w:rsidRPr="006A22B5">
        <w:rPr>
          <w:rFonts w:ascii="Book Antiqua" w:eastAsia="Times New Roman" w:hAnsi="Book Antiqua" w:cs="Times New Roman"/>
          <w:sz w:val="24"/>
          <w:szCs w:val="24"/>
        </w:rPr>
        <w:t>”.</w:t>
      </w:r>
    </w:p>
  </w:footnote>
  <w:footnote w:id="81">
    <w:p w14:paraId="050BA71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El Derecho romano trataba de proteger al propietario de un inmueble frente a las posibles intromisiones ilegítimas por parte de terceros, de tal suerte que el derecho de </w:t>
      </w:r>
      <w:proofErr w:type="gramStart"/>
      <w:r w:rsidRPr="006A22B5">
        <w:rPr>
          <w:rFonts w:ascii="Book Antiqua" w:hAnsi="Book Antiqua"/>
          <w:szCs w:val="24"/>
        </w:rPr>
        <w:t>uso,</w:t>
      </w:r>
      <w:proofErr w:type="gramEnd"/>
      <w:r w:rsidRPr="006A22B5">
        <w:rPr>
          <w:rFonts w:ascii="Book Antiqua" w:hAnsi="Book Antiqua"/>
          <w:szCs w:val="24"/>
        </w:rPr>
        <w:t xml:space="preserve"> goce y disfrute del propietario del inmueble resultaba prácticamente ilimitado, a salvo el perjuicio de terceros. En este sentido recurrimos a las fuentes: D. 8, 2, 50, 1; 43, 24, 50, 22, 4; 43, 18; 8, 5, 4.</w:t>
      </w:r>
    </w:p>
  </w:footnote>
  <w:footnote w:id="82">
    <w:p w14:paraId="2B171007"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VICENTE DOMINGO, E. </w:t>
      </w:r>
      <w:r w:rsidRPr="006A22B5">
        <w:rPr>
          <w:rFonts w:ascii="Book Antiqua" w:hAnsi="Book Antiqua"/>
          <w:i/>
          <w:szCs w:val="24"/>
        </w:rPr>
        <w:t>Aprovechamiento del subsuelo urbano</w:t>
      </w:r>
      <w:r w:rsidRPr="006A22B5">
        <w:rPr>
          <w:rFonts w:ascii="Book Antiqua" w:hAnsi="Book Antiqua"/>
          <w:szCs w:val="24"/>
        </w:rPr>
        <w:t>. Homenaje a Luis Rojo Ajuria. Escritos Jurídicos. Universidad de Cantabria. Santander. 2003, pág. 688.</w:t>
      </w:r>
    </w:p>
  </w:footnote>
  <w:footnote w:id="83">
    <w:p w14:paraId="2ECEA62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 xml:space="preserve">Lafuente </w:t>
      </w:r>
      <w:proofErr w:type="spellStart"/>
      <w:r w:rsidRPr="006A22B5">
        <w:rPr>
          <w:rFonts w:ascii="Book Antiqua" w:hAnsi="Book Antiqua"/>
          <w:caps/>
          <w:szCs w:val="24"/>
        </w:rPr>
        <w:t>Benaches</w:t>
      </w:r>
      <w:proofErr w:type="spellEnd"/>
      <w:r w:rsidRPr="006A22B5">
        <w:rPr>
          <w:rFonts w:ascii="Book Antiqua" w:hAnsi="Book Antiqua"/>
          <w:caps/>
          <w:szCs w:val="24"/>
        </w:rPr>
        <w:t>, M.</w:t>
      </w:r>
      <w:r w:rsidRPr="006A22B5">
        <w:rPr>
          <w:rFonts w:ascii="Book Antiqua" w:hAnsi="Book Antiqua"/>
          <w:szCs w:val="24"/>
        </w:rPr>
        <w:t xml:space="preserv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2013, pág. 373.</w:t>
      </w:r>
    </w:p>
  </w:footnote>
  <w:footnote w:id="84">
    <w:p w14:paraId="48C7DB5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 xml:space="preserve">Lafuente </w:t>
      </w:r>
      <w:proofErr w:type="spellStart"/>
      <w:r w:rsidRPr="006A22B5">
        <w:rPr>
          <w:rFonts w:ascii="Book Antiqua" w:hAnsi="Book Antiqua"/>
          <w:caps/>
          <w:szCs w:val="24"/>
        </w:rPr>
        <w:t>Benaches</w:t>
      </w:r>
      <w:proofErr w:type="spellEnd"/>
      <w:r w:rsidRPr="006A22B5">
        <w:rPr>
          <w:rFonts w:ascii="Book Antiqua" w:hAnsi="Book Antiqua"/>
          <w:caps/>
          <w:szCs w:val="24"/>
        </w:rPr>
        <w:t>, M.</w:t>
      </w:r>
      <w:r w:rsidRPr="006A22B5">
        <w:rPr>
          <w:rFonts w:ascii="Book Antiqua" w:hAnsi="Book Antiqua"/>
          <w:szCs w:val="24"/>
        </w:rPr>
        <w:t xml:space="preserv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2013, pág. 381.</w:t>
      </w:r>
    </w:p>
  </w:footnote>
  <w:footnote w:id="85">
    <w:p w14:paraId="3636578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 xml:space="preserve">Castán </w:t>
      </w:r>
      <w:proofErr w:type="spellStart"/>
      <w:r w:rsidRPr="006A22B5">
        <w:rPr>
          <w:rFonts w:ascii="Book Antiqua" w:hAnsi="Book Antiqua"/>
          <w:caps/>
          <w:szCs w:val="24"/>
        </w:rPr>
        <w:t>Tobeñas</w:t>
      </w:r>
      <w:proofErr w:type="spellEnd"/>
      <w:r w:rsidRPr="006A22B5">
        <w:rPr>
          <w:rFonts w:ascii="Book Antiqua" w:hAnsi="Book Antiqua"/>
          <w:caps/>
          <w:szCs w:val="24"/>
        </w:rPr>
        <w:t>, J.</w:t>
      </w:r>
      <w:r w:rsidRPr="006A22B5">
        <w:rPr>
          <w:rFonts w:ascii="Book Antiqua" w:hAnsi="Book Antiqua"/>
          <w:szCs w:val="24"/>
        </w:rPr>
        <w:t xml:space="preserve"> </w:t>
      </w:r>
      <w:r w:rsidRPr="006A22B5">
        <w:rPr>
          <w:rFonts w:ascii="Book Antiqua" w:hAnsi="Book Antiqua"/>
          <w:i/>
          <w:szCs w:val="24"/>
        </w:rPr>
        <w:t>Derecho civil español, común y foral</w:t>
      </w:r>
      <w:r w:rsidRPr="006A22B5">
        <w:rPr>
          <w:rFonts w:ascii="Book Antiqua" w:hAnsi="Book Antiqua"/>
          <w:szCs w:val="24"/>
        </w:rPr>
        <w:t xml:space="preserve">. </w:t>
      </w:r>
      <w:r w:rsidRPr="006A22B5">
        <w:rPr>
          <w:rFonts w:ascii="Book Antiqua" w:hAnsi="Book Antiqua"/>
          <w:i/>
          <w:szCs w:val="24"/>
        </w:rPr>
        <w:t>Derecho de Cosas</w:t>
      </w:r>
      <w:r w:rsidRPr="006A22B5">
        <w:rPr>
          <w:rFonts w:ascii="Book Antiqua" w:hAnsi="Book Antiqua"/>
          <w:szCs w:val="24"/>
        </w:rPr>
        <w:t>. Tomo 2º. Vol. 1º. 12ª edición. Reus. Madrid. 1984, págs. 316 y ss.</w:t>
      </w:r>
    </w:p>
  </w:footnote>
  <w:footnote w:id="86">
    <w:p w14:paraId="5DC95F8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caps/>
          <w:szCs w:val="24"/>
        </w:rPr>
        <w:t>Rogel</w:t>
      </w:r>
      <w:proofErr w:type="spellEnd"/>
      <w:r w:rsidRPr="006A22B5">
        <w:rPr>
          <w:rFonts w:ascii="Book Antiqua" w:hAnsi="Book Antiqua"/>
          <w:caps/>
          <w:szCs w:val="24"/>
        </w:rPr>
        <w:t xml:space="preserve"> </w:t>
      </w:r>
      <w:proofErr w:type="spellStart"/>
      <w:r w:rsidRPr="006A22B5">
        <w:rPr>
          <w:rFonts w:ascii="Book Antiqua" w:hAnsi="Book Antiqua"/>
          <w:caps/>
          <w:szCs w:val="24"/>
        </w:rPr>
        <w:t>Vide</w:t>
      </w:r>
      <w:proofErr w:type="spellEnd"/>
      <w:r w:rsidRPr="006A22B5">
        <w:rPr>
          <w:rFonts w:ascii="Book Antiqua" w:hAnsi="Book Antiqua"/>
          <w:caps/>
          <w:szCs w:val="24"/>
        </w:rPr>
        <w:t>, C</w:t>
      </w:r>
      <w:r w:rsidRPr="006A22B5">
        <w:rPr>
          <w:rFonts w:ascii="Book Antiqua" w:hAnsi="Book Antiqua"/>
          <w:i/>
          <w:caps/>
          <w:szCs w:val="24"/>
        </w:rPr>
        <w:t>.</w:t>
      </w:r>
      <w:r w:rsidRPr="006A22B5">
        <w:rPr>
          <w:rFonts w:ascii="Book Antiqua" w:hAnsi="Book Antiqua"/>
          <w:i/>
          <w:szCs w:val="24"/>
        </w:rPr>
        <w:t xml:space="preserve"> Derecho de cosas</w:t>
      </w:r>
      <w:r w:rsidRPr="006A22B5">
        <w:rPr>
          <w:rFonts w:ascii="Book Antiqua" w:hAnsi="Book Antiqua"/>
          <w:szCs w:val="24"/>
        </w:rPr>
        <w:t>. Reus. Madrid. 2017, págs. 137, 138.</w:t>
      </w:r>
    </w:p>
  </w:footnote>
  <w:footnote w:id="87">
    <w:p w14:paraId="116213A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s="Tahoma"/>
          <w:caps/>
          <w:szCs w:val="24"/>
        </w:rPr>
        <w:t xml:space="preserve">Lacruz Berdejo, </w:t>
      </w:r>
      <w:proofErr w:type="spellStart"/>
      <w:r w:rsidRPr="006A22B5">
        <w:rPr>
          <w:rFonts w:ascii="Book Antiqua" w:hAnsi="Book Antiqua" w:cs="Tahoma"/>
          <w:caps/>
          <w:szCs w:val="24"/>
        </w:rPr>
        <w:t>J.L</w:t>
      </w:r>
      <w:proofErr w:type="spellEnd"/>
      <w:r w:rsidRPr="006A22B5">
        <w:rPr>
          <w:rFonts w:ascii="Book Antiqua" w:hAnsi="Book Antiqua" w:cs="Tahoma"/>
          <w:caps/>
          <w:szCs w:val="24"/>
        </w:rPr>
        <w:t>.</w:t>
      </w:r>
      <w:r w:rsidRPr="006A22B5">
        <w:rPr>
          <w:rFonts w:ascii="Book Antiqua" w:hAnsi="Book Antiqua" w:cs="Tahoma"/>
          <w:szCs w:val="24"/>
        </w:rPr>
        <w:t xml:space="preserve"> </w:t>
      </w:r>
      <w:r w:rsidRPr="006A22B5">
        <w:rPr>
          <w:rFonts w:ascii="Book Antiqua" w:hAnsi="Book Antiqua" w:cs="Tahoma"/>
          <w:i/>
          <w:szCs w:val="24"/>
        </w:rPr>
        <w:t>Elementos de Derecho Civil</w:t>
      </w:r>
      <w:r w:rsidRPr="006A22B5">
        <w:rPr>
          <w:rFonts w:ascii="Book Antiqua" w:hAnsi="Book Antiqua" w:cs="Tahoma"/>
          <w:szCs w:val="24"/>
        </w:rPr>
        <w:t xml:space="preserve">. </w:t>
      </w:r>
      <w:r w:rsidRPr="006A22B5">
        <w:rPr>
          <w:rFonts w:ascii="Book Antiqua" w:hAnsi="Book Antiqua" w:cs="Tahoma"/>
          <w:i/>
          <w:szCs w:val="24"/>
        </w:rPr>
        <w:t>Derechos Reales. III, 1</w:t>
      </w:r>
      <w:r w:rsidRPr="006A22B5">
        <w:rPr>
          <w:rFonts w:ascii="Book Antiqua" w:hAnsi="Book Antiqua" w:cs="Tahoma"/>
          <w:szCs w:val="24"/>
        </w:rPr>
        <w:t>. Dykinson. Madrid. 2016, págs. 121, 122.</w:t>
      </w:r>
    </w:p>
  </w:footnote>
  <w:footnote w:id="88">
    <w:p w14:paraId="7A980F0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s="Tahoma"/>
          <w:caps/>
          <w:szCs w:val="24"/>
        </w:rPr>
        <w:t xml:space="preserve">Lacruz Berdejo, </w:t>
      </w:r>
      <w:proofErr w:type="spellStart"/>
      <w:r w:rsidRPr="006A22B5">
        <w:rPr>
          <w:rFonts w:ascii="Book Antiqua" w:hAnsi="Book Antiqua" w:cs="Tahoma"/>
          <w:caps/>
          <w:szCs w:val="24"/>
        </w:rPr>
        <w:t>J.L</w:t>
      </w:r>
      <w:proofErr w:type="spellEnd"/>
      <w:r w:rsidRPr="006A22B5">
        <w:rPr>
          <w:rFonts w:ascii="Book Antiqua" w:hAnsi="Book Antiqua" w:cs="Tahoma"/>
          <w:caps/>
          <w:szCs w:val="24"/>
        </w:rPr>
        <w:t>.</w:t>
      </w:r>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2016, págs. 122, 123.</w:t>
      </w:r>
    </w:p>
  </w:footnote>
  <w:footnote w:id="89">
    <w:p w14:paraId="3685964D"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Los frutos pertenecen al propietario, pero no exclusivamente a él (arrendatario, usufructuario, enfiteuta). Su régimen jurídico véase en los arts. 355-357 del C.c.</w:t>
      </w:r>
    </w:p>
  </w:footnote>
  <w:footnote w:id="90">
    <w:p w14:paraId="3DE3CD2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s="Tahoma"/>
          <w:caps/>
          <w:szCs w:val="24"/>
        </w:rPr>
        <w:t>Díez-Picazo, L.; Gullón Ballesteros, A.</w:t>
      </w:r>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2000, págs. 156, 157.</w:t>
      </w:r>
    </w:p>
  </w:footnote>
  <w:footnote w:id="91">
    <w:p w14:paraId="67415DED" w14:textId="77777777" w:rsidR="006A22B5" w:rsidRPr="006A22B5" w:rsidRDefault="006A22B5" w:rsidP="006A22B5">
      <w:pPr>
        <w:pStyle w:val="parrafo"/>
        <w:spacing w:before="0" w:beforeAutospacing="0" w:after="0" w:afterAutospacing="0"/>
        <w:jc w:val="both"/>
        <w:rPr>
          <w:rFonts w:ascii="Book Antiqua" w:hAnsi="Book Antiqua" w:cs="Tahoma"/>
        </w:rPr>
      </w:pPr>
      <w:r w:rsidRPr="006A22B5">
        <w:rPr>
          <w:rStyle w:val="Refdenotaalpie"/>
          <w:rFonts w:ascii="Book Antiqua" w:hAnsi="Book Antiqua" w:cs="Tahoma"/>
        </w:rPr>
        <w:footnoteRef/>
      </w:r>
      <w:r w:rsidRPr="006A22B5">
        <w:rPr>
          <w:rFonts w:ascii="Book Antiqua" w:hAnsi="Book Antiqua" w:cs="Tahoma"/>
        </w:rPr>
        <w:t xml:space="preserve"> “</w:t>
      </w:r>
      <w:r w:rsidRPr="006A22B5">
        <w:rPr>
          <w:rFonts w:ascii="Book Antiqua" w:hAnsi="Book Antiqua" w:cs="Tahoma"/>
          <w:i/>
        </w:rPr>
        <w:t xml:space="preserve">Lo edificado, plantado o sembrado en predios ajenos, y las mejoras o reparaciones hechas en ellos, pertenecen al dueño de </w:t>
      </w:r>
      <w:proofErr w:type="gramStart"/>
      <w:r w:rsidRPr="006A22B5">
        <w:rPr>
          <w:rFonts w:ascii="Book Antiqua" w:hAnsi="Book Antiqua" w:cs="Tahoma"/>
          <w:i/>
        </w:rPr>
        <w:t>los mismos</w:t>
      </w:r>
      <w:proofErr w:type="gramEnd"/>
      <w:r w:rsidRPr="006A22B5">
        <w:rPr>
          <w:rFonts w:ascii="Book Antiqua" w:hAnsi="Book Antiqua" w:cs="Tahoma"/>
          <w:i/>
        </w:rPr>
        <w:t xml:space="preserve"> con sujeción a lo que se dispone en los artículos siguientes</w:t>
      </w:r>
      <w:r w:rsidRPr="006A22B5">
        <w:rPr>
          <w:rFonts w:ascii="Book Antiqua" w:hAnsi="Book Antiqua" w:cs="Tahoma"/>
        </w:rPr>
        <w:t>”.</w:t>
      </w:r>
    </w:p>
  </w:footnote>
  <w:footnote w:id="92">
    <w:p w14:paraId="51BD3F5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caps/>
          <w:szCs w:val="24"/>
        </w:rPr>
        <w:t>Kroel</w:t>
      </w:r>
      <w:proofErr w:type="spellEnd"/>
      <w:r w:rsidRPr="006A22B5">
        <w:rPr>
          <w:rFonts w:ascii="Book Antiqua" w:hAnsi="Book Antiqua"/>
          <w:caps/>
          <w:szCs w:val="24"/>
        </w:rPr>
        <w:t xml:space="preserve">, J. </w:t>
      </w:r>
      <w:r w:rsidRPr="006A22B5">
        <w:rPr>
          <w:rFonts w:ascii="Book Antiqua" w:hAnsi="Book Antiqua"/>
          <w:i/>
          <w:szCs w:val="24"/>
        </w:rPr>
        <w:t xml:space="preserve">Traité de </w:t>
      </w:r>
      <w:proofErr w:type="spellStart"/>
      <w:r w:rsidRPr="006A22B5">
        <w:rPr>
          <w:rFonts w:ascii="Book Antiqua" w:hAnsi="Book Antiqua"/>
          <w:i/>
          <w:szCs w:val="24"/>
        </w:rPr>
        <w:t>droit</w:t>
      </w:r>
      <w:proofErr w:type="spellEnd"/>
      <w:r w:rsidRPr="006A22B5">
        <w:rPr>
          <w:rFonts w:ascii="Book Antiqua" w:hAnsi="Book Antiqua"/>
          <w:i/>
          <w:szCs w:val="24"/>
        </w:rPr>
        <w:t xml:space="preserve"> </w:t>
      </w:r>
      <w:proofErr w:type="spellStart"/>
      <w:r w:rsidRPr="006A22B5">
        <w:rPr>
          <w:rFonts w:ascii="Book Antiqua" w:hAnsi="Book Antiqua"/>
          <w:i/>
          <w:szCs w:val="24"/>
        </w:rPr>
        <w:t>international</w:t>
      </w:r>
      <w:proofErr w:type="spellEnd"/>
      <w:r w:rsidRPr="006A22B5">
        <w:rPr>
          <w:rFonts w:ascii="Book Antiqua" w:hAnsi="Book Antiqua"/>
          <w:i/>
          <w:szCs w:val="24"/>
        </w:rPr>
        <w:t xml:space="preserve"> </w:t>
      </w:r>
      <w:proofErr w:type="spellStart"/>
      <w:r w:rsidRPr="006A22B5">
        <w:rPr>
          <w:rFonts w:ascii="Book Antiqua" w:hAnsi="Book Antiqua"/>
          <w:i/>
          <w:szCs w:val="24"/>
        </w:rPr>
        <w:t>public</w:t>
      </w:r>
      <w:proofErr w:type="spellEnd"/>
      <w:r w:rsidRPr="006A22B5">
        <w:rPr>
          <w:rFonts w:ascii="Book Antiqua" w:hAnsi="Book Antiqua"/>
          <w:i/>
          <w:szCs w:val="24"/>
        </w:rPr>
        <w:t xml:space="preserve"> </w:t>
      </w:r>
      <w:proofErr w:type="spellStart"/>
      <w:r w:rsidRPr="006A22B5">
        <w:rPr>
          <w:rFonts w:ascii="Book Antiqua" w:hAnsi="Book Antiqua"/>
          <w:i/>
          <w:szCs w:val="24"/>
        </w:rPr>
        <w:t>aérien</w:t>
      </w:r>
      <w:proofErr w:type="spellEnd"/>
      <w:r w:rsidRPr="006A22B5">
        <w:rPr>
          <w:rFonts w:ascii="Book Antiqua" w:hAnsi="Book Antiqua"/>
          <w:szCs w:val="24"/>
        </w:rPr>
        <w:t>. Tomo I. París. 1943, pág. 33.</w:t>
      </w:r>
    </w:p>
  </w:footnote>
  <w:footnote w:id="93">
    <w:p w14:paraId="6434ACB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STSJ</w:t>
      </w:r>
      <w:proofErr w:type="spellEnd"/>
      <w:r w:rsidRPr="006A22B5">
        <w:rPr>
          <w:rFonts w:ascii="Book Antiqua" w:hAnsi="Book Antiqua"/>
          <w:szCs w:val="24"/>
        </w:rPr>
        <w:t>, Aragón, 7/11/2001 (</w:t>
      </w:r>
      <w:proofErr w:type="spellStart"/>
      <w:r w:rsidRPr="006A22B5">
        <w:rPr>
          <w:rFonts w:ascii="Book Antiqua" w:hAnsi="Book Antiqua"/>
          <w:szCs w:val="24"/>
        </w:rPr>
        <w:t>RJ</w:t>
      </w:r>
      <w:proofErr w:type="spellEnd"/>
      <w:r w:rsidRPr="006A22B5">
        <w:rPr>
          <w:rFonts w:ascii="Book Antiqua" w:hAnsi="Book Antiqua"/>
          <w:szCs w:val="24"/>
        </w:rPr>
        <w:t xml:space="preserve"> 2002\5240).</w:t>
      </w:r>
    </w:p>
  </w:footnote>
  <w:footnote w:id="94">
    <w:p w14:paraId="53D227A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 xml:space="preserve">Castán </w:t>
      </w:r>
      <w:proofErr w:type="spellStart"/>
      <w:r w:rsidRPr="006A22B5">
        <w:rPr>
          <w:rFonts w:ascii="Book Antiqua" w:hAnsi="Book Antiqua"/>
          <w:caps/>
          <w:szCs w:val="24"/>
        </w:rPr>
        <w:t>Tobeñas</w:t>
      </w:r>
      <w:proofErr w:type="spellEnd"/>
      <w:r w:rsidRPr="006A22B5">
        <w:rPr>
          <w:rFonts w:ascii="Book Antiqua" w:hAnsi="Book Antiqua"/>
          <w:caps/>
          <w:szCs w:val="24"/>
        </w:rPr>
        <w:t>, J.</w:t>
      </w:r>
      <w:r w:rsidRPr="006A22B5">
        <w:rPr>
          <w:rFonts w:ascii="Book Antiqua" w:hAnsi="Book Antiqua"/>
          <w:szCs w:val="24"/>
        </w:rPr>
        <w:t xml:space="preserv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w:t>
      </w:r>
      <w:r w:rsidRPr="006A22B5">
        <w:rPr>
          <w:rFonts w:ascii="Book Antiqua" w:hAnsi="Book Antiqua"/>
          <w:i/>
          <w:szCs w:val="24"/>
        </w:rPr>
        <w:t xml:space="preserve"> </w:t>
      </w:r>
      <w:r w:rsidRPr="006A22B5">
        <w:rPr>
          <w:rFonts w:ascii="Book Antiqua" w:hAnsi="Book Antiqua"/>
          <w:szCs w:val="24"/>
        </w:rPr>
        <w:t>Tomo 2º. Vol. 1º. 1984, págs. 280 y ss.</w:t>
      </w:r>
    </w:p>
  </w:footnote>
  <w:footnote w:id="95">
    <w:p w14:paraId="4048A064"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En cuanto a su origen en el Derecho romano, </w:t>
      </w:r>
      <w:proofErr w:type="spellStart"/>
      <w:r w:rsidRPr="006A22B5">
        <w:rPr>
          <w:rFonts w:ascii="Book Antiqua" w:hAnsi="Book Antiqua" w:cs="Tahoma"/>
          <w:caps/>
          <w:szCs w:val="24"/>
        </w:rPr>
        <w:t>Bernad</w:t>
      </w:r>
      <w:proofErr w:type="spellEnd"/>
      <w:r w:rsidRPr="006A22B5">
        <w:rPr>
          <w:rFonts w:ascii="Book Antiqua" w:hAnsi="Book Antiqua" w:cs="Tahoma"/>
          <w:caps/>
          <w:szCs w:val="24"/>
        </w:rPr>
        <w:t xml:space="preserve"> </w:t>
      </w:r>
      <w:proofErr w:type="spellStart"/>
      <w:r w:rsidRPr="006A22B5">
        <w:rPr>
          <w:rFonts w:ascii="Book Antiqua" w:hAnsi="Book Antiqua" w:cs="Tahoma"/>
          <w:caps/>
          <w:szCs w:val="24"/>
        </w:rPr>
        <w:t>Mainar</w:t>
      </w:r>
      <w:proofErr w:type="spellEnd"/>
      <w:r w:rsidRPr="006A22B5">
        <w:rPr>
          <w:rFonts w:ascii="Book Antiqua" w:hAnsi="Book Antiqua" w:cs="Tahoma"/>
          <w:caps/>
          <w:szCs w:val="24"/>
        </w:rPr>
        <w:t>, R.</w:t>
      </w:r>
      <w:r w:rsidRPr="006A22B5">
        <w:rPr>
          <w:rFonts w:ascii="Book Antiqua" w:hAnsi="Book Antiqua" w:cs="Tahoma"/>
          <w:i/>
          <w:szCs w:val="24"/>
        </w:rPr>
        <w:t xml:space="preserve"> Curso de Derecho Privado Romano</w:t>
      </w:r>
      <w:r w:rsidRPr="006A22B5">
        <w:rPr>
          <w:rFonts w:ascii="Book Antiqua" w:hAnsi="Book Antiqua" w:cs="Tahoma"/>
          <w:szCs w:val="24"/>
        </w:rPr>
        <w:t>. Publicaciones Universidad Católica Andrés Bello. Caracas, págs. 258 y ss.</w:t>
      </w:r>
    </w:p>
  </w:footnote>
  <w:footnote w:id="96">
    <w:p w14:paraId="3D3DEAEE"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w:t>
      </w:r>
      <w:r w:rsidRPr="006A22B5">
        <w:rPr>
          <w:rFonts w:ascii="Book Antiqua" w:hAnsi="Book Antiqua" w:cs="Tahoma"/>
          <w:i/>
          <w:szCs w:val="24"/>
        </w:rPr>
        <w:t>Se adquieren por la ocupación los bienes apropiables por su naturaleza que carecen de dueño, como los animales que son objeto de la caza y pesca, el tesoro oculto y las cosas muebles abandonadas</w:t>
      </w:r>
      <w:r w:rsidRPr="006A22B5">
        <w:rPr>
          <w:rFonts w:ascii="Book Antiqua" w:hAnsi="Book Antiqua" w:cs="Tahoma"/>
          <w:szCs w:val="24"/>
        </w:rPr>
        <w:t>”.</w:t>
      </w:r>
    </w:p>
  </w:footnote>
  <w:footnote w:id="97">
    <w:p w14:paraId="0B6A74B2"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El artículo 17 de la Ley de Patrimonio de las Administraciones Públicas (Ley 33/2003, de 3 de noviembre) establece que los inmuebles carentes de dueño pertenecen a la Administración General del Estado. </w:t>
      </w:r>
    </w:p>
  </w:footnote>
  <w:footnote w:id="98">
    <w:p w14:paraId="0E0B880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El Tribunal Superior de Justicia de Galicia (</w:t>
      </w:r>
      <w:proofErr w:type="spellStart"/>
      <w:r w:rsidRPr="006A22B5">
        <w:rPr>
          <w:rFonts w:ascii="Book Antiqua" w:hAnsi="Book Antiqua"/>
          <w:szCs w:val="24"/>
        </w:rPr>
        <w:t>STSJ</w:t>
      </w:r>
      <w:proofErr w:type="spellEnd"/>
      <w:r w:rsidRPr="006A22B5">
        <w:rPr>
          <w:rFonts w:ascii="Book Antiqua" w:hAnsi="Book Antiqua"/>
          <w:szCs w:val="24"/>
        </w:rPr>
        <w:t>, Galicia, 30 de julio de 2010, JUR 2010\327931) considera que en la valoración del terreno en este caso ha de tenerse en cuenta que se trata de un suelo rústico con prohibición de uso agrario, ganadero y forestal, si bien con una potencialidad propia para el aprovechamiento energético del viento, sin cuya cualidad ni cabe la instalación de parques eólicos, ni la correspondiente autorización de explotación.</w:t>
      </w:r>
    </w:p>
  </w:footnote>
  <w:footnote w:id="99">
    <w:p w14:paraId="6B6EA406" w14:textId="77777777" w:rsidR="006A22B5" w:rsidRPr="006A22B5" w:rsidRDefault="006A22B5" w:rsidP="006A22B5">
      <w:pPr>
        <w:pStyle w:val="Prrafodelista"/>
        <w:spacing w:after="0" w:line="240" w:lineRule="auto"/>
        <w:ind w:left="0"/>
        <w:jc w:val="both"/>
        <w:rPr>
          <w:rFonts w:ascii="Book Antiqua" w:hAnsi="Book Antiqua"/>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En torno al procedimiento administrativo conducente a la instalación de un parque eólico, </w:t>
      </w:r>
      <w:r w:rsidRPr="006A22B5">
        <w:rPr>
          <w:rFonts w:ascii="Book Antiqua" w:hAnsi="Book Antiqua"/>
          <w:caps/>
          <w:sz w:val="24"/>
          <w:szCs w:val="24"/>
        </w:rPr>
        <w:t xml:space="preserve">López </w:t>
      </w:r>
      <w:proofErr w:type="spellStart"/>
      <w:r w:rsidRPr="006A22B5">
        <w:rPr>
          <w:rFonts w:ascii="Book Antiqua" w:hAnsi="Book Antiqua"/>
          <w:caps/>
          <w:sz w:val="24"/>
          <w:szCs w:val="24"/>
        </w:rPr>
        <w:t>Sako</w:t>
      </w:r>
      <w:proofErr w:type="spellEnd"/>
      <w:r w:rsidRPr="006A22B5">
        <w:rPr>
          <w:rFonts w:ascii="Book Antiqua" w:hAnsi="Book Antiqua"/>
          <w:caps/>
          <w:sz w:val="24"/>
          <w:szCs w:val="24"/>
        </w:rPr>
        <w:t xml:space="preserve">, </w:t>
      </w:r>
      <w:proofErr w:type="spellStart"/>
      <w:r w:rsidRPr="006A22B5">
        <w:rPr>
          <w:rFonts w:ascii="Book Antiqua" w:hAnsi="Book Antiqua"/>
          <w:caps/>
          <w:sz w:val="24"/>
          <w:szCs w:val="24"/>
        </w:rPr>
        <w:t>M.J</w:t>
      </w:r>
      <w:proofErr w:type="spellEnd"/>
      <w:r w:rsidRPr="006A22B5">
        <w:rPr>
          <w:rFonts w:ascii="Book Antiqua" w:hAnsi="Book Antiqua"/>
          <w:caps/>
          <w:sz w:val="24"/>
          <w:szCs w:val="24"/>
        </w:rPr>
        <w:t>.</w:t>
      </w:r>
      <w:r w:rsidRPr="006A22B5">
        <w:rPr>
          <w:rFonts w:ascii="Book Antiqua" w:hAnsi="Book Antiqua"/>
          <w:sz w:val="24"/>
          <w:szCs w:val="24"/>
        </w:rPr>
        <w:t xml:space="preserve"> </w:t>
      </w:r>
      <w:r w:rsidRPr="006A22B5">
        <w:rPr>
          <w:rFonts w:ascii="Book Antiqua" w:hAnsi="Book Antiqua"/>
          <w:i/>
          <w:sz w:val="24"/>
          <w:szCs w:val="24"/>
        </w:rPr>
        <w:t>Regulación y autorización de los parques eólicos</w:t>
      </w:r>
      <w:r w:rsidRPr="006A22B5">
        <w:rPr>
          <w:rFonts w:ascii="Book Antiqua" w:hAnsi="Book Antiqua"/>
          <w:sz w:val="24"/>
          <w:szCs w:val="24"/>
        </w:rPr>
        <w:t>. Thomson-</w:t>
      </w:r>
      <w:proofErr w:type="spellStart"/>
      <w:r w:rsidRPr="006A22B5">
        <w:rPr>
          <w:rFonts w:ascii="Book Antiqua" w:hAnsi="Book Antiqua"/>
          <w:sz w:val="24"/>
          <w:szCs w:val="24"/>
        </w:rPr>
        <w:t>Civitas</w:t>
      </w:r>
      <w:proofErr w:type="spellEnd"/>
      <w:r w:rsidRPr="006A22B5">
        <w:rPr>
          <w:rFonts w:ascii="Book Antiqua" w:hAnsi="Book Antiqua"/>
          <w:sz w:val="24"/>
          <w:szCs w:val="24"/>
        </w:rPr>
        <w:t>. Madrid. 2000, págs. 450 y ss.</w:t>
      </w:r>
    </w:p>
  </w:footnote>
  <w:footnote w:id="100">
    <w:p w14:paraId="0E97637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Sentencia del </w:t>
      </w:r>
      <w:proofErr w:type="spellStart"/>
      <w:r w:rsidRPr="006A22B5">
        <w:rPr>
          <w:rFonts w:ascii="Book Antiqua" w:hAnsi="Book Antiqua"/>
          <w:szCs w:val="24"/>
        </w:rPr>
        <w:t>TSJ</w:t>
      </w:r>
      <w:proofErr w:type="spellEnd"/>
      <w:r w:rsidRPr="006A22B5">
        <w:rPr>
          <w:rFonts w:ascii="Book Antiqua" w:hAnsi="Book Antiqua"/>
          <w:szCs w:val="24"/>
        </w:rPr>
        <w:t xml:space="preserve"> de Aragón de 7/11/2001.</w:t>
      </w:r>
    </w:p>
  </w:footnote>
  <w:footnote w:id="101">
    <w:p w14:paraId="60CF3AEC" w14:textId="77777777" w:rsidR="006A22B5" w:rsidRPr="006A22B5" w:rsidRDefault="006A22B5" w:rsidP="006A22B5">
      <w:pPr>
        <w:pStyle w:val="Ttulo3"/>
        <w:spacing w:before="0"/>
        <w:jc w:val="both"/>
        <w:rPr>
          <w:rFonts w:ascii="Book Antiqua" w:hAnsi="Book Antiqua"/>
          <w:b w:val="0"/>
          <w:bCs w:val="0"/>
          <w:i/>
          <w:smallCaps/>
          <w:sz w:val="24"/>
          <w:szCs w:val="24"/>
        </w:rPr>
      </w:pPr>
      <w:r w:rsidRPr="006A22B5">
        <w:rPr>
          <w:rStyle w:val="Refdenotaalpie"/>
          <w:rFonts w:ascii="Book Antiqua" w:hAnsi="Book Antiqua"/>
          <w:b w:val="0"/>
          <w:bCs w:val="0"/>
          <w:sz w:val="24"/>
          <w:szCs w:val="24"/>
        </w:rPr>
        <w:footnoteRef/>
      </w:r>
      <w:r w:rsidRPr="006A22B5">
        <w:rPr>
          <w:rFonts w:ascii="Book Antiqua" w:hAnsi="Book Antiqua"/>
          <w:b w:val="0"/>
          <w:bCs w:val="0"/>
          <w:sz w:val="24"/>
          <w:szCs w:val="24"/>
        </w:rPr>
        <w:t xml:space="preserve"> Precisamente y en esta línea, el artículo 54 de la Ley 24/2013, de 26 de diciembre, del Sector Eléctrico señala lo siguiente: “</w:t>
      </w:r>
      <w:r w:rsidRPr="006A22B5">
        <w:rPr>
          <w:rFonts w:ascii="Book Antiqua" w:hAnsi="Book Antiqua"/>
          <w:b w:val="0"/>
          <w:bCs w:val="0"/>
          <w:i/>
          <w:color w:val="000000" w:themeColor="text1"/>
          <w:sz w:val="24"/>
          <w:szCs w:val="24"/>
        </w:rPr>
        <w:t xml:space="preserve">1. Se declaran de utilidad </w:t>
      </w:r>
      <w:r w:rsidRPr="006A22B5">
        <w:rPr>
          <w:rFonts w:ascii="Book Antiqua" w:hAnsi="Book Antiqua"/>
          <w:b w:val="0"/>
          <w:bCs w:val="0"/>
          <w:i/>
          <w:sz w:val="24"/>
          <w:szCs w:val="24"/>
        </w:rPr>
        <w:t>pública las instalaciones eléctricas de generación, transporte y distribución de energía eléctrica, a los efectos de expropiación forzosa de los bienes y derechos necesarios para su establecimiento y de la imposición y ejercicio de la servidumbre de paso.</w:t>
      </w:r>
    </w:p>
    <w:p w14:paraId="09144B27" w14:textId="77777777" w:rsidR="006A22B5" w:rsidRPr="006A22B5" w:rsidRDefault="006A22B5" w:rsidP="006A22B5">
      <w:pPr>
        <w:pStyle w:val="parrafo"/>
        <w:spacing w:before="0" w:beforeAutospacing="0" w:after="0" w:afterAutospacing="0"/>
        <w:jc w:val="both"/>
        <w:rPr>
          <w:rFonts w:ascii="Book Antiqua" w:hAnsi="Book Antiqua"/>
        </w:rPr>
      </w:pPr>
      <w:r w:rsidRPr="006A22B5">
        <w:rPr>
          <w:rFonts w:ascii="Book Antiqua" w:hAnsi="Book Antiqua"/>
          <w:i/>
        </w:rPr>
        <w:t>2. Dicha declaración de utilidad pública se extiende a los efectos de la expropiación forzosa de instalaciones eléctricas y de sus emplazamientos cuando por razones de eficiencia energética, tecnológicas, o medioambientales sea oportuna su sustitución por nuevas instalaciones o la realización de modificaciones sustanciales en las mismas</w:t>
      </w:r>
      <w:r w:rsidRPr="006A22B5">
        <w:rPr>
          <w:rFonts w:ascii="Book Antiqua" w:hAnsi="Book Antiqua"/>
        </w:rPr>
        <w:t>”.</w:t>
      </w:r>
    </w:p>
    <w:p w14:paraId="6A93BB5B" w14:textId="77777777" w:rsidR="006A22B5" w:rsidRPr="006A22B5" w:rsidRDefault="006A22B5" w:rsidP="006A22B5">
      <w:pPr>
        <w:pStyle w:val="parrafo"/>
        <w:spacing w:before="0" w:beforeAutospacing="0" w:after="0" w:afterAutospacing="0"/>
        <w:jc w:val="both"/>
        <w:rPr>
          <w:rFonts w:ascii="Book Antiqua" w:hAnsi="Book Antiqua"/>
          <w:i/>
        </w:rPr>
      </w:pPr>
      <w:r w:rsidRPr="006A22B5">
        <w:rPr>
          <w:rFonts w:ascii="Book Antiqua" w:hAnsi="Book Antiqua"/>
        </w:rPr>
        <w:t>Las consecuencias derivadas de tal declaración de utilidad pública son establecidas en el artículo 56 de la misma Ley 24/2013 al prescribir que: “</w:t>
      </w:r>
      <w:r w:rsidRPr="006A22B5">
        <w:rPr>
          <w:rFonts w:ascii="Book Antiqua" w:hAnsi="Book Antiqua"/>
          <w:i/>
        </w:rPr>
        <w:t xml:space="preserve">1. </w:t>
      </w:r>
      <w:r w:rsidRPr="006A22B5">
        <w:rPr>
          <w:rFonts w:ascii="Book Antiqua" w:hAnsi="Book Antiqua"/>
        </w:rPr>
        <w:t xml:space="preserve">… </w:t>
      </w:r>
      <w:r w:rsidRPr="006A22B5">
        <w:rPr>
          <w:rFonts w:ascii="Book Antiqua" w:hAnsi="Book Antiqua"/>
          <w:i/>
        </w:rPr>
        <w:t>llevará implícita en todo caso la necesidad de ocupación de los bienes o de adquisición de los derechos afectados e implicará la urgente ocupación a los efectos del artículo 52 de la Ley de 16 de diciembre de 1954, de Expropiación Forzosa.</w:t>
      </w:r>
    </w:p>
    <w:p w14:paraId="408787FF" w14:textId="77777777" w:rsidR="006A22B5" w:rsidRPr="006A22B5" w:rsidRDefault="006A22B5" w:rsidP="006A22B5">
      <w:pPr>
        <w:pStyle w:val="parrafo"/>
        <w:spacing w:before="0" w:beforeAutospacing="0" w:after="0" w:afterAutospacing="0"/>
        <w:jc w:val="both"/>
        <w:rPr>
          <w:rFonts w:ascii="Book Antiqua" w:hAnsi="Book Antiqua"/>
        </w:rPr>
      </w:pPr>
      <w:r w:rsidRPr="006A22B5">
        <w:rPr>
          <w:rFonts w:ascii="Book Antiqua" w:hAnsi="Book Antiqua"/>
          <w:i/>
        </w:rPr>
        <w:t xml:space="preserve">2. Igualmente, supondrá el derecho a que le sea otorgada la oportuna autorización, en los términos que en la declaración de utilidad pública se determinen, para el establecimiento, paso u ocupación de la instalación eléctrica sobre terrenos de dominio, uso o servicio público o patrimoniales del Estado, o de las Comunidades Autónomas, o de uso público, propios o comunales de la provincia o municipio, obras y servicios de </w:t>
      </w:r>
      <w:proofErr w:type="gramStart"/>
      <w:r w:rsidRPr="006A22B5">
        <w:rPr>
          <w:rFonts w:ascii="Book Antiqua" w:hAnsi="Book Antiqua"/>
          <w:i/>
        </w:rPr>
        <w:t>los mismos</w:t>
      </w:r>
      <w:proofErr w:type="gramEnd"/>
      <w:r w:rsidRPr="006A22B5">
        <w:rPr>
          <w:rFonts w:ascii="Book Antiqua" w:hAnsi="Book Antiqua"/>
          <w:i/>
        </w:rPr>
        <w:t xml:space="preserve"> y zonas de servidumbre pública</w:t>
      </w:r>
      <w:r w:rsidRPr="006A22B5">
        <w:rPr>
          <w:rFonts w:ascii="Book Antiqua" w:hAnsi="Book Antiqua"/>
        </w:rPr>
        <w:t>”.</w:t>
      </w:r>
    </w:p>
  </w:footnote>
  <w:footnote w:id="102">
    <w:p w14:paraId="2A7917B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La legislación gallega fue la pionera en tal sentido en el artículo 2 del Decreto 302/2001, de 25 de octubre, sobre aprovechamiento de energía eólica en Galicia, al definir el parque eólico como “</w:t>
      </w:r>
      <w:r w:rsidRPr="006A22B5">
        <w:rPr>
          <w:rFonts w:ascii="Book Antiqua" w:hAnsi="Book Antiqua"/>
          <w:i/>
          <w:szCs w:val="24"/>
        </w:rPr>
        <w:t>un establecimiento industrial de producción de energía eléctrica constituido por un conjunto de aerogeneradores interconectados eléctricamente que comparten instalaciones comunes por las que se trasvasa la energía a la red de transporte y distribución</w:t>
      </w:r>
      <w:r w:rsidRPr="006A22B5">
        <w:rPr>
          <w:rFonts w:ascii="Book Antiqua" w:hAnsi="Book Antiqua"/>
          <w:szCs w:val="24"/>
        </w:rPr>
        <w:t>”. Otras legislaciones autonómicas siguieron el ejemplo de la gallega y definieron de manera similar los parques eólicos, así Extremadura, Asturias, Navarra (art. 1,2 Decreto Foral 56/2019, de 8 de mayo: “</w:t>
      </w:r>
      <w:r w:rsidRPr="006A22B5">
        <w:rPr>
          <w:rFonts w:ascii="Book Antiqua" w:hAnsi="Book Antiqua"/>
          <w:i/>
          <w:szCs w:val="24"/>
        </w:rPr>
        <w:t>se entenderá por parque eólico aquella instalación dedicada a la producción de energía eléctrica utilizando como energía primaria el viento. Estará constituida por un aerogenerador o una agrupación de estos, interconectados eléctricamente y con un único punto de conexión a la red de transporte o distribución. Formarán parte del parque eólico sus infraestructuras de evacuación, que incluyen la conexión con la red de transporte o distribución y, en su caso, la transformación de energía eléctrica, así como los accesos de nueva construcción o modificación de los existentes</w:t>
      </w:r>
      <w:r w:rsidRPr="006A22B5">
        <w:rPr>
          <w:rFonts w:ascii="Book Antiqua" w:hAnsi="Book Antiqua"/>
          <w:szCs w:val="24"/>
        </w:rPr>
        <w:t>”.</w:t>
      </w:r>
    </w:p>
  </w:footnote>
  <w:footnote w:id="103">
    <w:p w14:paraId="02902F76"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s="Tahoma"/>
          <w:caps/>
          <w:szCs w:val="24"/>
        </w:rPr>
        <w:t xml:space="preserve">Castán </w:t>
      </w:r>
      <w:proofErr w:type="spellStart"/>
      <w:r w:rsidRPr="006A22B5">
        <w:rPr>
          <w:rFonts w:ascii="Book Antiqua" w:hAnsi="Book Antiqua" w:cs="Tahoma"/>
          <w:caps/>
          <w:szCs w:val="24"/>
        </w:rPr>
        <w:t>Tobeñas</w:t>
      </w:r>
      <w:proofErr w:type="spellEnd"/>
      <w:r w:rsidRPr="006A22B5">
        <w:rPr>
          <w:rFonts w:ascii="Book Antiqua" w:hAnsi="Book Antiqua" w:cs="Tahoma"/>
          <w:caps/>
          <w:szCs w:val="24"/>
        </w:rPr>
        <w:t>, J.</w:t>
      </w:r>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1984, págs. 597, 598.</w:t>
      </w:r>
    </w:p>
  </w:footnote>
  <w:footnote w:id="104">
    <w:p w14:paraId="7079832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smallCaps/>
          <w:szCs w:val="24"/>
        </w:rPr>
        <w:t>AA.VV.</w:t>
      </w:r>
      <w:r w:rsidRPr="006A22B5">
        <w:rPr>
          <w:rFonts w:ascii="Book Antiqua" w:hAnsi="Book Antiqua"/>
          <w:szCs w:val="24"/>
        </w:rPr>
        <w:t xml:space="preserve"> </w:t>
      </w:r>
      <w:r w:rsidRPr="006A22B5">
        <w:rPr>
          <w:rFonts w:ascii="Book Antiqua" w:hAnsi="Book Antiqua"/>
          <w:i/>
          <w:szCs w:val="24"/>
        </w:rPr>
        <w:t>Derecho civil I. Parte General y derecho de la persona</w:t>
      </w:r>
      <w:r w:rsidRPr="006A22B5">
        <w:rPr>
          <w:rFonts w:ascii="Book Antiqua" w:hAnsi="Book Antiqua"/>
          <w:szCs w:val="24"/>
        </w:rPr>
        <w:t xml:space="preserve"> (Coord. F. Oliva Blázquez; L. Vázquez-Pastor Jiménez). Tirant lo Blanch. Valencia. 2019, págs. 288, 289.</w:t>
      </w:r>
    </w:p>
  </w:footnote>
  <w:footnote w:id="105">
    <w:p w14:paraId="00A86AD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s="Tahoma"/>
          <w:caps/>
          <w:szCs w:val="24"/>
        </w:rPr>
        <w:t xml:space="preserve">Castán </w:t>
      </w:r>
      <w:proofErr w:type="spellStart"/>
      <w:r w:rsidRPr="006A22B5">
        <w:rPr>
          <w:rFonts w:ascii="Book Antiqua" w:hAnsi="Book Antiqua" w:cs="Tahoma"/>
          <w:caps/>
          <w:szCs w:val="24"/>
        </w:rPr>
        <w:t>Tobeñas</w:t>
      </w:r>
      <w:proofErr w:type="spellEnd"/>
      <w:r w:rsidRPr="006A22B5">
        <w:rPr>
          <w:rFonts w:ascii="Book Antiqua" w:hAnsi="Book Antiqua" w:cs="Tahoma"/>
          <w:caps/>
          <w:szCs w:val="24"/>
        </w:rPr>
        <w:t>, J.</w:t>
      </w:r>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xml:space="preserve">. 1984, pág. 601; </w:t>
      </w:r>
      <w:r w:rsidRPr="006A22B5">
        <w:rPr>
          <w:rFonts w:ascii="Book Antiqua" w:hAnsi="Book Antiqua"/>
          <w:smallCaps/>
          <w:szCs w:val="24"/>
        </w:rPr>
        <w:t>AA.VV.</w:t>
      </w:r>
      <w:r w:rsidRPr="006A22B5">
        <w:rPr>
          <w:rFonts w:ascii="Book Antiqua" w:hAnsi="Book Antiqua"/>
          <w:szCs w:val="24"/>
        </w:rPr>
        <w:t xml:space="preserv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w:t>
      </w:r>
      <w:r w:rsidRPr="006A22B5">
        <w:rPr>
          <w:rFonts w:ascii="Book Antiqua" w:hAnsi="Book Antiqua"/>
          <w:i/>
          <w:szCs w:val="24"/>
        </w:rPr>
        <w:t xml:space="preserve"> </w:t>
      </w:r>
      <w:r w:rsidRPr="006A22B5">
        <w:rPr>
          <w:rFonts w:ascii="Book Antiqua" w:hAnsi="Book Antiqua"/>
          <w:szCs w:val="24"/>
        </w:rPr>
        <w:t>2019, pág. 289.</w:t>
      </w:r>
    </w:p>
  </w:footnote>
  <w:footnote w:id="106">
    <w:p w14:paraId="5817D9ED" w14:textId="77777777" w:rsidR="006A22B5" w:rsidRPr="006A22B5" w:rsidRDefault="006A22B5" w:rsidP="006A22B5">
      <w:pPr>
        <w:pStyle w:val="Ttulo3"/>
        <w:spacing w:before="0"/>
        <w:jc w:val="both"/>
        <w:rPr>
          <w:rFonts w:ascii="Book Antiqua" w:hAnsi="Book Antiqua"/>
          <w:b w:val="0"/>
          <w:bCs w:val="0"/>
          <w:smallCaps/>
          <w:sz w:val="24"/>
          <w:szCs w:val="24"/>
        </w:rPr>
      </w:pPr>
      <w:r w:rsidRPr="006A22B5">
        <w:rPr>
          <w:rStyle w:val="Refdenotaalpie"/>
          <w:rFonts w:ascii="Book Antiqua" w:hAnsi="Book Antiqua"/>
          <w:b w:val="0"/>
          <w:bCs w:val="0"/>
          <w:sz w:val="24"/>
          <w:szCs w:val="24"/>
        </w:rPr>
        <w:footnoteRef/>
      </w:r>
      <w:r w:rsidRPr="006A22B5">
        <w:rPr>
          <w:rFonts w:ascii="Book Antiqua" w:hAnsi="Book Antiqua"/>
          <w:b w:val="0"/>
          <w:bCs w:val="0"/>
          <w:sz w:val="24"/>
          <w:szCs w:val="24"/>
        </w:rPr>
        <w:t xml:space="preserve"> Artículo 3 del Real Decreto Legislativo 1/1993, de 24 de septiembre, por el que se aprueba el Texto refundido de la Ley del Impuesto sobre Transmisiones Patrimoniales y Actos Jurídicos Documentados.</w:t>
      </w:r>
    </w:p>
  </w:footnote>
  <w:footnote w:id="107">
    <w:p w14:paraId="261043CC" w14:textId="77777777" w:rsidR="006A22B5" w:rsidRPr="006A22B5" w:rsidRDefault="006A22B5" w:rsidP="006A22B5">
      <w:pPr>
        <w:pStyle w:val="Ttulo3"/>
        <w:spacing w:before="0"/>
        <w:jc w:val="both"/>
        <w:rPr>
          <w:rFonts w:ascii="Book Antiqua" w:hAnsi="Book Antiqua"/>
          <w:b w:val="0"/>
          <w:bCs w:val="0"/>
          <w:smallCaps/>
          <w:sz w:val="24"/>
          <w:szCs w:val="24"/>
        </w:rPr>
      </w:pPr>
      <w:r w:rsidRPr="006A22B5">
        <w:rPr>
          <w:rStyle w:val="Refdenotaalpie"/>
          <w:rFonts w:ascii="Book Antiqua" w:hAnsi="Book Antiqua"/>
          <w:b w:val="0"/>
          <w:bCs w:val="0"/>
          <w:sz w:val="24"/>
          <w:szCs w:val="24"/>
        </w:rPr>
        <w:footnoteRef/>
      </w:r>
      <w:r w:rsidRPr="006A22B5">
        <w:rPr>
          <w:rFonts w:ascii="Book Antiqua" w:hAnsi="Book Antiqua"/>
          <w:b w:val="0"/>
          <w:bCs w:val="0"/>
          <w:sz w:val="24"/>
          <w:szCs w:val="24"/>
        </w:rPr>
        <w:t xml:space="preserve"> El artículo 61 del </w:t>
      </w:r>
      <w:proofErr w:type="spellStart"/>
      <w:r w:rsidRPr="006A22B5">
        <w:rPr>
          <w:rFonts w:ascii="Book Antiqua" w:hAnsi="Book Antiqua"/>
          <w:b w:val="0"/>
          <w:bCs w:val="0"/>
          <w:sz w:val="24"/>
          <w:szCs w:val="24"/>
        </w:rPr>
        <w:t>RDL</w:t>
      </w:r>
      <w:proofErr w:type="spellEnd"/>
      <w:r w:rsidRPr="006A22B5">
        <w:rPr>
          <w:rFonts w:ascii="Book Antiqua" w:hAnsi="Book Antiqua"/>
          <w:b w:val="0"/>
          <w:bCs w:val="0"/>
          <w:sz w:val="24"/>
          <w:szCs w:val="24"/>
        </w:rPr>
        <w:t xml:space="preserve"> 2/2004, de 5 de marzo, por el que se aprueba el texto refundido de la Ley Reguladora de las Haciendas Locales (</w:t>
      </w:r>
      <w:proofErr w:type="spellStart"/>
      <w:r w:rsidRPr="006A22B5">
        <w:rPr>
          <w:rFonts w:ascii="Book Antiqua" w:hAnsi="Book Antiqua"/>
          <w:b w:val="0"/>
          <w:bCs w:val="0"/>
          <w:sz w:val="24"/>
          <w:szCs w:val="24"/>
        </w:rPr>
        <w:t>LRHL</w:t>
      </w:r>
      <w:proofErr w:type="spellEnd"/>
      <w:r w:rsidRPr="006A22B5">
        <w:rPr>
          <w:rFonts w:ascii="Book Antiqua" w:hAnsi="Book Antiqua"/>
          <w:b w:val="0"/>
          <w:bCs w:val="0"/>
          <w:sz w:val="24"/>
          <w:szCs w:val="24"/>
        </w:rPr>
        <w:t>), a propósito del hecho imponible del Impuesto sobre Bienes Inmuebles (IBI), en su numeral 3 señala que “</w:t>
      </w:r>
      <w:r w:rsidRPr="006A22B5">
        <w:rPr>
          <w:rFonts w:ascii="Book Antiqua" w:hAnsi="Book Antiqua"/>
          <w:b w:val="0"/>
          <w:bCs w:val="0"/>
          <w:i/>
          <w:sz w:val="24"/>
          <w:szCs w:val="24"/>
        </w:rPr>
        <w:t>A los efectos de este impuesto, tendrán la consideración de bienes inmuebles rústicos, de bienes inmuebles urbanos y de bienes inmuebles de características especiales los definidos como tales en las normas reguladoras del Catastro Inmobiliario</w:t>
      </w:r>
      <w:r w:rsidRPr="006A22B5">
        <w:rPr>
          <w:rFonts w:ascii="Book Antiqua" w:hAnsi="Book Antiqua"/>
          <w:b w:val="0"/>
          <w:bCs w:val="0"/>
          <w:sz w:val="24"/>
          <w:szCs w:val="24"/>
        </w:rPr>
        <w:t>”.</w:t>
      </w:r>
    </w:p>
  </w:footnote>
  <w:footnote w:id="108">
    <w:p w14:paraId="5905C139" w14:textId="77777777" w:rsidR="006A22B5" w:rsidRPr="006A22B5" w:rsidRDefault="006A22B5" w:rsidP="006A22B5">
      <w:pPr>
        <w:pStyle w:val="Ttulo5"/>
        <w:spacing w:before="0" w:line="240" w:lineRule="auto"/>
        <w:jc w:val="both"/>
        <w:rPr>
          <w:rFonts w:ascii="Book Antiqua" w:hAnsi="Book Antiqua"/>
          <w:color w:val="auto"/>
          <w:sz w:val="24"/>
          <w:szCs w:val="24"/>
        </w:rPr>
      </w:pPr>
      <w:r w:rsidRPr="006A22B5">
        <w:rPr>
          <w:rStyle w:val="Refdenotaalpie"/>
          <w:rFonts w:ascii="Book Antiqua" w:hAnsi="Book Antiqua"/>
          <w:color w:val="auto"/>
          <w:sz w:val="24"/>
          <w:szCs w:val="24"/>
        </w:rPr>
        <w:footnoteRef/>
      </w:r>
      <w:r w:rsidRPr="006A22B5">
        <w:rPr>
          <w:rFonts w:ascii="Book Antiqua" w:hAnsi="Book Antiqua"/>
          <w:color w:val="auto"/>
          <w:sz w:val="24"/>
          <w:szCs w:val="24"/>
        </w:rPr>
        <w:t xml:space="preserve"> Real Decreto Legislativo 1/2004, de 5 de marzo, por el que se aprueba el texto refundido de la Ley del Catastro Inmobiliario (</w:t>
      </w:r>
      <w:proofErr w:type="spellStart"/>
      <w:r w:rsidRPr="006A22B5">
        <w:rPr>
          <w:rFonts w:ascii="Book Antiqua" w:hAnsi="Book Antiqua"/>
          <w:color w:val="auto"/>
          <w:sz w:val="24"/>
          <w:szCs w:val="24"/>
        </w:rPr>
        <w:t>LCI</w:t>
      </w:r>
      <w:proofErr w:type="spellEnd"/>
      <w:r w:rsidRPr="006A22B5">
        <w:rPr>
          <w:rFonts w:ascii="Book Antiqua" w:hAnsi="Book Antiqua"/>
          <w:color w:val="auto"/>
          <w:sz w:val="24"/>
          <w:szCs w:val="24"/>
        </w:rPr>
        <w:t>). En su artículo 6, 4 (Concepto y clases de bienes inmuebles) establece que “</w:t>
      </w:r>
      <w:r w:rsidRPr="006A22B5">
        <w:rPr>
          <w:rFonts w:ascii="Book Antiqua" w:hAnsi="Book Antiqua"/>
          <w:i/>
          <w:color w:val="auto"/>
          <w:sz w:val="24"/>
          <w:szCs w:val="24"/>
        </w:rPr>
        <w:t>los bienes inmuebles se clasifican catastralmente en urbanos, rústicos y de características especiales</w:t>
      </w:r>
      <w:r w:rsidRPr="006A22B5">
        <w:rPr>
          <w:rFonts w:ascii="Book Antiqua" w:hAnsi="Book Antiqua"/>
          <w:color w:val="auto"/>
          <w:sz w:val="24"/>
          <w:szCs w:val="24"/>
        </w:rPr>
        <w:t>”.</w:t>
      </w:r>
    </w:p>
  </w:footnote>
  <w:footnote w:id="109">
    <w:p w14:paraId="4CD298EC" w14:textId="77777777" w:rsidR="006A22B5" w:rsidRPr="006A22B5" w:rsidRDefault="006A22B5" w:rsidP="006A22B5">
      <w:pPr>
        <w:pStyle w:val="Ttulo5"/>
        <w:spacing w:before="0" w:line="240" w:lineRule="auto"/>
        <w:jc w:val="both"/>
        <w:rPr>
          <w:rFonts w:ascii="Book Antiqua" w:hAnsi="Book Antiqua"/>
          <w:color w:val="auto"/>
          <w:sz w:val="24"/>
          <w:szCs w:val="24"/>
        </w:rPr>
      </w:pPr>
      <w:r w:rsidRPr="006A22B5">
        <w:rPr>
          <w:rStyle w:val="Refdenotaalpie"/>
          <w:rFonts w:ascii="Book Antiqua" w:hAnsi="Book Antiqua"/>
          <w:color w:val="auto"/>
          <w:sz w:val="24"/>
          <w:szCs w:val="24"/>
        </w:rPr>
        <w:footnoteRef/>
      </w:r>
      <w:r w:rsidRPr="006A22B5">
        <w:rPr>
          <w:rFonts w:ascii="Book Antiqua" w:hAnsi="Book Antiqua"/>
          <w:color w:val="auto"/>
          <w:sz w:val="24"/>
          <w:szCs w:val="24"/>
        </w:rPr>
        <w:t xml:space="preserve"> Concretamente, el artículo 7, 1 de la </w:t>
      </w:r>
      <w:proofErr w:type="spellStart"/>
      <w:r w:rsidRPr="006A22B5">
        <w:rPr>
          <w:rFonts w:ascii="Book Antiqua" w:hAnsi="Book Antiqua"/>
          <w:color w:val="auto"/>
          <w:sz w:val="24"/>
          <w:szCs w:val="24"/>
        </w:rPr>
        <w:t>LCI</w:t>
      </w:r>
      <w:proofErr w:type="spellEnd"/>
      <w:r w:rsidRPr="006A22B5">
        <w:rPr>
          <w:rFonts w:ascii="Book Antiqua" w:hAnsi="Book Antiqua"/>
          <w:color w:val="auto"/>
          <w:sz w:val="24"/>
          <w:szCs w:val="24"/>
        </w:rPr>
        <w:t xml:space="preserve"> (Bienes inmuebles urbanos y rústicos) reza del siguiente modo: “</w:t>
      </w:r>
      <w:r w:rsidRPr="006A22B5">
        <w:rPr>
          <w:rFonts w:ascii="Book Antiqua" w:hAnsi="Book Antiqua"/>
          <w:i/>
          <w:color w:val="auto"/>
          <w:sz w:val="24"/>
          <w:szCs w:val="24"/>
        </w:rPr>
        <w:t>1. El carácter urbano o rústico del inmueble dependerá de la naturaleza de su suelo</w:t>
      </w:r>
      <w:r w:rsidRPr="006A22B5">
        <w:rPr>
          <w:rFonts w:ascii="Book Antiqua" w:hAnsi="Book Antiqua"/>
          <w:color w:val="auto"/>
          <w:sz w:val="24"/>
          <w:szCs w:val="24"/>
        </w:rPr>
        <w:t>”, en tanto que el numeral 4 b) del mismo precepto apuntala lo afirmado precisando que “</w:t>
      </w:r>
      <w:r w:rsidRPr="006A22B5">
        <w:rPr>
          <w:rFonts w:ascii="Book Antiqua" w:hAnsi="Book Antiqua"/>
          <w:i/>
          <w:color w:val="auto"/>
          <w:sz w:val="24"/>
          <w:szCs w:val="24"/>
        </w:rPr>
        <w:t>A efectos catastrales, tendrán la consideración de construcciones: Las instalaciones industriales, comerciales, deportivas, de recreo, agrícolas, ganaderas, forestales y piscícolas de agua dulce, considerándose como tales, entre otras, los diques, tanques, cargaderos, muelles, pantalanes e invernaderos, y excluyéndose en todo caso la maquinaria y el utillaje</w:t>
      </w:r>
      <w:r w:rsidRPr="006A22B5">
        <w:rPr>
          <w:rFonts w:ascii="Book Antiqua" w:hAnsi="Book Antiqua"/>
          <w:color w:val="auto"/>
          <w:sz w:val="24"/>
          <w:szCs w:val="24"/>
        </w:rPr>
        <w:t>”.</w:t>
      </w:r>
    </w:p>
  </w:footnote>
  <w:footnote w:id="110">
    <w:p w14:paraId="4641812E" w14:textId="77777777" w:rsidR="006A22B5" w:rsidRPr="006A22B5" w:rsidRDefault="006A22B5" w:rsidP="006A22B5">
      <w:pPr>
        <w:jc w:val="both"/>
        <w:rPr>
          <w:rFonts w:ascii="Book Antiqua" w:hAnsi="Book Antiqua"/>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r w:rsidRPr="006A22B5">
        <w:rPr>
          <w:rFonts w:ascii="Book Antiqua" w:eastAsia="Times New Roman" w:hAnsi="Book Antiqua" w:cs="Times New Roman"/>
          <w:sz w:val="24"/>
          <w:szCs w:val="24"/>
        </w:rPr>
        <w:t>Artículo 8. Bienes inmuebles de características especiales.</w:t>
      </w:r>
    </w:p>
    <w:p w14:paraId="5A05ADAE" w14:textId="77777777" w:rsidR="006A22B5" w:rsidRPr="006A22B5" w:rsidRDefault="006A22B5" w:rsidP="006A22B5">
      <w:pPr>
        <w:jc w:val="both"/>
        <w:rPr>
          <w:rFonts w:ascii="Book Antiqua" w:eastAsia="Times New Roman" w:hAnsi="Book Antiqua" w:cs="Times New Roman"/>
          <w:sz w:val="24"/>
          <w:szCs w:val="24"/>
        </w:rPr>
      </w:pPr>
      <w:r w:rsidRPr="006A22B5">
        <w:rPr>
          <w:rFonts w:ascii="Book Antiqua" w:eastAsia="Times New Roman" w:hAnsi="Book Antiqua" w:cs="Times New Roman"/>
          <w:sz w:val="24"/>
          <w:szCs w:val="24"/>
        </w:rPr>
        <w:t>1. Los bienes inmuebles de características especiales constituyen un conjunto complejo de uso especializado, integrado por suelo, edificios, instalaciones y obras de urbanización y mejora que, por su carácter unitario y por estar ligado de forma definitiva para su funcionamiento, se configura a efectos catastrales como un único bien inmueble.</w:t>
      </w:r>
    </w:p>
    <w:p w14:paraId="26E4E299" w14:textId="77777777" w:rsidR="006A22B5" w:rsidRPr="006A22B5" w:rsidRDefault="006A22B5" w:rsidP="006A22B5">
      <w:pPr>
        <w:jc w:val="both"/>
        <w:rPr>
          <w:rFonts w:ascii="Book Antiqua" w:eastAsia="Times New Roman" w:hAnsi="Book Antiqua" w:cs="Times New Roman"/>
          <w:sz w:val="24"/>
          <w:szCs w:val="24"/>
        </w:rPr>
      </w:pPr>
      <w:r w:rsidRPr="006A22B5">
        <w:rPr>
          <w:rFonts w:ascii="Book Antiqua" w:eastAsia="Times New Roman" w:hAnsi="Book Antiqua" w:cs="Times New Roman"/>
          <w:sz w:val="24"/>
          <w:szCs w:val="24"/>
        </w:rPr>
        <w:t>2. Se consideran bienes inmuebles de características especiales los comprendidos, conforme al apartado anterior, en los siguientes grupos:</w:t>
      </w:r>
    </w:p>
    <w:p w14:paraId="35D5E11F" w14:textId="77777777" w:rsidR="006A22B5" w:rsidRPr="006A22B5" w:rsidRDefault="006A22B5" w:rsidP="006A22B5">
      <w:pPr>
        <w:jc w:val="both"/>
        <w:rPr>
          <w:rFonts w:ascii="Book Antiqua" w:eastAsia="Times New Roman" w:hAnsi="Book Antiqua" w:cs="Times New Roman"/>
          <w:sz w:val="24"/>
          <w:szCs w:val="24"/>
        </w:rPr>
      </w:pPr>
      <w:r w:rsidRPr="006A22B5">
        <w:rPr>
          <w:rFonts w:ascii="Book Antiqua" w:eastAsia="Times New Roman" w:hAnsi="Book Antiqua" w:cs="Times New Roman"/>
          <w:sz w:val="24"/>
          <w:szCs w:val="24"/>
        </w:rPr>
        <w:t>a) Los destinados a la producción de energía eléctrica y gas y al refino de petróleo, y las centrales nucleares.</w:t>
      </w:r>
    </w:p>
  </w:footnote>
  <w:footnote w:id="111">
    <w:p w14:paraId="692A3E6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 xml:space="preserve">Regueiro Ferreira, </w:t>
      </w:r>
      <w:proofErr w:type="spellStart"/>
      <w:r w:rsidRPr="006A22B5">
        <w:rPr>
          <w:rFonts w:ascii="Book Antiqua" w:hAnsi="Book Antiqua"/>
          <w:caps/>
          <w:szCs w:val="24"/>
        </w:rPr>
        <w:t>R.M</w:t>
      </w:r>
      <w:proofErr w:type="spellEnd"/>
      <w:r w:rsidRPr="006A22B5">
        <w:rPr>
          <w:rFonts w:ascii="Book Antiqua" w:hAnsi="Book Antiqua"/>
          <w:caps/>
          <w:szCs w:val="24"/>
        </w:rPr>
        <w:t xml:space="preserve">.; </w:t>
      </w:r>
      <w:proofErr w:type="spellStart"/>
      <w:r w:rsidRPr="006A22B5">
        <w:rPr>
          <w:rFonts w:ascii="Book Antiqua" w:hAnsi="Book Antiqua"/>
          <w:caps/>
          <w:szCs w:val="24"/>
        </w:rPr>
        <w:t>Doldán</w:t>
      </w:r>
      <w:proofErr w:type="spellEnd"/>
      <w:r w:rsidRPr="006A22B5">
        <w:rPr>
          <w:rFonts w:ascii="Book Antiqua" w:hAnsi="Book Antiqua"/>
          <w:caps/>
          <w:szCs w:val="24"/>
        </w:rPr>
        <w:t xml:space="preserve"> García, </w:t>
      </w:r>
      <w:proofErr w:type="spellStart"/>
      <w:r w:rsidRPr="006A22B5">
        <w:rPr>
          <w:rFonts w:ascii="Book Antiqua" w:hAnsi="Book Antiqua"/>
          <w:caps/>
          <w:szCs w:val="24"/>
        </w:rPr>
        <w:t>X.R</w:t>
      </w:r>
      <w:proofErr w:type="spellEnd"/>
      <w:r w:rsidRPr="006A22B5">
        <w:rPr>
          <w:rFonts w:ascii="Book Antiqua" w:hAnsi="Book Antiqua"/>
          <w:caps/>
          <w:szCs w:val="24"/>
        </w:rPr>
        <w:t xml:space="preserve">. </w:t>
      </w:r>
      <w:r w:rsidRPr="006A22B5">
        <w:rPr>
          <w:rFonts w:ascii="Book Antiqua" w:hAnsi="Book Antiqua"/>
          <w:i/>
          <w:szCs w:val="24"/>
        </w:rPr>
        <w:t>Política sectorial de la política eólica en Galicia. Participación social y comparación internacional</w:t>
      </w:r>
      <w:r w:rsidRPr="006A22B5">
        <w:rPr>
          <w:rFonts w:ascii="Book Antiqua" w:hAnsi="Book Antiqua"/>
          <w:szCs w:val="24"/>
        </w:rPr>
        <w:t>. Revista Galega de Economía Vol. 19. 2010, págs. 129 y ss.</w:t>
      </w:r>
    </w:p>
  </w:footnote>
  <w:footnote w:id="112">
    <w:p w14:paraId="14A99F1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 xml:space="preserve">Izquierdo Toscano, </w:t>
      </w:r>
      <w:proofErr w:type="spellStart"/>
      <w:r w:rsidRPr="006A22B5">
        <w:rPr>
          <w:rFonts w:ascii="Book Antiqua" w:hAnsi="Book Antiqua"/>
          <w:caps/>
          <w:szCs w:val="24"/>
        </w:rPr>
        <w:t>J.M</w:t>
      </w:r>
      <w:proofErr w:type="spellEnd"/>
      <w:r w:rsidRPr="006A22B5">
        <w:rPr>
          <w:rFonts w:ascii="Book Antiqua" w:hAnsi="Book Antiqua"/>
          <w:szCs w:val="24"/>
        </w:rPr>
        <w:t xml:space="preserve">. </w:t>
      </w:r>
      <w:r w:rsidRPr="006A22B5">
        <w:rPr>
          <w:rFonts w:ascii="Book Antiqua" w:hAnsi="Book Antiqua"/>
          <w:i/>
          <w:szCs w:val="24"/>
        </w:rPr>
        <w:t>Energía eólica y territorio</w:t>
      </w:r>
      <w:r w:rsidRPr="006A22B5">
        <w:rPr>
          <w:rFonts w:ascii="Book Antiqua" w:hAnsi="Book Antiqua"/>
          <w:szCs w:val="24"/>
        </w:rPr>
        <w:t>. Universidad de Sevilla. Sevilla, 2008.</w:t>
      </w:r>
    </w:p>
  </w:footnote>
  <w:footnote w:id="113">
    <w:p w14:paraId="4A49C1E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Sobre los criterios de valoración del suelo en este caso (comparación, capitalización), </w:t>
      </w:r>
      <w:r w:rsidRPr="006A22B5">
        <w:rPr>
          <w:rFonts w:ascii="Book Antiqua" w:hAnsi="Book Antiqua"/>
          <w:caps/>
          <w:szCs w:val="24"/>
        </w:rPr>
        <w:t xml:space="preserve">Lafuente </w:t>
      </w:r>
      <w:proofErr w:type="spellStart"/>
      <w:r w:rsidRPr="006A22B5">
        <w:rPr>
          <w:rFonts w:ascii="Book Antiqua" w:hAnsi="Book Antiqua"/>
          <w:caps/>
          <w:szCs w:val="24"/>
        </w:rPr>
        <w:t>Benaches</w:t>
      </w:r>
      <w:proofErr w:type="spellEnd"/>
      <w:r w:rsidRPr="006A22B5">
        <w:rPr>
          <w:rFonts w:ascii="Book Antiqua" w:hAnsi="Book Antiqua"/>
          <w:caps/>
          <w:szCs w:val="24"/>
        </w:rPr>
        <w:t>, M</w:t>
      </w:r>
      <w:r w:rsidRPr="006A22B5">
        <w:rPr>
          <w:rFonts w:ascii="Book Antiqua" w:hAnsi="Book Antiqua"/>
          <w:szCs w:val="24"/>
        </w:rPr>
        <w:t xml:space="preserv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2013, págs. 391 y ss.</w:t>
      </w:r>
    </w:p>
  </w:footnote>
  <w:footnote w:id="114">
    <w:p w14:paraId="0AA06E6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SSTS</w:t>
      </w:r>
      <w:proofErr w:type="spellEnd"/>
      <w:r w:rsidRPr="006A22B5">
        <w:rPr>
          <w:rFonts w:ascii="Book Antiqua" w:hAnsi="Book Antiqua"/>
          <w:szCs w:val="24"/>
        </w:rPr>
        <w:t>, 20/06 (</w:t>
      </w:r>
      <w:proofErr w:type="spellStart"/>
      <w:r w:rsidRPr="006A22B5">
        <w:rPr>
          <w:rFonts w:ascii="Book Antiqua" w:hAnsi="Book Antiqua"/>
          <w:szCs w:val="24"/>
        </w:rPr>
        <w:t>RJ</w:t>
      </w:r>
      <w:proofErr w:type="spellEnd"/>
      <w:r w:rsidRPr="006A22B5">
        <w:rPr>
          <w:rFonts w:ascii="Book Antiqua" w:hAnsi="Book Antiqua"/>
          <w:szCs w:val="24"/>
        </w:rPr>
        <w:t xml:space="preserve"> 1997/4712) y 22/06/1997 (</w:t>
      </w:r>
      <w:proofErr w:type="spellStart"/>
      <w:r w:rsidRPr="006A22B5">
        <w:rPr>
          <w:rFonts w:ascii="Book Antiqua" w:hAnsi="Book Antiqua"/>
          <w:szCs w:val="24"/>
        </w:rPr>
        <w:t>RJ</w:t>
      </w:r>
      <w:proofErr w:type="spellEnd"/>
      <w:r w:rsidRPr="006A22B5">
        <w:rPr>
          <w:rFonts w:ascii="Book Antiqua" w:hAnsi="Book Antiqua"/>
          <w:szCs w:val="24"/>
        </w:rPr>
        <w:t xml:space="preserve"> 1997/6275).</w:t>
      </w:r>
    </w:p>
  </w:footnote>
  <w:footnote w:id="115">
    <w:p w14:paraId="47B7EA5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STS, 11/10/2006 (</w:t>
      </w:r>
      <w:proofErr w:type="spellStart"/>
      <w:r w:rsidRPr="006A22B5">
        <w:rPr>
          <w:rFonts w:ascii="Book Antiqua" w:hAnsi="Book Antiqua"/>
          <w:szCs w:val="24"/>
        </w:rPr>
        <w:t>RJ</w:t>
      </w:r>
      <w:proofErr w:type="spellEnd"/>
      <w:r w:rsidRPr="006A22B5">
        <w:rPr>
          <w:rFonts w:ascii="Book Antiqua" w:hAnsi="Book Antiqua"/>
          <w:szCs w:val="24"/>
        </w:rPr>
        <w:t xml:space="preserve"> 2007/804).</w:t>
      </w:r>
    </w:p>
  </w:footnote>
  <w:footnote w:id="116">
    <w:p w14:paraId="75A6CB2C" w14:textId="77777777" w:rsidR="006A22B5" w:rsidRPr="006A22B5" w:rsidRDefault="006A22B5" w:rsidP="006A22B5">
      <w:pPr>
        <w:pStyle w:val="Ttulo3"/>
        <w:spacing w:before="0"/>
        <w:jc w:val="both"/>
        <w:rPr>
          <w:rFonts w:ascii="Book Antiqua" w:hAnsi="Book Antiqua"/>
          <w:b w:val="0"/>
          <w:bCs w:val="0"/>
          <w:smallCaps/>
          <w:sz w:val="24"/>
          <w:szCs w:val="24"/>
        </w:rPr>
      </w:pPr>
      <w:r w:rsidRPr="006A22B5">
        <w:rPr>
          <w:rStyle w:val="Refdenotaalpie"/>
          <w:rFonts w:ascii="Book Antiqua" w:hAnsi="Book Antiqua"/>
          <w:b w:val="0"/>
          <w:bCs w:val="0"/>
          <w:sz w:val="24"/>
          <w:szCs w:val="24"/>
        </w:rPr>
        <w:footnoteRef/>
      </w:r>
      <w:r w:rsidRPr="006A22B5">
        <w:rPr>
          <w:rFonts w:ascii="Book Antiqua" w:hAnsi="Book Antiqua"/>
          <w:b w:val="0"/>
          <w:bCs w:val="0"/>
          <w:sz w:val="24"/>
          <w:szCs w:val="24"/>
        </w:rPr>
        <w:t xml:space="preserve"> Al respecto artículos 8, 2 y 9, 1 del Real Decreto 1492/2011, de 24 de octubre, por el que se aprueba el Reglamento de valoraciones de la Ley de Suelo. </w:t>
      </w:r>
    </w:p>
  </w:footnote>
  <w:footnote w:id="117">
    <w:p w14:paraId="1ACD4B93" w14:textId="77777777" w:rsidR="006A22B5" w:rsidRPr="006A22B5" w:rsidRDefault="006A22B5" w:rsidP="006A22B5">
      <w:pPr>
        <w:pStyle w:val="Textonotapie"/>
        <w:rPr>
          <w:rFonts w:ascii="Book Antiqua" w:hAnsi="Book Antiqua"/>
          <w:color w:val="000000" w:themeColor="text1"/>
          <w:szCs w:val="24"/>
        </w:rPr>
      </w:pPr>
      <w:r w:rsidRPr="006A22B5">
        <w:rPr>
          <w:rStyle w:val="Refdenotaalpie"/>
          <w:rFonts w:ascii="Book Antiqua" w:hAnsi="Book Antiqua"/>
          <w:color w:val="000000" w:themeColor="text1"/>
          <w:szCs w:val="24"/>
        </w:rPr>
        <w:footnoteRef/>
      </w:r>
      <w:r w:rsidRPr="006A22B5">
        <w:rPr>
          <w:rFonts w:ascii="Book Antiqua" w:hAnsi="Book Antiqua"/>
          <w:color w:val="000000" w:themeColor="text1"/>
          <w:szCs w:val="24"/>
        </w:rPr>
        <w:t xml:space="preserve"> Así lo reconoce el artículo 36, 1 de la Ley de Expropiación Forzosa, y el Tribunal Superior de Justicia de Galicia (</w:t>
      </w:r>
      <w:proofErr w:type="spellStart"/>
      <w:r w:rsidRPr="006A22B5">
        <w:rPr>
          <w:rFonts w:ascii="Book Antiqua" w:hAnsi="Book Antiqua"/>
          <w:color w:val="000000" w:themeColor="text1"/>
          <w:szCs w:val="24"/>
        </w:rPr>
        <w:t>STSJ</w:t>
      </w:r>
      <w:proofErr w:type="spellEnd"/>
      <w:r w:rsidRPr="006A22B5">
        <w:rPr>
          <w:rFonts w:ascii="Book Antiqua" w:hAnsi="Book Antiqua"/>
          <w:color w:val="000000" w:themeColor="text1"/>
          <w:szCs w:val="24"/>
        </w:rPr>
        <w:t>, Galicia, 9/11/2010, JUR 2011/51952).</w:t>
      </w:r>
    </w:p>
  </w:footnote>
  <w:footnote w:id="118">
    <w:p w14:paraId="50D91227" w14:textId="77777777" w:rsidR="006A22B5" w:rsidRPr="006A22B5" w:rsidRDefault="006A22B5" w:rsidP="006A22B5">
      <w:pPr>
        <w:pStyle w:val="Textonotapie"/>
        <w:rPr>
          <w:rFonts w:ascii="Book Antiqua" w:hAnsi="Book Antiqua"/>
          <w:color w:val="000000" w:themeColor="text1"/>
          <w:szCs w:val="24"/>
        </w:rPr>
      </w:pPr>
      <w:r w:rsidRPr="006A22B5">
        <w:rPr>
          <w:rStyle w:val="Refdenotaalpie"/>
          <w:rFonts w:ascii="Book Antiqua" w:hAnsi="Book Antiqua"/>
          <w:color w:val="000000" w:themeColor="text1"/>
          <w:szCs w:val="24"/>
        </w:rPr>
        <w:footnoteRef/>
      </w:r>
      <w:r w:rsidRPr="006A22B5">
        <w:rPr>
          <w:rFonts w:ascii="Book Antiqua" w:hAnsi="Book Antiqua"/>
          <w:color w:val="000000" w:themeColor="text1"/>
          <w:szCs w:val="24"/>
        </w:rPr>
        <w:t xml:space="preserve"> </w:t>
      </w:r>
      <w:proofErr w:type="spellStart"/>
      <w:r w:rsidRPr="006A22B5">
        <w:rPr>
          <w:rFonts w:ascii="Book Antiqua" w:hAnsi="Book Antiqua"/>
          <w:color w:val="000000" w:themeColor="text1"/>
          <w:szCs w:val="24"/>
        </w:rPr>
        <w:t>STSJ</w:t>
      </w:r>
      <w:proofErr w:type="spellEnd"/>
      <w:r w:rsidRPr="006A22B5">
        <w:rPr>
          <w:rFonts w:ascii="Book Antiqua" w:hAnsi="Book Antiqua"/>
          <w:color w:val="000000" w:themeColor="text1"/>
          <w:szCs w:val="24"/>
        </w:rPr>
        <w:t>, Castilla y León, 13/01/2012 (</w:t>
      </w:r>
      <w:proofErr w:type="spellStart"/>
      <w:r w:rsidRPr="006A22B5">
        <w:rPr>
          <w:rFonts w:ascii="Book Antiqua" w:hAnsi="Book Antiqua"/>
          <w:color w:val="000000" w:themeColor="text1"/>
          <w:szCs w:val="24"/>
        </w:rPr>
        <w:t>RJA</w:t>
      </w:r>
      <w:proofErr w:type="spellEnd"/>
      <w:r w:rsidRPr="006A22B5">
        <w:rPr>
          <w:rFonts w:ascii="Book Antiqua" w:hAnsi="Book Antiqua"/>
          <w:color w:val="000000" w:themeColor="text1"/>
          <w:szCs w:val="24"/>
        </w:rPr>
        <w:t xml:space="preserve"> 103174).</w:t>
      </w:r>
    </w:p>
  </w:footnote>
  <w:footnote w:id="119">
    <w:p w14:paraId="329A5482" w14:textId="77777777" w:rsidR="006A22B5" w:rsidRPr="006A22B5" w:rsidRDefault="006A22B5" w:rsidP="006A22B5">
      <w:pPr>
        <w:pStyle w:val="Ttulo3"/>
        <w:spacing w:before="0"/>
        <w:jc w:val="both"/>
        <w:rPr>
          <w:rFonts w:ascii="Book Antiqua" w:hAnsi="Book Antiqua"/>
          <w:b w:val="0"/>
          <w:bCs w:val="0"/>
          <w:smallCaps/>
          <w:sz w:val="24"/>
          <w:szCs w:val="24"/>
        </w:rPr>
      </w:pPr>
      <w:r w:rsidRPr="006A22B5">
        <w:rPr>
          <w:rStyle w:val="Refdenotaalpie"/>
          <w:rFonts w:ascii="Book Antiqua" w:hAnsi="Book Antiqua"/>
          <w:b w:val="0"/>
          <w:bCs w:val="0"/>
          <w:color w:val="000000" w:themeColor="text1"/>
          <w:sz w:val="24"/>
          <w:szCs w:val="24"/>
        </w:rPr>
        <w:footnoteRef/>
      </w:r>
      <w:r w:rsidRPr="006A22B5">
        <w:rPr>
          <w:rFonts w:ascii="Book Antiqua" w:hAnsi="Book Antiqua"/>
          <w:b w:val="0"/>
          <w:bCs w:val="0"/>
          <w:color w:val="000000" w:themeColor="text1"/>
          <w:sz w:val="24"/>
          <w:szCs w:val="24"/>
        </w:rPr>
        <w:t xml:space="preserve"> Así lo prescribe el artículo 36, 1 del </w:t>
      </w:r>
      <w:r w:rsidRPr="006A22B5">
        <w:rPr>
          <w:rFonts w:ascii="Book Antiqua" w:hAnsi="Book Antiqua"/>
          <w:b w:val="0"/>
          <w:bCs w:val="0"/>
          <w:sz w:val="24"/>
          <w:szCs w:val="24"/>
        </w:rPr>
        <w:t>Real Decreto Legislativo 7/2015, de 30 de octubre, por el que se aprueba el texto refundido de la Ley de Suelo y Rehabilitación Urbana.</w:t>
      </w:r>
    </w:p>
  </w:footnote>
  <w:footnote w:id="120">
    <w:p w14:paraId="65A8E01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En tanto que la jurisprudencia, en algún caso, niega tal carácter de factor de localización a la aptitud del terreno por su potencial aprovechamiento destinado a la generación de la energía eólica (</w:t>
      </w:r>
      <w:proofErr w:type="spellStart"/>
      <w:r w:rsidRPr="006A22B5">
        <w:rPr>
          <w:rFonts w:ascii="Book Antiqua" w:hAnsi="Book Antiqua"/>
          <w:szCs w:val="24"/>
        </w:rPr>
        <w:t>TSJ</w:t>
      </w:r>
      <w:proofErr w:type="spellEnd"/>
      <w:r w:rsidRPr="006A22B5">
        <w:rPr>
          <w:rFonts w:ascii="Book Antiqua" w:hAnsi="Book Antiqua"/>
          <w:szCs w:val="24"/>
        </w:rPr>
        <w:t>, Galicia, 30/07/2010, JUR 2010\327931), en otros se muestra favorable a indemnizar al titular de un terreno cuando, tras la instalación de aerogeneradores en territorios colindantes, su terreno propio pierde cualidad energética para producir electricidad ante el fenómeno denominado de “sombra eólica” (SAP, Zaragoza, 14/12/2006, AC 2007\807).</w:t>
      </w:r>
    </w:p>
  </w:footnote>
  <w:footnote w:id="121">
    <w:p w14:paraId="1AAA66B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 xml:space="preserve">Muñoz Guijosa, </w:t>
      </w:r>
      <w:proofErr w:type="spellStart"/>
      <w:r w:rsidRPr="006A22B5">
        <w:rPr>
          <w:rFonts w:ascii="Book Antiqua" w:hAnsi="Book Antiqua"/>
          <w:caps/>
          <w:szCs w:val="24"/>
        </w:rPr>
        <w:t>M.A</w:t>
      </w:r>
      <w:proofErr w:type="spellEnd"/>
      <w:r w:rsidRPr="006A22B5">
        <w:rPr>
          <w:rFonts w:ascii="Book Antiqua" w:hAnsi="Book Antiqua"/>
          <w:caps/>
          <w:szCs w:val="24"/>
        </w:rPr>
        <w:t>.</w:t>
      </w:r>
      <w:r w:rsidRPr="006A22B5">
        <w:rPr>
          <w:rFonts w:ascii="Book Antiqua" w:hAnsi="Book Antiqua"/>
          <w:szCs w:val="24"/>
        </w:rPr>
        <w:t xml:space="preserve"> </w:t>
      </w:r>
      <w:r w:rsidRPr="006A22B5">
        <w:rPr>
          <w:rFonts w:ascii="Book Antiqua" w:hAnsi="Book Antiqua"/>
          <w:i/>
          <w:szCs w:val="24"/>
        </w:rPr>
        <w:t>El problema de la valoración del suelo: el modelo inglés</w:t>
      </w:r>
      <w:r w:rsidRPr="006A22B5">
        <w:rPr>
          <w:rFonts w:ascii="Book Antiqua" w:hAnsi="Book Antiqua"/>
          <w:szCs w:val="24"/>
        </w:rPr>
        <w:t>. Dykinson. Madrid, 2007.</w:t>
      </w:r>
    </w:p>
  </w:footnote>
  <w:footnote w:id="122">
    <w:p w14:paraId="163269F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color w:val="000000" w:themeColor="text1"/>
          <w:szCs w:val="24"/>
        </w:rPr>
        <w:t>Serrano Santamaría, A.</w:t>
      </w:r>
      <w:r w:rsidRPr="006A22B5">
        <w:rPr>
          <w:rFonts w:ascii="Book Antiqua" w:hAnsi="Book Antiqua"/>
          <w:color w:val="000000" w:themeColor="text1"/>
          <w:szCs w:val="24"/>
        </w:rPr>
        <w:t xml:space="preserve"> </w:t>
      </w:r>
      <w:proofErr w:type="spellStart"/>
      <w:r w:rsidRPr="006A22B5">
        <w:rPr>
          <w:rFonts w:ascii="Book Antiqua" w:hAnsi="Book Antiqua"/>
          <w:i/>
          <w:color w:val="000000" w:themeColor="text1"/>
          <w:szCs w:val="24"/>
        </w:rPr>
        <w:t>Op</w:t>
      </w:r>
      <w:proofErr w:type="spellEnd"/>
      <w:r w:rsidRPr="006A22B5">
        <w:rPr>
          <w:rFonts w:ascii="Book Antiqua" w:hAnsi="Book Antiqua"/>
          <w:i/>
          <w:color w:val="000000" w:themeColor="text1"/>
          <w:szCs w:val="24"/>
        </w:rPr>
        <w:t>. Cit</w:t>
      </w:r>
      <w:r w:rsidRPr="006A22B5">
        <w:rPr>
          <w:rFonts w:ascii="Book Antiqua" w:hAnsi="Book Antiqua"/>
          <w:color w:val="000000" w:themeColor="text1"/>
          <w:szCs w:val="24"/>
        </w:rPr>
        <w:t>. 2019, págs. 127-132.</w:t>
      </w:r>
    </w:p>
  </w:footnote>
  <w:footnote w:id="123">
    <w:p w14:paraId="271733FE"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No es inusual que el contenido de esta segunda fase del procedimiento ya se hubiera contemplado en el contrato suscrito en su primera fase, de tal manera que el documento estipulado inicialmente entre las empresas promotoras y los particulares incluyera las cláusulas relativas a la instalación y explotación del parque eólico.</w:t>
      </w:r>
    </w:p>
  </w:footnote>
  <w:footnote w:id="124">
    <w:p w14:paraId="4032714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Para la obtención de esta información, hemos revisado y consultado diversos modelos de contratos redactados unilateralmente por las empresas promotoras, que son ofertados a los distintos propietarios de los terrenos afectados por la instalación de un parque eólico.</w:t>
      </w:r>
    </w:p>
  </w:footnote>
  <w:footnote w:id="125">
    <w:p w14:paraId="6A2FF6F2" w14:textId="77777777" w:rsidR="006A22B5" w:rsidRPr="006A22B5" w:rsidRDefault="006A22B5" w:rsidP="006A22B5">
      <w:pPr>
        <w:jc w:val="both"/>
        <w:rPr>
          <w:rFonts w:ascii="Book Antiqua" w:hAnsi="Book Antiqua"/>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Término acuñado desde el Análisis Económico del Derecho (AED). Sobre el particular, </w:t>
      </w:r>
      <w:proofErr w:type="spellStart"/>
      <w:r w:rsidRPr="006A22B5">
        <w:rPr>
          <w:rFonts w:ascii="Book Antiqua" w:hAnsi="Book Antiqua"/>
          <w:caps/>
          <w:sz w:val="24"/>
          <w:szCs w:val="24"/>
        </w:rPr>
        <w:t>Shavell</w:t>
      </w:r>
      <w:proofErr w:type="spellEnd"/>
      <w:r w:rsidRPr="006A22B5">
        <w:rPr>
          <w:rFonts w:ascii="Book Antiqua" w:hAnsi="Book Antiqua"/>
          <w:caps/>
          <w:sz w:val="24"/>
          <w:szCs w:val="24"/>
        </w:rPr>
        <w:t>, S.</w:t>
      </w:r>
      <w:r w:rsidRPr="006A22B5">
        <w:rPr>
          <w:rFonts w:ascii="Book Antiqua" w:hAnsi="Book Antiqua"/>
          <w:sz w:val="24"/>
          <w:szCs w:val="24"/>
        </w:rPr>
        <w:t xml:space="preserve"> </w:t>
      </w:r>
      <w:r w:rsidRPr="006A22B5">
        <w:rPr>
          <w:rFonts w:ascii="Book Antiqua" w:hAnsi="Book Antiqua"/>
          <w:i/>
          <w:sz w:val="24"/>
          <w:szCs w:val="24"/>
        </w:rPr>
        <w:t>Fundamentos del análisis económico del Derecho</w:t>
      </w:r>
      <w:r w:rsidRPr="006A22B5">
        <w:rPr>
          <w:rFonts w:ascii="Book Antiqua" w:hAnsi="Book Antiqua"/>
          <w:sz w:val="24"/>
          <w:szCs w:val="24"/>
        </w:rPr>
        <w:t>. Editorial Universitaria Ramón Areces. Madrid. 2016, págs. 85 y ss.</w:t>
      </w:r>
    </w:p>
  </w:footnote>
  <w:footnote w:id="126">
    <w:p w14:paraId="4D21996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color w:val="000000" w:themeColor="text1"/>
          <w:szCs w:val="24"/>
        </w:rPr>
        <w:t xml:space="preserve">Serrano Santamaría, A. </w:t>
      </w:r>
      <w:proofErr w:type="spellStart"/>
      <w:r w:rsidRPr="006A22B5">
        <w:rPr>
          <w:rFonts w:ascii="Book Antiqua" w:hAnsi="Book Antiqua"/>
          <w:i/>
          <w:color w:val="000000" w:themeColor="text1"/>
          <w:szCs w:val="24"/>
        </w:rPr>
        <w:t>Op</w:t>
      </w:r>
      <w:proofErr w:type="spellEnd"/>
      <w:r w:rsidRPr="006A22B5">
        <w:rPr>
          <w:rFonts w:ascii="Book Antiqua" w:hAnsi="Book Antiqua"/>
          <w:i/>
          <w:color w:val="000000" w:themeColor="text1"/>
          <w:szCs w:val="24"/>
        </w:rPr>
        <w:t>. Cit</w:t>
      </w:r>
      <w:r w:rsidRPr="006A22B5">
        <w:rPr>
          <w:rFonts w:ascii="Book Antiqua" w:hAnsi="Book Antiqua"/>
          <w:color w:val="000000" w:themeColor="text1"/>
          <w:szCs w:val="24"/>
        </w:rPr>
        <w:t>. 2019, pág. 134.</w:t>
      </w:r>
    </w:p>
  </w:footnote>
  <w:footnote w:id="127">
    <w:p w14:paraId="1D07B993" w14:textId="77777777" w:rsidR="006A22B5" w:rsidRPr="006A22B5" w:rsidRDefault="006A22B5" w:rsidP="006A22B5">
      <w:pPr>
        <w:jc w:val="both"/>
        <w:rPr>
          <w:rFonts w:ascii="Book Antiqua" w:eastAsia="Times New Roman" w:hAnsi="Book Antiqua" w:cs="Times New Roman"/>
          <w:color w:val="000000" w:themeColor="text1"/>
          <w:sz w:val="24"/>
          <w:szCs w:val="24"/>
        </w:rPr>
      </w:pPr>
      <w:r w:rsidRPr="006A22B5">
        <w:rPr>
          <w:rStyle w:val="Refdenotaalpie"/>
          <w:rFonts w:ascii="Book Antiqua" w:hAnsi="Book Antiqua"/>
          <w:smallCaps/>
          <w:sz w:val="24"/>
          <w:szCs w:val="24"/>
        </w:rPr>
        <w:footnoteRef/>
      </w:r>
      <w:r w:rsidRPr="006A22B5">
        <w:rPr>
          <w:rFonts w:ascii="Book Antiqua" w:hAnsi="Book Antiqua"/>
          <w:smallCaps/>
          <w:sz w:val="24"/>
          <w:szCs w:val="24"/>
        </w:rPr>
        <w:t xml:space="preserve"> </w:t>
      </w:r>
      <w:r w:rsidRPr="006A22B5">
        <w:rPr>
          <w:rFonts w:ascii="Book Antiqua" w:hAnsi="Book Antiqua"/>
          <w:sz w:val="24"/>
          <w:szCs w:val="24"/>
        </w:rPr>
        <w:t>POSNER, R.</w:t>
      </w:r>
      <w:r w:rsidRPr="006A22B5">
        <w:rPr>
          <w:rFonts w:ascii="Book Antiqua" w:hAnsi="Book Antiqua"/>
          <w:caps/>
          <w:sz w:val="24"/>
          <w:szCs w:val="24"/>
        </w:rPr>
        <w:t xml:space="preserve"> </w:t>
      </w:r>
      <w:r w:rsidRPr="006A22B5">
        <w:rPr>
          <w:rFonts w:ascii="Book Antiqua" w:hAnsi="Book Antiqua"/>
          <w:i/>
          <w:sz w:val="24"/>
          <w:szCs w:val="24"/>
        </w:rPr>
        <w:t>El Análisis Económico del Derecho</w:t>
      </w:r>
      <w:r w:rsidRPr="006A22B5">
        <w:rPr>
          <w:rFonts w:ascii="Book Antiqua" w:hAnsi="Book Antiqua"/>
          <w:sz w:val="24"/>
          <w:szCs w:val="24"/>
        </w:rPr>
        <w:t>. Fondo de Cultura Económica. México. 2007, págs. 173 y ss.</w:t>
      </w:r>
      <w:r w:rsidRPr="006A22B5">
        <w:rPr>
          <w:rFonts w:ascii="Book Antiqua" w:hAnsi="Book Antiqua"/>
          <w:smallCaps/>
          <w:sz w:val="24"/>
          <w:szCs w:val="24"/>
        </w:rPr>
        <w:t xml:space="preserve">; </w:t>
      </w:r>
      <w:proofErr w:type="spellStart"/>
      <w:r w:rsidRPr="006A22B5">
        <w:rPr>
          <w:rFonts w:ascii="Book Antiqua" w:hAnsi="Book Antiqua"/>
          <w:smallCaps/>
          <w:sz w:val="24"/>
          <w:szCs w:val="24"/>
        </w:rPr>
        <w:t>S</w:t>
      </w:r>
      <w:r w:rsidRPr="006A22B5">
        <w:rPr>
          <w:rFonts w:ascii="Book Antiqua" w:hAnsi="Book Antiqua"/>
          <w:caps/>
          <w:sz w:val="24"/>
          <w:szCs w:val="24"/>
        </w:rPr>
        <w:t>havell</w:t>
      </w:r>
      <w:proofErr w:type="spellEnd"/>
      <w:r w:rsidRPr="006A22B5">
        <w:rPr>
          <w:rFonts w:ascii="Book Antiqua" w:hAnsi="Book Antiqua"/>
          <w:smallCaps/>
          <w:sz w:val="24"/>
          <w:szCs w:val="24"/>
        </w:rPr>
        <w:t>, S</w:t>
      </w:r>
      <w:r w:rsidRPr="006A22B5">
        <w:rPr>
          <w:rFonts w:ascii="Book Antiqua" w:hAnsi="Book Antiqua"/>
          <w:sz w:val="24"/>
          <w:szCs w:val="24"/>
        </w:rPr>
        <w:t xml:space="preserve">. </w:t>
      </w:r>
      <w:proofErr w:type="spellStart"/>
      <w:r w:rsidRPr="006A22B5">
        <w:rPr>
          <w:rFonts w:ascii="Book Antiqua" w:hAnsi="Book Antiqua"/>
          <w:i/>
          <w:sz w:val="24"/>
          <w:szCs w:val="24"/>
        </w:rPr>
        <w:t>Op</w:t>
      </w:r>
      <w:proofErr w:type="spellEnd"/>
      <w:r w:rsidRPr="006A22B5">
        <w:rPr>
          <w:rFonts w:ascii="Book Antiqua" w:hAnsi="Book Antiqua"/>
          <w:i/>
          <w:sz w:val="24"/>
          <w:szCs w:val="24"/>
        </w:rPr>
        <w:t xml:space="preserve">. </w:t>
      </w:r>
      <w:r w:rsidRPr="006A22B5">
        <w:rPr>
          <w:rFonts w:ascii="Book Antiqua" w:eastAsia="Times New Roman" w:hAnsi="Book Antiqua" w:cs="Times New Roman"/>
          <w:i/>
          <w:caps/>
          <w:color w:val="000000" w:themeColor="text1"/>
          <w:sz w:val="24"/>
          <w:szCs w:val="24"/>
        </w:rPr>
        <w:t>c</w:t>
      </w:r>
      <w:r w:rsidRPr="006A22B5">
        <w:rPr>
          <w:rFonts w:ascii="Book Antiqua" w:eastAsia="Times New Roman" w:hAnsi="Book Antiqua" w:cs="Times New Roman"/>
          <w:i/>
          <w:color w:val="000000" w:themeColor="text1"/>
          <w:sz w:val="24"/>
          <w:szCs w:val="24"/>
        </w:rPr>
        <w:t>it</w:t>
      </w:r>
      <w:r w:rsidRPr="006A22B5">
        <w:rPr>
          <w:rFonts w:ascii="Book Antiqua" w:eastAsia="Times New Roman" w:hAnsi="Book Antiqua" w:cs="Times New Roman"/>
          <w:color w:val="000000" w:themeColor="text1"/>
          <w:sz w:val="24"/>
          <w:szCs w:val="24"/>
        </w:rPr>
        <w:t>. 2016, págs. 92 y ss.</w:t>
      </w:r>
      <w:r w:rsidRPr="006A22B5">
        <w:rPr>
          <w:rFonts w:ascii="Book Antiqua" w:hAnsi="Book Antiqua"/>
          <w:i/>
          <w:sz w:val="24"/>
          <w:szCs w:val="24"/>
        </w:rPr>
        <w:t xml:space="preserve"> </w:t>
      </w:r>
    </w:p>
  </w:footnote>
  <w:footnote w:id="128">
    <w:p w14:paraId="4C67011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El artículo 1, 1 de la LAU (1994) circunscribe el ámbito de aplicación de la LAU a los arrendamientos de fincas urbanas que se destinen a vivienda o a usos distintos al de vivienda.</w:t>
      </w:r>
    </w:p>
  </w:footnote>
  <w:footnote w:id="129">
    <w:p w14:paraId="26A27EA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De conformidad a los artículos 1, 1 y 6, 5º de la LAR de 2003, respectivamente.</w:t>
      </w:r>
    </w:p>
  </w:footnote>
  <w:footnote w:id="130">
    <w:p w14:paraId="42E2246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La jurisprudencia ha sostenido al respecto que el contrato de arrendamiento funge como título hábil para la instalación, establecimiento y funcionamiento del parque eólico por parte de la empresa promotora de su explotación, aun siendo esta titular de la instalación efectuada (STS 26/06/2007, </w:t>
      </w:r>
      <w:proofErr w:type="spellStart"/>
      <w:r w:rsidRPr="006A22B5">
        <w:rPr>
          <w:rFonts w:ascii="Book Antiqua" w:hAnsi="Book Antiqua"/>
          <w:szCs w:val="24"/>
        </w:rPr>
        <w:t>RJA</w:t>
      </w:r>
      <w:proofErr w:type="spellEnd"/>
      <w:r w:rsidRPr="006A22B5">
        <w:rPr>
          <w:rFonts w:ascii="Book Antiqua" w:hAnsi="Book Antiqua"/>
          <w:szCs w:val="24"/>
        </w:rPr>
        <w:t xml:space="preserve"> 2007/3898).</w:t>
      </w:r>
    </w:p>
  </w:footnote>
  <w:footnote w:id="131">
    <w:p w14:paraId="789AC1A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Con arreglo a lo dispuesto en el artículo 2, 5º de la Ley Hipotecaria, modificado en virtud de la Disposición Adicional 2, 1 de la Ley 29/1994, de 24 de noviembre.</w:t>
      </w:r>
    </w:p>
  </w:footnote>
  <w:footnote w:id="132">
    <w:p w14:paraId="64032B4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Resoluciones de 10/01 y 18/02/2003 de la </w:t>
      </w:r>
      <w:proofErr w:type="spellStart"/>
      <w:r w:rsidRPr="006A22B5">
        <w:rPr>
          <w:rFonts w:ascii="Book Antiqua" w:hAnsi="Book Antiqua"/>
          <w:szCs w:val="24"/>
        </w:rPr>
        <w:t>DGRN</w:t>
      </w:r>
      <w:proofErr w:type="spellEnd"/>
      <w:r w:rsidRPr="006A22B5">
        <w:rPr>
          <w:rFonts w:ascii="Book Antiqua" w:hAnsi="Book Antiqua"/>
          <w:szCs w:val="24"/>
        </w:rPr>
        <w:t>.</w:t>
      </w:r>
    </w:p>
  </w:footnote>
  <w:footnote w:id="133">
    <w:p w14:paraId="689F60D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Al respecto, </w:t>
      </w:r>
      <w:r w:rsidRPr="006A22B5">
        <w:rPr>
          <w:rFonts w:ascii="Book Antiqua" w:hAnsi="Book Antiqua"/>
          <w:caps/>
          <w:color w:val="000000" w:themeColor="text1"/>
          <w:szCs w:val="24"/>
        </w:rPr>
        <w:t>Díez-picazo, L</w:t>
      </w:r>
      <w:r w:rsidRPr="006A22B5">
        <w:rPr>
          <w:rFonts w:ascii="Book Antiqua" w:hAnsi="Book Antiqua"/>
          <w:caps/>
          <w:szCs w:val="24"/>
        </w:rPr>
        <w:t>.; G</w:t>
      </w:r>
      <w:r w:rsidRPr="006A22B5">
        <w:rPr>
          <w:rFonts w:ascii="Book Antiqua" w:hAnsi="Book Antiqua"/>
          <w:caps/>
          <w:color w:val="000000" w:themeColor="text1"/>
          <w:szCs w:val="24"/>
        </w:rPr>
        <w:t>ullón Ballesteros</w:t>
      </w:r>
      <w:r w:rsidRPr="006A22B5">
        <w:rPr>
          <w:rFonts w:ascii="Book Antiqua" w:hAnsi="Book Antiqua"/>
          <w:caps/>
          <w:szCs w:val="24"/>
        </w:rPr>
        <w:t xml:space="preserve">, A. </w:t>
      </w:r>
      <w:r w:rsidRPr="006A22B5">
        <w:rPr>
          <w:rFonts w:ascii="Book Antiqua" w:hAnsi="Book Antiqua"/>
          <w:i/>
          <w:caps/>
          <w:szCs w:val="24"/>
        </w:rPr>
        <w:t>S</w:t>
      </w:r>
      <w:r w:rsidRPr="006A22B5">
        <w:rPr>
          <w:rFonts w:ascii="Book Antiqua" w:hAnsi="Book Antiqua"/>
          <w:i/>
          <w:szCs w:val="24"/>
        </w:rPr>
        <w:t>istema de Derecho Civil Vol. III, 1</w:t>
      </w:r>
      <w:r w:rsidRPr="006A22B5">
        <w:rPr>
          <w:rFonts w:ascii="Book Antiqua" w:hAnsi="Book Antiqua"/>
          <w:szCs w:val="24"/>
        </w:rPr>
        <w:t>. Tecnos. Madrid. 2016, pág. 42.</w:t>
      </w:r>
    </w:p>
  </w:footnote>
  <w:footnote w:id="134">
    <w:p w14:paraId="4553C89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DE MARTINO, F. </w:t>
      </w:r>
      <w:proofErr w:type="spellStart"/>
      <w:r w:rsidRPr="006A22B5">
        <w:rPr>
          <w:rFonts w:ascii="Book Antiqua" w:hAnsi="Book Antiqua"/>
          <w:i/>
          <w:szCs w:val="24"/>
        </w:rPr>
        <w:t>Storia</w:t>
      </w:r>
      <w:proofErr w:type="spellEnd"/>
      <w:r w:rsidRPr="006A22B5">
        <w:rPr>
          <w:rFonts w:ascii="Book Antiqua" w:hAnsi="Book Antiqua"/>
          <w:i/>
          <w:szCs w:val="24"/>
        </w:rPr>
        <w:t xml:space="preserve"> </w:t>
      </w:r>
      <w:proofErr w:type="spellStart"/>
      <w:r w:rsidRPr="006A22B5">
        <w:rPr>
          <w:rFonts w:ascii="Book Antiqua" w:hAnsi="Book Antiqua"/>
          <w:i/>
          <w:szCs w:val="24"/>
        </w:rPr>
        <w:t>della</w:t>
      </w:r>
      <w:proofErr w:type="spellEnd"/>
      <w:r w:rsidRPr="006A22B5">
        <w:rPr>
          <w:rFonts w:ascii="Book Antiqua" w:hAnsi="Book Antiqua"/>
          <w:i/>
          <w:szCs w:val="24"/>
        </w:rPr>
        <w:t xml:space="preserve"> </w:t>
      </w:r>
      <w:proofErr w:type="spellStart"/>
      <w:r w:rsidRPr="006A22B5">
        <w:rPr>
          <w:rFonts w:ascii="Book Antiqua" w:hAnsi="Book Antiqua"/>
          <w:i/>
          <w:szCs w:val="24"/>
        </w:rPr>
        <w:t>costituzione</w:t>
      </w:r>
      <w:proofErr w:type="spellEnd"/>
      <w:r w:rsidRPr="006A22B5">
        <w:rPr>
          <w:rFonts w:ascii="Book Antiqua" w:hAnsi="Book Antiqua"/>
          <w:i/>
          <w:szCs w:val="24"/>
        </w:rPr>
        <w:t xml:space="preserve"> romana I</w:t>
      </w:r>
      <w:r w:rsidRPr="006A22B5">
        <w:rPr>
          <w:rFonts w:ascii="Book Antiqua" w:hAnsi="Book Antiqua"/>
          <w:szCs w:val="24"/>
        </w:rPr>
        <w:t xml:space="preserve">. </w:t>
      </w:r>
      <w:proofErr w:type="spellStart"/>
      <w:r w:rsidRPr="006A22B5">
        <w:rPr>
          <w:rFonts w:ascii="Book Antiqua" w:hAnsi="Book Antiqua"/>
          <w:szCs w:val="24"/>
        </w:rPr>
        <w:t>Jovene</w:t>
      </w:r>
      <w:proofErr w:type="spellEnd"/>
      <w:r w:rsidRPr="006A22B5">
        <w:rPr>
          <w:rFonts w:ascii="Book Antiqua" w:hAnsi="Book Antiqua"/>
          <w:szCs w:val="24"/>
        </w:rPr>
        <w:t>. Napoli. 1972, págs. 219, 220.</w:t>
      </w:r>
    </w:p>
  </w:footnote>
  <w:footnote w:id="135">
    <w:p w14:paraId="3A44101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CAPOGROSSI</w:t>
      </w:r>
      <w:proofErr w:type="spellEnd"/>
      <w:r w:rsidRPr="006A22B5">
        <w:rPr>
          <w:rFonts w:ascii="Book Antiqua" w:hAnsi="Book Antiqua"/>
          <w:szCs w:val="24"/>
        </w:rPr>
        <w:t xml:space="preserve"> </w:t>
      </w:r>
      <w:proofErr w:type="spellStart"/>
      <w:r w:rsidRPr="006A22B5">
        <w:rPr>
          <w:rFonts w:ascii="Book Antiqua" w:hAnsi="Book Antiqua"/>
          <w:szCs w:val="24"/>
        </w:rPr>
        <w:t>COLOGNESI</w:t>
      </w:r>
      <w:proofErr w:type="spellEnd"/>
      <w:r w:rsidRPr="006A22B5">
        <w:rPr>
          <w:rFonts w:ascii="Book Antiqua" w:hAnsi="Book Antiqua"/>
          <w:szCs w:val="24"/>
        </w:rPr>
        <w:t xml:space="preserve">, L. “Ager </w:t>
      </w:r>
      <w:proofErr w:type="spellStart"/>
      <w:r w:rsidRPr="006A22B5">
        <w:rPr>
          <w:rFonts w:ascii="Book Antiqua" w:hAnsi="Book Antiqua"/>
          <w:szCs w:val="24"/>
        </w:rPr>
        <w:t>publicus</w:t>
      </w:r>
      <w:proofErr w:type="spellEnd"/>
      <w:r w:rsidRPr="006A22B5">
        <w:rPr>
          <w:rFonts w:ascii="Book Antiqua" w:hAnsi="Book Antiqua"/>
          <w:szCs w:val="24"/>
        </w:rPr>
        <w:t xml:space="preserve">” e “Ager </w:t>
      </w:r>
      <w:proofErr w:type="spellStart"/>
      <w:r w:rsidRPr="006A22B5">
        <w:rPr>
          <w:rFonts w:ascii="Book Antiqua" w:hAnsi="Book Antiqua"/>
          <w:szCs w:val="24"/>
        </w:rPr>
        <w:t>privatus</w:t>
      </w:r>
      <w:proofErr w:type="spellEnd"/>
      <w:r w:rsidRPr="006A22B5">
        <w:rPr>
          <w:rFonts w:ascii="Book Antiqua" w:hAnsi="Book Antiqua"/>
          <w:szCs w:val="24"/>
        </w:rPr>
        <w:t xml:space="preserve">” </w:t>
      </w:r>
      <w:proofErr w:type="spellStart"/>
      <w:r w:rsidRPr="006A22B5">
        <w:rPr>
          <w:rFonts w:ascii="Book Antiqua" w:hAnsi="Book Antiqua"/>
          <w:i/>
          <w:szCs w:val="24"/>
        </w:rPr>
        <w:t>dall´età</w:t>
      </w:r>
      <w:proofErr w:type="spellEnd"/>
      <w:r w:rsidRPr="006A22B5">
        <w:rPr>
          <w:rFonts w:ascii="Book Antiqua" w:hAnsi="Book Antiqua"/>
          <w:i/>
          <w:szCs w:val="24"/>
        </w:rPr>
        <w:t xml:space="preserve"> arcaica al </w:t>
      </w:r>
      <w:proofErr w:type="spellStart"/>
      <w:r w:rsidRPr="006A22B5">
        <w:rPr>
          <w:rFonts w:ascii="Book Antiqua" w:hAnsi="Book Antiqua"/>
          <w:i/>
          <w:szCs w:val="24"/>
        </w:rPr>
        <w:t>compromesso</w:t>
      </w:r>
      <w:proofErr w:type="spellEnd"/>
      <w:r w:rsidRPr="006A22B5">
        <w:rPr>
          <w:rFonts w:ascii="Book Antiqua" w:hAnsi="Book Antiqua"/>
          <w:i/>
          <w:szCs w:val="24"/>
        </w:rPr>
        <w:t xml:space="preserve"> </w:t>
      </w:r>
      <w:proofErr w:type="spellStart"/>
      <w:r w:rsidRPr="006A22B5">
        <w:rPr>
          <w:rFonts w:ascii="Book Antiqua" w:hAnsi="Book Antiqua"/>
          <w:i/>
          <w:szCs w:val="24"/>
        </w:rPr>
        <w:t>patrizio</w:t>
      </w:r>
      <w:proofErr w:type="spellEnd"/>
      <w:r w:rsidRPr="006A22B5">
        <w:rPr>
          <w:rFonts w:ascii="Book Antiqua" w:hAnsi="Book Antiqua"/>
          <w:i/>
          <w:szCs w:val="24"/>
        </w:rPr>
        <w:t>-plebeo</w:t>
      </w:r>
      <w:r w:rsidRPr="006A22B5">
        <w:rPr>
          <w:rFonts w:ascii="Book Antiqua" w:hAnsi="Book Antiqua"/>
          <w:szCs w:val="24"/>
        </w:rPr>
        <w:t xml:space="preserve">. Estudios en homenaje al profesor Juan Iglesias. Universidad Complutense de Madrid. Seminario de Derecho Romano </w:t>
      </w:r>
      <w:proofErr w:type="spellStart"/>
      <w:r w:rsidRPr="006A22B5">
        <w:rPr>
          <w:rFonts w:ascii="Book Antiqua" w:hAnsi="Book Antiqua"/>
          <w:szCs w:val="24"/>
        </w:rPr>
        <w:t>Ursicino</w:t>
      </w:r>
      <w:proofErr w:type="spellEnd"/>
      <w:r w:rsidRPr="006A22B5">
        <w:rPr>
          <w:rFonts w:ascii="Book Antiqua" w:hAnsi="Book Antiqua"/>
          <w:szCs w:val="24"/>
        </w:rPr>
        <w:t xml:space="preserve"> Álvarez. Madrid. 1988, pág. 639.</w:t>
      </w:r>
    </w:p>
  </w:footnote>
  <w:footnote w:id="136">
    <w:p w14:paraId="60293EA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DIONISIO DE HALICARNASO. </w:t>
      </w:r>
      <w:r w:rsidRPr="006A22B5">
        <w:rPr>
          <w:rFonts w:ascii="Book Antiqua" w:hAnsi="Book Antiqua"/>
          <w:i/>
          <w:szCs w:val="24"/>
        </w:rPr>
        <w:t>Historia Antigua de Roma</w:t>
      </w:r>
      <w:r w:rsidRPr="006A22B5">
        <w:rPr>
          <w:rFonts w:ascii="Book Antiqua" w:hAnsi="Book Antiqua"/>
          <w:szCs w:val="24"/>
        </w:rPr>
        <w:t xml:space="preserve"> 10, 31, 2; T. LIVIO. </w:t>
      </w:r>
      <w:r w:rsidRPr="006A22B5">
        <w:rPr>
          <w:rFonts w:ascii="Book Antiqua" w:hAnsi="Book Antiqua"/>
          <w:i/>
          <w:szCs w:val="24"/>
        </w:rPr>
        <w:t xml:space="preserve">Ab urbe </w:t>
      </w:r>
      <w:proofErr w:type="spellStart"/>
      <w:r w:rsidRPr="006A22B5">
        <w:rPr>
          <w:rFonts w:ascii="Book Antiqua" w:hAnsi="Book Antiqua"/>
          <w:i/>
          <w:szCs w:val="24"/>
        </w:rPr>
        <w:t>condita</w:t>
      </w:r>
      <w:proofErr w:type="spellEnd"/>
      <w:r w:rsidRPr="006A22B5">
        <w:rPr>
          <w:rFonts w:ascii="Book Antiqua" w:hAnsi="Book Antiqua"/>
          <w:i/>
          <w:szCs w:val="24"/>
        </w:rPr>
        <w:t xml:space="preserve"> </w:t>
      </w:r>
      <w:r w:rsidRPr="006A22B5">
        <w:rPr>
          <w:rFonts w:ascii="Book Antiqua" w:hAnsi="Book Antiqua"/>
          <w:szCs w:val="24"/>
        </w:rPr>
        <w:t>3, 31, 1.</w:t>
      </w:r>
    </w:p>
  </w:footnote>
  <w:footnote w:id="137">
    <w:p w14:paraId="29549A4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ZAERA</w:t>
      </w:r>
      <w:proofErr w:type="spellEnd"/>
      <w:r w:rsidRPr="006A22B5">
        <w:rPr>
          <w:rFonts w:ascii="Book Antiqua" w:hAnsi="Book Antiqua"/>
          <w:szCs w:val="24"/>
        </w:rPr>
        <w:t xml:space="preserve"> GARCÍA, A. </w:t>
      </w:r>
      <w:proofErr w:type="gramStart"/>
      <w:r w:rsidRPr="006A22B5">
        <w:rPr>
          <w:rFonts w:ascii="Book Antiqua" w:hAnsi="Book Antiqua"/>
          <w:i/>
          <w:szCs w:val="24"/>
        </w:rPr>
        <w:t xml:space="preserve">La </w:t>
      </w:r>
      <w:r w:rsidRPr="006A22B5">
        <w:rPr>
          <w:rFonts w:ascii="Book Antiqua" w:hAnsi="Book Antiqua"/>
          <w:szCs w:val="24"/>
        </w:rPr>
        <w:t>superficies</w:t>
      </w:r>
      <w:proofErr w:type="gramEnd"/>
      <w:r w:rsidRPr="006A22B5">
        <w:rPr>
          <w:rFonts w:ascii="Book Antiqua" w:hAnsi="Book Antiqua"/>
          <w:i/>
          <w:szCs w:val="24"/>
        </w:rPr>
        <w:t xml:space="preserve"> en Derecho romano.</w:t>
      </w:r>
      <w:r w:rsidRPr="006A22B5">
        <w:rPr>
          <w:rFonts w:ascii="Book Antiqua" w:hAnsi="Book Antiqua"/>
          <w:szCs w:val="24"/>
        </w:rPr>
        <w:t xml:space="preserve"> Dykinson. Madrid. 2017, pág. 42.</w:t>
      </w:r>
    </w:p>
  </w:footnote>
  <w:footnote w:id="138">
    <w:p w14:paraId="2DAE7B71" w14:textId="77777777" w:rsidR="006A22B5" w:rsidRPr="006A22B5" w:rsidRDefault="006A22B5" w:rsidP="006A22B5">
      <w:pPr>
        <w:pStyle w:val="Textonotapie"/>
      </w:pPr>
      <w:r w:rsidRPr="006A22B5">
        <w:rPr>
          <w:rStyle w:val="Refdenotaalpie"/>
          <w:rFonts w:ascii="Book Antiqua" w:hAnsi="Book Antiqua"/>
          <w:szCs w:val="24"/>
        </w:rPr>
        <w:footnoteRef/>
      </w:r>
      <w:r w:rsidRPr="006A22B5">
        <w:rPr>
          <w:rFonts w:ascii="Book Antiqua" w:hAnsi="Book Antiqua"/>
          <w:szCs w:val="24"/>
        </w:rPr>
        <w:t xml:space="preserve"> DIONISIO DE HALICARNASO.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xml:space="preserve"> 10, 32, 5.</w:t>
      </w:r>
    </w:p>
  </w:footnote>
  <w:footnote w:id="139">
    <w:p w14:paraId="19C2710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8, 2, 2.</w:t>
      </w:r>
    </w:p>
  </w:footnote>
  <w:footnote w:id="140">
    <w:p w14:paraId="5375C36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GROSSO, G. </w:t>
      </w:r>
      <w:proofErr w:type="spellStart"/>
      <w:r w:rsidRPr="006A22B5">
        <w:rPr>
          <w:rFonts w:ascii="Book Antiqua" w:hAnsi="Book Antiqua"/>
          <w:i/>
          <w:szCs w:val="24"/>
        </w:rPr>
        <w:t>Schemi</w:t>
      </w:r>
      <w:proofErr w:type="spellEnd"/>
      <w:r w:rsidRPr="006A22B5">
        <w:rPr>
          <w:rFonts w:ascii="Book Antiqua" w:hAnsi="Book Antiqua"/>
          <w:i/>
          <w:szCs w:val="24"/>
        </w:rPr>
        <w:t xml:space="preserve"> </w:t>
      </w:r>
      <w:proofErr w:type="spellStart"/>
      <w:r w:rsidRPr="006A22B5">
        <w:rPr>
          <w:rFonts w:ascii="Book Antiqua" w:hAnsi="Book Antiqua"/>
          <w:i/>
          <w:szCs w:val="24"/>
        </w:rPr>
        <w:t>giuridici</w:t>
      </w:r>
      <w:proofErr w:type="spellEnd"/>
      <w:r w:rsidRPr="006A22B5">
        <w:rPr>
          <w:rFonts w:ascii="Book Antiqua" w:hAnsi="Book Antiqua"/>
          <w:i/>
          <w:szCs w:val="24"/>
        </w:rPr>
        <w:t xml:space="preserve"> e </w:t>
      </w:r>
      <w:proofErr w:type="spellStart"/>
      <w:r w:rsidRPr="006A22B5">
        <w:rPr>
          <w:rFonts w:ascii="Book Antiqua" w:hAnsi="Book Antiqua"/>
          <w:i/>
          <w:szCs w:val="24"/>
        </w:rPr>
        <w:t>società</w:t>
      </w:r>
      <w:proofErr w:type="spellEnd"/>
      <w:r w:rsidRPr="006A22B5">
        <w:rPr>
          <w:rFonts w:ascii="Book Antiqua" w:hAnsi="Book Antiqua"/>
          <w:szCs w:val="24"/>
        </w:rPr>
        <w:t xml:space="preserve">. </w:t>
      </w:r>
      <w:proofErr w:type="spellStart"/>
      <w:r w:rsidRPr="006A22B5">
        <w:rPr>
          <w:rFonts w:ascii="Book Antiqua" w:hAnsi="Book Antiqua"/>
          <w:szCs w:val="24"/>
        </w:rPr>
        <w:t>Giappichelli</w:t>
      </w:r>
      <w:proofErr w:type="spellEnd"/>
      <w:r w:rsidRPr="006A22B5">
        <w:rPr>
          <w:rFonts w:ascii="Book Antiqua" w:hAnsi="Book Antiqua"/>
          <w:szCs w:val="24"/>
        </w:rPr>
        <w:t>. Torino. 1971, pág. 348.</w:t>
      </w:r>
    </w:p>
  </w:footnote>
  <w:footnote w:id="141">
    <w:p w14:paraId="67D5F4F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355-335 a.C., en T. LIVIO.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9, 40, 16.</w:t>
      </w:r>
    </w:p>
  </w:footnote>
  <w:footnote w:id="142">
    <w:p w14:paraId="1622E067"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MASELLI</w:t>
      </w:r>
      <w:proofErr w:type="spellEnd"/>
      <w:r w:rsidRPr="006A22B5">
        <w:rPr>
          <w:rFonts w:ascii="Book Antiqua" w:hAnsi="Book Antiqua"/>
          <w:szCs w:val="24"/>
        </w:rPr>
        <w:t xml:space="preserve">, G. </w:t>
      </w:r>
      <w:r w:rsidRPr="006A22B5">
        <w:rPr>
          <w:rFonts w:ascii="Book Antiqua" w:hAnsi="Book Antiqua"/>
          <w:i/>
          <w:szCs w:val="24"/>
        </w:rPr>
        <w:t xml:space="preserve">Argentaria. </w:t>
      </w:r>
      <w:proofErr w:type="spellStart"/>
      <w:r w:rsidRPr="006A22B5">
        <w:rPr>
          <w:rFonts w:ascii="Book Antiqua" w:hAnsi="Book Antiqua"/>
          <w:i/>
          <w:szCs w:val="24"/>
        </w:rPr>
        <w:t>Banche</w:t>
      </w:r>
      <w:proofErr w:type="spellEnd"/>
      <w:r w:rsidRPr="006A22B5">
        <w:rPr>
          <w:rFonts w:ascii="Book Antiqua" w:hAnsi="Book Antiqua"/>
          <w:i/>
          <w:szCs w:val="24"/>
        </w:rPr>
        <w:t xml:space="preserve"> e </w:t>
      </w:r>
      <w:proofErr w:type="spellStart"/>
      <w:r w:rsidRPr="006A22B5">
        <w:rPr>
          <w:rFonts w:ascii="Book Antiqua" w:hAnsi="Book Antiqua"/>
          <w:i/>
          <w:szCs w:val="24"/>
        </w:rPr>
        <w:t>bancheri</w:t>
      </w:r>
      <w:proofErr w:type="spellEnd"/>
      <w:r w:rsidRPr="006A22B5">
        <w:rPr>
          <w:rFonts w:ascii="Book Antiqua" w:hAnsi="Book Antiqua"/>
          <w:i/>
          <w:szCs w:val="24"/>
        </w:rPr>
        <w:t xml:space="preserve"> </w:t>
      </w:r>
      <w:proofErr w:type="spellStart"/>
      <w:r w:rsidRPr="006A22B5">
        <w:rPr>
          <w:rFonts w:ascii="Book Antiqua" w:hAnsi="Book Antiqua"/>
          <w:i/>
          <w:szCs w:val="24"/>
        </w:rPr>
        <w:t>nella</w:t>
      </w:r>
      <w:proofErr w:type="spellEnd"/>
      <w:r w:rsidRPr="006A22B5">
        <w:rPr>
          <w:rFonts w:ascii="Book Antiqua" w:hAnsi="Book Antiqua"/>
          <w:i/>
          <w:szCs w:val="24"/>
        </w:rPr>
        <w:t xml:space="preserve"> Roma republicana. </w:t>
      </w:r>
      <w:proofErr w:type="spellStart"/>
      <w:r w:rsidRPr="006A22B5">
        <w:rPr>
          <w:rFonts w:ascii="Book Antiqua" w:hAnsi="Book Antiqua"/>
          <w:i/>
          <w:szCs w:val="24"/>
        </w:rPr>
        <w:t>Organizazzione</w:t>
      </w:r>
      <w:proofErr w:type="spellEnd"/>
      <w:r w:rsidRPr="006A22B5">
        <w:rPr>
          <w:rFonts w:ascii="Book Antiqua" w:hAnsi="Book Antiqua"/>
          <w:i/>
          <w:szCs w:val="24"/>
        </w:rPr>
        <w:t xml:space="preserve">, </w:t>
      </w:r>
      <w:proofErr w:type="spellStart"/>
      <w:r w:rsidRPr="006A22B5">
        <w:rPr>
          <w:rFonts w:ascii="Book Antiqua" w:hAnsi="Book Antiqua"/>
          <w:i/>
          <w:szCs w:val="24"/>
        </w:rPr>
        <w:t>prosografia</w:t>
      </w:r>
      <w:proofErr w:type="spellEnd"/>
      <w:r w:rsidRPr="006A22B5">
        <w:rPr>
          <w:rFonts w:ascii="Book Antiqua" w:hAnsi="Book Antiqua"/>
          <w:i/>
          <w:szCs w:val="24"/>
        </w:rPr>
        <w:t xml:space="preserve">, </w:t>
      </w:r>
      <w:proofErr w:type="spellStart"/>
      <w:r w:rsidRPr="006A22B5">
        <w:rPr>
          <w:rFonts w:ascii="Book Antiqua" w:hAnsi="Book Antiqua"/>
          <w:i/>
          <w:szCs w:val="24"/>
        </w:rPr>
        <w:t>terminologia</w:t>
      </w:r>
      <w:proofErr w:type="spellEnd"/>
      <w:r w:rsidRPr="006A22B5">
        <w:rPr>
          <w:rFonts w:ascii="Book Antiqua" w:hAnsi="Book Antiqua"/>
          <w:szCs w:val="24"/>
        </w:rPr>
        <w:t xml:space="preserve">. </w:t>
      </w:r>
      <w:proofErr w:type="spellStart"/>
      <w:r w:rsidRPr="006A22B5">
        <w:rPr>
          <w:rFonts w:ascii="Book Antiqua" w:hAnsi="Book Antiqua"/>
          <w:szCs w:val="24"/>
        </w:rPr>
        <w:t>Adriatica</w:t>
      </w:r>
      <w:proofErr w:type="spellEnd"/>
      <w:r w:rsidRPr="006A22B5">
        <w:rPr>
          <w:rFonts w:ascii="Book Antiqua" w:hAnsi="Book Antiqua"/>
          <w:szCs w:val="24"/>
        </w:rPr>
        <w:t xml:space="preserve">. Bari. 1986, pág. 13; </w:t>
      </w:r>
      <w:proofErr w:type="spellStart"/>
      <w:r w:rsidRPr="006A22B5">
        <w:rPr>
          <w:rFonts w:ascii="Book Antiqua" w:hAnsi="Book Antiqua"/>
          <w:szCs w:val="24"/>
        </w:rPr>
        <w:t>ANDREAU</w:t>
      </w:r>
      <w:proofErr w:type="spellEnd"/>
      <w:r w:rsidRPr="006A22B5">
        <w:rPr>
          <w:rFonts w:ascii="Book Antiqua" w:hAnsi="Book Antiqua"/>
          <w:szCs w:val="24"/>
        </w:rPr>
        <w:t xml:space="preserve">, J. </w:t>
      </w:r>
      <w:proofErr w:type="spellStart"/>
      <w:r w:rsidRPr="006A22B5">
        <w:rPr>
          <w:rFonts w:ascii="Book Antiqua" w:hAnsi="Book Antiqua"/>
          <w:i/>
          <w:szCs w:val="24"/>
        </w:rPr>
        <w:t>Banking</w:t>
      </w:r>
      <w:proofErr w:type="spellEnd"/>
      <w:r w:rsidRPr="006A22B5">
        <w:rPr>
          <w:rFonts w:ascii="Book Antiqua" w:hAnsi="Book Antiqua"/>
          <w:i/>
          <w:szCs w:val="24"/>
        </w:rPr>
        <w:t xml:space="preserve"> and Business in </w:t>
      </w:r>
      <w:proofErr w:type="spellStart"/>
      <w:r w:rsidRPr="006A22B5">
        <w:rPr>
          <w:rFonts w:ascii="Book Antiqua" w:hAnsi="Book Antiqua"/>
          <w:i/>
          <w:szCs w:val="24"/>
        </w:rPr>
        <w:t>the</w:t>
      </w:r>
      <w:proofErr w:type="spellEnd"/>
      <w:r w:rsidRPr="006A22B5">
        <w:rPr>
          <w:rFonts w:ascii="Book Antiqua" w:hAnsi="Book Antiqua"/>
          <w:i/>
          <w:szCs w:val="24"/>
        </w:rPr>
        <w:t xml:space="preserve"> Roman </w:t>
      </w:r>
      <w:proofErr w:type="spellStart"/>
      <w:r w:rsidRPr="006A22B5">
        <w:rPr>
          <w:rFonts w:ascii="Book Antiqua" w:hAnsi="Book Antiqua"/>
          <w:i/>
          <w:szCs w:val="24"/>
        </w:rPr>
        <w:t>World</w:t>
      </w:r>
      <w:proofErr w:type="spellEnd"/>
      <w:r w:rsidRPr="006A22B5">
        <w:rPr>
          <w:rFonts w:ascii="Book Antiqua" w:hAnsi="Book Antiqua"/>
          <w:szCs w:val="24"/>
        </w:rPr>
        <w:t xml:space="preserve">. Cambridge </w:t>
      </w:r>
      <w:proofErr w:type="spellStart"/>
      <w:r w:rsidRPr="006A22B5">
        <w:rPr>
          <w:rFonts w:ascii="Book Antiqua" w:hAnsi="Book Antiqua"/>
          <w:szCs w:val="24"/>
        </w:rPr>
        <w:t>University</w:t>
      </w:r>
      <w:proofErr w:type="spellEnd"/>
      <w:r w:rsidRPr="006A22B5">
        <w:rPr>
          <w:rFonts w:ascii="Book Antiqua" w:hAnsi="Book Antiqua"/>
          <w:szCs w:val="24"/>
        </w:rPr>
        <w:t xml:space="preserve"> </w:t>
      </w:r>
      <w:proofErr w:type="spellStart"/>
      <w:r w:rsidRPr="006A22B5">
        <w:rPr>
          <w:rFonts w:ascii="Book Antiqua" w:hAnsi="Book Antiqua"/>
          <w:szCs w:val="24"/>
        </w:rPr>
        <w:t>Press</w:t>
      </w:r>
      <w:proofErr w:type="spellEnd"/>
      <w:r w:rsidRPr="006A22B5">
        <w:rPr>
          <w:rFonts w:ascii="Book Antiqua" w:hAnsi="Book Antiqua"/>
          <w:szCs w:val="24"/>
        </w:rPr>
        <w:t>. Cambridge. 1999, pág. 30.</w:t>
      </w:r>
    </w:p>
  </w:footnote>
  <w:footnote w:id="143">
    <w:p w14:paraId="530785E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DE </w:t>
      </w:r>
      <w:proofErr w:type="spellStart"/>
      <w:r w:rsidRPr="006A22B5">
        <w:rPr>
          <w:rFonts w:ascii="Book Antiqua" w:hAnsi="Book Antiqua"/>
          <w:szCs w:val="24"/>
        </w:rPr>
        <w:t>RUGGIERO</w:t>
      </w:r>
      <w:proofErr w:type="spellEnd"/>
      <w:r w:rsidRPr="006A22B5">
        <w:rPr>
          <w:rFonts w:ascii="Book Antiqua" w:hAnsi="Book Antiqua"/>
          <w:szCs w:val="24"/>
        </w:rPr>
        <w:t xml:space="preserve">, E. </w:t>
      </w:r>
      <w:proofErr w:type="spellStart"/>
      <w:r w:rsidRPr="006A22B5">
        <w:rPr>
          <w:rFonts w:ascii="Book Antiqua" w:hAnsi="Book Antiqua"/>
          <w:i/>
          <w:szCs w:val="24"/>
        </w:rPr>
        <w:t>Dizionario</w:t>
      </w:r>
      <w:proofErr w:type="spellEnd"/>
      <w:r w:rsidRPr="006A22B5">
        <w:rPr>
          <w:rFonts w:ascii="Book Antiqua" w:hAnsi="Book Antiqua"/>
          <w:i/>
          <w:szCs w:val="24"/>
        </w:rPr>
        <w:t xml:space="preserve"> epigráfico di </w:t>
      </w:r>
      <w:proofErr w:type="spellStart"/>
      <w:r w:rsidRPr="006A22B5">
        <w:rPr>
          <w:rFonts w:ascii="Book Antiqua" w:hAnsi="Book Antiqua"/>
          <w:i/>
          <w:szCs w:val="24"/>
        </w:rPr>
        <w:t>antichità</w:t>
      </w:r>
      <w:proofErr w:type="spellEnd"/>
      <w:r w:rsidRPr="006A22B5">
        <w:rPr>
          <w:rFonts w:ascii="Book Antiqua" w:hAnsi="Book Antiqua"/>
          <w:i/>
          <w:szCs w:val="24"/>
        </w:rPr>
        <w:t xml:space="preserve"> </w:t>
      </w:r>
      <w:proofErr w:type="gramStart"/>
      <w:r w:rsidRPr="006A22B5">
        <w:rPr>
          <w:rFonts w:ascii="Book Antiqua" w:hAnsi="Book Antiqua"/>
          <w:i/>
          <w:szCs w:val="24"/>
        </w:rPr>
        <w:t>romane</w:t>
      </w:r>
      <w:proofErr w:type="gramEnd"/>
      <w:r w:rsidRPr="006A22B5">
        <w:rPr>
          <w:rFonts w:ascii="Book Antiqua" w:hAnsi="Book Antiqua"/>
          <w:szCs w:val="24"/>
        </w:rPr>
        <w:t xml:space="preserve">. Roma, 1961, págs. 102 y ss. (voz </w:t>
      </w:r>
      <w:proofErr w:type="spellStart"/>
      <w:r w:rsidRPr="006A22B5">
        <w:rPr>
          <w:rFonts w:ascii="Book Antiqua" w:hAnsi="Book Antiqua"/>
          <w:i/>
          <w:szCs w:val="24"/>
        </w:rPr>
        <w:t>Asignatio</w:t>
      </w:r>
      <w:proofErr w:type="spellEnd"/>
      <w:r w:rsidRPr="006A22B5">
        <w:rPr>
          <w:rFonts w:ascii="Book Antiqua" w:hAnsi="Book Antiqua"/>
          <w:szCs w:val="24"/>
        </w:rPr>
        <w:t>).</w:t>
      </w:r>
    </w:p>
  </w:footnote>
  <w:footnote w:id="144">
    <w:p w14:paraId="62A857B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Ante la ausencia de una ley reguladora de este tipo de concesiones de lugares públicos, el medio jurídico utilizado en los estadios cronológicos iniciales de su desarrollo fue el modelo aportado por la </w:t>
      </w:r>
      <w:proofErr w:type="spellStart"/>
      <w:r w:rsidRPr="006A22B5">
        <w:rPr>
          <w:rFonts w:ascii="Book Antiqua" w:hAnsi="Book Antiqua"/>
          <w:i/>
          <w:szCs w:val="24"/>
        </w:rPr>
        <w:t>locatio-conductio</w:t>
      </w:r>
      <w:proofErr w:type="spellEnd"/>
      <w:r w:rsidRPr="006A22B5">
        <w:rPr>
          <w:rFonts w:ascii="Book Antiqua" w:hAnsi="Book Antiqua"/>
          <w:szCs w:val="24"/>
        </w:rPr>
        <w:t xml:space="preserve"> suscrita por magistrados (principalmente el censor) a través de las </w:t>
      </w:r>
      <w:proofErr w:type="spellStart"/>
      <w:r w:rsidRPr="006A22B5">
        <w:rPr>
          <w:rFonts w:ascii="Book Antiqua" w:hAnsi="Book Antiqua"/>
          <w:i/>
          <w:szCs w:val="24"/>
        </w:rPr>
        <w:t>leges</w:t>
      </w:r>
      <w:proofErr w:type="spellEnd"/>
      <w:r w:rsidRPr="006A22B5">
        <w:rPr>
          <w:rFonts w:ascii="Book Antiqua" w:hAnsi="Book Antiqua"/>
          <w:i/>
          <w:szCs w:val="24"/>
        </w:rPr>
        <w:t xml:space="preserve"> </w:t>
      </w:r>
      <w:proofErr w:type="spellStart"/>
      <w:r w:rsidRPr="006A22B5">
        <w:rPr>
          <w:rFonts w:ascii="Book Antiqua" w:hAnsi="Book Antiqua"/>
          <w:i/>
          <w:szCs w:val="24"/>
        </w:rPr>
        <w:t>locationes</w:t>
      </w:r>
      <w:proofErr w:type="spellEnd"/>
      <w:r w:rsidRPr="006A22B5">
        <w:rPr>
          <w:rFonts w:ascii="Book Antiqua" w:hAnsi="Book Antiqua"/>
          <w:i/>
          <w:szCs w:val="24"/>
        </w:rPr>
        <w:t xml:space="preserve"> </w:t>
      </w:r>
      <w:r w:rsidRPr="006A22B5">
        <w:rPr>
          <w:rFonts w:ascii="Book Antiqua" w:hAnsi="Book Antiqua"/>
          <w:szCs w:val="24"/>
        </w:rPr>
        <w:t xml:space="preserve">o </w:t>
      </w:r>
      <w:proofErr w:type="spellStart"/>
      <w:r w:rsidRPr="006A22B5">
        <w:rPr>
          <w:rFonts w:ascii="Book Antiqua" w:hAnsi="Book Antiqua"/>
          <w:i/>
          <w:szCs w:val="24"/>
        </w:rPr>
        <w:t>leges</w:t>
      </w:r>
      <w:proofErr w:type="spellEnd"/>
      <w:r w:rsidRPr="006A22B5">
        <w:rPr>
          <w:rFonts w:ascii="Book Antiqua" w:hAnsi="Book Antiqua"/>
          <w:i/>
          <w:szCs w:val="24"/>
        </w:rPr>
        <w:t xml:space="preserve"> </w:t>
      </w:r>
      <w:proofErr w:type="spellStart"/>
      <w:r w:rsidRPr="006A22B5">
        <w:rPr>
          <w:rFonts w:ascii="Book Antiqua" w:hAnsi="Book Antiqua"/>
          <w:i/>
          <w:szCs w:val="24"/>
        </w:rPr>
        <w:t>censoriae</w:t>
      </w:r>
      <w:proofErr w:type="spellEnd"/>
      <w:r w:rsidRPr="006A22B5">
        <w:rPr>
          <w:rFonts w:ascii="Book Antiqua" w:hAnsi="Book Antiqua"/>
          <w:szCs w:val="24"/>
        </w:rPr>
        <w:t>, que fijaban las condiciones de tal concesión. Sin embargo, estas locaciones administrativas se diferencian del contrato de arrendamiento (</w:t>
      </w:r>
      <w:proofErr w:type="spellStart"/>
      <w:r w:rsidRPr="006A22B5">
        <w:rPr>
          <w:rFonts w:ascii="Book Antiqua" w:hAnsi="Book Antiqua"/>
          <w:i/>
          <w:szCs w:val="24"/>
        </w:rPr>
        <w:t>locatio-conductio</w:t>
      </w:r>
      <w:proofErr w:type="spellEnd"/>
      <w:r w:rsidRPr="006A22B5">
        <w:rPr>
          <w:rFonts w:ascii="Book Antiqua" w:hAnsi="Book Antiqua"/>
          <w:szCs w:val="24"/>
        </w:rPr>
        <w:t xml:space="preserve">) en su respectiva protección jurídica, pues no se aplica a aquellas la </w:t>
      </w:r>
      <w:proofErr w:type="spellStart"/>
      <w:r w:rsidRPr="006A22B5">
        <w:rPr>
          <w:rFonts w:ascii="Book Antiqua" w:hAnsi="Book Antiqua"/>
          <w:i/>
          <w:szCs w:val="24"/>
        </w:rPr>
        <w:t>actio</w:t>
      </w:r>
      <w:proofErr w:type="spellEnd"/>
      <w:r w:rsidRPr="006A22B5">
        <w:rPr>
          <w:rFonts w:ascii="Book Antiqua" w:hAnsi="Book Antiqua"/>
          <w:i/>
          <w:szCs w:val="24"/>
        </w:rPr>
        <w:t xml:space="preserve"> </w:t>
      </w:r>
      <w:proofErr w:type="spellStart"/>
      <w:r w:rsidRPr="006A22B5">
        <w:rPr>
          <w:rFonts w:ascii="Book Antiqua" w:hAnsi="Book Antiqua"/>
          <w:i/>
          <w:szCs w:val="24"/>
        </w:rPr>
        <w:t>locati-conducti</w:t>
      </w:r>
      <w:proofErr w:type="spellEnd"/>
      <w:r w:rsidRPr="006A22B5">
        <w:rPr>
          <w:rFonts w:ascii="Book Antiqua" w:hAnsi="Book Antiqua"/>
          <w:i/>
          <w:szCs w:val="24"/>
        </w:rPr>
        <w:t xml:space="preserve"> </w:t>
      </w:r>
      <w:r w:rsidRPr="006A22B5">
        <w:rPr>
          <w:rFonts w:ascii="Book Antiqua" w:hAnsi="Book Antiqua"/>
          <w:szCs w:val="24"/>
        </w:rPr>
        <w:t xml:space="preserve">de este, sino más bien el </w:t>
      </w:r>
      <w:proofErr w:type="spellStart"/>
      <w:r w:rsidRPr="006A22B5">
        <w:rPr>
          <w:rFonts w:ascii="Book Antiqua" w:hAnsi="Book Antiqua"/>
          <w:i/>
          <w:szCs w:val="24"/>
        </w:rPr>
        <w:t>interdictum</w:t>
      </w:r>
      <w:proofErr w:type="spellEnd"/>
      <w:r w:rsidRPr="006A22B5">
        <w:rPr>
          <w:rFonts w:ascii="Book Antiqua" w:hAnsi="Book Antiqua"/>
          <w:i/>
          <w:szCs w:val="24"/>
        </w:rPr>
        <w:t xml:space="preserve"> de loco publico </w:t>
      </w:r>
      <w:proofErr w:type="spellStart"/>
      <w:r w:rsidRPr="006A22B5">
        <w:rPr>
          <w:rFonts w:ascii="Book Antiqua" w:hAnsi="Book Antiqua"/>
          <w:i/>
          <w:szCs w:val="24"/>
        </w:rPr>
        <w:t>fruendo</w:t>
      </w:r>
      <w:proofErr w:type="spellEnd"/>
      <w:r w:rsidRPr="006A22B5">
        <w:rPr>
          <w:rFonts w:ascii="Book Antiqua" w:hAnsi="Book Antiqua"/>
          <w:szCs w:val="24"/>
        </w:rPr>
        <w:t xml:space="preserve">, basado en la concesión de un terreno público al particular para su uso y disfrute en exclusiva, concretamente por lo que al derecho de superficie se refiere, el derecho a construir un edificio sobre el terreno. Se trata, pues, de una locación </w:t>
      </w:r>
      <w:r w:rsidRPr="006A22B5">
        <w:rPr>
          <w:rFonts w:ascii="Book Antiqua" w:hAnsi="Book Antiqua"/>
          <w:i/>
          <w:szCs w:val="24"/>
        </w:rPr>
        <w:t>sui generis</w:t>
      </w:r>
      <w:r w:rsidRPr="006A22B5">
        <w:rPr>
          <w:rFonts w:ascii="Book Antiqua" w:hAnsi="Book Antiqua"/>
          <w:szCs w:val="24"/>
        </w:rPr>
        <w:t xml:space="preserve">, que conforma la relación superficiaria, con rasgos particularísimos: la incorporación de un nuevo elemento –construcción-, y la previa autorización para realizar la mencionada construcción. En este sentido, FERNÁNDEZ DE BUJÁN, A. </w:t>
      </w:r>
      <w:r w:rsidRPr="006A22B5">
        <w:rPr>
          <w:rFonts w:ascii="Book Antiqua" w:hAnsi="Book Antiqua"/>
          <w:i/>
          <w:szCs w:val="24"/>
        </w:rPr>
        <w:t xml:space="preserve">Perspectivas de estudio en temática de Derecho administrativo romano, surgidas a tenor del pensamiento y de la obra de G. </w:t>
      </w:r>
      <w:proofErr w:type="spellStart"/>
      <w:r w:rsidRPr="006A22B5">
        <w:rPr>
          <w:rFonts w:ascii="Book Antiqua" w:hAnsi="Book Antiqua"/>
          <w:i/>
          <w:szCs w:val="24"/>
        </w:rPr>
        <w:t>Impallomeni</w:t>
      </w:r>
      <w:proofErr w:type="spellEnd"/>
      <w:r w:rsidRPr="006A22B5">
        <w:rPr>
          <w:rFonts w:ascii="Book Antiqua" w:hAnsi="Book Antiqua"/>
          <w:szCs w:val="24"/>
        </w:rPr>
        <w:t xml:space="preserve">. </w:t>
      </w:r>
      <w:proofErr w:type="spellStart"/>
      <w:r w:rsidRPr="006A22B5">
        <w:rPr>
          <w:rFonts w:ascii="Book Antiqua" w:hAnsi="Book Antiqua"/>
          <w:szCs w:val="24"/>
        </w:rPr>
        <w:t>INDEX</w:t>
      </w:r>
      <w:proofErr w:type="spellEnd"/>
      <w:r w:rsidRPr="006A22B5">
        <w:rPr>
          <w:rFonts w:ascii="Book Antiqua" w:hAnsi="Book Antiqua"/>
          <w:szCs w:val="24"/>
        </w:rPr>
        <w:t xml:space="preserve"> </w:t>
      </w:r>
      <w:proofErr w:type="spellStart"/>
      <w:r w:rsidRPr="006A22B5">
        <w:rPr>
          <w:rFonts w:ascii="Book Antiqua" w:hAnsi="Book Antiqua"/>
          <w:szCs w:val="24"/>
        </w:rPr>
        <w:t>nº</w:t>
      </w:r>
      <w:proofErr w:type="spellEnd"/>
      <w:r w:rsidRPr="006A22B5">
        <w:rPr>
          <w:rFonts w:ascii="Book Antiqua" w:hAnsi="Book Antiqua"/>
          <w:szCs w:val="24"/>
        </w:rPr>
        <w:t xml:space="preserve"> 26. 1998, pág. 472.; ALBURQUERQUE, </w:t>
      </w:r>
      <w:proofErr w:type="spellStart"/>
      <w:r w:rsidRPr="006A22B5">
        <w:rPr>
          <w:rFonts w:ascii="Book Antiqua" w:hAnsi="Book Antiqua"/>
          <w:szCs w:val="24"/>
        </w:rPr>
        <w:t>J.M</w:t>
      </w:r>
      <w:proofErr w:type="spellEnd"/>
      <w:r w:rsidRPr="006A22B5">
        <w:rPr>
          <w:rFonts w:ascii="Book Antiqua" w:hAnsi="Book Antiqua"/>
          <w:szCs w:val="24"/>
        </w:rPr>
        <w:t xml:space="preserve">. </w:t>
      </w:r>
      <w:r w:rsidRPr="006A22B5">
        <w:rPr>
          <w:rFonts w:ascii="Book Antiqua" w:hAnsi="Book Antiqua"/>
          <w:i/>
          <w:szCs w:val="24"/>
        </w:rPr>
        <w:t>A propósito de las providencias administrativas urgentes: los interdictos en Derecho Romano</w:t>
      </w:r>
      <w:r w:rsidRPr="006A22B5">
        <w:rPr>
          <w:rFonts w:ascii="Book Antiqua" w:hAnsi="Book Antiqua"/>
          <w:szCs w:val="24"/>
        </w:rPr>
        <w:t xml:space="preserve">. Derecho y opinión </w:t>
      </w:r>
      <w:proofErr w:type="spellStart"/>
      <w:r w:rsidRPr="006A22B5">
        <w:rPr>
          <w:rFonts w:ascii="Book Antiqua" w:hAnsi="Book Antiqua"/>
          <w:szCs w:val="24"/>
        </w:rPr>
        <w:t>nº</w:t>
      </w:r>
      <w:proofErr w:type="spellEnd"/>
      <w:r w:rsidRPr="006A22B5">
        <w:rPr>
          <w:rFonts w:ascii="Book Antiqua" w:hAnsi="Book Antiqua"/>
          <w:szCs w:val="24"/>
        </w:rPr>
        <w:t xml:space="preserve"> 6. 1995-1996, págs. 208 y ss.</w:t>
      </w:r>
    </w:p>
  </w:footnote>
  <w:footnote w:id="145">
    <w:p w14:paraId="6F38EF4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DE </w:t>
      </w:r>
      <w:proofErr w:type="spellStart"/>
      <w:r w:rsidRPr="006A22B5">
        <w:rPr>
          <w:rFonts w:ascii="Book Antiqua" w:hAnsi="Book Antiqua"/>
          <w:szCs w:val="24"/>
        </w:rPr>
        <w:t>RUGGIERO</w:t>
      </w:r>
      <w:proofErr w:type="spellEnd"/>
      <w:r w:rsidRPr="006A22B5">
        <w:rPr>
          <w:rFonts w:ascii="Book Antiqua" w:hAnsi="Book Antiqua"/>
          <w:szCs w:val="24"/>
        </w:rPr>
        <w:t xml:space="preserve">, 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xml:space="preserve">. 1961, pág. 114. (voz </w:t>
      </w:r>
      <w:proofErr w:type="spellStart"/>
      <w:r w:rsidRPr="006A22B5">
        <w:rPr>
          <w:rFonts w:ascii="Book Antiqua" w:hAnsi="Book Antiqua"/>
          <w:i/>
          <w:szCs w:val="24"/>
        </w:rPr>
        <w:t>Adtributio</w:t>
      </w:r>
      <w:proofErr w:type="spellEnd"/>
      <w:r w:rsidRPr="006A22B5">
        <w:rPr>
          <w:rFonts w:ascii="Book Antiqua" w:hAnsi="Book Antiqua"/>
          <w:szCs w:val="24"/>
        </w:rPr>
        <w:t xml:space="preserve">). Esta prestación dineraria recibe diversas acepciones en las fuentes: </w:t>
      </w:r>
      <w:proofErr w:type="spellStart"/>
      <w:r w:rsidRPr="006A22B5">
        <w:rPr>
          <w:rFonts w:ascii="Book Antiqua" w:hAnsi="Book Antiqua"/>
          <w:i/>
          <w:szCs w:val="24"/>
        </w:rPr>
        <w:t>vectigalia</w:t>
      </w:r>
      <w:proofErr w:type="spellEnd"/>
      <w:r w:rsidRPr="006A22B5">
        <w:rPr>
          <w:rFonts w:ascii="Book Antiqua" w:hAnsi="Book Antiqua"/>
          <w:szCs w:val="24"/>
        </w:rPr>
        <w:t xml:space="preserve">, con carácter general, para designar cualquier tipo de imposición fiscal; </w:t>
      </w:r>
      <w:proofErr w:type="spellStart"/>
      <w:r w:rsidRPr="006A22B5">
        <w:rPr>
          <w:rFonts w:ascii="Book Antiqua" w:hAnsi="Book Antiqua"/>
          <w:i/>
          <w:szCs w:val="24"/>
        </w:rPr>
        <w:t>vectigal</w:t>
      </w:r>
      <w:proofErr w:type="spellEnd"/>
      <w:r w:rsidRPr="006A22B5">
        <w:rPr>
          <w:rFonts w:ascii="Book Antiqua" w:hAnsi="Book Antiqua"/>
          <w:szCs w:val="24"/>
        </w:rPr>
        <w:t xml:space="preserve">, </w:t>
      </w:r>
      <w:proofErr w:type="spellStart"/>
      <w:r w:rsidRPr="006A22B5">
        <w:rPr>
          <w:rFonts w:ascii="Book Antiqua" w:hAnsi="Book Antiqua"/>
          <w:i/>
          <w:szCs w:val="24"/>
        </w:rPr>
        <w:t>pensio</w:t>
      </w:r>
      <w:proofErr w:type="spellEnd"/>
      <w:r w:rsidRPr="006A22B5">
        <w:rPr>
          <w:rFonts w:ascii="Book Antiqua" w:hAnsi="Book Antiqua"/>
          <w:szCs w:val="24"/>
        </w:rPr>
        <w:t xml:space="preserve"> y </w:t>
      </w:r>
      <w:proofErr w:type="spellStart"/>
      <w:r w:rsidRPr="006A22B5">
        <w:rPr>
          <w:rFonts w:ascii="Book Antiqua" w:hAnsi="Book Antiqua"/>
          <w:i/>
          <w:szCs w:val="24"/>
        </w:rPr>
        <w:t>solarium</w:t>
      </w:r>
      <w:proofErr w:type="spellEnd"/>
      <w:r w:rsidRPr="006A22B5">
        <w:rPr>
          <w:rFonts w:ascii="Book Antiqua" w:hAnsi="Book Antiqua"/>
          <w:szCs w:val="24"/>
        </w:rPr>
        <w:t xml:space="preserve">, como denominaciones específicas. Al respecto, </w:t>
      </w:r>
      <w:proofErr w:type="spellStart"/>
      <w:r w:rsidRPr="006A22B5">
        <w:rPr>
          <w:rFonts w:ascii="Book Antiqua" w:hAnsi="Book Antiqua"/>
          <w:szCs w:val="24"/>
        </w:rPr>
        <w:t>ZAERA</w:t>
      </w:r>
      <w:proofErr w:type="spellEnd"/>
      <w:r w:rsidRPr="006A22B5">
        <w:rPr>
          <w:rFonts w:ascii="Book Antiqua" w:hAnsi="Book Antiqua"/>
          <w:szCs w:val="24"/>
        </w:rPr>
        <w:t xml:space="preserve"> GARCÍA,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2017, págs. 56 y ss.</w:t>
      </w:r>
    </w:p>
  </w:footnote>
  <w:footnote w:id="146">
    <w:p w14:paraId="76413A2E"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ZOZ</w:t>
      </w:r>
      <w:proofErr w:type="spellEnd"/>
      <w:r w:rsidRPr="006A22B5">
        <w:rPr>
          <w:rFonts w:ascii="Book Antiqua" w:hAnsi="Book Antiqua"/>
          <w:szCs w:val="24"/>
        </w:rPr>
        <w:t xml:space="preserve">, </w:t>
      </w:r>
      <w:proofErr w:type="spellStart"/>
      <w:r w:rsidRPr="006A22B5">
        <w:rPr>
          <w:rFonts w:ascii="Book Antiqua" w:hAnsi="Book Antiqua"/>
          <w:szCs w:val="24"/>
        </w:rPr>
        <w:t>M.G</w:t>
      </w:r>
      <w:proofErr w:type="spellEnd"/>
      <w:r w:rsidRPr="006A22B5">
        <w:rPr>
          <w:rFonts w:ascii="Book Antiqua" w:hAnsi="Book Antiqua"/>
          <w:szCs w:val="24"/>
        </w:rPr>
        <w:t xml:space="preserv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1999, pág. 168.</w:t>
      </w:r>
    </w:p>
  </w:footnote>
  <w:footnote w:id="147">
    <w:p w14:paraId="3F61F56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T. LIVIO.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xml:space="preserve">. 27, 3. </w:t>
      </w:r>
    </w:p>
  </w:footnote>
  <w:footnote w:id="148">
    <w:p w14:paraId="2C10C35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KASER</w:t>
      </w:r>
      <w:proofErr w:type="spellEnd"/>
      <w:r w:rsidRPr="006A22B5">
        <w:rPr>
          <w:rFonts w:ascii="Book Antiqua" w:hAnsi="Book Antiqua"/>
          <w:szCs w:val="24"/>
        </w:rPr>
        <w:t xml:space="preserve">, M. </w:t>
      </w:r>
      <w:r w:rsidRPr="006A22B5">
        <w:rPr>
          <w:rFonts w:ascii="Book Antiqua" w:hAnsi="Book Antiqua"/>
          <w:i/>
          <w:szCs w:val="24"/>
        </w:rPr>
        <w:t>El concepto romano de la propiedad</w:t>
      </w:r>
      <w:r w:rsidRPr="006A22B5">
        <w:rPr>
          <w:rFonts w:ascii="Book Antiqua" w:hAnsi="Book Antiqua"/>
          <w:szCs w:val="24"/>
        </w:rPr>
        <w:t xml:space="preserve">. Anales de la Academia Matritense del Notariado </w:t>
      </w:r>
      <w:proofErr w:type="spellStart"/>
      <w:r w:rsidRPr="006A22B5">
        <w:rPr>
          <w:rFonts w:ascii="Book Antiqua" w:hAnsi="Book Antiqua"/>
          <w:szCs w:val="24"/>
        </w:rPr>
        <w:t>nº</w:t>
      </w:r>
      <w:proofErr w:type="spellEnd"/>
      <w:r w:rsidRPr="006A22B5">
        <w:rPr>
          <w:rFonts w:ascii="Book Antiqua" w:hAnsi="Book Antiqua"/>
          <w:szCs w:val="24"/>
        </w:rPr>
        <w:t xml:space="preserve"> 16. 1968 (trad. J. Miquel), pág. 10. </w:t>
      </w:r>
    </w:p>
  </w:footnote>
  <w:footnote w:id="149">
    <w:p w14:paraId="1A22C6A9"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44, 7, 44, 1.; 41, 3, 26.</w:t>
      </w:r>
    </w:p>
  </w:footnote>
  <w:footnote w:id="150">
    <w:p w14:paraId="432C040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18, 1 </w:t>
      </w:r>
      <w:proofErr w:type="spellStart"/>
      <w:r w:rsidRPr="006A22B5">
        <w:rPr>
          <w:rFonts w:ascii="Book Antiqua" w:hAnsi="Book Antiqua"/>
          <w:szCs w:val="24"/>
        </w:rPr>
        <w:t>pr</w:t>
      </w:r>
      <w:proofErr w:type="spellEnd"/>
      <w:r w:rsidRPr="006A22B5">
        <w:rPr>
          <w:rFonts w:ascii="Book Antiqua" w:hAnsi="Book Antiqua"/>
          <w:szCs w:val="24"/>
        </w:rPr>
        <w:t>. (Ulpiano).</w:t>
      </w:r>
    </w:p>
  </w:footnote>
  <w:footnote w:id="151">
    <w:p w14:paraId="0AA2869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GUARINO, A. </w:t>
      </w:r>
      <w:proofErr w:type="spellStart"/>
      <w:r w:rsidRPr="006A22B5">
        <w:rPr>
          <w:rFonts w:ascii="Book Antiqua" w:hAnsi="Book Antiqua"/>
          <w:i/>
          <w:szCs w:val="24"/>
        </w:rPr>
        <w:t>Diritto</w:t>
      </w:r>
      <w:proofErr w:type="spellEnd"/>
      <w:r w:rsidRPr="006A22B5">
        <w:rPr>
          <w:rFonts w:ascii="Book Antiqua" w:hAnsi="Book Antiqua"/>
          <w:i/>
          <w:szCs w:val="24"/>
        </w:rPr>
        <w:t xml:space="preserve"> </w:t>
      </w:r>
      <w:proofErr w:type="spellStart"/>
      <w:r w:rsidRPr="006A22B5">
        <w:rPr>
          <w:rFonts w:ascii="Book Antiqua" w:hAnsi="Book Antiqua"/>
          <w:i/>
          <w:szCs w:val="24"/>
        </w:rPr>
        <w:t>Privato</w:t>
      </w:r>
      <w:proofErr w:type="spellEnd"/>
      <w:r w:rsidRPr="006A22B5">
        <w:rPr>
          <w:rFonts w:ascii="Book Antiqua" w:hAnsi="Book Antiqua"/>
          <w:i/>
          <w:szCs w:val="24"/>
        </w:rPr>
        <w:t xml:space="preserve"> Romano</w:t>
      </w:r>
      <w:r w:rsidRPr="006A22B5">
        <w:rPr>
          <w:rFonts w:ascii="Book Antiqua" w:hAnsi="Book Antiqua"/>
          <w:szCs w:val="24"/>
        </w:rPr>
        <w:t xml:space="preserve">. 12ª ed. Edit. </w:t>
      </w:r>
      <w:proofErr w:type="spellStart"/>
      <w:r w:rsidRPr="006A22B5">
        <w:rPr>
          <w:rFonts w:ascii="Book Antiqua" w:hAnsi="Book Antiqua"/>
          <w:szCs w:val="24"/>
        </w:rPr>
        <w:t>Jovene</w:t>
      </w:r>
      <w:proofErr w:type="spellEnd"/>
      <w:r w:rsidRPr="006A22B5">
        <w:rPr>
          <w:rFonts w:ascii="Book Antiqua" w:hAnsi="Book Antiqua"/>
          <w:szCs w:val="24"/>
        </w:rPr>
        <w:t>. Napoli. 2001, págs. 742 y ss.</w:t>
      </w:r>
    </w:p>
  </w:footnote>
  <w:footnote w:id="152">
    <w:p w14:paraId="181100E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CUENA</w:t>
      </w:r>
      <w:proofErr w:type="spellEnd"/>
      <w:r w:rsidRPr="006A22B5">
        <w:rPr>
          <w:rFonts w:ascii="Book Antiqua" w:hAnsi="Book Antiqua"/>
          <w:szCs w:val="24"/>
        </w:rPr>
        <w:t xml:space="preserve">, F. </w:t>
      </w:r>
      <w:r w:rsidRPr="006A22B5">
        <w:rPr>
          <w:rFonts w:ascii="Book Antiqua" w:hAnsi="Book Antiqua"/>
          <w:i/>
          <w:szCs w:val="24"/>
        </w:rPr>
        <w:t>Sistema jurídico y Derecho Romano</w:t>
      </w:r>
      <w:r w:rsidRPr="006A22B5">
        <w:rPr>
          <w:rFonts w:ascii="Book Antiqua" w:hAnsi="Book Antiqua"/>
          <w:szCs w:val="24"/>
        </w:rPr>
        <w:t>. Universidad de Cantabria. Santander, 1998, pág. 132.</w:t>
      </w:r>
    </w:p>
  </w:footnote>
  <w:footnote w:id="153">
    <w:p w14:paraId="5F5B84E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CUENA</w:t>
      </w:r>
      <w:proofErr w:type="spellEnd"/>
      <w:r w:rsidRPr="006A22B5">
        <w:rPr>
          <w:rFonts w:ascii="Book Antiqua" w:hAnsi="Book Antiqua"/>
          <w:szCs w:val="24"/>
        </w:rPr>
        <w:t xml:space="preserve">, F.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1998, pág. 140.</w:t>
      </w:r>
    </w:p>
  </w:footnote>
  <w:footnote w:id="154">
    <w:p w14:paraId="5506E24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18, 1, 3.</w:t>
      </w:r>
    </w:p>
  </w:footnote>
  <w:footnote w:id="155">
    <w:p w14:paraId="0424368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Sobre la polémica en torno a la naturaleza jurídica de la </w:t>
      </w:r>
      <w:proofErr w:type="spellStart"/>
      <w:r w:rsidRPr="006A22B5">
        <w:rPr>
          <w:rFonts w:ascii="Book Antiqua" w:hAnsi="Book Antiqua"/>
          <w:i/>
          <w:szCs w:val="24"/>
        </w:rPr>
        <w:t>actio</w:t>
      </w:r>
      <w:proofErr w:type="spellEnd"/>
      <w:r w:rsidRPr="006A22B5">
        <w:rPr>
          <w:rFonts w:ascii="Book Antiqua" w:hAnsi="Book Antiqua"/>
          <w:i/>
          <w:szCs w:val="24"/>
        </w:rPr>
        <w:t xml:space="preserve"> de superficie</w:t>
      </w:r>
      <w:r w:rsidRPr="006A22B5">
        <w:rPr>
          <w:rFonts w:ascii="Book Antiqua" w:hAnsi="Book Antiqua"/>
          <w:szCs w:val="24"/>
        </w:rPr>
        <w:t xml:space="preserve">, </w:t>
      </w:r>
      <w:proofErr w:type="spellStart"/>
      <w:r w:rsidRPr="006A22B5">
        <w:rPr>
          <w:rFonts w:ascii="Book Antiqua" w:hAnsi="Book Antiqua"/>
          <w:szCs w:val="24"/>
        </w:rPr>
        <w:t>ZAERA</w:t>
      </w:r>
      <w:proofErr w:type="spellEnd"/>
      <w:r w:rsidRPr="006A22B5">
        <w:rPr>
          <w:rFonts w:ascii="Book Antiqua" w:hAnsi="Book Antiqua"/>
          <w:szCs w:val="24"/>
        </w:rPr>
        <w:t xml:space="preserve"> GARCÍA,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2017, págs. 122 y ss.</w:t>
      </w:r>
    </w:p>
  </w:footnote>
  <w:footnote w:id="156">
    <w:p w14:paraId="7C4DC13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GALLO, F. </w:t>
      </w:r>
      <w:proofErr w:type="spellStart"/>
      <w:r w:rsidRPr="006A22B5">
        <w:rPr>
          <w:rFonts w:ascii="Book Antiqua" w:hAnsi="Book Antiqua"/>
          <w:i/>
          <w:szCs w:val="24"/>
        </w:rPr>
        <w:t>Alle</w:t>
      </w:r>
      <w:proofErr w:type="spellEnd"/>
      <w:r w:rsidRPr="006A22B5">
        <w:rPr>
          <w:rFonts w:ascii="Book Antiqua" w:hAnsi="Book Antiqua"/>
          <w:i/>
          <w:szCs w:val="24"/>
        </w:rPr>
        <w:t xml:space="preserve"> </w:t>
      </w:r>
      <w:proofErr w:type="spellStart"/>
      <w:r w:rsidRPr="006A22B5">
        <w:rPr>
          <w:rFonts w:ascii="Book Antiqua" w:hAnsi="Book Antiqua"/>
          <w:i/>
          <w:szCs w:val="24"/>
        </w:rPr>
        <w:t>origini</w:t>
      </w:r>
      <w:proofErr w:type="spellEnd"/>
      <w:r w:rsidRPr="006A22B5">
        <w:rPr>
          <w:rFonts w:ascii="Book Antiqua" w:hAnsi="Book Antiqua"/>
          <w:i/>
          <w:szCs w:val="24"/>
        </w:rPr>
        <w:t xml:space="preserve"> </w:t>
      </w:r>
      <w:proofErr w:type="spellStart"/>
      <w:r w:rsidRPr="006A22B5">
        <w:rPr>
          <w:rFonts w:ascii="Book Antiqua" w:hAnsi="Book Antiqua"/>
          <w:i/>
          <w:szCs w:val="24"/>
        </w:rPr>
        <w:t>dell’analogia</w:t>
      </w:r>
      <w:proofErr w:type="spellEnd"/>
      <w:r w:rsidRPr="006A22B5">
        <w:rPr>
          <w:rFonts w:ascii="Book Antiqua" w:hAnsi="Book Antiqua"/>
          <w:szCs w:val="24"/>
        </w:rPr>
        <w:t xml:space="preserve">, en </w:t>
      </w:r>
      <w:proofErr w:type="spellStart"/>
      <w:r w:rsidRPr="006A22B5">
        <w:rPr>
          <w:rFonts w:ascii="Book Antiqua" w:hAnsi="Book Antiqua"/>
          <w:szCs w:val="24"/>
        </w:rPr>
        <w:t>Diritto</w:t>
      </w:r>
      <w:proofErr w:type="spellEnd"/>
      <w:r w:rsidRPr="006A22B5">
        <w:rPr>
          <w:rFonts w:ascii="Book Antiqua" w:hAnsi="Book Antiqua"/>
          <w:szCs w:val="24"/>
        </w:rPr>
        <w:t xml:space="preserve"> e proceso </w:t>
      </w:r>
      <w:proofErr w:type="spellStart"/>
      <w:r w:rsidRPr="006A22B5">
        <w:rPr>
          <w:rFonts w:ascii="Book Antiqua" w:hAnsi="Book Antiqua"/>
          <w:szCs w:val="24"/>
        </w:rPr>
        <w:t>nella</w:t>
      </w:r>
      <w:proofErr w:type="spellEnd"/>
      <w:r w:rsidRPr="006A22B5">
        <w:rPr>
          <w:rFonts w:ascii="Book Antiqua" w:hAnsi="Book Antiqua"/>
          <w:szCs w:val="24"/>
        </w:rPr>
        <w:t xml:space="preserve"> </w:t>
      </w:r>
      <w:proofErr w:type="spellStart"/>
      <w:r w:rsidRPr="006A22B5">
        <w:rPr>
          <w:rFonts w:ascii="Book Antiqua" w:hAnsi="Book Antiqua"/>
          <w:szCs w:val="24"/>
        </w:rPr>
        <w:t>esperiencia</w:t>
      </w:r>
      <w:proofErr w:type="spellEnd"/>
      <w:r w:rsidRPr="006A22B5">
        <w:rPr>
          <w:rFonts w:ascii="Book Antiqua" w:hAnsi="Book Antiqua"/>
          <w:szCs w:val="24"/>
        </w:rPr>
        <w:t xml:space="preserve"> romana. </w:t>
      </w:r>
      <w:proofErr w:type="spellStart"/>
      <w:r w:rsidRPr="006A22B5">
        <w:rPr>
          <w:rFonts w:ascii="Book Antiqua" w:hAnsi="Book Antiqua"/>
          <w:szCs w:val="24"/>
        </w:rPr>
        <w:t>Atti</w:t>
      </w:r>
      <w:proofErr w:type="spellEnd"/>
      <w:r w:rsidRPr="006A22B5">
        <w:rPr>
          <w:rFonts w:ascii="Book Antiqua" w:hAnsi="Book Antiqua"/>
          <w:szCs w:val="24"/>
        </w:rPr>
        <w:t xml:space="preserve"> del Seminario </w:t>
      </w:r>
      <w:proofErr w:type="spellStart"/>
      <w:r w:rsidRPr="006A22B5">
        <w:rPr>
          <w:rFonts w:ascii="Book Antiqua" w:hAnsi="Book Antiqua"/>
          <w:szCs w:val="24"/>
        </w:rPr>
        <w:t>Torinese</w:t>
      </w:r>
      <w:proofErr w:type="spellEnd"/>
      <w:r w:rsidRPr="006A22B5">
        <w:rPr>
          <w:rFonts w:ascii="Book Antiqua" w:hAnsi="Book Antiqua"/>
          <w:szCs w:val="24"/>
        </w:rPr>
        <w:t xml:space="preserve"> (4-5 </w:t>
      </w:r>
      <w:proofErr w:type="spellStart"/>
      <w:r w:rsidRPr="006A22B5">
        <w:rPr>
          <w:rFonts w:ascii="Book Antiqua" w:hAnsi="Book Antiqua"/>
          <w:szCs w:val="24"/>
        </w:rPr>
        <w:t>dicembre</w:t>
      </w:r>
      <w:proofErr w:type="spellEnd"/>
      <w:r w:rsidRPr="006A22B5">
        <w:rPr>
          <w:rFonts w:ascii="Book Antiqua" w:hAnsi="Book Antiqua"/>
          <w:szCs w:val="24"/>
        </w:rPr>
        <w:t xml:space="preserve"> 1991) in memoria di G. </w:t>
      </w:r>
      <w:proofErr w:type="spellStart"/>
      <w:r w:rsidRPr="006A22B5">
        <w:rPr>
          <w:rFonts w:ascii="Book Antiqua" w:hAnsi="Book Antiqua"/>
          <w:szCs w:val="24"/>
        </w:rPr>
        <w:t>Provera</w:t>
      </w:r>
      <w:proofErr w:type="spellEnd"/>
      <w:r w:rsidRPr="006A22B5">
        <w:rPr>
          <w:rFonts w:ascii="Book Antiqua" w:hAnsi="Book Antiqua"/>
          <w:szCs w:val="24"/>
        </w:rPr>
        <w:t>. Napoli. 1994, págs. 37 y ss.</w:t>
      </w:r>
    </w:p>
  </w:footnote>
  <w:footnote w:id="157">
    <w:p w14:paraId="4DFA872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FERNÁNDEZ DE BUJÁN,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1998, pág. 464.</w:t>
      </w:r>
    </w:p>
  </w:footnote>
  <w:footnote w:id="158">
    <w:p w14:paraId="1F203FF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6, 1, 74.</w:t>
      </w:r>
    </w:p>
  </w:footnote>
  <w:footnote w:id="159">
    <w:p w14:paraId="3343655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18, 2.</w:t>
      </w:r>
    </w:p>
  </w:footnote>
  <w:footnote w:id="160">
    <w:p w14:paraId="3B93765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CAMERON, A. </w:t>
      </w:r>
      <w:proofErr w:type="spellStart"/>
      <w:r w:rsidRPr="006A22B5">
        <w:rPr>
          <w:rFonts w:ascii="Book Antiqua" w:hAnsi="Book Antiqua"/>
          <w:i/>
          <w:szCs w:val="24"/>
        </w:rPr>
        <w:t>Il</w:t>
      </w:r>
      <w:proofErr w:type="spellEnd"/>
      <w:r w:rsidRPr="006A22B5">
        <w:rPr>
          <w:rFonts w:ascii="Book Antiqua" w:hAnsi="Book Antiqua"/>
          <w:i/>
          <w:szCs w:val="24"/>
        </w:rPr>
        <w:t xml:space="preserve"> tardo imperio romano</w:t>
      </w:r>
      <w:r w:rsidRPr="006A22B5">
        <w:rPr>
          <w:rFonts w:ascii="Book Antiqua" w:hAnsi="Book Antiqua"/>
          <w:szCs w:val="24"/>
        </w:rPr>
        <w:t xml:space="preserve"> (trad. M. de </w:t>
      </w:r>
      <w:proofErr w:type="spellStart"/>
      <w:r w:rsidRPr="006A22B5">
        <w:rPr>
          <w:rFonts w:ascii="Book Antiqua" w:hAnsi="Book Antiqua"/>
          <w:szCs w:val="24"/>
        </w:rPr>
        <w:t>Nardis</w:t>
      </w:r>
      <w:proofErr w:type="spellEnd"/>
      <w:r w:rsidRPr="006A22B5">
        <w:rPr>
          <w:rFonts w:ascii="Book Antiqua" w:hAnsi="Book Antiqua"/>
          <w:szCs w:val="24"/>
        </w:rPr>
        <w:t xml:space="preserve">, P. </w:t>
      </w:r>
      <w:proofErr w:type="spellStart"/>
      <w:r w:rsidRPr="006A22B5">
        <w:rPr>
          <w:rFonts w:ascii="Book Antiqua" w:hAnsi="Book Antiqua"/>
          <w:szCs w:val="24"/>
        </w:rPr>
        <w:t>Rosaﬁo</w:t>
      </w:r>
      <w:proofErr w:type="spellEnd"/>
      <w:r w:rsidRPr="006A22B5">
        <w:rPr>
          <w:rFonts w:ascii="Book Antiqua" w:hAnsi="Book Antiqua"/>
          <w:szCs w:val="24"/>
        </w:rPr>
        <w:t xml:space="preserve">). </w:t>
      </w:r>
      <w:proofErr w:type="spellStart"/>
      <w:r w:rsidRPr="006A22B5">
        <w:rPr>
          <w:rFonts w:ascii="Book Antiqua" w:hAnsi="Book Antiqua"/>
          <w:szCs w:val="24"/>
        </w:rPr>
        <w:t>Il</w:t>
      </w:r>
      <w:proofErr w:type="spellEnd"/>
      <w:r w:rsidRPr="006A22B5">
        <w:rPr>
          <w:rFonts w:ascii="Book Antiqua" w:hAnsi="Book Antiqua"/>
          <w:szCs w:val="24"/>
        </w:rPr>
        <w:t xml:space="preserve"> </w:t>
      </w:r>
      <w:proofErr w:type="spellStart"/>
      <w:r w:rsidRPr="006A22B5">
        <w:rPr>
          <w:rFonts w:ascii="Book Antiqua" w:hAnsi="Book Antiqua"/>
          <w:szCs w:val="24"/>
        </w:rPr>
        <w:t>Mulino</w:t>
      </w:r>
      <w:proofErr w:type="spellEnd"/>
      <w:r w:rsidRPr="006A22B5">
        <w:rPr>
          <w:rFonts w:ascii="Book Antiqua" w:hAnsi="Book Antiqua"/>
          <w:szCs w:val="24"/>
        </w:rPr>
        <w:t xml:space="preserve">. </w:t>
      </w:r>
      <w:proofErr w:type="spellStart"/>
      <w:r w:rsidRPr="006A22B5">
        <w:rPr>
          <w:rFonts w:ascii="Book Antiqua" w:hAnsi="Book Antiqua"/>
          <w:szCs w:val="24"/>
        </w:rPr>
        <w:t>Bologna</w:t>
      </w:r>
      <w:proofErr w:type="spellEnd"/>
      <w:r w:rsidRPr="006A22B5">
        <w:rPr>
          <w:rFonts w:ascii="Book Antiqua" w:hAnsi="Book Antiqua"/>
          <w:szCs w:val="24"/>
        </w:rPr>
        <w:t>. 1995, págs. 144 y ss.</w:t>
      </w:r>
    </w:p>
  </w:footnote>
  <w:footnote w:id="161">
    <w:p w14:paraId="232F1F1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CALONGE, A. </w:t>
      </w:r>
      <w:proofErr w:type="spellStart"/>
      <w:r w:rsidRPr="006A22B5">
        <w:rPr>
          <w:rFonts w:ascii="Book Antiqua" w:hAnsi="Book Antiqua"/>
          <w:i/>
          <w:szCs w:val="24"/>
        </w:rPr>
        <w:t>Reﬂexiones</w:t>
      </w:r>
      <w:proofErr w:type="spellEnd"/>
      <w:r w:rsidRPr="006A22B5">
        <w:rPr>
          <w:rFonts w:ascii="Book Antiqua" w:hAnsi="Book Antiqua"/>
          <w:i/>
          <w:szCs w:val="24"/>
        </w:rPr>
        <w:t xml:space="preserve"> en torno al denominado Derecho Romano vulgar de occidente</w:t>
      </w:r>
      <w:r w:rsidRPr="006A22B5">
        <w:rPr>
          <w:rFonts w:ascii="Book Antiqua" w:hAnsi="Book Antiqua"/>
          <w:szCs w:val="24"/>
        </w:rPr>
        <w:t>, De la Antigüedad al medievo, s. IV-VIII, III. Congreso de Estudios Medievales. Madrid, 1993, págs. 363 y ss.</w:t>
      </w:r>
    </w:p>
  </w:footnote>
  <w:footnote w:id="162">
    <w:p w14:paraId="61C7FC5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i/>
          <w:szCs w:val="24"/>
        </w:rPr>
        <w:t xml:space="preserve">Epitome </w:t>
      </w:r>
      <w:proofErr w:type="spellStart"/>
      <w:r w:rsidRPr="006A22B5">
        <w:rPr>
          <w:rFonts w:ascii="Book Antiqua" w:hAnsi="Book Antiqua"/>
          <w:i/>
          <w:szCs w:val="24"/>
        </w:rPr>
        <w:t>Gai</w:t>
      </w:r>
      <w:proofErr w:type="spellEnd"/>
      <w:r w:rsidRPr="006A22B5">
        <w:rPr>
          <w:rFonts w:ascii="Book Antiqua" w:hAnsi="Book Antiqua"/>
          <w:szCs w:val="24"/>
        </w:rPr>
        <w:t xml:space="preserve"> 2, 1, 4.</w:t>
      </w:r>
    </w:p>
  </w:footnote>
  <w:footnote w:id="163">
    <w:p w14:paraId="5028405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i/>
          <w:szCs w:val="24"/>
        </w:rPr>
        <w:t>Codex</w:t>
      </w:r>
      <w:r w:rsidRPr="006A22B5">
        <w:rPr>
          <w:rFonts w:ascii="Book Antiqua" w:hAnsi="Book Antiqua"/>
          <w:szCs w:val="24"/>
        </w:rPr>
        <w:t xml:space="preserve"> 11, 70, 1.</w:t>
      </w:r>
    </w:p>
  </w:footnote>
  <w:footnote w:id="164">
    <w:p w14:paraId="33382B6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i/>
          <w:szCs w:val="24"/>
        </w:rPr>
        <w:t>Codex</w:t>
      </w:r>
      <w:r w:rsidRPr="006A22B5">
        <w:rPr>
          <w:rFonts w:ascii="Book Antiqua" w:hAnsi="Book Antiqua"/>
          <w:szCs w:val="24"/>
        </w:rPr>
        <w:t xml:space="preserve"> 8, 10, 3; </w:t>
      </w:r>
      <w:proofErr w:type="spellStart"/>
      <w:r w:rsidRPr="006A22B5">
        <w:rPr>
          <w:rFonts w:ascii="Book Antiqua" w:hAnsi="Book Antiqua"/>
          <w:i/>
          <w:szCs w:val="24"/>
        </w:rPr>
        <w:t>CTh</w:t>
      </w:r>
      <w:proofErr w:type="spellEnd"/>
      <w:r w:rsidRPr="006A22B5">
        <w:rPr>
          <w:rFonts w:ascii="Book Antiqua" w:hAnsi="Book Antiqua"/>
          <w:szCs w:val="24"/>
        </w:rPr>
        <w:t>. 15, 1, 9 y 42.</w:t>
      </w:r>
    </w:p>
  </w:footnote>
  <w:footnote w:id="165">
    <w:p w14:paraId="0CE70A2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i/>
          <w:szCs w:val="24"/>
        </w:rPr>
        <w:t>Codex</w:t>
      </w:r>
      <w:r w:rsidRPr="006A22B5">
        <w:rPr>
          <w:rFonts w:ascii="Book Antiqua" w:hAnsi="Book Antiqua"/>
          <w:szCs w:val="24"/>
        </w:rPr>
        <w:t xml:space="preserve"> 11, 62, 14; </w:t>
      </w:r>
      <w:proofErr w:type="spellStart"/>
      <w:r w:rsidRPr="006A22B5">
        <w:rPr>
          <w:rFonts w:ascii="Book Antiqua" w:hAnsi="Book Antiqua"/>
          <w:i/>
          <w:szCs w:val="24"/>
        </w:rPr>
        <w:t>CTh</w:t>
      </w:r>
      <w:proofErr w:type="spellEnd"/>
      <w:r w:rsidRPr="006A22B5">
        <w:rPr>
          <w:rFonts w:ascii="Book Antiqua" w:hAnsi="Book Antiqua"/>
          <w:szCs w:val="24"/>
        </w:rPr>
        <w:t>. 7, 8, 5.</w:t>
      </w:r>
    </w:p>
  </w:footnote>
  <w:footnote w:id="166">
    <w:p w14:paraId="167D694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CTh</w:t>
      </w:r>
      <w:proofErr w:type="spellEnd"/>
      <w:r w:rsidRPr="006A22B5">
        <w:rPr>
          <w:rFonts w:ascii="Book Antiqua" w:hAnsi="Book Antiqua"/>
          <w:szCs w:val="24"/>
        </w:rPr>
        <w:t xml:space="preserve">. 2, 23, 1. Al respecto, </w:t>
      </w:r>
      <w:proofErr w:type="spellStart"/>
      <w:r w:rsidRPr="006A22B5">
        <w:rPr>
          <w:rFonts w:ascii="Book Antiqua" w:hAnsi="Book Antiqua"/>
          <w:szCs w:val="24"/>
        </w:rPr>
        <w:t>CANNATA</w:t>
      </w:r>
      <w:proofErr w:type="spellEnd"/>
      <w:r w:rsidRPr="006A22B5">
        <w:rPr>
          <w:rFonts w:ascii="Book Antiqua" w:hAnsi="Book Antiqua"/>
          <w:szCs w:val="24"/>
        </w:rPr>
        <w:t xml:space="preserve">, C.A. </w:t>
      </w:r>
      <w:r w:rsidRPr="006A22B5">
        <w:rPr>
          <w:rFonts w:ascii="Book Antiqua" w:hAnsi="Book Antiqua"/>
          <w:i/>
          <w:szCs w:val="24"/>
        </w:rPr>
        <w:t>“</w:t>
      </w:r>
      <w:proofErr w:type="spellStart"/>
      <w:r w:rsidRPr="006A22B5">
        <w:rPr>
          <w:rFonts w:ascii="Book Antiqua" w:hAnsi="Book Antiqua"/>
          <w:szCs w:val="24"/>
        </w:rPr>
        <w:t>Possessio</w:t>
      </w:r>
      <w:proofErr w:type="spellEnd"/>
      <w:r w:rsidRPr="006A22B5">
        <w:rPr>
          <w:rFonts w:ascii="Book Antiqua" w:hAnsi="Book Antiqua"/>
          <w:i/>
          <w:szCs w:val="24"/>
        </w:rPr>
        <w:t>”</w:t>
      </w:r>
      <w:r w:rsidRPr="006A22B5">
        <w:rPr>
          <w:rFonts w:ascii="Book Antiqua" w:hAnsi="Book Antiqua"/>
          <w:szCs w:val="24"/>
        </w:rPr>
        <w:t>,</w:t>
      </w:r>
      <w:r w:rsidRPr="006A22B5">
        <w:rPr>
          <w:rFonts w:ascii="Book Antiqua" w:hAnsi="Book Antiqua"/>
          <w:i/>
          <w:szCs w:val="24"/>
        </w:rPr>
        <w:t xml:space="preserve"> “</w:t>
      </w:r>
      <w:proofErr w:type="spellStart"/>
      <w:r w:rsidRPr="006A22B5">
        <w:rPr>
          <w:rFonts w:ascii="Book Antiqua" w:hAnsi="Book Antiqua"/>
          <w:szCs w:val="24"/>
        </w:rPr>
        <w:t>Possessor</w:t>
      </w:r>
      <w:proofErr w:type="spellEnd"/>
      <w:r w:rsidRPr="006A22B5">
        <w:rPr>
          <w:rFonts w:ascii="Book Antiqua" w:hAnsi="Book Antiqua"/>
          <w:i/>
          <w:szCs w:val="24"/>
        </w:rPr>
        <w:t>”, “</w:t>
      </w:r>
      <w:proofErr w:type="spellStart"/>
      <w:r w:rsidRPr="006A22B5">
        <w:rPr>
          <w:rFonts w:ascii="Book Antiqua" w:hAnsi="Book Antiqua"/>
          <w:szCs w:val="24"/>
        </w:rPr>
        <w:t>Possidere</w:t>
      </w:r>
      <w:proofErr w:type="spellEnd"/>
      <w:r w:rsidRPr="006A22B5">
        <w:rPr>
          <w:rFonts w:ascii="Book Antiqua" w:hAnsi="Book Antiqua"/>
          <w:i/>
          <w:szCs w:val="24"/>
        </w:rPr>
        <w:t xml:space="preserve">” </w:t>
      </w:r>
      <w:proofErr w:type="spellStart"/>
      <w:r w:rsidRPr="006A22B5">
        <w:rPr>
          <w:rFonts w:ascii="Book Antiqua" w:hAnsi="Book Antiqua"/>
          <w:i/>
          <w:szCs w:val="24"/>
        </w:rPr>
        <w:t>nelle</w:t>
      </w:r>
      <w:proofErr w:type="spellEnd"/>
      <w:r w:rsidRPr="006A22B5">
        <w:rPr>
          <w:rFonts w:ascii="Book Antiqua" w:hAnsi="Book Antiqua"/>
          <w:i/>
          <w:szCs w:val="24"/>
        </w:rPr>
        <w:t xml:space="preserve"> </w:t>
      </w:r>
      <w:proofErr w:type="spellStart"/>
      <w:r w:rsidRPr="006A22B5">
        <w:rPr>
          <w:rFonts w:ascii="Book Antiqua" w:hAnsi="Book Antiqua"/>
          <w:i/>
          <w:szCs w:val="24"/>
        </w:rPr>
        <w:t>fonti</w:t>
      </w:r>
      <w:proofErr w:type="spellEnd"/>
      <w:r w:rsidRPr="006A22B5">
        <w:rPr>
          <w:rFonts w:ascii="Book Antiqua" w:hAnsi="Book Antiqua"/>
          <w:i/>
          <w:szCs w:val="24"/>
        </w:rPr>
        <w:t xml:space="preserve"> </w:t>
      </w:r>
      <w:proofErr w:type="spellStart"/>
      <w:r w:rsidRPr="006A22B5">
        <w:rPr>
          <w:rFonts w:ascii="Book Antiqua" w:hAnsi="Book Antiqua"/>
          <w:i/>
          <w:szCs w:val="24"/>
        </w:rPr>
        <w:t>giuridiche</w:t>
      </w:r>
      <w:proofErr w:type="spellEnd"/>
      <w:r w:rsidRPr="006A22B5">
        <w:rPr>
          <w:rFonts w:ascii="Book Antiqua" w:hAnsi="Book Antiqua"/>
          <w:i/>
          <w:szCs w:val="24"/>
        </w:rPr>
        <w:t xml:space="preserve"> del </w:t>
      </w:r>
      <w:proofErr w:type="spellStart"/>
      <w:r w:rsidRPr="006A22B5">
        <w:rPr>
          <w:rFonts w:ascii="Book Antiqua" w:hAnsi="Book Antiqua"/>
          <w:i/>
          <w:szCs w:val="24"/>
        </w:rPr>
        <w:t>basso</w:t>
      </w:r>
      <w:proofErr w:type="spellEnd"/>
      <w:r w:rsidRPr="006A22B5">
        <w:rPr>
          <w:rFonts w:ascii="Book Antiqua" w:hAnsi="Book Antiqua"/>
          <w:i/>
          <w:szCs w:val="24"/>
        </w:rPr>
        <w:t xml:space="preserve"> imperio romano. </w:t>
      </w:r>
      <w:proofErr w:type="spellStart"/>
      <w:r w:rsidRPr="006A22B5">
        <w:rPr>
          <w:rFonts w:ascii="Book Antiqua" w:hAnsi="Book Antiqua"/>
          <w:i/>
          <w:szCs w:val="24"/>
        </w:rPr>
        <w:t>Contributo</w:t>
      </w:r>
      <w:proofErr w:type="spellEnd"/>
      <w:r w:rsidRPr="006A22B5">
        <w:rPr>
          <w:rFonts w:ascii="Book Antiqua" w:hAnsi="Book Antiqua"/>
          <w:i/>
          <w:szCs w:val="24"/>
        </w:rPr>
        <w:t xml:space="preserve"> </w:t>
      </w:r>
      <w:proofErr w:type="spellStart"/>
      <w:r w:rsidRPr="006A22B5">
        <w:rPr>
          <w:rFonts w:ascii="Book Antiqua" w:hAnsi="Book Antiqua"/>
          <w:i/>
          <w:szCs w:val="24"/>
        </w:rPr>
        <w:t>allo</w:t>
      </w:r>
      <w:proofErr w:type="spellEnd"/>
      <w:r w:rsidRPr="006A22B5">
        <w:rPr>
          <w:rFonts w:ascii="Book Antiqua" w:hAnsi="Book Antiqua"/>
          <w:i/>
          <w:szCs w:val="24"/>
        </w:rPr>
        <w:t xml:space="preserve"> </w:t>
      </w:r>
      <w:proofErr w:type="spellStart"/>
      <w:r w:rsidRPr="006A22B5">
        <w:rPr>
          <w:rFonts w:ascii="Book Antiqua" w:hAnsi="Book Antiqua"/>
          <w:i/>
          <w:szCs w:val="24"/>
        </w:rPr>
        <w:t>studio</w:t>
      </w:r>
      <w:proofErr w:type="spellEnd"/>
      <w:r w:rsidRPr="006A22B5">
        <w:rPr>
          <w:rFonts w:ascii="Book Antiqua" w:hAnsi="Book Antiqua"/>
          <w:i/>
          <w:szCs w:val="24"/>
        </w:rPr>
        <w:t xml:space="preserve"> del sistema </w:t>
      </w:r>
      <w:proofErr w:type="spellStart"/>
      <w:r w:rsidRPr="006A22B5">
        <w:rPr>
          <w:rFonts w:ascii="Book Antiqua" w:hAnsi="Book Antiqua"/>
          <w:i/>
          <w:szCs w:val="24"/>
        </w:rPr>
        <w:t>dei</w:t>
      </w:r>
      <w:proofErr w:type="spellEnd"/>
      <w:r w:rsidRPr="006A22B5">
        <w:rPr>
          <w:rFonts w:ascii="Book Antiqua" w:hAnsi="Book Antiqua"/>
          <w:i/>
          <w:szCs w:val="24"/>
        </w:rPr>
        <w:t xml:space="preserve"> </w:t>
      </w:r>
      <w:proofErr w:type="spellStart"/>
      <w:r w:rsidRPr="006A22B5">
        <w:rPr>
          <w:rFonts w:ascii="Book Antiqua" w:hAnsi="Book Antiqua"/>
          <w:i/>
          <w:szCs w:val="24"/>
        </w:rPr>
        <w:t>rapporti</w:t>
      </w:r>
      <w:proofErr w:type="spellEnd"/>
      <w:r w:rsidRPr="006A22B5">
        <w:rPr>
          <w:rFonts w:ascii="Book Antiqua" w:hAnsi="Book Antiqua"/>
          <w:i/>
          <w:szCs w:val="24"/>
        </w:rPr>
        <w:t xml:space="preserve"> </w:t>
      </w:r>
      <w:proofErr w:type="spellStart"/>
      <w:r w:rsidRPr="006A22B5">
        <w:rPr>
          <w:rFonts w:ascii="Book Antiqua" w:hAnsi="Book Antiqua"/>
          <w:i/>
          <w:szCs w:val="24"/>
        </w:rPr>
        <w:t>reali</w:t>
      </w:r>
      <w:proofErr w:type="spellEnd"/>
      <w:r w:rsidRPr="006A22B5">
        <w:rPr>
          <w:rFonts w:ascii="Book Antiqua" w:hAnsi="Book Antiqua"/>
          <w:i/>
          <w:szCs w:val="24"/>
        </w:rPr>
        <w:t xml:space="preserve"> </w:t>
      </w:r>
      <w:proofErr w:type="spellStart"/>
      <w:r w:rsidRPr="006A22B5">
        <w:rPr>
          <w:rFonts w:ascii="Book Antiqua" w:hAnsi="Book Antiqua"/>
          <w:i/>
          <w:szCs w:val="24"/>
        </w:rPr>
        <w:t>nell’epoca</w:t>
      </w:r>
      <w:proofErr w:type="spellEnd"/>
      <w:r w:rsidRPr="006A22B5">
        <w:rPr>
          <w:rFonts w:ascii="Book Antiqua" w:hAnsi="Book Antiqua"/>
          <w:i/>
          <w:szCs w:val="24"/>
        </w:rPr>
        <w:t xml:space="preserve"> </w:t>
      </w:r>
      <w:proofErr w:type="spellStart"/>
      <w:r w:rsidRPr="006A22B5">
        <w:rPr>
          <w:rFonts w:ascii="Book Antiqua" w:hAnsi="Book Antiqua"/>
          <w:i/>
          <w:szCs w:val="24"/>
        </w:rPr>
        <w:t>postclassica</w:t>
      </w:r>
      <w:proofErr w:type="spellEnd"/>
      <w:r w:rsidRPr="006A22B5">
        <w:rPr>
          <w:rFonts w:ascii="Book Antiqua" w:hAnsi="Book Antiqua"/>
          <w:szCs w:val="24"/>
        </w:rPr>
        <w:t xml:space="preserve">. </w:t>
      </w:r>
      <w:proofErr w:type="spellStart"/>
      <w:r w:rsidRPr="006A22B5">
        <w:rPr>
          <w:rFonts w:ascii="Book Antiqua" w:hAnsi="Book Antiqua"/>
          <w:szCs w:val="24"/>
        </w:rPr>
        <w:t>Giuffrè</w:t>
      </w:r>
      <w:proofErr w:type="spellEnd"/>
      <w:r w:rsidRPr="006A22B5">
        <w:rPr>
          <w:rFonts w:ascii="Book Antiqua" w:hAnsi="Book Antiqua"/>
          <w:szCs w:val="24"/>
        </w:rPr>
        <w:t>. Milano. 1962, págs. 109 y ss.; 174 y ss.</w:t>
      </w:r>
    </w:p>
  </w:footnote>
  <w:footnote w:id="167">
    <w:p w14:paraId="643CFDA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DE LOS MOZOS, </w:t>
      </w:r>
      <w:proofErr w:type="spellStart"/>
      <w:r w:rsidRPr="006A22B5">
        <w:rPr>
          <w:rFonts w:ascii="Book Antiqua" w:hAnsi="Book Antiqua"/>
          <w:szCs w:val="24"/>
        </w:rPr>
        <w:t>J.L</w:t>
      </w:r>
      <w:proofErr w:type="spellEnd"/>
      <w:r w:rsidRPr="006A22B5">
        <w:rPr>
          <w:rFonts w:ascii="Book Antiqua" w:hAnsi="Book Antiqua"/>
          <w:szCs w:val="24"/>
        </w:rPr>
        <w:t xml:space="preserve">. </w:t>
      </w:r>
      <w:r w:rsidRPr="006A22B5">
        <w:rPr>
          <w:rFonts w:ascii="Book Antiqua" w:hAnsi="Book Antiqua"/>
          <w:i/>
          <w:szCs w:val="24"/>
        </w:rPr>
        <w:t>El Derecho de superficie en general</w:t>
      </w:r>
      <w:r w:rsidRPr="006A22B5">
        <w:rPr>
          <w:rFonts w:ascii="Book Antiqua" w:hAnsi="Book Antiqua"/>
          <w:szCs w:val="24"/>
        </w:rPr>
        <w:t xml:space="preserve"> </w:t>
      </w:r>
      <w:r w:rsidRPr="006A22B5">
        <w:rPr>
          <w:rFonts w:ascii="Book Antiqua" w:hAnsi="Book Antiqua"/>
          <w:i/>
          <w:szCs w:val="24"/>
        </w:rPr>
        <w:t>y en relación con la planificación urbanística</w:t>
      </w:r>
      <w:r w:rsidRPr="006A22B5">
        <w:rPr>
          <w:rFonts w:ascii="Book Antiqua" w:hAnsi="Book Antiqua"/>
          <w:szCs w:val="24"/>
        </w:rPr>
        <w:t>. Ministerio de la Vivienda. Madrid. 1974, pág. 43.</w:t>
      </w:r>
    </w:p>
  </w:footnote>
  <w:footnote w:id="168">
    <w:p w14:paraId="12DC756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LEVY, E. </w:t>
      </w:r>
      <w:r w:rsidRPr="006A22B5">
        <w:rPr>
          <w:rFonts w:ascii="Book Antiqua" w:hAnsi="Book Antiqua"/>
          <w:i/>
          <w:szCs w:val="24"/>
        </w:rPr>
        <w:t xml:space="preserve">West Roman </w:t>
      </w:r>
      <w:proofErr w:type="spellStart"/>
      <w:r w:rsidRPr="006A22B5">
        <w:rPr>
          <w:rFonts w:ascii="Book Antiqua" w:hAnsi="Book Antiqua"/>
          <w:i/>
          <w:szCs w:val="24"/>
        </w:rPr>
        <w:t>law</w:t>
      </w:r>
      <w:proofErr w:type="spellEnd"/>
      <w:r w:rsidRPr="006A22B5">
        <w:rPr>
          <w:rFonts w:ascii="Book Antiqua" w:hAnsi="Book Antiqua"/>
          <w:i/>
          <w:szCs w:val="24"/>
        </w:rPr>
        <w:t xml:space="preserve">: </w:t>
      </w:r>
      <w:proofErr w:type="spellStart"/>
      <w:r w:rsidRPr="006A22B5">
        <w:rPr>
          <w:rFonts w:ascii="Book Antiqua" w:hAnsi="Book Antiqua"/>
          <w:i/>
          <w:szCs w:val="24"/>
        </w:rPr>
        <w:t>the</w:t>
      </w:r>
      <w:proofErr w:type="spellEnd"/>
      <w:r w:rsidRPr="006A22B5">
        <w:rPr>
          <w:rFonts w:ascii="Book Antiqua" w:hAnsi="Book Antiqua"/>
          <w:i/>
          <w:szCs w:val="24"/>
        </w:rPr>
        <w:t xml:space="preserve"> </w:t>
      </w:r>
      <w:proofErr w:type="spellStart"/>
      <w:r w:rsidRPr="006A22B5">
        <w:rPr>
          <w:rFonts w:ascii="Book Antiqua" w:hAnsi="Book Antiqua"/>
          <w:i/>
          <w:szCs w:val="24"/>
        </w:rPr>
        <w:t>law</w:t>
      </w:r>
      <w:proofErr w:type="spellEnd"/>
      <w:r w:rsidRPr="006A22B5">
        <w:rPr>
          <w:rFonts w:ascii="Book Antiqua" w:hAnsi="Book Antiqua"/>
          <w:i/>
          <w:szCs w:val="24"/>
        </w:rPr>
        <w:t xml:space="preserve"> </w:t>
      </w:r>
      <w:proofErr w:type="spellStart"/>
      <w:r w:rsidRPr="006A22B5">
        <w:rPr>
          <w:rFonts w:ascii="Book Antiqua" w:hAnsi="Book Antiqua"/>
          <w:i/>
          <w:szCs w:val="24"/>
        </w:rPr>
        <w:t>of</w:t>
      </w:r>
      <w:proofErr w:type="spellEnd"/>
      <w:r w:rsidRPr="006A22B5">
        <w:rPr>
          <w:rFonts w:ascii="Book Antiqua" w:hAnsi="Book Antiqua"/>
          <w:i/>
          <w:szCs w:val="24"/>
        </w:rPr>
        <w:t xml:space="preserve"> </w:t>
      </w:r>
      <w:proofErr w:type="spellStart"/>
      <w:r w:rsidRPr="006A22B5">
        <w:rPr>
          <w:rFonts w:ascii="Book Antiqua" w:hAnsi="Book Antiqua"/>
          <w:i/>
          <w:szCs w:val="24"/>
        </w:rPr>
        <w:t>property</w:t>
      </w:r>
      <w:proofErr w:type="spellEnd"/>
      <w:r w:rsidRPr="006A22B5">
        <w:rPr>
          <w:rFonts w:ascii="Book Antiqua" w:hAnsi="Book Antiqua"/>
          <w:szCs w:val="24"/>
        </w:rPr>
        <w:t xml:space="preserve">. American </w:t>
      </w:r>
      <w:proofErr w:type="spellStart"/>
      <w:r w:rsidRPr="006A22B5">
        <w:rPr>
          <w:rFonts w:ascii="Book Antiqua" w:hAnsi="Book Antiqua"/>
          <w:szCs w:val="24"/>
        </w:rPr>
        <w:t>Philosophical</w:t>
      </w:r>
      <w:proofErr w:type="spellEnd"/>
      <w:r w:rsidRPr="006A22B5">
        <w:rPr>
          <w:rFonts w:ascii="Book Antiqua" w:hAnsi="Book Antiqua"/>
          <w:szCs w:val="24"/>
        </w:rPr>
        <w:t xml:space="preserve"> </w:t>
      </w:r>
      <w:proofErr w:type="spellStart"/>
      <w:r w:rsidRPr="006A22B5">
        <w:rPr>
          <w:rFonts w:ascii="Book Antiqua" w:hAnsi="Book Antiqua"/>
          <w:szCs w:val="24"/>
        </w:rPr>
        <w:t>Society</w:t>
      </w:r>
      <w:proofErr w:type="spellEnd"/>
      <w:r w:rsidRPr="006A22B5">
        <w:rPr>
          <w:rFonts w:ascii="Book Antiqua" w:hAnsi="Book Antiqua"/>
          <w:szCs w:val="24"/>
        </w:rPr>
        <w:t xml:space="preserve">. </w:t>
      </w:r>
      <w:proofErr w:type="spellStart"/>
      <w:r w:rsidRPr="006A22B5">
        <w:rPr>
          <w:rFonts w:ascii="Book Antiqua" w:hAnsi="Book Antiqua"/>
          <w:szCs w:val="24"/>
        </w:rPr>
        <w:t>Philadelphia</w:t>
      </w:r>
      <w:proofErr w:type="spellEnd"/>
      <w:r w:rsidRPr="006A22B5">
        <w:rPr>
          <w:rFonts w:ascii="Book Antiqua" w:hAnsi="Book Antiqua"/>
          <w:szCs w:val="24"/>
        </w:rPr>
        <w:t>. 1951, pág. 49</w:t>
      </w:r>
    </w:p>
  </w:footnote>
  <w:footnote w:id="169">
    <w:p w14:paraId="2E90693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BIONDI</w:t>
      </w:r>
      <w:proofErr w:type="spellEnd"/>
      <w:r w:rsidRPr="006A22B5">
        <w:rPr>
          <w:rFonts w:ascii="Book Antiqua" w:hAnsi="Book Antiqua"/>
          <w:szCs w:val="24"/>
        </w:rPr>
        <w:t xml:space="preserve">, B. </w:t>
      </w:r>
      <w:r w:rsidRPr="006A22B5">
        <w:rPr>
          <w:rFonts w:ascii="Book Antiqua" w:hAnsi="Book Antiqua"/>
          <w:i/>
          <w:szCs w:val="24"/>
        </w:rPr>
        <w:t xml:space="preserve">La </w:t>
      </w:r>
      <w:proofErr w:type="spellStart"/>
      <w:r w:rsidRPr="006A22B5">
        <w:rPr>
          <w:rFonts w:ascii="Book Antiqua" w:hAnsi="Book Antiqua"/>
          <w:i/>
          <w:szCs w:val="24"/>
        </w:rPr>
        <w:t>categoria</w:t>
      </w:r>
      <w:proofErr w:type="spellEnd"/>
      <w:r w:rsidRPr="006A22B5">
        <w:rPr>
          <w:rFonts w:ascii="Book Antiqua" w:hAnsi="Book Antiqua"/>
          <w:i/>
          <w:szCs w:val="24"/>
        </w:rPr>
        <w:t xml:space="preserve"> romana </w:t>
      </w:r>
      <w:proofErr w:type="spellStart"/>
      <w:r w:rsidRPr="006A22B5">
        <w:rPr>
          <w:rFonts w:ascii="Book Antiqua" w:hAnsi="Book Antiqua"/>
          <w:i/>
          <w:szCs w:val="24"/>
        </w:rPr>
        <w:t>delle</w:t>
      </w:r>
      <w:proofErr w:type="spellEnd"/>
      <w:r w:rsidRPr="006A22B5">
        <w:rPr>
          <w:rFonts w:ascii="Book Antiqua" w:hAnsi="Book Antiqua"/>
          <w:i/>
          <w:szCs w:val="24"/>
        </w:rPr>
        <w:t xml:space="preserve"> </w:t>
      </w:r>
      <w:proofErr w:type="spellStart"/>
      <w:r w:rsidRPr="006A22B5">
        <w:rPr>
          <w:rFonts w:ascii="Book Antiqua" w:hAnsi="Book Antiqua"/>
          <w:i/>
          <w:szCs w:val="24"/>
        </w:rPr>
        <w:t>servitutes</w:t>
      </w:r>
      <w:proofErr w:type="spellEnd"/>
      <w:r w:rsidRPr="006A22B5">
        <w:rPr>
          <w:rFonts w:ascii="Book Antiqua" w:hAnsi="Book Antiqua"/>
          <w:szCs w:val="24"/>
        </w:rPr>
        <w:t xml:space="preserve">. </w:t>
      </w:r>
      <w:proofErr w:type="spellStart"/>
      <w:r w:rsidRPr="006A22B5">
        <w:rPr>
          <w:rFonts w:ascii="Book Antiqua" w:hAnsi="Book Antiqua"/>
          <w:szCs w:val="24"/>
        </w:rPr>
        <w:t>Giuffrè</w:t>
      </w:r>
      <w:proofErr w:type="spellEnd"/>
      <w:r w:rsidRPr="006A22B5">
        <w:rPr>
          <w:rFonts w:ascii="Book Antiqua" w:hAnsi="Book Antiqua"/>
          <w:szCs w:val="24"/>
        </w:rPr>
        <w:t>. Milano. 1938, pág. 525.</w:t>
      </w:r>
    </w:p>
  </w:footnote>
  <w:footnote w:id="170">
    <w:p w14:paraId="75219F1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39, 2, 19.</w:t>
      </w:r>
    </w:p>
  </w:footnote>
  <w:footnote w:id="171">
    <w:p w14:paraId="25E26C4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POLACEK</w:t>
      </w:r>
      <w:proofErr w:type="spellEnd"/>
      <w:r w:rsidRPr="006A22B5">
        <w:rPr>
          <w:rFonts w:ascii="Book Antiqua" w:hAnsi="Book Antiqua"/>
          <w:szCs w:val="24"/>
        </w:rPr>
        <w:t xml:space="preserve">, A. </w:t>
      </w:r>
      <w:proofErr w:type="spellStart"/>
      <w:r w:rsidRPr="006A22B5">
        <w:rPr>
          <w:rFonts w:ascii="Book Antiqua" w:hAnsi="Book Antiqua"/>
          <w:i/>
          <w:szCs w:val="24"/>
        </w:rPr>
        <w:t>Superﬁcies</w:t>
      </w:r>
      <w:proofErr w:type="spellEnd"/>
      <w:r w:rsidRPr="006A22B5">
        <w:rPr>
          <w:rFonts w:ascii="Book Antiqua" w:hAnsi="Book Antiqua"/>
          <w:i/>
          <w:szCs w:val="24"/>
        </w:rPr>
        <w:t xml:space="preserve"> (Aspectos jurídicos de una solución de la crisis de viviendas en el mundo romano)</w:t>
      </w:r>
      <w:r w:rsidRPr="006A22B5">
        <w:rPr>
          <w:rFonts w:ascii="Book Antiqua" w:hAnsi="Book Antiqua"/>
          <w:szCs w:val="24"/>
        </w:rPr>
        <w:t>. Estudios jurídicos Álvarez Suárez. Madrid, 1978, pág. 377.</w:t>
      </w:r>
    </w:p>
  </w:footnote>
  <w:footnote w:id="172">
    <w:p w14:paraId="7A61087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MASCHI</w:t>
      </w:r>
      <w:proofErr w:type="spellEnd"/>
      <w:r w:rsidRPr="006A22B5">
        <w:rPr>
          <w:rFonts w:ascii="Book Antiqua" w:hAnsi="Book Antiqua"/>
          <w:szCs w:val="24"/>
        </w:rPr>
        <w:t xml:space="preserve">, C.A. </w:t>
      </w:r>
      <w:proofErr w:type="spellStart"/>
      <w:r w:rsidRPr="006A22B5">
        <w:rPr>
          <w:rFonts w:ascii="Book Antiqua" w:hAnsi="Book Antiqua"/>
          <w:i/>
          <w:szCs w:val="24"/>
        </w:rPr>
        <w:t>Fonti</w:t>
      </w:r>
      <w:proofErr w:type="spellEnd"/>
      <w:r w:rsidRPr="006A22B5">
        <w:rPr>
          <w:rFonts w:ascii="Book Antiqua" w:hAnsi="Book Antiqua"/>
          <w:i/>
          <w:szCs w:val="24"/>
        </w:rPr>
        <w:t xml:space="preserve"> </w:t>
      </w:r>
      <w:proofErr w:type="spellStart"/>
      <w:r w:rsidRPr="006A22B5">
        <w:rPr>
          <w:rFonts w:ascii="Book Antiqua" w:hAnsi="Book Antiqua"/>
          <w:i/>
          <w:szCs w:val="24"/>
        </w:rPr>
        <w:t>giustinianee</w:t>
      </w:r>
      <w:proofErr w:type="spellEnd"/>
      <w:r w:rsidRPr="006A22B5">
        <w:rPr>
          <w:rFonts w:ascii="Book Antiqua" w:hAnsi="Book Antiqua"/>
          <w:i/>
          <w:szCs w:val="24"/>
        </w:rPr>
        <w:t xml:space="preserve"> e </w:t>
      </w:r>
      <w:proofErr w:type="spellStart"/>
      <w:r w:rsidRPr="006A22B5">
        <w:rPr>
          <w:rFonts w:ascii="Book Antiqua" w:hAnsi="Book Antiqua"/>
          <w:i/>
          <w:szCs w:val="24"/>
        </w:rPr>
        <w:t>fonti</w:t>
      </w:r>
      <w:proofErr w:type="spellEnd"/>
      <w:r w:rsidRPr="006A22B5">
        <w:rPr>
          <w:rFonts w:ascii="Book Antiqua" w:hAnsi="Book Antiqua"/>
          <w:i/>
          <w:szCs w:val="24"/>
        </w:rPr>
        <w:t xml:space="preserve"> </w:t>
      </w:r>
      <w:proofErr w:type="spellStart"/>
      <w:r w:rsidRPr="006A22B5">
        <w:rPr>
          <w:rFonts w:ascii="Book Antiqua" w:hAnsi="Book Antiqua"/>
          <w:i/>
          <w:szCs w:val="24"/>
        </w:rPr>
        <w:t>bizatini</w:t>
      </w:r>
      <w:proofErr w:type="spellEnd"/>
      <w:r w:rsidRPr="006A22B5">
        <w:rPr>
          <w:rFonts w:ascii="Book Antiqua" w:hAnsi="Book Antiqua"/>
          <w:i/>
          <w:szCs w:val="24"/>
        </w:rPr>
        <w:t xml:space="preserve"> in tema di </w:t>
      </w:r>
      <w:proofErr w:type="spellStart"/>
      <w:r w:rsidRPr="006A22B5">
        <w:rPr>
          <w:rFonts w:ascii="Book Antiqua" w:hAnsi="Book Antiqua"/>
          <w:i/>
          <w:szCs w:val="24"/>
        </w:rPr>
        <w:t>propietà</w:t>
      </w:r>
      <w:proofErr w:type="spellEnd"/>
      <w:r w:rsidRPr="006A22B5">
        <w:rPr>
          <w:rFonts w:ascii="Book Antiqua" w:hAnsi="Book Antiqua"/>
          <w:i/>
          <w:szCs w:val="24"/>
        </w:rPr>
        <w:t xml:space="preserve"> </w:t>
      </w:r>
      <w:proofErr w:type="spellStart"/>
      <w:r w:rsidRPr="006A22B5">
        <w:rPr>
          <w:rFonts w:ascii="Book Antiqua" w:hAnsi="Book Antiqua"/>
          <w:i/>
          <w:szCs w:val="24"/>
        </w:rPr>
        <w:t>superﬁciaria</w:t>
      </w:r>
      <w:proofErr w:type="spellEnd"/>
      <w:r w:rsidRPr="006A22B5">
        <w:rPr>
          <w:rFonts w:ascii="Book Antiqua" w:hAnsi="Book Antiqua"/>
          <w:szCs w:val="24"/>
        </w:rPr>
        <w:t xml:space="preserve">. </w:t>
      </w:r>
      <w:proofErr w:type="spellStart"/>
      <w:r w:rsidRPr="006A22B5">
        <w:rPr>
          <w:rFonts w:ascii="Book Antiqua" w:hAnsi="Book Antiqua"/>
          <w:szCs w:val="24"/>
        </w:rPr>
        <w:t>Archivies</w:t>
      </w:r>
      <w:proofErr w:type="spellEnd"/>
      <w:r w:rsidRPr="006A22B5">
        <w:rPr>
          <w:rFonts w:ascii="Book Antiqua" w:hAnsi="Book Antiqua"/>
          <w:szCs w:val="24"/>
        </w:rPr>
        <w:t xml:space="preserve"> de </w:t>
      </w:r>
      <w:proofErr w:type="spellStart"/>
      <w:r w:rsidRPr="006A22B5">
        <w:rPr>
          <w:rFonts w:ascii="Book Antiqua" w:hAnsi="Book Antiqua"/>
          <w:szCs w:val="24"/>
        </w:rPr>
        <w:t>droit</w:t>
      </w:r>
      <w:proofErr w:type="spellEnd"/>
      <w:r w:rsidRPr="006A22B5">
        <w:rPr>
          <w:rFonts w:ascii="Book Antiqua" w:hAnsi="Book Antiqua"/>
          <w:szCs w:val="24"/>
        </w:rPr>
        <w:t xml:space="preserve"> privé 1953, pág. 95.</w:t>
      </w:r>
    </w:p>
  </w:footnote>
  <w:footnote w:id="173">
    <w:p w14:paraId="778E457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SOLAZZI</w:t>
      </w:r>
      <w:proofErr w:type="spellEnd"/>
      <w:r w:rsidRPr="006A22B5">
        <w:rPr>
          <w:rFonts w:ascii="Book Antiqua" w:hAnsi="Book Antiqua"/>
          <w:szCs w:val="24"/>
        </w:rPr>
        <w:t xml:space="preserve">, S. </w:t>
      </w:r>
      <w:r w:rsidRPr="006A22B5">
        <w:rPr>
          <w:rFonts w:ascii="Book Antiqua" w:hAnsi="Book Antiqua"/>
          <w:i/>
          <w:szCs w:val="24"/>
        </w:rPr>
        <w:t xml:space="preserve">La </w:t>
      </w:r>
      <w:proofErr w:type="spellStart"/>
      <w:r w:rsidRPr="006A22B5">
        <w:rPr>
          <w:rFonts w:ascii="Book Antiqua" w:hAnsi="Book Antiqua"/>
          <w:i/>
          <w:szCs w:val="24"/>
        </w:rPr>
        <w:t>superﬁcies</w:t>
      </w:r>
      <w:proofErr w:type="spellEnd"/>
      <w:r w:rsidRPr="006A22B5">
        <w:rPr>
          <w:rFonts w:ascii="Book Antiqua" w:hAnsi="Book Antiqua"/>
          <w:i/>
          <w:szCs w:val="24"/>
        </w:rPr>
        <w:t xml:space="preserve"> nel </w:t>
      </w:r>
      <w:proofErr w:type="spellStart"/>
      <w:r w:rsidRPr="006A22B5">
        <w:rPr>
          <w:rFonts w:ascii="Book Antiqua" w:hAnsi="Book Antiqua"/>
          <w:i/>
          <w:szCs w:val="24"/>
        </w:rPr>
        <w:t>diritto</w:t>
      </w:r>
      <w:proofErr w:type="spellEnd"/>
      <w:r w:rsidRPr="006A22B5">
        <w:rPr>
          <w:rFonts w:ascii="Book Antiqua" w:hAnsi="Book Antiqua"/>
          <w:i/>
          <w:szCs w:val="24"/>
        </w:rPr>
        <w:t xml:space="preserve"> </w:t>
      </w:r>
      <w:proofErr w:type="spellStart"/>
      <w:r w:rsidRPr="006A22B5">
        <w:rPr>
          <w:rFonts w:ascii="Book Antiqua" w:hAnsi="Book Antiqua"/>
          <w:i/>
          <w:szCs w:val="24"/>
        </w:rPr>
        <w:t>giustinianeo</w:t>
      </w:r>
      <w:proofErr w:type="spellEnd"/>
      <w:r w:rsidRPr="006A22B5">
        <w:rPr>
          <w:rFonts w:ascii="Book Antiqua" w:hAnsi="Book Antiqua"/>
          <w:szCs w:val="24"/>
        </w:rPr>
        <w:t xml:space="preserve">. </w:t>
      </w:r>
      <w:proofErr w:type="spellStart"/>
      <w:r w:rsidRPr="006A22B5">
        <w:rPr>
          <w:rFonts w:ascii="Book Antiqua" w:hAnsi="Book Antiqua"/>
          <w:szCs w:val="24"/>
        </w:rPr>
        <w:t>Archivio</w:t>
      </w:r>
      <w:proofErr w:type="spellEnd"/>
      <w:r w:rsidRPr="006A22B5">
        <w:rPr>
          <w:rFonts w:ascii="Book Antiqua" w:hAnsi="Book Antiqua"/>
          <w:szCs w:val="24"/>
        </w:rPr>
        <w:t xml:space="preserve"> </w:t>
      </w:r>
      <w:proofErr w:type="spellStart"/>
      <w:r w:rsidRPr="006A22B5">
        <w:rPr>
          <w:rFonts w:ascii="Book Antiqua" w:hAnsi="Book Antiqua"/>
          <w:szCs w:val="24"/>
        </w:rPr>
        <w:t>giuridico</w:t>
      </w:r>
      <w:proofErr w:type="spellEnd"/>
      <w:r w:rsidRPr="006A22B5">
        <w:rPr>
          <w:rFonts w:ascii="Book Antiqua" w:hAnsi="Book Antiqua"/>
          <w:szCs w:val="24"/>
        </w:rPr>
        <w:t xml:space="preserve"> Filippo </w:t>
      </w:r>
      <w:proofErr w:type="spellStart"/>
      <w:r w:rsidRPr="006A22B5">
        <w:rPr>
          <w:rFonts w:ascii="Book Antiqua" w:hAnsi="Book Antiqua"/>
          <w:szCs w:val="24"/>
        </w:rPr>
        <w:t>Serafíni</w:t>
      </w:r>
      <w:proofErr w:type="spellEnd"/>
      <w:r w:rsidRPr="006A22B5">
        <w:rPr>
          <w:rFonts w:ascii="Book Antiqua" w:hAnsi="Book Antiqua"/>
          <w:szCs w:val="24"/>
        </w:rPr>
        <w:t xml:space="preserve"> </w:t>
      </w:r>
      <w:proofErr w:type="spellStart"/>
      <w:r w:rsidRPr="006A22B5">
        <w:rPr>
          <w:rFonts w:ascii="Book Antiqua" w:hAnsi="Book Antiqua"/>
          <w:szCs w:val="24"/>
        </w:rPr>
        <w:t>nº</w:t>
      </w:r>
      <w:proofErr w:type="spellEnd"/>
      <w:r w:rsidRPr="006A22B5">
        <w:rPr>
          <w:rFonts w:ascii="Book Antiqua" w:hAnsi="Book Antiqua"/>
          <w:szCs w:val="24"/>
        </w:rPr>
        <w:t xml:space="preserve"> 146. 1957, pág. 27.</w:t>
      </w:r>
    </w:p>
  </w:footnote>
  <w:footnote w:id="174">
    <w:p w14:paraId="280C0C3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Novellae</w:t>
      </w:r>
      <w:proofErr w:type="spellEnd"/>
      <w:r w:rsidRPr="006A22B5">
        <w:rPr>
          <w:rFonts w:ascii="Book Antiqua" w:hAnsi="Book Antiqua"/>
          <w:szCs w:val="24"/>
        </w:rPr>
        <w:t xml:space="preserve"> 7, 3, 2; 120, 1, 2.</w:t>
      </w:r>
    </w:p>
  </w:footnote>
  <w:footnote w:id="175">
    <w:p w14:paraId="713CC0E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BRAGA DA CRUZ, O. </w:t>
      </w:r>
      <w:r w:rsidRPr="006A22B5">
        <w:rPr>
          <w:rFonts w:ascii="Book Antiqua" w:hAnsi="Book Antiqua"/>
          <w:i/>
          <w:szCs w:val="24"/>
        </w:rPr>
        <w:t xml:space="preserve">O </w:t>
      </w:r>
      <w:proofErr w:type="spellStart"/>
      <w:r w:rsidRPr="006A22B5">
        <w:rPr>
          <w:rFonts w:ascii="Book Antiqua" w:hAnsi="Book Antiqua"/>
          <w:i/>
          <w:szCs w:val="24"/>
        </w:rPr>
        <w:t>direito</w:t>
      </w:r>
      <w:proofErr w:type="spellEnd"/>
      <w:r w:rsidRPr="006A22B5">
        <w:rPr>
          <w:rFonts w:ascii="Book Antiqua" w:hAnsi="Book Antiqua"/>
          <w:i/>
          <w:szCs w:val="24"/>
        </w:rPr>
        <w:t xml:space="preserve"> de </w:t>
      </w:r>
      <w:proofErr w:type="spellStart"/>
      <w:r w:rsidRPr="006A22B5">
        <w:rPr>
          <w:rFonts w:ascii="Book Antiqua" w:hAnsi="Book Antiqua"/>
          <w:i/>
          <w:szCs w:val="24"/>
        </w:rPr>
        <w:t>superﬁcie</w:t>
      </w:r>
      <w:proofErr w:type="spellEnd"/>
      <w:r w:rsidRPr="006A22B5">
        <w:rPr>
          <w:rFonts w:ascii="Book Antiqua" w:hAnsi="Book Antiqua"/>
          <w:i/>
          <w:szCs w:val="24"/>
        </w:rPr>
        <w:t xml:space="preserve"> no </w:t>
      </w:r>
      <w:proofErr w:type="spellStart"/>
      <w:r w:rsidRPr="006A22B5">
        <w:rPr>
          <w:rFonts w:ascii="Book Antiqua" w:hAnsi="Book Antiqua"/>
          <w:i/>
          <w:szCs w:val="24"/>
        </w:rPr>
        <w:t>dereito</w:t>
      </w:r>
      <w:proofErr w:type="spellEnd"/>
      <w:r w:rsidRPr="006A22B5">
        <w:rPr>
          <w:rFonts w:ascii="Book Antiqua" w:hAnsi="Book Antiqua"/>
          <w:i/>
          <w:szCs w:val="24"/>
        </w:rPr>
        <w:t xml:space="preserve"> romano</w:t>
      </w:r>
      <w:r w:rsidRPr="006A22B5">
        <w:rPr>
          <w:rFonts w:ascii="Book Antiqua" w:hAnsi="Book Antiqua"/>
          <w:szCs w:val="24"/>
        </w:rPr>
        <w:t xml:space="preserve">. Estudios de historia do </w:t>
      </w:r>
      <w:proofErr w:type="spellStart"/>
      <w:r w:rsidRPr="006A22B5">
        <w:rPr>
          <w:rFonts w:ascii="Book Antiqua" w:hAnsi="Book Antiqua"/>
          <w:szCs w:val="24"/>
        </w:rPr>
        <w:t>direito</w:t>
      </w:r>
      <w:proofErr w:type="spellEnd"/>
      <w:r w:rsidRPr="006A22B5">
        <w:rPr>
          <w:rFonts w:ascii="Book Antiqua" w:hAnsi="Book Antiqua"/>
          <w:szCs w:val="24"/>
        </w:rPr>
        <w:t xml:space="preserve"> antiguo I. </w:t>
      </w:r>
      <w:proofErr w:type="spellStart"/>
      <w:r w:rsidRPr="006A22B5">
        <w:rPr>
          <w:rFonts w:ascii="Book Antiqua" w:hAnsi="Book Antiqua"/>
          <w:szCs w:val="24"/>
        </w:rPr>
        <w:t>Coimbra</w:t>
      </w:r>
      <w:proofErr w:type="spellEnd"/>
      <w:r w:rsidRPr="006A22B5">
        <w:rPr>
          <w:rFonts w:ascii="Book Antiqua" w:hAnsi="Book Antiqua"/>
          <w:szCs w:val="24"/>
        </w:rPr>
        <w:t xml:space="preserve">. 1979, pág. 291; FUENTESECA </w:t>
      </w:r>
      <w:proofErr w:type="spellStart"/>
      <w:r w:rsidRPr="006A22B5">
        <w:rPr>
          <w:rFonts w:ascii="Book Antiqua" w:hAnsi="Book Antiqua"/>
          <w:szCs w:val="24"/>
        </w:rPr>
        <w:t>DEGENEFFE</w:t>
      </w:r>
      <w:proofErr w:type="spellEnd"/>
      <w:r w:rsidRPr="006A22B5">
        <w:rPr>
          <w:rFonts w:ascii="Book Antiqua" w:hAnsi="Book Antiqua"/>
          <w:szCs w:val="24"/>
        </w:rPr>
        <w:t xml:space="preserve">, M. </w:t>
      </w:r>
      <w:r w:rsidRPr="006A22B5">
        <w:rPr>
          <w:rFonts w:ascii="Book Antiqua" w:hAnsi="Book Antiqua"/>
          <w:i/>
          <w:szCs w:val="24"/>
        </w:rPr>
        <w:t xml:space="preserve">De </w:t>
      </w:r>
      <w:proofErr w:type="spellStart"/>
      <w:r w:rsidRPr="006A22B5">
        <w:rPr>
          <w:rFonts w:ascii="Book Antiqua" w:hAnsi="Book Antiqua"/>
          <w:i/>
          <w:szCs w:val="24"/>
        </w:rPr>
        <w:t>emphyteutico</w:t>
      </w:r>
      <w:proofErr w:type="spellEnd"/>
      <w:r w:rsidRPr="006A22B5">
        <w:rPr>
          <w:rFonts w:ascii="Book Antiqua" w:hAnsi="Book Antiqua"/>
          <w:i/>
          <w:szCs w:val="24"/>
        </w:rPr>
        <w:t xml:space="preserve"> iure</w:t>
      </w:r>
      <w:r w:rsidRPr="006A22B5">
        <w:rPr>
          <w:rFonts w:ascii="Book Antiqua" w:hAnsi="Book Antiqua"/>
          <w:szCs w:val="24"/>
        </w:rPr>
        <w:t>. Dykinson. Madrid. 2003, pág. 187.</w:t>
      </w:r>
    </w:p>
  </w:footnote>
  <w:footnote w:id="176">
    <w:p w14:paraId="42C0C5CB"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18, 1, 7; 20, 4, 15; 20, 1, 9, 1; 13, 7, 16, 2</w:t>
      </w:r>
    </w:p>
  </w:footnote>
  <w:footnote w:id="177">
    <w:p w14:paraId="7870C400" w14:textId="77777777" w:rsidR="006A22B5" w:rsidRPr="006A22B5" w:rsidRDefault="006A22B5" w:rsidP="006A22B5">
      <w:pPr>
        <w:pStyle w:val="Textonotapie"/>
      </w:pPr>
      <w:r w:rsidRPr="006A22B5">
        <w:rPr>
          <w:rStyle w:val="Refdenotaalpie"/>
          <w:rFonts w:ascii="Book Antiqua" w:hAnsi="Book Antiqua"/>
          <w:szCs w:val="24"/>
        </w:rPr>
        <w:footnoteRef/>
      </w:r>
      <w:r w:rsidRPr="006A22B5">
        <w:t xml:space="preserve"> </w:t>
      </w:r>
      <w:r w:rsidRPr="006A22B5">
        <w:rPr>
          <w:rFonts w:ascii="Book Antiqua" w:hAnsi="Book Antiqua"/>
          <w:szCs w:val="24"/>
        </w:rPr>
        <w:t xml:space="preserve">BRAGA DA CRUZ, O.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1979, pág. 309.</w:t>
      </w:r>
    </w:p>
  </w:footnote>
  <w:footnote w:id="178">
    <w:p w14:paraId="191C2A3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6, 1, 73; 6, 1, 73, 1; 6, 1, 74-75; 6, 2, 12, 3; 43, 18, 1 pr-4. A ello habría que añadir como posibles medios de defensa (</w:t>
      </w:r>
      <w:proofErr w:type="spellStart"/>
      <w:r w:rsidRPr="006A22B5">
        <w:rPr>
          <w:rFonts w:ascii="Book Antiqua" w:hAnsi="Book Antiqua"/>
          <w:szCs w:val="24"/>
        </w:rPr>
        <w:t>ZAERA</w:t>
      </w:r>
      <w:proofErr w:type="spellEnd"/>
      <w:r w:rsidRPr="006A22B5">
        <w:rPr>
          <w:rFonts w:ascii="Book Antiqua" w:hAnsi="Book Antiqua"/>
          <w:szCs w:val="24"/>
        </w:rPr>
        <w:t xml:space="preserve"> GARCÍA,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xml:space="preserve">. 2017, pág. 203): el </w:t>
      </w:r>
      <w:proofErr w:type="spellStart"/>
      <w:r w:rsidRPr="006A22B5">
        <w:rPr>
          <w:rFonts w:ascii="Book Antiqua" w:hAnsi="Book Antiqua"/>
          <w:i/>
          <w:szCs w:val="24"/>
        </w:rPr>
        <w:t>interdictum</w:t>
      </w:r>
      <w:proofErr w:type="spellEnd"/>
      <w:r w:rsidRPr="006A22B5">
        <w:rPr>
          <w:rFonts w:ascii="Book Antiqua" w:hAnsi="Book Antiqua"/>
          <w:i/>
          <w:szCs w:val="24"/>
        </w:rPr>
        <w:t xml:space="preserve"> de </w:t>
      </w:r>
      <w:proofErr w:type="spellStart"/>
      <w:r w:rsidRPr="006A22B5">
        <w:rPr>
          <w:rFonts w:ascii="Book Antiqua" w:hAnsi="Book Antiqua"/>
          <w:i/>
          <w:szCs w:val="24"/>
        </w:rPr>
        <w:t>superficiebus</w:t>
      </w:r>
      <w:proofErr w:type="spellEnd"/>
      <w:r w:rsidRPr="006A22B5">
        <w:rPr>
          <w:rFonts w:ascii="Book Antiqua" w:hAnsi="Book Antiqua"/>
          <w:szCs w:val="24"/>
        </w:rPr>
        <w:t xml:space="preserve">, la </w:t>
      </w:r>
      <w:proofErr w:type="spellStart"/>
      <w:r w:rsidRPr="006A22B5">
        <w:rPr>
          <w:rFonts w:ascii="Book Antiqua" w:hAnsi="Book Antiqua"/>
          <w:i/>
          <w:szCs w:val="24"/>
        </w:rPr>
        <w:t>actio</w:t>
      </w:r>
      <w:proofErr w:type="spellEnd"/>
      <w:r w:rsidRPr="006A22B5">
        <w:rPr>
          <w:rFonts w:ascii="Book Antiqua" w:hAnsi="Book Antiqua"/>
          <w:i/>
          <w:szCs w:val="24"/>
        </w:rPr>
        <w:t xml:space="preserve"> Publiciana</w:t>
      </w:r>
      <w:r w:rsidRPr="006A22B5">
        <w:rPr>
          <w:rFonts w:ascii="Book Antiqua" w:hAnsi="Book Antiqua"/>
          <w:szCs w:val="24"/>
        </w:rPr>
        <w:t xml:space="preserve">, la </w:t>
      </w:r>
      <w:proofErr w:type="spellStart"/>
      <w:r w:rsidRPr="006A22B5">
        <w:rPr>
          <w:rFonts w:ascii="Book Antiqua" w:hAnsi="Book Antiqua"/>
          <w:i/>
          <w:szCs w:val="24"/>
        </w:rPr>
        <w:t>actio</w:t>
      </w:r>
      <w:proofErr w:type="spellEnd"/>
      <w:r w:rsidRPr="006A22B5">
        <w:rPr>
          <w:rFonts w:ascii="Book Antiqua" w:hAnsi="Book Antiqua"/>
          <w:i/>
          <w:szCs w:val="24"/>
        </w:rPr>
        <w:t xml:space="preserve"> negatoria </w:t>
      </w:r>
      <w:proofErr w:type="spellStart"/>
      <w:r w:rsidRPr="006A22B5">
        <w:rPr>
          <w:rFonts w:ascii="Book Antiqua" w:hAnsi="Book Antiqua"/>
          <w:i/>
          <w:szCs w:val="24"/>
        </w:rPr>
        <w:t>utilis</w:t>
      </w:r>
      <w:proofErr w:type="spellEnd"/>
      <w:r w:rsidRPr="006A22B5">
        <w:rPr>
          <w:rFonts w:ascii="Book Antiqua" w:hAnsi="Book Antiqua"/>
          <w:szCs w:val="24"/>
        </w:rPr>
        <w:t xml:space="preserve">, la </w:t>
      </w:r>
      <w:proofErr w:type="spellStart"/>
      <w:r w:rsidRPr="006A22B5">
        <w:rPr>
          <w:rFonts w:ascii="Book Antiqua" w:hAnsi="Book Antiqua"/>
          <w:i/>
          <w:szCs w:val="24"/>
        </w:rPr>
        <w:t>actio</w:t>
      </w:r>
      <w:proofErr w:type="spellEnd"/>
      <w:r w:rsidRPr="006A22B5">
        <w:rPr>
          <w:rFonts w:ascii="Book Antiqua" w:hAnsi="Book Antiqua"/>
          <w:i/>
          <w:szCs w:val="24"/>
        </w:rPr>
        <w:t xml:space="preserve"> </w:t>
      </w:r>
      <w:proofErr w:type="spellStart"/>
      <w:r w:rsidRPr="006A22B5">
        <w:rPr>
          <w:rFonts w:ascii="Book Antiqua" w:hAnsi="Book Antiqua"/>
          <w:i/>
          <w:szCs w:val="24"/>
        </w:rPr>
        <w:t>confessoria</w:t>
      </w:r>
      <w:proofErr w:type="spellEnd"/>
      <w:r w:rsidRPr="006A22B5">
        <w:rPr>
          <w:rFonts w:ascii="Book Antiqua" w:hAnsi="Book Antiqua"/>
          <w:i/>
          <w:szCs w:val="24"/>
        </w:rPr>
        <w:t xml:space="preserve"> </w:t>
      </w:r>
      <w:proofErr w:type="spellStart"/>
      <w:r w:rsidRPr="006A22B5">
        <w:rPr>
          <w:rFonts w:ascii="Book Antiqua" w:hAnsi="Book Antiqua"/>
          <w:i/>
          <w:szCs w:val="24"/>
        </w:rPr>
        <w:t>utilis</w:t>
      </w:r>
      <w:proofErr w:type="spellEnd"/>
      <w:r w:rsidRPr="006A22B5">
        <w:rPr>
          <w:rFonts w:ascii="Book Antiqua" w:hAnsi="Book Antiqua"/>
          <w:szCs w:val="24"/>
        </w:rPr>
        <w:t xml:space="preserve">, la </w:t>
      </w:r>
      <w:proofErr w:type="spellStart"/>
      <w:r w:rsidRPr="006A22B5">
        <w:rPr>
          <w:rFonts w:ascii="Book Antiqua" w:hAnsi="Book Antiqua"/>
          <w:i/>
          <w:szCs w:val="24"/>
        </w:rPr>
        <w:t>actio</w:t>
      </w:r>
      <w:proofErr w:type="spellEnd"/>
      <w:r w:rsidRPr="006A22B5">
        <w:rPr>
          <w:rFonts w:ascii="Book Antiqua" w:hAnsi="Book Antiqua"/>
          <w:i/>
          <w:szCs w:val="24"/>
        </w:rPr>
        <w:t xml:space="preserve"> </w:t>
      </w:r>
      <w:proofErr w:type="spellStart"/>
      <w:r w:rsidRPr="006A22B5">
        <w:rPr>
          <w:rFonts w:ascii="Book Antiqua" w:hAnsi="Book Antiqua"/>
          <w:i/>
          <w:szCs w:val="24"/>
        </w:rPr>
        <w:t>communi</w:t>
      </w:r>
      <w:proofErr w:type="spellEnd"/>
      <w:r w:rsidRPr="006A22B5">
        <w:rPr>
          <w:rFonts w:ascii="Book Antiqua" w:hAnsi="Book Antiqua"/>
          <w:i/>
          <w:szCs w:val="24"/>
        </w:rPr>
        <w:t xml:space="preserve"> </w:t>
      </w:r>
      <w:proofErr w:type="spellStart"/>
      <w:r w:rsidRPr="006A22B5">
        <w:rPr>
          <w:rFonts w:ascii="Book Antiqua" w:hAnsi="Book Antiqua"/>
          <w:i/>
          <w:szCs w:val="24"/>
        </w:rPr>
        <w:t>dividundo</w:t>
      </w:r>
      <w:proofErr w:type="spellEnd"/>
      <w:r w:rsidRPr="006A22B5">
        <w:rPr>
          <w:rFonts w:ascii="Book Antiqua" w:hAnsi="Book Antiqua"/>
          <w:szCs w:val="24"/>
        </w:rPr>
        <w:t xml:space="preserve">, la </w:t>
      </w:r>
      <w:proofErr w:type="spellStart"/>
      <w:r w:rsidRPr="006A22B5">
        <w:rPr>
          <w:rFonts w:ascii="Book Antiqua" w:hAnsi="Book Antiqua"/>
          <w:i/>
          <w:szCs w:val="24"/>
        </w:rPr>
        <w:t>actio</w:t>
      </w:r>
      <w:proofErr w:type="spellEnd"/>
      <w:r w:rsidRPr="006A22B5">
        <w:rPr>
          <w:rFonts w:ascii="Book Antiqua" w:hAnsi="Book Antiqua"/>
          <w:i/>
          <w:szCs w:val="24"/>
        </w:rPr>
        <w:t xml:space="preserve"> </w:t>
      </w:r>
      <w:proofErr w:type="spellStart"/>
      <w:r w:rsidRPr="006A22B5">
        <w:rPr>
          <w:rFonts w:ascii="Book Antiqua" w:hAnsi="Book Antiqua"/>
          <w:i/>
          <w:szCs w:val="24"/>
        </w:rPr>
        <w:t>familiae</w:t>
      </w:r>
      <w:proofErr w:type="spellEnd"/>
      <w:r w:rsidRPr="006A22B5">
        <w:rPr>
          <w:rFonts w:ascii="Book Antiqua" w:hAnsi="Book Antiqua"/>
          <w:i/>
          <w:szCs w:val="24"/>
        </w:rPr>
        <w:t xml:space="preserve"> </w:t>
      </w:r>
      <w:proofErr w:type="spellStart"/>
      <w:r w:rsidRPr="006A22B5">
        <w:rPr>
          <w:rFonts w:ascii="Book Antiqua" w:hAnsi="Book Antiqua"/>
          <w:i/>
          <w:szCs w:val="24"/>
        </w:rPr>
        <w:t>erciscundae</w:t>
      </w:r>
      <w:proofErr w:type="spellEnd"/>
      <w:r w:rsidRPr="006A22B5">
        <w:rPr>
          <w:rFonts w:ascii="Book Antiqua" w:hAnsi="Book Antiqua"/>
          <w:szCs w:val="24"/>
        </w:rPr>
        <w:t xml:space="preserve">, la </w:t>
      </w:r>
      <w:proofErr w:type="spellStart"/>
      <w:r w:rsidRPr="006A22B5">
        <w:rPr>
          <w:rFonts w:ascii="Book Antiqua" w:hAnsi="Book Antiqua"/>
          <w:i/>
          <w:szCs w:val="24"/>
        </w:rPr>
        <w:t>cautio</w:t>
      </w:r>
      <w:proofErr w:type="spellEnd"/>
      <w:r w:rsidRPr="006A22B5">
        <w:rPr>
          <w:rFonts w:ascii="Book Antiqua" w:hAnsi="Book Antiqua"/>
          <w:i/>
          <w:szCs w:val="24"/>
        </w:rPr>
        <w:t xml:space="preserve"> </w:t>
      </w:r>
      <w:proofErr w:type="spellStart"/>
      <w:r w:rsidRPr="006A22B5">
        <w:rPr>
          <w:rFonts w:ascii="Book Antiqua" w:hAnsi="Book Antiqua"/>
          <w:i/>
          <w:szCs w:val="24"/>
        </w:rPr>
        <w:t>damni</w:t>
      </w:r>
      <w:proofErr w:type="spellEnd"/>
      <w:r w:rsidRPr="006A22B5">
        <w:rPr>
          <w:rFonts w:ascii="Book Antiqua" w:hAnsi="Book Antiqua"/>
          <w:i/>
          <w:szCs w:val="24"/>
        </w:rPr>
        <w:t xml:space="preserve"> </w:t>
      </w:r>
      <w:proofErr w:type="spellStart"/>
      <w:r w:rsidRPr="006A22B5">
        <w:rPr>
          <w:rFonts w:ascii="Book Antiqua" w:hAnsi="Book Antiqua"/>
          <w:i/>
          <w:szCs w:val="24"/>
        </w:rPr>
        <w:t>infecti</w:t>
      </w:r>
      <w:proofErr w:type="spellEnd"/>
      <w:r w:rsidRPr="006A22B5">
        <w:rPr>
          <w:rFonts w:ascii="Book Antiqua" w:hAnsi="Book Antiqua"/>
          <w:szCs w:val="24"/>
        </w:rPr>
        <w:t xml:space="preserve">, la </w:t>
      </w:r>
      <w:proofErr w:type="spellStart"/>
      <w:r w:rsidRPr="006A22B5">
        <w:rPr>
          <w:rFonts w:ascii="Book Antiqua" w:hAnsi="Book Antiqua"/>
          <w:i/>
          <w:szCs w:val="24"/>
        </w:rPr>
        <w:t>operis</w:t>
      </w:r>
      <w:proofErr w:type="spellEnd"/>
      <w:r w:rsidRPr="006A22B5">
        <w:rPr>
          <w:rFonts w:ascii="Book Antiqua" w:hAnsi="Book Antiqua"/>
          <w:i/>
          <w:szCs w:val="24"/>
        </w:rPr>
        <w:t xml:space="preserve"> </w:t>
      </w:r>
      <w:proofErr w:type="spellStart"/>
      <w:r w:rsidRPr="006A22B5">
        <w:rPr>
          <w:rFonts w:ascii="Book Antiqua" w:hAnsi="Book Antiqua"/>
          <w:i/>
          <w:szCs w:val="24"/>
        </w:rPr>
        <w:t>novi</w:t>
      </w:r>
      <w:proofErr w:type="spellEnd"/>
      <w:r w:rsidRPr="006A22B5">
        <w:rPr>
          <w:rFonts w:ascii="Book Antiqua" w:hAnsi="Book Antiqua"/>
          <w:i/>
          <w:szCs w:val="24"/>
        </w:rPr>
        <w:t xml:space="preserve"> </w:t>
      </w:r>
      <w:proofErr w:type="spellStart"/>
      <w:r w:rsidRPr="006A22B5">
        <w:rPr>
          <w:rFonts w:ascii="Book Antiqua" w:hAnsi="Book Antiqua"/>
          <w:i/>
          <w:szCs w:val="24"/>
        </w:rPr>
        <w:t>nuntiatio</w:t>
      </w:r>
      <w:proofErr w:type="spellEnd"/>
      <w:r w:rsidRPr="006A22B5">
        <w:rPr>
          <w:rFonts w:ascii="Book Antiqua" w:hAnsi="Book Antiqua"/>
          <w:szCs w:val="24"/>
        </w:rPr>
        <w:t xml:space="preserve">, el interdicto </w:t>
      </w:r>
      <w:proofErr w:type="spellStart"/>
      <w:r w:rsidRPr="006A22B5">
        <w:rPr>
          <w:rFonts w:ascii="Book Antiqua" w:hAnsi="Book Antiqua"/>
          <w:i/>
          <w:szCs w:val="24"/>
        </w:rPr>
        <w:t>unde</w:t>
      </w:r>
      <w:proofErr w:type="spellEnd"/>
      <w:r w:rsidRPr="006A22B5">
        <w:rPr>
          <w:rFonts w:ascii="Book Antiqua" w:hAnsi="Book Antiqua"/>
          <w:i/>
          <w:szCs w:val="24"/>
        </w:rPr>
        <w:t xml:space="preserve"> vi</w:t>
      </w:r>
      <w:r w:rsidRPr="006A22B5">
        <w:rPr>
          <w:rFonts w:ascii="Book Antiqua" w:hAnsi="Book Antiqua"/>
          <w:szCs w:val="24"/>
        </w:rPr>
        <w:t xml:space="preserve"> (D. 43, 16, 1, 3) y el interdicto </w:t>
      </w:r>
      <w:r w:rsidRPr="006A22B5">
        <w:rPr>
          <w:rFonts w:ascii="Book Antiqua" w:hAnsi="Book Antiqua"/>
          <w:i/>
          <w:szCs w:val="24"/>
        </w:rPr>
        <w:t>de precario</w:t>
      </w:r>
      <w:r w:rsidRPr="006A22B5">
        <w:rPr>
          <w:rFonts w:ascii="Book Antiqua" w:hAnsi="Book Antiqua"/>
          <w:szCs w:val="24"/>
        </w:rPr>
        <w:t>.</w:t>
      </w:r>
    </w:p>
  </w:footnote>
  <w:footnote w:id="179">
    <w:p w14:paraId="688D31E9"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3, 5, 46 (47).</w:t>
      </w:r>
    </w:p>
  </w:footnote>
  <w:footnote w:id="180">
    <w:p w14:paraId="0BC0A9F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PASTORI</w:t>
      </w:r>
      <w:proofErr w:type="spellEnd"/>
      <w:r w:rsidRPr="006A22B5">
        <w:rPr>
          <w:rFonts w:ascii="Book Antiqua" w:hAnsi="Book Antiqua"/>
          <w:szCs w:val="24"/>
        </w:rPr>
        <w:t xml:space="preserve">, F. </w:t>
      </w:r>
      <w:r w:rsidRPr="006A22B5">
        <w:rPr>
          <w:rFonts w:ascii="Book Antiqua" w:hAnsi="Book Antiqua"/>
          <w:i/>
          <w:szCs w:val="24"/>
        </w:rPr>
        <w:t xml:space="preserve">La </w:t>
      </w:r>
      <w:proofErr w:type="spellStart"/>
      <w:r w:rsidRPr="006A22B5">
        <w:rPr>
          <w:rFonts w:ascii="Book Antiqua" w:hAnsi="Book Antiqua"/>
          <w:i/>
          <w:szCs w:val="24"/>
        </w:rPr>
        <w:t>superﬁcie</w:t>
      </w:r>
      <w:proofErr w:type="spellEnd"/>
      <w:r w:rsidRPr="006A22B5">
        <w:rPr>
          <w:rFonts w:ascii="Book Antiqua" w:hAnsi="Book Antiqua"/>
          <w:i/>
          <w:szCs w:val="24"/>
        </w:rPr>
        <w:t xml:space="preserve"> nel </w:t>
      </w:r>
      <w:proofErr w:type="spellStart"/>
      <w:r w:rsidRPr="006A22B5">
        <w:rPr>
          <w:rFonts w:ascii="Book Antiqua" w:hAnsi="Book Antiqua"/>
          <w:i/>
          <w:szCs w:val="24"/>
        </w:rPr>
        <w:t>diritto</w:t>
      </w:r>
      <w:proofErr w:type="spellEnd"/>
      <w:r w:rsidRPr="006A22B5">
        <w:rPr>
          <w:rFonts w:ascii="Book Antiqua" w:hAnsi="Book Antiqua"/>
          <w:i/>
          <w:szCs w:val="24"/>
        </w:rPr>
        <w:t xml:space="preserve"> romano</w:t>
      </w:r>
      <w:r w:rsidRPr="006A22B5">
        <w:rPr>
          <w:rFonts w:ascii="Book Antiqua" w:hAnsi="Book Antiqua"/>
          <w:szCs w:val="24"/>
        </w:rPr>
        <w:t xml:space="preserve">. </w:t>
      </w:r>
      <w:proofErr w:type="spellStart"/>
      <w:r w:rsidRPr="006A22B5">
        <w:rPr>
          <w:rFonts w:ascii="Book Antiqua" w:hAnsi="Book Antiqua"/>
          <w:szCs w:val="24"/>
        </w:rPr>
        <w:t>Giuffrè</w:t>
      </w:r>
      <w:proofErr w:type="spellEnd"/>
      <w:r w:rsidRPr="006A22B5">
        <w:rPr>
          <w:rFonts w:ascii="Book Antiqua" w:hAnsi="Book Antiqua"/>
          <w:szCs w:val="24"/>
        </w:rPr>
        <w:t>. Milano. 1966, pág. 212.</w:t>
      </w:r>
    </w:p>
  </w:footnote>
  <w:footnote w:id="181">
    <w:p w14:paraId="7946096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Una referencia a las distintas posturas doctrinales sobre el particular, </w:t>
      </w:r>
      <w:proofErr w:type="spellStart"/>
      <w:r w:rsidRPr="006A22B5">
        <w:rPr>
          <w:rFonts w:ascii="Book Antiqua" w:hAnsi="Book Antiqua"/>
          <w:szCs w:val="24"/>
        </w:rPr>
        <w:t>ZAERA</w:t>
      </w:r>
      <w:proofErr w:type="spellEnd"/>
      <w:r w:rsidRPr="006A22B5">
        <w:rPr>
          <w:rFonts w:ascii="Book Antiqua" w:hAnsi="Book Antiqua"/>
          <w:szCs w:val="24"/>
        </w:rPr>
        <w:t xml:space="preserve"> GARCÍA,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2017, págs. 261 y ss.</w:t>
      </w:r>
    </w:p>
  </w:footnote>
  <w:footnote w:id="182">
    <w:p w14:paraId="0EE4957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En el Derecho clásico y posclásico: D. 43, 17, 3, 7 (Ulpiano invoca a </w:t>
      </w:r>
      <w:proofErr w:type="spellStart"/>
      <w:r w:rsidRPr="006A22B5">
        <w:rPr>
          <w:rFonts w:ascii="Book Antiqua" w:hAnsi="Book Antiqua"/>
          <w:szCs w:val="24"/>
        </w:rPr>
        <w:t>Labeón</w:t>
      </w:r>
      <w:proofErr w:type="spellEnd"/>
      <w:r w:rsidRPr="006A22B5">
        <w:rPr>
          <w:rFonts w:ascii="Book Antiqua" w:hAnsi="Book Antiqua"/>
          <w:szCs w:val="24"/>
        </w:rPr>
        <w:t>); 39, 2, 47 (</w:t>
      </w:r>
      <w:proofErr w:type="spellStart"/>
      <w:r w:rsidRPr="006A22B5">
        <w:rPr>
          <w:rFonts w:ascii="Book Antiqua" w:hAnsi="Book Antiqua"/>
          <w:szCs w:val="24"/>
        </w:rPr>
        <w:t>Neracio</w:t>
      </w:r>
      <w:proofErr w:type="spellEnd"/>
      <w:r w:rsidRPr="006A22B5">
        <w:rPr>
          <w:rFonts w:ascii="Book Antiqua" w:hAnsi="Book Antiqua"/>
          <w:szCs w:val="24"/>
        </w:rPr>
        <w:t xml:space="preserve">); 41, 1, 28 (Sabino); CIL VI 10248 y 29791; </w:t>
      </w:r>
      <w:proofErr w:type="spellStart"/>
      <w:r w:rsidRPr="006A22B5">
        <w:rPr>
          <w:rFonts w:ascii="Book Antiqua" w:hAnsi="Book Antiqua"/>
          <w:i/>
          <w:szCs w:val="24"/>
        </w:rPr>
        <w:t>Tabulla</w:t>
      </w:r>
      <w:proofErr w:type="spellEnd"/>
      <w:r w:rsidRPr="006A22B5">
        <w:rPr>
          <w:rFonts w:ascii="Book Antiqua" w:hAnsi="Book Antiqua"/>
          <w:i/>
          <w:szCs w:val="24"/>
        </w:rPr>
        <w:t xml:space="preserve"> de </w:t>
      </w:r>
      <w:proofErr w:type="spellStart"/>
      <w:r w:rsidRPr="006A22B5">
        <w:rPr>
          <w:rFonts w:ascii="Book Antiqua" w:hAnsi="Book Antiqua"/>
          <w:i/>
          <w:szCs w:val="24"/>
        </w:rPr>
        <w:t>Columbarium</w:t>
      </w:r>
      <w:proofErr w:type="spellEnd"/>
      <w:r w:rsidRPr="006A22B5">
        <w:rPr>
          <w:rFonts w:ascii="Book Antiqua" w:hAnsi="Book Antiqua"/>
          <w:szCs w:val="24"/>
        </w:rPr>
        <w:t xml:space="preserve"> (</w:t>
      </w:r>
      <w:proofErr w:type="spellStart"/>
      <w:r w:rsidRPr="006A22B5">
        <w:rPr>
          <w:rFonts w:ascii="Book Antiqua" w:hAnsi="Book Antiqua"/>
          <w:szCs w:val="24"/>
        </w:rPr>
        <w:t>ZANCAN</w:t>
      </w:r>
      <w:proofErr w:type="spellEnd"/>
      <w:r w:rsidRPr="006A22B5">
        <w:rPr>
          <w:rFonts w:ascii="Book Antiqua" w:hAnsi="Book Antiqua"/>
          <w:szCs w:val="24"/>
        </w:rPr>
        <w:t xml:space="preserve">, L.; </w:t>
      </w:r>
      <w:proofErr w:type="spellStart"/>
      <w:r w:rsidRPr="006A22B5">
        <w:rPr>
          <w:rFonts w:ascii="Book Antiqua" w:hAnsi="Book Antiqua"/>
          <w:szCs w:val="24"/>
        </w:rPr>
        <w:t>ALBIZATI</w:t>
      </w:r>
      <w:proofErr w:type="spellEnd"/>
      <w:r w:rsidRPr="006A22B5">
        <w:rPr>
          <w:rFonts w:ascii="Book Antiqua" w:hAnsi="Book Antiqua"/>
          <w:szCs w:val="24"/>
        </w:rPr>
        <w:t xml:space="preserve">, C. </w:t>
      </w:r>
      <w:r w:rsidRPr="006A22B5">
        <w:rPr>
          <w:rFonts w:ascii="Book Antiqua" w:hAnsi="Book Antiqua"/>
          <w:i/>
          <w:szCs w:val="24"/>
        </w:rPr>
        <w:t xml:space="preserve">Tabella di </w:t>
      </w:r>
      <w:proofErr w:type="spellStart"/>
      <w:r w:rsidRPr="006A22B5">
        <w:rPr>
          <w:rFonts w:ascii="Book Antiqua" w:hAnsi="Book Antiqua"/>
          <w:i/>
          <w:szCs w:val="24"/>
        </w:rPr>
        <w:t>Colombario</w:t>
      </w:r>
      <w:proofErr w:type="spellEnd"/>
      <w:r w:rsidRPr="006A22B5">
        <w:rPr>
          <w:rFonts w:ascii="Book Antiqua" w:hAnsi="Book Antiqua"/>
          <w:i/>
          <w:szCs w:val="24"/>
        </w:rPr>
        <w:t xml:space="preserve"> </w:t>
      </w:r>
      <w:proofErr w:type="spellStart"/>
      <w:r w:rsidRPr="006A22B5">
        <w:rPr>
          <w:rFonts w:ascii="Book Antiqua" w:hAnsi="Book Antiqua"/>
          <w:i/>
          <w:szCs w:val="24"/>
        </w:rPr>
        <w:t>Inedita</w:t>
      </w:r>
      <w:proofErr w:type="spellEnd"/>
      <w:r w:rsidRPr="006A22B5">
        <w:rPr>
          <w:rFonts w:ascii="Book Antiqua" w:hAnsi="Book Antiqua"/>
          <w:szCs w:val="24"/>
        </w:rPr>
        <w:t xml:space="preserve">. </w:t>
      </w:r>
      <w:proofErr w:type="spellStart"/>
      <w:r w:rsidRPr="006A22B5">
        <w:rPr>
          <w:rFonts w:ascii="Book Antiqua" w:hAnsi="Book Antiqua"/>
          <w:szCs w:val="24"/>
        </w:rPr>
        <w:t>Rendiconti</w:t>
      </w:r>
      <w:proofErr w:type="spellEnd"/>
      <w:r w:rsidRPr="006A22B5">
        <w:rPr>
          <w:rFonts w:ascii="Book Antiqua" w:hAnsi="Book Antiqua"/>
          <w:szCs w:val="24"/>
        </w:rPr>
        <w:t xml:space="preserve"> </w:t>
      </w:r>
      <w:proofErr w:type="spellStart"/>
      <w:r w:rsidRPr="006A22B5">
        <w:rPr>
          <w:rFonts w:ascii="Book Antiqua" w:hAnsi="Book Antiqua"/>
          <w:szCs w:val="24"/>
        </w:rPr>
        <w:t>della</w:t>
      </w:r>
      <w:proofErr w:type="spellEnd"/>
      <w:r w:rsidRPr="006A22B5">
        <w:rPr>
          <w:rFonts w:ascii="Book Antiqua" w:hAnsi="Book Antiqua"/>
          <w:szCs w:val="24"/>
        </w:rPr>
        <w:t xml:space="preserve"> </w:t>
      </w:r>
      <w:proofErr w:type="spellStart"/>
      <w:r w:rsidRPr="006A22B5">
        <w:rPr>
          <w:rFonts w:ascii="Book Antiqua" w:hAnsi="Book Antiqua"/>
          <w:szCs w:val="24"/>
        </w:rPr>
        <w:t>Pontiﬁcia</w:t>
      </w:r>
      <w:proofErr w:type="spellEnd"/>
      <w:r w:rsidRPr="006A22B5">
        <w:rPr>
          <w:rFonts w:ascii="Book Antiqua" w:hAnsi="Book Antiqua"/>
          <w:szCs w:val="24"/>
        </w:rPr>
        <w:t xml:space="preserve"> </w:t>
      </w:r>
      <w:proofErr w:type="spellStart"/>
      <w:r w:rsidRPr="006A22B5">
        <w:rPr>
          <w:rFonts w:ascii="Book Antiqua" w:hAnsi="Book Antiqua"/>
          <w:szCs w:val="24"/>
        </w:rPr>
        <w:t>Accademia</w:t>
      </w:r>
      <w:proofErr w:type="spellEnd"/>
      <w:r w:rsidRPr="006A22B5">
        <w:rPr>
          <w:rFonts w:ascii="Book Antiqua" w:hAnsi="Book Antiqua"/>
          <w:szCs w:val="24"/>
        </w:rPr>
        <w:t xml:space="preserve"> di </w:t>
      </w:r>
      <w:proofErr w:type="spellStart"/>
      <w:r w:rsidRPr="006A22B5">
        <w:rPr>
          <w:rFonts w:ascii="Book Antiqua" w:hAnsi="Book Antiqua"/>
          <w:szCs w:val="24"/>
        </w:rPr>
        <w:t>Archeologia</w:t>
      </w:r>
      <w:proofErr w:type="spellEnd"/>
      <w:r w:rsidRPr="006A22B5">
        <w:rPr>
          <w:rFonts w:ascii="Book Antiqua" w:hAnsi="Book Antiqua"/>
          <w:szCs w:val="24"/>
        </w:rPr>
        <w:t xml:space="preserve"> 13. 1937, págs. 187 ss.); </w:t>
      </w:r>
      <w:r w:rsidRPr="006A22B5">
        <w:rPr>
          <w:rFonts w:ascii="Book Antiqua" w:hAnsi="Book Antiqua"/>
          <w:i/>
          <w:szCs w:val="24"/>
        </w:rPr>
        <w:t>Libro Siro Romano</w:t>
      </w:r>
      <w:r w:rsidRPr="006A22B5">
        <w:rPr>
          <w:rFonts w:ascii="Book Antiqua" w:hAnsi="Book Antiqua"/>
          <w:szCs w:val="24"/>
        </w:rPr>
        <w:t xml:space="preserve"> </w:t>
      </w:r>
      <w:proofErr w:type="spellStart"/>
      <w:r w:rsidRPr="006A22B5">
        <w:rPr>
          <w:rFonts w:ascii="Book Antiqua" w:hAnsi="Book Antiqua"/>
          <w:szCs w:val="24"/>
        </w:rPr>
        <w:t>parágr</w:t>
      </w:r>
      <w:proofErr w:type="spellEnd"/>
      <w:r w:rsidRPr="006A22B5">
        <w:rPr>
          <w:rFonts w:ascii="Book Antiqua" w:hAnsi="Book Antiqua"/>
          <w:szCs w:val="24"/>
        </w:rPr>
        <w:t xml:space="preserve">. 98; </w:t>
      </w:r>
      <w:proofErr w:type="spellStart"/>
      <w:r w:rsidRPr="006A22B5">
        <w:rPr>
          <w:rFonts w:ascii="Book Antiqua" w:hAnsi="Book Antiqua"/>
          <w:i/>
          <w:szCs w:val="24"/>
        </w:rPr>
        <w:t>Hexabiblos</w:t>
      </w:r>
      <w:proofErr w:type="spellEnd"/>
      <w:r w:rsidRPr="006A22B5">
        <w:rPr>
          <w:rFonts w:ascii="Book Antiqua" w:hAnsi="Book Antiqua"/>
          <w:szCs w:val="24"/>
        </w:rPr>
        <w:t xml:space="preserve"> 2, 4, 40 y 42; </w:t>
      </w:r>
      <w:r w:rsidRPr="006A22B5">
        <w:rPr>
          <w:rFonts w:ascii="Book Antiqua" w:hAnsi="Book Antiqua"/>
          <w:i/>
          <w:szCs w:val="24"/>
        </w:rPr>
        <w:t>Epitome de Gayo</w:t>
      </w:r>
      <w:r w:rsidRPr="006A22B5">
        <w:rPr>
          <w:rFonts w:ascii="Book Antiqua" w:hAnsi="Book Antiqua"/>
          <w:szCs w:val="24"/>
        </w:rPr>
        <w:t xml:space="preserve"> 2, 1, 4; </w:t>
      </w:r>
      <w:proofErr w:type="spellStart"/>
      <w:r w:rsidRPr="006A22B5">
        <w:rPr>
          <w:rFonts w:ascii="Book Antiqua" w:hAnsi="Book Antiqua"/>
          <w:i/>
          <w:szCs w:val="24"/>
        </w:rPr>
        <w:t>CTh</w:t>
      </w:r>
      <w:proofErr w:type="spellEnd"/>
      <w:r w:rsidRPr="006A22B5">
        <w:rPr>
          <w:rFonts w:ascii="Book Antiqua" w:hAnsi="Book Antiqua"/>
          <w:szCs w:val="24"/>
        </w:rPr>
        <w:t xml:space="preserve"> 15, 1, 53.</w:t>
      </w:r>
    </w:p>
  </w:footnote>
  <w:footnote w:id="183">
    <w:p w14:paraId="72476553" w14:textId="77777777" w:rsidR="006A22B5" w:rsidRPr="006A22B5" w:rsidRDefault="006A22B5" w:rsidP="006A22B5">
      <w:pPr>
        <w:pStyle w:val="Textonotapie"/>
        <w:rPr>
          <w:rFonts w:ascii="Book Antiqua" w:hAnsi="Book Antiqua"/>
          <w:szCs w:val="24"/>
        </w:rPr>
      </w:pPr>
      <w:r w:rsidRPr="006A22B5">
        <w:rPr>
          <w:rStyle w:val="Refdenotaalpie"/>
        </w:rPr>
        <w:footnoteRef/>
      </w:r>
      <w:r w:rsidRPr="006A22B5">
        <w:t xml:space="preserve"> </w:t>
      </w:r>
      <w:r w:rsidRPr="006A22B5">
        <w:rPr>
          <w:rFonts w:ascii="Book Antiqua" w:hAnsi="Book Antiqua"/>
          <w:szCs w:val="24"/>
        </w:rPr>
        <w:t>D. 8, 5, 8, 5; 39, 2, 15, 11-13; 39, 2, 38, 1; 17, 2, 52, 10; 6, 2, 12, 2-3; 6, 1, 73-75.</w:t>
      </w:r>
    </w:p>
  </w:footnote>
  <w:footnote w:id="184">
    <w:p w14:paraId="3807129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i/>
          <w:szCs w:val="24"/>
        </w:rPr>
        <w:t>Codex</w:t>
      </w:r>
      <w:r w:rsidRPr="006A22B5">
        <w:rPr>
          <w:rFonts w:ascii="Book Antiqua" w:hAnsi="Book Antiqua"/>
          <w:szCs w:val="24"/>
        </w:rPr>
        <w:t xml:space="preserve"> 10, 16, 1, 2.</w:t>
      </w:r>
    </w:p>
  </w:footnote>
  <w:footnote w:id="185">
    <w:p w14:paraId="02612B5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FERNÁNDEZ DE BUJÁN, A. </w:t>
      </w:r>
      <w:r w:rsidRPr="006A22B5">
        <w:rPr>
          <w:rFonts w:ascii="Book Antiqua" w:hAnsi="Book Antiqua"/>
          <w:i/>
          <w:szCs w:val="24"/>
        </w:rPr>
        <w:t>Derecho privado romano</w:t>
      </w:r>
      <w:r w:rsidRPr="006A22B5">
        <w:rPr>
          <w:rFonts w:ascii="Book Antiqua" w:hAnsi="Book Antiqua"/>
          <w:szCs w:val="24"/>
        </w:rPr>
        <w:t>. Dykinson. Madrid. 2016, pág. 431.</w:t>
      </w:r>
    </w:p>
  </w:footnote>
  <w:footnote w:id="186">
    <w:p w14:paraId="64C92F9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17, 1, 3 y 7.</w:t>
      </w:r>
    </w:p>
  </w:footnote>
  <w:footnote w:id="187">
    <w:p w14:paraId="1534163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7, 1, 9, 4.</w:t>
      </w:r>
    </w:p>
  </w:footnote>
  <w:footnote w:id="188">
    <w:p w14:paraId="0A4522B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13, 7, 16, 2.</w:t>
      </w:r>
    </w:p>
  </w:footnote>
  <w:footnote w:id="189">
    <w:p w14:paraId="195154B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39, 2, 9, 4.</w:t>
      </w:r>
    </w:p>
  </w:footnote>
  <w:footnote w:id="190">
    <w:p w14:paraId="602BDDF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1, 8, 2, 1.</w:t>
      </w:r>
    </w:p>
  </w:footnote>
  <w:footnote w:id="191">
    <w:p w14:paraId="0DEE9B9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CICERÓN, </w:t>
      </w:r>
      <w:proofErr w:type="spellStart"/>
      <w:r w:rsidRPr="006A22B5">
        <w:rPr>
          <w:rFonts w:ascii="Book Antiqua" w:hAnsi="Book Antiqua"/>
          <w:szCs w:val="24"/>
        </w:rPr>
        <w:t>M.T</w:t>
      </w:r>
      <w:proofErr w:type="spellEnd"/>
      <w:r w:rsidRPr="006A22B5">
        <w:rPr>
          <w:rFonts w:ascii="Book Antiqua" w:hAnsi="Book Antiqua"/>
          <w:szCs w:val="24"/>
        </w:rPr>
        <w:t xml:space="preserve">. </w:t>
      </w:r>
      <w:r w:rsidRPr="006A22B5">
        <w:rPr>
          <w:rFonts w:ascii="Book Antiqua" w:hAnsi="Book Antiqua"/>
          <w:i/>
          <w:szCs w:val="24"/>
        </w:rPr>
        <w:t xml:space="preserve">De </w:t>
      </w:r>
      <w:proofErr w:type="spellStart"/>
      <w:r w:rsidRPr="006A22B5">
        <w:rPr>
          <w:rFonts w:ascii="Book Antiqua" w:hAnsi="Book Antiqua"/>
          <w:i/>
          <w:szCs w:val="24"/>
        </w:rPr>
        <w:t>officis</w:t>
      </w:r>
      <w:proofErr w:type="spellEnd"/>
      <w:r w:rsidRPr="006A22B5">
        <w:rPr>
          <w:rFonts w:ascii="Book Antiqua" w:hAnsi="Book Antiqua"/>
          <w:szCs w:val="24"/>
        </w:rPr>
        <w:t xml:space="preserve"> 1, 16, 51.</w:t>
      </w:r>
    </w:p>
  </w:footnote>
  <w:footnote w:id="192">
    <w:p w14:paraId="15D3509D"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Ley de las XII Tablas (VI, 2). Sobre el particular, </w:t>
      </w:r>
      <w:proofErr w:type="spellStart"/>
      <w:r w:rsidRPr="006A22B5">
        <w:rPr>
          <w:rFonts w:ascii="Book Antiqua" w:hAnsi="Book Antiqua" w:cs="Tahoma"/>
          <w:szCs w:val="24"/>
        </w:rPr>
        <w:t>BERNAD</w:t>
      </w:r>
      <w:proofErr w:type="spellEnd"/>
      <w:r w:rsidRPr="006A22B5">
        <w:rPr>
          <w:rFonts w:ascii="Book Antiqua" w:hAnsi="Book Antiqua" w:cs="Tahoma"/>
          <w:szCs w:val="24"/>
        </w:rPr>
        <w:t xml:space="preserve"> </w:t>
      </w:r>
      <w:proofErr w:type="spellStart"/>
      <w:r w:rsidRPr="006A22B5">
        <w:rPr>
          <w:rFonts w:ascii="Book Antiqua" w:hAnsi="Book Antiqua" w:cs="Tahoma"/>
          <w:szCs w:val="24"/>
        </w:rPr>
        <w:t>MAINAR</w:t>
      </w:r>
      <w:proofErr w:type="spellEnd"/>
      <w:r w:rsidRPr="006A22B5">
        <w:rPr>
          <w:rFonts w:ascii="Book Antiqua" w:hAnsi="Book Antiqua" w:cs="Tahoma"/>
          <w:szCs w:val="24"/>
        </w:rPr>
        <w:t xml:space="preserve">, R. </w:t>
      </w:r>
      <w:r w:rsidRPr="006A22B5">
        <w:rPr>
          <w:rFonts w:ascii="Book Antiqua" w:hAnsi="Book Antiqua" w:cs="Tahoma"/>
          <w:i/>
          <w:szCs w:val="24"/>
        </w:rPr>
        <w:t>Curso de Derecho Privado Romano</w:t>
      </w:r>
      <w:r w:rsidRPr="006A22B5">
        <w:rPr>
          <w:rFonts w:ascii="Book Antiqua" w:hAnsi="Book Antiqua" w:cs="Tahoma"/>
          <w:szCs w:val="24"/>
        </w:rPr>
        <w:t>. Publicaciones UCAB. Caracas. 2013, pág. 240.</w:t>
      </w:r>
    </w:p>
  </w:footnote>
  <w:footnote w:id="193">
    <w:p w14:paraId="66C85453"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w:t>
      </w:r>
      <w:proofErr w:type="spellStart"/>
      <w:r w:rsidRPr="006A22B5">
        <w:rPr>
          <w:rFonts w:ascii="Book Antiqua" w:hAnsi="Book Antiqua" w:cs="Tahoma"/>
          <w:i/>
          <w:szCs w:val="24"/>
        </w:rPr>
        <w:t>Institutiones</w:t>
      </w:r>
      <w:proofErr w:type="spellEnd"/>
      <w:r w:rsidRPr="006A22B5">
        <w:rPr>
          <w:rFonts w:ascii="Book Antiqua" w:hAnsi="Book Antiqua" w:cs="Tahoma"/>
          <w:i/>
          <w:szCs w:val="24"/>
        </w:rPr>
        <w:t xml:space="preserve"> </w:t>
      </w:r>
      <w:proofErr w:type="spellStart"/>
      <w:r w:rsidRPr="006A22B5">
        <w:rPr>
          <w:rFonts w:ascii="Book Antiqua" w:hAnsi="Book Antiqua" w:cs="Tahoma"/>
          <w:i/>
          <w:szCs w:val="24"/>
        </w:rPr>
        <w:t>Gai</w:t>
      </w:r>
      <w:proofErr w:type="spellEnd"/>
      <w:r w:rsidRPr="006A22B5">
        <w:rPr>
          <w:rFonts w:ascii="Book Antiqua" w:hAnsi="Book Antiqua" w:cs="Tahoma"/>
          <w:szCs w:val="24"/>
        </w:rPr>
        <w:t xml:space="preserve"> 2, 42. En esta época se alude a diversas expresiones para designar los bienes inmuebles (</w:t>
      </w:r>
      <w:proofErr w:type="spellStart"/>
      <w:r w:rsidRPr="006A22B5">
        <w:rPr>
          <w:rFonts w:ascii="Book Antiqua" w:hAnsi="Book Antiqua" w:cs="Tahoma"/>
          <w:i/>
          <w:szCs w:val="24"/>
        </w:rPr>
        <w:t>praedium</w:t>
      </w:r>
      <w:proofErr w:type="spellEnd"/>
      <w:r w:rsidRPr="006A22B5">
        <w:rPr>
          <w:rFonts w:ascii="Book Antiqua" w:hAnsi="Book Antiqua" w:cs="Tahoma"/>
          <w:szCs w:val="24"/>
        </w:rPr>
        <w:t xml:space="preserve">, </w:t>
      </w:r>
      <w:r w:rsidRPr="006A22B5">
        <w:rPr>
          <w:rFonts w:ascii="Book Antiqua" w:hAnsi="Book Antiqua" w:cs="Tahoma"/>
          <w:i/>
          <w:szCs w:val="24"/>
        </w:rPr>
        <w:t xml:space="preserve">res </w:t>
      </w:r>
      <w:proofErr w:type="spellStart"/>
      <w:r w:rsidRPr="006A22B5">
        <w:rPr>
          <w:rFonts w:ascii="Book Antiqua" w:hAnsi="Book Antiqua" w:cs="Tahoma"/>
          <w:i/>
          <w:szCs w:val="24"/>
        </w:rPr>
        <w:t>soli</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fundus</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aedes</w:t>
      </w:r>
      <w:proofErr w:type="spellEnd"/>
      <w:r w:rsidRPr="006A22B5">
        <w:rPr>
          <w:rFonts w:ascii="Book Antiqua" w:hAnsi="Book Antiqua" w:cs="Tahoma"/>
          <w:szCs w:val="24"/>
        </w:rPr>
        <w:t>).</w:t>
      </w:r>
    </w:p>
  </w:footnote>
  <w:footnote w:id="194">
    <w:p w14:paraId="2E57E452"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D. 43. 17 y 31.</w:t>
      </w:r>
    </w:p>
  </w:footnote>
  <w:footnote w:id="195">
    <w:p w14:paraId="7CDEF467"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w:t>
      </w:r>
      <w:proofErr w:type="spellStart"/>
      <w:r w:rsidRPr="006A22B5">
        <w:rPr>
          <w:rFonts w:ascii="Book Antiqua" w:hAnsi="Book Antiqua" w:cs="Tahoma"/>
          <w:szCs w:val="24"/>
        </w:rPr>
        <w:t>BERNAD</w:t>
      </w:r>
      <w:proofErr w:type="spellEnd"/>
      <w:r w:rsidRPr="006A22B5">
        <w:rPr>
          <w:rFonts w:ascii="Book Antiqua" w:hAnsi="Book Antiqua" w:cs="Tahoma"/>
          <w:szCs w:val="24"/>
        </w:rPr>
        <w:t xml:space="preserve"> </w:t>
      </w:r>
      <w:proofErr w:type="spellStart"/>
      <w:r w:rsidRPr="006A22B5">
        <w:rPr>
          <w:rFonts w:ascii="Book Antiqua" w:hAnsi="Book Antiqua" w:cs="Tahoma"/>
          <w:szCs w:val="24"/>
        </w:rPr>
        <w:t>MAINAR</w:t>
      </w:r>
      <w:proofErr w:type="spellEnd"/>
      <w:r w:rsidRPr="006A22B5">
        <w:rPr>
          <w:rFonts w:ascii="Book Antiqua" w:hAnsi="Book Antiqua" w:cs="Tahoma"/>
          <w:szCs w:val="24"/>
        </w:rPr>
        <w:t xml:space="preserve">, R.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2013, págs. 276-278.</w:t>
      </w:r>
    </w:p>
  </w:footnote>
  <w:footnote w:id="196">
    <w:p w14:paraId="105312B9"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w:t>
      </w:r>
      <w:proofErr w:type="spellStart"/>
      <w:r w:rsidRPr="006A22B5">
        <w:rPr>
          <w:rFonts w:ascii="Book Antiqua" w:hAnsi="Book Antiqua" w:cs="Tahoma"/>
          <w:szCs w:val="24"/>
        </w:rPr>
        <w:t>BERNAD</w:t>
      </w:r>
      <w:proofErr w:type="spellEnd"/>
      <w:r w:rsidRPr="006A22B5">
        <w:rPr>
          <w:rFonts w:ascii="Book Antiqua" w:hAnsi="Book Antiqua" w:cs="Tahoma"/>
          <w:szCs w:val="24"/>
        </w:rPr>
        <w:t xml:space="preserve"> </w:t>
      </w:r>
      <w:proofErr w:type="spellStart"/>
      <w:r w:rsidRPr="006A22B5">
        <w:rPr>
          <w:rFonts w:ascii="Book Antiqua" w:hAnsi="Book Antiqua" w:cs="Tahoma"/>
          <w:szCs w:val="24"/>
        </w:rPr>
        <w:t>MAINAR</w:t>
      </w:r>
      <w:proofErr w:type="spellEnd"/>
      <w:r w:rsidRPr="006A22B5">
        <w:rPr>
          <w:rFonts w:ascii="Book Antiqua" w:hAnsi="Book Antiqua" w:cs="Tahoma"/>
          <w:szCs w:val="24"/>
        </w:rPr>
        <w:t xml:space="preserve">, R. </w:t>
      </w:r>
      <w:r w:rsidRPr="006A22B5">
        <w:rPr>
          <w:rFonts w:ascii="Book Antiqua" w:hAnsi="Book Antiqua" w:cs="Tahoma"/>
          <w:i/>
          <w:szCs w:val="24"/>
        </w:rPr>
        <w:t>Manual de historia del derecho</w:t>
      </w:r>
      <w:r w:rsidRPr="006A22B5">
        <w:rPr>
          <w:rFonts w:ascii="Book Antiqua" w:hAnsi="Book Antiqua" w:cs="Tahoma"/>
          <w:szCs w:val="24"/>
        </w:rPr>
        <w:t>. Publicaciones UCAB. Caracas. 2012, pág. 164.</w:t>
      </w:r>
    </w:p>
  </w:footnote>
  <w:footnote w:id="197">
    <w:p w14:paraId="5E020E0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FUENTESECA </w:t>
      </w:r>
      <w:proofErr w:type="spellStart"/>
      <w:r w:rsidRPr="006A22B5">
        <w:rPr>
          <w:rFonts w:ascii="Book Antiqua" w:hAnsi="Book Antiqua"/>
          <w:szCs w:val="24"/>
        </w:rPr>
        <w:t>DEGENEFEE</w:t>
      </w:r>
      <w:proofErr w:type="spellEnd"/>
      <w:r w:rsidRPr="006A22B5">
        <w:rPr>
          <w:rFonts w:ascii="Book Antiqua" w:hAnsi="Book Antiqua"/>
          <w:szCs w:val="24"/>
        </w:rPr>
        <w:t xml:space="preserve">, M. </w:t>
      </w:r>
      <w:r w:rsidRPr="006A22B5">
        <w:rPr>
          <w:rFonts w:ascii="Book Antiqua" w:hAnsi="Book Antiqua"/>
          <w:i/>
          <w:szCs w:val="24"/>
        </w:rPr>
        <w:t>La formación romana del concepto de propiedad</w:t>
      </w:r>
      <w:r w:rsidRPr="006A22B5">
        <w:rPr>
          <w:rFonts w:ascii="Book Antiqua" w:hAnsi="Book Antiqua"/>
          <w:szCs w:val="24"/>
        </w:rPr>
        <w:t xml:space="preserve"> </w:t>
      </w:r>
      <w:r w:rsidRPr="006A22B5">
        <w:rPr>
          <w:rFonts w:ascii="Book Antiqua" w:hAnsi="Book Antiqua"/>
          <w:i/>
          <w:szCs w:val="24"/>
        </w:rPr>
        <w:t>(</w:t>
      </w:r>
      <w:proofErr w:type="spellStart"/>
      <w:r w:rsidRPr="006A22B5">
        <w:rPr>
          <w:rFonts w:ascii="Book Antiqua" w:hAnsi="Book Antiqua"/>
          <w:i/>
          <w:szCs w:val="24"/>
        </w:rPr>
        <w:t>dominium</w:t>
      </w:r>
      <w:proofErr w:type="spellEnd"/>
      <w:r w:rsidRPr="006A22B5">
        <w:rPr>
          <w:rFonts w:ascii="Book Antiqua" w:hAnsi="Book Antiqua"/>
          <w:i/>
          <w:szCs w:val="24"/>
        </w:rPr>
        <w:t xml:space="preserve">, </w:t>
      </w:r>
      <w:proofErr w:type="spellStart"/>
      <w:r w:rsidRPr="006A22B5">
        <w:rPr>
          <w:rFonts w:ascii="Book Antiqua" w:hAnsi="Book Antiqua"/>
          <w:i/>
          <w:szCs w:val="24"/>
        </w:rPr>
        <w:t>proprietas</w:t>
      </w:r>
      <w:proofErr w:type="spellEnd"/>
      <w:r w:rsidRPr="006A22B5">
        <w:rPr>
          <w:rFonts w:ascii="Book Antiqua" w:hAnsi="Book Antiqua"/>
          <w:i/>
          <w:szCs w:val="24"/>
        </w:rPr>
        <w:t xml:space="preserve"> y causa </w:t>
      </w:r>
      <w:proofErr w:type="spellStart"/>
      <w:r w:rsidRPr="006A22B5">
        <w:rPr>
          <w:rFonts w:ascii="Book Antiqua" w:hAnsi="Book Antiqua"/>
          <w:i/>
          <w:szCs w:val="24"/>
        </w:rPr>
        <w:t>possessionis</w:t>
      </w:r>
      <w:proofErr w:type="spellEnd"/>
      <w:r w:rsidRPr="006A22B5">
        <w:rPr>
          <w:rFonts w:ascii="Book Antiqua" w:hAnsi="Book Antiqua"/>
          <w:i/>
          <w:szCs w:val="24"/>
        </w:rPr>
        <w:t>)</w:t>
      </w:r>
      <w:r w:rsidRPr="006A22B5">
        <w:rPr>
          <w:rFonts w:ascii="Book Antiqua" w:hAnsi="Book Antiqua"/>
          <w:szCs w:val="24"/>
        </w:rPr>
        <w:t>. Dykinson. Madrid. 2004, págs. 209, 210.</w:t>
      </w:r>
    </w:p>
  </w:footnote>
  <w:footnote w:id="198">
    <w:p w14:paraId="0FE240E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FUENTESECA DÍAZ, P. </w:t>
      </w:r>
      <w:r w:rsidRPr="006A22B5">
        <w:rPr>
          <w:rFonts w:ascii="Book Antiqua" w:hAnsi="Book Antiqua"/>
          <w:i/>
          <w:szCs w:val="24"/>
        </w:rPr>
        <w:t>Derecho privado romano</w:t>
      </w:r>
      <w:r w:rsidRPr="006A22B5">
        <w:rPr>
          <w:rFonts w:ascii="Book Antiqua" w:hAnsi="Book Antiqua"/>
          <w:szCs w:val="24"/>
        </w:rPr>
        <w:t xml:space="preserve">. Madrid. 1978, pág. 50. </w:t>
      </w:r>
    </w:p>
  </w:footnote>
  <w:footnote w:id="199">
    <w:p w14:paraId="75E07D29"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KASER</w:t>
      </w:r>
      <w:proofErr w:type="spellEnd"/>
      <w:r w:rsidRPr="006A22B5">
        <w:rPr>
          <w:rFonts w:ascii="Book Antiqua" w:hAnsi="Book Antiqua"/>
          <w:szCs w:val="24"/>
        </w:rPr>
        <w:t xml:space="preserve">, M. </w:t>
      </w:r>
      <w:r w:rsidRPr="006A22B5">
        <w:rPr>
          <w:rFonts w:ascii="Book Antiqua" w:hAnsi="Book Antiqua"/>
          <w:i/>
          <w:szCs w:val="24"/>
        </w:rPr>
        <w:t>Derecho privado romano</w:t>
      </w:r>
      <w:r w:rsidRPr="006A22B5">
        <w:rPr>
          <w:rFonts w:ascii="Book Antiqua" w:hAnsi="Book Antiqua"/>
          <w:szCs w:val="24"/>
        </w:rPr>
        <w:t xml:space="preserve"> (trad. Santa Cruz Teijeiro). Reus. Madrid. 1982, págs. 94, 104, 279.</w:t>
      </w:r>
    </w:p>
  </w:footnote>
  <w:footnote w:id="200">
    <w:p w14:paraId="402E844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KASER</w:t>
      </w:r>
      <w:proofErr w:type="spellEnd"/>
      <w:r w:rsidRPr="006A22B5">
        <w:rPr>
          <w:rFonts w:ascii="Book Antiqua" w:hAnsi="Book Antiqua"/>
          <w:szCs w:val="24"/>
        </w:rPr>
        <w:t xml:space="preserve">, M.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1982, pág. 250.</w:t>
      </w:r>
    </w:p>
  </w:footnote>
  <w:footnote w:id="201">
    <w:p w14:paraId="539597B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IHERING, </w:t>
      </w:r>
      <w:proofErr w:type="spellStart"/>
      <w:r w:rsidRPr="006A22B5">
        <w:rPr>
          <w:rFonts w:ascii="Book Antiqua" w:hAnsi="Book Antiqua"/>
          <w:szCs w:val="24"/>
        </w:rPr>
        <w:t>R.V</w:t>
      </w:r>
      <w:proofErr w:type="spellEnd"/>
      <w:r w:rsidRPr="006A22B5">
        <w:rPr>
          <w:rFonts w:ascii="Book Antiqua" w:hAnsi="Book Antiqua"/>
          <w:szCs w:val="24"/>
        </w:rPr>
        <w:t>.</w:t>
      </w:r>
      <w:r w:rsidRPr="006A22B5">
        <w:rPr>
          <w:rFonts w:ascii="Book Antiqua" w:hAnsi="Book Antiqua"/>
          <w:i/>
          <w:sz w:val="28"/>
          <w:szCs w:val="28"/>
        </w:rPr>
        <w:t xml:space="preserve"> </w:t>
      </w:r>
      <w:r w:rsidRPr="006A22B5">
        <w:rPr>
          <w:rFonts w:ascii="Book Antiqua" w:hAnsi="Book Antiqua"/>
          <w:i/>
          <w:szCs w:val="24"/>
        </w:rPr>
        <w:t>El espíritu del derecho romano</w:t>
      </w:r>
      <w:r w:rsidRPr="006A22B5">
        <w:rPr>
          <w:rFonts w:ascii="Book Antiqua" w:hAnsi="Book Antiqua"/>
          <w:szCs w:val="24"/>
        </w:rPr>
        <w:t>. Marcial Pons. Madrid, 1977, págs. 144, 161.</w:t>
      </w:r>
    </w:p>
  </w:footnote>
  <w:footnote w:id="202">
    <w:p w14:paraId="2CE963D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BERNAD</w:t>
      </w:r>
      <w:proofErr w:type="spellEnd"/>
      <w:r w:rsidRPr="006A22B5">
        <w:rPr>
          <w:rFonts w:ascii="Book Antiqua" w:hAnsi="Book Antiqua"/>
          <w:szCs w:val="24"/>
        </w:rPr>
        <w:t xml:space="preserve"> </w:t>
      </w:r>
      <w:proofErr w:type="spellStart"/>
      <w:r w:rsidRPr="006A22B5">
        <w:rPr>
          <w:rFonts w:ascii="Book Antiqua" w:hAnsi="Book Antiqua"/>
          <w:szCs w:val="24"/>
        </w:rPr>
        <w:t>MAINAR</w:t>
      </w:r>
      <w:proofErr w:type="spellEnd"/>
      <w:r w:rsidRPr="006A22B5">
        <w:rPr>
          <w:rFonts w:ascii="Book Antiqua" w:hAnsi="Book Antiqua"/>
          <w:szCs w:val="24"/>
        </w:rPr>
        <w:t xml:space="preserve">, R.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2013, pág. 27.</w:t>
      </w:r>
    </w:p>
  </w:footnote>
  <w:footnote w:id="203">
    <w:p w14:paraId="10A77F87"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KASER</w:t>
      </w:r>
      <w:proofErr w:type="spellEnd"/>
      <w:r w:rsidRPr="006A22B5">
        <w:rPr>
          <w:rFonts w:ascii="Book Antiqua" w:hAnsi="Book Antiqua"/>
          <w:szCs w:val="24"/>
        </w:rPr>
        <w:t xml:space="preserve">, M.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1982, pág. 105.</w:t>
      </w:r>
    </w:p>
  </w:footnote>
  <w:footnote w:id="204">
    <w:p w14:paraId="04D42AC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CAPOGROSSI</w:t>
      </w:r>
      <w:proofErr w:type="spellEnd"/>
      <w:r w:rsidRPr="006A22B5">
        <w:rPr>
          <w:rFonts w:ascii="Book Antiqua" w:hAnsi="Book Antiqua"/>
          <w:szCs w:val="24"/>
        </w:rPr>
        <w:t xml:space="preserve"> </w:t>
      </w:r>
      <w:proofErr w:type="spellStart"/>
      <w:r w:rsidRPr="006A22B5">
        <w:rPr>
          <w:rFonts w:ascii="Book Antiqua" w:hAnsi="Book Antiqua"/>
          <w:szCs w:val="24"/>
        </w:rPr>
        <w:t>COLOGNESI</w:t>
      </w:r>
      <w:proofErr w:type="spellEnd"/>
      <w:r w:rsidRPr="006A22B5">
        <w:rPr>
          <w:rFonts w:ascii="Book Antiqua" w:hAnsi="Book Antiqua"/>
          <w:szCs w:val="24"/>
        </w:rPr>
        <w:t xml:space="preserve">, L. </w:t>
      </w:r>
      <w:r w:rsidRPr="006A22B5">
        <w:rPr>
          <w:rFonts w:ascii="Book Antiqua" w:hAnsi="Book Antiqua"/>
          <w:i/>
          <w:szCs w:val="24"/>
        </w:rPr>
        <w:t xml:space="preserve">La </w:t>
      </w:r>
      <w:proofErr w:type="spellStart"/>
      <w:r w:rsidRPr="006A22B5">
        <w:rPr>
          <w:rFonts w:ascii="Book Antiqua" w:hAnsi="Book Antiqua"/>
          <w:i/>
          <w:szCs w:val="24"/>
        </w:rPr>
        <w:t>terra</w:t>
      </w:r>
      <w:proofErr w:type="spellEnd"/>
      <w:r w:rsidRPr="006A22B5">
        <w:rPr>
          <w:rFonts w:ascii="Book Antiqua" w:hAnsi="Book Antiqua"/>
          <w:i/>
          <w:szCs w:val="24"/>
        </w:rPr>
        <w:t xml:space="preserve"> in Roma </w:t>
      </w:r>
      <w:proofErr w:type="spellStart"/>
      <w:r w:rsidRPr="006A22B5">
        <w:rPr>
          <w:rFonts w:ascii="Book Antiqua" w:hAnsi="Book Antiqua"/>
          <w:i/>
          <w:szCs w:val="24"/>
        </w:rPr>
        <w:t>Antica</w:t>
      </w:r>
      <w:proofErr w:type="spellEnd"/>
      <w:r w:rsidRPr="006A22B5">
        <w:rPr>
          <w:rFonts w:ascii="Book Antiqua" w:hAnsi="Book Antiqua"/>
          <w:i/>
          <w:szCs w:val="24"/>
        </w:rPr>
        <w:t xml:space="preserve">, forme di </w:t>
      </w:r>
      <w:proofErr w:type="spellStart"/>
      <w:r w:rsidRPr="006A22B5">
        <w:rPr>
          <w:rFonts w:ascii="Book Antiqua" w:hAnsi="Book Antiqua"/>
          <w:i/>
          <w:szCs w:val="24"/>
        </w:rPr>
        <w:t>proprietà</w:t>
      </w:r>
      <w:proofErr w:type="spellEnd"/>
      <w:r w:rsidRPr="006A22B5">
        <w:rPr>
          <w:rFonts w:ascii="Book Antiqua" w:hAnsi="Book Antiqua"/>
          <w:i/>
          <w:szCs w:val="24"/>
        </w:rPr>
        <w:t xml:space="preserve"> e </w:t>
      </w:r>
      <w:proofErr w:type="spellStart"/>
      <w:r w:rsidRPr="006A22B5">
        <w:rPr>
          <w:rFonts w:ascii="Book Antiqua" w:hAnsi="Book Antiqua"/>
          <w:i/>
          <w:szCs w:val="24"/>
        </w:rPr>
        <w:t>raporti</w:t>
      </w:r>
      <w:proofErr w:type="spellEnd"/>
      <w:r w:rsidRPr="006A22B5">
        <w:rPr>
          <w:rFonts w:ascii="Book Antiqua" w:hAnsi="Book Antiqua"/>
          <w:i/>
          <w:szCs w:val="24"/>
        </w:rPr>
        <w:t xml:space="preserve"> </w:t>
      </w:r>
      <w:proofErr w:type="spellStart"/>
      <w:r w:rsidRPr="006A22B5">
        <w:rPr>
          <w:rFonts w:ascii="Book Antiqua" w:hAnsi="Book Antiqua"/>
          <w:i/>
          <w:szCs w:val="24"/>
        </w:rPr>
        <w:t>produttivi</w:t>
      </w:r>
      <w:proofErr w:type="spellEnd"/>
      <w:r w:rsidRPr="006A22B5">
        <w:rPr>
          <w:rFonts w:ascii="Book Antiqua" w:hAnsi="Book Antiqua"/>
          <w:szCs w:val="24"/>
        </w:rPr>
        <w:t xml:space="preserve"> I. La </w:t>
      </w:r>
      <w:proofErr w:type="spellStart"/>
      <w:r w:rsidRPr="006A22B5">
        <w:rPr>
          <w:rFonts w:ascii="Book Antiqua" w:hAnsi="Book Antiqua"/>
          <w:szCs w:val="24"/>
        </w:rPr>
        <w:t>Sapienza</w:t>
      </w:r>
      <w:proofErr w:type="spellEnd"/>
      <w:r w:rsidRPr="006A22B5">
        <w:rPr>
          <w:rFonts w:ascii="Book Antiqua" w:hAnsi="Book Antiqua"/>
          <w:szCs w:val="24"/>
        </w:rPr>
        <w:t>. Roma. 1981, pág. 141.</w:t>
      </w:r>
    </w:p>
  </w:footnote>
  <w:footnote w:id="205">
    <w:p w14:paraId="5A79A167"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GARCÍA SÁNCHEZ, J. </w:t>
      </w:r>
      <w:r w:rsidRPr="006A22B5">
        <w:rPr>
          <w:rFonts w:ascii="Book Antiqua" w:hAnsi="Book Antiqua"/>
          <w:i/>
          <w:szCs w:val="24"/>
        </w:rPr>
        <w:t xml:space="preserve">Teoría de la </w:t>
      </w:r>
      <w:proofErr w:type="spellStart"/>
      <w:r w:rsidRPr="006A22B5">
        <w:rPr>
          <w:rFonts w:ascii="Book Antiqua" w:hAnsi="Book Antiqua"/>
          <w:szCs w:val="24"/>
        </w:rPr>
        <w:t>immissio</w:t>
      </w:r>
      <w:proofErr w:type="spellEnd"/>
      <w:r w:rsidRPr="006A22B5">
        <w:rPr>
          <w:rFonts w:ascii="Book Antiqua" w:hAnsi="Book Antiqua"/>
          <w:i/>
          <w:szCs w:val="24"/>
        </w:rPr>
        <w:t>, caracteres de las relaciones de vecindad predial en Roma</w:t>
      </w:r>
      <w:r w:rsidRPr="006A22B5">
        <w:rPr>
          <w:rFonts w:ascii="Book Antiqua" w:hAnsi="Book Antiqua"/>
          <w:szCs w:val="24"/>
        </w:rPr>
        <w:t>. Madrid. 1975, pág. 9.</w:t>
      </w:r>
    </w:p>
  </w:footnote>
  <w:footnote w:id="206">
    <w:p w14:paraId="0731E475" w14:textId="77777777" w:rsidR="006A22B5" w:rsidRPr="006A22B5" w:rsidRDefault="006A22B5" w:rsidP="006A22B5">
      <w:pPr>
        <w:pStyle w:val="Prrafodelista"/>
        <w:spacing w:after="0" w:line="240" w:lineRule="auto"/>
        <w:ind w:left="0"/>
        <w:jc w:val="both"/>
        <w:rPr>
          <w:rFonts w:ascii="Book Antiqua" w:hAnsi="Book Antiqua"/>
          <w:sz w:val="24"/>
          <w:szCs w:val="24"/>
        </w:rPr>
      </w:pPr>
      <w:r w:rsidRPr="006A22B5">
        <w:rPr>
          <w:rStyle w:val="Refdenotaalpie"/>
          <w:rFonts w:ascii="Book Antiqua" w:hAnsi="Book Antiqua"/>
          <w:sz w:val="24"/>
          <w:szCs w:val="24"/>
        </w:rPr>
        <w:footnoteRef/>
      </w:r>
      <w:r w:rsidRPr="006A22B5">
        <w:rPr>
          <w:rFonts w:ascii="Book Antiqua" w:hAnsi="Book Antiqua"/>
          <w:sz w:val="24"/>
          <w:szCs w:val="24"/>
        </w:rPr>
        <w:t xml:space="preserve"> </w:t>
      </w:r>
      <w:r w:rsidRPr="006A22B5">
        <w:rPr>
          <w:rFonts w:ascii="Book Antiqua" w:hAnsi="Book Antiqua"/>
          <w:caps/>
          <w:sz w:val="24"/>
          <w:szCs w:val="24"/>
        </w:rPr>
        <w:t xml:space="preserve">d’Ors, </w:t>
      </w:r>
      <w:proofErr w:type="spellStart"/>
      <w:r w:rsidRPr="006A22B5">
        <w:rPr>
          <w:rFonts w:ascii="Book Antiqua" w:hAnsi="Book Antiqua"/>
          <w:caps/>
          <w:sz w:val="24"/>
          <w:szCs w:val="24"/>
        </w:rPr>
        <w:t>J.A</w:t>
      </w:r>
      <w:proofErr w:type="spellEnd"/>
      <w:r w:rsidRPr="006A22B5">
        <w:rPr>
          <w:rFonts w:ascii="Book Antiqua" w:hAnsi="Book Antiqua"/>
          <w:caps/>
          <w:sz w:val="24"/>
          <w:szCs w:val="24"/>
        </w:rPr>
        <w:t xml:space="preserve">. </w:t>
      </w:r>
      <w:r w:rsidRPr="006A22B5">
        <w:rPr>
          <w:rFonts w:ascii="Book Antiqua" w:hAnsi="Book Antiqua"/>
          <w:i/>
          <w:sz w:val="24"/>
          <w:szCs w:val="24"/>
        </w:rPr>
        <w:t>Elementos de Derecho Privado Romano</w:t>
      </w:r>
      <w:r w:rsidRPr="006A22B5">
        <w:rPr>
          <w:rFonts w:ascii="Book Antiqua" w:hAnsi="Book Antiqua"/>
          <w:sz w:val="24"/>
          <w:szCs w:val="24"/>
        </w:rPr>
        <w:t xml:space="preserve">. 6ªed. </w:t>
      </w:r>
      <w:proofErr w:type="spellStart"/>
      <w:r w:rsidRPr="006A22B5">
        <w:rPr>
          <w:rFonts w:ascii="Book Antiqua" w:hAnsi="Book Antiqua"/>
          <w:sz w:val="24"/>
          <w:szCs w:val="24"/>
        </w:rPr>
        <w:t>EUNSA</w:t>
      </w:r>
      <w:proofErr w:type="spellEnd"/>
      <w:r w:rsidRPr="006A22B5">
        <w:rPr>
          <w:rFonts w:ascii="Book Antiqua" w:hAnsi="Book Antiqua"/>
          <w:sz w:val="24"/>
          <w:szCs w:val="24"/>
        </w:rPr>
        <w:t>. Pamplona, 2016, pág. 98.</w:t>
      </w:r>
    </w:p>
  </w:footnote>
  <w:footnote w:id="207">
    <w:p w14:paraId="20160F8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aps/>
          <w:szCs w:val="24"/>
        </w:rPr>
        <w:t xml:space="preserve">d’Ors, </w:t>
      </w:r>
      <w:proofErr w:type="spellStart"/>
      <w:r w:rsidRPr="006A22B5">
        <w:rPr>
          <w:rFonts w:ascii="Book Antiqua" w:hAnsi="Book Antiqua"/>
          <w:caps/>
          <w:szCs w:val="24"/>
        </w:rPr>
        <w:t>J.A</w:t>
      </w:r>
      <w:proofErr w:type="spellEnd"/>
      <w:r w:rsidRPr="006A22B5">
        <w:rPr>
          <w:rFonts w:ascii="Book Antiqua" w:hAnsi="Book Antiqua"/>
          <w:caps/>
          <w:szCs w:val="24"/>
        </w:rPr>
        <w:t xml:space="preserve">. </w:t>
      </w:r>
      <w:proofErr w:type="spellStart"/>
      <w:r w:rsidRPr="006A22B5">
        <w:rPr>
          <w:rFonts w:ascii="Book Antiqua" w:hAnsi="Book Antiqua"/>
          <w:i/>
          <w:caps/>
          <w:szCs w:val="24"/>
        </w:rPr>
        <w:t>O</w:t>
      </w:r>
      <w:r w:rsidRPr="006A22B5">
        <w:rPr>
          <w:rFonts w:ascii="Book Antiqua" w:hAnsi="Book Antiqua"/>
          <w:i/>
          <w:szCs w:val="24"/>
        </w:rPr>
        <w:t>p</w:t>
      </w:r>
      <w:proofErr w:type="spellEnd"/>
      <w:r w:rsidRPr="006A22B5">
        <w:rPr>
          <w:rFonts w:ascii="Book Antiqua" w:hAnsi="Book Antiqua"/>
          <w:i/>
          <w:szCs w:val="24"/>
        </w:rPr>
        <w:t>. Cit</w:t>
      </w:r>
      <w:r w:rsidRPr="006A22B5">
        <w:rPr>
          <w:rFonts w:ascii="Book Antiqua" w:hAnsi="Book Antiqua"/>
          <w:szCs w:val="24"/>
        </w:rPr>
        <w:t>. 2016, págs. 117 y 118.</w:t>
      </w:r>
    </w:p>
  </w:footnote>
  <w:footnote w:id="208">
    <w:p w14:paraId="095EA2A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BIONDI</w:t>
      </w:r>
      <w:proofErr w:type="spellEnd"/>
      <w:r w:rsidRPr="006A22B5">
        <w:rPr>
          <w:rFonts w:ascii="Book Antiqua" w:hAnsi="Book Antiqua"/>
          <w:szCs w:val="24"/>
        </w:rPr>
        <w:t xml:space="preserve">, B. </w:t>
      </w:r>
      <w:proofErr w:type="spellStart"/>
      <w:r w:rsidRPr="006A22B5">
        <w:rPr>
          <w:rFonts w:ascii="Book Antiqua" w:hAnsi="Book Antiqua"/>
          <w:i/>
          <w:szCs w:val="24"/>
        </w:rPr>
        <w:t>Il</w:t>
      </w:r>
      <w:proofErr w:type="spellEnd"/>
      <w:r w:rsidRPr="006A22B5">
        <w:rPr>
          <w:rFonts w:ascii="Book Antiqua" w:hAnsi="Book Antiqua"/>
          <w:i/>
          <w:szCs w:val="24"/>
        </w:rPr>
        <w:t xml:space="preserve"> </w:t>
      </w:r>
      <w:proofErr w:type="spellStart"/>
      <w:r w:rsidRPr="006A22B5">
        <w:rPr>
          <w:rFonts w:ascii="Book Antiqua" w:hAnsi="Book Antiqua"/>
          <w:i/>
          <w:szCs w:val="24"/>
        </w:rPr>
        <w:t>Diritto</w:t>
      </w:r>
      <w:proofErr w:type="spellEnd"/>
      <w:r w:rsidRPr="006A22B5">
        <w:rPr>
          <w:rFonts w:ascii="Book Antiqua" w:hAnsi="Book Antiqua"/>
          <w:i/>
          <w:szCs w:val="24"/>
        </w:rPr>
        <w:t xml:space="preserve"> Romano</w:t>
      </w:r>
      <w:r w:rsidRPr="006A22B5">
        <w:rPr>
          <w:rFonts w:ascii="Book Antiqua" w:hAnsi="Book Antiqua"/>
          <w:szCs w:val="24"/>
        </w:rPr>
        <w:t xml:space="preserve">. Capelli. </w:t>
      </w:r>
      <w:proofErr w:type="spellStart"/>
      <w:r w:rsidRPr="006A22B5">
        <w:rPr>
          <w:rFonts w:ascii="Book Antiqua" w:hAnsi="Book Antiqua"/>
          <w:szCs w:val="24"/>
        </w:rPr>
        <w:t>Bologna</w:t>
      </w:r>
      <w:proofErr w:type="spellEnd"/>
      <w:r w:rsidRPr="006A22B5">
        <w:rPr>
          <w:rFonts w:ascii="Book Antiqua" w:hAnsi="Book Antiqua"/>
          <w:szCs w:val="24"/>
        </w:rPr>
        <w:t>. 1957, pág. 377.</w:t>
      </w:r>
    </w:p>
  </w:footnote>
  <w:footnote w:id="209">
    <w:p w14:paraId="0E91EC9B"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SEGRE, G. </w:t>
      </w:r>
      <w:r w:rsidRPr="006A22B5">
        <w:rPr>
          <w:rFonts w:ascii="Book Antiqua" w:hAnsi="Book Antiqua" w:cs="Tahoma"/>
          <w:i/>
          <w:szCs w:val="24"/>
        </w:rPr>
        <w:t xml:space="preserve">Corso di </w:t>
      </w:r>
      <w:proofErr w:type="spellStart"/>
      <w:r w:rsidRPr="006A22B5">
        <w:rPr>
          <w:rFonts w:ascii="Book Antiqua" w:hAnsi="Book Antiqua" w:cs="Tahoma"/>
          <w:i/>
          <w:szCs w:val="24"/>
        </w:rPr>
        <w:t>Diritto</w:t>
      </w:r>
      <w:proofErr w:type="spellEnd"/>
      <w:r w:rsidRPr="006A22B5">
        <w:rPr>
          <w:rFonts w:ascii="Book Antiqua" w:hAnsi="Book Antiqua" w:cs="Tahoma"/>
          <w:i/>
          <w:szCs w:val="24"/>
        </w:rPr>
        <w:t xml:space="preserve"> Romano</w:t>
      </w:r>
      <w:r w:rsidRPr="006A22B5">
        <w:rPr>
          <w:rFonts w:ascii="Book Antiqua" w:hAnsi="Book Antiqua" w:cs="Tahoma"/>
          <w:szCs w:val="24"/>
        </w:rPr>
        <w:t>. III. Torino. 1929-1930, págs. 119 y ss.</w:t>
      </w:r>
    </w:p>
  </w:footnote>
  <w:footnote w:id="210">
    <w:p w14:paraId="0F2EC24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FUENTESECA </w:t>
      </w:r>
      <w:proofErr w:type="spellStart"/>
      <w:r w:rsidRPr="006A22B5">
        <w:rPr>
          <w:rFonts w:ascii="Book Antiqua" w:hAnsi="Book Antiqua"/>
          <w:szCs w:val="24"/>
        </w:rPr>
        <w:t>DEGENEFEE</w:t>
      </w:r>
      <w:proofErr w:type="spellEnd"/>
      <w:r w:rsidRPr="006A22B5">
        <w:rPr>
          <w:rFonts w:ascii="Book Antiqua" w:hAnsi="Book Antiqua"/>
          <w:szCs w:val="24"/>
        </w:rPr>
        <w:t xml:space="preserve">, M.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2004, pág. 181.</w:t>
      </w:r>
    </w:p>
  </w:footnote>
  <w:footnote w:id="211">
    <w:p w14:paraId="0FE04B6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Aun siendo limitaciones del dominio, no son en puridad servidumbres, sino que más bien “</w:t>
      </w:r>
      <w:r w:rsidRPr="006A22B5">
        <w:rPr>
          <w:rFonts w:ascii="Book Antiqua" w:hAnsi="Book Antiqua"/>
          <w:i/>
          <w:szCs w:val="24"/>
        </w:rPr>
        <w:t>las servidumbres surgen cuando las obligaciones impuestas por razones de vecindad son modificadas, es decir, el acuerdo destruye la regla común y surge la servidumbre</w:t>
      </w:r>
      <w:r w:rsidRPr="006A22B5">
        <w:rPr>
          <w:rFonts w:ascii="Book Antiqua" w:hAnsi="Book Antiqua"/>
          <w:szCs w:val="24"/>
        </w:rPr>
        <w:t xml:space="preserve">”, según </w:t>
      </w:r>
      <w:proofErr w:type="spellStart"/>
      <w:r w:rsidRPr="006A22B5">
        <w:rPr>
          <w:rFonts w:ascii="Book Antiqua" w:hAnsi="Book Antiqua"/>
          <w:szCs w:val="24"/>
        </w:rPr>
        <w:t>CARAVELLA</w:t>
      </w:r>
      <w:proofErr w:type="spellEnd"/>
      <w:r w:rsidRPr="006A22B5">
        <w:rPr>
          <w:rFonts w:ascii="Book Antiqua" w:hAnsi="Book Antiqua"/>
          <w:szCs w:val="24"/>
        </w:rPr>
        <w:t xml:space="preserve">, R. </w:t>
      </w:r>
      <w:r w:rsidRPr="006A22B5">
        <w:rPr>
          <w:rFonts w:ascii="Book Antiqua" w:hAnsi="Book Antiqua"/>
          <w:i/>
          <w:szCs w:val="24"/>
        </w:rPr>
        <w:t xml:space="preserve">Le </w:t>
      </w:r>
      <w:proofErr w:type="spellStart"/>
      <w:r w:rsidRPr="006A22B5">
        <w:rPr>
          <w:rFonts w:ascii="Book Antiqua" w:hAnsi="Book Antiqua"/>
          <w:i/>
          <w:szCs w:val="24"/>
        </w:rPr>
        <w:t>limitazioni</w:t>
      </w:r>
      <w:proofErr w:type="spellEnd"/>
      <w:r w:rsidRPr="006A22B5">
        <w:rPr>
          <w:rFonts w:ascii="Book Antiqua" w:hAnsi="Book Antiqua"/>
          <w:i/>
          <w:szCs w:val="24"/>
        </w:rPr>
        <w:t xml:space="preserve"> del dominio per </w:t>
      </w:r>
      <w:proofErr w:type="spellStart"/>
      <w:r w:rsidRPr="006A22B5">
        <w:rPr>
          <w:rFonts w:ascii="Book Antiqua" w:hAnsi="Book Antiqua"/>
          <w:i/>
          <w:szCs w:val="24"/>
        </w:rPr>
        <w:t>ragioni</w:t>
      </w:r>
      <w:proofErr w:type="spellEnd"/>
      <w:r w:rsidRPr="006A22B5">
        <w:rPr>
          <w:rFonts w:ascii="Book Antiqua" w:hAnsi="Book Antiqua"/>
          <w:i/>
          <w:szCs w:val="24"/>
        </w:rPr>
        <w:t xml:space="preserve"> di </w:t>
      </w:r>
      <w:proofErr w:type="spellStart"/>
      <w:r w:rsidRPr="006A22B5">
        <w:rPr>
          <w:rFonts w:ascii="Book Antiqua" w:hAnsi="Book Antiqua"/>
          <w:i/>
          <w:szCs w:val="24"/>
        </w:rPr>
        <w:t>vicinanza</w:t>
      </w:r>
      <w:proofErr w:type="spellEnd"/>
      <w:r w:rsidRPr="006A22B5">
        <w:rPr>
          <w:rFonts w:ascii="Book Antiqua" w:hAnsi="Book Antiqua"/>
          <w:i/>
          <w:szCs w:val="24"/>
        </w:rPr>
        <w:t xml:space="preserve"> in </w:t>
      </w:r>
      <w:proofErr w:type="spellStart"/>
      <w:r w:rsidRPr="006A22B5">
        <w:rPr>
          <w:rFonts w:ascii="Book Antiqua" w:hAnsi="Book Antiqua"/>
          <w:i/>
          <w:szCs w:val="24"/>
        </w:rPr>
        <w:t>Diritto</w:t>
      </w:r>
      <w:proofErr w:type="spellEnd"/>
      <w:r w:rsidRPr="006A22B5">
        <w:rPr>
          <w:rFonts w:ascii="Book Antiqua" w:hAnsi="Book Antiqua"/>
          <w:i/>
          <w:szCs w:val="24"/>
        </w:rPr>
        <w:t xml:space="preserve"> Romano</w:t>
      </w:r>
      <w:r w:rsidRPr="006A22B5">
        <w:rPr>
          <w:rFonts w:ascii="Book Antiqua" w:hAnsi="Book Antiqua"/>
          <w:szCs w:val="24"/>
        </w:rPr>
        <w:t>. Roma. 1971, pág. 13.</w:t>
      </w:r>
    </w:p>
  </w:footnote>
  <w:footnote w:id="212">
    <w:p w14:paraId="2AB982F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Sobre el ensanchamiento de la noción del Derecho en general y la inserción en ella de dos clases –derecho individual y derecho común-, IHERING, </w:t>
      </w:r>
      <w:proofErr w:type="spellStart"/>
      <w:r w:rsidRPr="006A22B5">
        <w:rPr>
          <w:rFonts w:ascii="Book Antiqua" w:hAnsi="Book Antiqua"/>
          <w:szCs w:val="24"/>
        </w:rPr>
        <w:t>R.V</w:t>
      </w:r>
      <w:proofErr w:type="spellEnd"/>
      <w:r w:rsidRPr="006A22B5">
        <w:rPr>
          <w:rFonts w:ascii="Book Antiqua" w:hAnsi="Book Antiqua"/>
          <w:szCs w:val="24"/>
        </w:rPr>
        <w:t xml:space="preserv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1977, pág. 324.</w:t>
      </w:r>
    </w:p>
  </w:footnote>
  <w:footnote w:id="213">
    <w:p w14:paraId="29E106D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FERNÁNDEZ DE BUJÁN,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2007, pág. 209.</w:t>
      </w:r>
    </w:p>
  </w:footnote>
  <w:footnote w:id="214">
    <w:p w14:paraId="38CFE47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CICERÓN, </w:t>
      </w:r>
      <w:proofErr w:type="spellStart"/>
      <w:r w:rsidRPr="006A22B5">
        <w:rPr>
          <w:rFonts w:ascii="Book Antiqua" w:hAnsi="Book Antiqua"/>
          <w:szCs w:val="24"/>
        </w:rPr>
        <w:t>M.T</w:t>
      </w:r>
      <w:proofErr w:type="spellEnd"/>
      <w:r w:rsidRPr="006A22B5">
        <w:rPr>
          <w:rFonts w:ascii="Book Antiqua" w:hAnsi="Book Antiqua"/>
          <w:szCs w:val="24"/>
        </w:rPr>
        <w:t xml:space="preserve">. </w:t>
      </w:r>
      <w:r w:rsidRPr="006A22B5">
        <w:rPr>
          <w:rFonts w:ascii="Book Antiqua" w:hAnsi="Book Antiqua"/>
          <w:i/>
          <w:szCs w:val="24"/>
        </w:rPr>
        <w:t xml:space="preserve">De </w:t>
      </w:r>
      <w:proofErr w:type="spellStart"/>
      <w:r w:rsidRPr="006A22B5">
        <w:rPr>
          <w:rFonts w:ascii="Book Antiqua" w:hAnsi="Book Antiqua"/>
          <w:i/>
          <w:szCs w:val="24"/>
        </w:rPr>
        <w:t>Officiis</w:t>
      </w:r>
      <w:proofErr w:type="spellEnd"/>
      <w:r w:rsidRPr="006A22B5">
        <w:rPr>
          <w:rFonts w:ascii="Book Antiqua" w:hAnsi="Book Antiqua"/>
          <w:szCs w:val="24"/>
        </w:rPr>
        <w:t>, 3, 6, 28; 2, 53, 160.</w:t>
      </w:r>
    </w:p>
  </w:footnote>
  <w:footnote w:id="215">
    <w:p w14:paraId="1A7C367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CICERÓN, </w:t>
      </w:r>
      <w:proofErr w:type="spellStart"/>
      <w:r w:rsidRPr="006A22B5">
        <w:rPr>
          <w:rFonts w:ascii="Book Antiqua" w:hAnsi="Book Antiqua"/>
          <w:szCs w:val="24"/>
        </w:rPr>
        <w:t>M.T</w:t>
      </w:r>
      <w:proofErr w:type="spellEnd"/>
      <w:r w:rsidRPr="006A22B5">
        <w:rPr>
          <w:rFonts w:ascii="Book Antiqua" w:hAnsi="Book Antiqua"/>
          <w:szCs w:val="24"/>
        </w:rPr>
        <w:t xml:space="preserve">. </w:t>
      </w:r>
      <w:r w:rsidRPr="006A22B5">
        <w:rPr>
          <w:rFonts w:ascii="Book Antiqua" w:hAnsi="Book Antiqua"/>
          <w:i/>
          <w:szCs w:val="24"/>
        </w:rPr>
        <w:t>De republica</w:t>
      </w:r>
      <w:r w:rsidRPr="006A22B5">
        <w:rPr>
          <w:rFonts w:ascii="Book Antiqua" w:hAnsi="Book Antiqua"/>
          <w:szCs w:val="24"/>
        </w:rPr>
        <w:t xml:space="preserve"> I, 25, 39.</w:t>
      </w:r>
    </w:p>
  </w:footnote>
  <w:footnote w:id="216">
    <w:p w14:paraId="2A435F6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BONFANTE</w:t>
      </w:r>
      <w:proofErr w:type="spellEnd"/>
      <w:r w:rsidRPr="006A22B5">
        <w:rPr>
          <w:rFonts w:ascii="Book Antiqua" w:hAnsi="Book Antiqua"/>
          <w:szCs w:val="24"/>
        </w:rPr>
        <w:t xml:space="preserve">, P. </w:t>
      </w:r>
      <w:r w:rsidRPr="006A22B5">
        <w:rPr>
          <w:rFonts w:ascii="Book Antiqua" w:hAnsi="Book Antiqua"/>
          <w:i/>
          <w:szCs w:val="24"/>
        </w:rPr>
        <w:t>Las relaciones de vecindad</w:t>
      </w:r>
      <w:r w:rsidRPr="006A22B5">
        <w:rPr>
          <w:rFonts w:ascii="Book Antiqua" w:hAnsi="Book Antiqua"/>
          <w:szCs w:val="24"/>
        </w:rPr>
        <w:t xml:space="preserve"> (trad. García </w:t>
      </w:r>
      <w:proofErr w:type="spellStart"/>
      <w:r w:rsidRPr="006A22B5">
        <w:rPr>
          <w:rFonts w:ascii="Book Antiqua" w:hAnsi="Book Antiqua"/>
          <w:szCs w:val="24"/>
        </w:rPr>
        <w:t>Valdecasas</w:t>
      </w:r>
      <w:proofErr w:type="spellEnd"/>
      <w:r w:rsidRPr="006A22B5">
        <w:rPr>
          <w:rFonts w:ascii="Book Antiqua" w:hAnsi="Book Antiqua"/>
          <w:szCs w:val="24"/>
        </w:rPr>
        <w:t>, A.). Madrid, 1932, págs. 50 y ss.</w:t>
      </w:r>
    </w:p>
  </w:footnote>
  <w:footnote w:id="217">
    <w:p w14:paraId="75AF03B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RODOTÀ</w:t>
      </w:r>
      <w:proofErr w:type="spellEnd"/>
      <w:r w:rsidRPr="006A22B5">
        <w:rPr>
          <w:rFonts w:ascii="Book Antiqua" w:hAnsi="Book Antiqua"/>
          <w:szCs w:val="24"/>
        </w:rPr>
        <w:t>, S.</w:t>
      </w:r>
      <w:r w:rsidRPr="006A22B5">
        <w:rPr>
          <w:rFonts w:ascii="Book Antiqua" w:hAnsi="Book Antiqua"/>
          <w:i/>
          <w:szCs w:val="24"/>
        </w:rPr>
        <w:t xml:space="preserve"> </w:t>
      </w:r>
      <w:proofErr w:type="spellStart"/>
      <w:r w:rsidRPr="006A22B5">
        <w:rPr>
          <w:rFonts w:ascii="Book Antiqua" w:hAnsi="Book Antiqua"/>
          <w:i/>
          <w:szCs w:val="24"/>
        </w:rPr>
        <w:t>Il</w:t>
      </w:r>
      <w:proofErr w:type="spellEnd"/>
      <w:r w:rsidRPr="006A22B5">
        <w:rPr>
          <w:rFonts w:ascii="Book Antiqua" w:hAnsi="Book Antiqua"/>
          <w:i/>
          <w:szCs w:val="24"/>
        </w:rPr>
        <w:t xml:space="preserve"> terrible </w:t>
      </w:r>
      <w:proofErr w:type="spellStart"/>
      <w:r w:rsidRPr="006A22B5">
        <w:rPr>
          <w:rFonts w:ascii="Book Antiqua" w:hAnsi="Book Antiqua"/>
          <w:i/>
          <w:szCs w:val="24"/>
        </w:rPr>
        <w:t>diritto</w:t>
      </w:r>
      <w:proofErr w:type="spellEnd"/>
      <w:r w:rsidRPr="006A22B5">
        <w:rPr>
          <w:rFonts w:ascii="Book Antiqua" w:hAnsi="Book Antiqua"/>
          <w:i/>
          <w:szCs w:val="24"/>
        </w:rPr>
        <w:t xml:space="preserve">. </w:t>
      </w:r>
      <w:proofErr w:type="spellStart"/>
      <w:r w:rsidRPr="006A22B5">
        <w:rPr>
          <w:rFonts w:ascii="Book Antiqua" w:hAnsi="Book Antiqua"/>
          <w:i/>
          <w:szCs w:val="24"/>
        </w:rPr>
        <w:t>Studi</w:t>
      </w:r>
      <w:proofErr w:type="spellEnd"/>
      <w:r w:rsidRPr="006A22B5">
        <w:rPr>
          <w:rFonts w:ascii="Book Antiqua" w:hAnsi="Book Antiqua"/>
          <w:i/>
          <w:szCs w:val="24"/>
        </w:rPr>
        <w:t xml:space="preserve"> </w:t>
      </w:r>
      <w:proofErr w:type="spellStart"/>
      <w:r w:rsidRPr="006A22B5">
        <w:rPr>
          <w:rFonts w:ascii="Book Antiqua" w:hAnsi="Book Antiqua"/>
          <w:i/>
          <w:szCs w:val="24"/>
        </w:rPr>
        <w:t>sulla</w:t>
      </w:r>
      <w:proofErr w:type="spellEnd"/>
      <w:r w:rsidRPr="006A22B5">
        <w:rPr>
          <w:rFonts w:ascii="Book Antiqua" w:hAnsi="Book Antiqua"/>
          <w:i/>
          <w:szCs w:val="24"/>
        </w:rPr>
        <w:t xml:space="preserve"> </w:t>
      </w:r>
      <w:proofErr w:type="spellStart"/>
      <w:r w:rsidRPr="006A22B5">
        <w:rPr>
          <w:rFonts w:ascii="Book Antiqua" w:hAnsi="Book Antiqua"/>
          <w:i/>
          <w:szCs w:val="24"/>
        </w:rPr>
        <w:t>propietà</w:t>
      </w:r>
      <w:proofErr w:type="spellEnd"/>
      <w:r w:rsidRPr="006A22B5">
        <w:rPr>
          <w:rFonts w:ascii="Book Antiqua" w:hAnsi="Book Antiqua"/>
          <w:i/>
          <w:szCs w:val="24"/>
        </w:rPr>
        <w:t xml:space="preserve"> </w:t>
      </w:r>
      <w:proofErr w:type="spellStart"/>
      <w:r w:rsidRPr="006A22B5">
        <w:rPr>
          <w:rFonts w:ascii="Book Antiqua" w:hAnsi="Book Antiqua"/>
          <w:i/>
          <w:szCs w:val="24"/>
        </w:rPr>
        <w:t>privata</w:t>
      </w:r>
      <w:proofErr w:type="spellEnd"/>
      <w:r w:rsidRPr="006A22B5">
        <w:rPr>
          <w:rFonts w:ascii="Book Antiqua" w:hAnsi="Book Antiqua"/>
          <w:szCs w:val="24"/>
        </w:rPr>
        <w:t xml:space="preserve">. </w:t>
      </w:r>
      <w:proofErr w:type="spellStart"/>
      <w:r w:rsidRPr="006A22B5">
        <w:rPr>
          <w:rFonts w:ascii="Book Antiqua" w:hAnsi="Book Antiqua"/>
          <w:szCs w:val="24"/>
        </w:rPr>
        <w:t>Il</w:t>
      </w:r>
      <w:proofErr w:type="spellEnd"/>
      <w:r w:rsidRPr="006A22B5">
        <w:rPr>
          <w:rFonts w:ascii="Book Antiqua" w:hAnsi="Book Antiqua"/>
          <w:szCs w:val="24"/>
        </w:rPr>
        <w:t xml:space="preserve"> </w:t>
      </w:r>
      <w:proofErr w:type="spellStart"/>
      <w:r w:rsidRPr="006A22B5">
        <w:rPr>
          <w:rFonts w:ascii="Book Antiqua" w:hAnsi="Book Antiqua"/>
          <w:szCs w:val="24"/>
        </w:rPr>
        <w:t>Mulino</w:t>
      </w:r>
      <w:proofErr w:type="spellEnd"/>
      <w:r w:rsidRPr="006A22B5">
        <w:rPr>
          <w:rFonts w:ascii="Book Antiqua" w:hAnsi="Book Antiqua"/>
          <w:szCs w:val="24"/>
        </w:rPr>
        <w:t xml:space="preserve">. </w:t>
      </w:r>
      <w:proofErr w:type="spellStart"/>
      <w:r w:rsidRPr="006A22B5">
        <w:rPr>
          <w:rFonts w:ascii="Book Antiqua" w:hAnsi="Book Antiqua"/>
          <w:szCs w:val="24"/>
        </w:rPr>
        <w:t>Bologna</w:t>
      </w:r>
      <w:proofErr w:type="spellEnd"/>
      <w:r w:rsidRPr="006A22B5">
        <w:rPr>
          <w:rFonts w:ascii="Book Antiqua" w:hAnsi="Book Antiqua"/>
          <w:szCs w:val="24"/>
        </w:rPr>
        <w:t>, 1981.</w:t>
      </w:r>
    </w:p>
  </w:footnote>
  <w:footnote w:id="218">
    <w:p w14:paraId="562FABB9"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BONFANTE</w:t>
      </w:r>
      <w:proofErr w:type="spellEnd"/>
      <w:r w:rsidRPr="006A22B5">
        <w:rPr>
          <w:rFonts w:ascii="Book Antiqua" w:hAnsi="Book Antiqua"/>
          <w:szCs w:val="24"/>
        </w:rPr>
        <w:t xml:space="preserve">, P.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1932, págs. 66-68.</w:t>
      </w:r>
    </w:p>
  </w:footnote>
  <w:footnote w:id="219">
    <w:p w14:paraId="7DDBC36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CICERÓN, </w:t>
      </w:r>
      <w:proofErr w:type="spellStart"/>
      <w:r w:rsidRPr="006A22B5">
        <w:rPr>
          <w:rFonts w:ascii="Book Antiqua" w:hAnsi="Book Antiqua"/>
          <w:szCs w:val="24"/>
        </w:rPr>
        <w:t>M.T</w:t>
      </w:r>
      <w:proofErr w:type="spellEnd"/>
      <w:r w:rsidRPr="006A22B5">
        <w:rPr>
          <w:rFonts w:ascii="Book Antiqua" w:hAnsi="Book Antiqua"/>
          <w:szCs w:val="24"/>
        </w:rPr>
        <w:t xml:space="preserve">. </w:t>
      </w:r>
      <w:r w:rsidRPr="006A22B5">
        <w:rPr>
          <w:rFonts w:ascii="Book Antiqua" w:hAnsi="Book Antiqua"/>
          <w:i/>
          <w:szCs w:val="24"/>
        </w:rPr>
        <w:t xml:space="preserve">De </w:t>
      </w:r>
      <w:proofErr w:type="spellStart"/>
      <w:r w:rsidRPr="006A22B5">
        <w:rPr>
          <w:rFonts w:ascii="Book Antiqua" w:hAnsi="Book Antiqua"/>
          <w:i/>
          <w:szCs w:val="24"/>
        </w:rPr>
        <w:t>Officiis</w:t>
      </w:r>
      <w:proofErr w:type="spellEnd"/>
      <w:r w:rsidRPr="006A22B5">
        <w:rPr>
          <w:rFonts w:ascii="Book Antiqua" w:hAnsi="Book Antiqua"/>
          <w:szCs w:val="24"/>
        </w:rPr>
        <w:t xml:space="preserve"> 3, 47.</w:t>
      </w:r>
    </w:p>
  </w:footnote>
  <w:footnote w:id="220">
    <w:p w14:paraId="72E52A0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CICERÓN, </w:t>
      </w:r>
      <w:proofErr w:type="spellStart"/>
      <w:r w:rsidRPr="006A22B5">
        <w:rPr>
          <w:rFonts w:ascii="Book Antiqua" w:hAnsi="Book Antiqua"/>
          <w:szCs w:val="24"/>
        </w:rPr>
        <w:t>M.T</w:t>
      </w:r>
      <w:proofErr w:type="spellEnd"/>
      <w:r w:rsidRPr="006A22B5">
        <w:rPr>
          <w:rFonts w:ascii="Book Antiqua" w:hAnsi="Book Antiqua"/>
          <w:szCs w:val="24"/>
        </w:rPr>
        <w:t xml:space="preserve">. </w:t>
      </w:r>
      <w:r w:rsidRPr="006A22B5">
        <w:rPr>
          <w:rFonts w:ascii="Book Antiqua" w:hAnsi="Book Antiqua"/>
          <w:i/>
          <w:szCs w:val="24"/>
        </w:rPr>
        <w:t xml:space="preserve">De </w:t>
      </w:r>
      <w:proofErr w:type="spellStart"/>
      <w:r w:rsidRPr="006A22B5">
        <w:rPr>
          <w:rFonts w:ascii="Book Antiqua" w:hAnsi="Book Antiqua"/>
          <w:i/>
          <w:szCs w:val="24"/>
        </w:rPr>
        <w:t>Officiis</w:t>
      </w:r>
      <w:proofErr w:type="spellEnd"/>
      <w:r w:rsidRPr="006A22B5">
        <w:rPr>
          <w:rFonts w:ascii="Book Antiqua" w:hAnsi="Book Antiqua"/>
          <w:szCs w:val="24"/>
        </w:rPr>
        <w:t xml:space="preserve"> 3, 6, 28; 2, 53, 160.</w:t>
      </w:r>
    </w:p>
  </w:footnote>
  <w:footnote w:id="221">
    <w:p w14:paraId="5C8A2B1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w:t>
      </w:r>
      <w:r w:rsidRPr="006A22B5">
        <w:rPr>
          <w:rFonts w:ascii="Book Antiqua" w:hAnsi="Book Antiqua"/>
          <w:caps/>
          <w:szCs w:val="24"/>
        </w:rPr>
        <w:t>icerÓn</w:t>
      </w:r>
      <w:r w:rsidRPr="006A22B5">
        <w:rPr>
          <w:rFonts w:ascii="Book Antiqua" w:hAnsi="Book Antiqua"/>
          <w:szCs w:val="24"/>
        </w:rPr>
        <w:t xml:space="preserve"> (</w:t>
      </w:r>
      <w:proofErr w:type="spellStart"/>
      <w:r w:rsidRPr="006A22B5">
        <w:rPr>
          <w:rFonts w:ascii="Book Antiqua" w:hAnsi="Book Antiqua"/>
          <w:i/>
          <w:szCs w:val="24"/>
        </w:rPr>
        <w:t>Oratio</w:t>
      </w:r>
      <w:proofErr w:type="spellEnd"/>
      <w:r w:rsidRPr="006A22B5">
        <w:rPr>
          <w:rFonts w:ascii="Book Antiqua" w:hAnsi="Book Antiqua"/>
          <w:i/>
          <w:szCs w:val="24"/>
        </w:rPr>
        <w:t xml:space="preserve"> II ad </w:t>
      </w:r>
      <w:proofErr w:type="spellStart"/>
      <w:r w:rsidRPr="006A22B5">
        <w:rPr>
          <w:rFonts w:ascii="Book Antiqua" w:hAnsi="Book Antiqua"/>
          <w:i/>
          <w:szCs w:val="24"/>
        </w:rPr>
        <w:t>legem</w:t>
      </w:r>
      <w:proofErr w:type="spellEnd"/>
      <w:r w:rsidRPr="006A22B5">
        <w:rPr>
          <w:rFonts w:ascii="Book Antiqua" w:hAnsi="Book Antiqua"/>
          <w:i/>
          <w:szCs w:val="24"/>
        </w:rPr>
        <w:t xml:space="preserve"> </w:t>
      </w:r>
      <w:proofErr w:type="spellStart"/>
      <w:r w:rsidRPr="006A22B5">
        <w:rPr>
          <w:rFonts w:ascii="Book Antiqua" w:hAnsi="Book Antiqua"/>
          <w:i/>
          <w:szCs w:val="24"/>
        </w:rPr>
        <w:t>agrariam</w:t>
      </w:r>
      <w:proofErr w:type="spellEnd"/>
      <w:r w:rsidRPr="006A22B5">
        <w:rPr>
          <w:rFonts w:ascii="Book Antiqua" w:hAnsi="Book Antiqua"/>
          <w:szCs w:val="24"/>
        </w:rPr>
        <w:t xml:space="preserve"> XXX; </w:t>
      </w:r>
      <w:r w:rsidRPr="006A22B5">
        <w:rPr>
          <w:rFonts w:ascii="Book Antiqua" w:hAnsi="Book Antiqua"/>
          <w:i/>
          <w:szCs w:val="24"/>
        </w:rPr>
        <w:t xml:space="preserve">De </w:t>
      </w:r>
      <w:proofErr w:type="spellStart"/>
      <w:r w:rsidRPr="006A22B5">
        <w:rPr>
          <w:rFonts w:ascii="Book Antiqua" w:hAnsi="Book Antiqua"/>
          <w:i/>
          <w:szCs w:val="24"/>
        </w:rPr>
        <w:t>officiis</w:t>
      </w:r>
      <w:proofErr w:type="spellEnd"/>
      <w:r w:rsidRPr="006A22B5">
        <w:rPr>
          <w:rFonts w:ascii="Book Antiqua" w:hAnsi="Book Antiqua"/>
          <w:szCs w:val="24"/>
        </w:rPr>
        <w:t xml:space="preserve"> III, 16, 66); </w:t>
      </w:r>
      <w:proofErr w:type="spellStart"/>
      <w:r w:rsidRPr="006A22B5">
        <w:rPr>
          <w:rFonts w:ascii="Book Antiqua" w:hAnsi="Book Antiqua"/>
          <w:szCs w:val="24"/>
        </w:rPr>
        <w:t>Suetonio</w:t>
      </w:r>
      <w:proofErr w:type="spellEnd"/>
      <w:r w:rsidRPr="006A22B5">
        <w:rPr>
          <w:rFonts w:ascii="Book Antiqua" w:hAnsi="Book Antiqua"/>
          <w:szCs w:val="24"/>
        </w:rPr>
        <w:t xml:space="preserve"> (</w:t>
      </w:r>
      <w:r w:rsidRPr="006A22B5">
        <w:rPr>
          <w:rFonts w:ascii="Book Antiqua" w:hAnsi="Book Antiqua"/>
          <w:i/>
          <w:szCs w:val="24"/>
        </w:rPr>
        <w:t xml:space="preserve">Vitae </w:t>
      </w:r>
      <w:proofErr w:type="spellStart"/>
      <w:r w:rsidRPr="006A22B5">
        <w:rPr>
          <w:rFonts w:ascii="Book Antiqua" w:hAnsi="Book Antiqua"/>
          <w:i/>
          <w:szCs w:val="24"/>
        </w:rPr>
        <w:t>duodecim</w:t>
      </w:r>
      <w:proofErr w:type="spellEnd"/>
      <w:r w:rsidRPr="006A22B5">
        <w:rPr>
          <w:rFonts w:ascii="Book Antiqua" w:hAnsi="Book Antiqua"/>
          <w:i/>
          <w:szCs w:val="24"/>
        </w:rPr>
        <w:t xml:space="preserve"> </w:t>
      </w:r>
      <w:proofErr w:type="spellStart"/>
      <w:r w:rsidRPr="006A22B5">
        <w:rPr>
          <w:rFonts w:ascii="Book Antiqua" w:hAnsi="Book Antiqua"/>
          <w:i/>
          <w:szCs w:val="24"/>
        </w:rPr>
        <w:t>caesarum</w:t>
      </w:r>
      <w:proofErr w:type="spellEnd"/>
      <w:r w:rsidRPr="006A22B5">
        <w:rPr>
          <w:rFonts w:ascii="Book Antiqua" w:hAnsi="Book Antiqua"/>
          <w:szCs w:val="24"/>
        </w:rPr>
        <w:t xml:space="preserve"> LVI, 2); </w:t>
      </w:r>
      <w:r w:rsidRPr="006A22B5">
        <w:rPr>
          <w:rFonts w:ascii="Book Antiqua" w:hAnsi="Book Antiqua"/>
          <w:caps/>
          <w:szCs w:val="24"/>
        </w:rPr>
        <w:t>Tito Livio</w:t>
      </w:r>
      <w:r w:rsidRPr="006A22B5">
        <w:rPr>
          <w:rFonts w:ascii="Book Antiqua" w:hAnsi="Book Antiqua"/>
          <w:szCs w:val="24"/>
        </w:rPr>
        <w:t xml:space="preserve"> (</w:t>
      </w:r>
      <w:r w:rsidRPr="006A22B5">
        <w:rPr>
          <w:rFonts w:ascii="Book Antiqua" w:hAnsi="Book Antiqua"/>
          <w:i/>
          <w:szCs w:val="24"/>
        </w:rPr>
        <w:t>Historia</w:t>
      </w:r>
      <w:r w:rsidRPr="006A22B5">
        <w:rPr>
          <w:rFonts w:ascii="Book Antiqua" w:hAnsi="Book Antiqua"/>
          <w:szCs w:val="24"/>
        </w:rPr>
        <w:t xml:space="preserve"> II, 5).</w:t>
      </w:r>
    </w:p>
  </w:footnote>
  <w:footnote w:id="222">
    <w:p w14:paraId="3BA384B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8, 6, 14, 1; D.  19, 2, 33; D. 43, 8, 2, 21; D. 21, 2, 11; </w:t>
      </w:r>
      <w:r w:rsidRPr="006A22B5">
        <w:rPr>
          <w:rFonts w:ascii="Book Antiqua" w:hAnsi="Book Antiqua"/>
          <w:i/>
          <w:szCs w:val="24"/>
        </w:rPr>
        <w:t>Codex</w:t>
      </w:r>
      <w:r w:rsidRPr="006A22B5">
        <w:rPr>
          <w:rFonts w:ascii="Book Antiqua" w:hAnsi="Book Antiqua"/>
          <w:szCs w:val="24"/>
        </w:rPr>
        <w:t xml:space="preserve"> 8, 12, 9 y 14; </w:t>
      </w:r>
      <w:r w:rsidRPr="006A22B5">
        <w:rPr>
          <w:rFonts w:ascii="Book Antiqua" w:hAnsi="Book Antiqua"/>
          <w:i/>
          <w:szCs w:val="24"/>
        </w:rPr>
        <w:t xml:space="preserve">Codex </w:t>
      </w:r>
      <w:r w:rsidRPr="006A22B5">
        <w:rPr>
          <w:rFonts w:ascii="Book Antiqua" w:hAnsi="Book Antiqua"/>
          <w:szCs w:val="24"/>
        </w:rPr>
        <w:t xml:space="preserve">8, 11, 18; </w:t>
      </w:r>
      <w:r w:rsidRPr="006A22B5">
        <w:rPr>
          <w:rFonts w:ascii="Book Antiqua" w:hAnsi="Book Antiqua"/>
          <w:i/>
          <w:szCs w:val="24"/>
        </w:rPr>
        <w:t xml:space="preserve">Codex </w:t>
      </w:r>
      <w:r w:rsidRPr="006A22B5">
        <w:rPr>
          <w:rFonts w:ascii="Book Antiqua" w:hAnsi="Book Antiqua"/>
          <w:szCs w:val="24"/>
        </w:rPr>
        <w:t xml:space="preserve">10, 27, 1; </w:t>
      </w:r>
      <w:proofErr w:type="spellStart"/>
      <w:r w:rsidRPr="006A22B5">
        <w:rPr>
          <w:rFonts w:ascii="Book Antiqua" w:hAnsi="Book Antiqua"/>
          <w:i/>
          <w:szCs w:val="24"/>
        </w:rPr>
        <w:t>Novellae</w:t>
      </w:r>
      <w:proofErr w:type="spellEnd"/>
      <w:r w:rsidRPr="006A22B5">
        <w:rPr>
          <w:rFonts w:ascii="Book Antiqua" w:hAnsi="Book Antiqua"/>
          <w:i/>
          <w:szCs w:val="24"/>
        </w:rPr>
        <w:t xml:space="preserve"> </w:t>
      </w:r>
      <w:r w:rsidRPr="006A22B5">
        <w:rPr>
          <w:rFonts w:ascii="Book Antiqua" w:hAnsi="Book Antiqua"/>
          <w:szCs w:val="24"/>
        </w:rPr>
        <w:t xml:space="preserve">7, 2 y 1; </w:t>
      </w:r>
      <w:proofErr w:type="spellStart"/>
      <w:r w:rsidRPr="006A22B5">
        <w:rPr>
          <w:rFonts w:ascii="Book Antiqua" w:hAnsi="Book Antiqua"/>
          <w:i/>
          <w:szCs w:val="24"/>
        </w:rPr>
        <w:t>CTh</w:t>
      </w:r>
      <w:proofErr w:type="spellEnd"/>
      <w:r w:rsidRPr="006A22B5">
        <w:rPr>
          <w:rFonts w:ascii="Book Antiqua" w:hAnsi="Book Antiqua"/>
          <w:szCs w:val="24"/>
        </w:rPr>
        <w:t xml:space="preserve">. 25, 1, 39; </w:t>
      </w:r>
      <w:proofErr w:type="spellStart"/>
      <w:r w:rsidRPr="006A22B5">
        <w:rPr>
          <w:rFonts w:ascii="Book Antiqua" w:hAnsi="Book Antiqua"/>
          <w:szCs w:val="24"/>
        </w:rPr>
        <w:t>CTh</w:t>
      </w:r>
      <w:proofErr w:type="spellEnd"/>
      <w:r w:rsidRPr="006A22B5">
        <w:rPr>
          <w:rFonts w:ascii="Book Antiqua" w:hAnsi="Book Antiqua"/>
          <w:szCs w:val="24"/>
        </w:rPr>
        <w:t xml:space="preserve">. 15, 1, 30, 50, 51, 53. Referencias obtenidas de LOZANO </w:t>
      </w:r>
      <w:proofErr w:type="spellStart"/>
      <w:r w:rsidRPr="006A22B5">
        <w:rPr>
          <w:rFonts w:ascii="Book Antiqua" w:hAnsi="Book Antiqua"/>
          <w:szCs w:val="24"/>
        </w:rPr>
        <w:t>CORBI</w:t>
      </w:r>
      <w:proofErr w:type="spellEnd"/>
      <w:r w:rsidRPr="006A22B5">
        <w:rPr>
          <w:rFonts w:ascii="Book Antiqua" w:hAnsi="Book Antiqua"/>
          <w:szCs w:val="24"/>
        </w:rPr>
        <w:t xml:space="preserve">, 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1994, págs. 80 y ss.</w:t>
      </w:r>
    </w:p>
  </w:footnote>
  <w:footnote w:id="223">
    <w:p w14:paraId="0B265FC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1, 6, 2. En materia urbanística y en la construcción de acueductos se acudió a la compra del terreno, por lo menos hasta la época imperial, </w:t>
      </w:r>
      <w:proofErr w:type="spellStart"/>
      <w:r w:rsidRPr="006A22B5">
        <w:rPr>
          <w:rFonts w:ascii="Book Antiqua" w:hAnsi="Book Antiqua"/>
          <w:szCs w:val="24"/>
        </w:rPr>
        <w:t>KASER</w:t>
      </w:r>
      <w:proofErr w:type="spellEnd"/>
      <w:r w:rsidRPr="006A22B5">
        <w:rPr>
          <w:rFonts w:ascii="Book Antiqua" w:hAnsi="Book Antiqua"/>
          <w:szCs w:val="24"/>
        </w:rPr>
        <w:t xml:space="preserve">, M.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1982, pág. 106.</w:t>
      </w:r>
    </w:p>
  </w:footnote>
  <w:footnote w:id="224">
    <w:p w14:paraId="5A3446B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KASER</w:t>
      </w:r>
      <w:proofErr w:type="spellEnd"/>
      <w:r w:rsidRPr="006A22B5">
        <w:rPr>
          <w:rFonts w:ascii="Book Antiqua" w:hAnsi="Book Antiqua"/>
          <w:szCs w:val="24"/>
        </w:rPr>
        <w:t xml:space="preserve">, M.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1982, pág. 106.</w:t>
      </w:r>
    </w:p>
  </w:footnote>
  <w:footnote w:id="225">
    <w:p w14:paraId="22894E3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SCHULZ, F. </w:t>
      </w:r>
      <w:r w:rsidRPr="006A22B5">
        <w:rPr>
          <w:rFonts w:ascii="Book Antiqua" w:hAnsi="Book Antiqua"/>
          <w:i/>
          <w:szCs w:val="24"/>
        </w:rPr>
        <w:t>Principios del Derecho Romano</w:t>
      </w:r>
      <w:r w:rsidRPr="006A22B5">
        <w:rPr>
          <w:rFonts w:ascii="Book Antiqua" w:hAnsi="Book Antiqua"/>
          <w:szCs w:val="24"/>
        </w:rPr>
        <w:t xml:space="preserve">. </w:t>
      </w:r>
      <w:proofErr w:type="spellStart"/>
      <w:r w:rsidRPr="006A22B5">
        <w:rPr>
          <w:rFonts w:ascii="Book Antiqua" w:hAnsi="Book Antiqua"/>
          <w:szCs w:val="24"/>
        </w:rPr>
        <w:t>Civitas</w:t>
      </w:r>
      <w:proofErr w:type="spellEnd"/>
      <w:r w:rsidRPr="006A22B5">
        <w:rPr>
          <w:rFonts w:ascii="Book Antiqua" w:hAnsi="Book Antiqua"/>
          <w:szCs w:val="24"/>
        </w:rPr>
        <w:t>. Madrid. 1990, págs. 183, 184, 271.</w:t>
      </w:r>
    </w:p>
  </w:footnote>
  <w:footnote w:id="226">
    <w:p w14:paraId="08898FB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BIONDI</w:t>
      </w:r>
      <w:proofErr w:type="spellEnd"/>
      <w:r w:rsidRPr="006A22B5">
        <w:rPr>
          <w:rFonts w:ascii="Book Antiqua" w:hAnsi="Book Antiqua"/>
          <w:szCs w:val="24"/>
        </w:rPr>
        <w:t xml:space="preserve">, B. </w:t>
      </w:r>
      <w:proofErr w:type="spellStart"/>
      <w:r w:rsidRPr="006A22B5">
        <w:rPr>
          <w:rFonts w:ascii="Book Antiqua" w:hAnsi="Book Antiqua"/>
          <w:i/>
          <w:szCs w:val="24"/>
        </w:rPr>
        <w:t>Romanità</w:t>
      </w:r>
      <w:proofErr w:type="spellEnd"/>
      <w:r w:rsidRPr="006A22B5">
        <w:rPr>
          <w:rFonts w:ascii="Book Antiqua" w:hAnsi="Book Antiqua"/>
          <w:i/>
          <w:szCs w:val="24"/>
        </w:rPr>
        <w:t xml:space="preserve"> e Fascismo</w:t>
      </w:r>
      <w:r w:rsidRPr="006A22B5">
        <w:rPr>
          <w:rFonts w:ascii="Book Antiqua" w:hAnsi="Book Antiqua"/>
          <w:szCs w:val="24"/>
        </w:rPr>
        <w:t xml:space="preserve">. </w:t>
      </w:r>
      <w:proofErr w:type="spellStart"/>
      <w:r w:rsidRPr="006A22B5">
        <w:rPr>
          <w:rFonts w:ascii="Book Antiqua" w:hAnsi="Book Antiqua"/>
          <w:i/>
          <w:szCs w:val="24"/>
        </w:rPr>
        <w:t>Discorso</w:t>
      </w:r>
      <w:proofErr w:type="spellEnd"/>
      <w:r w:rsidRPr="006A22B5">
        <w:rPr>
          <w:rFonts w:ascii="Book Antiqua" w:hAnsi="Book Antiqua"/>
          <w:i/>
          <w:szCs w:val="24"/>
        </w:rPr>
        <w:t xml:space="preserve"> </w:t>
      </w:r>
      <w:proofErr w:type="spellStart"/>
      <w:r w:rsidRPr="006A22B5">
        <w:rPr>
          <w:rFonts w:ascii="Book Antiqua" w:hAnsi="Book Antiqua"/>
          <w:i/>
          <w:szCs w:val="24"/>
        </w:rPr>
        <w:t>Università</w:t>
      </w:r>
      <w:proofErr w:type="spellEnd"/>
      <w:r w:rsidRPr="006A22B5">
        <w:rPr>
          <w:rFonts w:ascii="Book Antiqua" w:hAnsi="Book Antiqua"/>
          <w:i/>
          <w:szCs w:val="24"/>
        </w:rPr>
        <w:t xml:space="preserve"> di Catania. 6/11/1928</w:t>
      </w:r>
      <w:r w:rsidRPr="006A22B5">
        <w:rPr>
          <w:rFonts w:ascii="Book Antiqua" w:hAnsi="Book Antiqua"/>
          <w:szCs w:val="24"/>
        </w:rPr>
        <w:t xml:space="preserve">. </w:t>
      </w:r>
      <w:proofErr w:type="spellStart"/>
      <w:r w:rsidRPr="006A22B5">
        <w:rPr>
          <w:rFonts w:ascii="Book Antiqua" w:hAnsi="Book Antiqua"/>
          <w:szCs w:val="24"/>
        </w:rPr>
        <w:t>Officina</w:t>
      </w:r>
      <w:proofErr w:type="spellEnd"/>
      <w:r w:rsidRPr="006A22B5">
        <w:rPr>
          <w:rFonts w:ascii="Book Antiqua" w:hAnsi="Book Antiqua"/>
          <w:szCs w:val="24"/>
        </w:rPr>
        <w:t xml:space="preserve"> Moderna. Catania. 1929, pág. 38.</w:t>
      </w:r>
    </w:p>
  </w:footnote>
  <w:footnote w:id="227">
    <w:p w14:paraId="205BE249"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FERNÁNDEZ DE BUJÁN,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xml:space="preserve">. 2007, pág. 253, a partir de la obra de Lozano y </w:t>
      </w:r>
      <w:proofErr w:type="spellStart"/>
      <w:r w:rsidRPr="006A22B5">
        <w:rPr>
          <w:rFonts w:ascii="Book Antiqua" w:hAnsi="Book Antiqua"/>
          <w:szCs w:val="24"/>
        </w:rPr>
        <w:t>Corbi</w:t>
      </w:r>
      <w:proofErr w:type="spellEnd"/>
      <w:r w:rsidRPr="006A22B5">
        <w:rPr>
          <w:rFonts w:ascii="Book Antiqua" w:hAnsi="Book Antiqua"/>
          <w:szCs w:val="24"/>
        </w:rPr>
        <w:t>.</w:t>
      </w:r>
    </w:p>
  </w:footnote>
  <w:footnote w:id="228">
    <w:p w14:paraId="0004CCD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En los primeros tiempos en que se aplicó la expropiación forzosa la indemnización no representaría una compensación del daño sufrido por la pérdida del fundo, sino más bien del daño infligido a los que hubieran edificado sobre dicho terreno público. Sin embargo, en algún caso concreto las fuentes nos informan de que las construcciones erigidas en suelo público podían hacerse demoler sin asignar compensación alguna. Al respecto, LIVIO, T. </w:t>
      </w:r>
      <w:r w:rsidRPr="006A22B5">
        <w:rPr>
          <w:rFonts w:ascii="Book Antiqua" w:hAnsi="Book Antiqua"/>
          <w:i/>
          <w:szCs w:val="24"/>
        </w:rPr>
        <w:t>Historia de Roma desde su fundación</w:t>
      </w:r>
      <w:r w:rsidRPr="006A22B5">
        <w:rPr>
          <w:rFonts w:ascii="Book Antiqua" w:hAnsi="Book Antiqua"/>
          <w:szCs w:val="24"/>
        </w:rPr>
        <w:t xml:space="preserve"> 39, 44, https://www.google.com/url?sa=t&amp;rct=j&amp;q=&amp;esrc=s&amp;source=web&amp;cd=8&amp;ved=2ahUKEwiekqnMmsrhAhWpxoUKHSvTDEQQFjAHegQIBxAC&amp;url=http%3A%2F%2Fhistoriayverdad.org%2FRoma%2FHistoria-de-roma-desde-su-fundacion-tito-livio-xxxi-xlv.pdf&amp;usg=AOvVaw1gwHdRHd1XAS8ZiS1LU3Hm (consultado con fecha 12/04/2019).</w:t>
      </w:r>
    </w:p>
    <w:p w14:paraId="5332D7B4" w14:textId="77777777" w:rsidR="006A22B5" w:rsidRPr="006A22B5" w:rsidRDefault="006A22B5" w:rsidP="006A22B5">
      <w:pPr>
        <w:pStyle w:val="Textonotapie"/>
        <w:rPr>
          <w:rFonts w:ascii="Book Antiqua" w:hAnsi="Book Antiqua"/>
          <w:color w:val="000000" w:themeColor="text1"/>
          <w:szCs w:val="24"/>
        </w:rPr>
      </w:pPr>
      <w:r w:rsidRPr="006A22B5">
        <w:rPr>
          <w:rFonts w:ascii="Book Antiqua" w:hAnsi="Book Antiqua"/>
          <w:szCs w:val="24"/>
        </w:rPr>
        <w:t xml:space="preserve">Ver en este sentido también, LOZANO </w:t>
      </w:r>
      <w:proofErr w:type="spellStart"/>
      <w:r w:rsidRPr="006A22B5">
        <w:rPr>
          <w:rFonts w:ascii="Book Antiqua" w:hAnsi="Book Antiqua"/>
          <w:szCs w:val="24"/>
        </w:rPr>
        <w:t>CORBI</w:t>
      </w:r>
      <w:proofErr w:type="spellEnd"/>
      <w:r w:rsidRPr="006A22B5">
        <w:rPr>
          <w:rFonts w:ascii="Book Antiqua" w:hAnsi="Book Antiqua"/>
          <w:szCs w:val="24"/>
        </w:rPr>
        <w:t xml:space="preserve">, E. </w:t>
      </w:r>
      <w:r w:rsidRPr="006A22B5">
        <w:rPr>
          <w:rFonts w:ascii="Book Antiqua" w:hAnsi="Book Antiqua"/>
          <w:i/>
          <w:color w:val="000000" w:themeColor="text1"/>
          <w:szCs w:val="24"/>
        </w:rPr>
        <w:t>Origen de la propiedad romana y sus limitaciones</w:t>
      </w:r>
      <w:r w:rsidRPr="006A22B5">
        <w:rPr>
          <w:rFonts w:ascii="Book Antiqua" w:hAnsi="Book Antiqua"/>
          <w:color w:val="000000" w:themeColor="text1"/>
          <w:szCs w:val="24"/>
        </w:rPr>
        <w:t xml:space="preserve">. </w:t>
      </w:r>
      <w:r w:rsidRPr="006A22B5">
        <w:rPr>
          <w:rStyle w:val="titulo"/>
          <w:rFonts w:ascii="Book Antiqua" w:hAnsi="Book Antiqua"/>
          <w:color w:val="000000" w:themeColor="text1"/>
          <w:szCs w:val="24"/>
        </w:rPr>
        <w:t>Estudios de derecho romano en memoria de Benito Mª Reimundo Yanes</w:t>
      </w:r>
      <w:r w:rsidRPr="006A22B5">
        <w:rPr>
          <w:rFonts w:ascii="Book Antiqua" w:hAnsi="Book Antiqua"/>
          <w:color w:val="000000" w:themeColor="text1"/>
          <w:szCs w:val="24"/>
        </w:rPr>
        <w:t xml:space="preserve"> (coord. </w:t>
      </w:r>
      <w:hyperlink r:id="rId13" w:history="1">
        <w:r w:rsidRPr="006A22B5">
          <w:rPr>
            <w:rStyle w:val="Hipervnculo"/>
            <w:rFonts w:ascii="Book Antiqua" w:hAnsi="Book Antiqua"/>
            <w:color w:val="000000" w:themeColor="text1"/>
            <w:szCs w:val="24"/>
          </w:rPr>
          <w:t>Alfonso Murillo Villar</w:t>
        </w:r>
      </w:hyperlink>
      <w:r w:rsidRPr="006A22B5">
        <w:rPr>
          <w:rFonts w:ascii="Book Antiqua" w:hAnsi="Book Antiqua"/>
          <w:color w:val="000000" w:themeColor="text1"/>
          <w:szCs w:val="24"/>
        </w:rPr>
        <w:t xml:space="preserve">; </w:t>
      </w:r>
      <w:hyperlink r:id="rId14" w:history="1">
        <w:r w:rsidRPr="006A22B5">
          <w:rPr>
            <w:rStyle w:val="Hipervnculo"/>
            <w:rFonts w:ascii="Book Antiqua" w:hAnsi="Book Antiqua"/>
            <w:color w:val="000000" w:themeColor="text1"/>
            <w:szCs w:val="24"/>
          </w:rPr>
          <w:t>Benito Reimundo Yanes</w:t>
        </w:r>
      </w:hyperlink>
      <w:r w:rsidRPr="006A22B5">
        <w:rPr>
          <w:rFonts w:ascii="Book Antiqua" w:hAnsi="Book Antiqua"/>
          <w:color w:val="000000" w:themeColor="text1"/>
          <w:szCs w:val="24"/>
        </w:rPr>
        <w:t xml:space="preserve"> (</w:t>
      </w:r>
      <w:proofErr w:type="spellStart"/>
      <w:r w:rsidRPr="006A22B5">
        <w:rPr>
          <w:rFonts w:ascii="Book Antiqua" w:hAnsi="Book Antiqua"/>
          <w:color w:val="000000" w:themeColor="text1"/>
          <w:szCs w:val="24"/>
        </w:rPr>
        <w:t>hom</w:t>
      </w:r>
      <w:proofErr w:type="spellEnd"/>
      <w:r w:rsidRPr="006A22B5">
        <w:rPr>
          <w:rFonts w:ascii="Book Antiqua" w:hAnsi="Book Antiqua"/>
          <w:color w:val="000000" w:themeColor="text1"/>
          <w:szCs w:val="24"/>
        </w:rPr>
        <w:t>.), Vol. 1, 2000, págs. 569-578.</w:t>
      </w:r>
    </w:p>
  </w:footnote>
  <w:footnote w:id="229">
    <w:p w14:paraId="6089E37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FERNÁNDEZ DE BUJÁN,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2007, pág. 253.</w:t>
      </w:r>
    </w:p>
  </w:footnote>
  <w:footnote w:id="230">
    <w:p w14:paraId="24E73F9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41, 2, 1, 1; 41, 1, 5, 1 y 5; 41, 1, 7, 3; </w:t>
      </w:r>
      <w:proofErr w:type="spellStart"/>
      <w:r w:rsidRPr="006A22B5">
        <w:rPr>
          <w:rFonts w:ascii="Book Antiqua" w:hAnsi="Book Antiqua"/>
          <w:i/>
          <w:szCs w:val="24"/>
        </w:rPr>
        <w:t>CTh</w:t>
      </w:r>
      <w:proofErr w:type="spellEnd"/>
      <w:r w:rsidRPr="006A22B5">
        <w:rPr>
          <w:rFonts w:ascii="Book Antiqua" w:hAnsi="Book Antiqua"/>
          <w:szCs w:val="24"/>
        </w:rPr>
        <w:t xml:space="preserve">. 5, 1, 12; </w:t>
      </w:r>
      <w:r w:rsidRPr="006A22B5">
        <w:rPr>
          <w:rFonts w:ascii="Book Antiqua" w:hAnsi="Book Antiqua"/>
          <w:i/>
          <w:szCs w:val="24"/>
        </w:rPr>
        <w:t>Codex</w:t>
      </w:r>
      <w:r w:rsidRPr="006A22B5">
        <w:rPr>
          <w:rFonts w:ascii="Book Antiqua" w:hAnsi="Book Antiqua"/>
          <w:szCs w:val="24"/>
        </w:rPr>
        <w:t xml:space="preserve"> 11, 58 (59), 11.</w:t>
      </w:r>
    </w:p>
  </w:footnote>
  <w:footnote w:id="231">
    <w:p w14:paraId="567F6004"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MORILLO-VELARDE PÉREZ, </w:t>
      </w:r>
      <w:proofErr w:type="spellStart"/>
      <w:r w:rsidRPr="006A22B5">
        <w:rPr>
          <w:rFonts w:ascii="Book Antiqua" w:hAnsi="Book Antiqua"/>
          <w:szCs w:val="24"/>
        </w:rPr>
        <w:t>J.I</w:t>
      </w:r>
      <w:proofErr w:type="spellEnd"/>
      <w:r w:rsidRPr="006A22B5">
        <w:rPr>
          <w:rFonts w:ascii="Book Antiqua" w:hAnsi="Book Antiqua"/>
          <w:szCs w:val="24"/>
        </w:rPr>
        <w:t xml:space="preserve">. </w:t>
      </w:r>
      <w:r w:rsidRPr="006A22B5">
        <w:rPr>
          <w:rFonts w:ascii="Book Antiqua" w:hAnsi="Book Antiqua"/>
          <w:i/>
          <w:szCs w:val="24"/>
        </w:rPr>
        <w:t>El concepto de limitación a la propiedad privada</w:t>
      </w:r>
      <w:r w:rsidRPr="006A22B5">
        <w:rPr>
          <w:rFonts w:ascii="Book Antiqua" w:hAnsi="Book Antiqua"/>
          <w:szCs w:val="24"/>
        </w:rPr>
        <w:t xml:space="preserve">. Revista de Derecho Urbanístico </w:t>
      </w:r>
      <w:proofErr w:type="spellStart"/>
      <w:r w:rsidRPr="006A22B5">
        <w:rPr>
          <w:rFonts w:ascii="Book Antiqua" w:hAnsi="Book Antiqua"/>
          <w:szCs w:val="24"/>
        </w:rPr>
        <w:t>nº</w:t>
      </w:r>
      <w:proofErr w:type="spellEnd"/>
      <w:r w:rsidRPr="006A22B5">
        <w:rPr>
          <w:rFonts w:ascii="Book Antiqua" w:hAnsi="Book Antiqua"/>
          <w:szCs w:val="24"/>
        </w:rPr>
        <w:t xml:space="preserve"> 63. 1979, pág. 98.</w:t>
      </w:r>
    </w:p>
  </w:footnote>
  <w:footnote w:id="232">
    <w:p w14:paraId="6F936353" w14:textId="77777777" w:rsidR="006A22B5" w:rsidRPr="006A22B5" w:rsidRDefault="006A22B5" w:rsidP="006A22B5">
      <w:pPr>
        <w:pStyle w:val="Textonotapie"/>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ZAERA</w:t>
      </w:r>
      <w:proofErr w:type="spellEnd"/>
      <w:r w:rsidRPr="006A22B5">
        <w:rPr>
          <w:rFonts w:ascii="Book Antiqua" w:hAnsi="Book Antiqua"/>
          <w:szCs w:val="24"/>
        </w:rPr>
        <w:t xml:space="preserve"> GARCÍA,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2017, págs. 80 y ss.</w:t>
      </w:r>
    </w:p>
  </w:footnote>
  <w:footnote w:id="233">
    <w:p w14:paraId="04565A3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Entre ellos se incluye la ocupación, la adquisición del tesoro, la confusión y conmixtión, la </w:t>
      </w:r>
      <w:proofErr w:type="spellStart"/>
      <w:r w:rsidRPr="006A22B5">
        <w:rPr>
          <w:rFonts w:ascii="Book Antiqua" w:hAnsi="Book Antiqua"/>
          <w:i/>
          <w:szCs w:val="24"/>
        </w:rPr>
        <w:t>adiudicatio</w:t>
      </w:r>
      <w:proofErr w:type="spellEnd"/>
      <w:r w:rsidRPr="006A22B5">
        <w:rPr>
          <w:rFonts w:ascii="Book Antiqua" w:hAnsi="Book Antiqua"/>
          <w:szCs w:val="24"/>
        </w:rPr>
        <w:t xml:space="preserve">, la </w:t>
      </w:r>
      <w:r w:rsidRPr="006A22B5">
        <w:rPr>
          <w:rFonts w:ascii="Book Antiqua" w:hAnsi="Book Antiqua"/>
          <w:i/>
          <w:szCs w:val="24"/>
        </w:rPr>
        <w:t xml:space="preserve">litis </w:t>
      </w:r>
      <w:proofErr w:type="spellStart"/>
      <w:r w:rsidRPr="006A22B5">
        <w:rPr>
          <w:rFonts w:ascii="Book Antiqua" w:hAnsi="Book Antiqua"/>
          <w:i/>
          <w:szCs w:val="24"/>
        </w:rPr>
        <w:t>aestimatio</w:t>
      </w:r>
      <w:proofErr w:type="spellEnd"/>
      <w:r w:rsidRPr="006A22B5">
        <w:rPr>
          <w:rFonts w:ascii="Book Antiqua" w:hAnsi="Book Antiqua"/>
          <w:szCs w:val="24"/>
        </w:rPr>
        <w:t xml:space="preserve">. Más dudas reviste sobre su carácter originario o derivativo la adquisición de frutos, así como la </w:t>
      </w:r>
      <w:proofErr w:type="spellStart"/>
      <w:r w:rsidRPr="006A22B5">
        <w:rPr>
          <w:rFonts w:ascii="Book Antiqua" w:hAnsi="Book Antiqua"/>
          <w:i/>
          <w:szCs w:val="24"/>
        </w:rPr>
        <w:t>usucapio</w:t>
      </w:r>
      <w:proofErr w:type="spellEnd"/>
      <w:r w:rsidRPr="006A22B5">
        <w:rPr>
          <w:rFonts w:ascii="Book Antiqua" w:hAnsi="Book Antiqua"/>
          <w:szCs w:val="24"/>
        </w:rPr>
        <w:t xml:space="preserve"> y la </w:t>
      </w:r>
      <w:proofErr w:type="spellStart"/>
      <w:r w:rsidRPr="006A22B5">
        <w:rPr>
          <w:rFonts w:ascii="Book Antiqua" w:hAnsi="Book Antiqua"/>
          <w:i/>
          <w:szCs w:val="24"/>
        </w:rPr>
        <w:t>praescriptio</w:t>
      </w:r>
      <w:proofErr w:type="spellEnd"/>
      <w:r w:rsidRPr="006A22B5">
        <w:rPr>
          <w:rFonts w:ascii="Book Antiqua" w:hAnsi="Book Antiqua"/>
          <w:i/>
          <w:szCs w:val="24"/>
        </w:rPr>
        <w:t xml:space="preserve"> longi </w:t>
      </w:r>
      <w:proofErr w:type="spellStart"/>
      <w:r w:rsidRPr="006A22B5">
        <w:rPr>
          <w:rFonts w:ascii="Book Antiqua" w:hAnsi="Book Antiqua"/>
          <w:i/>
          <w:szCs w:val="24"/>
        </w:rPr>
        <w:t>temporis</w:t>
      </w:r>
      <w:proofErr w:type="spellEnd"/>
      <w:r w:rsidRPr="006A22B5">
        <w:rPr>
          <w:rFonts w:ascii="Book Antiqua" w:hAnsi="Book Antiqua"/>
          <w:szCs w:val="24"/>
        </w:rPr>
        <w:t>.</w:t>
      </w:r>
    </w:p>
  </w:footnote>
  <w:footnote w:id="234">
    <w:p w14:paraId="7FD0D65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De ser separable, el dueño de la cosa accesoria podría ejercer una </w:t>
      </w:r>
      <w:proofErr w:type="spellStart"/>
      <w:r w:rsidRPr="006A22B5">
        <w:rPr>
          <w:rFonts w:ascii="Book Antiqua" w:hAnsi="Book Antiqua"/>
          <w:i/>
          <w:szCs w:val="24"/>
        </w:rPr>
        <w:t>actio</w:t>
      </w:r>
      <w:proofErr w:type="spellEnd"/>
      <w:r w:rsidRPr="006A22B5">
        <w:rPr>
          <w:rFonts w:ascii="Book Antiqua" w:hAnsi="Book Antiqua"/>
          <w:i/>
          <w:szCs w:val="24"/>
        </w:rPr>
        <w:t xml:space="preserve"> ad </w:t>
      </w:r>
      <w:proofErr w:type="spellStart"/>
      <w:r w:rsidRPr="006A22B5">
        <w:rPr>
          <w:rFonts w:ascii="Book Antiqua" w:hAnsi="Book Antiqua"/>
          <w:i/>
          <w:szCs w:val="24"/>
        </w:rPr>
        <w:t>exhibendum</w:t>
      </w:r>
      <w:proofErr w:type="spellEnd"/>
      <w:r w:rsidRPr="006A22B5">
        <w:rPr>
          <w:rFonts w:ascii="Book Antiqua" w:hAnsi="Book Antiqua"/>
          <w:szCs w:val="24"/>
        </w:rPr>
        <w:t xml:space="preserve"> para lograr la separación y, una vez obtenida, reclamar la propiedad mediante la </w:t>
      </w:r>
      <w:proofErr w:type="spellStart"/>
      <w:r w:rsidRPr="006A22B5">
        <w:rPr>
          <w:rFonts w:ascii="Book Antiqua" w:hAnsi="Book Antiqua"/>
          <w:i/>
          <w:szCs w:val="24"/>
        </w:rPr>
        <w:t>reivindicatio</w:t>
      </w:r>
      <w:proofErr w:type="spellEnd"/>
      <w:r w:rsidRPr="006A22B5">
        <w:rPr>
          <w:rFonts w:ascii="Book Antiqua" w:hAnsi="Book Antiqua"/>
          <w:szCs w:val="24"/>
        </w:rPr>
        <w:t>; si la unión es inseparable, la adquisición deviene irrevocable, sin perjuicio de la correspondiente indemnización para quien sufra un daño.</w:t>
      </w:r>
    </w:p>
  </w:footnote>
  <w:footnote w:id="235">
    <w:p w14:paraId="09BC7F76"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Si la accesión proviene del dueño de la cosa principal y media buena fe por parte del dueño de la cosa accesoria que mantiene la posesión de ambas cosas unidas, podía este oponer la </w:t>
      </w:r>
      <w:r w:rsidRPr="006A22B5">
        <w:rPr>
          <w:rFonts w:ascii="Book Antiqua" w:hAnsi="Book Antiqua"/>
          <w:i/>
          <w:szCs w:val="24"/>
        </w:rPr>
        <w:t xml:space="preserve">exceptio </w:t>
      </w:r>
      <w:proofErr w:type="spellStart"/>
      <w:r w:rsidRPr="006A22B5">
        <w:rPr>
          <w:rFonts w:ascii="Book Antiqua" w:hAnsi="Book Antiqua"/>
          <w:i/>
          <w:szCs w:val="24"/>
        </w:rPr>
        <w:t>doli</w:t>
      </w:r>
      <w:proofErr w:type="spellEnd"/>
      <w:r w:rsidRPr="006A22B5">
        <w:rPr>
          <w:rFonts w:ascii="Book Antiqua" w:hAnsi="Book Antiqua"/>
          <w:szCs w:val="24"/>
        </w:rPr>
        <w:t xml:space="preserve"> ante la </w:t>
      </w:r>
      <w:proofErr w:type="spellStart"/>
      <w:r w:rsidRPr="006A22B5">
        <w:rPr>
          <w:rFonts w:ascii="Book Antiqua" w:hAnsi="Book Antiqua"/>
          <w:i/>
          <w:szCs w:val="24"/>
        </w:rPr>
        <w:t>reivindicatio</w:t>
      </w:r>
      <w:proofErr w:type="spellEnd"/>
      <w:r w:rsidRPr="006A22B5">
        <w:rPr>
          <w:rFonts w:ascii="Book Antiqua" w:hAnsi="Book Antiqua"/>
          <w:szCs w:val="24"/>
        </w:rPr>
        <w:t xml:space="preserve"> del dueño de la cosa principal (D. 6, 1, 23, 4). Por el contrario, si la unión provino de la actuación del dueño de la cosa accesoria, este mantiene la </w:t>
      </w:r>
      <w:r w:rsidRPr="006A22B5">
        <w:rPr>
          <w:rFonts w:ascii="Book Antiqua" w:hAnsi="Book Antiqua"/>
          <w:i/>
          <w:szCs w:val="24"/>
        </w:rPr>
        <w:t xml:space="preserve">exceptio </w:t>
      </w:r>
      <w:proofErr w:type="spellStart"/>
      <w:r w:rsidRPr="006A22B5">
        <w:rPr>
          <w:rFonts w:ascii="Book Antiqua" w:hAnsi="Book Antiqua"/>
          <w:i/>
          <w:szCs w:val="24"/>
        </w:rPr>
        <w:t>doli</w:t>
      </w:r>
      <w:proofErr w:type="spellEnd"/>
      <w:r w:rsidRPr="006A22B5">
        <w:rPr>
          <w:rFonts w:ascii="Book Antiqua" w:hAnsi="Book Antiqua"/>
          <w:szCs w:val="24"/>
        </w:rPr>
        <w:t xml:space="preserve">, de poseer la unión, o bien esgrimir una </w:t>
      </w:r>
      <w:proofErr w:type="spellStart"/>
      <w:r w:rsidRPr="006A22B5">
        <w:rPr>
          <w:rFonts w:ascii="Book Antiqua" w:hAnsi="Book Antiqua"/>
          <w:i/>
          <w:szCs w:val="24"/>
        </w:rPr>
        <w:t>actio</w:t>
      </w:r>
      <w:proofErr w:type="spellEnd"/>
      <w:r w:rsidRPr="006A22B5">
        <w:rPr>
          <w:rFonts w:ascii="Book Antiqua" w:hAnsi="Book Antiqua"/>
          <w:i/>
          <w:szCs w:val="24"/>
        </w:rPr>
        <w:t xml:space="preserve"> in </w:t>
      </w:r>
      <w:proofErr w:type="spellStart"/>
      <w:r w:rsidRPr="006A22B5">
        <w:rPr>
          <w:rFonts w:ascii="Book Antiqua" w:hAnsi="Book Antiqua"/>
          <w:i/>
          <w:szCs w:val="24"/>
        </w:rPr>
        <w:t>factum</w:t>
      </w:r>
      <w:proofErr w:type="spellEnd"/>
      <w:r w:rsidRPr="006A22B5">
        <w:rPr>
          <w:rFonts w:ascii="Book Antiqua" w:hAnsi="Book Antiqua"/>
          <w:szCs w:val="24"/>
        </w:rPr>
        <w:t>, si quien posee el resultado de la unión es el dueño de la cosa principal (D. 6, 1, 23, 5).</w:t>
      </w:r>
    </w:p>
  </w:footnote>
  <w:footnote w:id="236">
    <w:p w14:paraId="1F72850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Alluvio</w:t>
      </w:r>
      <w:proofErr w:type="spellEnd"/>
      <w:r w:rsidRPr="006A22B5">
        <w:rPr>
          <w:rFonts w:ascii="Book Antiqua" w:hAnsi="Book Antiqua"/>
          <w:i/>
          <w:szCs w:val="24"/>
        </w:rPr>
        <w:t xml:space="preserve">, </w:t>
      </w:r>
      <w:proofErr w:type="spellStart"/>
      <w:r w:rsidRPr="006A22B5">
        <w:rPr>
          <w:rFonts w:ascii="Book Antiqua" w:hAnsi="Book Antiqua"/>
          <w:i/>
          <w:szCs w:val="24"/>
        </w:rPr>
        <w:t>avulsio</w:t>
      </w:r>
      <w:proofErr w:type="spellEnd"/>
      <w:r w:rsidRPr="006A22B5">
        <w:rPr>
          <w:rFonts w:ascii="Book Antiqua" w:hAnsi="Book Antiqua"/>
          <w:i/>
          <w:szCs w:val="24"/>
        </w:rPr>
        <w:t xml:space="preserve">, </w:t>
      </w:r>
      <w:proofErr w:type="spellStart"/>
      <w:r w:rsidRPr="006A22B5">
        <w:rPr>
          <w:rFonts w:ascii="Book Antiqua" w:hAnsi="Book Antiqua"/>
          <w:i/>
          <w:szCs w:val="24"/>
        </w:rPr>
        <w:t>insula</w:t>
      </w:r>
      <w:proofErr w:type="spellEnd"/>
      <w:r w:rsidRPr="006A22B5">
        <w:rPr>
          <w:rFonts w:ascii="Book Antiqua" w:hAnsi="Book Antiqua"/>
          <w:i/>
          <w:szCs w:val="24"/>
        </w:rPr>
        <w:t xml:space="preserve"> in </w:t>
      </w:r>
      <w:proofErr w:type="spellStart"/>
      <w:r w:rsidRPr="006A22B5">
        <w:rPr>
          <w:rFonts w:ascii="Book Antiqua" w:hAnsi="Book Antiqua"/>
          <w:i/>
          <w:szCs w:val="24"/>
        </w:rPr>
        <w:t>flumine</w:t>
      </w:r>
      <w:proofErr w:type="spellEnd"/>
      <w:r w:rsidRPr="006A22B5">
        <w:rPr>
          <w:rFonts w:ascii="Book Antiqua" w:hAnsi="Book Antiqua"/>
          <w:i/>
          <w:szCs w:val="24"/>
        </w:rPr>
        <w:t xml:space="preserve"> nata, </w:t>
      </w:r>
      <w:proofErr w:type="spellStart"/>
      <w:r w:rsidRPr="006A22B5">
        <w:rPr>
          <w:rFonts w:ascii="Book Antiqua" w:hAnsi="Book Antiqua"/>
          <w:i/>
          <w:szCs w:val="24"/>
        </w:rPr>
        <w:t>alveus</w:t>
      </w:r>
      <w:proofErr w:type="spellEnd"/>
      <w:r w:rsidRPr="006A22B5">
        <w:rPr>
          <w:rFonts w:ascii="Book Antiqua" w:hAnsi="Book Antiqua"/>
          <w:i/>
          <w:szCs w:val="24"/>
        </w:rPr>
        <w:t xml:space="preserve"> </w:t>
      </w:r>
      <w:proofErr w:type="spellStart"/>
      <w:r w:rsidRPr="006A22B5">
        <w:rPr>
          <w:rFonts w:ascii="Book Antiqua" w:hAnsi="Book Antiqua"/>
          <w:i/>
          <w:szCs w:val="24"/>
        </w:rPr>
        <w:t>derelictus</w:t>
      </w:r>
      <w:proofErr w:type="spellEnd"/>
      <w:r w:rsidRPr="006A22B5">
        <w:rPr>
          <w:rFonts w:ascii="Book Antiqua" w:hAnsi="Book Antiqua"/>
          <w:szCs w:val="24"/>
        </w:rPr>
        <w:t>.</w:t>
      </w:r>
    </w:p>
  </w:footnote>
  <w:footnote w:id="237">
    <w:p w14:paraId="0766D329"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Inaedificatio</w:t>
      </w:r>
      <w:proofErr w:type="spellEnd"/>
      <w:r w:rsidRPr="006A22B5">
        <w:rPr>
          <w:rFonts w:ascii="Book Antiqua" w:hAnsi="Book Antiqua"/>
          <w:i/>
          <w:szCs w:val="24"/>
        </w:rPr>
        <w:t xml:space="preserve">; </w:t>
      </w:r>
      <w:proofErr w:type="spellStart"/>
      <w:r w:rsidRPr="006A22B5">
        <w:rPr>
          <w:rFonts w:ascii="Book Antiqua" w:hAnsi="Book Antiqua"/>
          <w:i/>
          <w:szCs w:val="24"/>
        </w:rPr>
        <w:t>plantatio</w:t>
      </w:r>
      <w:proofErr w:type="spellEnd"/>
      <w:r w:rsidRPr="006A22B5">
        <w:rPr>
          <w:rFonts w:ascii="Book Antiqua" w:hAnsi="Book Antiqua"/>
          <w:i/>
          <w:szCs w:val="24"/>
        </w:rPr>
        <w:t xml:space="preserve">; </w:t>
      </w:r>
      <w:proofErr w:type="spellStart"/>
      <w:r w:rsidRPr="006A22B5">
        <w:rPr>
          <w:rFonts w:ascii="Book Antiqua" w:hAnsi="Book Antiqua"/>
          <w:i/>
          <w:szCs w:val="24"/>
        </w:rPr>
        <w:t>satio</w:t>
      </w:r>
      <w:proofErr w:type="spellEnd"/>
      <w:r w:rsidRPr="006A22B5">
        <w:rPr>
          <w:rFonts w:ascii="Book Antiqua" w:hAnsi="Book Antiqua"/>
          <w:szCs w:val="24"/>
        </w:rPr>
        <w:t>.</w:t>
      </w:r>
    </w:p>
  </w:footnote>
  <w:footnote w:id="238">
    <w:p w14:paraId="0EBF8F69"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Ferruminatio</w:t>
      </w:r>
      <w:proofErr w:type="spellEnd"/>
      <w:r w:rsidRPr="006A22B5">
        <w:rPr>
          <w:rFonts w:ascii="Book Antiqua" w:hAnsi="Book Antiqua"/>
          <w:i/>
          <w:szCs w:val="24"/>
        </w:rPr>
        <w:t xml:space="preserve">; textura, </w:t>
      </w:r>
      <w:proofErr w:type="spellStart"/>
      <w:r w:rsidRPr="006A22B5">
        <w:rPr>
          <w:rFonts w:ascii="Book Antiqua" w:hAnsi="Book Antiqua"/>
          <w:i/>
          <w:szCs w:val="24"/>
        </w:rPr>
        <w:t>tinctura</w:t>
      </w:r>
      <w:proofErr w:type="spellEnd"/>
      <w:r w:rsidRPr="006A22B5">
        <w:rPr>
          <w:rFonts w:ascii="Book Antiqua" w:hAnsi="Book Antiqua"/>
          <w:i/>
          <w:szCs w:val="24"/>
        </w:rPr>
        <w:t xml:space="preserve">, </w:t>
      </w:r>
      <w:proofErr w:type="spellStart"/>
      <w:r w:rsidRPr="006A22B5">
        <w:rPr>
          <w:rFonts w:ascii="Book Antiqua" w:hAnsi="Book Antiqua"/>
          <w:i/>
          <w:szCs w:val="24"/>
        </w:rPr>
        <w:t>scriptura</w:t>
      </w:r>
      <w:proofErr w:type="spellEnd"/>
      <w:r w:rsidRPr="006A22B5">
        <w:rPr>
          <w:rFonts w:ascii="Book Antiqua" w:hAnsi="Book Antiqua"/>
          <w:i/>
          <w:szCs w:val="24"/>
        </w:rPr>
        <w:t xml:space="preserve">, </w:t>
      </w:r>
      <w:proofErr w:type="spellStart"/>
      <w:r w:rsidRPr="006A22B5">
        <w:rPr>
          <w:rFonts w:ascii="Book Antiqua" w:hAnsi="Book Antiqua"/>
          <w:i/>
          <w:szCs w:val="24"/>
        </w:rPr>
        <w:t>pictura</w:t>
      </w:r>
      <w:proofErr w:type="spellEnd"/>
      <w:r w:rsidRPr="006A22B5">
        <w:rPr>
          <w:rFonts w:ascii="Book Antiqua" w:hAnsi="Book Antiqua"/>
          <w:szCs w:val="24"/>
        </w:rPr>
        <w:t>.</w:t>
      </w:r>
    </w:p>
  </w:footnote>
  <w:footnote w:id="239">
    <w:p w14:paraId="65ED558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s="Tahoma"/>
          <w:szCs w:val="24"/>
        </w:rPr>
        <w:t xml:space="preserve">LACRUZ BERDEJO, </w:t>
      </w:r>
      <w:proofErr w:type="spellStart"/>
      <w:r w:rsidRPr="006A22B5">
        <w:rPr>
          <w:rFonts w:ascii="Book Antiqua" w:hAnsi="Book Antiqua" w:cs="Tahoma"/>
          <w:szCs w:val="24"/>
        </w:rPr>
        <w:t>J.L</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III, 1. 2016, págs. 121, 122.</w:t>
      </w:r>
    </w:p>
  </w:footnote>
  <w:footnote w:id="240">
    <w:p w14:paraId="5CF6361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La determinación de la cosa principal fue una de las polémicas sostenidas entre sabinianos y proculeyanos, pues mientras los primeros primaban la cantidad (D. 34, 2, 19, 13), los segundos esgrimían la calidad (D. 34, 2, 29, 1).</w:t>
      </w:r>
    </w:p>
  </w:footnote>
  <w:footnote w:id="241">
    <w:p w14:paraId="6C84FBD8"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s="Tahoma"/>
          <w:szCs w:val="24"/>
        </w:rPr>
        <w:t xml:space="preserve">LACRUZ BERDEJO, </w:t>
      </w:r>
      <w:proofErr w:type="spellStart"/>
      <w:r w:rsidRPr="006A22B5">
        <w:rPr>
          <w:rFonts w:ascii="Book Antiqua" w:hAnsi="Book Antiqua" w:cs="Tahoma"/>
          <w:szCs w:val="24"/>
        </w:rPr>
        <w:t>J.L</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III, 1. 2016, págs. 122, 123.</w:t>
      </w:r>
    </w:p>
  </w:footnote>
  <w:footnote w:id="242">
    <w:p w14:paraId="44BE8D39"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Los frutos, por lo general, pertenecen al propietario, pero no exclusivamente a él, pues pueden pertenecer al arrendatario, usufructuario o enfiteuta.</w:t>
      </w:r>
    </w:p>
  </w:footnote>
  <w:footnote w:id="243">
    <w:p w14:paraId="5D3C920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ROGEL</w:t>
      </w:r>
      <w:proofErr w:type="spellEnd"/>
      <w:r w:rsidRPr="006A22B5">
        <w:rPr>
          <w:rFonts w:ascii="Book Antiqua" w:hAnsi="Book Antiqua"/>
          <w:szCs w:val="24"/>
        </w:rPr>
        <w:t xml:space="preserve"> </w:t>
      </w:r>
      <w:proofErr w:type="spellStart"/>
      <w:r w:rsidRPr="006A22B5">
        <w:rPr>
          <w:rFonts w:ascii="Book Antiqua" w:hAnsi="Book Antiqua"/>
          <w:szCs w:val="24"/>
        </w:rPr>
        <w:t>VIDE</w:t>
      </w:r>
      <w:proofErr w:type="spellEnd"/>
      <w:r w:rsidRPr="006A22B5">
        <w:rPr>
          <w:rFonts w:ascii="Book Antiqua" w:hAnsi="Book Antiqua"/>
          <w:szCs w:val="24"/>
        </w:rPr>
        <w:t>, C</w:t>
      </w:r>
      <w:r w:rsidRPr="006A22B5">
        <w:rPr>
          <w:rFonts w:ascii="Book Antiqua" w:hAnsi="Book Antiqua"/>
          <w:i/>
          <w:szCs w:val="24"/>
        </w:rPr>
        <w:t>. Derecho de cosas</w:t>
      </w:r>
      <w:r w:rsidRPr="006A22B5">
        <w:rPr>
          <w:rFonts w:ascii="Book Antiqua" w:hAnsi="Book Antiqua"/>
          <w:szCs w:val="24"/>
        </w:rPr>
        <w:t>. Reus. Madrid. 2017, págs. 137, 138.</w:t>
      </w:r>
    </w:p>
  </w:footnote>
  <w:footnote w:id="244">
    <w:p w14:paraId="77BA2972"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w:t>
      </w:r>
      <w:proofErr w:type="spellStart"/>
      <w:r w:rsidRPr="006A22B5">
        <w:rPr>
          <w:rFonts w:ascii="Book Antiqua" w:hAnsi="Book Antiqua" w:cs="Tahoma"/>
          <w:szCs w:val="24"/>
        </w:rPr>
        <w:t>OLASO</w:t>
      </w:r>
      <w:proofErr w:type="spellEnd"/>
      <w:r w:rsidRPr="006A22B5">
        <w:rPr>
          <w:rFonts w:ascii="Book Antiqua" w:hAnsi="Book Antiqua" w:cs="Tahoma"/>
          <w:szCs w:val="24"/>
        </w:rPr>
        <w:t xml:space="preserve">, </w:t>
      </w:r>
      <w:proofErr w:type="spellStart"/>
      <w:r w:rsidRPr="006A22B5">
        <w:rPr>
          <w:rFonts w:ascii="Book Antiqua" w:hAnsi="Book Antiqua" w:cs="Tahoma"/>
          <w:szCs w:val="24"/>
        </w:rPr>
        <w:t>L.M</w:t>
      </w:r>
      <w:proofErr w:type="spellEnd"/>
      <w:r w:rsidRPr="006A22B5">
        <w:rPr>
          <w:rFonts w:ascii="Book Antiqua" w:hAnsi="Book Antiqua" w:cs="Tahoma"/>
          <w:szCs w:val="24"/>
        </w:rPr>
        <w:t xml:space="preserve">.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xml:space="preserve">. 2001, pág. 351; ALBALADEJO, M.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1996, pág. 114.</w:t>
      </w:r>
    </w:p>
  </w:footnote>
  <w:footnote w:id="245">
    <w:p w14:paraId="3BD4E8A2" w14:textId="77777777" w:rsidR="006A22B5" w:rsidRPr="006A22B5" w:rsidRDefault="006A22B5" w:rsidP="006A22B5">
      <w:pPr>
        <w:pStyle w:val="Textonotapie"/>
        <w:rPr>
          <w:rFonts w:ascii="Book Antiqua" w:hAnsi="Book Antiqua" w:cs="Tahoma"/>
          <w:szCs w:val="24"/>
        </w:rPr>
      </w:pPr>
      <w:r w:rsidRPr="006A22B5">
        <w:rPr>
          <w:rStyle w:val="Refdenotaalpie"/>
          <w:rFonts w:ascii="Book Antiqua" w:hAnsi="Book Antiqua" w:cs="Tahoma"/>
          <w:szCs w:val="24"/>
        </w:rPr>
        <w:footnoteRef/>
      </w:r>
      <w:r w:rsidRPr="006A22B5">
        <w:rPr>
          <w:rFonts w:ascii="Book Antiqua" w:hAnsi="Book Antiqua" w:cs="Tahoma"/>
          <w:szCs w:val="24"/>
        </w:rPr>
        <w:t xml:space="preserve"> DÍEZ-PICAZO, L.; GULLÓN BALLESTEROS, A. </w:t>
      </w:r>
      <w:proofErr w:type="spellStart"/>
      <w:r w:rsidRPr="006A22B5">
        <w:rPr>
          <w:rFonts w:ascii="Book Antiqua" w:hAnsi="Book Antiqua" w:cs="Tahoma"/>
          <w:i/>
          <w:szCs w:val="24"/>
        </w:rPr>
        <w:t>Op</w:t>
      </w:r>
      <w:proofErr w:type="spellEnd"/>
      <w:r w:rsidRPr="006A22B5">
        <w:rPr>
          <w:rFonts w:ascii="Book Antiqua" w:hAnsi="Book Antiqua" w:cs="Tahoma"/>
          <w:i/>
          <w:szCs w:val="24"/>
        </w:rPr>
        <w:t>. Cit</w:t>
      </w:r>
      <w:r w:rsidRPr="006A22B5">
        <w:rPr>
          <w:rFonts w:ascii="Book Antiqua" w:hAnsi="Book Antiqua" w:cs="Tahoma"/>
          <w:szCs w:val="24"/>
        </w:rPr>
        <w:t>. 2000, pág. 258.</w:t>
      </w:r>
    </w:p>
  </w:footnote>
  <w:footnote w:id="246">
    <w:p w14:paraId="71ED702E"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Otros autores invocan como título jurídico la ocupación y no la accesión. En este sentido, </w:t>
      </w:r>
      <w:r w:rsidRPr="006A22B5">
        <w:rPr>
          <w:rFonts w:ascii="Book Antiqua" w:hAnsi="Book Antiqua"/>
          <w:caps/>
          <w:szCs w:val="24"/>
        </w:rPr>
        <w:t xml:space="preserve">Lafuente </w:t>
      </w:r>
      <w:proofErr w:type="spellStart"/>
      <w:r w:rsidRPr="006A22B5">
        <w:rPr>
          <w:rFonts w:ascii="Book Antiqua" w:hAnsi="Book Antiqua"/>
          <w:caps/>
          <w:szCs w:val="24"/>
        </w:rPr>
        <w:t>Benaches</w:t>
      </w:r>
      <w:proofErr w:type="spellEnd"/>
      <w:r w:rsidRPr="006A22B5">
        <w:rPr>
          <w:rFonts w:ascii="Book Antiqua" w:hAnsi="Book Antiqua"/>
          <w:caps/>
          <w:szCs w:val="24"/>
        </w:rPr>
        <w:t>, M.</w:t>
      </w:r>
      <w:r w:rsidRPr="006A22B5">
        <w:rPr>
          <w:rFonts w:ascii="Book Antiqua" w:hAnsi="Book Antiqua"/>
          <w:szCs w:val="24"/>
        </w:rPr>
        <w:t xml:space="preserve">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2013, págs. 381-383.</w:t>
      </w:r>
    </w:p>
  </w:footnote>
  <w:footnote w:id="247">
    <w:p w14:paraId="3CF5930A"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cs="Tahoma"/>
          <w:szCs w:val="24"/>
        </w:rPr>
        <w:t>Ex artículos 354 y 355 del C.c.</w:t>
      </w:r>
    </w:p>
  </w:footnote>
  <w:footnote w:id="248">
    <w:p w14:paraId="3416CA10"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En torno al mencionado principio, entre otra bibliografía MEINCKE, J. </w:t>
      </w:r>
      <w:proofErr w:type="spellStart"/>
      <w:r w:rsidRPr="006A22B5">
        <w:rPr>
          <w:rFonts w:ascii="Book Antiqua" w:hAnsi="Book Antiqua"/>
          <w:i/>
          <w:szCs w:val="24"/>
        </w:rPr>
        <w:t>Superﬁcies</w:t>
      </w:r>
      <w:proofErr w:type="spellEnd"/>
      <w:r w:rsidRPr="006A22B5">
        <w:rPr>
          <w:rFonts w:ascii="Book Antiqua" w:hAnsi="Book Antiqua"/>
          <w:i/>
          <w:szCs w:val="24"/>
        </w:rPr>
        <w:t xml:space="preserve"> solo </w:t>
      </w:r>
      <w:proofErr w:type="spellStart"/>
      <w:r w:rsidRPr="006A22B5">
        <w:rPr>
          <w:rFonts w:ascii="Book Antiqua" w:hAnsi="Book Antiqua"/>
          <w:i/>
          <w:szCs w:val="24"/>
        </w:rPr>
        <w:t>cedit</w:t>
      </w:r>
      <w:proofErr w:type="spellEnd"/>
      <w:r w:rsidRPr="006A22B5">
        <w:rPr>
          <w:rFonts w:ascii="Book Antiqua" w:hAnsi="Book Antiqua"/>
          <w:szCs w:val="24"/>
        </w:rPr>
        <w:t xml:space="preserve">. </w:t>
      </w:r>
      <w:proofErr w:type="spellStart"/>
      <w:r w:rsidRPr="006A22B5">
        <w:rPr>
          <w:rFonts w:ascii="Book Antiqua" w:hAnsi="Book Antiqua"/>
          <w:szCs w:val="24"/>
        </w:rPr>
        <w:t>ZSS</w:t>
      </w:r>
      <w:proofErr w:type="spellEnd"/>
      <w:r w:rsidRPr="006A22B5">
        <w:rPr>
          <w:rFonts w:ascii="Book Antiqua" w:hAnsi="Book Antiqua"/>
          <w:szCs w:val="24"/>
        </w:rPr>
        <w:t xml:space="preserve"> </w:t>
      </w:r>
      <w:proofErr w:type="spellStart"/>
      <w:r w:rsidRPr="006A22B5">
        <w:rPr>
          <w:rFonts w:ascii="Book Antiqua" w:hAnsi="Book Antiqua"/>
          <w:szCs w:val="24"/>
        </w:rPr>
        <w:t>nº</w:t>
      </w:r>
      <w:proofErr w:type="spellEnd"/>
      <w:r w:rsidRPr="006A22B5">
        <w:rPr>
          <w:rFonts w:ascii="Book Antiqua" w:hAnsi="Book Antiqua"/>
          <w:szCs w:val="24"/>
        </w:rPr>
        <w:t xml:space="preserve"> 88. 1971, págs. 137 y ss.</w:t>
      </w:r>
    </w:p>
  </w:footnote>
  <w:footnote w:id="249">
    <w:p w14:paraId="6952A313" w14:textId="77777777" w:rsidR="006A22B5" w:rsidRPr="006A22B5" w:rsidRDefault="006A22B5" w:rsidP="006A22B5">
      <w:pPr>
        <w:pStyle w:val="parrafo"/>
        <w:spacing w:before="0" w:beforeAutospacing="0" w:after="0" w:afterAutospacing="0"/>
        <w:jc w:val="both"/>
        <w:rPr>
          <w:rFonts w:ascii="Book Antiqua" w:hAnsi="Book Antiqua" w:cs="Tahoma"/>
        </w:rPr>
      </w:pPr>
      <w:r w:rsidRPr="006A22B5">
        <w:rPr>
          <w:rStyle w:val="Refdenotaalpie"/>
          <w:rFonts w:ascii="Book Antiqua" w:hAnsi="Book Antiqua" w:cs="Tahoma"/>
        </w:rPr>
        <w:footnoteRef/>
      </w:r>
      <w:r w:rsidRPr="006A22B5">
        <w:rPr>
          <w:rFonts w:ascii="Book Antiqua" w:hAnsi="Book Antiqua" w:cs="Tahoma"/>
        </w:rPr>
        <w:t xml:space="preserve"> Artículo 358 del C.c.: “</w:t>
      </w:r>
      <w:r w:rsidRPr="006A22B5">
        <w:rPr>
          <w:rFonts w:ascii="Book Antiqua" w:hAnsi="Book Antiqua" w:cs="Tahoma"/>
          <w:i/>
        </w:rPr>
        <w:t xml:space="preserve">Lo edificado, plantado o sembrado en predios ajenos, y las mejoras o reparaciones hechas en ellos, pertenecen al dueño de </w:t>
      </w:r>
      <w:proofErr w:type="gramStart"/>
      <w:r w:rsidRPr="006A22B5">
        <w:rPr>
          <w:rFonts w:ascii="Book Antiqua" w:hAnsi="Book Antiqua" w:cs="Tahoma"/>
          <w:i/>
        </w:rPr>
        <w:t>los mismos</w:t>
      </w:r>
      <w:proofErr w:type="gramEnd"/>
      <w:r w:rsidRPr="006A22B5">
        <w:rPr>
          <w:rFonts w:ascii="Book Antiqua" w:hAnsi="Book Antiqua" w:cs="Tahoma"/>
          <w:i/>
        </w:rPr>
        <w:t xml:space="preserve"> con sujeción a lo que se dispone en los artículos siguientes</w:t>
      </w:r>
      <w:r w:rsidRPr="006A22B5">
        <w:rPr>
          <w:rFonts w:ascii="Book Antiqua" w:hAnsi="Book Antiqua" w:cs="Tahoma"/>
        </w:rPr>
        <w:t>”.</w:t>
      </w:r>
    </w:p>
  </w:footnote>
  <w:footnote w:id="250">
    <w:p w14:paraId="2246F2E2"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Institutiones</w:t>
      </w:r>
      <w:proofErr w:type="spellEnd"/>
      <w:r w:rsidRPr="006A22B5">
        <w:rPr>
          <w:rFonts w:ascii="Book Antiqua" w:hAnsi="Book Antiqua"/>
          <w:i/>
          <w:szCs w:val="24"/>
        </w:rPr>
        <w:t xml:space="preserve"> </w:t>
      </w:r>
      <w:proofErr w:type="spellStart"/>
      <w:r w:rsidRPr="006A22B5">
        <w:rPr>
          <w:rFonts w:ascii="Book Antiqua" w:hAnsi="Book Antiqua"/>
          <w:i/>
          <w:szCs w:val="24"/>
        </w:rPr>
        <w:t>Gai</w:t>
      </w:r>
      <w:proofErr w:type="spellEnd"/>
      <w:r w:rsidRPr="006A22B5">
        <w:rPr>
          <w:rFonts w:ascii="Book Antiqua" w:hAnsi="Book Antiqua"/>
          <w:szCs w:val="24"/>
        </w:rPr>
        <w:t xml:space="preserve"> 2, 73; D. 41, 1, 7, 10.</w:t>
      </w:r>
    </w:p>
  </w:footnote>
  <w:footnote w:id="251">
    <w:p w14:paraId="16E09FEC"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Así, los Derechos cuneiforme, sirio y ático admiten una independencia jurídica entre el suelo y la superficie, que podrían ser objeto de titularidades jurídicas diferentes. Al respecto, </w:t>
      </w:r>
      <w:proofErr w:type="spellStart"/>
      <w:r w:rsidRPr="006A22B5">
        <w:rPr>
          <w:rFonts w:ascii="Book Antiqua" w:hAnsi="Book Antiqua"/>
          <w:szCs w:val="24"/>
        </w:rPr>
        <w:t>ZAERA</w:t>
      </w:r>
      <w:proofErr w:type="spellEnd"/>
      <w:r w:rsidRPr="006A22B5">
        <w:rPr>
          <w:rFonts w:ascii="Book Antiqua" w:hAnsi="Book Antiqua"/>
          <w:szCs w:val="24"/>
        </w:rPr>
        <w:t xml:space="preserve"> GARCÍA,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2017, pág. 84.</w:t>
      </w:r>
    </w:p>
  </w:footnote>
  <w:footnote w:id="252">
    <w:p w14:paraId="4263CFB7"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17, 3, 7 (Ulpiano); 46, 3, 98, 8 (Paulo).</w:t>
      </w:r>
    </w:p>
  </w:footnote>
  <w:footnote w:id="253">
    <w:p w14:paraId="0A24750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SÉNECA, </w:t>
      </w:r>
      <w:proofErr w:type="spellStart"/>
      <w:r w:rsidRPr="006A22B5">
        <w:rPr>
          <w:rFonts w:ascii="Book Antiqua" w:hAnsi="Book Antiqua"/>
          <w:szCs w:val="24"/>
        </w:rPr>
        <w:t>L.A</w:t>
      </w:r>
      <w:proofErr w:type="spellEnd"/>
      <w:r w:rsidRPr="006A22B5">
        <w:rPr>
          <w:rFonts w:ascii="Book Antiqua" w:hAnsi="Book Antiqua"/>
          <w:szCs w:val="24"/>
        </w:rPr>
        <w:t xml:space="preserve">. </w:t>
      </w:r>
      <w:proofErr w:type="spellStart"/>
      <w:r w:rsidRPr="006A22B5">
        <w:rPr>
          <w:rFonts w:ascii="Book Antiqua" w:hAnsi="Book Antiqua"/>
          <w:i/>
          <w:szCs w:val="24"/>
        </w:rPr>
        <w:t>Epistulae</w:t>
      </w:r>
      <w:proofErr w:type="spellEnd"/>
      <w:r w:rsidRPr="006A22B5">
        <w:rPr>
          <w:rFonts w:ascii="Book Antiqua" w:hAnsi="Book Antiqua"/>
          <w:i/>
          <w:szCs w:val="24"/>
        </w:rPr>
        <w:t xml:space="preserve"> morales ad </w:t>
      </w:r>
      <w:proofErr w:type="spellStart"/>
      <w:r w:rsidRPr="006A22B5">
        <w:rPr>
          <w:rFonts w:ascii="Book Antiqua" w:hAnsi="Book Antiqua"/>
          <w:i/>
          <w:szCs w:val="24"/>
        </w:rPr>
        <w:t>Lucilium</w:t>
      </w:r>
      <w:proofErr w:type="spellEnd"/>
      <w:r w:rsidRPr="006A22B5">
        <w:rPr>
          <w:rFonts w:ascii="Book Antiqua" w:hAnsi="Book Antiqua"/>
          <w:szCs w:val="24"/>
        </w:rPr>
        <w:t xml:space="preserve"> 8, 8.</w:t>
      </w:r>
    </w:p>
  </w:footnote>
  <w:footnote w:id="254">
    <w:p w14:paraId="33AB37D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43, 18, 2 (Gayo); 9, 2, 50 (Ulpiano); 44, 7, 44, 1 (Paulo).</w:t>
      </w:r>
    </w:p>
  </w:footnote>
  <w:footnote w:id="255">
    <w:p w14:paraId="4A89C47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41, 1, 28 (Paulo).</w:t>
      </w:r>
      <w:r w:rsidRPr="006A22B5">
        <w:t xml:space="preserve"> </w:t>
      </w:r>
      <w:r w:rsidRPr="006A22B5">
        <w:rPr>
          <w:rFonts w:ascii="Book Antiqua" w:hAnsi="Book Antiqua"/>
          <w:szCs w:val="24"/>
        </w:rPr>
        <w:t xml:space="preserve">Concretamente en este fragmento se plasma una de las controversias sostenidas entre sabinianos y proculeyanos: así, mientras </w:t>
      </w:r>
      <w:proofErr w:type="spellStart"/>
      <w:r w:rsidRPr="006A22B5">
        <w:rPr>
          <w:rFonts w:ascii="Book Antiqua" w:hAnsi="Book Antiqua"/>
          <w:szCs w:val="24"/>
        </w:rPr>
        <w:t>Labeón</w:t>
      </w:r>
      <w:proofErr w:type="spellEnd"/>
      <w:r w:rsidRPr="006A22B5">
        <w:rPr>
          <w:rFonts w:ascii="Book Antiqua" w:hAnsi="Book Antiqua"/>
          <w:szCs w:val="24"/>
        </w:rPr>
        <w:t xml:space="preserve"> y Sabino opinaron que quien edifica apoyando su construcción sobre la pared ya levantada se hace dueño de lo construido, Pomponio, citando a </w:t>
      </w:r>
      <w:proofErr w:type="spellStart"/>
      <w:r w:rsidRPr="006A22B5">
        <w:rPr>
          <w:rFonts w:ascii="Book Antiqua" w:hAnsi="Book Antiqua"/>
          <w:szCs w:val="24"/>
        </w:rPr>
        <w:t>Próculo</w:t>
      </w:r>
      <w:proofErr w:type="spellEnd"/>
      <w:r w:rsidRPr="006A22B5">
        <w:rPr>
          <w:rFonts w:ascii="Book Antiqua" w:hAnsi="Book Antiqua"/>
          <w:szCs w:val="24"/>
        </w:rPr>
        <w:t xml:space="preserve">, entendió que la superficie sigue el destino del suelo, es decir, se aplica el axioma de la accesión. El texto suscita dudas en torno a la aplicación irrefutable del principio de accesión, razón por la cual se puede afirmar que, en algún caso concreto, el principio </w:t>
      </w:r>
      <w:r w:rsidRPr="006A22B5">
        <w:rPr>
          <w:rFonts w:ascii="Book Antiqua" w:hAnsi="Book Antiqua"/>
          <w:i/>
          <w:szCs w:val="24"/>
        </w:rPr>
        <w:t xml:space="preserve">superficies solo </w:t>
      </w:r>
      <w:proofErr w:type="spellStart"/>
      <w:r w:rsidRPr="006A22B5">
        <w:rPr>
          <w:rFonts w:ascii="Book Antiqua" w:hAnsi="Book Antiqua"/>
          <w:i/>
          <w:szCs w:val="24"/>
        </w:rPr>
        <w:t>cedit</w:t>
      </w:r>
      <w:proofErr w:type="spellEnd"/>
      <w:r w:rsidRPr="006A22B5">
        <w:rPr>
          <w:rFonts w:ascii="Book Antiqua" w:hAnsi="Book Antiqua"/>
          <w:szCs w:val="24"/>
        </w:rPr>
        <w:t xml:space="preserve"> no se aplicaría, sin que ello permita sostener su derogación, sobre todo en el ámbito del </w:t>
      </w:r>
      <w:r w:rsidRPr="006A22B5">
        <w:rPr>
          <w:rFonts w:ascii="Book Antiqua" w:hAnsi="Book Antiqua"/>
          <w:i/>
          <w:szCs w:val="24"/>
        </w:rPr>
        <w:t xml:space="preserve">ius </w:t>
      </w:r>
      <w:proofErr w:type="spellStart"/>
      <w:r w:rsidRPr="006A22B5">
        <w:rPr>
          <w:rFonts w:ascii="Book Antiqua" w:hAnsi="Book Antiqua"/>
          <w:i/>
          <w:szCs w:val="24"/>
        </w:rPr>
        <w:t>civile</w:t>
      </w:r>
      <w:proofErr w:type="spellEnd"/>
      <w:r w:rsidRPr="006A22B5">
        <w:rPr>
          <w:rFonts w:ascii="Book Antiqua" w:hAnsi="Book Antiqua"/>
          <w:szCs w:val="24"/>
        </w:rPr>
        <w:t>.</w:t>
      </w:r>
    </w:p>
  </w:footnote>
  <w:footnote w:id="256">
    <w:p w14:paraId="2243CEA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En todo caso, si bien la rigurosidad a ultranza en la aplicación del principio resultaba incompatible con la realidad del momento, la vigencia de la accesión siguió siendo habitual en la legislación imperial (</w:t>
      </w:r>
      <w:r w:rsidRPr="006A22B5">
        <w:rPr>
          <w:rFonts w:ascii="Book Antiqua" w:hAnsi="Book Antiqua"/>
          <w:i/>
          <w:szCs w:val="24"/>
        </w:rPr>
        <w:t xml:space="preserve">Codex </w:t>
      </w:r>
      <w:r w:rsidRPr="006A22B5">
        <w:rPr>
          <w:rFonts w:ascii="Book Antiqua" w:hAnsi="Book Antiqua"/>
          <w:szCs w:val="24"/>
        </w:rPr>
        <w:t xml:space="preserve">3, 32, 2 y 16; </w:t>
      </w:r>
      <w:r w:rsidRPr="006A22B5">
        <w:rPr>
          <w:rFonts w:ascii="Book Antiqua" w:hAnsi="Book Antiqua"/>
          <w:i/>
          <w:szCs w:val="24"/>
        </w:rPr>
        <w:t xml:space="preserve">Codex </w:t>
      </w:r>
      <w:proofErr w:type="spellStart"/>
      <w:r w:rsidRPr="006A22B5">
        <w:rPr>
          <w:rFonts w:ascii="Book Antiqua" w:hAnsi="Book Antiqua"/>
          <w:i/>
          <w:szCs w:val="24"/>
        </w:rPr>
        <w:t>Gregorianus</w:t>
      </w:r>
      <w:proofErr w:type="spellEnd"/>
      <w:r w:rsidRPr="006A22B5">
        <w:rPr>
          <w:rFonts w:ascii="Book Antiqua" w:hAnsi="Book Antiqua"/>
          <w:szCs w:val="24"/>
        </w:rPr>
        <w:t xml:space="preserve"> 3, 6, 2; </w:t>
      </w:r>
      <w:r w:rsidRPr="006A22B5">
        <w:rPr>
          <w:rFonts w:ascii="Book Antiqua" w:hAnsi="Book Antiqua"/>
          <w:i/>
          <w:szCs w:val="24"/>
        </w:rPr>
        <w:t xml:space="preserve">Epitome </w:t>
      </w:r>
      <w:proofErr w:type="spellStart"/>
      <w:r w:rsidRPr="006A22B5">
        <w:rPr>
          <w:rFonts w:ascii="Book Antiqua" w:hAnsi="Book Antiqua"/>
          <w:i/>
          <w:szCs w:val="24"/>
        </w:rPr>
        <w:t>Gai</w:t>
      </w:r>
      <w:proofErr w:type="spellEnd"/>
      <w:r w:rsidRPr="006A22B5">
        <w:rPr>
          <w:rFonts w:ascii="Book Antiqua" w:hAnsi="Book Antiqua"/>
          <w:szCs w:val="24"/>
        </w:rPr>
        <w:t xml:space="preserve"> 2, 1, 4), aun cuando cupiera su excepción en el Derecho posclásico mediante acuerdo entre los particulares (</w:t>
      </w:r>
      <w:proofErr w:type="spellStart"/>
      <w:r w:rsidRPr="006A22B5">
        <w:rPr>
          <w:rFonts w:ascii="Book Antiqua" w:hAnsi="Book Antiqua"/>
          <w:i/>
          <w:szCs w:val="24"/>
        </w:rPr>
        <w:t>Institutiones</w:t>
      </w:r>
      <w:proofErr w:type="spellEnd"/>
      <w:r w:rsidRPr="006A22B5">
        <w:rPr>
          <w:rFonts w:ascii="Book Antiqua" w:hAnsi="Book Antiqua"/>
          <w:szCs w:val="24"/>
        </w:rPr>
        <w:t xml:space="preserve"> 2, 1, 29).</w:t>
      </w:r>
    </w:p>
  </w:footnote>
  <w:footnote w:id="257">
    <w:p w14:paraId="1E5B649D"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i/>
          <w:szCs w:val="24"/>
        </w:rPr>
        <w:t>Institutiones</w:t>
      </w:r>
      <w:proofErr w:type="spellEnd"/>
      <w:r w:rsidRPr="006A22B5">
        <w:rPr>
          <w:rFonts w:ascii="Book Antiqua" w:hAnsi="Book Antiqua"/>
          <w:i/>
          <w:szCs w:val="24"/>
        </w:rPr>
        <w:t xml:space="preserve"> </w:t>
      </w:r>
      <w:proofErr w:type="spellStart"/>
      <w:r w:rsidRPr="006A22B5">
        <w:rPr>
          <w:rFonts w:ascii="Book Antiqua" w:hAnsi="Book Antiqua"/>
          <w:i/>
          <w:szCs w:val="24"/>
        </w:rPr>
        <w:t>Gai</w:t>
      </w:r>
      <w:proofErr w:type="spellEnd"/>
      <w:r w:rsidRPr="006A22B5">
        <w:rPr>
          <w:rFonts w:ascii="Book Antiqua" w:hAnsi="Book Antiqua"/>
          <w:szCs w:val="24"/>
        </w:rPr>
        <w:t xml:space="preserve"> 4, 2.</w:t>
      </w:r>
    </w:p>
  </w:footnote>
  <w:footnote w:id="258">
    <w:p w14:paraId="332F9841"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44, 7, 44, 1.; 41, 3, 26.</w:t>
      </w:r>
    </w:p>
  </w:footnote>
  <w:footnote w:id="259">
    <w:p w14:paraId="43F0B873"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CAMERON, A.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1995, págs. 144 y ss.</w:t>
      </w:r>
    </w:p>
  </w:footnote>
  <w:footnote w:id="260">
    <w:p w14:paraId="04E0EE8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r w:rsidRPr="006A22B5">
        <w:rPr>
          <w:rFonts w:ascii="Book Antiqua" w:hAnsi="Book Antiqua"/>
          <w:i/>
          <w:szCs w:val="24"/>
        </w:rPr>
        <w:t xml:space="preserve">Epitome </w:t>
      </w:r>
      <w:proofErr w:type="spellStart"/>
      <w:r w:rsidRPr="006A22B5">
        <w:rPr>
          <w:rFonts w:ascii="Book Antiqua" w:hAnsi="Book Antiqua"/>
          <w:i/>
          <w:szCs w:val="24"/>
        </w:rPr>
        <w:t>Gai</w:t>
      </w:r>
      <w:proofErr w:type="spellEnd"/>
      <w:r w:rsidRPr="006A22B5">
        <w:rPr>
          <w:rFonts w:ascii="Book Antiqua" w:hAnsi="Book Antiqua"/>
          <w:szCs w:val="24"/>
        </w:rPr>
        <w:t xml:space="preserve"> 2, 1, 4.</w:t>
      </w:r>
    </w:p>
  </w:footnote>
  <w:footnote w:id="261">
    <w:p w14:paraId="442B1685"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w:t>
      </w:r>
      <w:proofErr w:type="spellStart"/>
      <w:r w:rsidRPr="006A22B5">
        <w:rPr>
          <w:rFonts w:ascii="Book Antiqua" w:hAnsi="Book Antiqua"/>
          <w:szCs w:val="24"/>
        </w:rPr>
        <w:t>BIONDI</w:t>
      </w:r>
      <w:proofErr w:type="spellEnd"/>
      <w:r w:rsidRPr="006A22B5">
        <w:rPr>
          <w:rFonts w:ascii="Book Antiqua" w:hAnsi="Book Antiqua"/>
          <w:szCs w:val="24"/>
        </w:rPr>
        <w:t xml:space="preserve">, B. </w:t>
      </w:r>
      <w:proofErr w:type="spellStart"/>
      <w:r w:rsidRPr="006A22B5">
        <w:rPr>
          <w:rFonts w:ascii="Book Antiqua" w:hAnsi="Book Antiqua"/>
          <w:i/>
          <w:szCs w:val="24"/>
        </w:rPr>
        <w:t>Op</w:t>
      </w:r>
      <w:proofErr w:type="spellEnd"/>
      <w:r w:rsidRPr="006A22B5">
        <w:rPr>
          <w:rFonts w:ascii="Book Antiqua" w:hAnsi="Book Antiqua"/>
          <w:i/>
          <w:szCs w:val="24"/>
        </w:rPr>
        <w:t>. Cit</w:t>
      </w:r>
      <w:r w:rsidRPr="006A22B5">
        <w:rPr>
          <w:rFonts w:ascii="Book Antiqua" w:hAnsi="Book Antiqua"/>
          <w:szCs w:val="24"/>
        </w:rPr>
        <w:t>. 1938, pág. 525.</w:t>
      </w:r>
    </w:p>
  </w:footnote>
  <w:footnote w:id="262">
    <w:p w14:paraId="440BBA9E"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39, 2, 19.</w:t>
      </w:r>
    </w:p>
  </w:footnote>
  <w:footnote w:id="263">
    <w:p w14:paraId="1103121F"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D. 8, 5, 8, 5; 39, 2, 15, 11-13; 39, 2, 38, 1; 17, 2, 52, 10; 6, 2, 12, 2-3; 6, 1, 73-75.</w:t>
      </w:r>
    </w:p>
  </w:footnote>
  <w:footnote w:id="264">
    <w:p w14:paraId="3DDAF71E" w14:textId="77777777" w:rsidR="006A22B5" w:rsidRPr="006A22B5" w:rsidRDefault="006A22B5" w:rsidP="006A22B5">
      <w:pPr>
        <w:pStyle w:val="Textonotapie"/>
        <w:rPr>
          <w:rFonts w:ascii="Book Antiqua" w:hAnsi="Book Antiqua"/>
          <w:szCs w:val="24"/>
        </w:rPr>
      </w:pPr>
      <w:r w:rsidRPr="006A22B5">
        <w:rPr>
          <w:rStyle w:val="Refdenotaalpie"/>
          <w:rFonts w:ascii="Book Antiqua" w:hAnsi="Book Antiqua"/>
          <w:szCs w:val="24"/>
        </w:rPr>
        <w:footnoteRef/>
      </w:r>
      <w:r w:rsidRPr="006A22B5">
        <w:rPr>
          <w:rFonts w:ascii="Book Antiqua" w:hAnsi="Book Antiqua"/>
          <w:szCs w:val="24"/>
        </w:rPr>
        <w:t xml:space="preserve"> STS, 4/02/1993 (</w:t>
      </w:r>
      <w:proofErr w:type="spellStart"/>
      <w:r w:rsidRPr="006A22B5">
        <w:rPr>
          <w:rFonts w:ascii="Book Antiqua" w:hAnsi="Book Antiqua"/>
          <w:szCs w:val="24"/>
        </w:rPr>
        <w:t>RJ</w:t>
      </w:r>
      <w:proofErr w:type="spellEnd"/>
      <w:r w:rsidRPr="006A22B5">
        <w:rPr>
          <w:rFonts w:ascii="Book Antiqua" w:hAnsi="Book Antiqua"/>
          <w:szCs w:val="24"/>
        </w:rPr>
        <w:t xml:space="preserve"> 1993/782).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A14CB" w14:textId="6585DE3E" w:rsidR="0026463A" w:rsidRPr="008E5A1F" w:rsidRDefault="0026463A"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8698A72" w:rsidR="0026463A" w:rsidRPr="008E5A1F" w:rsidRDefault="00B24B2A"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octubre</w:t>
    </w:r>
    <w:r w:rsidR="0026463A" w:rsidRPr="008E5A1F">
      <w:rPr>
        <w:rFonts w:ascii="Book Antiqua" w:hAnsi="Book Antiqua"/>
        <w:b/>
        <w:bCs/>
        <w:color w:val="808080" w:themeColor="background1" w:themeShade="80"/>
      </w:rPr>
      <w:t>-</w:t>
    </w:r>
    <w:r w:rsidR="0026463A">
      <w:rPr>
        <w:rFonts w:ascii="Book Antiqua" w:hAnsi="Book Antiqua"/>
        <w:b/>
        <w:bCs/>
        <w:color w:val="808080" w:themeColor="background1" w:themeShade="80"/>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47C1"/>
    <w:multiLevelType w:val="hybridMultilevel"/>
    <w:tmpl w:val="D41CD13E"/>
    <w:lvl w:ilvl="0" w:tplc="36FE1278">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15:restartNumberingAfterBreak="0">
    <w:nsid w:val="00850AF1"/>
    <w:multiLevelType w:val="hybridMultilevel"/>
    <w:tmpl w:val="171023F6"/>
    <w:lvl w:ilvl="0" w:tplc="AE905C86">
      <w:start w:val="1"/>
      <w:numFmt w:val="decimal"/>
      <w:lvlText w:val="%1."/>
      <w:lvlJc w:val="left"/>
      <w:pPr>
        <w:ind w:left="927" w:hanging="360"/>
      </w:pPr>
    </w:lvl>
    <w:lvl w:ilvl="1" w:tplc="0C0A0019">
      <w:start w:val="1"/>
      <w:numFmt w:val="lowerLetter"/>
      <w:lvlText w:val="%2."/>
      <w:lvlJc w:val="left"/>
      <w:pPr>
        <w:ind w:left="1647" w:hanging="360"/>
      </w:pPr>
    </w:lvl>
    <w:lvl w:ilvl="2" w:tplc="0C0A001B">
      <w:start w:val="1"/>
      <w:numFmt w:val="lowerRoman"/>
      <w:lvlText w:val="%3."/>
      <w:lvlJc w:val="right"/>
      <w:pPr>
        <w:ind w:left="2367" w:hanging="180"/>
      </w:pPr>
    </w:lvl>
    <w:lvl w:ilvl="3" w:tplc="0C0A000F">
      <w:start w:val="1"/>
      <w:numFmt w:val="decimal"/>
      <w:lvlText w:val="%4."/>
      <w:lvlJc w:val="left"/>
      <w:pPr>
        <w:ind w:left="3087" w:hanging="360"/>
      </w:pPr>
    </w:lvl>
    <w:lvl w:ilvl="4" w:tplc="0C0A0019">
      <w:start w:val="1"/>
      <w:numFmt w:val="lowerLetter"/>
      <w:lvlText w:val="%5."/>
      <w:lvlJc w:val="left"/>
      <w:pPr>
        <w:ind w:left="3807" w:hanging="360"/>
      </w:pPr>
    </w:lvl>
    <w:lvl w:ilvl="5" w:tplc="0C0A001B">
      <w:start w:val="1"/>
      <w:numFmt w:val="lowerRoman"/>
      <w:lvlText w:val="%6."/>
      <w:lvlJc w:val="right"/>
      <w:pPr>
        <w:ind w:left="4527" w:hanging="180"/>
      </w:pPr>
    </w:lvl>
    <w:lvl w:ilvl="6" w:tplc="0C0A000F">
      <w:start w:val="1"/>
      <w:numFmt w:val="decimal"/>
      <w:lvlText w:val="%7."/>
      <w:lvlJc w:val="left"/>
      <w:pPr>
        <w:ind w:left="5247" w:hanging="360"/>
      </w:pPr>
    </w:lvl>
    <w:lvl w:ilvl="7" w:tplc="0C0A0019">
      <w:start w:val="1"/>
      <w:numFmt w:val="lowerLetter"/>
      <w:lvlText w:val="%8."/>
      <w:lvlJc w:val="left"/>
      <w:pPr>
        <w:ind w:left="5967" w:hanging="360"/>
      </w:pPr>
    </w:lvl>
    <w:lvl w:ilvl="8" w:tplc="0C0A001B">
      <w:start w:val="1"/>
      <w:numFmt w:val="lowerRoman"/>
      <w:lvlText w:val="%9."/>
      <w:lvlJc w:val="right"/>
      <w:pPr>
        <w:ind w:left="6687" w:hanging="180"/>
      </w:pPr>
    </w:lvl>
  </w:abstractNum>
  <w:abstractNum w:abstractNumId="2" w15:restartNumberingAfterBreak="0">
    <w:nsid w:val="04461CE8"/>
    <w:multiLevelType w:val="multilevel"/>
    <w:tmpl w:val="40F21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32B8A"/>
    <w:multiLevelType w:val="hybridMultilevel"/>
    <w:tmpl w:val="499E80C8"/>
    <w:lvl w:ilvl="0" w:tplc="195AFD2C">
      <w:start w:val="5"/>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B432F5B"/>
    <w:multiLevelType w:val="multilevel"/>
    <w:tmpl w:val="C5083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CB0233"/>
    <w:multiLevelType w:val="multilevel"/>
    <w:tmpl w:val="2D2A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E14B89"/>
    <w:multiLevelType w:val="hybridMultilevel"/>
    <w:tmpl w:val="DC60F6C2"/>
    <w:lvl w:ilvl="0" w:tplc="01300FC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7" w15:restartNumberingAfterBreak="0">
    <w:nsid w:val="19B90B02"/>
    <w:multiLevelType w:val="hybridMultilevel"/>
    <w:tmpl w:val="8564DE66"/>
    <w:lvl w:ilvl="0" w:tplc="9FA050EA">
      <w:start w:val="6"/>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8" w15:restartNumberingAfterBreak="0">
    <w:nsid w:val="1BEB3EFE"/>
    <w:multiLevelType w:val="multilevel"/>
    <w:tmpl w:val="998C236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0750F"/>
    <w:multiLevelType w:val="hybridMultilevel"/>
    <w:tmpl w:val="51CC8CE2"/>
    <w:lvl w:ilvl="0" w:tplc="60ECB048">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0" w15:restartNumberingAfterBreak="0">
    <w:nsid w:val="2CFE3A68"/>
    <w:multiLevelType w:val="multilevel"/>
    <w:tmpl w:val="F42A8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0F53D9"/>
    <w:multiLevelType w:val="hybridMultilevel"/>
    <w:tmpl w:val="79C03144"/>
    <w:lvl w:ilvl="0" w:tplc="2428627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2" w15:restartNumberingAfterBreak="0">
    <w:nsid w:val="3223385A"/>
    <w:multiLevelType w:val="hybridMultilevel"/>
    <w:tmpl w:val="0B86907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99D7580"/>
    <w:multiLevelType w:val="hybridMultilevel"/>
    <w:tmpl w:val="F7E24FA4"/>
    <w:lvl w:ilvl="0" w:tplc="B5DEB958">
      <w:start w:val="1"/>
      <w:numFmt w:val="upperRoman"/>
      <w:lvlText w:val="%1."/>
      <w:lvlJc w:val="left"/>
      <w:pPr>
        <w:ind w:left="1080" w:hanging="720"/>
      </w:pPr>
      <w:rPr>
        <w:rFonts w:hint="default"/>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A10310C"/>
    <w:multiLevelType w:val="hybridMultilevel"/>
    <w:tmpl w:val="666C977C"/>
    <w:lvl w:ilvl="0" w:tplc="5A34F318">
      <w:start w:val="8"/>
      <w:numFmt w:val="lowerLetter"/>
      <w:lvlText w:val="%1)"/>
      <w:lvlJc w:val="left"/>
      <w:pPr>
        <w:ind w:left="1004" w:hanging="360"/>
      </w:pPr>
      <w:rPr>
        <w:rFonts w:hint="default"/>
        <w:i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5" w15:restartNumberingAfterBreak="0">
    <w:nsid w:val="42D3486E"/>
    <w:multiLevelType w:val="hybridMultilevel"/>
    <w:tmpl w:val="013CB7E8"/>
    <w:lvl w:ilvl="0" w:tplc="607A9DCC">
      <w:start w:val="1"/>
      <w:numFmt w:val="lowerLetter"/>
      <w:lvlText w:val="%1)"/>
      <w:lvlJc w:val="left"/>
      <w:pPr>
        <w:ind w:left="1004" w:hanging="360"/>
      </w:pPr>
      <w:rPr>
        <w:rFonts w:hint="default"/>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16" w15:restartNumberingAfterBreak="0">
    <w:nsid w:val="430E38C1"/>
    <w:multiLevelType w:val="hybridMultilevel"/>
    <w:tmpl w:val="3B905914"/>
    <w:lvl w:ilvl="0" w:tplc="AE5EE956">
      <w:start w:val="1"/>
      <w:numFmt w:val="upperLetter"/>
      <w:lvlText w:val="%1)"/>
      <w:lvlJc w:val="left"/>
      <w:pPr>
        <w:ind w:left="1069" w:hanging="360"/>
      </w:pPr>
      <w:rPr>
        <w:rFonts w:cstheme="minorBidi"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7" w15:restartNumberingAfterBreak="0">
    <w:nsid w:val="492A10B4"/>
    <w:multiLevelType w:val="multilevel"/>
    <w:tmpl w:val="1618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9882F65"/>
    <w:multiLevelType w:val="hybridMultilevel"/>
    <w:tmpl w:val="DA42B600"/>
    <w:lvl w:ilvl="0" w:tplc="B91E526C">
      <w:start w:val="1"/>
      <w:numFmt w:val="upp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4A3060C4"/>
    <w:multiLevelType w:val="hybridMultilevel"/>
    <w:tmpl w:val="325C7F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BD207BD"/>
    <w:multiLevelType w:val="hybridMultilevel"/>
    <w:tmpl w:val="56CA1200"/>
    <w:lvl w:ilvl="0" w:tplc="BE846BC2">
      <w:start w:val="1"/>
      <w:numFmt w:val="lowerLetter"/>
      <w:lvlText w:val="%1)"/>
      <w:lvlJc w:val="left"/>
      <w:pPr>
        <w:ind w:left="1070" w:hanging="360"/>
      </w:pPr>
      <w:rPr>
        <w:rFonts w:hint="default"/>
      </w:r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21" w15:restartNumberingAfterBreak="0">
    <w:nsid w:val="552527B5"/>
    <w:multiLevelType w:val="hybridMultilevel"/>
    <w:tmpl w:val="55B20C94"/>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5C4378"/>
    <w:multiLevelType w:val="hybridMultilevel"/>
    <w:tmpl w:val="EBE09878"/>
    <w:lvl w:ilvl="0" w:tplc="DD4AEAB0">
      <w:start w:val="1"/>
      <w:numFmt w:val="lowerLetter"/>
      <w:lvlText w:val="%1)"/>
      <w:lvlJc w:val="left"/>
      <w:pPr>
        <w:ind w:left="1004" w:hanging="360"/>
      </w:pPr>
      <w:rPr>
        <w:rFonts w:hint="default"/>
        <w:i w:val="0"/>
      </w:r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23" w15:restartNumberingAfterBreak="0">
    <w:nsid w:val="59FB4C64"/>
    <w:multiLevelType w:val="hybridMultilevel"/>
    <w:tmpl w:val="E67EF732"/>
    <w:lvl w:ilvl="0" w:tplc="0C0A0019">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0E35B6"/>
    <w:multiLevelType w:val="hybridMultilevel"/>
    <w:tmpl w:val="EF9616A2"/>
    <w:lvl w:ilvl="0" w:tplc="AA84376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5E010FB1"/>
    <w:multiLevelType w:val="hybridMultilevel"/>
    <w:tmpl w:val="655AB2CA"/>
    <w:lvl w:ilvl="0" w:tplc="93A2281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1955066"/>
    <w:multiLevelType w:val="hybridMultilevel"/>
    <w:tmpl w:val="0F8A7908"/>
    <w:lvl w:ilvl="0" w:tplc="0C0A000F">
      <w:start w:val="8"/>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15:restartNumberingAfterBreak="0">
    <w:nsid w:val="6B9D33B6"/>
    <w:multiLevelType w:val="hybridMultilevel"/>
    <w:tmpl w:val="36A01EBA"/>
    <w:lvl w:ilvl="0" w:tplc="0E5E8B68">
      <w:start w:val="1"/>
      <w:numFmt w:val="lowerLetter"/>
      <w:lvlText w:val="%1)"/>
      <w:lvlJc w:val="left"/>
      <w:pPr>
        <w:ind w:left="644" w:hanging="360"/>
      </w:pPr>
      <w:rPr>
        <w:rFonts w:hint="default"/>
        <w:i w:val="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C375252"/>
    <w:multiLevelType w:val="hybridMultilevel"/>
    <w:tmpl w:val="6AFA6E00"/>
    <w:lvl w:ilvl="0" w:tplc="9788D0A8">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6E853989"/>
    <w:multiLevelType w:val="hybridMultilevel"/>
    <w:tmpl w:val="60A28A94"/>
    <w:lvl w:ilvl="0" w:tplc="0C0A000F">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E8F388B"/>
    <w:multiLevelType w:val="hybridMultilevel"/>
    <w:tmpl w:val="BFA234C6"/>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25460A1"/>
    <w:multiLevelType w:val="hybridMultilevel"/>
    <w:tmpl w:val="DB4C79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5B57E67"/>
    <w:multiLevelType w:val="hybridMultilevel"/>
    <w:tmpl w:val="8972426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A4B59D8"/>
    <w:multiLevelType w:val="hybridMultilevel"/>
    <w:tmpl w:val="4F7A6052"/>
    <w:lvl w:ilvl="0" w:tplc="B91E526C">
      <w:start w:val="1"/>
      <w:numFmt w:val="upperLetter"/>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4" w15:restartNumberingAfterBreak="0">
    <w:nsid w:val="7CE947F7"/>
    <w:multiLevelType w:val="hybridMultilevel"/>
    <w:tmpl w:val="BE26718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7E6E0F55"/>
    <w:multiLevelType w:val="hybridMultilevel"/>
    <w:tmpl w:val="B7525B2E"/>
    <w:lvl w:ilvl="0" w:tplc="9D74F3B2">
      <w:start w:val="1"/>
      <w:numFmt w:val="upperLetter"/>
      <w:lvlText w:val="%1)"/>
      <w:lvlJc w:val="left"/>
      <w:pPr>
        <w:ind w:left="2202" w:hanging="360"/>
      </w:pPr>
      <w:rPr>
        <w:rFonts w:hint="default"/>
        <w:i/>
      </w:rPr>
    </w:lvl>
    <w:lvl w:ilvl="1" w:tplc="0C0A0019" w:tentative="1">
      <w:start w:val="1"/>
      <w:numFmt w:val="lowerLetter"/>
      <w:lvlText w:val="%2."/>
      <w:lvlJc w:val="left"/>
      <w:pPr>
        <w:ind w:left="2922" w:hanging="360"/>
      </w:pPr>
    </w:lvl>
    <w:lvl w:ilvl="2" w:tplc="0C0A001B" w:tentative="1">
      <w:start w:val="1"/>
      <w:numFmt w:val="lowerRoman"/>
      <w:lvlText w:val="%3."/>
      <w:lvlJc w:val="right"/>
      <w:pPr>
        <w:ind w:left="3642" w:hanging="180"/>
      </w:pPr>
    </w:lvl>
    <w:lvl w:ilvl="3" w:tplc="0C0A000F" w:tentative="1">
      <w:start w:val="1"/>
      <w:numFmt w:val="decimal"/>
      <w:lvlText w:val="%4."/>
      <w:lvlJc w:val="left"/>
      <w:pPr>
        <w:ind w:left="4362" w:hanging="360"/>
      </w:pPr>
    </w:lvl>
    <w:lvl w:ilvl="4" w:tplc="0C0A0019" w:tentative="1">
      <w:start w:val="1"/>
      <w:numFmt w:val="lowerLetter"/>
      <w:lvlText w:val="%5."/>
      <w:lvlJc w:val="left"/>
      <w:pPr>
        <w:ind w:left="5082" w:hanging="360"/>
      </w:pPr>
    </w:lvl>
    <w:lvl w:ilvl="5" w:tplc="0C0A001B" w:tentative="1">
      <w:start w:val="1"/>
      <w:numFmt w:val="lowerRoman"/>
      <w:lvlText w:val="%6."/>
      <w:lvlJc w:val="right"/>
      <w:pPr>
        <w:ind w:left="5802" w:hanging="180"/>
      </w:pPr>
    </w:lvl>
    <w:lvl w:ilvl="6" w:tplc="0C0A000F" w:tentative="1">
      <w:start w:val="1"/>
      <w:numFmt w:val="decimal"/>
      <w:lvlText w:val="%7."/>
      <w:lvlJc w:val="left"/>
      <w:pPr>
        <w:ind w:left="6522" w:hanging="360"/>
      </w:pPr>
    </w:lvl>
    <w:lvl w:ilvl="7" w:tplc="0C0A0019" w:tentative="1">
      <w:start w:val="1"/>
      <w:numFmt w:val="lowerLetter"/>
      <w:lvlText w:val="%8."/>
      <w:lvlJc w:val="left"/>
      <w:pPr>
        <w:ind w:left="7242" w:hanging="360"/>
      </w:pPr>
    </w:lvl>
    <w:lvl w:ilvl="8" w:tplc="0C0A001B" w:tentative="1">
      <w:start w:val="1"/>
      <w:numFmt w:val="lowerRoman"/>
      <w:lvlText w:val="%9."/>
      <w:lvlJc w:val="right"/>
      <w:pPr>
        <w:ind w:left="7962" w:hanging="180"/>
      </w:pPr>
    </w:lvl>
  </w:abstractNum>
  <w:abstractNum w:abstractNumId="36" w15:restartNumberingAfterBreak="0">
    <w:nsid w:val="7F385435"/>
    <w:multiLevelType w:val="multilevel"/>
    <w:tmpl w:val="595473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8"/>
  </w:num>
  <w:num w:numId="3">
    <w:abstractNumId w:val="21"/>
  </w:num>
  <w:num w:numId="4">
    <w:abstractNumId w:val="23"/>
  </w:num>
  <w:num w:numId="5">
    <w:abstractNumId w:val="29"/>
  </w:num>
  <w:num w:numId="6">
    <w:abstractNumId w:val="26"/>
  </w:num>
  <w:num w:numId="7">
    <w:abstractNumId w:val="34"/>
  </w:num>
  <w:num w:numId="8">
    <w:abstractNumId w:val="1"/>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3"/>
  </w:num>
  <w:num w:numId="12">
    <w:abstractNumId w:val="33"/>
  </w:num>
  <w:num w:numId="13">
    <w:abstractNumId w:val="35"/>
  </w:num>
  <w:num w:numId="14">
    <w:abstractNumId w:val="18"/>
  </w:num>
  <w:num w:numId="15">
    <w:abstractNumId w:val="25"/>
  </w:num>
  <w:num w:numId="16">
    <w:abstractNumId w:val="11"/>
  </w:num>
  <w:num w:numId="17">
    <w:abstractNumId w:val="6"/>
  </w:num>
  <w:num w:numId="18">
    <w:abstractNumId w:val="30"/>
  </w:num>
  <w:num w:numId="19">
    <w:abstractNumId w:val="9"/>
  </w:num>
  <w:num w:numId="20">
    <w:abstractNumId w:val="36"/>
  </w:num>
  <w:num w:numId="21">
    <w:abstractNumId w:val="2"/>
  </w:num>
  <w:num w:numId="22">
    <w:abstractNumId w:val="8"/>
  </w:num>
  <w:num w:numId="23">
    <w:abstractNumId w:val="24"/>
  </w:num>
  <w:num w:numId="24">
    <w:abstractNumId w:val="17"/>
  </w:num>
  <w:num w:numId="25">
    <w:abstractNumId w:val="10"/>
  </w:num>
  <w:num w:numId="26">
    <w:abstractNumId w:val="4"/>
  </w:num>
  <w:num w:numId="27">
    <w:abstractNumId w:val="5"/>
  </w:num>
  <w:num w:numId="28">
    <w:abstractNumId w:val="0"/>
  </w:num>
  <w:num w:numId="29">
    <w:abstractNumId w:val="16"/>
  </w:num>
  <w:num w:numId="30">
    <w:abstractNumId w:val="20"/>
  </w:num>
  <w:num w:numId="31">
    <w:abstractNumId w:val="32"/>
  </w:num>
  <w:num w:numId="32">
    <w:abstractNumId w:val="31"/>
  </w:num>
  <w:num w:numId="33">
    <w:abstractNumId w:val="27"/>
  </w:num>
  <w:num w:numId="34">
    <w:abstractNumId w:val="19"/>
  </w:num>
  <w:num w:numId="35">
    <w:abstractNumId w:val="22"/>
  </w:num>
  <w:num w:numId="36">
    <w:abstractNumId w:val="7"/>
  </w:num>
  <w:num w:numId="37">
    <w:abstractNumId w:val="14"/>
  </w:num>
  <w:num w:numId="38">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3121A"/>
    <w:rsid w:val="00034EEC"/>
    <w:rsid w:val="00040110"/>
    <w:rsid w:val="00054E09"/>
    <w:rsid w:val="000640C6"/>
    <w:rsid w:val="0007351B"/>
    <w:rsid w:val="000741D0"/>
    <w:rsid w:val="0008186E"/>
    <w:rsid w:val="00092EFD"/>
    <w:rsid w:val="000A1EAC"/>
    <w:rsid w:val="000A3C47"/>
    <w:rsid w:val="000A45F2"/>
    <w:rsid w:val="000C0D90"/>
    <w:rsid w:val="000C3BA7"/>
    <w:rsid w:val="000D7332"/>
    <w:rsid w:val="000E2F1F"/>
    <w:rsid w:val="000E6ADA"/>
    <w:rsid w:val="00100AD2"/>
    <w:rsid w:val="00107903"/>
    <w:rsid w:val="00120C76"/>
    <w:rsid w:val="00145F24"/>
    <w:rsid w:val="001549F7"/>
    <w:rsid w:val="001637C6"/>
    <w:rsid w:val="00192159"/>
    <w:rsid w:val="00192692"/>
    <w:rsid w:val="00197421"/>
    <w:rsid w:val="001A5955"/>
    <w:rsid w:val="001A737D"/>
    <w:rsid w:val="001B324E"/>
    <w:rsid w:val="001D2E9D"/>
    <w:rsid w:val="001E0C6A"/>
    <w:rsid w:val="001E1AFF"/>
    <w:rsid w:val="001F0BD5"/>
    <w:rsid w:val="00200119"/>
    <w:rsid w:val="00206C6B"/>
    <w:rsid w:val="0023737D"/>
    <w:rsid w:val="00243FDD"/>
    <w:rsid w:val="002456B4"/>
    <w:rsid w:val="00246E59"/>
    <w:rsid w:val="002562D7"/>
    <w:rsid w:val="0025630B"/>
    <w:rsid w:val="0026463A"/>
    <w:rsid w:val="0026574C"/>
    <w:rsid w:val="00274485"/>
    <w:rsid w:val="002A35EE"/>
    <w:rsid w:val="002B1FB9"/>
    <w:rsid w:val="002C431C"/>
    <w:rsid w:val="002C5E92"/>
    <w:rsid w:val="002F02E2"/>
    <w:rsid w:val="00306E47"/>
    <w:rsid w:val="00310021"/>
    <w:rsid w:val="00312B24"/>
    <w:rsid w:val="00314AAE"/>
    <w:rsid w:val="00324494"/>
    <w:rsid w:val="0033361D"/>
    <w:rsid w:val="00336418"/>
    <w:rsid w:val="00342CDA"/>
    <w:rsid w:val="00353B08"/>
    <w:rsid w:val="003800A5"/>
    <w:rsid w:val="0038689D"/>
    <w:rsid w:val="0039290D"/>
    <w:rsid w:val="00396F3E"/>
    <w:rsid w:val="003A5B95"/>
    <w:rsid w:val="003A72E0"/>
    <w:rsid w:val="003B3C70"/>
    <w:rsid w:val="003B5170"/>
    <w:rsid w:val="003B5DCE"/>
    <w:rsid w:val="003B5E7A"/>
    <w:rsid w:val="003D1540"/>
    <w:rsid w:val="003D2B7F"/>
    <w:rsid w:val="003D49E6"/>
    <w:rsid w:val="003E012B"/>
    <w:rsid w:val="003E0BEE"/>
    <w:rsid w:val="003E54D5"/>
    <w:rsid w:val="004007FE"/>
    <w:rsid w:val="00401B74"/>
    <w:rsid w:val="00443A77"/>
    <w:rsid w:val="00445A11"/>
    <w:rsid w:val="00466DF2"/>
    <w:rsid w:val="0047065F"/>
    <w:rsid w:val="00470F09"/>
    <w:rsid w:val="00471150"/>
    <w:rsid w:val="00481355"/>
    <w:rsid w:val="004A00AB"/>
    <w:rsid w:val="004D64E8"/>
    <w:rsid w:val="004E23AC"/>
    <w:rsid w:val="004F0BB3"/>
    <w:rsid w:val="00514D56"/>
    <w:rsid w:val="005174E3"/>
    <w:rsid w:val="00520DD7"/>
    <w:rsid w:val="00533931"/>
    <w:rsid w:val="00533950"/>
    <w:rsid w:val="00544F24"/>
    <w:rsid w:val="00563BD6"/>
    <w:rsid w:val="00573053"/>
    <w:rsid w:val="00575480"/>
    <w:rsid w:val="005861EB"/>
    <w:rsid w:val="005A4BC7"/>
    <w:rsid w:val="005A5BBB"/>
    <w:rsid w:val="005B3F03"/>
    <w:rsid w:val="005C745C"/>
    <w:rsid w:val="005E2878"/>
    <w:rsid w:val="005E7751"/>
    <w:rsid w:val="00614C1C"/>
    <w:rsid w:val="00625334"/>
    <w:rsid w:val="006368B4"/>
    <w:rsid w:val="0066476D"/>
    <w:rsid w:val="0066555C"/>
    <w:rsid w:val="00671B90"/>
    <w:rsid w:val="00672584"/>
    <w:rsid w:val="00687AAB"/>
    <w:rsid w:val="00687DAD"/>
    <w:rsid w:val="006972D3"/>
    <w:rsid w:val="006A22B5"/>
    <w:rsid w:val="006B0386"/>
    <w:rsid w:val="006B2DB9"/>
    <w:rsid w:val="006B7D4B"/>
    <w:rsid w:val="006D1960"/>
    <w:rsid w:val="006E0898"/>
    <w:rsid w:val="006F0BC6"/>
    <w:rsid w:val="00702159"/>
    <w:rsid w:val="00720C4C"/>
    <w:rsid w:val="007256E7"/>
    <w:rsid w:val="00736DB9"/>
    <w:rsid w:val="0075373A"/>
    <w:rsid w:val="0078043D"/>
    <w:rsid w:val="007A2519"/>
    <w:rsid w:val="007A4642"/>
    <w:rsid w:val="007F0D92"/>
    <w:rsid w:val="007F4F39"/>
    <w:rsid w:val="00807CD5"/>
    <w:rsid w:val="00811355"/>
    <w:rsid w:val="00822528"/>
    <w:rsid w:val="00827BBB"/>
    <w:rsid w:val="00832FAA"/>
    <w:rsid w:val="0083579E"/>
    <w:rsid w:val="00840045"/>
    <w:rsid w:val="00844DEE"/>
    <w:rsid w:val="00854C25"/>
    <w:rsid w:val="0085538E"/>
    <w:rsid w:val="0085555F"/>
    <w:rsid w:val="00862433"/>
    <w:rsid w:val="008645FD"/>
    <w:rsid w:val="00866E34"/>
    <w:rsid w:val="008963DC"/>
    <w:rsid w:val="008B5F4F"/>
    <w:rsid w:val="008C1722"/>
    <w:rsid w:val="008C2933"/>
    <w:rsid w:val="008C40EC"/>
    <w:rsid w:val="008C476C"/>
    <w:rsid w:val="008D12F6"/>
    <w:rsid w:val="008D2658"/>
    <w:rsid w:val="008D76D4"/>
    <w:rsid w:val="008E5A1F"/>
    <w:rsid w:val="008E790D"/>
    <w:rsid w:val="008F4130"/>
    <w:rsid w:val="00912B9F"/>
    <w:rsid w:val="009273B9"/>
    <w:rsid w:val="00927E12"/>
    <w:rsid w:val="009338B7"/>
    <w:rsid w:val="00936070"/>
    <w:rsid w:val="0094029D"/>
    <w:rsid w:val="009436D6"/>
    <w:rsid w:val="00953367"/>
    <w:rsid w:val="00963180"/>
    <w:rsid w:val="00973E95"/>
    <w:rsid w:val="009B095C"/>
    <w:rsid w:val="009C2BFB"/>
    <w:rsid w:val="009C31D1"/>
    <w:rsid w:val="009D7277"/>
    <w:rsid w:val="009E550B"/>
    <w:rsid w:val="009F4694"/>
    <w:rsid w:val="009F49DE"/>
    <w:rsid w:val="00A455D1"/>
    <w:rsid w:val="00A7021E"/>
    <w:rsid w:val="00A75A70"/>
    <w:rsid w:val="00A9565F"/>
    <w:rsid w:val="00AA3280"/>
    <w:rsid w:val="00AD48BC"/>
    <w:rsid w:val="00B03695"/>
    <w:rsid w:val="00B24B2A"/>
    <w:rsid w:val="00B3557B"/>
    <w:rsid w:val="00B44A15"/>
    <w:rsid w:val="00B95B3C"/>
    <w:rsid w:val="00BA60A9"/>
    <w:rsid w:val="00BC53C6"/>
    <w:rsid w:val="00BF0895"/>
    <w:rsid w:val="00C11FF2"/>
    <w:rsid w:val="00C34434"/>
    <w:rsid w:val="00C54B40"/>
    <w:rsid w:val="00C56FA9"/>
    <w:rsid w:val="00C77A48"/>
    <w:rsid w:val="00C900A9"/>
    <w:rsid w:val="00C94040"/>
    <w:rsid w:val="00CA4B4C"/>
    <w:rsid w:val="00CD0CC1"/>
    <w:rsid w:val="00CE4362"/>
    <w:rsid w:val="00CF49DF"/>
    <w:rsid w:val="00D17F83"/>
    <w:rsid w:val="00D235F8"/>
    <w:rsid w:val="00D30FE7"/>
    <w:rsid w:val="00D3143C"/>
    <w:rsid w:val="00D82ABF"/>
    <w:rsid w:val="00D82D0C"/>
    <w:rsid w:val="00D97914"/>
    <w:rsid w:val="00DA2BDA"/>
    <w:rsid w:val="00DA553D"/>
    <w:rsid w:val="00DC6B52"/>
    <w:rsid w:val="00DE192F"/>
    <w:rsid w:val="00DE6957"/>
    <w:rsid w:val="00DF757C"/>
    <w:rsid w:val="00DF7FE1"/>
    <w:rsid w:val="00E128BD"/>
    <w:rsid w:val="00E21DF8"/>
    <w:rsid w:val="00E53891"/>
    <w:rsid w:val="00E60757"/>
    <w:rsid w:val="00E60F8B"/>
    <w:rsid w:val="00E63BED"/>
    <w:rsid w:val="00E64E03"/>
    <w:rsid w:val="00E75660"/>
    <w:rsid w:val="00EC6530"/>
    <w:rsid w:val="00EE034A"/>
    <w:rsid w:val="00EF17EF"/>
    <w:rsid w:val="00F23449"/>
    <w:rsid w:val="00F300B7"/>
    <w:rsid w:val="00F31D67"/>
    <w:rsid w:val="00F3622A"/>
    <w:rsid w:val="00F46010"/>
    <w:rsid w:val="00F4621D"/>
    <w:rsid w:val="00F56C40"/>
    <w:rsid w:val="00F64E92"/>
    <w:rsid w:val="00F8590F"/>
    <w:rsid w:val="00F870F5"/>
    <w:rsid w:val="00FA6F35"/>
    <w:rsid w:val="00FF3A11"/>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iPriority w:val="9"/>
    <w:semiHidden/>
    <w:unhideWhenUsed/>
    <w:qFormat/>
    <w:rsid w:val="00092EFD"/>
    <w:pPr>
      <w:keepNext/>
      <w:spacing w:before="240" w:after="60" w:line="276" w:lineRule="auto"/>
      <w:outlineLvl w:val="3"/>
    </w:pPr>
    <w:rPr>
      <w:rFonts w:eastAsia="Times New Roman" w:cs="Times New Roman"/>
      <w:b/>
      <w:bCs/>
      <w:sz w:val="28"/>
      <w:szCs w:val="28"/>
      <w:lang w:val="es-VE" w:eastAsia="es-VE"/>
    </w:rPr>
  </w:style>
  <w:style w:type="paragraph" w:styleId="Ttulo5">
    <w:name w:val="heading 5"/>
    <w:basedOn w:val="Normal"/>
    <w:next w:val="Normal"/>
    <w:link w:val="Ttulo5Car"/>
    <w:uiPriority w:val="9"/>
    <w:unhideWhenUsed/>
    <w:qFormat/>
    <w:rsid w:val="006A22B5"/>
    <w:pPr>
      <w:keepNext/>
      <w:keepLines/>
      <w:spacing w:before="40" w:line="259" w:lineRule="auto"/>
      <w:outlineLvl w:val="4"/>
    </w:pPr>
    <w:rPr>
      <w:rFonts w:asciiTheme="majorHAnsi" w:eastAsiaTheme="majorEastAsia" w:hAnsiTheme="majorHAnsi" w:cstheme="majorBidi"/>
      <w:color w:val="2F5496" w:themeColor="accent1" w:themeShade="BF"/>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uiPriority w:val="99"/>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3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uiPriority w:val="9"/>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uiPriority w:val="20"/>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uiPriority w:val="99"/>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uiPriority w:val="99"/>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character" w:styleId="Textodelmarcadordeposicin">
    <w:name w:val="Placeholder Text"/>
    <w:basedOn w:val="Fuentedeprrafopredeter"/>
    <w:uiPriority w:val="99"/>
    <w:semiHidden/>
    <w:rsid w:val="00342CDA"/>
    <w:rPr>
      <w:color w:val="808080"/>
    </w:rPr>
  </w:style>
  <w:style w:type="paragraph" w:styleId="Prrafodelista">
    <w:name w:val="List Paragraph"/>
    <w:basedOn w:val="Normal"/>
    <w:uiPriority w:val="34"/>
    <w:qFormat/>
    <w:rsid w:val="00342CDA"/>
    <w:pPr>
      <w:spacing w:after="200" w:line="276" w:lineRule="auto"/>
      <w:ind w:left="720"/>
      <w:contextualSpacing/>
    </w:pPr>
    <w:rPr>
      <w:rFonts w:cs="Times New Roman"/>
      <w:sz w:val="22"/>
      <w:szCs w:val="22"/>
    </w:rPr>
  </w:style>
  <w:style w:type="character" w:customStyle="1" w:styleId="datospublicacion">
    <w:name w:val="datos_publicacion"/>
    <w:basedOn w:val="Fuentedeprrafopredeter"/>
    <w:rsid w:val="003B5E7A"/>
  </w:style>
  <w:style w:type="paragraph" w:customStyle="1" w:styleId="Default">
    <w:name w:val="Default"/>
    <w:rsid w:val="003B5E7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t">
    <w:name w:val="st"/>
    <w:basedOn w:val="Fuentedeprrafopredeter"/>
    <w:rsid w:val="003B5E7A"/>
  </w:style>
  <w:style w:type="paragraph" w:styleId="Textoindependiente">
    <w:name w:val="Body Text"/>
    <w:basedOn w:val="Normal"/>
    <w:link w:val="TextoindependienteCar"/>
    <w:semiHidden/>
    <w:rsid w:val="003B5E7A"/>
    <w:pPr>
      <w:jc w:val="both"/>
    </w:pPr>
    <w:rPr>
      <w:rFonts w:ascii="Times New Roman" w:eastAsia="Times New Roman" w:hAnsi="Times New Roman" w:cs="Times New Roman"/>
      <w:snapToGrid w:val="0"/>
      <w:sz w:val="28"/>
      <w:lang w:val="es-ES_tradnl"/>
    </w:rPr>
  </w:style>
  <w:style w:type="character" w:customStyle="1" w:styleId="TextoindependienteCar">
    <w:name w:val="Texto independiente Car"/>
    <w:basedOn w:val="Fuentedeprrafopredeter"/>
    <w:link w:val="Textoindependiente"/>
    <w:semiHidden/>
    <w:rsid w:val="003B5E7A"/>
    <w:rPr>
      <w:rFonts w:ascii="Times New Roman" w:eastAsia="Times New Roman" w:hAnsi="Times New Roman" w:cs="Times New Roman"/>
      <w:snapToGrid w:val="0"/>
      <w:sz w:val="28"/>
      <w:szCs w:val="20"/>
      <w:lang w:val="es-ES_tradnl" w:eastAsia="es-ES"/>
    </w:rPr>
  </w:style>
  <w:style w:type="character" w:customStyle="1" w:styleId="valor">
    <w:name w:val="valor"/>
    <w:basedOn w:val="Fuentedeprrafopredeter"/>
    <w:rsid w:val="003B5E7A"/>
  </w:style>
  <w:style w:type="character" w:customStyle="1" w:styleId="separador">
    <w:name w:val="separador"/>
    <w:basedOn w:val="Fuentedeprrafopredeter"/>
    <w:rsid w:val="003B5E7A"/>
  </w:style>
  <w:style w:type="character" w:customStyle="1" w:styleId="citetitle">
    <w:name w:val="cite_title"/>
    <w:basedOn w:val="Fuentedeprrafopredeter"/>
    <w:rsid w:val="003B5E7A"/>
  </w:style>
  <w:style w:type="character" w:styleId="Referenciasutil">
    <w:name w:val="Subtle Reference"/>
    <w:basedOn w:val="Fuentedeprrafopredeter"/>
    <w:uiPriority w:val="31"/>
    <w:qFormat/>
    <w:rsid w:val="0094029D"/>
    <w:rPr>
      <w:rFonts w:ascii="Times New Roman" w:hAnsi="Times New Roman"/>
      <w:smallCaps/>
      <w:color w:val="auto"/>
      <w:sz w:val="20"/>
    </w:rPr>
  </w:style>
  <w:style w:type="paragraph" w:customStyle="1" w:styleId="ak">
    <w:name w:val="ak"/>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2">
    <w:name w:val="parrafo_2"/>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parrafo">
    <w:name w:val="parraf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articulo">
    <w:name w:val="sangrado_articul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sangrado">
    <w:name w:val="sangrado"/>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c08dispositif">
    <w:name w:val="c08dispositif"/>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titulo1">
    <w:name w:val="titulo1"/>
    <w:basedOn w:val="Fuentedeprrafopredeter"/>
    <w:rsid w:val="0094029D"/>
  </w:style>
  <w:style w:type="paragraph" w:customStyle="1" w:styleId="autores">
    <w:name w:val="autores"/>
    <w:basedOn w:val="Normal"/>
    <w:rsid w:val="0094029D"/>
    <w:pPr>
      <w:spacing w:before="100" w:beforeAutospacing="1" w:after="100" w:afterAutospacing="1"/>
    </w:pPr>
    <w:rPr>
      <w:rFonts w:ascii="Times New Roman" w:eastAsia="Times New Roman" w:hAnsi="Times New Roman" w:cs="Times New Roman"/>
      <w:sz w:val="24"/>
      <w:szCs w:val="24"/>
    </w:rPr>
  </w:style>
  <w:style w:type="paragraph" w:customStyle="1" w:styleId="localizacion">
    <w:name w:val="localizacion"/>
    <w:basedOn w:val="Normal"/>
    <w:rsid w:val="0094029D"/>
    <w:pPr>
      <w:spacing w:before="100" w:beforeAutospacing="1" w:after="100" w:afterAutospacing="1"/>
    </w:pPr>
    <w:rPr>
      <w:rFonts w:ascii="Times New Roman" w:eastAsia="Times New Roman" w:hAnsi="Times New Roman" w:cs="Times New Roman"/>
      <w:sz w:val="24"/>
      <w:szCs w:val="24"/>
    </w:rPr>
  </w:style>
  <w:style w:type="character" w:customStyle="1" w:styleId="fn">
    <w:name w:val="fn"/>
    <w:basedOn w:val="Fuentedeprrafopredeter"/>
    <w:rsid w:val="0094029D"/>
  </w:style>
  <w:style w:type="character" w:customStyle="1" w:styleId="Subttulo1">
    <w:name w:val="Subtítulo1"/>
    <w:basedOn w:val="Fuentedeprrafopredeter"/>
    <w:rsid w:val="0094029D"/>
  </w:style>
  <w:style w:type="paragraph" w:customStyle="1" w:styleId="Pa11">
    <w:name w:val="Pa1+1"/>
    <w:basedOn w:val="Default"/>
    <w:next w:val="Default"/>
    <w:uiPriority w:val="99"/>
    <w:rsid w:val="0094029D"/>
    <w:pPr>
      <w:spacing w:line="241" w:lineRule="atLeast"/>
    </w:pPr>
    <w:rPr>
      <w:rFonts w:ascii="ITC Legacy Serif Std Ultra" w:hAnsi="ITC Legacy Serif Std Ultra" w:cstheme="minorBidi"/>
      <w:color w:val="auto"/>
    </w:rPr>
  </w:style>
  <w:style w:type="character" w:customStyle="1" w:styleId="A21">
    <w:name w:val="A2+1"/>
    <w:uiPriority w:val="99"/>
    <w:rsid w:val="0094029D"/>
    <w:rPr>
      <w:rFonts w:cs="ITC Legacy Serif Std Ultra"/>
      <w:b/>
      <w:bCs/>
      <w:color w:val="000000"/>
      <w:sz w:val="46"/>
      <w:szCs w:val="46"/>
    </w:rPr>
  </w:style>
  <w:style w:type="character" w:customStyle="1" w:styleId="mosaic">
    <w:name w:val="mosaic"/>
    <w:basedOn w:val="Fuentedeprrafopredeter"/>
    <w:rsid w:val="0094029D"/>
  </w:style>
  <w:style w:type="character" w:styleId="CitaHTML">
    <w:name w:val="HTML Cite"/>
    <w:basedOn w:val="Fuentedeprrafopredeter"/>
    <w:uiPriority w:val="99"/>
    <w:semiHidden/>
    <w:unhideWhenUsed/>
    <w:rsid w:val="0094029D"/>
    <w:rPr>
      <w:i/>
      <w:iCs/>
    </w:rPr>
  </w:style>
  <w:style w:type="character" w:customStyle="1" w:styleId="Mencinsinresolver1">
    <w:name w:val="Mención sin resolver1"/>
    <w:basedOn w:val="Fuentedeprrafopredeter"/>
    <w:uiPriority w:val="99"/>
    <w:semiHidden/>
    <w:unhideWhenUsed/>
    <w:rsid w:val="0094029D"/>
    <w:rPr>
      <w:color w:val="605E5C"/>
      <w:shd w:val="clear" w:color="auto" w:fill="E1DFDD"/>
    </w:rPr>
  </w:style>
  <w:style w:type="character" w:customStyle="1" w:styleId="author">
    <w:name w:val="author"/>
    <w:basedOn w:val="Fuentedeprrafopredeter"/>
    <w:rsid w:val="0094029D"/>
  </w:style>
  <w:style w:type="paragraph" w:customStyle="1" w:styleId="Pa63">
    <w:name w:val="Pa6+3"/>
    <w:basedOn w:val="Normal"/>
    <w:next w:val="Normal"/>
    <w:uiPriority w:val="99"/>
    <w:rsid w:val="00520DD7"/>
    <w:pPr>
      <w:autoSpaceDE w:val="0"/>
      <w:autoSpaceDN w:val="0"/>
      <w:adjustRightInd w:val="0"/>
      <w:spacing w:line="236" w:lineRule="atLeast"/>
    </w:pPr>
    <w:rPr>
      <w:rFonts w:ascii="Times New Roman MT Std" w:eastAsiaTheme="minorHAnsi" w:hAnsi="Times New Roman MT Std" w:cstheme="minorBidi"/>
      <w:sz w:val="24"/>
      <w:szCs w:val="24"/>
      <w:lang w:eastAsia="en-US"/>
    </w:rPr>
  </w:style>
  <w:style w:type="paragraph" w:customStyle="1" w:styleId="helpnote">
    <w:name w:val="help_note"/>
    <w:basedOn w:val="Normal"/>
    <w:rsid w:val="00107903"/>
    <w:pPr>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rsid w:val="004A00AB"/>
    <w:pPr>
      <w:spacing w:before="100" w:beforeAutospacing="1" w:after="100" w:afterAutospacing="1"/>
    </w:pPr>
    <w:rPr>
      <w:rFonts w:ascii="Times New Roman" w:eastAsia="Times New Roman" w:hAnsi="Times New Roman" w:cs="Times New Roman"/>
      <w:sz w:val="24"/>
      <w:szCs w:val="24"/>
    </w:rPr>
  </w:style>
  <w:style w:type="character" w:styleId="AcrnimoHTML">
    <w:name w:val="HTML Acronym"/>
    <w:basedOn w:val="Fuentedeprrafopredeter"/>
    <w:uiPriority w:val="99"/>
    <w:semiHidden/>
    <w:unhideWhenUsed/>
    <w:rsid w:val="004A00AB"/>
  </w:style>
  <w:style w:type="character" w:customStyle="1" w:styleId="accent-text">
    <w:name w:val="accent-text"/>
    <w:basedOn w:val="Fuentedeprrafopredeter"/>
    <w:rsid w:val="004A00AB"/>
  </w:style>
  <w:style w:type="character" w:customStyle="1" w:styleId="user-highlighted-active">
    <w:name w:val="user-highlighted-active"/>
    <w:basedOn w:val="Fuentedeprrafopredeter"/>
    <w:rsid w:val="004A00AB"/>
  </w:style>
  <w:style w:type="character" w:styleId="Refdecomentario">
    <w:name w:val="annotation reference"/>
    <w:basedOn w:val="Fuentedeprrafopredeter"/>
    <w:uiPriority w:val="99"/>
    <w:semiHidden/>
    <w:unhideWhenUsed/>
    <w:rsid w:val="004A00AB"/>
    <w:rPr>
      <w:sz w:val="18"/>
      <w:szCs w:val="18"/>
    </w:rPr>
  </w:style>
  <w:style w:type="paragraph" w:styleId="Textocomentario">
    <w:name w:val="annotation text"/>
    <w:basedOn w:val="Normal"/>
    <w:link w:val="TextocomentarioCar"/>
    <w:uiPriority w:val="99"/>
    <w:semiHidden/>
    <w:unhideWhenUsed/>
    <w:rsid w:val="004A00AB"/>
    <w:pPr>
      <w:spacing w:after="160"/>
    </w:pPr>
    <w:rPr>
      <w:rFonts w:asciiTheme="minorHAnsi" w:eastAsiaTheme="minorHAnsi" w:hAnsiTheme="minorHAnsi" w:cstheme="minorBidi"/>
      <w:sz w:val="24"/>
      <w:szCs w:val="24"/>
      <w:lang w:eastAsia="en-US"/>
    </w:rPr>
  </w:style>
  <w:style w:type="character" w:customStyle="1" w:styleId="TextocomentarioCar">
    <w:name w:val="Texto comentario Car"/>
    <w:basedOn w:val="Fuentedeprrafopredeter"/>
    <w:link w:val="Textocomentario"/>
    <w:uiPriority w:val="99"/>
    <w:semiHidden/>
    <w:rsid w:val="004A00AB"/>
    <w:rPr>
      <w:sz w:val="24"/>
      <w:szCs w:val="24"/>
    </w:rPr>
  </w:style>
  <w:style w:type="paragraph" w:styleId="Asuntodelcomentario">
    <w:name w:val="annotation subject"/>
    <w:basedOn w:val="Textocomentario"/>
    <w:next w:val="Textocomentario"/>
    <w:link w:val="AsuntodelcomentarioCar"/>
    <w:uiPriority w:val="99"/>
    <w:semiHidden/>
    <w:unhideWhenUsed/>
    <w:rsid w:val="004A00AB"/>
    <w:rPr>
      <w:b/>
      <w:bCs/>
      <w:sz w:val="20"/>
      <w:szCs w:val="20"/>
    </w:rPr>
  </w:style>
  <w:style w:type="character" w:customStyle="1" w:styleId="AsuntodelcomentarioCar">
    <w:name w:val="Asunto del comentario Car"/>
    <w:basedOn w:val="TextocomentarioCar"/>
    <w:link w:val="Asuntodelcomentario"/>
    <w:uiPriority w:val="99"/>
    <w:semiHidden/>
    <w:rsid w:val="004A00AB"/>
    <w:rPr>
      <w:b/>
      <w:bCs/>
      <w:sz w:val="20"/>
      <w:szCs w:val="20"/>
    </w:rPr>
  </w:style>
  <w:style w:type="paragraph" w:styleId="Revisin">
    <w:name w:val="Revision"/>
    <w:hidden/>
    <w:uiPriority w:val="99"/>
    <w:semiHidden/>
    <w:rsid w:val="004A00AB"/>
    <w:pPr>
      <w:spacing w:after="0" w:line="240" w:lineRule="auto"/>
    </w:pPr>
  </w:style>
  <w:style w:type="character" w:customStyle="1" w:styleId="acopre">
    <w:name w:val="acopre"/>
    <w:basedOn w:val="Fuentedeprrafopredeter"/>
    <w:rsid w:val="00353B08"/>
  </w:style>
  <w:style w:type="character" w:customStyle="1" w:styleId="Ttulo5Car">
    <w:name w:val="Título 5 Car"/>
    <w:basedOn w:val="Fuentedeprrafopredeter"/>
    <w:link w:val="Ttulo5"/>
    <w:uiPriority w:val="9"/>
    <w:rsid w:val="006A22B5"/>
    <w:rPr>
      <w:rFonts w:asciiTheme="majorHAnsi" w:eastAsiaTheme="majorEastAsia" w:hAnsiTheme="majorHAnsi" w:cstheme="majorBidi"/>
      <w:color w:val="2F5496" w:themeColor="accent1" w:themeShade="BF"/>
    </w:rPr>
  </w:style>
  <w:style w:type="character" w:customStyle="1" w:styleId="y2iqfc">
    <w:name w:val="y2iqfc"/>
    <w:basedOn w:val="Fuentedeprrafopredeter"/>
    <w:rsid w:val="006A22B5"/>
  </w:style>
  <w:style w:type="paragraph" w:customStyle="1" w:styleId="justificado">
    <w:name w:val="justificado"/>
    <w:basedOn w:val="Normal"/>
    <w:rsid w:val="006A22B5"/>
    <w:pPr>
      <w:spacing w:before="100" w:beforeAutospacing="1" w:after="100" w:afterAutospacing="1"/>
    </w:pPr>
    <w:rPr>
      <w:rFonts w:ascii="Times New Roman" w:eastAsia="Times New Roman" w:hAnsi="Times New Roman" w:cs="Times New Roman"/>
      <w:sz w:val="24"/>
      <w:szCs w:val="24"/>
    </w:rPr>
  </w:style>
  <w:style w:type="character" w:customStyle="1" w:styleId="negritatexto">
    <w:name w:val="negrita_texto"/>
    <w:basedOn w:val="Fuentedeprrafopredeter"/>
    <w:rsid w:val="006A22B5"/>
  </w:style>
  <w:style w:type="character" w:customStyle="1" w:styleId="standard">
    <w:name w:val="standard"/>
    <w:basedOn w:val="Fuentedeprrafopredeter"/>
    <w:rsid w:val="006A22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18" Type="http://schemas.openxmlformats.org/officeDocument/2006/relationships/hyperlink" Target="https://es.wikipedia.org/wiki/S%C3%ADmbolo_del_eur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es.wikipedia.org/wiki/S%C3%ADmbolo_del_euro" TargetMode="External"/><Relationship Id="rId2" Type="http://schemas.openxmlformats.org/officeDocument/2006/relationships/numbering" Target="numbering.xml"/><Relationship Id="rId16" Type="http://schemas.openxmlformats.org/officeDocument/2006/relationships/hyperlink" Target="https://es.wikipedia.org/wiki/S%C3%ADmbolo_del_euro" TargetMode="External"/><Relationship Id="rId20" Type="http://schemas.openxmlformats.org/officeDocument/2006/relationships/hyperlink" Target="https://dialnet.unirioja.es/servlet/autor?codigo=8088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hyperlink" Target="https://es.wikipedia.org/wiki/S%C3%ADmbolo_del_euro" TargetMode="External"/><Relationship Id="rId10" Type="http://schemas.openxmlformats.org/officeDocument/2006/relationships/hyperlink" Target="mailto:rbernad@usj.es" TargetMode="External"/><Relationship Id="rId19" Type="http://schemas.openxmlformats.org/officeDocument/2006/relationships/hyperlink" Target="https://dialnet.unirioja.es/servlet/autor?codigo=1734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expansion.com/2009/07/17/opinion/llave-online/1247863275.html" TargetMode="External"/><Relationship Id="rId13" Type="http://schemas.openxmlformats.org/officeDocument/2006/relationships/hyperlink" Target="https://dialnet.unirioja.es/servlet/autor?codigo=17343" TargetMode="External"/><Relationship Id="rId3" Type="http://schemas.openxmlformats.org/officeDocument/2006/relationships/hyperlink" Target="https://voltioenergia.es/como-se-transforma-el-viento-en-energia/" TargetMode="External"/><Relationship Id="rId7" Type="http://schemas.openxmlformats.org/officeDocument/2006/relationships/hyperlink" Target="https://www.iea.org/fuels-and-technologies/renewables" TargetMode="External"/><Relationship Id="rId12" Type="http://schemas.openxmlformats.org/officeDocument/2006/relationships/hyperlink" Target="https://elpais.com/elpais/2019/03/21/actualidad/1553163252_101551.html" TargetMode="External"/><Relationship Id="rId2" Type="http://schemas.openxmlformats.org/officeDocument/2006/relationships/hyperlink" Target="https://www.aeeolica.org/sobre-la-eolica/la-eolica-y-sus-ventajas" TargetMode="External"/><Relationship Id="rId1" Type="http://schemas.openxmlformats.org/officeDocument/2006/relationships/hyperlink" Target="https://datos.enerdata.net/energias-renovables/eolica-solar-produccion.html" TargetMode="External"/><Relationship Id="rId6" Type="http://schemas.openxmlformats.org/officeDocument/2006/relationships/hyperlink" Target="https://www.evwind.com/2019/03/18/los-10-primeros-paises-del-mundo-por-capacidad-de-energia-eolica/" TargetMode="External"/><Relationship Id="rId11" Type="http://schemas.openxmlformats.org/officeDocument/2006/relationships/hyperlink" Target="https://www.aeeolica.org/" TargetMode="External"/><Relationship Id="rId5" Type="http://schemas.openxmlformats.org/officeDocument/2006/relationships/hyperlink" Target="https://www.iea.org/fuels-and-technologies/renewables" TargetMode="External"/><Relationship Id="rId10" Type="http://schemas.openxmlformats.org/officeDocument/2006/relationships/hyperlink" Target="https://www.aeeolica.org/" TargetMode="External"/><Relationship Id="rId4" Type="http://schemas.openxmlformats.org/officeDocument/2006/relationships/hyperlink" Target="https://www.un.org/sustainabledevelopment/es/energy/" TargetMode="External"/><Relationship Id="rId9" Type="http://schemas.openxmlformats.org/officeDocument/2006/relationships/hyperlink" Target="https://www.irena.org/publications/2019/May/Renewable-power-generation-costs-in-2018" TargetMode="External"/><Relationship Id="rId14" Type="http://schemas.openxmlformats.org/officeDocument/2006/relationships/hyperlink" Target="https://dialnet.unirioja.es/servlet/autor?codigo=808849"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1EF5-ABF7-4A75-9595-D6441412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108</Pages>
  <Words>22395</Words>
  <Characters>116009</Characters>
  <Application>Microsoft Office Word</Application>
  <DocSecurity>0</DocSecurity>
  <Lines>2320</Lines>
  <Paragraphs>564</Paragraphs>
  <ScaleCrop>false</ScaleCrop>
  <HeadingPairs>
    <vt:vector size="2" baseType="variant">
      <vt:variant>
        <vt:lpstr>Título</vt:lpstr>
      </vt:variant>
      <vt:variant>
        <vt:i4>1</vt:i4>
      </vt:variant>
    </vt:vector>
  </HeadingPairs>
  <TitlesOfParts>
    <vt:vector size="1" baseType="lpstr">
      <vt:lpstr>Algunos aspectos jurídico-privados relacionados con la energía eólica: una evidencia más de la presencia del Derecho romano en la actualidad</vt:lpstr>
    </vt:vector>
  </TitlesOfParts>
  <Manager>Gustavo de las Heras</Manager>
  <Company>RIDROM</Company>
  <LinksUpToDate>false</LinksUpToDate>
  <CharactersWithSpaces>137840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Algunos aspectos jurídico-privados relacionados con la energía eólica: una evidencia más de la presencia del Derecho romano en la actualidad</dc:title>
  <dc:subject>BERNAD, Rafael. Algunos aspectos jurídico-privados relacionados con la energía eólica: una evidencia más de la presencia del Derecho romano en la actualidad. RIDROM [on line]. 27-2021.  ISSN 1989-1970.  p. 129-236</dc:subject>
  <dc:creator>BERNAD, Rafael</dc:creator>
  <cp:keywords>Aire y viento; Energía eólica; Parque eólico; Derecho romano; Derecho actual; Derecho de superficie</cp:keywords>
  <dc:description>La implantación de la energía eólica constituye un hecho irreversible en la actualidad, fruto de una voluntad política firme que pretende consumar la progresiva sustitución de las energías tradicionales por las energías renovables, menos nocivas al medio ambiente y a un desarrollo sostenible de la humanidad. Ello nos lleva a profundizar sobre la naturaleza jurídica del aire y del viento, remontándonos al tratamiento de estos elementos en el ordenamiento jurídico romano; a su vez también, a conectar desde un plano jurídico con los parques eólicos, lo que nos permitirá tratar las relaciones jurídicas surgidas de su instalación, puesta en funcionamiento y posterior explotación. Amén de los contratos suscritos entre las partes implicadas, se plantea la catalogación de los derechos reales aplicables al caso, entre los que destaca por su mejor encaje el derecho de superficie, lo que permite entablar conexión una vez más con el derecho romano y demostrar la vinculación que sostiene, no obstante las necesarias adaptaciones, con el derecho de nuestros días._x000d_
Abstract:_x000d_
The implementation of wind energy constitutes an irreversible fact at present, the result of a firm political will that aims to achieve the progressive replacement of traditional energies by renewable energies, less harmful to the environment and to a sustainable development of humanity. This leads us to delve into the legal nature of air and wind, going back to the treatment of these elements in the Roman legal system; at the same time, to connect from a legal plane with the wind farms, which will allow us to deal with the legal relationships arising from their installation, start-up and subsequent exploitation. In addition to the contracts signed between the parties involved, the cataloging of the real rights applicable to the case is proposed, among which the surface law stands out for its better fit, which allows to establish a connection once again with Roman law and demonstrate the link that supports, despite the necessary adaptations, with the law of our days_x000d_
</dc:description>
  <cp:lastModifiedBy>Gustavo Raúl de las Heras Sánchez</cp:lastModifiedBy>
  <cp:revision>13</cp:revision>
  <cp:lastPrinted>2020-10-11T09:40:00Z</cp:lastPrinted>
  <dcterms:created xsi:type="dcterms:W3CDTF">2021-10-30T12:32:00Z</dcterms:created>
  <dcterms:modified xsi:type="dcterms:W3CDTF">2021-11-01T10:04:00Z</dcterms:modified>
</cp:coreProperties>
</file>